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1D198" w14:textId="77777777" w:rsidR="0036233B" w:rsidRPr="0060696C" w:rsidRDefault="0036233B" w:rsidP="00441B6F">
      <w:pPr>
        <w:pStyle w:val="Author"/>
        <w:spacing w:line="240" w:lineRule="auto"/>
        <w:rPr>
          <w:rFonts w:ascii="Arial" w:hAnsi="Arial" w:cs="Arial"/>
          <w:bCs/>
          <w:iCs/>
          <w:color w:val="000000" w:themeColor="text1"/>
          <w:kern w:val="28"/>
          <w:sz w:val="36"/>
        </w:rPr>
      </w:pPr>
      <w:r w:rsidRPr="0060696C">
        <w:rPr>
          <w:rFonts w:ascii="Arial" w:hAnsi="Arial" w:cs="Arial"/>
          <w:bCs/>
          <w:iCs/>
          <w:color w:val="000000" w:themeColor="text1"/>
          <w:kern w:val="28"/>
          <w:sz w:val="36"/>
        </w:rPr>
        <w:t>Outdoor Education in Japan:</w:t>
      </w:r>
    </w:p>
    <w:p w14:paraId="6DEA5458" w14:textId="47AEF8C7" w:rsidR="00163BC4" w:rsidRPr="0060696C" w:rsidRDefault="0036233B" w:rsidP="00441B6F">
      <w:pPr>
        <w:pStyle w:val="Author"/>
        <w:spacing w:line="240" w:lineRule="auto"/>
        <w:rPr>
          <w:rFonts w:ascii="Arial" w:hAnsi="Arial" w:cs="Arial"/>
          <w:bCs/>
          <w:iCs/>
          <w:color w:val="000000" w:themeColor="text1"/>
          <w:kern w:val="28"/>
          <w:sz w:val="36"/>
        </w:rPr>
      </w:pPr>
      <w:r w:rsidRPr="0060696C">
        <w:rPr>
          <w:rFonts w:ascii="Arial" w:hAnsi="Arial" w:cs="Arial"/>
          <w:bCs/>
          <w:iCs/>
          <w:color w:val="000000" w:themeColor="text1"/>
          <w:kern w:val="28"/>
          <w:sz w:val="36"/>
        </w:rPr>
        <w:t xml:space="preserve"> Historical </w:t>
      </w:r>
      <w:r w:rsidR="00C7501D" w:rsidRPr="0060696C">
        <w:rPr>
          <w:rFonts w:ascii="Arial" w:hAnsi="Arial" w:cs="Arial"/>
          <w:bCs/>
          <w:iCs/>
          <w:color w:val="000000" w:themeColor="text1"/>
          <w:kern w:val="28"/>
          <w:sz w:val="36"/>
        </w:rPr>
        <w:t>Development</w:t>
      </w:r>
      <w:r w:rsidRPr="0060696C">
        <w:rPr>
          <w:rFonts w:ascii="Arial" w:hAnsi="Arial" w:cs="Arial"/>
          <w:bCs/>
          <w:iCs/>
          <w:color w:val="000000" w:themeColor="text1"/>
          <w:kern w:val="28"/>
          <w:sz w:val="36"/>
        </w:rPr>
        <w:t xml:space="preserve">, Current Trends and </w:t>
      </w:r>
      <w:r w:rsidR="00C7501D" w:rsidRPr="0060696C">
        <w:rPr>
          <w:rFonts w:ascii="Arial" w:hAnsi="Arial" w:cs="Arial"/>
          <w:bCs/>
          <w:iCs/>
          <w:color w:val="000000" w:themeColor="text1"/>
          <w:kern w:val="28"/>
          <w:sz w:val="36"/>
        </w:rPr>
        <w:t>Distinctive Philosophical Foundations</w:t>
      </w:r>
      <w:r w:rsidR="00231920" w:rsidRPr="0060696C">
        <w:rPr>
          <w:rFonts w:ascii="Arial" w:hAnsi="Arial" w:cs="Arial"/>
          <w:bCs/>
          <w:iCs/>
          <w:color w:val="000000" w:themeColor="text1"/>
          <w:kern w:val="28"/>
          <w:sz w:val="36"/>
        </w:rPr>
        <w:t xml:space="preserve"> </w:t>
      </w:r>
    </w:p>
    <w:p w14:paraId="51B2B884" w14:textId="77777777" w:rsidR="00A258C3" w:rsidRPr="0060696C" w:rsidRDefault="00A258C3" w:rsidP="00441B6F">
      <w:pPr>
        <w:pStyle w:val="Author"/>
        <w:spacing w:line="240" w:lineRule="auto"/>
        <w:jc w:val="both"/>
        <w:rPr>
          <w:rFonts w:ascii="Arial" w:hAnsi="Arial" w:cs="Arial"/>
          <w:color w:val="000000" w:themeColor="text1"/>
          <w:sz w:val="36"/>
        </w:rPr>
      </w:pPr>
    </w:p>
    <w:p w14:paraId="3ACACDC0" w14:textId="77777777" w:rsidR="001B6993" w:rsidRPr="0060696C" w:rsidRDefault="001B6993" w:rsidP="00441B6F">
      <w:pPr>
        <w:pStyle w:val="Affiliation"/>
        <w:spacing w:after="0" w:line="240" w:lineRule="auto"/>
        <w:rPr>
          <w:rFonts w:ascii="Arial" w:hAnsi="Arial" w:cs="Arial"/>
          <w:i/>
          <w:color w:val="000000" w:themeColor="text1"/>
          <w:lang w:val="es-US" w:eastAsia="ja-JP"/>
        </w:rPr>
      </w:pPr>
    </w:p>
    <w:p w14:paraId="2EA02C7C" w14:textId="77777777" w:rsidR="00790ADA" w:rsidRPr="0060696C" w:rsidRDefault="00790ADA" w:rsidP="00441B6F">
      <w:pPr>
        <w:pStyle w:val="Affiliation"/>
        <w:spacing w:after="0" w:line="240" w:lineRule="auto"/>
        <w:jc w:val="both"/>
        <w:rPr>
          <w:rFonts w:ascii="Arial" w:hAnsi="Arial" w:cs="Arial"/>
          <w:color w:val="000000" w:themeColor="text1"/>
          <w:lang w:val="es-US"/>
        </w:rPr>
      </w:pPr>
    </w:p>
    <w:p w14:paraId="51D75694" w14:textId="77777777" w:rsidR="002C57D2" w:rsidRPr="0060696C" w:rsidRDefault="002C57D2" w:rsidP="00441B6F">
      <w:pPr>
        <w:pStyle w:val="Affiliation"/>
        <w:spacing w:after="0" w:line="240" w:lineRule="auto"/>
        <w:jc w:val="both"/>
        <w:rPr>
          <w:rFonts w:ascii="Arial" w:hAnsi="Arial" w:cs="Arial"/>
          <w:color w:val="000000" w:themeColor="text1"/>
          <w:lang w:val="es-US"/>
        </w:rPr>
      </w:pPr>
    </w:p>
    <w:p w14:paraId="4D215B2F" w14:textId="77777777" w:rsidR="00B01FCD" w:rsidRPr="0060696C" w:rsidRDefault="000725BB" w:rsidP="00441B6F">
      <w:pPr>
        <w:pStyle w:val="Copyright"/>
        <w:spacing w:after="0" w:line="240" w:lineRule="auto"/>
        <w:jc w:val="both"/>
        <w:rPr>
          <w:rFonts w:ascii="Arial" w:hAnsi="Arial" w:cs="Arial"/>
          <w:color w:val="000000" w:themeColor="text1"/>
        </w:rPr>
        <w:sectPr w:rsidR="00B01FCD" w:rsidRPr="0060696C" w:rsidSect="00DC16D8">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76702615">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0696C">
        <w:rPr>
          <w:rFonts w:ascii="Arial" w:hAnsi="Arial" w:cs="Arial"/>
          <w:color w:val="000000" w:themeColor="text1"/>
        </w:rPr>
        <w:t>.</w:t>
      </w:r>
    </w:p>
    <w:p w14:paraId="13B3F7BD" w14:textId="5FA7F77B" w:rsidR="00B01FCD" w:rsidRPr="0060696C" w:rsidRDefault="00B01FCD" w:rsidP="00441B6F">
      <w:pPr>
        <w:pStyle w:val="AbstHead"/>
        <w:spacing w:after="0"/>
        <w:jc w:val="both"/>
        <w:rPr>
          <w:rFonts w:ascii="Arial" w:hAnsi="Arial" w:cs="Arial"/>
          <w:color w:val="000000" w:themeColor="text1"/>
        </w:rPr>
      </w:pPr>
      <w:r w:rsidRPr="0060696C">
        <w:rPr>
          <w:rFonts w:ascii="Arial" w:hAnsi="Arial" w:cs="Arial"/>
          <w:color w:val="000000" w:themeColor="text1"/>
        </w:rPr>
        <w:t>ABSTRACT</w:t>
      </w:r>
    </w:p>
    <w:p w14:paraId="7A33C315" w14:textId="77777777" w:rsidR="00790ADA" w:rsidRPr="0060696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0696C" w14:paraId="715049C0" w14:textId="77777777" w:rsidTr="001E44FE">
        <w:tc>
          <w:tcPr>
            <w:tcW w:w="9576" w:type="dxa"/>
            <w:shd w:val="clear" w:color="auto" w:fill="F2F2F2"/>
          </w:tcPr>
          <w:p w14:paraId="7431D558"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 xml:space="preserve">This paper aims to elucidate the historical development and contemporary trends of outdoor education in Japan, while also examining the unique characteristics that distinguish the Japanese model from its Western counterparts. Outdoor education, a form of experiential learning in natural environments, promotes holistic human development through personal growth, social interaction, and environmental awareness. In Japan, its philosophy has evolved not only under the influence of Western experiential learning theories but also within Japan’s own cultural and spiritual contexts, particularly shaped by Shinto and </w:t>
            </w:r>
            <w:proofErr w:type="spellStart"/>
            <w:r w:rsidRPr="0060696C">
              <w:rPr>
                <w:rFonts w:ascii="Arial" w:eastAsia="Calibri" w:hAnsi="Arial" w:cs="Arial"/>
                <w:color w:val="000000" w:themeColor="text1"/>
                <w:szCs w:val="22"/>
              </w:rPr>
              <w:t>Shugendō</w:t>
            </w:r>
            <w:proofErr w:type="spellEnd"/>
            <w:r w:rsidRPr="0060696C">
              <w:rPr>
                <w:rFonts w:ascii="Arial" w:eastAsia="Calibri" w:hAnsi="Arial" w:cs="Arial"/>
                <w:color w:val="000000" w:themeColor="text1"/>
                <w:szCs w:val="22"/>
              </w:rPr>
              <w:t>, which emphasize harmony with and reverence for nature.</w:t>
            </w:r>
          </w:p>
          <w:p w14:paraId="36D2876E"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Using a literature-based approach, this study reviews the historical trajectory of outdoor education in Japan, from early school mountaineering and organized camping in the late 19th century to the establishment of national youth learning centers, nature schools, and adventure education programs. It also explores recent initiatives addressing social issues such as the “experience gap among children,” wherein economic and temporal constraints limit opportunities for nature-based activities.</w:t>
            </w:r>
          </w:p>
          <w:p w14:paraId="45A2678B"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The findings reveal that Japanese outdoor education embodies a worldview in which humans and nature are seen as inseparable, fostering self-reflection, cooperation, and gratitude rather than the conquest of nature. Despite significant growth since the 1970s, challenges persist, including the short duration of programs, limited inclusivity, and insufficient leader training systems.</w:t>
            </w:r>
          </w:p>
          <w:p w14:paraId="01172E1A" w14:textId="7626B896" w:rsidR="00505F06" w:rsidRPr="0060696C" w:rsidRDefault="00C30447" w:rsidP="00671857">
            <w:pPr>
              <w:pStyle w:val="Body"/>
              <w:rPr>
                <w:rFonts w:ascii="Arial" w:hAnsi="Arial" w:cs="Arial"/>
                <w:color w:val="000000" w:themeColor="text1"/>
                <w:szCs w:val="22"/>
                <w:lang w:eastAsia="ja-JP"/>
              </w:rPr>
            </w:pPr>
            <w:r w:rsidRPr="0060696C">
              <w:rPr>
                <w:rFonts w:ascii="Arial" w:eastAsia="Calibri" w:hAnsi="Arial" w:cs="Arial"/>
                <w:color w:val="000000" w:themeColor="text1"/>
                <w:szCs w:val="22"/>
              </w:rPr>
              <w:t>This study concludes that outdoor education in Japan represents a distinctive synthesis of Western educational principles and Japan’s indigenous spirituality. Future efforts should focus on ensuring equitable access, expanding long-term and inclusive programs, and strengthening professional training to sustain its educational and societal contributions.</w:t>
            </w:r>
          </w:p>
        </w:tc>
      </w:tr>
    </w:tbl>
    <w:p w14:paraId="302A2E55" w14:textId="77777777" w:rsidR="00636EB2" w:rsidRPr="0060696C" w:rsidRDefault="00636EB2" w:rsidP="00441B6F">
      <w:pPr>
        <w:pStyle w:val="Body"/>
        <w:spacing w:after="0"/>
        <w:rPr>
          <w:rFonts w:ascii="Arial" w:hAnsi="Arial" w:cs="Arial"/>
          <w:i/>
          <w:color w:val="000000" w:themeColor="text1"/>
        </w:rPr>
      </w:pPr>
    </w:p>
    <w:p w14:paraId="5D404154" w14:textId="67DDC760" w:rsidR="00A24E7E" w:rsidRPr="0060696C" w:rsidRDefault="00A24E7E" w:rsidP="00441B6F">
      <w:pPr>
        <w:pStyle w:val="Body"/>
        <w:spacing w:after="0"/>
        <w:rPr>
          <w:rFonts w:ascii="Arial" w:hAnsi="Arial" w:cs="Arial"/>
          <w:i/>
          <w:color w:val="000000" w:themeColor="text1"/>
          <w:lang w:eastAsia="ja-JP"/>
        </w:rPr>
      </w:pPr>
      <w:r w:rsidRPr="0060696C">
        <w:rPr>
          <w:rFonts w:ascii="Arial" w:hAnsi="Arial" w:cs="Arial"/>
          <w:i/>
          <w:color w:val="000000" w:themeColor="text1"/>
        </w:rPr>
        <w:t xml:space="preserve">Keywords: </w:t>
      </w:r>
      <w:r w:rsidR="00A51E2F" w:rsidRPr="0060696C">
        <w:rPr>
          <w:rFonts w:ascii="Arial" w:hAnsi="Arial" w:cs="Arial" w:hint="eastAsia"/>
          <w:i/>
          <w:color w:val="000000" w:themeColor="text1"/>
          <w:lang w:eastAsia="ja-JP"/>
        </w:rPr>
        <w:t xml:space="preserve">Outdoor Education, </w:t>
      </w:r>
      <w:r w:rsidR="00A51E2F" w:rsidRPr="0060696C">
        <w:rPr>
          <w:rFonts w:ascii="Arial" w:hAnsi="Arial" w:cs="Arial"/>
          <w:i/>
          <w:color w:val="000000" w:themeColor="text1"/>
          <w:lang w:eastAsia="ja-JP"/>
        </w:rPr>
        <w:t>Adventure</w:t>
      </w:r>
      <w:r w:rsidR="00A51E2F" w:rsidRPr="0060696C">
        <w:rPr>
          <w:rFonts w:ascii="Arial" w:hAnsi="Arial" w:cs="Arial" w:hint="eastAsia"/>
          <w:i/>
          <w:color w:val="000000" w:themeColor="text1"/>
          <w:lang w:eastAsia="ja-JP"/>
        </w:rPr>
        <w:t xml:space="preserve"> Education, East Asia, M</w:t>
      </w:r>
      <w:r w:rsidR="00A51E2F" w:rsidRPr="0060696C">
        <w:rPr>
          <w:rFonts w:ascii="Arial" w:hAnsi="Arial" w:cs="Arial"/>
          <w:i/>
          <w:color w:val="000000" w:themeColor="text1"/>
          <w:lang w:eastAsia="ja-JP"/>
        </w:rPr>
        <w:t xml:space="preserve">ountain </w:t>
      </w:r>
      <w:r w:rsidR="00A51E2F" w:rsidRPr="0060696C">
        <w:rPr>
          <w:rFonts w:ascii="Arial" w:hAnsi="Arial" w:cs="Arial" w:hint="eastAsia"/>
          <w:i/>
          <w:color w:val="000000" w:themeColor="text1"/>
          <w:lang w:eastAsia="ja-JP"/>
        </w:rPr>
        <w:t>W</w:t>
      </w:r>
      <w:r w:rsidR="00A51E2F" w:rsidRPr="0060696C">
        <w:rPr>
          <w:rFonts w:ascii="Arial" w:hAnsi="Arial" w:cs="Arial"/>
          <w:i/>
          <w:color w:val="000000" w:themeColor="text1"/>
          <w:lang w:eastAsia="ja-JP"/>
        </w:rPr>
        <w:t>orship</w:t>
      </w:r>
      <w:r w:rsidR="0036233B" w:rsidRPr="0060696C">
        <w:rPr>
          <w:rFonts w:ascii="Arial" w:hAnsi="Arial" w:cs="Arial" w:hint="eastAsia"/>
          <w:i/>
          <w:color w:val="000000" w:themeColor="text1"/>
          <w:lang w:eastAsia="ja-JP"/>
        </w:rPr>
        <w:t>, Japan</w:t>
      </w:r>
    </w:p>
    <w:p w14:paraId="4A926192" w14:textId="77777777" w:rsidR="0024282C" w:rsidRPr="0060696C" w:rsidRDefault="0024282C" w:rsidP="00441B6F">
      <w:pPr>
        <w:pStyle w:val="Body"/>
        <w:spacing w:after="0"/>
        <w:rPr>
          <w:rFonts w:ascii="Arial" w:hAnsi="Arial" w:cs="Arial"/>
          <w:i/>
          <w:color w:val="000000" w:themeColor="text1"/>
          <w:sz w:val="18"/>
          <w:lang w:eastAsia="ja-JP"/>
        </w:rPr>
      </w:pPr>
    </w:p>
    <w:p w14:paraId="2DBFCB4D" w14:textId="77777777" w:rsidR="0036233B" w:rsidRPr="0060696C" w:rsidRDefault="0036233B" w:rsidP="00441B6F">
      <w:pPr>
        <w:pStyle w:val="Body"/>
        <w:spacing w:after="0"/>
        <w:rPr>
          <w:rFonts w:ascii="Arial" w:hAnsi="Arial" w:cs="Arial"/>
          <w:i/>
          <w:color w:val="000000" w:themeColor="text1"/>
          <w:sz w:val="18"/>
          <w:lang w:eastAsia="ja-JP"/>
        </w:rPr>
      </w:pPr>
    </w:p>
    <w:p w14:paraId="65883F5D" w14:textId="71F92AC8" w:rsidR="0036233B" w:rsidRPr="0060696C" w:rsidRDefault="0036233B" w:rsidP="0036233B">
      <w:pPr>
        <w:pStyle w:val="AbstHead"/>
        <w:numPr>
          <w:ilvl w:val="0"/>
          <w:numId w:val="32"/>
        </w:numPr>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Introduction</w:t>
      </w:r>
    </w:p>
    <w:p w14:paraId="7879EF0B" w14:textId="13B64FE8" w:rsidR="0057171D" w:rsidRPr="0060696C" w:rsidRDefault="0057171D" w:rsidP="0057171D">
      <w:pPr>
        <w:pStyle w:val="Body"/>
        <w:rPr>
          <w:rFonts w:ascii="Arial" w:hAnsi="Arial" w:cs="Arial"/>
          <w:color w:val="000000" w:themeColor="text1"/>
        </w:rPr>
      </w:pPr>
      <w:r w:rsidRPr="0060696C">
        <w:rPr>
          <w:rFonts w:ascii="Arial" w:hAnsi="Arial" w:cs="Arial"/>
          <w:color w:val="000000" w:themeColor="text1"/>
        </w:rPr>
        <w:t>Outdoor education is a form of experiential learning conducted in natural environments, aiming to foster holistic human development through the promotion of personal growth, social skills, and environmental awareness</w:t>
      </w:r>
      <w:r w:rsidR="00DC3066" w:rsidRPr="0060696C">
        <w:rPr>
          <w:rFonts w:ascii="Arial" w:hAnsi="Arial" w:cs="Arial"/>
          <w:color w:val="000000" w:themeColor="text1"/>
        </w:rPr>
        <w:t xml:space="preserve"> (</w:t>
      </w:r>
      <w:r w:rsidR="00DC3066" w:rsidRPr="0060696C">
        <w:rPr>
          <w:color w:val="000000" w:themeColor="text1"/>
        </w:rPr>
        <w:t>Gilbertson et al., 2022</w:t>
      </w:r>
      <w:r w:rsidR="00DC3066" w:rsidRPr="0060696C">
        <w:rPr>
          <w:rFonts w:ascii="Arial" w:hAnsi="Arial" w:cs="Arial"/>
          <w:color w:val="000000" w:themeColor="text1"/>
        </w:rPr>
        <w:t>)</w:t>
      </w:r>
      <w:r w:rsidRPr="0060696C">
        <w:rPr>
          <w:rFonts w:ascii="Arial" w:hAnsi="Arial" w:cs="Arial"/>
          <w:color w:val="000000" w:themeColor="text1"/>
        </w:rPr>
        <w:t>. Its origins can be traced back to the experiential learning movements that emerged in Europe and North America. In Japan, while the philosophy of outdoor education has been influenced by these Western developments, it has also evolved within a distinct cultural and historical context.</w:t>
      </w:r>
    </w:p>
    <w:p w14:paraId="542D84FD" w14:textId="51BB1DF8" w:rsidR="003E2AD8" w:rsidRPr="0060696C" w:rsidRDefault="003E2AD8" w:rsidP="007B2822">
      <w:pPr>
        <w:pStyle w:val="Body"/>
        <w:rPr>
          <w:rFonts w:ascii="Arial" w:hAnsi="Arial" w:cs="Arial"/>
          <w:color w:val="000000" w:themeColor="text1"/>
        </w:rPr>
      </w:pPr>
      <w:r w:rsidRPr="0060696C">
        <w:rPr>
          <w:rFonts w:ascii="Arial" w:hAnsi="Arial" w:cs="Arial"/>
          <w:color w:val="000000" w:themeColor="text1"/>
        </w:rPr>
        <w:lastRenderedPageBreak/>
        <w:t xml:space="preserve">On the other hand, Japan’s natural environment has nurtured a distinctive Japanese view of nature. This worldview is exemplified in </w:t>
      </w:r>
      <w:proofErr w:type="spellStart"/>
      <w:r w:rsidRPr="0060696C">
        <w:rPr>
          <w:rFonts w:ascii="Arial" w:hAnsi="Arial" w:cs="Arial"/>
          <w:color w:val="000000" w:themeColor="text1"/>
        </w:rPr>
        <w:t>Shugendō</w:t>
      </w:r>
      <w:proofErr w:type="spellEnd"/>
      <w:r w:rsidRPr="0060696C">
        <w:rPr>
          <w:rFonts w:ascii="Arial" w:hAnsi="Arial" w:cs="Arial"/>
          <w:color w:val="000000" w:themeColor="text1"/>
        </w:rPr>
        <w:t xml:space="preserve">, a mountain religion with a history spanning more than </w:t>
      </w:r>
      <w:r w:rsidR="002F3977" w:rsidRPr="0060696C">
        <w:rPr>
          <w:rFonts w:ascii="Arial" w:hAnsi="Arial" w:cs="Arial"/>
          <w:color w:val="000000" w:themeColor="text1"/>
        </w:rPr>
        <w:t>one thousand years</w:t>
      </w:r>
      <w:r w:rsidR="002921C4" w:rsidRPr="0060696C">
        <w:rPr>
          <w:rFonts w:ascii="Arial" w:hAnsi="Arial" w:cs="Arial" w:hint="eastAsia"/>
          <w:color w:val="000000" w:themeColor="text1"/>
          <w:lang w:eastAsia="ja-JP"/>
        </w:rPr>
        <w:t xml:space="preserve"> (</w:t>
      </w:r>
      <w:r w:rsidR="002921C4" w:rsidRPr="0060696C">
        <w:rPr>
          <w:rFonts w:ascii="Arial" w:hAnsi="Arial" w:cs="Arial"/>
          <w:color w:val="000000" w:themeColor="text1"/>
          <w:lang w:eastAsia="ja-JP"/>
        </w:rPr>
        <w:t>Tanaka</w:t>
      </w:r>
      <w:r w:rsidR="002921C4" w:rsidRPr="0060696C">
        <w:rPr>
          <w:rFonts w:ascii="Arial" w:hAnsi="Arial" w:cs="Arial" w:hint="eastAsia"/>
          <w:color w:val="000000" w:themeColor="text1"/>
          <w:lang w:eastAsia="ja-JP"/>
        </w:rPr>
        <w:t>, 2004</w:t>
      </w:r>
      <w:r w:rsidR="001C7B92" w:rsidRPr="0060696C">
        <w:rPr>
          <w:rFonts w:ascii="Arial" w:hAnsi="Arial" w:cs="Arial" w:hint="eastAsia"/>
          <w:color w:val="000000" w:themeColor="text1"/>
          <w:lang w:eastAsia="ja-JP"/>
        </w:rPr>
        <w:t xml:space="preserve">, </w:t>
      </w:r>
      <w:r w:rsidR="001C7B92" w:rsidRPr="0060696C">
        <w:rPr>
          <w:rFonts w:ascii="Arial" w:hAnsi="Arial" w:cs="Arial"/>
          <w:color w:val="000000" w:themeColor="text1"/>
          <w:lang w:eastAsia="ja-JP"/>
        </w:rPr>
        <w:t>Miyake et al., 2009</w:t>
      </w:r>
      <w:r w:rsidR="002921C4" w:rsidRPr="0060696C">
        <w:rPr>
          <w:rFonts w:ascii="Arial" w:hAnsi="Arial" w:cs="Arial" w:hint="eastAsia"/>
          <w:color w:val="000000" w:themeColor="text1"/>
          <w:lang w:eastAsia="ja-JP"/>
        </w:rPr>
        <w:t>)</w:t>
      </w:r>
      <w:r w:rsidRPr="0060696C">
        <w:rPr>
          <w:rFonts w:ascii="Arial" w:hAnsi="Arial" w:cs="Arial"/>
          <w:color w:val="000000" w:themeColor="text1"/>
        </w:rPr>
        <w:t xml:space="preserve">. Within this tradition, practitioners engaged in ascetic training through mountain pilgrimage, disciplining both body and mind in pursuit of spiritual enlightenment by overcoming worldly desires. The influence of </w:t>
      </w:r>
      <w:proofErr w:type="spellStart"/>
      <w:r w:rsidRPr="0060696C">
        <w:rPr>
          <w:rFonts w:ascii="Arial" w:hAnsi="Arial" w:cs="Arial"/>
          <w:color w:val="000000" w:themeColor="text1"/>
        </w:rPr>
        <w:t>Shugendō</w:t>
      </w:r>
      <w:proofErr w:type="spellEnd"/>
      <w:r w:rsidRPr="0060696C">
        <w:rPr>
          <w:rFonts w:ascii="Arial" w:hAnsi="Arial" w:cs="Arial"/>
          <w:color w:val="000000" w:themeColor="text1"/>
        </w:rPr>
        <w:t xml:space="preserve"> has profoundly shaped Japanese perceptions of nature and the symbolic meanings attributed to mountain climbing, thereby forming a unique cultural foundation for outdoor </w:t>
      </w:r>
      <w:r w:rsidRPr="0060696C">
        <w:rPr>
          <w:rFonts w:ascii="Arial" w:hAnsi="Arial" w:cs="Arial"/>
          <w:color w:val="000000" w:themeColor="text1"/>
          <w:lang w:eastAsia="ja-JP"/>
        </w:rPr>
        <w:t>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rPr>
        <w:t>in Japan</w:t>
      </w:r>
      <w:r w:rsidR="002921C4" w:rsidRPr="0060696C">
        <w:rPr>
          <w:rFonts w:ascii="Arial" w:hAnsi="Arial" w:cs="Arial" w:hint="eastAsia"/>
          <w:color w:val="000000" w:themeColor="text1"/>
          <w:lang w:eastAsia="ja-JP"/>
        </w:rPr>
        <w:t xml:space="preserve"> </w:t>
      </w:r>
      <w:r w:rsidR="002921C4" w:rsidRPr="0060696C">
        <w:rPr>
          <w:rFonts w:ascii="Arial" w:hAnsi="Arial" w:cs="Arial"/>
          <w:color w:val="000000" w:themeColor="text1"/>
        </w:rPr>
        <w:t>(</w:t>
      </w:r>
      <w:proofErr w:type="spellStart"/>
      <w:r w:rsidR="002921C4" w:rsidRPr="0060696C">
        <w:rPr>
          <w:rFonts w:ascii="Arial" w:hAnsi="Arial" w:cs="Arial"/>
          <w:color w:val="000000" w:themeColor="text1"/>
        </w:rPr>
        <w:t>Imura</w:t>
      </w:r>
      <w:proofErr w:type="spellEnd"/>
      <w:r w:rsidR="002921C4" w:rsidRPr="0060696C">
        <w:rPr>
          <w:rFonts w:ascii="Arial" w:hAnsi="Arial" w:cs="Arial"/>
          <w:color w:val="000000" w:themeColor="text1"/>
        </w:rPr>
        <w:t>, 2006</w:t>
      </w:r>
      <w:r w:rsidR="00483EBF" w:rsidRPr="0060696C">
        <w:rPr>
          <w:rFonts w:ascii="Arial" w:hAnsi="Arial" w:cs="Arial" w:hint="eastAsia"/>
          <w:color w:val="000000" w:themeColor="text1"/>
          <w:lang w:eastAsia="ja-JP"/>
        </w:rPr>
        <w:t>a</w:t>
      </w:r>
      <w:r w:rsidR="002921C4" w:rsidRPr="0060696C">
        <w:rPr>
          <w:rFonts w:ascii="Arial" w:hAnsi="Arial" w:cs="Arial"/>
          <w:color w:val="000000" w:themeColor="text1"/>
        </w:rPr>
        <w:t>)</w:t>
      </w:r>
      <w:r w:rsidRPr="0060696C">
        <w:rPr>
          <w:rFonts w:ascii="Arial" w:hAnsi="Arial" w:cs="Arial"/>
          <w:color w:val="000000" w:themeColor="text1"/>
        </w:rPr>
        <w:t>.</w:t>
      </w:r>
    </w:p>
    <w:p w14:paraId="05A1687B" w14:textId="721CEFE6" w:rsidR="007B2822" w:rsidRPr="0060696C" w:rsidRDefault="0057171D" w:rsidP="007B2822">
      <w:pPr>
        <w:pStyle w:val="Body"/>
        <w:rPr>
          <w:rFonts w:ascii="Arial" w:hAnsi="Arial" w:cs="Arial"/>
          <w:color w:val="000000" w:themeColor="text1"/>
        </w:rPr>
      </w:pPr>
      <w:r w:rsidRPr="0060696C">
        <w:rPr>
          <w:rFonts w:ascii="Arial" w:hAnsi="Arial" w:cs="Arial"/>
          <w:color w:val="000000" w:themeColor="text1"/>
        </w:rPr>
        <w:t>This paper aims to explore the historical development and current trends of outdoor education in Japan, while also examining the unique characteristics that distinguish the Japanese approach to outdoor education from those found in Western contexts.</w:t>
      </w:r>
      <w:r w:rsidR="00544F11" w:rsidRPr="0060696C">
        <w:rPr>
          <w:color w:val="000000" w:themeColor="text1"/>
        </w:rPr>
        <w:t xml:space="preserve"> </w:t>
      </w:r>
      <w:r w:rsidR="00544F11" w:rsidRPr="0060696C">
        <w:rPr>
          <w:rFonts w:ascii="Arial" w:hAnsi="Arial" w:cs="Arial"/>
          <w:color w:val="000000" w:themeColor="text1"/>
        </w:rPr>
        <w:t>To this end, this study reviews and organizes literature that addresses the history and current state of outdoor education in Japan, while also considering future challenges from the authors’ perspective.</w:t>
      </w:r>
    </w:p>
    <w:p w14:paraId="28550D6A" w14:textId="77777777" w:rsidR="00EC0C69" w:rsidRPr="0060696C" w:rsidRDefault="00EC0C69" w:rsidP="007B2822">
      <w:pPr>
        <w:pStyle w:val="Body"/>
        <w:rPr>
          <w:rFonts w:ascii="Arial" w:hAnsi="Arial" w:cs="Arial"/>
          <w:color w:val="000000" w:themeColor="text1"/>
          <w:lang w:eastAsia="ja-JP"/>
        </w:rPr>
      </w:pPr>
    </w:p>
    <w:p w14:paraId="1A949431" w14:textId="4FD1FFBA" w:rsidR="007F7B32" w:rsidRPr="0060696C" w:rsidRDefault="0057171D" w:rsidP="00441B6F">
      <w:pPr>
        <w:pStyle w:val="AbstHead"/>
        <w:spacing w:after="0"/>
        <w:jc w:val="both"/>
        <w:rPr>
          <w:rFonts w:ascii="Arial" w:hAnsi="Arial" w:cs="Arial"/>
          <w:color w:val="000000" w:themeColor="text1"/>
        </w:rPr>
      </w:pPr>
      <w:r w:rsidRPr="0060696C">
        <w:rPr>
          <w:rFonts w:ascii="Arial" w:hAnsi="Arial" w:cs="Arial" w:hint="eastAsia"/>
          <w:color w:val="000000" w:themeColor="text1"/>
          <w:lang w:eastAsia="ja-JP"/>
        </w:rPr>
        <w:t>2</w:t>
      </w:r>
      <w:r w:rsidR="00902823" w:rsidRPr="0060696C">
        <w:rPr>
          <w:rFonts w:ascii="Arial" w:hAnsi="Arial" w:cs="Arial"/>
          <w:color w:val="000000" w:themeColor="text1"/>
        </w:rPr>
        <w:t>.</w:t>
      </w:r>
      <w:r w:rsidR="00671857" w:rsidRPr="0060696C">
        <w:rPr>
          <w:color w:val="000000" w:themeColor="text1"/>
        </w:rPr>
        <w:t xml:space="preserve"> </w:t>
      </w:r>
      <w:r w:rsidR="00671857" w:rsidRPr="0060696C">
        <w:rPr>
          <w:rFonts w:ascii="Arial" w:hAnsi="Arial" w:cs="Arial"/>
          <w:color w:val="000000" w:themeColor="text1"/>
        </w:rPr>
        <w:t>History of Outdoor Education in Japan</w:t>
      </w:r>
    </w:p>
    <w:p w14:paraId="75740F6C" w14:textId="1BC27E4D" w:rsidR="00671857" w:rsidRPr="0060696C" w:rsidRDefault="00671857" w:rsidP="0057171D">
      <w:pPr>
        <w:pStyle w:val="Body"/>
        <w:rPr>
          <w:rFonts w:ascii="Arial" w:hAnsi="Arial" w:cs="Arial"/>
          <w:color w:val="000000" w:themeColor="text1"/>
        </w:rPr>
      </w:pPr>
      <w:r w:rsidRPr="0060696C">
        <w:rPr>
          <w:rFonts w:ascii="Arial" w:hAnsi="Arial" w:cs="Arial"/>
          <w:color w:val="000000" w:themeColor="text1"/>
        </w:rPr>
        <w:t>In Japan, the basic concept of “outdoor education” was first outlined in 1964. In his book “</w:t>
      </w:r>
      <w:r w:rsidR="00E76B80" w:rsidRPr="0060696C">
        <w:rPr>
          <w:rFonts w:ascii="Arial" w:hAnsi="Arial" w:cs="Arial"/>
          <w:color w:val="000000" w:themeColor="text1"/>
        </w:rPr>
        <w:t>Outdoor education and organized camping</w:t>
      </w:r>
      <w:r w:rsidRPr="0060696C">
        <w:rPr>
          <w:rFonts w:ascii="Arial" w:hAnsi="Arial" w:cs="Arial"/>
          <w:color w:val="000000" w:themeColor="text1"/>
        </w:rPr>
        <w:t xml:space="preserve">,” </w:t>
      </w:r>
      <w:proofErr w:type="spellStart"/>
      <w:r w:rsidRPr="0060696C">
        <w:rPr>
          <w:rFonts w:ascii="Arial" w:hAnsi="Arial" w:cs="Arial"/>
          <w:color w:val="000000" w:themeColor="text1"/>
        </w:rPr>
        <w:t>Shinshiro</w:t>
      </w:r>
      <w:proofErr w:type="spellEnd"/>
      <w:r w:rsidRPr="0060696C">
        <w:rPr>
          <w:rFonts w:ascii="Arial" w:hAnsi="Arial" w:cs="Arial"/>
          <w:color w:val="000000" w:themeColor="text1"/>
        </w:rPr>
        <w:t xml:space="preserve"> </w:t>
      </w:r>
      <w:proofErr w:type="spellStart"/>
      <w:r w:rsidRPr="0060696C">
        <w:rPr>
          <w:rFonts w:ascii="Arial" w:hAnsi="Arial" w:cs="Arial"/>
          <w:color w:val="000000" w:themeColor="text1"/>
        </w:rPr>
        <w:t>Ebashi</w:t>
      </w:r>
      <w:proofErr w:type="spellEnd"/>
      <w:r w:rsidR="001C4EE1" w:rsidRPr="0060696C">
        <w:rPr>
          <w:rFonts w:ascii="Arial" w:hAnsi="Arial" w:cs="Arial" w:hint="eastAsia"/>
          <w:color w:val="000000" w:themeColor="text1"/>
          <w:lang w:eastAsia="ja-JP"/>
        </w:rPr>
        <w:t xml:space="preserve"> </w:t>
      </w:r>
      <w:r w:rsidRPr="0060696C">
        <w:rPr>
          <w:rFonts w:ascii="Arial" w:hAnsi="Arial" w:cs="Arial"/>
          <w:color w:val="000000" w:themeColor="text1"/>
        </w:rPr>
        <w:t xml:space="preserve">(1964), an assistant professor at the University of Tokyo, not only introduced the concept of outdoor education as it was practiced in the United </w:t>
      </w:r>
      <w:r w:rsidR="001C4EE1" w:rsidRPr="0060696C">
        <w:rPr>
          <w:rFonts w:ascii="Arial" w:hAnsi="Arial" w:cs="Arial"/>
          <w:color w:val="000000" w:themeColor="text1"/>
        </w:rPr>
        <w:t>States but</w:t>
      </w:r>
      <w:r w:rsidRPr="0060696C">
        <w:rPr>
          <w:rFonts w:ascii="Arial" w:hAnsi="Arial" w:cs="Arial"/>
          <w:color w:val="000000" w:themeColor="text1"/>
        </w:rPr>
        <w:t xml:space="preserve"> also explained the management and operation of educational camps</w:t>
      </w:r>
      <w:r w:rsidR="00483EBF" w:rsidRPr="0060696C">
        <w:rPr>
          <w:rFonts w:ascii="Arial" w:hAnsi="Arial" w:cs="Arial"/>
          <w:color w:val="000000" w:themeColor="text1"/>
        </w:rPr>
        <w:t xml:space="preserve"> (</w:t>
      </w:r>
      <w:proofErr w:type="spellStart"/>
      <w:r w:rsidR="00483EBF" w:rsidRPr="0060696C">
        <w:rPr>
          <w:rFonts w:ascii="Arial" w:hAnsi="Arial" w:cs="Arial"/>
          <w:color w:val="000000" w:themeColor="text1"/>
        </w:rPr>
        <w:t>Imura</w:t>
      </w:r>
      <w:proofErr w:type="spellEnd"/>
      <w:r w:rsidR="00483EBF" w:rsidRPr="0060696C">
        <w:rPr>
          <w:rFonts w:ascii="Arial" w:hAnsi="Arial" w:cs="Arial"/>
          <w:color w:val="000000" w:themeColor="text1"/>
        </w:rPr>
        <w:t>, 2006</w:t>
      </w:r>
      <w:r w:rsidR="00483EBF" w:rsidRPr="0060696C">
        <w:rPr>
          <w:rFonts w:ascii="Arial" w:hAnsi="Arial" w:cs="Arial" w:hint="eastAsia"/>
          <w:color w:val="000000" w:themeColor="text1"/>
          <w:lang w:eastAsia="ja-JP"/>
        </w:rPr>
        <w:t>b</w:t>
      </w:r>
      <w:r w:rsidR="00483EBF" w:rsidRPr="0060696C">
        <w:rPr>
          <w:rFonts w:ascii="Arial" w:hAnsi="Arial" w:cs="Arial"/>
          <w:color w:val="000000" w:themeColor="text1"/>
        </w:rPr>
        <w:t>)</w:t>
      </w:r>
      <w:r w:rsidRPr="0060696C">
        <w:rPr>
          <w:rFonts w:ascii="Arial" w:hAnsi="Arial" w:cs="Arial"/>
          <w:color w:val="000000" w:themeColor="text1"/>
        </w:rPr>
        <w:t xml:space="preserve">. Until that time, outdoor activities in Japan—such as trekking, sea bathing, skiing, and camping—had primarily been carried out as recreational activities. Additionally, trekking and swimming were used in physical education at schools, and educational camps were conducted by non-governmental organizations such as the YMCA. However, back then, the word “outdoor education” itself, which had originated in the United States and had been introduced to Japan by </w:t>
      </w:r>
      <w:proofErr w:type="spellStart"/>
      <w:r w:rsidRPr="0060696C">
        <w:rPr>
          <w:rFonts w:ascii="Arial" w:hAnsi="Arial" w:cs="Arial"/>
          <w:color w:val="000000" w:themeColor="text1"/>
        </w:rPr>
        <w:t>Ebashi</w:t>
      </w:r>
      <w:proofErr w:type="spellEnd"/>
      <w:r w:rsidRPr="0060696C">
        <w:rPr>
          <w:rFonts w:ascii="Arial" w:hAnsi="Arial" w:cs="Arial"/>
          <w:color w:val="000000" w:themeColor="text1"/>
        </w:rPr>
        <w:t>, was hardly known, and the concept or idea was, of course, not practiced. For example, the idea of “outdoor education is education in, about, and for the outdoors,” which was Donaldson’s (1958) definition of outdoor education, did not exist.</w:t>
      </w:r>
    </w:p>
    <w:p w14:paraId="2D935C6C" w14:textId="15DCCFCC" w:rsidR="00671857" w:rsidRPr="0060696C" w:rsidRDefault="00671857" w:rsidP="00671857">
      <w:pPr>
        <w:pStyle w:val="Body"/>
        <w:rPr>
          <w:rFonts w:ascii="Arial" w:hAnsi="Arial" w:cs="Arial"/>
          <w:color w:val="000000" w:themeColor="text1"/>
        </w:rPr>
      </w:pPr>
      <w:r w:rsidRPr="0060696C">
        <w:rPr>
          <w:rFonts w:ascii="Arial" w:hAnsi="Arial" w:cs="Arial"/>
          <w:color w:val="000000" w:themeColor="text1"/>
        </w:rPr>
        <w:t>However, the history of outdoor education being utilized for educational purposes is surprisingly old in Japan, as it has been reported that a school trekking outing was conducted in 188</w:t>
      </w:r>
      <w:r w:rsidR="00A91377" w:rsidRPr="0060696C">
        <w:rPr>
          <w:rFonts w:ascii="Arial" w:hAnsi="Arial" w:cs="Arial" w:hint="eastAsia"/>
          <w:color w:val="000000" w:themeColor="text1"/>
          <w:lang w:eastAsia="ja-JP"/>
        </w:rPr>
        <w:t>6</w:t>
      </w:r>
      <w:r w:rsidRPr="0060696C">
        <w:rPr>
          <w:rFonts w:ascii="Arial" w:hAnsi="Arial" w:cs="Arial"/>
          <w:color w:val="000000" w:themeColor="text1"/>
        </w:rPr>
        <w:t xml:space="preserve"> (</w:t>
      </w:r>
      <w:proofErr w:type="spellStart"/>
      <w:r w:rsidRPr="0060696C">
        <w:rPr>
          <w:rFonts w:ascii="Arial" w:hAnsi="Arial" w:cs="Arial"/>
          <w:color w:val="000000" w:themeColor="text1"/>
        </w:rPr>
        <w:t>Imura</w:t>
      </w:r>
      <w:proofErr w:type="spellEnd"/>
      <w:r w:rsidRPr="0060696C">
        <w:rPr>
          <w:rFonts w:ascii="Arial" w:hAnsi="Arial" w:cs="Arial"/>
          <w:color w:val="000000" w:themeColor="text1"/>
        </w:rPr>
        <w:t>, 20</w:t>
      </w:r>
      <w:r w:rsidR="00A91377" w:rsidRPr="0060696C">
        <w:rPr>
          <w:rFonts w:ascii="Arial" w:hAnsi="Arial" w:cs="Arial" w:hint="eastAsia"/>
          <w:color w:val="000000" w:themeColor="text1"/>
          <w:lang w:eastAsia="ja-JP"/>
        </w:rPr>
        <w:t>18</w:t>
      </w:r>
      <w:r w:rsidRPr="0060696C">
        <w:rPr>
          <w:rFonts w:ascii="Arial" w:hAnsi="Arial" w:cs="Arial"/>
          <w:color w:val="000000" w:themeColor="text1"/>
        </w:rPr>
        <w:t>)</w:t>
      </w:r>
      <w:r w:rsidR="004F344E" w:rsidRPr="0060696C">
        <w:rPr>
          <w:color w:val="000000" w:themeColor="text1"/>
        </w:rPr>
        <w:t xml:space="preserve"> </w:t>
      </w:r>
      <w:r w:rsidR="004F344E" w:rsidRPr="0060696C">
        <w:rPr>
          <w:rFonts w:ascii="Arial" w:hAnsi="Arial" w:cs="Arial"/>
          <w:color w:val="000000" w:themeColor="text1"/>
        </w:rPr>
        <w:t>(Fig.1)</w:t>
      </w:r>
      <w:r w:rsidRPr="0060696C">
        <w:rPr>
          <w:rFonts w:ascii="Arial" w:hAnsi="Arial" w:cs="Arial"/>
          <w:color w:val="000000" w:themeColor="text1"/>
        </w:rPr>
        <w:t xml:space="preserve">. In addition, </w:t>
      </w:r>
      <w:r w:rsidR="004F344E" w:rsidRPr="0060696C">
        <w:rPr>
          <w:rFonts w:ascii="Arial" w:hAnsi="Arial" w:cs="Arial" w:hint="eastAsia"/>
          <w:color w:val="000000" w:themeColor="text1"/>
          <w:lang w:eastAsia="ja-JP"/>
        </w:rPr>
        <w:t>r</w:t>
      </w:r>
      <w:r w:rsidR="004F344E" w:rsidRPr="0060696C">
        <w:rPr>
          <w:rFonts w:ascii="Arial" w:hAnsi="Arial" w:cs="Arial"/>
          <w:color w:val="000000" w:themeColor="text1"/>
        </w:rPr>
        <w:t xml:space="preserve">egarding the first organized camp in Japan, there are differing perspectives based on how “education” is understood: one views the camp conducted in 1911 by </w:t>
      </w:r>
      <w:proofErr w:type="spellStart"/>
      <w:r w:rsidR="004F344E" w:rsidRPr="0060696C">
        <w:rPr>
          <w:rFonts w:ascii="Arial" w:hAnsi="Arial" w:cs="Arial" w:hint="eastAsia"/>
          <w:color w:val="000000" w:themeColor="text1"/>
          <w:lang w:eastAsia="ja-JP"/>
        </w:rPr>
        <w:t>Maresuke</w:t>
      </w:r>
      <w:proofErr w:type="spellEnd"/>
      <w:r w:rsidR="004F344E" w:rsidRPr="0060696C">
        <w:rPr>
          <w:rFonts w:ascii="Arial" w:hAnsi="Arial" w:cs="Arial"/>
          <w:color w:val="000000" w:themeColor="text1"/>
        </w:rPr>
        <w:t xml:space="preserve"> </w:t>
      </w:r>
      <w:proofErr w:type="spellStart"/>
      <w:r w:rsidR="004F344E" w:rsidRPr="0060696C">
        <w:rPr>
          <w:rFonts w:ascii="Arial" w:hAnsi="Arial" w:cs="Arial"/>
          <w:color w:val="000000" w:themeColor="text1"/>
        </w:rPr>
        <w:t>Nogi</w:t>
      </w:r>
      <w:proofErr w:type="spellEnd"/>
      <w:r w:rsidR="004F344E" w:rsidRPr="0060696C">
        <w:rPr>
          <w:rFonts w:ascii="Arial" w:hAnsi="Arial" w:cs="Arial"/>
          <w:color w:val="000000" w:themeColor="text1"/>
        </w:rPr>
        <w:t xml:space="preserve">, the principal of </w:t>
      </w:r>
      <w:proofErr w:type="spellStart"/>
      <w:r w:rsidR="004F344E" w:rsidRPr="0060696C">
        <w:rPr>
          <w:rFonts w:ascii="Arial" w:hAnsi="Arial" w:cs="Arial"/>
          <w:color w:val="000000" w:themeColor="text1"/>
        </w:rPr>
        <w:t>Gakushūin</w:t>
      </w:r>
      <w:proofErr w:type="spellEnd"/>
      <w:r w:rsidR="004F344E" w:rsidRPr="0060696C">
        <w:rPr>
          <w:rFonts w:ascii="Arial" w:hAnsi="Arial" w:cs="Arial"/>
          <w:color w:val="000000" w:themeColor="text1"/>
        </w:rPr>
        <w:t xml:space="preserve">, as the starting point, while the other considers the camp organized by the YMCA in 1920, held at the foot of Mount </w:t>
      </w:r>
      <w:proofErr w:type="spellStart"/>
      <w:r w:rsidR="004F344E" w:rsidRPr="0060696C">
        <w:rPr>
          <w:rFonts w:ascii="Arial" w:hAnsi="Arial" w:cs="Arial"/>
          <w:color w:val="000000" w:themeColor="text1"/>
        </w:rPr>
        <w:t>Rokko</w:t>
      </w:r>
      <w:proofErr w:type="spellEnd"/>
      <w:r w:rsidR="004F344E" w:rsidRPr="0060696C">
        <w:rPr>
          <w:rFonts w:ascii="Arial" w:hAnsi="Arial" w:cs="Arial"/>
          <w:color w:val="000000" w:themeColor="text1"/>
        </w:rPr>
        <w:t xml:space="preserve"> in Hyogo Prefecture with simple tents, as the first</w:t>
      </w:r>
      <w:r w:rsidR="001B0BF6" w:rsidRPr="0060696C">
        <w:rPr>
          <w:rFonts w:ascii="Arial" w:hAnsi="Arial" w:cs="Arial"/>
          <w:color w:val="000000" w:themeColor="text1"/>
        </w:rPr>
        <w:t xml:space="preserve"> (</w:t>
      </w:r>
      <w:proofErr w:type="spellStart"/>
      <w:r w:rsidR="001B0BF6" w:rsidRPr="0060696C">
        <w:rPr>
          <w:rFonts w:ascii="Arial" w:hAnsi="Arial" w:cs="Arial"/>
          <w:color w:val="000000" w:themeColor="text1"/>
        </w:rPr>
        <w:t>Imura</w:t>
      </w:r>
      <w:proofErr w:type="spellEnd"/>
      <w:r w:rsidR="001B0BF6" w:rsidRPr="0060696C">
        <w:rPr>
          <w:rFonts w:ascii="Arial" w:hAnsi="Arial" w:cs="Arial"/>
          <w:color w:val="000000" w:themeColor="text1"/>
        </w:rPr>
        <w:t>, 2006</w:t>
      </w:r>
      <w:r w:rsidR="007C62AD" w:rsidRPr="0060696C">
        <w:rPr>
          <w:rFonts w:ascii="Arial" w:hAnsi="Arial" w:cs="Arial" w:hint="eastAsia"/>
          <w:color w:val="000000" w:themeColor="text1"/>
          <w:lang w:eastAsia="ja-JP"/>
        </w:rPr>
        <w:t>a</w:t>
      </w:r>
      <w:r w:rsidR="001B0BF6" w:rsidRPr="0060696C">
        <w:rPr>
          <w:rFonts w:ascii="Arial" w:hAnsi="Arial" w:cs="Arial"/>
          <w:color w:val="000000" w:themeColor="text1"/>
        </w:rPr>
        <w:t>)</w:t>
      </w:r>
      <w:r w:rsidRPr="0060696C">
        <w:rPr>
          <w:rFonts w:ascii="Arial" w:hAnsi="Arial" w:cs="Arial"/>
          <w:color w:val="000000" w:themeColor="text1"/>
        </w:rPr>
        <w:t xml:space="preserve">. According to </w:t>
      </w:r>
      <w:proofErr w:type="spellStart"/>
      <w:r w:rsidRPr="0060696C">
        <w:rPr>
          <w:rFonts w:ascii="Arial" w:hAnsi="Arial" w:cs="Arial"/>
          <w:color w:val="000000" w:themeColor="text1"/>
        </w:rPr>
        <w:t>Imura</w:t>
      </w:r>
      <w:proofErr w:type="spellEnd"/>
      <w:r w:rsidRPr="0060696C">
        <w:rPr>
          <w:rFonts w:ascii="Arial" w:hAnsi="Arial" w:cs="Arial"/>
          <w:color w:val="000000" w:themeColor="text1"/>
        </w:rPr>
        <w:t xml:space="preserve"> (2006</w:t>
      </w:r>
      <w:r w:rsidR="007C62AD" w:rsidRPr="0060696C">
        <w:rPr>
          <w:rFonts w:ascii="Arial" w:hAnsi="Arial" w:cs="Arial" w:hint="eastAsia"/>
          <w:color w:val="000000" w:themeColor="text1"/>
          <w:lang w:eastAsia="ja-JP"/>
        </w:rPr>
        <w:t>a</w:t>
      </w:r>
      <w:r w:rsidRPr="0060696C">
        <w:rPr>
          <w:rFonts w:ascii="Arial" w:hAnsi="Arial" w:cs="Arial"/>
          <w:color w:val="000000" w:themeColor="text1"/>
        </w:rPr>
        <w:t>), outdoor education in Japan germinated from organized camping, forest schools, and school trekking. He also pointed out that the main program activity was trekking, which was the earliest activity to begin in schools.</w:t>
      </w:r>
    </w:p>
    <w:p w14:paraId="094D6844" w14:textId="531C810D" w:rsidR="00671857" w:rsidRPr="0060696C" w:rsidRDefault="000725BB" w:rsidP="00671857">
      <w:pPr>
        <w:pStyle w:val="Body"/>
        <w:rPr>
          <w:rFonts w:ascii="Arial" w:hAnsi="Arial" w:cs="Arial"/>
          <w:color w:val="000000" w:themeColor="text1"/>
        </w:rPr>
      </w:pPr>
      <w:r>
        <w:rPr>
          <w:rFonts w:ascii="Arial" w:hAnsi="Arial" w:cs="Arial"/>
          <w:noProof/>
          <w:color w:val="000000" w:themeColor="text1"/>
          <w:lang w:eastAsia="ja-JP"/>
        </w:rPr>
        <w:lastRenderedPageBreak/>
        <w:pict w14:anchorId="2979D93A">
          <v:shapetype id="_x0000_t202" coordsize="21600,21600" o:spt="202" path="m,l,21600r21600,l21600,xe">
            <v:stroke joinstyle="miter"/>
            <v:path gradientshapeok="t" o:connecttype="rect"/>
          </v:shapetype>
          <v:shape id="_x0000_s1038" type="#_x0000_t202" style="position:absolute;left:0;text-align:left;margin-left:-.15pt;margin-top:665.2pt;width:6in;height:25.5pt;z-index:251665408;mso-position-vertical-relative:page" stroked="f">
            <v:textbox style="mso-next-textbox:#_x0000_s1038" inset="0,0,0,0">
              <w:txbxContent>
                <w:p w14:paraId="7E58FE5F" w14:textId="77777777" w:rsidR="0011632E" w:rsidRPr="00B27CFC" w:rsidRDefault="0011632E" w:rsidP="0011632E">
                  <w:pPr>
                    <w:pStyle w:val="Caption"/>
                    <w:rPr>
                      <w:rFonts w:ascii="Arial" w:hAnsi="Arial" w:cs="Arial"/>
                      <w:noProof/>
                      <w:sz w:val="20"/>
                      <w:szCs w:val="20"/>
                    </w:rPr>
                  </w:pPr>
                  <w:r>
                    <w:t xml:space="preserve">Figure </w:t>
                  </w:r>
                  <w:r w:rsidR="000725BB">
                    <w:fldChar w:fldCharType="begin"/>
                  </w:r>
                  <w:r w:rsidR="000725BB">
                    <w:instrText xml:space="preserve"> SEQ Figure \* ARABIC </w:instrText>
                  </w:r>
                  <w:r w:rsidR="000725BB">
                    <w:fldChar w:fldCharType="separate"/>
                  </w:r>
                  <w:r>
                    <w:rPr>
                      <w:noProof/>
                    </w:rPr>
                    <w:t>1</w:t>
                  </w:r>
                  <w:r w:rsidR="000725BB">
                    <w:rPr>
                      <w:noProof/>
                    </w:rPr>
                    <w:fldChar w:fldCharType="end"/>
                  </w:r>
                  <w:r w:rsidRPr="000326D8">
                    <w:rPr>
                      <w:lang w:eastAsia="ja-JP"/>
                    </w:rPr>
                    <w:t>. The History of Outdoor Education in Japan</w:t>
                  </w:r>
                </w:p>
              </w:txbxContent>
            </v:textbox>
            <w10:wrap type="topAndBottom" anchory="page"/>
          </v:shape>
        </w:pict>
      </w:r>
      <w:r w:rsidR="0011632E" w:rsidRPr="0060696C">
        <w:rPr>
          <w:rFonts w:ascii="Arial" w:hAnsi="Arial" w:cs="Arial"/>
          <w:noProof/>
          <w:color w:val="000000" w:themeColor="text1"/>
          <w:lang w:eastAsia="ja-JP"/>
        </w:rPr>
        <w:drawing>
          <wp:anchor distT="0" distB="0" distL="114300" distR="114300" simplePos="0" relativeHeight="251659776" behindDoc="0" locked="0" layoutInCell="1" allowOverlap="1" wp14:anchorId="11EB83CD" wp14:editId="30CC4B91">
            <wp:simplePos x="0" y="0"/>
            <wp:positionH relativeFrom="margin">
              <wp:posOffset>-137160</wp:posOffset>
            </wp:positionH>
            <wp:positionV relativeFrom="margin">
              <wp:posOffset>2664910</wp:posOffset>
            </wp:positionV>
            <wp:extent cx="5486400" cy="4827270"/>
            <wp:effectExtent l="0" t="0" r="0" b="0"/>
            <wp:wrapTopAndBottom/>
            <wp:docPr id="14599117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175" name="図 1" descr="テキスト&#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486400" cy="4827270"/>
                    </a:xfrm>
                    <a:prstGeom prst="rect">
                      <a:avLst/>
                    </a:prstGeom>
                  </pic:spPr>
                </pic:pic>
              </a:graphicData>
            </a:graphic>
            <wp14:sizeRelH relativeFrom="page">
              <wp14:pctWidth>0</wp14:pctWidth>
            </wp14:sizeRelH>
            <wp14:sizeRelV relativeFrom="page">
              <wp14:pctHeight>0</wp14:pctHeight>
            </wp14:sizeRelV>
          </wp:anchor>
        </w:drawing>
      </w:r>
      <w:r w:rsidR="00671857" w:rsidRPr="0060696C">
        <w:rPr>
          <w:rFonts w:ascii="Arial" w:hAnsi="Arial" w:cs="Arial"/>
          <w:color w:val="000000" w:themeColor="text1"/>
        </w:rPr>
        <w:t>This is because 70% of Japan’s territory is covered by mountains; thus, the Japanese have a strong cultural bond with mountains or mountainous areas. In fact, the spirituality of nature worship lies deep within the hearts of the Japanese, and one example of this is a religion called mountain worship. Mountains are worshipped and trekking has penetrated the lives of the common people and is utilized in ascetic training and rituals</w:t>
      </w:r>
      <w:r w:rsidR="001C7B92" w:rsidRPr="0060696C">
        <w:rPr>
          <w:rFonts w:ascii="Arial" w:hAnsi="Arial" w:cs="Arial" w:hint="eastAsia"/>
          <w:color w:val="000000" w:themeColor="text1"/>
          <w:lang w:eastAsia="ja-JP"/>
        </w:rPr>
        <w:t xml:space="preserve"> (Okubo, 2014)</w:t>
      </w:r>
      <w:r w:rsidR="00671857" w:rsidRPr="0060696C">
        <w:rPr>
          <w:rFonts w:ascii="Arial" w:hAnsi="Arial" w:cs="Arial"/>
          <w:color w:val="000000" w:themeColor="text1"/>
        </w:rPr>
        <w:t>. Thus, trekking was introduced as an educational program at both ordinary schools and forest schools</w:t>
      </w:r>
      <w:r w:rsidR="001C7B92" w:rsidRPr="0060696C">
        <w:rPr>
          <w:rFonts w:ascii="Arial" w:hAnsi="Arial" w:cs="Arial" w:hint="eastAsia"/>
          <w:color w:val="000000" w:themeColor="text1"/>
          <w:lang w:eastAsia="ja-JP"/>
        </w:rPr>
        <w:t xml:space="preserve"> </w:t>
      </w:r>
      <w:r w:rsidR="001C7B92" w:rsidRPr="0060696C">
        <w:rPr>
          <w:rFonts w:ascii="Arial" w:hAnsi="Arial" w:cs="Arial"/>
          <w:color w:val="000000" w:themeColor="text1"/>
        </w:rPr>
        <w:t>(</w:t>
      </w:r>
      <w:proofErr w:type="spellStart"/>
      <w:r w:rsidR="001C7B92" w:rsidRPr="0060696C">
        <w:rPr>
          <w:rFonts w:ascii="Arial" w:hAnsi="Arial" w:cs="Arial"/>
          <w:color w:val="000000" w:themeColor="text1"/>
        </w:rPr>
        <w:t>Imura</w:t>
      </w:r>
      <w:proofErr w:type="spellEnd"/>
      <w:r w:rsidR="001C7B92" w:rsidRPr="0060696C">
        <w:rPr>
          <w:rFonts w:ascii="Arial" w:hAnsi="Arial" w:cs="Arial"/>
          <w:color w:val="000000" w:themeColor="text1"/>
        </w:rPr>
        <w:t>, 2006</w:t>
      </w:r>
      <w:r w:rsidR="007C62AD" w:rsidRPr="0060696C">
        <w:rPr>
          <w:rFonts w:ascii="Arial" w:hAnsi="Arial" w:cs="Arial" w:hint="eastAsia"/>
          <w:color w:val="000000" w:themeColor="text1"/>
          <w:lang w:eastAsia="ja-JP"/>
        </w:rPr>
        <w:t>a</w:t>
      </w:r>
      <w:r w:rsidR="001C7B92" w:rsidRPr="0060696C">
        <w:rPr>
          <w:rFonts w:ascii="Arial" w:hAnsi="Arial" w:cs="Arial"/>
          <w:color w:val="000000" w:themeColor="text1"/>
        </w:rPr>
        <w:t>)</w:t>
      </w:r>
      <w:r w:rsidR="00671857" w:rsidRPr="0060696C">
        <w:rPr>
          <w:rFonts w:ascii="Arial" w:hAnsi="Arial" w:cs="Arial"/>
          <w:color w:val="000000" w:themeColor="text1"/>
        </w:rPr>
        <w:t>.</w:t>
      </w:r>
    </w:p>
    <w:p w14:paraId="7BBBFDC5" w14:textId="7A44B6D5" w:rsidR="00671857" w:rsidRPr="0060696C" w:rsidRDefault="00671857" w:rsidP="00671857">
      <w:pPr>
        <w:pStyle w:val="Body"/>
        <w:spacing w:after="0"/>
        <w:rPr>
          <w:rFonts w:ascii="Arial" w:hAnsi="Arial" w:cs="Arial"/>
          <w:color w:val="000000" w:themeColor="text1"/>
        </w:rPr>
      </w:pPr>
      <w:r w:rsidRPr="0060696C">
        <w:rPr>
          <w:rFonts w:ascii="Arial" w:hAnsi="Arial" w:cs="Arial" w:hint="eastAsia"/>
          <w:color w:val="000000" w:themeColor="text1"/>
        </w:rPr>
        <w:t xml:space="preserve">Since the latter half of the 1960s, Japan has been in the middle of a high-growth period. Urbanization and industrialization </w:t>
      </w:r>
      <w:r w:rsidR="001C4EE1" w:rsidRPr="0060696C">
        <w:rPr>
          <w:rFonts w:ascii="Arial" w:hAnsi="Arial" w:cs="Arial"/>
          <w:color w:val="000000" w:themeColor="text1"/>
        </w:rPr>
        <w:t>have progressed</w:t>
      </w:r>
      <w:r w:rsidRPr="0060696C">
        <w:rPr>
          <w:rFonts w:ascii="Arial" w:hAnsi="Arial" w:cs="Arial" w:hint="eastAsia"/>
          <w:color w:val="000000" w:themeColor="text1"/>
        </w:rPr>
        <w:t xml:space="preserve">, causing the environment surrounding children to deteriorate and their experiences to decrease. Thus, expectations for </w:t>
      </w:r>
      <w:r w:rsidRPr="0060696C">
        <w:rPr>
          <w:rFonts w:ascii="Arial" w:hAnsi="Arial" w:cs="Arial"/>
          <w:color w:val="000000" w:themeColor="text1"/>
        </w:rPr>
        <w:t xml:space="preserve">outdoor education increased steadily. Under such circumstances, starting with the National </w:t>
      </w:r>
      <w:proofErr w:type="spellStart"/>
      <w:r w:rsidRPr="0060696C">
        <w:rPr>
          <w:rFonts w:ascii="Arial" w:hAnsi="Arial" w:cs="Arial"/>
          <w:color w:val="000000" w:themeColor="text1"/>
        </w:rPr>
        <w:t>Muroto</w:t>
      </w:r>
      <w:proofErr w:type="spellEnd"/>
      <w:r w:rsidRPr="0060696C">
        <w:rPr>
          <w:rFonts w:ascii="Arial" w:hAnsi="Arial" w:cs="Arial"/>
          <w:color w:val="000000" w:themeColor="text1"/>
        </w:rPr>
        <w:t xml:space="preserve"> Youth Learning Center in 1975, 14 National Youth Learning Centers, with the purpose of planning and implementing educational programs that focus on nature experiences, were established nationwide as a national measure to meet those expectations. In addition, the Nature School Promotion Project and the Frontier Adventure Project were initiated in 1984 and 1988, respectively. These government-subsidized projects played a major role in the development of outdoor education in Japan</w:t>
      </w:r>
      <w:r w:rsidR="00D16550" w:rsidRPr="0060696C">
        <w:rPr>
          <w:rFonts w:ascii="Arial" w:hAnsi="Arial" w:cs="Arial" w:hint="eastAsia"/>
          <w:color w:val="000000" w:themeColor="text1"/>
          <w:lang w:eastAsia="ja-JP"/>
        </w:rPr>
        <w:t xml:space="preserve"> (</w:t>
      </w:r>
      <w:proofErr w:type="spellStart"/>
      <w:r w:rsidR="00D16550" w:rsidRPr="0060696C">
        <w:rPr>
          <w:rFonts w:ascii="Arial" w:hAnsi="Arial" w:cs="Arial" w:hint="eastAsia"/>
          <w:color w:val="000000" w:themeColor="text1"/>
          <w:lang w:eastAsia="ja-JP"/>
        </w:rPr>
        <w:t>Imura</w:t>
      </w:r>
      <w:proofErr w:type="spellEnd"/>
      <w:r w:rsidR="00D16550" w:rsidRPr="0060696C">
        <w:rPr>
          <w:rFonts w:ascii="Arial" w:hAnsi="Arial" w:cs="Arial" w:hint="eastAsia"/>
          <w:color w:val="000000" w:themeColor="text1"/>
          <w:lang w:eastAsia="ja-JP"/>
        </w:rPr>
        <w:t xml:space="preserve"> et al., 1991)</w:t>
      </w:r>
      <w:r w:rsidRPr="0060696C">
        <w:rPr>
          <w:rFonts w:ascii="Arial" w:hAnsi="Arial" w:cs="Arial"/>
          <w:color w:val="000000" w:themeColor="text1"/>
        </w:rPr>
        <w:t>.</w:t>
      </w:r>
    </w:p>
    <w:p w14:paraId="3C6F122E" w14:textId="252237F6" w:rsidR="00671857" w:rsidRPr="0060696C" w:rsidRDefault="00671857" w:rsidP="00671857">
      <w:pPr>
        <w:pStyle w:val="Body"/>
        <w:spacing w:after="0"/>
        <w:rPr>
          <w:rFonts w:ascii="Arial" w:hAnsi="Arial" w:cs="Arial"/>
          <w:color w:val="000000" w:themeColor="text1"/>
        </w:rPr>
      </w:pPr>
    </w:p>
    <w:p w14:paraId="2655AB79" w14:textId="3588407A" w:rsidR="00671857" w:rsidRPr="0060696C" w:rsidRDefault="00671857" w:rsidP="00671857">
      <w:pPr>
        <w:pStyle w:val="Body"/>
        <w:rPr>
          <w:rFonts w:ascii="Arial" w:hAnsi="Arial" w:cs="Arial"/>
          <w:color w:val="000000" w:themeColor="text1"/>
          <w:lang w:eastAsia="ja-JP"/>
        </w:rPr>
      </w:pPr>
      <w:r w:rsidRPr="0060696C">
        <w:rPr>
          <w:rFonts w:ascii="Arial" w:hAnsi="Arial" w:cs="Arial"/>
          <w:color w:val="000000" w:themeColor="text1"/>
          <w:lang w:eastAsia="ja-JP"/>
        </w:rPr>
        <w:t xml:space="preserve">In addition, in terms of non-governmental organizations, the National Camping Association of Japan (NCAJ) was established in 1966. Furthermore, the </w:t>
      </w:r>
      <w:proofErr w:type="gramStart"/>
      <w:r w:rsidRPr="0060696C">
        <w:rPr>
          <w:rFonts w:ascii="Arial" w:hAnsi="Arial" w:cs="Arial"/>
          <w:color w:val="000000" w:themeColor="text1"/>
          <w:lang w:eastAsia="ja-JP"/>
        </w:rPr>
        <w:t>Outward Bound</w:t>
      </w:r>
      <w:proofErr w:type="gramEnd"/>
      <w:r w:rsidRPr="0060696C">
        <w:rPr>
          <w:rFonts w:ascii="Arial" w:hAnsi="Arial" w:cs="Arial"/>
          <w:color w:val="000000" w:themeColor="text1"/>
          <w:lang w:eastAsia="ja-JP"/>
        </w:rPr>
        <w:t xml:space="preserve"> Japan (OB</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and the Project Adventure Japan (PAJ) were established in 1988 and 1995, respectively, an</w:t>
      </w:r>
      <w:r w:rsidR="0011632E" w:rsidRPr="0060696C">
        <w:rPr>
          <w:rFonts w:ascii="Arial" w:hAnsi="Arial" w:cs="Arial"/>
          <w:noProof/>
          <w:color w:val="000000" w:themeColor="text1"/>
          <w:lang w:eastAsia="ja-JP"/>
        </w:rPr>
        <w:t xml:space="preserve"> </w:t>
      </w:r>
      <w:r w:rsidRPr="0060696C">
        <w:rPr>
          <w:rFonts w:ascii="Arial" w:hAnsi="Arial" w:cs="Arial"/>
          <w:color w:val="000000" w:themeColor="text1"/>
          <w:lang w:eastAsia="ja-JP"/>
        </w:rPr>
        <w:t>d the idea of adventure education expanded.</w:t>
      </w:r>
    </w:p>
    <w:p w14:paraId="28EEE219" w14:textId="62F91ADD" w:rsidR="00671857" w:rsidRPr="0060696C" w:rsidRDefault="00671857" w:rsidP="00671857">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Thus, it can be said that, up to the 1990s, outdoor education had been recognized in the Japanese educational world as one of the methods for meaningful youth education. Evidence from the Report of the 15th Central Council for Education of the Ministry of Education, Culture, Sports, Science and Technology (MEXT)</w:t>
      </w:r>
      <w:r w:rsidR="005F5F87" w:rsidRPr="0060696C">
        <w:rPr>
          <w:rFonts w:ascii="Arial" w:hAnsi="Arial" w:cs="Arial" w:hint="eastAsia"/>
          <w:color w:val="000000" w:themeColor="text1"/>
          <w:vertAlign w:val="superscript"/>
          <w:lang w:eastAsia="ja-JP"/>
        </w:rPr>
        <w:t>1)</w:t>
      </w:r>
      <w:r w:rsidRPr="0060696C">
        <w:rPr>
          <w:rFonts w:ascii="Arial" w:hAnsi="Arial" w:cs="Arial"/>
          <w:color w:val="000000" w:themeColor="text1"/>
          <w:lang w:eastAsia="ja-JP"/>
        </w:rPr>
        <w:t xml:space="preserve"> in 1996 showed that nurturing “zest for living” in the youth was important, and further promotion of experience activities, such as life experience and nature experience, was demanded as a measure. In addition, in the same year, the survey report titled “The Enhancement of Youth Outdoor Education” (</w:t>
      </w:r>
      <w:r w:rsidR="00AB54F4" w:rsidRPr="0060696C">
        <w:rPr>
          <w:rFonts w:ascii="Arial" w:hAnsi="Arial" w:cs="Arial"/>
          <w:color w:val="000000" w:themeColor="text1"/>
          <w:lang w:eastAsia="ja-JP"/>
        </w:rPr>
        <w:t>Researcher Conference for Youth Outdoor Education Promotion</w:t>
      </w:r>
      <w:r w:rsidR="00AB54F4"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1996), which aimed to promote youth outdoor education, was presented by the Researcher Conference for Youth Outdoor Education Promotion</w:t>
      </w:r>
      <w:r w:rsidR="005F5F87" w:rsidRPr="0060696C">
        <w:rPr>
          <w:rFonts w:ascii="Arial" w:hAnsi="Arial" w:cs="Arial" w:hint="eastAsia"/>
          <w:color w:val="000000" w:themeColor="text1"/>
          <w:vertAlign w:val="superscript"/>
          <w:lang w:eastAsia="ja-JP"/>
        </w:rPr>
        <w:t>2</w:t>
      </w:r>
      <w:r w:rsidRPr="0060696C">
        <w:rPr>
          <w:rFonts w:ascii="Arial" w:hAnsi="Arial" w:cs="Arial"/>
          <w:color w:val="000000" w:themeColor="text1"/>
          <w:vertAlign w:val="superscript"/>
          <w:lang w:eastAsia="ja-JP"/>
        </w:rPr>
        <w:t>)</w:t>
      </w:r>
      <w:r w:rsidRPr="0060696C">
        <w:rPr>
          <w:rFonts w:ascii="Arial" w:hAnsi="Arial" w:cs="Arial"/>
          <w:color w:val="000000" w:themeColor="text1"/>
          <w:lang w:eastAsia="ja-JP"/>
        </w:rPr>
        <w:t>. In the report, outdoor education was defined as “the general term for organized nature experience activities conducted systematically in nature with certain educational goals.” The goals of outdoor education were explained as follows.</w:t>
      </w:r>
    </w:p>
    <w:p w14:paraId="4BC30A53" w14:textId="77777777" w:rsidR="00671857" w:rsidRPr="0060696C" w:rsidRDefault="00671857" w:rsidP="00671857">
      <w:pPr>
        <w:pStyle w:val="Body"/>
        <w:spacing w:after="0"/>
        <w:rPr>
          <w:rFonts w:ascii="Arial" w:hAnsi="Arial" w:cs="Arial"/>
          <w:color w:val="000000" w:themeColor="text1"/>
          <w:lang w:eastAsia="ja-JP"/>
        </w:rPr>
      </w:pPr>
    </w:p>
    <w:p w14:paraId="7603725D" w14:textId="5D9A7DC4" w:rsidR="00671857" w:rsidRPr="0060696C" w:rsidRDefault="00671857" w:rsidP="00671857">
      <w:pPr>
        <w:pStyle w:val="Body"/>
        <w:ind w:leftChars="200" w:left="400"/>
        <w:rPr>
          <w:rFonts w:ascii="Arial" w:hAnsi="Arial" w:cs="Arial"/>
          <w:i/>
          <w:iCs/>
          <w:color w:val="000000" w:themeColor="text1"/>
          <w:lang w:eastAsia="ja-JP"/>
        </w:rPr>
      </w:pPr>
      <w:r w:rsidRPr="0060696C">
        <w:rPr>
          <w:rFonts w:ascii="Arial" w:hAnsi="Arial" w:cs="Arial"/>
          <w:i/>
          <w:iCs/>
          <w:color w:val="000000" w:themeColor="text1"/>
          <w:lang w:eastAsia="ja-JP"/>
        </w:rPr>
        <w:t xml:space="preserve">Generally, the various goals of outdoor education include the fostering of interests and concerns in nature, the understanding of the ideal relationship between nature and human beings, the fun of nature experience activities, the acquisition of skills, and the nurturing of independence, cooperation, sociability, creativity, and perseverance. In addition, outdoor education targeting the youth is generally education to support the intellectual, physical, social, and emotional growth, or, in other words, the holistic growth of the youth. However, the educational goals of each outdoor education differ greatly depending on the demands of society as well as on the principles of the organization and </w:t>
      </w:r>
      <w:r w:rsidR="001C4EE1" w:rsidRPr="0060696C">
        <w:rPr>
          <w:rFonts w:ascii="Arial" w:hAnsi="Arial" w:cs="Arial"/>
          <w:i/>
          <w:iCs/>
          <w:color w:val="000000" w:themeColor="text1"/>
          <w:lang w:eastAsia="ja-JP"/>
        </w:rPr>
        <w:t>leaders and</w:t>
      </w:r>
      <w:r w:rsidRPr="0060696C">
        <w:rPr>
          <w:rFonts w:ascii="Arial" w:hAnsi="Arial" w:cs="Arial"/>
          <w:i/>
          <w:iCs/>
          <w:color w:val="000000" w:themeColor="text1"/>
          <w:lang w:eastAsia="ja-JP"/>
        </w:rPr>
        <w:t xml:space="preserve"> are also influenced by the age of the targets, experience, number of participants, concerns, and, furthermore, the venue and activities.</w:t>
      </w:r>
    </w:p>
    <w:p w14:paraId="67BFA104" w14:textId="3E842490" w:rsidR="00671857" w:rsidRPr="0060696C" w:rsidRDefault="00671857" w:rsidP="00671857">
      <w:pPr>
        <w:pStyle w:val="Body"/>
        <w:rPr>
          <w:rFonts w:ascii="Arial" w:hAnsi="Arial" w:cs="Arial"/>
          <w:color w:val="000000" w:themeColor="text1"/>
          <w:lang w:eastAsia="ja-JP"/>
        </w:rPr>
      </w:pPr>
      <w:r w:rsidRPr="0060696C">
        <w:rPr>
          <w:rFonts w:ascii="Arial" w:hAnsi="Arial" w:cs="Arial"/>
          <w:color w:val="000000" w:themeColor="text1"/>
          <w:lang w:eastAsia="ja-JP"/>
        </w:rPr>
        <w:t>It can be said that, for now, outdoor education in Japan is based on the ideas from this survey report.</w:t>
      </w:r>
      <w:r w:rsidRPr="0060696C">
        <w:rPr>
          <w:rFonts w:ascii="Arial" w:hAnsi="Arial" w:cs="Arial" w:hint="eastAsia"/>
          <w:color w:val="000000" w:themeColor="text1"/>
          <w:lang w:eastAsia="ja-JP"/>
        </w:rPr>
        <w:t xml:space="preserve"> </w:t>
      </w:r>
      <w:r w:rsidR="001C4EE1" w:rsidRPr="0060696C">
        <w:rPr>
          <w:rFonts w:ascii="Arial" w:hAnsi="Arial" w:cs="Arial" w:hint="eastAsia"/>
          <w:color w:val="000000" w:themeColor="text1"/>
          <w:lang w:eastAsia="ja-JP"/>
        </w:rPr>
        <w:t>Meanwhile</w:t>
      </w:r>
      <w:r w:rsidRPr="0060696C">
        <w:rPr>
          <w:rFonts w:ascii="Arial" w:hAnsi="Arial" w:cs="Arial"/>
          <w:color w:val="000000" w:themeColor="text1"/>
          <w:lang w:eastAsia="ja-JP"/>
        </w:rPr>
        <w:t>, outdoor activities in Japan were statutorily positioned among physical education and sports in the Sports Promotion Act enacted in 1961. Therefore, outdoor activities have been practiced and studied mainly by leaders and researchers in the field of physical education and sports. As a result, many studies on outdoor activities, or outdoor education research, have been published through the Japan Society of Physical Education, Health and Sport Science.</w:t>
      </w:r>
    </w:p>
    <w:p w14:paraId="658A35F1" w14:textId="6E507946" w:rsidR="00C1257D" w:rsidRPr="0060696C" w:rsidRDefault="00671857"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However, the concept of outdoor education spread, and by expanding into the interdisciplinary areas of environmental education, adventure education, forest education, and school education, the momentum for establishing places to publicly release and discuss research results specific to outdoor education, as well as providing opportunities to publish academic journals in which research papers can be presented, grew among practitioners and researchers involved in these areas.</w:t>
      </w:r>
      <w:r w:rsidRPr="0060696C">
        <w:rPr>
          <w:color w:val="000000" w:themeColor="text1"/>
        </w:rPr>
        <w:t xml:space="preserve"> </w:t>
      </w:r>
      <w:r w:rsidRPr="0060696C">
        <w:rPr>
          <w:rFonts w:ascii="Arial" w:hAnsi="Arial" w:cs="Arial"/>
          <w:color w:val="000000" w:themeColor="text1"/>
          <w:lang w:eastAsia="ja-JP"/>
        </w:rPr>
        <w:t xml:space="preserve">As a result, the Japan Outdoor Education Society was established in 1997, and its academic journal, the Japan Outdoor Education Journal, was published. </w:t>
      </w:r>
    </w:p>
    <w:p w14:paraId="7D725C5A" w14:textId="1AB53E61" w:rsidR="00671857" w:rsidRPr="0060696C" w:rsidRDefault="00671857" w:rsidP="00671857">
      <w:pPr>
        <w:pStyle w:val="Body"/>
        <w:spacing w:after="0"/>
        <w:ind w:firstLine="720"/>
        <w:rPr>
          <w:rFonts w:ascii="Arial" w:hAnsi="Arial" w:cs="Arial"/>
          <w:color w:val="000000" w:themeColor="text1"/>
          <w:lang w:eastAsia="ja-JP"/>
        </w:rPr>
      </w:pPr>
    </w:p>
    <w:p w14:paraId="0F007A61" w14:textId="3A1173EA" w:rsidR="00790ADA"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Outdoor education in Japan originally developed with outdoor activity groups (for instance, YMCA, YWCA, NCAJ, the Scout Association of Japan, the Girl Scouts of Japan, and the Japan Auto Camping Federation) and later progressed to being implemented at national and public youth education facilities. However, in recent years, the number of outdoor education facilities known as nature schools has been rapidly increasing. According to a 2011 national survey, there were 3,696 nature schools nationwide (Japan Environmental Education Forum, </w:t>
      </w:r>
      <w:r w:rsidRPr="0060696C">
        <w:rPr>
          <w:rFonts w:ascii="Arial" w:hAnsi="Arial" w:cs="Arial"/>
          <w:color w:val="000000" w:themeColor="text1"/>
          <w:lang w:eastAsia="ja-JP"/>
        </w:rPr>
        <w:lastRenderedPageBreak/>
        <w:t>2011). Nature schools are operated in various forms, either publicly operated by the government or local authorities, run under private management, or supported by corporations. In addition, although activities carried out at nature schools are mainly nature experience activities, they are varied, as many of them are distinctive activities that utilize the natural environment of Japan or the local regions and culture.</w:t>
      </w:r>
    </w:p>
    <w:p w14:paraId="041B6006" w14:textId="77777777" w:rsidR="00C1257D" w:rsidRPr="0060696C" w:rsidRDefault="00C1257D" w:rsidP="00C1257D">
      <w:pPr>
        <w:pStyle w:val="Body"/>
        <w:spacing w:after="0"/>
        <w:rPr>
          <w:rFonts w:ascii="Arial" w:hAnsi="Arial" w:cs="Arial"/>
          <w:color w:val="000000" w:themeColor="text1"/>
          <w:lang w:eastAsia="ja-JP"/>
        </w:rPr>
      </w:pPr>
    </w:p>
    <w:p w14:paraId="2594FD98" w14:textId="33A2031C" w:rsidR="00790ADA" w:rsidRPr="0060696C" w:rsidRDefault="00E013FA" w:rsidP="00441B6F">
      <w:pPr>
        <w:pStyle w:val="AbstHead"/>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3</w:t>
      </w:r>
      <w:r w:rsidR="00902823" w:rsidRPr="0060696C">
        <w:rPr>
          <w:rFonts w:ascii="Arial" w:hAnsi="Arial" w:cs="Arial"/>
          <w:color w:val="000000" w:themeColor="text1"/>
        </w:rPr>
        <w:t xml:space="preserve">. </w:t>
      </w:r>
      <w:r w:rsidR="001C4EE1" w:rsidRPr="0060696C">
        <w:rPr>
          <w:rFonts w:ascii="Arial" w:hAnsi="Arial" w:cs="Arial"/>
          <w:color w:val="000000" w:themeColor="text1"/>
        </w:rPr>
        <w:t>The Trend of Outdoor Education in Japan</w:t>
      </w:r>
    </w:p>
    <w:p w14:paraId="1B93F0F5" w14:textId="46C3CE7F" w:rsidR="00E66E10" w:rsidRPr="0060696C" w:rsidRDefault="001C4EE1" w:rsidP="001C4EE1">
      <w:pPr>
        <w:pStyle w:val="Body"/>
        <w:spacing w:after="0"/>
        <w:rPr>
          <w:rFonts w:ascii="Arial" w:hAnsi="Arial" w:cs="Arial"/>
          <w:color w:val="000000" w:themeColor="text1"/>
        </w:rPr>
      </w:pPr>
      <w:r w:rsidRPr="0060696C">
        <w:rPr>
          <w:rFonts w:ascii="Arial" w:hAnsi="Arial" w:cs="Arial" w:hint="eastAsia"/>
          <w:color w:val="000000" w:themeColor="text1"/>
        </w:rPr>
        <w:t xml:space="preserve">As mentioned earlier, outdoor education in Japan has developed under the influence of outdoor education in the West, or of outdoor activity groups. </w:t>
      </w:r>
      <w:r w:rsidR="000675F1" w:rsidRPr="0060696C">
        <w:rPr>
          <w:rFonts w:ascii="Arial" w:hAnsi="Arial" w:cs="Arial"/>
          <w:color w:val="000000" w:themeColor="text1"/>
        </w:rPr>
        <w:t>This section examines recent trends in outdoor education, focusing specifically on the programs developed and practiced in Japan.</w:t>
      </w:r>
    </w:p>
    <w:p w14:paraId="158FAD8D" w14:textId="5DD426B1" w:rsidR="00790ADA" w:rsidRPr="0060696C" w:rsidRDefault="00790ADA" w:rsidP="00441B6F">
      <w:pPr>
        <w:pStyle w:val="Body"/>
        <w:spacing w:after="0"/>
        <w:rPr>
          <w:rFonts w:ascii="Arial" w:hAnsi="Arial" w:cs="Arial"/>
          <w:color w:val="000000" w:themeColor="text1"/>
        </w:rPr>
      </w:pPr>
    </w:p>
    <w:p w14:paraId="4401C171" w14:textId="46F08A70" w:rsidR="00AA74E0" w:rsidRPr="0060696C" w:rsidRDefault="00E013FA" w:rsidP="00441B6F">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3</w:t>
      </w:r>
      <w:r w:rsidR="00AA74E0" w:rsidRPr="0060696C">
        <w:rPr>
          <w:rFonts w:ascii="Arial" w:hAnsi="Arial" w:cs="Arial"/>
          <w:b/>
          <w:caps/>
          <w:color w:val="000000" w:themeColor="text1"/>
          <w:sz w:val="22"/>
        </w:rPr>
        <w:t xml:space="preserve">.1 </w:t>
      </w:r>
      <w:r w:rsidR="001C4EE1" w:rsidRPr="0060696C">
        <w:rPr>
          <w:rFonts w:ascii="Arial" w:hAnsi="Arial" w:cs="Arial"/>
          <w:b/>
          <w:color w:val="000000" w:themeColor="text1"/>
          <w:sz w:val="22"/>
        </w:rPr>
        <w:t>Adventure Education Programs</w:t>
      </w:r>
      <w:r w:rsidR="00AA74E0" w:rsidRPr="0060696C">
        <w:rPr>
          <w:rFonts w:ascii="Arial" w:hAnsi="Arial" w:cs="Arial"/>
          <w:color w:val="000000" w:themeColor="text1"/>
        </w:rPr>
        <w:t xml:space="preserve"> </w:t>
      </w:r>
    </w:p>
    <w:p w14:paraId="40FDE168" w14:textId="11B3D3C2" w:rsidR="001C4EE1" w:rsidRPr="0060696C" w:rsidRDefault="001C4EE1" w:rsidP="001C4EE1">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Adventure education by the </w:t>
      </w:r>
      <w:proofErr w:type="gramStart"/>
      <w:r w:rsidR="00C7501D" w:rsidRPr="0060696C">
        <w:rPr>
          <w:rFonts w:ascii="Arial" w:hAnsi="Arial" w:cs="Arial"/>
          <w:color w:val="000000" w:themeColor="text1"/>
          <w:lang w:eastAsia="ja-JP"/>
        </w:rPr>
        <w:t>Outward Bound</w:t>
      </w:r>
      <w:proofErr w:type="gramEnd"/>
      <w:r w:rsidR="00C7501D" w:rsidRPr="0060696C">
        <w:rPr>
          <w:rFonts w:ascii="Arial" w:hAnsi="Arial" w:cs="Arial" w:hint="eastAsia"/>
          <w:color w:val="000000" w:themeColor="text1"/>
          <w:lang w:eastAsia="ja-JP"/>
        </w:rPr>
        <w:t xml:space="preserve"> School</w:t>
      </w:r>
      <w:r w:rsidR="000675F1" w:rsidRPr="0060696C">
        <w:rPr>
          <w:rFonts w:ascii="Arial" w:hAnsi="Arial" w:cs="Arial" w:hint="eastAsia"/>
          <w:color w:val="000000" w:themeColor="text1"/>
          <w:lang w:eastAsia="ja-JP"/>
        </w:rPr>
        <w:t>s</w:t>
      </w:r>
      <w:r w:rsidR="00C7501D" w:rsidRPr="0060696C">
        <w:rPr>
          <w:rFonts w:ascii="Arial" w:hAnsi="Arial" w:cs="Arial" w:hint="eastAsia"/>
          <w:color w:val="000000" w:themeColor="text1"/>
          <w:lang w:eastAsia="ja-JP"/>
        </w:rPr>
        <w:t xml:space="preserve"> (</w:t>
      </w:r>
      <w:r w:rsidR="00C7501D" w:rsidRPr="0060696C">
        <w:rPr>
          <w:rFonts w:ascii="Arial" w:hAnsi="Arial" w:cs="Arial"/>
          <w:color w:val="000000" w:themeColor="text1"/>
          <w:lang w:eastAsia="ja-JP"/>
        </w:rPr>
        <w:t>OBS</w:t>
      </w:r>
      <w:r w:rsidR="00C7501D" w:rsidRPr="0060696C">
        <w:rPr>
          <w:rFonts w:ascii="Arial" w:hAnsi="Arial" w:cs="Arial" w:hint="eastAsia"/>
          <w:color w:val="000000" w:themeColor="text1"/>
          <w:lang w:eastAsia="ja-JP"/>
        </w:rPr>
        <w:t>)</w:t>
      </w:r>
      <w:r w:rsidRPr="0060696C">
        <w:rPr>
          <w:rFonts w:ascii="Arial" w:hAnsi="Arial" w:cs="Arial" w:hint="eastAsia"/>
          <w:color w:val="000000" w:themeColor="text1"/>
          <w:lang w:eastAsia="ja-JP"/>
        </w:rPr>
        <w:t xml:space="preserve"> has played an extremely major role in the development of outdoor education in Japan. Kurt Hahn</w:t>
      </w:r>
      <w:r w:rsidRPr="0060696C">
        <w:rPr>
          <w:rFonts w:ascii="Arial" w:hAnsi="Arial" w:cs="Arial" w:hint="eastAsia"/>
          <w:color w:val="000000" w:themeColor="text1"/>
          <w:lang w:eastAsia="ja-JP"/>
        </w:rPr>
        <w:t>’</w:t>
      </w:r>
      <w:r w:rsidRPr="0060696C">
        <w:rPr>
          <w:rFonts w:ascii="Arial" w:hAnsi="Arial" w:cs="Arial" w:hint="eastAsia"/>
          <w:color w:val="000000" w:themeColor="text1"/>
          <w:lang w:eastAsia="ja-JP"/>
        </w:rPr>
        <w:t>s principles and methods have been applied to long-term camping programs and still exert a great influence to this day. For insta</w:t>
      </w:r>
      <w:r w:rsidRPr="0060696C">
        <w:rPr>
          <w:rFonts w:ascii="Arial" w:hAnsi="Arial" w:cs="Arial"/>
          <w:color w:val="000000" w:themeColor="text1"/>
          <w:lang w:eastAsia="ja-JP"/>
        </w:rPr>
        <w:t xml:space="preserve">nce, in the latter half of the 1990s, although the Report of the Central Council for Education aimed to nurture “zest for living” in the youth, many programs based on the idea of adventure education were integrated with experience activities such as camping. Such a trend </w:t>
      </w:r>
      <w:r w:rsidR="00521035" w:rsidRPr="0060696C">
        <w:rPr>
          <w:rFonts w:ascii="Arial" w:hAnsi="Arial" w:cs="Arial"/>
          <w:color w:val="000000" w:themeColor="text1"/>
          <w:lang w:eastAsia="ja-JP"/>
        </w:rPr>
        <w:t>remains</w:t>
      </w:r>
      <w:r w:rsidRPr="0060696C">
        <w:rPr>
          <w:rFonts w:ascii="Arial" w:hAnsi="Arial" w:cs="Arial"/>
          <w:color w:val="000000" w:themeColor="text1"/>
          <w:lang w:eastAsia="ja-JP"/>
        </w:rPr>
        <w:t xml:space="preserve"> today</w:t>
      </w:r>
      <w:r w:rsidR="00521035" w:rsidRPr="0060696C">
        <w:rPr>
          <w:rFonts w:ascii="Arial" w:hAnsi="Arial" w:cs="Arial" w:hint="eastAsia"/>
          <w:color w:val="000000" w:themeColor="text1"/>
          <w:lang w:eastAsia="ja-JP"/>
        </w:rPr>
        <w:t xml:space="preserve"> (Tachibana et al., 2003)</w:t>
      </w:r>
      <w:r w:rsidRPr="0060696C">
        <w:rPr>
          <w:rFonts w:ascii="Arial" w:hAnsi="Arial" w:cs="Arial"/>
          <w:color w:val="000000" w:themeColor="text1"/>
          <w:lang w:eastAsia="ja-JP"/>
        </w:rPr>
        <w:t>.</w:t>
      </w:r>
    </w:p>
    <w:p w14:paraId="66BD16D0" w14:textId="451EA985" w:rsidR="001C4EE1" w:rsidRPr="0060696C" w:rsidRDefault="001C4EE1" w:rsidP="001C4EE1">
      <w:pPr>
        <w:pStyle w:val="Body"/>
        <w:rPr>
          <w:rFonts w:ascii="Arial" w:hAnsi="Arial" w:cs="Arial"/>
          <w:color w:val="000000" w:themeColor="text1"/>
          <w:lang w:eastAsia="ja-JP"/>
        </w:rPr>
      </w:pPr>
      <w:r w:rsidRPr="0060696C">
        <w:rPr>
          <w:rFonts w:ascii="Arial" w:hAnsi="Arial" w:cs="Arial"/>
          <w:color w:val="000000" w:themeColor="text1"/>
          <w:lang w:eastAsia="ja-JP"/>
        </w:rPr>
        <w:t xml:space="preserve">In Japan, the implementation period of OBS-type adventure programs is shorter than those in the United States. For example, it is more common to conduct a wilderness experience for two days and one night in the middle of a camping program of about a </w:t>
      </w:r>
      <w:r w:rsidR="00AB54F4" w:rsidRPr="0060696C">
        <w:rPr>
          <w:rFonts w:ascii="Arial" w:hAnsi="Arial" w:cs="Arial"/>
          <w:color w:val="000000" w:themeColor="text1"/>
          <w:lang w:eastAsia="ja-JP"/>
        </w:rPr>
        <w:t>weeklong</w:t>
      </w:r>
      <w:r w:rsidRPr="0060696C">
        <w:rPr>
          <w:rFonts w:ascii="Arial" w:hAnsi="Arial" w:cs="Arial"/>
          <w:color w:val="000000" w:themeColor="text1"/>
          <w:lang w:eastAsia="ja-JP"/>
        </w:rPr>
        <w:t>, rather than for a continuous period of three weeks, like in the OBS. Of course, there are OBS-type camps that are about two weeks long, but there are not many of them. This is because in Japan, the targets of the camps are mainly elementary and junior high school students, and the camps are mostly conducted during their summer break. The duration of summer breaks in Japan is short, as they are only about one month long, and many children prioritize lessons, club activities, and family time, so not many of them are willing to spare time for long-term camps.</w:t>
      </w:r>
    </w:p>
    <w:p w14:paraId="2235CE76" w14:textId="5028BF4E" w:rsidR="00C1257D" w:rsidRPr="0060696C" w:rsidRDefault="001C4EE1"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On the other hand, the </w:t>
      </w:r>
      <w:r w:rsidR="00AB54F4" w:rsidRPr="0060696C">
        <w:rPr>
          <w:rFonts w:ascii="Arial" w:hAnsi="Arial" w:cs="Arial"/>
          <w:color w:val="000000" w:themeColor="text1"/>
          <w:lang w:eastAsia="ja-JP"/>
        </w:rPr>
        <w:t>demand</w:t>
      </w:r>
      <w:r w:rsidRPr="0060696C">
        <w:rPr>
          <w:rFonts w:ascii="Arial" w:hAnsi="Arial" w:cs="Arial"/>
          <w:color w:val="000000" w:themeColor="text1"/>
          <w:lang w:eastAsia="ja-JP"/>
        </w:rPr>
        <w:t xml:space="preserve"> for PA-type programs are increasing. It is well known that PA-type programs do not require a large venue and are relatively safe, and they bring about effects that can be expected within a short period of time. In Japan, an increasing number of PA-type programs are implemented in the educational settings of elementary and junior high schools, or as physical education and first-year education programs in university education</w:t>
      </w:r>
      <w:r w:rsidR="00C37914" w:rsidRPr="0060696C">
        <w:rPr>
          <w:rFonts w:ascii="Arial" w:hAnsi="Arial" w:cs="Arial" w:hint="eastAsia"/>
          <w:color w:val="000000" w:themeColor="text1"/>
          <w:lang w:eastAsia="ja-JP"/>
        </w:rPr>
        <w:t xml:space="preserve"> (</w:t>
      </w:r>
      <w:r w:rsidR="00786676" w:rsidRPr="0060696C">
        <w:rPr>
          <w:rFonts w:ascii="Arial" w:hAnsi="Arial" w:cs="Arial" w:hint="eastAsia"/>
          <w:color w:val="000000" w:themeColor="text1"/>
          <w:lang w:eastAsia="ja-JP"/>
        </w:rPr>
        <w:t>Matsuo et al., 2022)</w:t>
      </w:r>
      <w:r w:rsidRPr="0060696C">
        <w:rPr>
          <w:rFonts w:ascii="Arial" w:hAnsi="Arial" w:cs="Arial"/>
          <w:color w:val="000000" w:themeColor="text1"/>
          <w:lang w:eastAsia="ja-JP"/>
        </w:rPr>
        <w:t>. In addition, they are conducted for employee training in private companies and for team-building exercises for sports teams</w:t>
      </w:r>
      <w:r w:rsidR="00786676" w:rsidRPr="0060696C">
        <w:rPr>
          <w:rFonts w:ascii="Arial" w:hAnsi="Arial" w:cs="Arial" w:hint="eastAsia"/>
          <w:color w:val="000000" w:themeColor="text1"/>
          <w:lang w:eastAsia="ja-JP"/>
        </w:rPr>
        <w:t xml:space="preserve"> (Kikuchi et al., 2005)</w:t>
      </w:r>
      <w:r w:rsidRPr="0060696C">
        <w:rPr>
          <w:rFonts w:ascii="Arial" w:hAnsi="Arial" w:cs="Arial"/>
          <w:color w:val="000000" w:themeColor="text1"/>
          <w:lang w:eastAsia="ja-JP"/>
        </w:rPr>
        <w:t>.</w:t>
      </w:r>
    </w:p>
    <w:p w14:paraId="53DA770F" w14:textId="77777777" w:rsidR="00C1257D" w:rsidRPr="0060696C" w:rsidRDefault="00C1257D" w:rsidP="00C1257D">
      <w:pPr>
        <w:pStyle w:val="Body"/>
        <w:spacing w:after="0"/>
        <w:rPr>
          <w:rFonts w:ascii="Arial" w:hAnsi="Arial" w:cs="Arial"/>
          <w:color w:val="000000" w:themeColor="text1"/>
          <w:lang w:eastAsia="ja-JP"/>
        </w:rPr>
      </w:pPr>
    </w:p>
    <w:p w14:paraId="7244475D" w14:textId="53E87387" w:rsidR="00C1257D" w:rsidRPr="0060696C" w:rsidRDefault="00E013FA"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2</w:t>
      </w:r>
      <w:r w:rsidR="00C1257D" w:rsidRPr="0060696C">
        <w:rPr>
          <w:rFonts w:ascii="Arial" w:hAnsi="Arial" w:cs="Arial"/>
          <w:b/>
          <w:caps/>
          <w:color w:val="000000" w:themeColor="text1"/>
          <w:sz w:val="22"/>
        </w:rPr>
        <w:t xml:space="preserve"> </w:t>
      </w:r>
      <w:r w:rsidR="00C1257D" w:rsidRPr="0060696C">
        <w:rPr>
          <w:rFonts w:ascii="Arial" w:hAnsi="Arial" w:cs="Arial"/>
          <w:b/>
          <w:color w:val="000000" w:themeColor="text1"/>
          <w:sz w:val="22"/>
        </w:rPr>
        <w:t>Environmental Education Programs</w:t>
      </w:r>
      <w:r w:rsidR="00C1257D" w:rsidRPr="0060696C">
        <w:rPr>
          <w:rFonts w:ascii="Arial" w:hAnsi="Arial" w:cs="Arial"/>
          <w:color w:val="000000" w:themeColor="text1"/>
        </w:rPr>
        <w:t xml:space="preserve"> </w:t>
      </w:r>
    </w:p>
    <w:p w14:paraId="17E11162" w14:textId="0ACBC81B" w:rsidR="00C1257D" w:rsidRPr="0060696C" w:rsidRDefault="00C1257D" w:rsidP="00C1257D">
      <w:pPr>
        <w:pStyle w:val="Body"/>
        <w:rPr>
          <w:rFonts w:ascii="Arial" w:hAnsi="Arial" w:cs="Arial"/>
          <w:color w:val="000000" w:themeColor="text1"/>
          <w:lang w:eastAsia="ja-JP"/>
        </w:rPr>
      </w:pPr>
      <w:r w:rsidRPr="0060696C">
        <w:rPr>
          <w:rFonts w:ascii="Arial" w:hAnsi="Arial" w:cs="Arial"/>
          <w:color w:val="000000" w:themeColor="text1"/>
          <w:lang w:eastAsia="ja-JP"/>
        </w:rPr>
        <w:t>Environmental education programs can be regarded as one of the main trends in line with adventure education programs. Environmental education in Japan was originally conducted as pollution education and nature conservation education</w:t>
      </w:r>
      <w:r w:rsidR="008A233E" w:rsidRPr="0060696C">
        <w:rPr>
          <w:rFonts w:ascii="Arial" w:hAnsi="Arial" w:cs="Arial" w:hint="eastAsia"/>
          <w:color w:val="000000" w:themeColor="text1"/>
          <w:lang w:eastAsia="ja-JP"/>
        </w:rPr>
        <w:t xml:space="preserve"> (Nomura, 2015)</w:t>
      </w:r>
      <w:r w:rsidRPr="0060696C">
        <w:rPr>
          <w:rFonts w:ascii="Arial" w:hAnsi="Arial" w:cs="Arial"/>
          <w:color w:val="000000" w:themeColor="text1"/>
          <w:lang w:eastAsia="ja-JP"/>
        </w:rPr>
        <w:t>. On the other hand, outdoor education in Japan tended to emphasize the character building of individuals through experiential activities in nature, so it was rare for environmental education programs to be actively introduced as outdoor education programs. However, they began to be utilized in outdoor education programs due to the growing interest in global environmental issues and the popularization of modular programs that utilized environmental education materials, such as Project Learning Tree and Project Wild, since the 1990s.</w:t>
      </w:r>
    </w:p>
    <w:p w14:paraId="45E09B9F" w14:textId="30649AF1" w:rsidR="00AA74E0"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In addition, currently, in adventure education programs, such as trekking, river trekking, and canoeing, technical guidance is actively provided to leave a low impact on nature, and this </w:t>
      </w:r>
      <w:r w:rsidRPr="0060696C">
        <w:rPr>
          <w:rFonts w:ascii="Arial" w:hAnsi="Arial" w:cs="Arial"/>
          <w:color w:val="000000" w:themeColor="text1"/>
          <w:lang w:eastAsia="ja-JP"/>
        </w:rPr>
        <w:lastRenderedPageBreak/>
        <w:t>has environmental educational values, such as promoting the formation of participants’ attitude toward nature.</w:t>
      </w:r>
    </w:p>
    <w:p w14:paraId="316D3149" w14:textId="77777777" w:rsidR="00C1257D" w:rsidRPr="0060696C" w:rsidRDefault="00C1257D" w:rsidP="00C1257D">
      <w:pPr>
        <w:pStyle w:val="Body"/>
        <w:spacing w:after="0"/>
        <w:rPr>
          <w:rFonts w:ascii="Arial" w:hAnsi="Arial" w:cs="Arial"/>
          <w:color w:val="000000" w:themeColor="text1"/>
          <w:lang w:eastAsia="ja-JP"/>
        </w:rPr>
      </w:pPr>
    </w:p>
    <w:p w14:paraId="5B66284E" w14:textId="72B06D5B" w:rsidR="00C1257D" w:rsidRPr="0060696C" w:rsidRDefault="00E013FA"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3 </w:t>
      </w:r>
      <w:r w:rsidR="00C1257D" w:rsidRPr="0060696C">
        <w:rPr>
          <w:rFonts w:ascii="Arial" w:hAnsi="Arial" w:cs="Arial"/>
          <w:b/>
          <w:color w:val="000000" w:themeColor="text1"/>
          <w:sz w:val="22"/>
        </w:rPr>
        <w:t>Outdoor Education Programs in Elementary and Junior High School Education</w:t>
      </w:r>
      <w:r w:rsidR="00C1257D" w:rsidRPr="0060696C">
        <w:rPr>
          <w:rFonts w:ascii="Arial" w:hAnsi="Arial" w:cs="Arial"/>
          <w:color w:val="000000" w:themeColor="text1"/>
        </w:rPr>
        <w:t xml:space="preserve"> </w:t>
      </w:r>
    </w:p>
    <w:p w14:paraId="36753B9C" w14:textId="39529686" w:rsidR="00C1257D" w:rsidRPr="0060696C" w:rsidRDefault="00C1257D" w:rsidP="00C1257D">
      <w:pPr>
        <w:pStyle w:val="Body"/>
        <w:rPr>
          <w:rFonts w:ascii="Arial" w:hAnsi="Arial" w:cs="Arial"/>
          <w:color w:val="000000" w:themeColor="text1"/>
          <w:lang w:eastAsia="ja-JP"/>
        </w:rPr>
      </w:pPr>
      <w:r w:rsidRPr="0060696C">
        <w:rPr>
          <w:rFonts w:ascii="Arial" w:hAnsi="Arial" w:cs="Arial"/>
          <w:color w:val="000000" w:themeColor="text1"/>
          <w:lang w:eastAsia="ja-JP"/>
        </w:rPr>
        <w:t xml:space="preserve">In Japan, outdoor education programs, such as group lodging learning and forest schools, are implemented as a part of the curriculum of most public elementary and junior high schools. This can be considered a unique feature of outdoor education in Japan. Usually, the programs are short-term, lasting one or two nights, and are conducted at youth education facilities that are well-equipped with </w:t>
      </w:r>
      <w:r w:rsidR="003640C6" w:rsidRPr="0060696C">
        <w:rPr>
          <w:rFonts w:ascii="Arial" w:hAnsi="Arial" w:cs="Arial"/>
          <w:color w:val="000000" w:themeColor="text1"/>
          <w:lang w:eastAsia="ja-JP"/>
        </w:rPr>
        <w:t>facilities</w:t>
      </w:r>
      <w:r w:rsidRPr="0060696C">
        <w:rPr>
          <w:rFonts w:ascii="Arial" w:hAnsi="Arial" w:cs="Arial"/>
          <w:color w:val="000000" w:themeColor="text1"/>
          <w:lang w:eastAsia="ja-JP"/>
        </w:rPr>
        <w:t xml:space="preserve"> and equipment. However, after the Nature School Promotion Project, a government-subsidized project targeting schools, which began in 1984, relatively long-term outdoor education programs have been conducted. </w:t>
      </w:r>
      <w:r w:rsidR="000D6853" w:rsidRPr="0060696C">
        <w:rPr>
          <w:rFonts w:ascii="Arial" w:hAnsi="Arial" w:cs="Arial"/>
          <w:color w:val="000000" w:themeColor="text1"/>
          <w:lang w:eastAsia="ja-JP"/>
        </w:rPr>
        <w:t>Among them, Hyogo Prefecture has been implementing the Nature School Promotion Project since 1988 for all fifth-grade students in public elementary schools throughout the prefecture</w:t>
      </w:r>
      <w:r w:rsidR="000D6853" w:rsidRPr="0060696C">
        <w:rPr>
          <w:rFonts w:ascii="Arial" w:hAnsi="Arial" w:cs="Arial" w:hint="eastAsia"/>
          <w:color w:val="000000" w:themeColor="text1"/>
          <w:lang w:eastAsia="ja-JP"/>
        </w:rPr>
        <w:t xml:space="preserve"> (</w:t>
      </w:r>
      <w:r w:rsidR="000D6853" w:rsidRPr="0060696C">
        <w:rPr>
          <w:rFonts w:ascii="Arial" w:hAnsi="Arial" w:cs="Arial"/>
          <w:color w:val="000000" w:themeColor="text1"/>
          <w:lang w:eastAsia="ja-JP"/>
        </w:rPr>
        <w:t>Nature School Evaluation and Review Committee</w:t>
      </w:r>
      <w:r w:rsidR="000D6853" w:rsidRPr="0060696C">
        <w:rPr>
          <w:rFonts w:ascii="Arial" w:hAnsi="Arial" w:cs="Arial" w:hint="eastAsia"/>
          <w:color w:val="000000" w:themeColor="text1"/>
          <w:lang w:eastAsia="ja-JP"/>
        </w:rPr>
        <w:t>, 2008)</w:t>
      </w:r>
      <w:r w:rsidR="000D6853" w:rsidRPr="0060696C">
        <w:rPr>
          <w:rFonts w:ascii="Arial" w:hAnsi="Arial" w:cs="Arial"/>
          <w:color w:val="000000" w:themeColor="text1"/>
          <w:lang w:eastAsia="ja-JP"/>
        </w:rPr>
        <w:t xml:space="preserve">. By 2024, a total of 1,922,538 elementary school students </w:t>
      </w:r>
      <w:r w:rsidR="000239E8" w:rsidRPr="0060696C">
        <w:rPr>
          <w:rFonts w:ascii="Arial" w:hAnsi="Arial" w:cs="Arial"/>
          <w:color w:val="000000" w:themeColor="text1"/>
          <w:lang w:eastAsia="ja-JP"/>
        </w:rPr>
        <w:t>has</w:t>
      </w:r>
      <w:r w:rsidR="000D6853" w:rsidRPr="0060696C">
        <w:rPr>
          <w:rFonts w:ascii="Arial" w:hAnsi="Arial" w:cs="Arial"/>
          <w:color w:val="000000" w:themeColor="text1"/>
          <w:lang w:eastAsia="ja-JP"/>
        </w:rPr>
        <w:t xml:space="preserve"> experienced nature-based activities through this program</w:t>
      </w:r>
      <w:r w:rsidR="00287F17" w:rsidRPr="0060696C">
        <w:rPr>
          <w:rFonts w:ascii="Arial" w:hAnsi="Arial" w:cs="Arial" w:hint="eastAsia"/>
          <w:color w:val="000000" w:themeColor="text1"/>
          <w:lang w:eastAsia="ja-JP"/>
        </w:rPr>
        <w:t xml:space="preserve"> (</w:t>
      </w:r>
      <w:r w:rsidR="00287F17" w:rsidRPr="0060696C">
        <w:rPr>
          <w:rFonts w:ascii="Arial" w:hAnsi="Arial" w:cs="Arial"/>
          <w:color w:val="000000" w:themeColor="text1"/>
          <w:lang w:eastAsia="ja-JP"/>
        </w:rPr>
        <w:t>Hyogo Prefectural Board of Education</w:t>
      </w:r>
      <w:r w:rsidR="00287F17" w:rsidRPr="0060696C">
        <w:rPr>
          <w:rFonts w:ascii="Arial" w:hAnsi="Arial" w:cs="Arial" w:hint="eastAsia"/>
          <w:color w:val="000000" w:themeColor="text1"/>
          <w:lang w:eastAsia="ja-JP"/>
        </w:rPr>
        <w:t xml:space="preserve">, </w:t>
      </w:r>
      <w:r w:rsidR="00287F17" w:rsidRPr="0060696C">
        <w:rPr>
          <w:rFonts w:ascii="Arial" w:hAnsi="Arial" w:cs="Arial"/>
          <w:color w:val="000000" w:themeColor="text1"/>
          <w:lang w:eastAsia="ja-JP"/>
        </w:rPr>
        <w:t>2025</w:t>
      </w:r>
      <w:r w:rsidR="00287F17" w:rsidRPr="0060696C">
        <w:rPr>
          <w:rFonts w:ascii="Arial" w:hAnsi="Arial" w:cs="Arial" w:hint="eastAsia"/>
          <w:color w:val="000000" w:themeColor="text1"/>
          <w:lang w:eastAsia="ja-JP"/>
        </w:rPr>
        <w:t>)</w:t>
      </w:r>
      <w:r w:rsidR="000D6853" w:rsidRPr="0060696C">
        <w:rPr>
          <w:rFonts w:ascii="Arial" w:hAnsi="Arial" w:cs="Arial"/>
          <w:color w:val="000000" w:themeColor="text1"/>
          <w:lang w:eastAsia="ja-JP"/>
        </w:rPr>
        <w:t>.</w:t>
      </w:r>
    </w:p>
    <w:p w14:paraId="234BAE36" w14:textId="4A7C9DBF" w:rsidR="00C1257D"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In addition, the execution and activities of outdoor education programs have become detailed and diversified. For example, instead of activities with simultaneous guidance for all participants, there are optional activities for small groups and free-choice activities for different individuals. Furthermore, recently, there have also been efforts to position the programs to be used as teaching materials for other subjects such as science and social studies.</w:t>
      </w:r>
    </w:p>
    <w:p w14:paraId="5B496BA3" w14:textId="77777777" w:rsidR="00C1257D" w:rsidRPr="0060696C" w:rsidRDefault="00C1257D" w:rsidP="00C1257D">
      <w:pPr>
        <w:pStyle w:val="Body"/>
        <w:spacing w:after="0"/>
        <w:rPr>
          <w:rFonts w:ascii="Arial" w:hAnsi="Arial" w:cs="Arial"/>
          <w:color w:val="000000" w:themeColor="text1"/>
          <w:lang w:eastAsia="ja-JP"/>
        </w:rPr>
      </w:pPr>
    </w:p>
    <w:p w14:paraId="4A0F962A" w14:textId="26ACB446" w:rsidR="00C1257D" w:rsidRPr="0060696C" w:rsidRDefault="000239E8" w:rsidP="00C1257D">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4 </w:t>
      </w:r>
      <w:r w:rsidR="00C1257D" w:rsidRPr="0060696C">
        <w:rPr>
          <w:rFonts w:ascii="Arial" w:hAnsi="Arial" w:cs="Arial"/>
          <w:b/>
          <w:color w:val="000000" w:themeColor="text1"/>
          <w:sz w:val="22"/>
        </w:rPr>
        <w:t>Programs Targeting Young Children</w:t>
      </w:r>
      <w:r w:rsidR="00C1257D" w:rsidRPr="0060696C">
        <w:rPr>
          <w:rFonts w:ascii="Arial" w:hAnsi="Arial" w:cs="Arial"/>
          <w:color w:val="000000" w:themeColor="text1"/>
        </w:rPr>
        <w:t xml:space="preserve"> </w:t>
      </w:r>
    </w:p>
    <w:p w14:paraId="41CCD96A" w14:textId="66C87A4D" w:rsidR="00C1257D"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In Japan, although overnight camps targeting young children have been conducted since around 1970, there have not been very many of them. In any case, outdoor education targeting young children was conducted mainly at nurseries and kindergartens and mainly consisted of sensibility education that aimed to provide nature experiences through the five senses</w:t>
      </w:r>
      <w:r w:rsidR="003640C6" w:rsidRPr="0060696C">
        <w:rPr>
          <w:rFonts w:ascii="Arial" w:hAnsi="Arial" w:cs="Arial" w:hint="eastAsia"/>
          <w:color w:val="000000" w:themeColor="text1"/>
          <w:lang w:eastAsia="ja-JP"/>
        </w:rPr>
        <w:t xml:space="preserve"> (Ihara et al., 2013)</w:t>
      </w:r>
      <w:r w:rsidRPr="0060696C">
        <w:rPr>
          <w:rFonts w:ascii="Arial" w:hAnsi="Arial" w:cs="Arial"/>
          <w:color w:val="000000" w:themeColor="text1"/>
          <w:lang w:eastAsia="ja-JP"/>
        </w:rPr>
        <w:t>. In addition, they were mostly conducted in the compounds of nurseries and kindergartens. However, “Forest Kindergartens,” which originated in Europe, were introduced to Japan, and a nationwide network organization was established, focusing on nature experiences for young children. Now, Forest Kindergartens are conducted with an understanding of childcare and upbringing based on activities in nature, and they involve not only mere sensibility education, but also education that aims to nurture a balanced development of the mind and body through playing with friends as well as an independence that enables children to think and act for themselves. Such education at Forest Kindergartens attracted much attention on nature experiential activities targeting young children</w:t>
      </w:r>
      <w:r w:rsidR="003640C6" w:rsidRPr="0060696C">
        <w:rPr>
          <w:rFonts w:ascii="Arial" w:hAnsi="Arial" w:cs="Arial" w:hint="eastAsia"/>
          <w:color w:val="000000" w:themeColor="text1"/>
          <w:lang w:eastAsia="ja-JP"/>
        </w:rPr>
        <w:t xml:space="preserve"> (Imamura, 2011)</w:t>
      </w:r>
      <w:r w:rsidRPr="0060696C">
        <w:rPr>
          <w:rFonts w:ascii="Arial" w:hAnsi="Arial" w:cs="Arial"/>
          <w:color w:val="000000" w:themeColor="text1"/>
          <w:lang w:eastAsia="ja-JP"/>
        </w:rPr>
        <w:t>.</w:t>
      </w:r>
    </w:p>
    <w:p w14:paraId="09A5CD36" w14:textId="77777777" w:rsidR="00C1257D" w:rsidRPr="0060696C" w:rsidRDefault="00C1257D" w:rsidP="00C1257D">
      <w:pPr>
        <w:pStyle w:val="Body"/>
        <w:spacing w:after="0"/>
        <w:rPr>
          <w:rFonts w:ascii="Arial" w:hAnsi="Arial" w:cs="Arial"/>
          <w:color w:val="000000" w:themeColor="text1"/>
          <w:lang w:eastAsia="ja-JP"/>
        </w:rPr>
      </w:pPr>
    </w:p>
    <w:p w14:paraId="2504852E" w14:textId="4CCBAA9E" w:rsidR="00C1257D" w:rsidRPr="0060696C" w:rsidRDefault="000239E8"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5 </w:t>
      </w:r>
      <w:r w:rsidR="00C1257D" w:rsidRPr="0060696C">
        <w:rPr>
          <w:rFonts w:ascii="Arial" w:hAnsi="Arial" w:cs="Arial"/>
          <w:b/>
          <w:color w:val="000000" w:themeColor="text1"/>
          <w:sz w:val="22"/>
        </w:rPr>
        <w:t>Outdoor Education Programs for Natural Disasters</w:t>
      </w:r>
      <w:r w:rsidR="00C1257D" w:rsidRPr="0060696C">
        <w:rPr>
          <w:rFonts w:ascii="Arial" w:hAnsi="Arial" w:cs="Arial"/>
          <w:color w:val="000000" w:themeColor="text1"/>
        </w:rPr>
        <w:t xml:space="preserve"> </w:t>
      </w:r>
    </w:p>
    <w:p w14:paraId="54BEED77" w14:textId="26027C5E" w:rsidR="00790ADA" w:rsidRPr="0060696C" w:rsidRDefault="00C1257D" w:rsidP="00441B6F">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Japan is a country that experiences many natural disasters such as earthquakes, tsunamis, and typhoons. In recent years, the need for outdoor education programs has started to become recognized due to the occurrence of these natural disasters. </w:t>
      </w:r>
      <w:r w:rsidR="0060696C" w:rsidRPr="0060696C">
        <w:rPr>
          <w:rFonts w:ascii="Arial" w:hAnsi="Arial" w:cs="Arial"/>
          <w:color w:val="000000" w:themeColor="text1"/>
          <w:lang w:eastAsia="ja-JP"/>
        </w:rPr>
        <w:t>For example, after the Great East Japan Earthquake that occurred in 2011, many camps were organized to provide psychological care and physical activity opportunities for children affected by the disaster</w:t>
      </w:r>
      <w:r w:rsidRPr="0060696C">
        <w:rPr>
          <w:rFonts w:ascii="Arial" w:hAnsi="Arial" w:cs="Arial"/>
          <w:color w:val="000000" w:themeColor="text1"/>
          <w:lang w:eastAsia="ja-JP"/>
        </w:rPr>
        <w:t xml:space="preserve">. Healing camps that aimed to heal children who had lost their families and homes due to the earthquake were run. In addition, government-initiated disaster prevention education, which assumes that natural disasters are expected to occur in the future and allows participants to experientially learn disaster prevention, has been implemented. At natural prevention camps, apart from group work, cooking, fire starting, and ropework, outdoor education programs, such as night orienteering (compass work), which assume that natural disasters could </w:t>
      </w:r>
      <w:r w:rsidRPr="0060696C">
        <w:rPr>
          <w:rFonts w:ascii="Arial" w:hAnsi="Arial" w:cs="Arial"/>
          <w:color w:val="000000" w:themeColor="text1"/>
          <w:lang w:eastAsia="ja-JP"/>
        </w:rPr>
        <w:lastRenderedPageBreak/>
        <w:t>happen at night, are also implemented. The demands for these outdoor education programs for natural disasters are expected to increase in the future.</w:t>
      </w:r>
    </w:p>
    <w:p w14:paraId="3FB479D8" w14:textId="77777777" w:rsidR="00C1257D" w:rsidRPr="0060696C" w:rsidRDefault="00C1257D" w:rsidP="00441B6F">
      <w:pPr>
        <w:pStyle w:val="Body"/>
        <w:spacing w:after="0"/>
        <w:rPr>
          <w:rFonts w:ascii="Arial" w:hAnsi="Arial" w:cs="Arial"/>
          <w:color w:val="000000" w:themeColor="text1"/>
          <w:lang w:eastAsia="ja-JP"/>
        </w:rPr>
      </w:pPr>
    </w:p>
    <w:p w14:paraId="76EC3EFF" w14:textId="6DDE813B" w:rsidR="00C1257D" w:rsidRPr="0060696C" w:rsidRDefault="000239E8"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6 </w:t>
      </w:r>
      <w:r w:rsidR="00C1257D" w:rsidRPr="0060696C">
        <w:rPr>
          <w:rFonts w:ascii="Arial" w:hAnsi="Arial" w:cs="Arial"/>
          <w:b/>
          <w:color w:val="000000" w:themeColor="text1"/>
          <w:sz w:val="22"/>
        </w:rPr>
        <w:t>Nature Schools</w:t>
      </w:r>
      <w:r w:rsidR="00C1257D" w:rsidRPr="0060696C">
        <w:rPr>
          <w:rFonts w:ascii="Arial" w:hAnsi="Arial" w:cs="Arial"/>
          <w:color w:val="000000" w:themeColor="text1"/>
        </w:rPr>
        <w:t xml:space="preserve"> </w:t>
      </w:r>
    </w:p>
    <w:p w14:paraId="43953B9C" w14:textId="264E12A4" w:rsidR="00C1257D" w:rsidRPr="0060696C" w:rsidRDefault="00C1257D" w:rsidP="00441B6F">
      <w:pPr>
        <w:pStyle w:val="Body"/>
        <w:spacing w:after="0"/>
        <w:rPr>
          <w:rFonts w:ascii="Arial" w:hAnsi="Arial" w:cs="Arial"/>
          <w:color w:val="000000" w:themeColor="text1"/>
          <w:lang w:eastAsia="ja-JP"/>
        </w:rPr>
      </w:pPr>
      <w:r w:rsidRPr="0060696C">
        <w:rPr>
          <w:rFonts w:ascii="Arial" w:hAnsi="Arial" w:cs="Arial"/>
          <w:color w:val="000000" w:themeColor="text1"/>
          <w:lang w:eastAsia="ja-JP"/>
        </w:rPr>
        <w:t>As mentioned earlier, the development of outdoor education in Japan has been promoted by outdoor activity groups (nature schools) that originated in the West. However, since the latter half of the 1980s, the number of nature schools that have been established in Japan has increased rapidly</w:t>
      </w:r>
      <w:r w:rsidR="00D3409F" w:rsidRPr="0060696C">
        <w:rPr>
          <w:rFonts w:ascii="Arial" w:hAnsi="Arial" w:cs="Arial" w:hint="eastAsia"/>
          <w:color w:val="000000" w:themeColor="text1"/>
          <w:lang w:eastAsia="ja-JP"/>
        </w:rPr>
        <w:t xml:space="preserve"> (Sato, 2014)</w:t>
      </w:r>
      <w:r w:rsidRPr="0060696C">
        <w:rPr>
          <w:rFonts w:ascii="Arial" w:hAnsi="Arial" w:cs="Arial"/>
          <w:color w:val="000000" w:themeColor="text1"/>
          <w:lang w:eastAsia="ja-JP"/>
        </w:rPr>
        <w:t>. This is because the contents of nature experience activities have been enhanced and recognized as meaningful educational or social practice. More importantly, such schools have started to secure revenues to continue their operations on their own. The operation and activities of these nature schools are also varied. In addition to those that aim at youth education, which has been the mainstream so far, the number of activities that aim to solve various social and regional issues has recently been increasing. For example, in Japan, the number of regions where rural districts are declining due to depopulation and aging has been increasing recently, and nature schools play an enormous role in solving this issue by, for example, creating sustainable communities. In any case, the number of nature schools oriented toward not only community building but also ESD, such as environmental education, welfare education, and human rights education, is increasing</w:t>
      </w:r>
      <w:r w:rsidR="00D3409F" w:rsidRPr="0060696C">
        <w:rPr>
          <w:rFonts w:ascii="Arial" w:hAnsi="Arial" w:cs="Arial" w:hint="eastAsia"/>
          <w:color w:val="000000" w:themeColor="text1"/>
          <w:lang w:eastAsia="ja-JP"/>
        </w:rPr>
        <w:t xml:space="preserve"> (Nishimura, 2014)</w:t>
      </w:r>
      <w:r w:rsidRPr="0060696C">
        <w:rPr>
          <w:rFonts w:ascii="Arial" w:hAnsi="Arial" w:cs="Arial"/>
          <w:color w:val="000000" w:themeColor="text1"/>
          <w:lang w:eastAsia="ja-JP"/>
        </w:rPr>
        <w:t>.</w:t>
      </w:r>
    </w:p>
    <w:p w14:paraId="786FCB28" w14:textId="77777777" w:rsidR="007B0E3D" w:rsidRPr="0060696C" w:rsidRDefault="007B0E3D" w:rsidP="00441B6F">
      <w:pPr>
        <w:pStyle w:val="Body"/>
        <w:spacing w:after="0"/>
        <w:rPr>
          <w:rFonts w:ascii="Arial" w:hAnsi="Arial" w:cs="Arial"/>
          <w:color w:val="000000" w:themeColor="text1"/>
          <w:lang w:eastAsia="ja-JP"/>
        </w:rPr>
      </w:pPr>
    </w:p>
    <w:p w14:paraId="34E7A755" w14:textId="4FE274E6" w:rsidR="000239E8" w:rsidRPr="0060696C" w:rsidRDefault="000239E8" w:rsidP="00441B6F">
      <w:pPr>
        <w:pStyle w:val="Head1"/>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4.</w:t>
      </w:r>
      <w:r w:rsidRPr="0060696C">
        <w:rPr>
          <w:color w:val="000000" w:themeColor="text1"/>
        </w:rPr>
        <w:t xml:space="preserve"> </w:t>
      </w:r>
      <w:r w:rsidRPr="0060696C">
        <w:rPr>
          <w:rFonts w:ascii="Arial" w:hAnsi="Arial" w:cs="Arial"/>
          <w:color w:val="000000" w:themeColor="text1"/>
          <w:lang w:eastAsia="ja-JP"/>
        </w:rPr>
        <w:t>The Uniqueness of Outdoor Education in Japan</w:t>
      </w:r>
    </w:p>
    <w:p w14:paraId="40233D6C" w14:textId="1838396D" w:rsidR="001E6372" w:rsidRPr="0060696C" w:rsidRDefault="001E6372" w:rsidP="0062114B">
      <w:pPr>
        <w:jc w:val="both"/>
        <w:rPr>
          <w:rFonts w:ascii="Arial" w:hAnsi="Arial" w:cs="Arial"/>
          <w:color w:val="000000" w:themeColor="text1"/>
          <w:lang w:eastAsia="ja-JP"/>
        </w:rPr>
      </w:pPr>
      <w:r w:rsidRPr="0060696C">
        <w:rPr>
          <w:rFonts w:ascii="Arial" w:hAnsi="Arial" w:cs="Arial"/>
          <w:color w:val="000000" w:themeColor="text1"/>
          <w:lang w:eastAsia="ja-JP"/>
        </w:rPr>
        <w:t>As discussed above, outdoor education in Japan has primarily developed around the theories and programs introduced from the United States and Europe in the 1960s. From a historical perspective, however, educational practices aimed at fostering human growth through engagement with nature had already been implemented in Japan long before the concept of outdoor education was introduced. The following section examines traditional forms of outdoor education that were shaped by Japan’s indigenous views of nature and religion.</w:t>
      </w:r>
    </w:p>
    <w:p w14:paraId="0A006022" w14:textId="6A9A650B" w:rsidR="000D4893" w:rsidRPr="0060696C" w:rsidRDefault="000D4893" w:rsidP="0062114B">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4.1 </w:t>
      </w:r>
      <w:r w:rsidRPr="0060696C">
        <w:rPr>
          <w:rFonts w:ascii="Arial" w:hAnsi="Arial" w:cs="Arial"/>
          <w:b/>
          <w:bCs/>
          <w:color w:val="000000" w:themeColor="text1"/>
          <w:sz w:val="21"/>
          <w:szCs w:val="21"/>
          <w:lang w:eastAsia="ja-JP"/>
        </w:rPr>
        <w:t>The Natural Environment and the Japanese View of Nature</w:t>
      </w:r>
    </w:p>
    <w:p w14:paraId="01F0AD12" w14:textId="404AA09C" w:rsidR="007C77FE" w:rsidRPr="0060696C" w:rsidRDefault="007C77FE" w:rsidP="0062114B">
      <w:pPr>
        <w:jc w:val="both"/>
        <w:rPr>
          <w:rFonts w:ascii="Arial" w:hAnsi="Arial" w:cs="Arial"/>
          <w:color w:val="000000" w:themeColor="text1"/>
          <w:lang w:eastAsia="ja-JP"/>
        </w:rPr>
      </w:pPr>
      <w:r w:rsidRPr="0060696C">
        <w:rPr>
          <w:rFonts w:ascii="Arial" w:hAnsi="Arial" w:cs="Arial" w:hint="eastAsia"/>
          <w:color w:val="000000" w:themeColor="text1"/>
          <w:lang w:eastAsia="ja-JP"/>
        </w:rPr>
        <w:t>O</w:t>
      </w:r>
      <w:r w:rsidRPr="0060696C">
        <w:rPr>
          <w:rFonts w:ascii="Arial" w:hAnsi="Arial" w:cs="Arial"/>
          <w:color w:val="000000" w:themeColor="text1"/>
          <w:lang w:eastAsia="ja-JP"/>
        </w:rPr>
        <w:t>utdoor education in Japan has been strongly influenced by the Japanese view of nature and the philosophies rooted in Japan’s mountain religions.</w:t>
      </w:r>
    </w:p>
    <w:p w14:paraId="2F544DB7" w14:textId="36E0FE71" w:rsidR="0022026E" w:rsidRPr="0060696C" w:rsidRDefault="007C77FE" w:rsidP="0062114B">
      <w:pPr>
        <w:jc w:val="both"/>
        <w:rPr>
          <w:rFonts w:ascii="Arial" w:hAnsi="Arial" w:cs="Arial"/>
          <w:color w:val="000000" w:themeColor="text1"/>
          <w:lang w:eastAsia="ja-JP"/>
        </w:rPr>
      </w:pPr>
      <w:r w:rsidRPr="0060696C">
        <w:rPr>
          <w:rFonts w:ascii="Arial" w:hAnsi="Arial" w:cs="Arial"/>
          <w:color w:val="000000" w:themeColor="text1"/>
          <w:lang w:eastAsia="ja-JP"/>
        </w:rPr>
        <w:t>Japan is a long, narrow island nation stretching from north to south, encompassing a wide range of climatic zones—from subarctic in the north to subtropical in the south. Owing to its climatic characteristic of having four distinct seasons, the natural environment continuously changes and cycles from spring to summer, summer to autumn, autumn to winter, and winter to spring. Within this rhythm of nature, the Japanese people have long enjoyed the abundant blessings provided by nature, such as resources for clothing, food, and shelter.</w:t>
      </w:r>
    </w:p>
    <w:p w14:paraId="185099BA" w14:textId="484C23AC" w:rsidR="007C77FE" w:rsidRPr="0060696C" w:rsidRDefault="007C77FE" w:rsidP="007B2822">
      <w:pPr>
        <w:jc w:val="both"/>
        <w:rPr>
          <w:rFonts w:ascii="Arial" w:hAnsi="Arial" w:cs="Arial"/>
          <w:color w:val="000000" w:themeColor="text1"/>
          <w:lang w:eastAsia="ja-JP"/>
        </w:rPr>
      </w:pPr>
      <w:r w:rsidRPr="0060696C">
        <w:rPr>
          <w:rFonts w:ascii="Arial" w:hAnsi="Arial" w:cs="Arial"/>
          <w:color w:val="000000" w:themeColor="text1"/>
          <w:lang w:eastAsia="ja-JP"/>
        </w:rPr>
        <w:t>At the same time, harsh natural conditions—such as severe winter cold, typhoons, and natural disasters like tsunamis and earthquakes—have also revealed the severe and sometimes threatening aspects of nature to the Japanese.</w:t>
      </w:r>
      <w:r w:rsidR="00C7796B" w:rsidRPr="0060696C">
        <w:rPr>
          <w:color w:val="000000" w:themeColor="text1"/>
        </w:rPr>
        <w:t xml:space="preserve"> </w:t>
      </w:r>
      <w:r w:rsidR="00C7796B" w:rsidRPr="0060696C">
        <w:rPr>
          <w:rFonts w:ascii="Arial" w:hAnsi="Arial" w:cs="Arial"/>
          <w:color w:val="000000" w:themeColor="text1"/>
          <w:lang w:eastAsia="ja-JP"/>
        </w:rPr>
        <w:t>In other words, for the Japanese, nature is perceived as an inseparable presence that is deeply integrated into everyday life</w:t>
      </w:r>
      <w:r w:rsidR="00483EBF" w:rsidRPr="0060696C">
        <w:rPr>
          <w:rFonts w:ascii="Arial" w:hAnsi="Arial" w:cs="Arial" w:hint="eastAsia"/>
          <w:color w:val="000000" w:themeColor="text1"/>
          <w:lang w:eastAsia="ja-JP"/>
        </w:rPr>
        <w:t xml:space="preserve"> (Shoji, 2014)</w:t>
      </w:r>
      <w:r w:rsidR="00C7796B" w:rsidRPr="0060696C">
        <w:rPr>
          <w:rFonts w:ascii="Arial" w:hAnsi="Arial" w:cs="Arial"/>
          <w:color w:val="000000" w:themeColor="text1"/>
          <w:lang w:eastAsia="ja-JP"/>
        </w:rPr>
        <w:t>.</w:t>
      </w:r>
    </w:p>
    <w:p w14:paraId="76B98821" w14:textId="77777777" w:rsidR="0022026E" w:rsidRPr="0060696C" w:rsidRDefault="0022026E" w:rsidP="00C65341">
      <w:pPr>
        <w:jc w:val="both"/>
        <w:rPr>
          <w:rFonts w:ascii="Arial" w:hAnsi="Arial" w:cs="Arial"/>
          <w:color w:val="000000" w:themeColor="text1"/>
          <w:lang w:eastAsia="ja-JP"/>
        </w:rPr>
      </w:pPr>
    </w:p>
    <w:p w14:paraId="145B853F" w14:textId="77777777" w:rsidR="00BA027D" w:rsidRPr="0060696C" w:rsidRDefault="00BA027D" w:rsidP="009E61D9">
      <w:pPr>
        <w:jc w:val="both"/>
        <w:rPr>
          <w:rFonts w:ascii="Arial" w:hAnsi="Arial" w:cs="Arial"/>
          <w:color w:val="000000" w:themeColor="text1"/>
          <w:lang w:eastAsia="ja-JP"/>
        </w:rPr>
      </w:pPr>
      <w:r w:rsidRPr="0060696C">
        <w:rPr>
          <w:rFonts w:ascii="Arial" w:hAnsi="Arial" w:cs="Arial"/>
          <w:color w:val="000000" w:themeColor="text1"/>
          <w:lang w:eastAsia="ja-JP"/>
        </w:rPr>
        <w:t>Such a natural environment deeply ingrained in the Japanese people the beliefs of Shinto, a polytheistic religion exemplified by the concept of the “Eight Million Gods” (</w:t>
      </w:r>
      <w:proofErr w:type="spellStart"/>
      <w:r w:rsidRPr="0060696C">
        <w:rPr>
          <w:rFonts w:ascii="Arial" w:hAnsi="Arial" w:cs="Arial"/>
          <w:color w:val="000000" w:themeColor="text1"/>
          <w:lang w:eastAsia="ja-JP"/>
        </w:rPr>
        <w:t>Yaoyorozu</w:t>
      </w:r>
      <w:proofErr w:type="spellEnd"/>
      <w:r w:rsidRPr="0060696C">
        <w:rPr>
          <w:rFonts w:ascii="Arial" w:hAnsi="Arial" w:cs="Arial"/>
          <w:color w:val="000000" w:themeColor="text1"/>
          <w:lang w:eastAsia="ja-JP"/>
        </w:rPr>
        <w:t xml:space="preserve"> no Kami). This belief holds that deities reside in all elements of the natural world, including mountains, rivers, seas, trees, and rocks. The Japanese traditionally referred to objects or beings that possessed extraordinary abilities and inspired awe or fear in humans as kami. These kami were not only revered for their sacredness or efficacy but could also encompass inexplicable phenomena, misfortunes, or anomalies. This understanding reflects a uniquely Japanese conception of divinity (Shoji, 2014). The perception that innumerable deities inhabit the natural world gradually developed into a worldview in which nature itself is regarded as sacred and awe-inspiring.</w:t>
      </w:r>
    </w:p>
    <w:p w14:paraId="4F02BCEE" w14:textId="45EA6A49" w:rsidR="001E0ABD" w:rsidRPr="0060696C" w:rsidRDefault="00F10D86" w:rsidP="009E61D9">
      <w:pPr>
        <w:jc w:val="both"/>
        <w:rPr>
          <w:rFonts w:ascii="Arial" w:hAnsi="Arial" w:cs="Arial"/>
          <w:color w:val="000000" w:themeColor="text1"/>
          <w:lang w:eastAsia="ja-JP"/>
        </w:rPr>
      </w:pPr>
      <w:r w:rsidRPr="0060696C">
        <w:rPr>
          <w:rFonts w:ascii="Arial" w:hAnsi="Arial" w:cs="Arial"/>
          <w:color w:val="000000" w:themeColor="text1"/>
          <w:lang w:eastAsia="ja-JP"/>
        </w:rPr>
        <w:lastRenderedPageBreak/>
        <w:t>A salient manifestation of this worldview can be observed in the small shrines (</w:t>
      </w:r>
      <w:proofErr w:type="spellStart"/>
      <w:r w:rsidRPr="0060696C">
        <w:rPr>
          <w:rFonts w:ascii="Arial" w:hAnsi="Arial" w:cs="Arial"/>
          <w:color w:val="000000" w:themeColor="text1"/>
          <w:lang w:eastAsia="ja-JP"/>
        </w:rPr>
        <w:t>yashiro</w:t>
      </w:r>
      <w:proofErr w:type="spellEnd"/>
      <w:r w:rsidRPr="0060696C">
        <w:rPr>
          <w:rFonts w:ascii="Arial" w:hAnsi="Arial" w:cs="Arial"/>
          <w:color w:val="000000" w:themeColor="text1"/>
          <w:lang w:eastAsia="ja-JP"/>
        </w:rPr>
        <w:t>) situated at the summits of mountains throughout Japan, where deities are enshrined. Upon reaching the summit, climbers customarily engage in a ritual of prayer directed toward the deity residing in the shrine, which is understood to inhabit the mountain itself, offering coins, rice, or sake as expressions of gratitude and reverence</w:t>
      </w:r>
      <w:r w:rsidRPr="0060696C">
        <w:rPr>
          <w:rFonts w:ascii="Arial" w:hAnsi="Arial" w:cs="Arial" w:hint="eastAsia"/>
          <w:color w:val="000000" w:themeColor="text1"/>
          <w:lang w:eastAsia="ja-JP"/>
        </w:rPr>
        <w:t>.</w:t>
      </w:r>
      <w:r w:rsidR="00EB36F0" w:rsidRPr="0060696C">
        <w:rPr>
          <w:color w:val="000000" w:themeColor="text1"/>
        </w:rPr>
        <w:t xml:space="preserve"> </w:t>
      </w:r>
      <w:r w:rsidR="00EB36F0" w:rsidRPr="0060696C">
        <w:rPr>
          <w:rFonts w:ascii="Arial" w:hAnsi="Arial" w:cs="Arial"/>
          <w:color w:val="000000" w:themeColor="text1"/>
          <w:lang w:eastAsia="ja-JP"/>
        </w:rPr>
        <w:t>This cultural perspective provides evidence of the belief that “nature and the divine are regarded as equivalent, approached on the same plane, and experienced with a sense of awe and reverence, alongside an awareness of human powerlessness. Consequently, there was no notion of controlling or conquering nature through human force” (Shoji, 2014).</w:t>
      </w:r>
    </w:p>
    <w:p w14:paraId="045352B7" w14:textId="77777777" w:rsidR="00C65341" w:rsidRPr="0060696C" w:rsidRDefault="00C65341" w:rsidP="00C65341">
      <w:pPr>
        <w:jc w:val="both"/>
        <w:rPr>
          <w:rFonts w:ascii="Arial" w:hAnsi="Arial" w:cs="Arial"/>
          <w:color w:val="000000" w:themeColor="text1"/>
          <w:lang w:eastAsia="ja-JP"/>
        </w:rPr>
      </w:pPr>
    </w:p>
    <w:p w14:paraId="1966FB46" w14:textId="1755D12E" w:rsidR="000D4893" w:rsidRPr="0060696C" w:rsidRDefault="000D4893" w:rsidP="00C65341">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4.2 </w:t>
      </w:r>
      <w:proofErr w:type="spellStart"/>
      <w:r w:rsidRPr="0060696C">
        <w:rPr>
          <w:rFonts w:ascii="Arial" w:hAnsi="Arial" w:cs="Arial"/>
          <w:b/>
          <w:bCs/>
          <w:color w:val="000000" w:themeColor="text1"/>
          <w:sz w:val="21"/>
          <w:szCs w:val="21"/>
          <w:lang w:eastAsia="ja-JP"/>
        </w:rPr>
        <w:t>Shugendō</w:t>
      </w:r>
      <w:proofErr w:type="spellEnd"/>
      <w:r w:rsidRPr="0060696C">
        <w:rPr>
          <w:rFonts w:ascii="Arial" w:hAnsi="Arial" w:cs="Arial"/>
          <w:b/>
          <w:bCs/>
          <w:color w:val="000000" w:themeColor="text1"/>
          <w:sz w:val="21"/>
          <w:szCs w:val="21"/>
          <w:lang w:eastAsia="ja-JP"/>
        </w:rPr>
        <w:t>, Japan’s Unique Mountain Religion, and Mountaineering Culture</w:t>
      </w:r>
    </w:p>
    <w:p w14:paraId="34698A36" w14:textId="215B86D6" w:rsidR="009E61D9" w:rsidRPr="0060696C" w:rsidRDefault="00FC724F" w:rsidP="00C65341">
      <w:pPr>
        <w:jc w:val="both"/>
        <w:rPr>
          <w:rFonts w:ascii="Arial" w:hAnsi="Arial" w:cs="Arial"/>
          <w:color w:val="000000" w:themeColor="text1"/>
          <w:lang w:eastAsia="ja-JP"/>
        </w:rPr>
      </w:pPr>
      <w:r w:rsidRPr="0060696C">
        <w:rPr>
          <w:rFonts w:ascii="Arial" w:hAnsi="Arial" w:cs="Arial"/>
          <w:color w:val="000000" w:themeColor="text1"/>
          <w:lang w:eastAsia="ja-JP"/>
        </w:rPr>
        <w:t xml:space="preserve">An expression of this Japanese view of nature can be found in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xml:space="preserve">, a form of mountain religion.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xml:space="preserve"> is an indigenous Japanese religion that emerged through the syncretism of ancient Japanese mountain worship with elements of Shinto, and later, with imported traditions such as Buddhism, Taoism, and </w:t>
      </w:r>
      <w:proofErr w:type="spellStart"/>
      <w:r w:rsidRPr="0060696C">
        <w:rPr>
          <w:rFonts w:ascii="Arial" w:hAnsi="Arial" w:cs="Arial"/>
          <w:color w:val="000000" w:themeColor="text1"/>
          <w:lang w:eastAsia="ja-JP"/>
        </w:rPr>
        <w:t>Onmyōdō</w:t>
      </w:r>
      <w:proofErr w:type="spellEnd"/>
      <w:r w:rsidRPr="0060696C">
        <w:rPr>
          <w:rFonts w:ascii="Arial" w:hAnsi="Arial" w:cs="Arial"/>
          <w:color w:val="000000" w:themeColor="text1"/>
          <w:lang w:eastAsia="ja-JP"/>
        </w:rPr>
        <w:t xml:space="preserve"> (the Way of Yin and Yang).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xml:space="preserve"> emphasizes entering the depths of the natural mountains to cultivate both body and mind, seeking to attain sacred power or supernatural blessings from deities and buddhas. It is characterized as a highly practical religion in which practitioners acquire spiritual understanding through direct physical and sensory experiences. For a long time,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xml:space="preserve"> training was undertaken exclusively by professional practitioners known as </w:t>
      </w:r>
      <w:proofErr w:type="spellStart"/>
      <w:r w:rsidRPr="0060696C">
        <w:rPr>
          <w:rFonts w:ascii="Arial" w:hAnsi="Arial" w:cs="Arial"/>
          <w:color w:val="000000" w:themeColor="text1"/>
          <w:lang w:eastAsia="ja-JP"/>
        </w:rPr>
        <w:t>yamabushi</w:t>
      </w:r>
      <w:proofErr w:type="spellEnd"/>
      <w:r w:rsidRPr="0060696C">
        <w:rPr>
          <w:rFonts w:ascii="Arial" w:hAnsi="Arial" w:cs="Arial"/>
          <w:color w:val="000000" w:themeColor="text1"/>
          <w:lang w:eastAsia="ja-JP"/>
        </w:rPr>
        <w:t xml:space="preserve"> (“those who lie in the mountains”); however, by the Edo period (1603–1868), its practices had gradually spread among the common people as well</w:t>
      </w:r>
      <w:r w:rsidRPr="0060696C">
        <w:rPr>
          <w:rFonts w:ascii="Arial" w:hAnsi="Arial" w:cs="Arial" w:hint="eastAsia"/>
          <w:color w:val="000000" w:themeColor="text1"/>
          <w:lang w:eastAsia="ja-JP"/>
        </w:rPr>
        <w:t xml:space="preserve"> (Tanaka, 2004)</w:t>
      </w:r>
      <w:r w:rsidRPr="0060696C">
        <w:rPr>
          <w:rFonts w:ascii="Arial" w:hAnsi="Arial" w:cs="Arial"/>
          <w:color w:val="000000" w:themeColor="text1"/>
          <w:lang w:eastAsia="ja-JP"/>
        </w:rPr>
        <w:t>.</w:t>
      </w:r>
    </w:p>
    <w:p w14:paraId="40CFD775" w14:textId="77777777" w:rsidR="00C7796B" w:rsidRPr="0060696C" w:rsidRDefault="00C7796B" w:rsidP="007B2822">
      <w:pPr>
        <w:jc w:val="both"/>
        <w:rPr>
          <w:rFonts w:ascii="Arial" w:hAnsi="Arial" w:cs="Arial"/>
          <w:color w:val="000000" w:themeColor="text1"/>
          <w:lang w:eastAsia="ja-JP"/>
        </w:rPr>
      </w:pPr>
    </w:p>
    <w:p w14:paraId="025EF260" w14:textId="467A94F3" w:rsidR="000D4893" w:rsidRPr="0060696C" w:rsidRDefault="000D4893" w:rsidP="007B2822">
      <w:pPr>
        <w:jc w:val="both"/>
        <w:rPr>
          <w:rFonts w:ascii="Arial" w:hAnsi="Arial" w:cs="Arial"/>
          <w:color w:val="000000" w:themeColor="text1"/>
          <w:lang w:eastAsia="ja-JP"/>
        </w:rPr>
      </w:pPr>
      <w:r w:rsidRPr="0060696C">
        <w:rPr>
          <w:rFonts w:ascii="Arial" w:hAnsi="Arial" w:cs="Arial"/>
          <w:color w:val="000000" w:themeColor="text1"/>
          <w:lang w:eastAsia="ja-JP"/>
        </w:rPr>
        <w:t xml:space="preserve">Such cultural traditions eventually evolved into the practice of young men climbing mountains as a rite of passage into adulthood. This practice later developed into school mountaineering, which was incorporated into the formal education system from the </w:t>
      </w:r>
      <w:proofErr w:type="spellStart"/>
      <w:r w:rsidRPr="0060696C">
        <w:rPr>
          <w:rFonts w:ascii="Arial" w:hAnsi="Arial" w:cs="Arial"/>
          <w:color w:val="000000" w:themeColor="text1"/>
          <w:lang w:eastAsia="ja-JP"/>
        </w:rPr>
        <w:t>Taishō</w:t>
      </w:r>
      <w:proofErr w:type="spellEnd"/>
      <w:r w:rsidRPr="0060696C">
        <w:rPr>
          <w:rFonts w:ascii="Arial" w:hAnsi="Arial" w:cs="Arial"/>
          <w:color w:val="000000" w:themeColor="text1"/>
          <w:lang w:eastAsia="ja-JP"/>
        </w:rPr>
        <w:t xml:space="preserve"> period (1912–1926) onward. The experiences gained through physically demanding challenges in the harsh and unfamiliar mountain environment—where individuals were compelled to reflect on themselves—along with the collaborative activities shared with peers and fellow initiates, embody many of the elements found in modern adventure education (</w:t>
      </w:r>
      <w:proofErr w:type="spellStart"/>
      <w:r w:rsidRPr="0060696C">
        <w:rPr>
          <w:rFonts w:ascii="Arial" w:hAnsi="Arial" w:cs="Arial"/>
          <w:color w:val="000000" w:themeColor="text1"/>
          <w:lang w:eastAsia="ja-JP"/>
        </w:rPr>
        <w:t>Imura</w:t>
      </w:r>
      <w:proofErr w:type="spellEnd"/>
      <w:r w:rsidRPr="0060696C">
        <w:rPr>
          <w:rFonts w:ascii="Arial" w:hAnsi="Arial" w:cs="Arial"/>
          <w:color w:val="000000" w:themeColor="text1"/>
          <w:lang w:eastAsia="ja-JP"/>
        </w:rPr>
        <w:t>, 2006</w:t>
      </w:r>
      <w:r w:rsidR="007C62AD" w:rsidRPr="0060696C">
        <w:rPr>
          <w:rFonts w:ascii="Arial" w:hAnsi="Arial" w:cs="Arial" w:hint="eastAsia"/>
          <w:color w:val="000000" w:themeColor="text1"/>
          <w:lang w:eastAsia="ja-JP"/>
        </w:rPr>
        <w:t>a</w:t>
      </w:r>
      <w:r w:rsidRPr="0060696C">
        <w:rPr>
          <w:rFonts w:ascii="Arial" w:hAnsi="Arial" w:cs="Arial"/>
          <w:color w:val="000000" w:themeColor="text1"/>
          <w:lang w:eastAsia="ja-JP"/>
        </w:rPr>
        <w:t>).</w:t>
      </w:r>
    </w:p>
    <w:p w14:paraId="42AC2984" w14:textId="77777777" w:rsidR="007B2822" w:rsidRPr="0060696C" w:rsidRDefault="007B2822" w:rsidP="007B2822">
      <w:pPr>
        <w:jc w:val="both"/>
        <w:rPr>
          <w:rFonts w:ascii="Arial" w:hAnsi="Arial" w:cs="Arial"/>
          <w:color w:val="000000" w:themeColor="text1"/>
          <w:lang w:eastAsia="ja-JP"/>
        </w:rPr>
      </w:pPr>
    </w:p>
    <w:p w14:paraId="513EC871" w14:textId="51C3970F" w:rsidR="000D4893" w:rsidRPr="0060696C" w:rsidRDefault="000D4893" w:rsidP="007B2822">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4.3 </w:t>
      </w:r>
      <w:r w:rsidRPr="0060696C">
        <w:rPr>
          <w:rFonts w:ascii="Arial" w:hAnsi="Arial" w:cs="Arial"/>
          <w:b/>
          <w:bCs/>
          <w:color w:val="000000" w:themeColor="text1"/>
          <w:sz w:val="21"/>
          <w:szCs w:val="21"/>
          <w:lang w:eastAsia="ja-JP"/>
        </w:rPr>
        <w:t>“</w:t>
      </w:r>
      <w:r w:rsidRPr="0060696C">
        <w:rPr>
          <w:rFonts w:ascii="Arial" w:hAnsi="Arial" w:cs="Arial" w:hint="eastAsia"/>
          <w:b/>
          <w:bCs/>
          <w:color w:val="000000" w:themeColor="text1"/>
          <w:sz w:val="21"/>
          <w:szCs w:val="21"/>
          <w:lang w:eastAsia="ja-JP"/>
        </w:rPr>
        <w:t>Outdoor Education</w:t>
      </w:r>
      <w:r w:rsidRPr="0060696C">
        <w:rPr>
          <w:rFonts w:ascii="Arial" w:hAnsi="Arial" w:cs="Arial"/>
          <w:b/>
          <w:bCs/>
          <w:color w:val="000000" w:themeColor="text1"/>
          <w:sz w:val="21"/>
          <w:szCs w:val="21"/>
          <w:lang w:eastAsia="ja-JP"/>
        </w:rPr>
        <w:t>”</w:t>
      </w:r>
      <w:r w:rsidRPr="0060696C">
        <w:rPr>
          <w:rFonts w:ascii="Arial" w:hAnsi="Arial" w:cs="Arial" w:hint="eastAsia"/>
          <w:b/>
          <w:bCs/>
          <w:color w:val="000000" w:themeColor="text1"/>
          <w:sz w:val="21"/>
          <w:szCs w:val="21"/>
          <w:lang w:eastAsia="ja-JP"/>
        </w:rPr>
        <w:t xml:space="preserve"> in Japan</w:t>
      </w:r>
    </w:p>
    <w:p w14:paraId="065AC47D" w14:textId="730D0365" w:rsidR="000D4893" w:rsidRPr="0060696C" w:rsidRDefault="00C923FA" w:rsidP="007B2822">
      <w:pPr>
        <w:jc w:val="both"/>
        <w:rPr>
          <w:rFonts w:ascii="Arial" w:hAnsi="Arial" w:cs="Arial"/>
          <w:color w:val="000000" w:themeColor="text1"/>
          <w:lang w:eastAsia="ja-JP"/>
        </w:rPr>
      </w:pPr>
      <w:r w:rsidRPr="0060696C">
        <w:rPr>
          <w:rFonts w:ascii="Arial" w:hAnsi="Arial" w:cs="Arial"/>
          <w:color w:val="000000" w:themeColor="text1"/>
          <w:lang w:eastAsia="ja-JP"/>
        </w:rPr>
        <w:t>In Japan, a country with such views of nature and religion, the concept of "outdoor education" from the United States and other Western countries was introduced from the 1960s onward and has since developed to the present day</w:t>
      </w:r>
      <w:r w:rsidR="007C62AD" w:rsidRPr="0060696C">
        <w:rPr>
          <w:rFonts w:ascii="Arial" w:hAnsi="Arial" w:cs="Arial"/>
          <w:color w:val="000000" w:themeColor="text1"/>
          <w:lang w:eastAsia="ja-JP"/>
        </w:rPr>
        <w:t xml:space="preserve"> (</w:t>
      </w:r>
      <w:proofErr w:type="spellStart"/>
      <w:r w:rsidR="007C62AD" w:rsidRPr="0060696C">
        <w:rPr>
          <w:rFonts w:ascii="Arial" w:hAnsi="Arial" w:cs="Arial"/>
          <w:color w:val="000000" w:themeColor="text1"/>
          <w:lang w:eastAsia="ja-JP"/>
        </w:rPr>
        <w:t>Imura</w:t>
      </w:r>
      <w:proofErr w:type="spellEnd"/>
      <w:r w:rsidR="007C62AD" w:rsidRPr="0060696C">
        <w:rPr>
          <w:rFonts w:ascii="Arial" w:hAnsi="Arial" w:cs="Arial"/>
          <w:color w:val="000000" w:themeColor="text1"/>
          <w:lang w:eastAsia="ja-JP"/>
        </w:rPr>
        <w:t>, 2006b)</w:t>
      </w:r>
      <w:r w:rsidRPr="0060696C">
        <w:rPr>
          <w:rFonts w:ascii="Arial" w:hAnsi="Arial" w:cs="Arial"/>
          <w:color w:val="000000" w:themeColor="text1"/>
          <w:lang w:eastAsia="ja-JP"/>
        </w:rPr>
        <w:t>. However, the Western notion of "outdoor education" was not adopted in Japan in its original form; rather, it merged with the Japanese cultural context, giving rise to a uniquely Japanese version.</w:t>
      </w:r>
    </w:p>
    <w:p w14:paraId="566FAEC6" w14:textId="77777777" w:rsidR="004D34D8" w:rsidRPr="0060696C" w:rsidRDefault="004D34D8" w:rsidP="007B2822">
      <w:pPr>
        <w:jc w:val="both"/>
        <w:rPr>
          <w:rFonts w:ascii="Arial" w:hAnsi="Arial" w:cs="Arial"/>
          <w:color w:val="000000" w:themeColor="text1"/>
          <w:lang w:eastAsia="ja-JP"/>
        </w:rPr>
      </w:pPr>
    </w:p>
    <w:p w14:paraId="4B535519" w14:textId="16C86F4C" w:rsidR="00EB36F0" w:rsidRPr="0060696C" w:rsidRDefault="00EB36F0" w:rsidP="00EB36F0">
      <w:pPr>
        <w:jc w:val="both"/>
        <w:rPr>
          <w:rFonts w:ascii="Arial" w:hAnsi="Arial" w:cs="Arial"/>
          <w:color w:val="000000" w:themeColor="text1"/>
          <w:lang w:eastAsia="ja-JP"/>
        </w:rPr>
      </w:pPr>
      <w:r w:rsidRPr="0060696C">
        <w:rPr>
          <w:rFonts w:ascii="Arial" w:hAnsi="Arial" w:cs="Arial"/>
          <w:color w:val="000000" w:themeColor="text1"/>
          <w:lang w:eastAsia="ja-JP"/>
        </w:rPr>
        <w:t xml:space="preserve">The most significant aspect of Japanese outdoor education lies in the relationship between humans and nature. For the Japanese, nature is an immense and formidable presence, inseparable from the self and impossible to fully objectify. </w:t>
      </w:r>
      <w:r w:rsidR="006B6EFC" w:rsidRPr="0060696C">
        <w:rPr>
          <w:rFonts w:ascii="Arial" w:hAnsi="Arial" w:cs="Arial"/>
          <w:color w:val="000000" w:themeColor="text1"/>
          <w:lang w:eastAsia="ja-JP"/>
        </w:rPr>
        <w:t>Japanese-style outdoor education often emphasizes experiential living in natural environments</w:t>
      </w:r>
      <w:r w:rsidR="006B6EFC" w:rsidRPr="0060696C">
        <w:rPr>
          <w:rFonts w:ascii="Arial" w:hAnsi="Arial" w:cs="Arial" w:hint="eastAsia"/>
          <w:color w:val="000000" w:themeColor="text1"/>
          <w:lang w:eastAsia="ja-JP"/>
        </w:rPr>
        <w:t xml:space="preserve"> (Okamura et al., 2012)</w:t>
      </w:r>
      <w:r w:rsidR="006B6EFC" w:rsidRPr="0060696C">
        <w:rPr>
          <w:rFonts w:ascii="Arial" w:hAnsi="Arial" w:cs="Arial"/>
          <w:color w:val="000000" w:themeColor="text1"/>
          <w:lang w:eastAsia="ja-JP"/>
        </w:rPr>
        <w:t>. Such experiences encourage awareness of the close interconnection between human life and the natural environment.</w:t>
      </w:r>
      <w:r w:rsidRPr="0060696C">
        <w:rPr>
          <w:rFonts w:ascii="Arial" w:hAnsi="Arial" w:cs="Arial"/>
          <w:color w:val="000000" w:themeColor="text1"/>
          <w:lang w:eastAsia="ja-JP"/>
        </w:rPr>
        <w:t xml:space="preserve"> In other words, participants come to perceive their connection with the </w:t>
      </w:r>
      <w:proofErr w:type="spellStart"/>
      <w:r w:rsidRPr="0060696C">
        <w:rPr>
          <w:rFonts w:ascii="Arial" w:hAnsi="Arial" w:cs="Arial"/>
          <w:color w:val="000000" w:themeColor="text1"/>
          <w:lang w:eastAsia="ja-JP"/>
        </w:rPr>
        <w:t>Yaoyorozu</w:t>
      </w:r>
      <w:proofErr w:type="spellEnd"/>
      <w:r w:rsidRPr="0060696C">
        <w:rPr>
          <w:rFonts w:ascii="Arial" w:hAnsi="Arial" w:cs="Arial"/>
          <w:color w:val="000000" w:themeColor="text1"/>
          <w:lang w:eastAsia="ja-JP"/>
        </w:rPr>
        <w:t xml:space="preserve"> no Kami—the myriad deities inhabiting nature.</w:t>
      </w:r>
    </w:p>
    <w:p w14:paraId="23A452F2" w14:textId="226285A9" w:rsidR="00EB36F0" w:rsidRPr="0060696C" w:rsidRDefault="00EB36F0" w:rsidP="007B2822">
      <w:pPr>
        <w:jc w:val="both"/>
        <w:rPr>
          <w:rFonts w:ascii="Arial" w:hAnsi="Arial" w:cs="Arial"/>
          <w:color w:val="000000" w:themeColor="text1"/>
          <w:lang w:eastAsia="ja-JP"/>
        </w:rPr>
      </w:pPr>
      <w:r w:rsidRPr="0060696C">
        <w:rPr>
          <w:rFonts w:ascii="Arial" w:hAnsi="Arial" w:cs="Arial"/>
          <w:color w:val="000000" w:themeColor="text1"/>
          <w:lang w:eastAsia="ja-JP"/>
        </w:rPr>
        <w:t>This awareness, in turn, fosters an understanding of the interconnectedness of all beings, highlighting the importance of harmonious relationships with others and with the surrounding environment, and forming the basis for learning in outdoor education. Even in mountaineering programs, for many Japanese participants, reaching the summit is not associated with the idea of “conquering” nature</w:t>
      </w:r>
      <w:r w:rsidR="004C3F09" w:rsidRPr="0060696C">
        <w:rPr>
          <w:rFonts w:ascii="Arial" w:hAnsi="Arial" w:cs="Arial" w:hint="eastAsia"/>
          <w:color w:val="000000" w:themeColor="text1"/>
          <w:lang w:eastAsia="ja-JP"/>
        </w:rPr>
        <w:t xml:space="preserve"> </w:t>
      </w:r>
      <w:r w:rsidR="004C3F09" w:rsidRPr="0060696C">
        <w:rPr>
          <w:rFonts w:ascii="Arial" w:hAnsi="Arial" w:cs="Arial"/>
          <w:color w:val="000000" w:themeColor="text1"/>
          <w:lang w:eastAsia="ja-JP"/>
        </w:rPr>
        <w:t>(Shoji, 2014)</w:t>
      </w:r>
      <w:r w:rsidRPr="0060696C">
        <w:rPr>
          <w:rFonts w:ascii="Arial" w:hAnsi="Arial" w:cs="Arial"/>
          <w:color w:val="000000" w:themeColor="text1"/>
          <w:lang w:eastAsia="ja-JP"/>
        </w:rPr>
        <w:t xml:space="preserve">. Rather, it is understood as overcoming one’s own weaknesses, achieving success through cooperation with others, and as a result of the mountain deity’s permission. These underlying principles are reflected in </w:t>
      </w:r>
      <w:r w:rsidRPr="0060696C">
        <w:rPr>
          <w:rFonts w:ascii="Arial" w:hAnsi="Arial" w:cs="Arial"/>
          <w:color w:val="000000" w:themeColor="text1"/>
          <w:lang w:eastAsia="ja-JP"/>
        </w:rPr>
        <w:lastRenderedPageBreak/>
        <w:t xml:space="preserve">the philosophies of instructors and the design of programs, supporting a uniquely Japanese form of outdoor education that differs from </w:t>
      </w:r>
      <w:r w:rsidR="0011632E" w:rsidRPr="0060696C">
        <w:rPr>
          <w:rFonts w:ascii="Arial" w:hAnsi="Arial" w:cs="Arial"/>
          <w:color w:val="000000" w:themeColor="text1"/>
          <w:lang w:eastAsia="ja-JP"/>
        </w:rPr>
        <w:t>Western</w:t>
      </w:r>
      <w:r w:rsidR="0011632E" w:rsidRPr="0060696C">
        <w:rPr>
          <w:rFonts w:ascii="Arial" w:hAnsi="Arial" w:cs="Arial" w:hint="eastAsia"/>
          <w:color w:val="000000" w:themeColor="text1"/>
          <w:lang w:eastAsia="ja-JP"/>
        </w:rPr>
        <w:t xml:space="preserve"> and American </w:t>
      </w:r>
      <w:r w:rsidRPr="0060696C">
        <w:rPr>
          <w:rFonts w:ascii="Arial" w:hAnsi="Arial" w:cs="Arial"/>
          <w:color w:val="000000" w:themeColor="text1"/>
          <w:lang w:eastAsia="ja-JP"/>
        </w:rPr>
        <w:t>outdoor education.</w:t>
      </w:r>
    </w:p>
    <w:p w14:paraId="3B1721AE" w14:textId="77777777" w:rsidR="004D34D8" w:rsidRPr="0060696C" w:rsidRDefault="004D34D8" w:rsidP="007B2822">
      <w:pPr>
        <w:jc w:val="both"/>
        <w:rPr>
          <w:rFonts w:ascii="Arial" w:hAnsi="Arial" w:cs="Arial"/>
          <w:color w:val="000000" w:themeColor="text1"/>
          <w:szCs w:val="16"/>
          <w:lang w:eastAsia="ja-JP"/>
        </w:rPr>
      </w:pPr>
    </w:p>
    <w:p w14:paraId="3BA8CBBE" w14:textId="535FF6DE" w:rsidR="00902823" w:rsidRPr="0060696C" w:rsidRDefault="000239E8" w:rsidP="00441B6F">
      <w:pPr>
        <w:pStyle w:val="Head1"/>
        <w:spacing w:after="0"/>
        <w:jc w:val="both"/>
        <w:rPr>
          <w:rFonts w:ascii="Arial" w:hAnsi="Arial" w:cs="Arial"/>
          <w:color w:val="000000" w:themeColor="text1"/>
        </w:rPr>
      </w:pPr>
      <w:r w:rsidRPr="0060696C">
        <w:rPr>
          <w:rFonts w:ascii="Arial" w:hAnsi="Arial" w:cs="Arial" w:hint="eastAsia"/>
          <w:color w:val="000000" w:themeColor="text1"/>
          <w:lang w:eastAsia="ja-JP"/>
        </w:rPr>
        <w:t>5</w:t>
      </w:r>
      <w:r w:rsidR="00902823" w:rsidRPr="0060696C">
        <w:rPr>
          <w:rFonts w:ascii="Arial" w:hAnsi="Arial" w:cs="Arial"/>
          <w:color w:val="000000" w:themeColor="text1"/>
        </w:rPr>
        <w:t xml:space="preserve">. </w:t>
      </w:r>
      <w:r w:rsidR="00C1257D" w:rsidRPr="0060696C">
        <w:rPr>
          <w:rFonts w:ascii="Arial" w:hAnsi="Arial" w:cs="Arial"/>
          <w:color w:val="000000" w:themeColor="text1"/>
        </w:rPr>
        <w:t>The Issues of Outdoor Education in Japan</w:t>
      </w:r>
    </w:p>
    <w:p w14:paraId="3D388DE3" w14:textId="36EC8276" w:rsidR="00790ADA" w:rsidRPr="0060696C" w:rsidRDefault="00C1257D" w:rsidP="00441B6F">
      <w:pPr>
        <w:pStyle w:val="Body"/>
        <w:spacing w:after="0"/>
        <w:rPr>
          <w:rFonts w:ascii="Arial" w:hAnsi="Arial" w:cs="Arial"/>
          <w:color w:val="000000" w:themeColor="text1"/>
        </w:rPr>
      </w:pPr>
      <w:r w:rsidRPr="0060696C">
        <w:rPr>
          <w:rFonts w:ascii="Arial" w:hAnsi="Arial" w:cs="Arial"/>
          <w:color w:val="000000" w:themeColor="text1"/>
        </w:rPr>
        <w:t xml:space="preserve">So far, </w:t>
      </w:r>
      <w:r w:rsidR="007C77FE" w:rsidRPr="0060696C">
        <w:rPr>
          <w:rFonts w:ascii="Arial" w:hAnsi="Arial" w:cs="Arial" w:hint="eastAsia"/>
          <w:color w:val="000000" w:themeColor="text1"/>
          <w:lang w:eastAsia="ja-JP"/>
        </w:rPr>
        <w:t>we</w:t>
      </w:r>
      <w:r w:rsidRPr="0060696C">
        <w:rPr>
          <w:rFonts w:ascii="Arial" w:hAnsi="Arial" w:cs="Arial"/>
          <w:color w:val="000000" w:themeColor="text1"/>
        </w:rPr>
        <w:t xml:space="preserve"> have introduced the history of outdoor education in Japan and the trend of the programs. In this final section, I would like to discuss the issues of outdoor education in Japan. There are many issues regarding outdoor education in Japan, but due to the space limitations of this paper, I would like to describe the specific issues regarding programs and leader training.</w:t>
      </w:r>
    </w:p>
    <w:p w14:paraId="4C339DFE" w14:textId="77777777" w:rsidR="00C1257D" w:rsidRPr="0060696C" w:rsidRDefault="00C1257D" w:rsidP="00441B6F">
      <w:pPr>
        <w:pStyle w:val="Body"/>
        <w:spacing w:after="0"/>
        <w:rPr>
          <w:rFonts w:ascii="Arial" w:hAnsi="Arial" w:cs="Arial"/>
          <w:color w:val="000000" w:themeColor="text1"/>
          <w:lang w:eastAsia="ja-JP"/>
        </w:rPr>
      </w:pPr>
    </w:p>
    <w:p w14:paraId="60AC1ED1" w14:textId="23C61803" w:rsidR="00C30A0F" w:rsidRPr="0060696C" w:rsidRDefault="000239E8" w:rsidP="00441B6F">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5</w:t>
      </w:r>
      <w:r w:rsidR="00C30A0F" w:rsidRPr="0060696C">
        <w:rPr>
          <w:rFonts w:ascii="Arial" w:hAnsi="Arial" w:cs="Arial"/>
          <w:b/>
          <w:caps/>
          <w:color w:val="000000" w:themeColor="text1"/>
          <w:sz w:val="22"/>
        </w:rPr>
        <w:t xml:space="preserve">.1 </w:t>
      </w:r>
      <w:r w:rsidR="00BF0BBB" w:rsidRPr="0060696C">
        <w:rPr>
          <w:rFonts w:ascii="Arial" w:hAnsi="Arial" w:cs="Arial"/>
          <w:b/>
          <w:color w:val="000000" w:themeColor="text1"/>
          <w:sz w:val="22"/>
        </w:rPr>
        <w:t>Outdoor Education Programs</w:t>
      </w:r>
    </w:p>
    <w:p w14:paraId="4F692E3E" w14:textId="3899A110" w:rsidR="00BF0BBB" w:rsidRPr="0060696C" w:rsidRDefault="00BF0BBB" w:rsidP="00BF0BBB">
      <w:pPr>
        <w:pStyle w:val="Body"/>
        <w:rPr>
          <w:rFonts w:ascii="Arial" w:hAnsi="Arial" w:cs="Arial"/>
          <w:color w:val="000000" w:themeColor="text1"/>
          <w:lang w:eastAsia="ja-JP"/>
        </w:rPr>
      </w:pPr>
      <w:r w:rsidRPr="0060696C">
        <w:rPr>
          <w:rFonts w:ascii="Arial" w:hAnsi="Arial" w:cs="Arial"/>
          <w:color w:val="000000" w:themeColor="text1"/>
          <w:lang w:eastAsia="ja-JP"/>
        </w:rPr>
        <w:t xml:space="preserve">The first issue is the short implementation period of outdoor education programs in Japan. For example, according to a survey of the National Institution for Youth Education (NYC) </w:t>
      </w:r>
      <w:r w:rsidR="005F5F87" w:rsidRPr="0060696C">
        <w:rPr>
          <w:rFonts w:ascii="Arial" w:hAnsi="Arial" w:cs="Arial" w:hint="eastAsia"/>
          <w:color w:val="000000" w:themeColor="text1"/>
          <w:vertAlign w:val="superscript"/>
          <w:lang w:eastAsia="ja-JP"/>
        </w:rPr>
        <w:t>3</w:t>
      </w:r>
      <w:r w:rsidRPr="0060696C">
        <w:rPr>
          <w:rFonts w:ascii="Arial" w:hAnsi="Arial" w:cs="Arial"/>
          <w:color w:val="000000" w:themeColor="text1"/>
          <w:vertAlign w:val="superscript"/>
          <w:lang w:eastAsia="ja-JP"/>
        </w:rPr>
        <w:t>)</w:t>
      </w:r>
      <w:r w:rsidRPr="0060696C">
        <w:rPr>
          <w:rFonts w:ascii="Arial" w:hAnsi="Arial" w:cs="Arial"/>
          <w:color w:val="000000" w:themeColor="text1"/>
          <w:lang w:eastAsia="ja-JP"/>
        </w:rPr>
        <w:t>, the lodging period of groups using youth facilities is two days and one night (74.3%), three days and two nights (17.4%), four days and three nights (4.6%), five days and four nights (1.2%), six days and five nights (1.9%), and seven days and six nights and above (0.6%) (</w:t>
      </w:r>
      <w:r w:rsidR="005F5F87" w:rsidRPr="0060696C">
        <w:rPr>
          <w:rFonts w:ascii="Arial" w:hAnsi="Arial" w:cs="Arial"/>
          <w:color w:val="000000" w:themeColor="text1"/>
          <w:lang w:eastAsia="ja-JP"/>
        </w:rPr>
        <w:t>National Institution for Youth Education</w:t>
      </w:r>
      <w:r w:rsidRPr="0060696C">
        <w:rPr>
          <w:rFonts w:ascii="Arial" w:hAnsi="Arial" w:cs="Arial"/>
          <w:color w:val="000000" w:themeColor="text1"/>
          <w:lang w:eastAsia="ja-JP"/>
        </w:rPr>
        <w:t xml:space="preserve">, 2017). Utilization from one to two nights exceeds 90%. Although not all programs in Japan are short, there are very few long-term programs of more than two weeks. The values in this survey demonstrate the general characteristics of outdoor education programs in Japan. </w:t>
      </w:r>
    </w:p>
    <w:p w14:paraId="111FD8DE" w14:textId="77777777" w:rsidR="00BF0BBB" w:rsidRPr="0060696C" w:rsidRDefault="00BF0BBB" w:rsidP="00BF0BBB">
      <w:pPr>
        <w:pStyle w:val="Body"/>
        <w:rPr>
          <w:rFonts w:ascii="Arial" w:hAnsi="Arial" w:cs="Arial"/>
          <w:color w:val="000000" w:themeColor="text1"/>
          <w:lang w:eastAsia="ja-JP"/>
        </w:rPr>
      </w:pPr>
      <w:r w:rsidRPr="0060696C">
        <w:rPr>
          <w:rFonts w:ascii="Arial" w:hAnsi="Arial" w:cs="Arial"/>
          <w:color w:val="000000" w:themeColor="text1"/>
          <w:lang w:eastAsia="ja-JP"/>
        </w:rPr>
        <w:t>In addition, the programs in Japan are mostly run in the summer. There are four seasons in Japan, and it could be possible to develop programs utilizing the nature during each season. However, programs in Japan tend to be conducted during summer breaks for school children. On the other hand, in terms of winter programs, activities such as Alpine skiing and snowboarding at the ski slope of ski resorts are relatively more frequently conducted, but the other winter programs are not very active.</w:t>
      </w:r>
    </w:p>
    <w:p w14:paraId="462718A8" w14:textId="03509FAF" w:rsidR="00505F06" w:rsidRPr="0060696C" w:rsidRDefault="00BF0BBB" w:rsidP="00BF0BBB">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The next issue is the small scope of program targets. In Japan, the target participants of the programs are mostly elementary and junior high school students. As explained earlier, the number of programs targeting young children is increasing. However, on the other hand, the number of high school or university students participating in the programs is very small. In addition, there are not many programs targeting people with special needs or who are mentally and physically disabled</w:t>
      </w:r>
      <w:r w:rsidR="00C1693E" w:rsidRPr="0060696C">
        <w:rPr>
          <w:rFonts w:ascii="Arial" w:hAnsi="Arial" w:cs="Arial" w:hint="eastAsia"/>
          <w:color w:val="000000" w:themeColor="text1"/>
          <w:lang w:eastAsia="ja-JP"/>
        </w:rPr>
        <w:t xml:space="preserve"> </w:t>
      </w:r>
      <w:r w:rsidR="00C1693E" w:rsidRPr="0060696C">
        <w:rPr>
          <w:rFonts w:ascii="Arial" w:hAnsi="Arial" w:cs="Arial"/>
          <w:color w:val="000000" w:themeColor="text1"/>
          <w:lang w:eastAsia="ja-JP"/>
        </w:rPr>
        <w:t>(Kikuchi et al., 2025)</w:t>
      </w:r>
      <w:r w:rsidRPr="0060696C">
        <w:rPr>
          <w:rFonts w:ascii="Arial" w:hAnsi="Arial" w:cs="Arial"/>
          <w:color w:val="000000" w:themeColor="text1"/>
          <w:lang w:eastAsia="ja-JP"/>
        </w:rPr>
        <w:t>. In Japan, despite the potential demands for therapeutic programs in outdoor education, the number of such programs needs to be improved. Youth education in Japan faces social problems such as truancy, developmental disorders, bullying, delinquency, and Internet addiction. Outdoor education programs may be an effective support measure for solving these social issues, but they are not yet able to fully meet society’s expectations.</w:t>
      </w:r>
    </w:p>
    <w:p w14:paraId="6580BE9C" w14:textId="76A0EB0A" w:rsidR="00A01453" w:rsidRPr="0060696C" w:rsidRDefault="00C30A0F" w:rsidP="00BF0BBB">
      <w:pPr>
        <w:pStyle w:val="Body"/>
        <w:spacing w:after="0"/>
        <w:rPr>
          <w:rFonts w:ascii="Arial" w:hAnsi="Arial" w:cs="Arial"/>
          <w:color w:val="000000" w:themeColor="text1"/>
          <w:lang w:eastAsia="ja-JP"/>
        </w:rPr>
      </w:pPr>
      <w:r w:rsidRPr="0060696C">
        <w:rPr>
          <w:rFonts w:ascii="Arial" w:hAnsi="Arial" w:cs="Arial"/>
          <w:color w:val="000000" w:themeColor="text1"/>
        </w:rPr>
        <w:t xml:space="preserve"> </w:t>
      </w:r>
    </w:p>
    <w:p w14:paraId="083C259B" w14:textId="2E574EC3" w:rsidR="00A01453" w:rsidRPr="0060696C" w:rsidRDefault="00A01453" w:rsidP="00A01453">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5</w:t>
      </w:r>
      <w:r w:rsidRPr="0060696C">
        <w:rPr>
          <w:rFonts w:ascii="Arial" w:hAnsi="Arial" w:cs="Arial"/>
          <w:b/>
          <w:caps/>
          <w:color w:val="000000" w:themeColor="text1"/>
          <w:sz w:val="22"/>
        </w:rPr>
        <w:t>.</w:t>
      </w:r>
      <w:r w:rsidRPr="0060696C">
        <w:rPr>
          <w:rFonts w:ascii="Arial" w:hAnsi="Arial" w:cs="Arial" w:hint="eastAsia"/>
          <w:b/>
          <w:caps/>
          <w:color w:val="000000" w:themeColor="text1"/>
          <w:sz w:val="22"/>
          <w:lang w:eastAsia="ja-JP"/>
        </w:rPr>
        <w:t>2</w:t>
      </w:r>
      <w:r w:rsidRPr="0060696C">
        <w:rPr>
          <w:rFonts w:ascii="Arial" w:hAnsi="Arial" w:cs="Arial"/>
          <w:b/>
          <w:caps/>
          <w:color w:val="000000" w:themeColor="text1"/>
          <w:sz w:val="22"/>
        </w:rPr>
        <w:t xml:space="preserve"> </w:t>
      </w:r>
      <w:r w:rsidRPr="0060696C">
        <w:rPr>
          <w:rFonts w:ascii="Arial" w:hAnsi="Arial" w:cs="Arial"/>
          <w:b/>
          <w:color w:val="000000" w:themeColor="text1"/>
          <w:sz w:val="22"/>
        </w:rPr>
        <w:t>Experiential inequality</w:t>
      </w:r>
    </w:p>
    <w:p w14:paraId="7E4BCEB6" w14:textId="7767D183" w:rsidR="00FB4097" w:rsidRPr="0060696C" w:rsidRDefault="00FB4097" w:rsidP="00FB4097">
      <w:pPr>
        <w:pStyle w:val="Body"/>
        <w:rPr>
          <w:rFonts w:ascii="Arial" w:hAnsi="Arial" w:cs="Arial"/>
          <w:color w:val="000000" w:themeColor="text1"/>
          <w:lang w:eastAsia="ja-JP"/>
        </w:rPr>
      </w:pPr>
      <w:r w:rsidRPr="0060696C">
        <w:rPr>
          <w:rFonts w:ascii="Arial" w:hAnsi="Arial" w:cs="Arial"/>
          <w:color w:val="000000" w:themeColor="text1"/>
          <w:lang w:eastAsia="ja-JP"/>
        </w:rPr>
        <w:t>Since the publication of a comprehensive report in 2024, the issue of the “experience gap among children” has emerged as a significant social concern in Japan. Specifically, research revealed that children’s opportunities for after-school experiences—such as regular participation in sports, physical activities, and cultural or artistic programs—as well as weekend experiences, including nature-based, social, and cultural activities, are often restricted by parental economic conditions and time constraints (e.g., the inability to provide transportation or supervision). In fact, data indicate that 29.9% of children from low-income households earning less than 3 million yen per year did not participate in any of these experiential activities during the previous year.</w:t>
      </w:r>
    </w:p>
    <w:p w14:paraId="2585914B" w14:textId="47123804" w:rsidR="0011632E" w:rsidRPr="0060696C" w:rsidRDefault="00FB4097" w:rsidP="00FB4097">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In response to this issue, various nonprofit organizations (NPOs) and local governments have initiated efforts to support children’s participation in experiential activities—for instance, </w:t>
      </w:r>
      <w:r w:rsidRPr="0060696C">
        <w:rPr>
          <w:rFonts w:ascii="Arial" w:hAnsi="Arial" w:cs="Arial"/>
          <w:color w:val="000000" w:themeColor="text1"/>
          <w:lang w:eastAsia="ja-JP"/>
        </w:rPr>
        <w:lastRenderedPageBreak/>
        <w:t>by distributing vouchers that allow children to join such programs free of charge. However, these initiatives remain insufficient in scope and reach. While there is a growing recognition of the educational and developmental value of outdoor education experiences for children, challenges persist in ensuring equitable access and widespread participation.</w:t>
      </w:r>
    </w:p>
    <w:p w14:paraId="255210E6" w14:textId="77777777" w:rsidR="0011632E" w:rsidRPr="0060696C" w:rsidRDefault="0011632E" w:rsidP="00A01453">
      <w:pPr>
        <w:pStyle w:val="Body"/>
        <w:spacing w:after="0"/>
        <w:rPr>
          <w:rFonts w:ascii="Arial" w:hAnsi="Arial" w:cs="Arial"/>
          <w:color w:val="000000" w:themeColor="text1"/>
          <w:lang w:eastAsia="ja-JP"/>
        </w:rPr>
      </w:pPr>
    </w:p>
    <w:p w14:paraId="74761D08" w14:textId="17D66C5E" w:rsidR="00A01453" w:rsidRPr="0060696C" w:rsidRDefault="00A01453" w:rsidP="00A01453">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5</w:t>
      </w:r>
      <w:r w:rsidRPr="0060696C">
        <w:rPr>
          <w:rFonts w:ascii="Arial" w:hAnsi="Arial" w:cs="Arial"/>
          <w:b/>
          <w:caps/>
          <w:color w:val="000000" w:themeColor="text1"/>
          <w:sz w:val="22"/>
        </w:rPr>
        <w:t>.</w:t>
      </w:r>
      <w:r w:rsidRPr="0060696C">
        <w:rPr>
          <w:rFonts w:ascii="Arial" w:hAnsi="Arial" w:cs="Arial" w:hint="eastAsia"/>
          <w:b/>
          <w:caps/>
          <w:color w:val="000000" w:themeColor="text1"/>
          <w:sz w:val="22"/>
          <w:lang w:eastAsia="ja-JP"/>
        </w:rPr>
        <w:t>3</w:t>
      </w:r>
      <w:r w:rsidRPr="0060696C">
        <w:rPr>
          <w:rFonts w:ascii="Arial" w:hAnsi="Arial" w:cs="Arial"/>
          <w:b/>
          <w:caps/>
          <w:color w:val="000000" w:themeColor="text1"/>
          <w:sz w:val="22"/>
        </w:rPr>
        <w:t xml:space="preserve"> </w:t>
      </w:r>
      <w:r w:rsidRPr="0060696C">
        <w:rPr>
          <w:rFonts w:ascii="Arial" w:hAnsi="Arial" w:cs="Arial"/>
          <w:b/>
          <w:color w:val="000000" w:themeColor="text1"/>
          <w:sz w:val="22"/>
        </w:rPr>
        <w:t>Leader Training</w:t>
      </w:r>
    </w:p>
    <w:p w14:paraId="7244BF2E" w14:textId="59DE096A" w:rsidR="00A01453" w:rsidRPr="0060696C" w:rsidRDefault="00A01453" w:rsidP="00A01453">
      <w:pPr>
        <w:pStyle w:val="Body"/>
        <w:rPr>
          <w:rFonts w:ascii="Arial" w:hAnsi="Arial" w:cs="Arial"/>
          <w:color w:val="000000" w:themeColor="text1"/>
          <w:lang w:eastAsia="ja-JP"/>
        </w:rPr>
      </w:pPr>
      <w:r w:rsidRPr="0060696C">
        <w:rPr>
          <w:rFonts w:ascii="Arial" w:hAnsi="Arial" w:cs="Arial"/>
          <w:color w:val="000000" w:themeColor="text1"/>
          <w:lang w:eastAsia="ja-JP"/>
        </w:rPr>
        <w:t>Excellent leaders with specialized knowledge are always necessary when implementing outdoor education programs. Leader training is an important issue for every country. The issue regarding leader training in Japan is that there are not many tertiary education institutions, such as universities and graduate schools, where specialized theories and skills can be learned</w:t>
      </w:r>
      <w:r w:rsidR="002E4FDA" w:rsidRPr="0060696C">
        <w:rPr>
          <w:rFonts w:ascii="Arial" w:hAnsi="Arial" w:cs="Arial" w:hint="eastAsia"/>
          <w:color w:val="000000" w:themeColor="text1"/>
          <w:lang w:eastAsia="ja-JP"/>
        </w:rPr>
        <w:t xml:space="preserve"> (</w:t>
      </w:r>
      <w:r w:rsidR="002E4FDA" w:rsidRPr="0060696C">
        <w:rPr>
          <w:rFonts w:ascii="Arial" w:hAnsi="Arial" w:cs="Arial"/>
          <w:color w:val="000000" w:themeColor="text1"/>
          <w:lang w:eastAsia="ja-JP"/>
        </w:rPr>
        <w:t>Researcher Conference for Youth Outdoor Education Promotion</w:t>
      </w:r>
      <w:r w:rsidR="002E4FDA" w:rsidRPr="0060696C">
        <w:rPr>
          <w:rFonts w:ascii="Arial" w:hAnsi="Arial" w:cs="Arial" w:hint="eastAsia"/>
          <w:color w:val="000000" w:themeColor="text1"/>
          <w:lang w:eastAsia="ja-JP"/>
        </w:rPr>
        <w:t xml:space="preserve">, </w:t>
      </w:r>
      <w:r w:rsidR="002E4FDA" w:rsidRPr="0060696C">
        <w:rPr>
          <w:rFonts w:ascii="Arial" w:hAnsi="Arial" w:cs="Arial"/>
          <w:color w:val="000000" w:themeColor="text1"/>
          <w:lang w:eastAsia="ja-JP"/>
        </w:rPr>
        <w:t>1996)</w:t>
      </w:r>
      <w:r w:rsidRPr="0060696C">
        <w:rPr>
          <w:rFonts w:ascii="Arial" w:hAnsi="Arial" w:cs="Arial"/>
          <w:color w:val="000000" w:themeColor="text1"/>
          <w:lang w:eastAsia="ja-JP"/>
        </w:rPr>
        <w:t>. In Japan, the number of universities where outdoor education can be studied is very small compared to the United States. In fact, in Japan, there are no departments or graduate schools that offer a degree specializing in outdoor education. Although there are a few universities where outdoor education can be studied in Japan, it is mostly learned in the department of physical education and sports, and is regarded as one of the courses in that department.</w:t>
      </w:r>
    </w:p>
    <w:p w14:paraId="52672A8A" w14:textId="68BA1BD2" w:rsidR="00A01453" w:rsidRPr="0060696C" w:rsidRDefault="00A01453" w:rsidP="00A01453">
      <w:pPr>
        <w:pStyle w:val="Body"/>
        <w:spacing w:after="0"/>
        <w:rPr>
          <w:rFonts w:ascii="Arial" w:hAnsi="Arial" w:cs="Arial"/>
          <w:color w:val="000000" w:themeColor="text1"/>
          <w:lang w:eastAsia="ja-JP"/>
        </w:rPr>
      </w:pPr>
      <w:r w:rsidRPr="0060696C">
        <w:rPr>
          <w:rFonts w:ascii="Arial" w:hAnsi="Arial" w:cs="Arial"/>
          <w:color w:val="000000" w:themeColor="text1"/>
          <w:lang w:eastAsia="ja-JP"/>
        </w:rPr>
        <w:t>Leader training outside of universities is conducted through the leader training system of each outdoor activities group, such as OB</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PA</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or NCAJ, or a nature experience activity leader training system based on the cooperation between the government and the private sector</w:t>
      </w:r>
      <w:r w:rsidR="002E4FDA" w:rsidRPr="0060696C">
        <w:rPr>
          <w:rFonts w:ascii="Arial" w:hAnsi="Arial" w:cs="Arial" w:hint="eastAsia"/>
          <w:color w:val="000000" w:themeColor="text1"/>
          <w:lang w:eastAsia="ja-JP"/>
        </w:rPr>
        <w:t xml:space="preserve"> (</w:t>
      </w:r>
      <w:proofErr w:type="spellStart"/>
      <w:r w:rsidR="002E4FDA" w:rsidRPr="0060696C">
        <w:rPr>
          <w:rFonts w:ascii="Arial" w:hAnsi="Arial" w:cs="Arial" w:hint="eastAsia"/>
          <w:color w:val="000000" w:themeColor="text1"/>
          <w:lang w:eastAsia="ja-JP"/>
        </w:rPr>
        <w:t>Okajima</w:t>
      </w:r>
      <w:proofErr w:type="spellEnd"/>
      <w:r w:rsidR="002E4FDA" w:rsidRPr="0060696C">
        <w:rPr>
          <w:rFonts w:ascii="Arial" w:hAnsi="Arial" w:cs="Arial" w:hint="eastAsia"/>
          <w:color w:val="000000" w:themeColor="text1"/>
          <w:lang w:eastAsia="ja-JP"/>
        </w:rPr>
        <w:t xml:space="preserve"> &amp; Seki, 2006)</w:t>
      </w:r>
      <w:r w:rsidRPr="0060696C">
        <w:rPr>
          <w:rFonts w:ascii="Arial" w:hAnsi="Arial" w:cs="Arial"/>
          <w:color w:val="000000" w:themeColor="text1"/>
          <w:lang w:eastAsia="ja-JP"/>
        </w:rPr>
        <w:t>. However, the actual situation is that, generally, individuals who are interested in outdoor education improve their capabilities during on-the-job training. Therefore, there are still not enough advanced leaders who are able to contribute to solving the many social issues in Japan (for example, in the case of the youth, the guidance of therapeutic outdoor education programs for truant youth and youth with developmental disabilities). To train such advanced leaders, it is necessary for the trainees to acquire practical capabilities in outdoor education as well as the planning, operating, evaluating, and researching of outdoor education programs at a graduate school over a certain period of time</w:t>
      </w:r>
      <w:r w:rsidR="00830A02" w:rsidRPr="0060696C">
        <w:rPr>
          <w:rFonts w:ascii="Arial" w:hAnsi="Arial" w:cs="Arial" w:hint="eastAsia"/>
          <w:color w:val="000000" w:themeColor="text1"/>
          <w:lang w:eastAsia="ja-JP"/>
        </w:rPr>
        <w:t xml:space="preserve"> (Takahashi &amp; Watanabe, 2025)</w:t>
      </w:r>
      <w:r w:rsidRPr="0060696C">
        <w:rPr>
          <w:rFonts w:ascii="Arial" w:hAnsi="Arial" w:cs="Arial"/>
          <w:color w:val="000000" w:themeColor="text1"/>
          <w:lang w:eastAsia="ja-JP"/>
        </w:rPr>
        <w:t>.</w:t>
      </w:r>
    </w:p>
    <w:p w14:paraId="5AD7E073" w14:textId="77777777" w:rsidR="00A01453" w:rsidRPr="0060696C" w:rsidRDefault="00A01453" w:rsidP="00A01453">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Thus, although the importance of training advanced outdoor education leaders has been noted, it is not easy even for advanced leaders or specialists to fully utilize their professionalism in maintaining nature schools as an industry in Japan. It is true that the number of nature schools is increasing and the importance of outdoor education is being more widely recognized in the society, but in order for projects related to outdoor education, such as nature schools, to be fully established as an industry in Japan, a certain period of time, in addition to the efforts of related parties, is required. In the future, apart from training leaders with specialized capabilities, a major issue would be to create outdoor educational settings where the leaders can work with anticipation for the future.</w:t>
      </w:r>
    </w:p>
    <w:p w14:paraId="4959B9B5" w14:textId="77777777" w:rsidR="00A01453" w:rsidRPr="0060696C" w:rsidRDefault="00A01453" w:rsidP="00A01453">
      <w:pPr>
        <w:pStyle w:val="Body"/>
        <w:spacing w:after="0"/>
        <w:rPr>
          <w:rFonts w:ascii="Arial" w:hAnsi="Arial" w:cs="Arial"/>
          <w:color w:val="000000" w:themeColor="text1"/>
          <w:lang w:eastAsia="ja-JP"/>
        </w:rPr>
      </w:pPr>
    </w:p>
    <w:p w14:paraId="19295F92" w14:textId="77777777" w:rsidR="00BF0BBB" w:rsidRPr="0060696C" w:rsidRDefault="00BF0BBB" w:rsidP="00BF0BBB">
      <w:pPr>
        <w:pStyle w:val="Body"/>
        <w:spacing w:after="0"/>
        <w:rPr>
          <w:rFonts w:ascii="Arial" w:hAnsi="Arial" w:cs="Arial"/>
          <w:color w:val="000000" w:themeColor="text1"/>
        </w:rPr>
      </w:pPr>
    </w:p>
    <w:p w14:paraId="6A5C12BE" w14:textId="72270DD0" w:rsidR="00B01FCD" w:rsidRPr="0060696C" w:rsidRDefault="000239E8" w:rsidP="00441B6F">
      <w:pPr>
        <w:pStyle w:val="ConcHead"/>
        <w:spacing w:after="0"/>
        <w:jc w:val="both"/>
        <w:rPr>
          <w:rFonts w:ascii="Arial" w:hAnsi="Arial" w:cs="Arial"/>
          <w:color w:val="000000" w:themeColor="text1"/>
        </w:rPr>
      </w:pPr>
      <w:r w:rsidRPr="0060696C">
        <w:rPr>
          <w:rFonts w:ascii="Arial" w:hAnsi="Arial" w:cs="Arial" w:hint="eastAsia"/>
          <w:color w:val="000000" w:themeColor="text1"/>
          <w:lang w:eastAsia="ja-JP"/>
        </w:rPr>
        <w:t>6</w:t>
      </w:r>
      <w:r w:rsidR="00000F8F" w:rsidRPr="0060696C">
        <w:rPr>
          <w:rFonts w:ascii="Arial" w:hAnsi="Arial" w:cs="Arial"/>
          <w:color w:val="000000" w:themeColor="text1"/>
        </w:rPr>
        <w:t xml:space="preserve">. </w:t>
      </w:r>
      <w:r w:rsidR="00B01FCD" w:rsidRPr="0060696C">
        <w:rPr>
          <w:rFonts w:ascii="Arial" w:hAnsi="Arial" w:cs="Arial"/>
          <w:color w:val="000000" w:themeColor="text1"/>
        </w:rPr>
        <w:t>Conclusion</w:t>
      </w:r>
    </w:p>
    <w:p w14:paraId="69480326" w14:textId="77777777" w:rsidR="00790ADA" w:rsidRPr="0060696C" w:rsidRDefault="00790ADA" w:rsidP="00441B6F">
      <w:pPr>
        <w:pStyle w:val="ConcHead"/>
        <w:spacing w:after="0"/>
        <w:jc w:val="both"/>
        <w:rPr>
          <w:rFonts w:ascii="Arial" w:hAnsi="Arial" w:cs="Arial"/>
          <w:color w:val="000000" w:themeColor="text1"/>
          <w:lang w:eastAsia="ja-JP"/>
        </w:rPr>
      </w:pPr>
    </w:p>
    <w:p w14:paraId="45C07D86" w14:textId="30FFBAF6" w:rsidR="00790ADA" w:rsidRPr="0060696C" w:rsidRDefault="00BF0BBB" w:rsidP="00441B6F">
      <w:pPr>
        <w:pStyle w:val="Body"/>
        <w:spacing w:after="0"/>
        <w:rPr>
          <w:rFonts w:ascii="Arial" w:hAnsi="Arial" w:cs="Arial"/>
          <w:color w:val="000000" w:themeColor="text1"/>
        </w:rPr>
      </w:pPr>
      <w:r w:rsidRPr="0060696C">
        <w:rPr>
          <w:rFonts w:ascii="Arial" w:hAnsi="Arial" w:cs="Arial"/>
          <w:color w:val="000000" w:themeColor="text1"/>
        </w:rPr>
        <w:t>This study revealed that outdoor education in Japan has evolved through a unique integration of Western educational models and traditional Japanese cultural and spiritual values. Government initiatives and non-governmental efforts have supported the expansion of outdoor programs, particularly in elementary and junior high schools. However, most programs remain short-term and narrowly targeted, with limited offerings for older youth or individuals with special needs. Furthermore, the training system for professional outdoor educators is still underdeveloped. These findings highlight the need for long-term programs, broader participant inclusion, and the establishment of academic and professional pathways to support the future of outdoor education in Japan.</w:t>
      </w:r>
    </w:p>
    <w:p w14:paraId="59C7C34C" w14:textId="77777777" w:rsidR="009C69AB" w:rsidRPr="0060696C" w:rsidRDefault="009C69AB" w:rsidP="00441B6F">
      <w:pPr>
        <w:pStyle w:val="Body"/>
        <w:spacing w:after="0"/>
        <w:rPr>
          <w:rFonts w:ascii="Arial" w:hAnsi="Arial" w:cs="Arial"/>
          <w:color w:val="000000" w:themeColor="text1"/>
        </w:rPr>
      </w:pPr>
    </w:p>
    <w:p w14:paraId="421C5D7E" w14:textId="77777777" w:rsidR="00BF0BBB" w:rsidRPr="0060696C" w:rsidRDefault="00BF0BBB" w:rsidP="00441B6F">
      <w:pPr>
        <w:rPr>
          <w:color w:val="000000" w:themeColor="text1"/>
          <w:lang w:eastAsia="ja-JP"/>
        </w:rPr>
      </w:pPr>
    </w:p>
    <w:p w14:paraId="6BC7DBD9" w14:textId="77777777" w:rsidR="00830A02" w:rsidRPr="0060696C" w:rsidRDefault="00830A02" w:rsidP="00F2627F">
      <w:pPr>
        <w:pStyle w:val="ReferHead"/>
        <w:spacing w:after="0"/>
        <w:jc w:val="both"/>
        <w:rPr>
          <w:rFonts w:ascii="Arial" w:hAnsi="Arial" w:cs="Arial"/>
          <w:b w:val="0"/>
          <w:caps w:val="0"/>
          <w:color w:val="000000" w:themeColor="text1"/>
          <w:sz w:val="20"/>
        </w:rPr>
      </w:pPr>
    </w:p>
    <w:p w14:paraId="44A89FE6" w14:textId="77777777" w:rsidR="009C69AB" w:rsidRPr="0060696C" w:rsidRDefault="00453649" w:rsidP="000A7EA3">
      <w:pPr>
        <w:rPr>
          <w:rFonts w:ascii="Arial" w:hAnsi="Arial" w:cs="Arial"/>
          <w:b/>
          <w:bCs/>
          <w:color w:val="000000" w:themeColor="text1"/>
          <w:kern w:val="2"/>
          <w:sz w:val="22"/>
          <w:szCs w:val="22"/>
          <w:lang w:eastAsia="ja-JP"/>
        </w:rPr>
      </w:pPr>
      <w:bookmarkStart w:id="0" w:name="_Hlk197682619"/>
      <w:bookmarkStart w:id="1" w:name="_Hlk180402183"/>
      <w:bookmarkStart w:id="2" w:name="_Hlk183680988"/>
      <w:bookmarkStart w:id="3" w:name="_Hlk197351200"/>
      <w:r w:rsidRPr="0060696C">
        <w:rPr>
          <w:rFonts w:ascii="Arial" w:eastAsia="Calibri" w:hAnsi="Arial" w:cs="Arial"/>
          <w:b/>
          <w:bCs/>
          <w:color w:val="000000" w:themeColor="text1"/>
          <w:kern w:val="2"/>
          <w:sz w:val="22"/>
          <w:szCs w:val="22"/>
        </w:rPr>
        <w:t>Disclaimer (Artificial intelligence)</w:t>
      </w:r>
      <w:r w:rsidR="000A7EA3" w:rsidRPr="0060696C">
        <w:rPr>
          <w:rFonts w:ascii="Arial" w:hAnsi="Arial" w:cs="Arial" w:hint="eastAsia"/>
          <w:b/>
          <w:bCs/>
          <w:color w:val="000000" w:themeColor="text1"/>
          <w:kern w:val="2"/>
          <w:sz w:val="22"/>
          <w:szCs w:val="22"/>
          <w:lang w:eastAsia="ja-JP"/>
        </w:rPr>
        <w:t>:</w:t>
      </w:r>
    </w:p>
    <w:p w14:paraId="6AEB0070" w14:textId="75A48C55" w:rsidR="00453649" w:rsidRPr="0060696C" w:rsidRDefault="00453649" w:rsidP="000A7EA3">
      <w:pPr>
        <w:rPr>
          <w:rFonts w:ascii="Arial" w:hAnsi="Arial" w:cs="Arial"/>
          <w:b/>
          <w:bCs/>
          <w:color w:val="000000" w:themeColor="text1"/>
          <w:kern w:val="2"/>
          <w:sz w:val="22"/>
          <w:szCs w:val="22"/>
          <w:lang w:eastAsia="ja-JP"/>
        </w:rPr>
      </w:pPr>
      <w:r w:rsidRPr="0060696C">
        <w:rPr>
          <w:rFonts w:ascii="Arial" w:eastAsia="Calibri" w:hAnsi="Arial" w:cs="Arial"/>
          <w:color w:val="000000" w:themeColor="text1"/>
          <w:kern w:val="2"/>
        </w:rPr>
        <w:t>Authors hereby declare that NO generative AI technologies such as Large Language Models (</w:t>
      </w:r>
      <w:proofErr w:type="spellStart"/>
      <w:r w:rsidRPr="0060696C">
        <w:rPr>
          <w:rFonts w:ascii="Arial" w:eastAsia="Calibri" w:hAnsi="Arial" w:cs="Arial"/>
          <w:color w:val="000000" w:themeColor="text1"/>
          <w:kern w:val="2"/>
        </w:rPr>
        <w:t>ChatGPT</w:t>
      </w:r>
      <w:proofErr w:type="spellEnd"/>
      <w:r w:rsidRPr="0060696C">
        <w:rPr>
          <w:rFonts w:ascii="Arial" w:eastAsia="Calibri" w:hAnsi="Arial" w:cs="Arial"/>
          <w:color w:val="000000" w:themeColor="text1"/>
          <w:kern w:val="2"/>
        </w:rPr>
        <w:t xml:space="preserve">, COPILOT, etc.) and text-to-image generators have been used during the writing or editing of this manuscript. </w:t>
      </w:r>
      <w:bookmarkStart w:id="4" w:name="_Hlk187485061"/>
      <w:bookmarkEnd w:id="0"/>
      <w:bookmarkEnd w:id="1"/>
      <w:bookmarkEnd w:id="2"/>
    </w:p>
    <w:bookmarkEnd w:id="3"/>
    <w:bookmarkEnd w:id="4"/>
    <w:p w14:paraId="1A3B3078" w14:textId="77777777" w:rsidR="00453649" w:rsidRPr="0060696C" w:rsidRDefault="00453649" w:rsidP="00F2627F">
      <w:pPr>
        <w:pStyle w:val="ReferHead"/>
        <w:spacing w:after="0"/>
        <w:jc w:val="both"/>
        <w:rPr>
          <w:rFonts w:ascii="Arial" w:hAnsi="Arial" w:cs="Arial"/>
          <w:b w:val="0"/>
          <w:caps w:val="0"/>
          <w:color w:val="000000" w:themeColor="text1"/>
          <w:sz w:val="20"/>
        </w:rPr>
      </w:pPr>
    </w:p>
    <w:p w14:paraId="43A5CAD6" w14:textId="77777777" w:rsidR="005C784C" w:rsidRPr="0060696C" w:rsidRDefault="005C784C" w:rsidP="00441B6F">
      <w:pPr>
        <w:pStyle w:val="ReferHead"/>
        <w:spacing w:after="0"/>
        <w:jc w:val="both"/>
        <w:rPr>
          <w:rFonts w:ascii="Arial" w:hAnsi="Arial" w:cs="Arial"/>
          <w:b w:val="0"/>
          <w:caps w:val="0"/>
          <w:color w:val="000000" w:themeColor="text1"/>
          <w:sz w:val="20"/>
        </w:rPr>
      </w:pPr>
    </w:p>
    <w:p w14:paraId="16DD4FCB" w14:textId="77777777" w:rsidR="00B01FCD" w:rsidRPr="0060696C" w:rsidRDefault="00B01FCD" w:rsidP="00441B6F">
      <w:pPr>
        <w:pStyle w:val="ReferHead"/>
        <w:spacing w:after="0"/>
        <w:jc w:val="both"/>
        <w:rPr>
          <w:rFonts w:ascii="Arial" w:hAnsi="Arial" w:cs="Arial"/>
          <w:color w:val="000000" w:themeColor="text1"/>
        </w:rPr>
      </w:pPr>
      <w:r w:rsidRPr="0060696C">
        <w:rPr>
          <w:rFonts w:ascii="Arial" w:hAnsi="Arial" w:cs="Arial"/>
          <w:color w:val="000000" w:themeColor="text1"/>
        </w:rPr>
        <w:t>References</w:t>
      </w:r>
    </w:p>
    <w:p w14:paraId="434AE1E2" w14:textId="77777777" w:rsidR="00790ADA" w:rsidRPr="0060696C" w:rsidRDefault="00790ADA" w:rsidP="00441B6F">
      <w:pPr>
        <w:pStyle w:val="ReferHead"/>
        <w:spacing w:after="0"/>
        <w:jc w:val="both"/>
        <w:rPr>
          <w:rFonts w:ascii="Arial" w:hAnsi="Arial" w:cs="Arial"/>
          <w:color w:val="000000" w:themeColor="text1"/>
        </w:rPr>
      </w:pPr>
    </w:p>
    <w:p w14:paraId="664C8A2F" w14:textId="56AB02C9" w:rsidR="005F5F87" w:rsidRPr="0060696C" w:rsidRDefault="005467BD"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t>Donaldson</w:t>
      </w:r>
      <w:r w:rsidRPr="0060696C">
        <w:rPr>
          <w:rFonts w:ascii="Arial" w:hAnsi="Arial" w:cs="Arial" w:hint="eastAsia"/>
          <w:color w:val="000000" w:themeColor="text1"/>
          <w:lang w:eastAsia="ja-JP"/>
        </w:rPr>
        <w:t xml:space="preserve">, </w:t>
      </w:r>
      <w:r w:rsidR="005F5F87" w:rsidRPr="0060696C">
        <w:rPr>
          <w:rFonts w:ascii="Arial" w:hAnsi="Arial" w:cs="Arial"/>
          <w:color w:val="000000" w:themeColor="text1"/>
          <w:lang w:eastAsia="ja-JP"/>
        </w:rPr>
        <w:t>G</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W.</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&amp; Donaldson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L</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E.</w:t>
      </w:r>
      <w:r w:rsidR="005F5F87" w:rsidRPr="0060696C">
        <w:rPr>
          <w:rFonts w:ascii="Arial" w:hAnsi="Arial" w:cs="Arial"/>
          <w:color w:val="000000" w:themeColor="text1"/>
          <w:lang w:eastAsia="ja-JP"/>
        </w:rPr>
        <w:t xml:space="preserve"> (1958)</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Outdoor Education: a definition. Journal of Health, Physical Education, Recreation,</w:t>
      </w:r>
      <w:r w:rsidR="001971FC" w:rsidRPr="0060696C">
        <w:rPr>
          <w:rFonts w:ascii="Arial" w:hAnsi="Arial" w:cs="Arial" w:hint="eastAsia"/>
          <w:color w:val="000000" w:themeColor="text1"/>
          <w:lang w:eastAsia="ja-JP"/>
        </w:rPr>
        <w:t xml:space="preserve"> </w:t>
      </w:r>
      <w:r w:rsidR="005F5F87" w:rsidRPr="0060696C">
        <w:rPr>
          <w:rFonts w:ascii="Arial" w:hAnsi="Arial" w:cs="Arial"/>
          <w:color w:val="000000" w:themeColor="text1"/>
          <w:lang w:eastAsia="ja-JP"/>
        </w:rPr>
        <w:t>29, 17-63.</w:t>
      </w:r>
    </w:p>
    <w:p w14:paraId="67F80AB7" w14:textId="636F541C" w:rsidR="00E76B80" w:rsidRPr="000725BB" w:rsidRDefault="001971FC" w:rsidP="002853A4">
      <w:pPr>
        <w:pStyle w:val="Body"/>
        <w:numPr>
          <w:ilvl w:val="0"/>
          <w:numId w:val="33"/>
        </w:numPr>
        <w:rPr>
          <w:rFonts w:ascii="Arial" w:hAnsi="Arial" w:cs="Arial"/>
          <w:color w:val="000000" w:themeColor="text1"/>
          <w:highlight w:val="yellow"/>
          <w:lang w:eastAsia="ja-JP"/>
        </w:rPr>
      </w:pPr>
      <w:proofErr w:type="spellStart"/>
      <w:r w:rsidRPr="000725BB">
        <w:rPr>
          <w:rFonts w:ascii="Arial" w:hAnsi="Arial" w:cs="Arial" w:hint="eastAsia"/>
          <w:color w:val="000000" w:themeColor="text1"/>
          <w:highlight w:val="yellow"/>
          <w:lang w:eastAsia="ja-JP"/>
        </w:rPr>
        <w:t>Ebashi</w:t>
      </w:r>
      <w:proofErr w:type="spellEnd"/>
      <w:r w:rsidRPr="000725BB">
        <w:rPr>
          <w:rFonts w:ascii="Arial" w:hAnsi="Arial" w:cs="Arial" w:hint="eastAsia"/>
          <w:color w:val="000000" w:themeColor="text1"/>
          <w:highlight w:val="yellow"/>
          <w:lang w:eastAsia="ja-JP"/>
        </w:rPr>
        <w:t xml:space="preserve">, S. (1964). </w:t>
      </w:r>
      <w:r w:rsidR="00E76B80" w:rsidRPr="000725BB">
        <w:rPr>
          <w:rFonts w:ascii="Arial" w:hAnsi="Arial" w:cs="Arial"/>
          <w:color w:val="000000" w:themeColor="text1"/>
          <w:highlight w:val="yellow"/>
          <w:lang w:eastAsia="ja-JP"/>
        </w:rPr>
        <w:t>Outdoor education and organized camping</w:t>
      </w:r>
      <w:r w:rsidRPr="000725BB">
        <w:rPr>
          <w:rFonts w:ascii="Arial" w:hAnsi="Arial" w:cs="Arial" w:hint="eastAsia"/>
          <w:color w:val="000000" w:themeColor="text1"/>
          <w:highlight w:val="yellow"/>
          <w:lang w:eastAsia="ja-JP"/>
        </w:rPr>
        <w:t>,</w:t>
      </w:r>
      <w:r w:rsidR="00EC0C69" w:rsidRPr="000725BB">
        <w:rPr>
          <w:rFonts w:ascii="Arial" w:hAnsi="Arial" w:cs="Arial" w:hint="eastAsia"/>
          <w:color w:val="000000" w:themeColor="text1"/>
          <w:highlight w:val="yellow"/>
          <w:lang w:eastAsia="ja-JP"/>
        </w:rPr>
        <w:t xml:space="preserve"> </w:t>
      </w:r>
      <w:proofErr w:type="spellStart"/>
      <w:r w:rsidR="00E76B80" w:rsidRPr="000725BB">
        <w:rPr>
          <w:rFonts w:ascii="Arial" w:hAnsi="Arial" w:cs="Arial" w:hint="eastAsia"/>
          <w:color w:val="000000" w:themeColor="text1"/>
          <w:highlight w:val="yellow"/>
          <w:lang w:eastAsia="ja-JP"/>
        </w:rPr>
        <w:t>Taiiku</w:t>
      </w:r>
      <w:proofErr w:type="spellEnd"/>
      <w:r w:rsidR="00EC0C69" w:rsidRPr="000725BB">
        <w:rPr>
          <w:rFonts w:ascii="Arial" w:hAnsi="Arial" w:cs="Arial" w:hint="eastAsia"/>
          <w:color w:val="000000" w:themeColor="text1"/>
          <w:highlight w:val="yellow"/>
          <w:lang w:eastAsia="ja-JP"/>
        </w:rPr>
        <w:t xml:space="preserve"> </w:t>
      </w:r>
      <w:r w:rsidR="00E76B80" w:rsidRPr="000725BB">
        <w:rPr>
          <w:rFonts w:ascii="Arial" w:hAnsi="Arial" w:cs="Arial" w:hint="eastAsia"/>
          <w:color w:val="000000" w:themeColor="text1"/>
          <w:highlight w:val="yellow"/>
          <w:lang w:eastAsia="ja-JP"/>
        </w:rPr>
        <w:t>no</w:t>
      </w:r>
      <w:r w:rsidR="00EC0C69" w:rsidRPr="000725BB">
        <w:rPr>
          <w:rFonts w:ascii="Arial" w:hAnsi="Arial" w:cs="Arial" w:hint="eastAsia"/>
          <w:color w:val="000000" w:themeColor="text1"/>
          <w:highlight w:val="yellow"/>
          <w:lang w:eastAsia="ja-JP"/>
        </w:rPr>
        <w:t xml:space="preserve"> </w:t>
      </w:r>
      <w:proofErr w:type="spellStart"/>
      <w:r w:rsidR="00E76B80" w:rsidRPr="000725BB">
        <w:rPr>
          <w:rFonts w:ascii="Arial" w:hAnsi="Arial" w:cs="Arial" w:hint="eastAsia"/>
          <w:color w:val="000000" w:themeColor="text1"/>
          <w:highlight w:val="yellow"/>
          <w:lang w:eastAsia="ja-JP"/>
        </w:rPr>
        <w:t>Kagakusya</w:t>
      </w:r>
      <w:proofErr w:type="spellEnd"/>
      <w:r w:rsidRPr="000725BB">
        <w:rPr>
          <w:rFonts w:ascii="Arial" w:hAnsi="Arial" w:cs="Arial" w:hint="eastAsia"/>
          <w:color w:val="000000" w:themeColor="text1"/>
          <w:highlight w:val="yellow"/>
          <w:lang w:eastAsia="ja-JP"/>
        </w:rPr>
        <w:t>.</w:t>
      </w:r>
      <w:r w:rsidR="00E76B80" w:rsidRPr="000725BB">
        <w:rPr>
          <w:rFonts w:ascii="Arial" w:hAnsi="Arial" w:cs="Arial" w:hint="eastAsia"/>
          <w:color w:val="000000" w:themeColor="text1"/>
          <w:highlight w:val="yellow"/>
          <w:lang w:eastAsia="ja-JP"/>
        </w:rPr>
        <w:t xml:space="preserve"> </w:t>
      </w:r>
      <w:r w:rsidR="00D0762C" w:rsidRPr="000725BB">
        <w:rPr>
          <w:rFonts w:ascii="Arial" w:hAnsi="Arial" w:cs="Arial"/>
          <w:color w:val="000000" w:themeColor="text1"/>
          <w:highlight w:val="yellow"/>
          <w:lang w:eastAsia="ja-JP"/>
        </w:rPr>
        <w:br/>
      </w:r>
      <w:r w:rsidR="00E76B80" w:rsidRPr="000725BB">
        <w:rPr>
          <w:rFonts w:ascii="Arial" w:hAnsi="Arial" w:cs="Arial" w:hint="eastAsia"/>
          <w:color w:val="000000" w:themeColor="text1"/>
          <w:highlight w:val="yellow"/>
          <w:lang w:eastAsia="ja-JP"/>
        </w:rPr>
        <w:t xml:space="preserve">( </w:t>
      </w:r>
      <w:hyperlink r:id="rId12" w:history="1">
        <w:r w:rsidR="00E76B80" w:rsidRPr="000725BB">
          <w:rPr>
            <w:rStyle w:val="Hyperlink"/>
            <w:rFonts w:ascii="Arial" w:hAnsi="Arial" w:cs="Arial"/>
            <w:color w:val="000000" w:themeColor="text1"/>
            <w:highlight w:val="yellow"/>
            <w:lang w:eastAsia="ja-JP"/>
          </w:rPr>
          <w:t>https://cir.nii.ac.jp/crid/1970304959948511160</w:t>
        </w:r>
      </w:hyperlink>
      <w:r w:rsidR="00E76B80" w:rsidRPr="000725BB">
        <w:rPr>
          <w:rFonts w:ascii="Arial" w:hAnsi="Arial" w:cs="Arial" w:hint="eastAsia"/>
          <w:color w:val="000000" w:themeColor="text1"/>
          <w:highlight w:val="yellow"/>
          <w:lang w:eastAsia="ja-JP"/>
        </w:rPr>
        <w:t xml:space="preserve"> )</w:t>
      </w:r>
    </w:p>
    <w:p w14:paraId="66EC8E54" w14:textId="02F29201" w:rsidR="00085BF3" w:rsidRDefault="00085BF3"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t xml:space="preserve">Gilbertson, K., Ewert, A., </w:t>
      </w:r>
      <w:proofErr w:type="spellStart"/>
      <w:r w:rsidRPr="0060696C">
        <w:rPr>
          <w:rFonts w:ascii="Arial" w:hAnsi="Arial" w:cs="Arial"/>
          <w:color w:val="000000" w:themeColor="text1"/>
          <w:lang w:eastAsia="ja-JP"/>
        </w:rPr>
        <w:t>Siklander</w:t>
      </w:r>
      <w:proofErr w:type="spellEnd"/>
      <w:r w:rsidRPr="0060696C">
        <w:rPr>
          <w:rFonts w:ascii="Arial" w:hAnsi="Arial" w:cs="Arial"/>
          <w:color w:val="000000" w:themeColor="text1"/>
          <w:lang w:eastAsia="ja-JP"/>
        </w:rPr>
        <w:t>, P., &amp; Bates, T. (2022). </w:t>
      </w:r>
      <w:r w:rsidRPr="0060696C">
        <w:rPr>
          <w:rFonts w:ascii="Arial" w:hAnsi="Arial" w:cs="Arial"/>
          <w:i/>
          <w:iCs/>
          <w:color w:val="000000" w:themeColor="text1"/>
          <w:lang w:eastAsia="ja-JP"/>
        </w:rPr>
        <w:t>Outdoor education: Methods and strategies</w:t>
      </w:r>
      <w:r w:rsidRPr="0060696C">
        <w:rPr>
          <w:rFonts w:ascii="Arial" w:hAnsi="Arial" w:cs="Arial"/>
          <w:color w:val="000000" w:themeColor="text1"/>
          <w:lang w:eastAsia="ja-JP"/>
        </w:rPr>
        <w:t>. Human Kinetics.</w:t>
      </w:r>
    </w:p>
    <w:p w14:paraId="37480EA7" w14:textId="39618F8F" w:rsidR="000D6853" w:rsidRPr="000725BB" w:rsidRDefault="000D6853"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t>Hyogo Prefectural Board of Education</w:t>
      </w:r>
      <w:r w:rsidRPr="000725BB">
        <w:rPr>
          <w:rFonts w:ascii="Arial" w:hAnsi="Arial" w:cs="Arial" w:hint="eastAsia"/>
          <w:color w:val="000000" w:themeColor="text1"/>
          <w:highlight w:val="yellow"/>
          <w:lang w:eastAsia="ja-JP"/>
        </w:rPr>
        <w:t xml:space="preserve">. (2025). </w:t>
      </w:r>
      <w:r w:rsidRPr="000725BB">
        <w:rPr>
          <w:rFonts w:ascii="Arial" w:hAnsi="Arial" w:cs="Arial"/>
          <w:color w:val="000000" w:themeColor="text1"/>
          <w:highlight w:val="yellow"/>
          <w:lang w:eastAsia="ja-JP"/>
        </w:rPr>
        <w:t>Number of Schools Implementing Nature Schools and Number of Participating Students</w:t>
      </w:r>
      <w:r w:rsidRPr="000725BB">
        <w:rPr>
          <w:rFonts w:ascii="Arial" w:hAnsi="Arial" w:cs="Arial" w:hint="eastAsia"/>
          <w:color w:val="000000" w:themeColor="text1"/>
          <w:highlight w:val="yellow"/>
          <w:lang w:eastAsia="ja-JP"/>
        </w:rPr>
        <w:t xml:space="preserve">, </w:t>
      </w:r>
      <w:hyperlink r:id="rId13" w:history="1">
        <w:r w:rsidRPr="000725BB">
          <w:rPr>
            <w:rStyle w:val="Hyperlink"/>
            <w:rFonts w:ascii="Arial" w:hAnsi="Arial" w:cs="Arial"/>
            <w:color w:val="000000" w:themeColor="text1"/>
            <w:highlight w:val="yellow"/>
            <w:lang w:eastAsia="ja-JP"/>
          </w:rPr>
          <w:t>https://www2.hyogo-c.ed.jp/hpe/uploads/sites/8/2025/05/s63R06_record_shizengakkou.pdf</w:t>
        </w:r>
      </w:hyperlink>
      <w:r w:rsidRPr="000725BB">
        <w:rPr>
          <w:rFonts w:ascii="Arial" w:hAnsi="Arial" w:cs="Arial" w:hint="eastAsia"/>
          <w:color w:val="000000" w:themeColor="text1"/>
          <w:highlight w:val="yellow"/>
          <w:lang w:eastAsia="ja-JP"/>
        </w:rPr>
        <w:t xml:space="preserve"> (</w:t>
      </w:r>
      <w:r w:rsidR="00F04F7B" w:rsidRPr="000725BB">
        <w:rPr>
          <w:rFonts w:ascii="Arial" w:hAnsi="Arial" w:cs="Arial"/>
          <w:color w:val="000000" w:themeColor="text1"/>
          <w:highlight w:val="yellow"/>
          <w:lang w:eastAsia="ja-JP"/>
        </w:rPr>
        <w:t>Last accessed: October 20, 2025</w:t>
      </w:r>
      <w:r w:rsidRPr="000725BB">
        <w:rPr>
          <w:rFonts w:ascii="Arial" w:hAnsi="Arial" w:cs="Arial" w:hint="eastAsia"/>
          <w:color w:val="000000" w:themeColor="text1"/>
          <w:highlight w:val="yellow"/>
          <w:lang w:eastAsia="ja-JP"/>
        </w:rPr>
        <w:t>)</w:t>
      </w:r>
    </w:p>
    <w:p w14:paraId="47E54591" w14:textId="5559B69E" w:rsidR="003640C6" w:rsidRPr="00B53264" w:rsidRDefault="003640C6" w:rsidP="002853A4">
      <w:pPr>
        <w:pStyle w:val="Body"/>
        <w:numPr>
          <w:ilvl w:val="0"/>
          <w:numId w:val="33"/>
        </w:numPr>
        <w:rPr>
          <w:rFonts w:ascii="Arial" w:hAnsi="Arial" w:cs="Arial"/>
          <w:color w:val="000000" w:themeColor="text1"/>
          <w:lang w:eastAsia="ja-JP"/>
        </w:rPr>
      </w:pPr>
      <w:r w:rsidRPr="00B53264">
        <w:rPr>
          <w:rFonts w:ascii="Arial" w:hAnsi="Arial" w:cs="Arial" w:hint="eastAsia"/>
          <w:color w:val="000000" w:themeColor="text1"/>
          <w:lang w:eastAsia="ja-JP"/>
        </w:rPr>
        <w:t xml:space="preserve">Ihara, K., Nakano, T., &amp; Iida, M. (2013). </w:t>
      </w:r>
      <w:r w:rsidRPr="00B53264">
        <w:rPr>
          <w:rFonts w:ascii="Arial" w:hAnsi="Arial" w:cs="Arial"/>
          <w:color w:val="000000" w:themeColor="text1"/>
          <w:lang w:eastAsia="ja-JP"/>
        </w:rPr>
        <w:t>Effectiveness of the Continual Attendance at Organized Camps in Young children</w:t>
      </w:r>
      <w:r w:rsidRPr="00B53264">
        <w:rPr>
          <w:rFonts w:ascii="Arial" w:hAnsi="Arial" w:cs="Arial" w:hint="eastAsia"/>
          <w:color w:val="000000" w:themeColor="text1"/>
          <w:lang w:eastAsia="ja-JP"/>
        </w:rPr>
        <w:t xml:space="preserve">. </w:t>
      </w:r>
      <w:r w:rsidRPr="00B53264">
        <w:rPr>
          <w:rFonts w:ascii="Arial" w:hAnsi="Arial" w:cs="Arial"/>
          <w:color w:val="000000" w:themeColor="text1"/>
          <w:lang w:eastAsia="ja-JP"/>
        </w:rPr>
        <w:t>Japan Outdoor Education Journal</w:t>
      </w:r>
      <w:r w:rsidRPr="00B53264">
        <w:rPr>
          <w:rFonts w:ascii="Arial" w:hAnsi="Arial" w:cs="Arial" w:hint="eastAsia"/>
          <w:color w:val="000000" w:themeColor="text1"/>
          <w:lang w:eastAsia="ja-JP"/>
        </w:rPr>
        <w:t xml:space="preserve">, 16(1), 31-44. </w:t>
      </w:r>
      <w:r w:rsidRPr="00B53264">
        <w:rPr>
          <w:rFonts w:ascii="Arial" w:hAnsi="Arial" w:cs="Arial"/>
          <w:color w:val="000000" w:themeColor="text1"/>
          <w:lang w:eastAsia="ja-JP"/>
        </w:rPr>
        <w:t>https://doi.org/10.11317/joej.16.1_31</w:t>
      </w:r>
    </w:p>
    <w:p w14:paraId="54FB8DFD" w14:textId="04BD2C3A" w:rsidR="00D3409F" w:rsidRPr="00B53264" w:rsidRDefault="00D3409F" w:rsidP="002853A4">
      <w:pPr>
        <w:pStyle w:val="Body"/>
        <w:numPr>
          <w:ilvl w:val="0"/>
          <w:numId w:val="33"/>
        </w:numPr>
        <w:rPr>
          <w:rFonts w:ascii="Arial" w:hAnsi="Arial" w:cs="Arial"/>
          <w:color w:val="000000" w:themeColor="text1"/>
          <w:lang w:eastAsia="ja-JP"/>
        </w:rPr>
      </w:pPr>
      <w:r w:rsidRPr="00B53264">
        <w:rPr>
          <w:rFonts w:ascii="Arial" w:hAnsi="Arial" w:cs="Arial" w:hint="eastAsia"/>
          <w:color w:val="000000" w:themeColor="text1"/>
          <w:lang w:eastAsia="ja-JP"/>
        </w:rPr>
        <w:t xml:space="preserve">Imamura, M. (2011). </w:t>
      </w:r>
      <w:r w:rsidRPr="00B53264">
        <w:rPr>
          <w:rFonts w:ascii="Arial" w:hAnsi="Arial" w:cs="Arial"/>
          <w:color w:val="000000" w:themeColor="text1"/>
          <w:lang w:eastAsia="ja-JP"/>
        </w:rPr>
        <w:t>What Is “</w:t>
      </w:r>
      <w:proofErr w:type="spellStart"/>
      <w:r w:rsidRPr="00B53264">
        <w:rPr>
          <w:rFonts w:ascii="Arial" w:hAnsi="Arial" w:cs="Arial"/>
          <w:color w:val="000000" w:themeColor="text1"/>
          <w:lang w:eastAsia="ja-JP"/>
        </w:rPr>
        <w:t>Waldkindergarten</w:t>
      </w:r>
      <w:proofErr w:type="spellEnd"/>
      <w:proofErr w:type="gramStart"/>
      <w:r w:rsidRPr="00B53264">
        <w:rPr>
          <w:rFonts w:ascii="Arial" w:hAnsi="Arial" w:cs="Arial"/>
          <w:color w:val="000000" w:themeColor="text1"/>
          <w:lang w:eastAsia="ja-JP"/>
        </w:rPr>
        <w:t>”?</w:t>
      </w:r>
      <w:r w:rsidRPr="00B53264">
        <w:rPr>
          <w:rFonts w:ascii="Arial" w:hAnsi="Arial" w:cs="Arial" w:hint="eastAsia"/>
          <w:color w:val="000000" w:themeColor="text1"/>
          <w:lang w:eastAsia="ja-JP"/>
        </w:rPr>
        <w:t>:</w:t>
      </w:r>
      <w:proofErr w:type="gramEnd"/>
      <w:r w:rsidRPr="00B53264">
        <w:rPr>
          <w:rFonts w:ascii="Arial" w:hAnsi="Arial" w:cs="Arial" w:hint="eastAsia"/>
          <w:color w:val="000000" w:themeColor="text1"/>
          <w:lang w:eastAsia="ja-JP"/>
        </w:rPr>
        <w:t xml:space="preserve"> </w:t>
      </w:r>
      <w:proofErr w:type="spellStart"/>
      <w:r w:rsidRPr="00B53264">
        <w:rPr>
          <w:rFonts w:ascii="Arial" w:hAnsi="Arial" w:cs="Arial" w:hint="eastAsia"/>
          <w:color w:val="000000" w:themeColor="text1"/>
          <w:lang w:eastAsia="ja-JP"/>
        </w:rPr>
        <w:t>Teminorogy</w:t>
      </w:r>
      <w:proofErr w:type="spellEnd"/>
      <w:r w:rsidRPr="00B53264">
        <w:rPr>
          <w:rFonts w:ascii="Arial" w:hAnsi="Arial" w:cs="Arial" w:hint="eastAsia"/>
          <w:color w:val="000000" w:themeColor="text1"/>
          <w:lang w:eastAsia="ja-JP"/>
        </w:rPr>
        <w:t xml:space="preserve">, and Introduction into Japan. </w:t>
      </w:r>
      <w:r w:rsidRPr="00B53264">
        <w:rPr>
          <w:rFonts w:ascii="Arial" w:hAnsi="Arial" w:cs="Arial"/>
          <w:color w:val="000000" w:themeColor="text1"/>
          <w:lang w:eastAsia="ja-JP"/>
        </w:rPr>
        <w:t>Japanese Journal of Environmental Education</w:t>
      </w:r>
      <w:r w:rsidRPr="00B53264">
        <w:rPr>
          <w:rFonts w:ascii="Arial" w:hAnsi="Arial" w:cs="Arial" w:hint="eastAsia"/>
          <w:color w:val="000000" w:themeColor="text1"/>
          <w:lang w:eastAsia="ja-JP"/>
        </w:rPr>
        <w:t xml:space="preserve">, 21(1), 59-67. </w:t>
      </w:r>
      <w:hyperlink r:id="rId14" w:history="1">
        <w:r w:rsidRPr="00B53264">
          <w:rPr>
            <w:rStyle w:val="Hyperlink"/>
            <w:rFonts w:ascii="Arial" w:hAnsi="Arial" w:cs="Arial"/>
            <w:color w:val="000000" w:themeColor="text1"/>
            <w:lang w:eastAsia="ja-JP"/>
          </w:rPr>
          <w:t>https://doi.org/10.5647/jsoee.21.1_59</w:t>
        </w:r>
      </w:hyperlink>
      <w:r w:rsidRPr="00B53264">
        <w:rPr>
          <w:rFonts w:ascii="Arial" w:hAnsi="Arial" w:cs="Arial" w:hint="eastAsia"/>
          <w:color w:val="000000" w:themeColor="text1"/>
          <w:lang w:eastAsia="ja-JP"/>
        </w:rPr>
        <w:t xml:space="preserve"> </w:t>
      </w:r>
    </w:p>
    <w:p w14:paraId="433D45BA" w14:textId="460550DA" w:rsidR="00D16550" w:rsidRPr="0060696C" w:rsidRDefault="00D16550" w:rsidP="002853A4">
      <w:pPr>
        <w:pStyle w:val="Body"/>
        <w:numPr>
          <w:ilvl w:val="0"/>
          <w:numId w:val="33"/>
        </w:numPr>
        <w:rPr>
          <w:rFonts w:ascii="Arial" w:hAnsi="Arial" w:cs="Arial"/>
          <w:color w:val="000000" w:themeColor="text1"/>
          <w:lang w:eastAsia="ja-JP"/>
        </w:rPr>
      </w:pPr>
      <w:proofErr w:type="spellStart"/>
      <w:r w:rsidRPr="0060696C">
        <w:rPr>
          <w:rFonts w:ascii="Arial" w:hAnsi="Arial" w:cs="Arial" w:hint="eastAsia"/>
          <w:color w:val="000000" w:themeColor="text1"/>
          <w:lang w:eastAsia="ja-JP"/>
        </w:rPr>
        <w:t>Imura</w:t>
      </w:r>
      <w:proofErr w:type="spellEnd"/>
      <w:r w:rsidRPr="0060696C">
        <w:rPr>
          <w:rFonts w:ascii="Arial" w:hAnsi="Arial" w:cs="Arial" w:hint="eastAsia"/>
          <w:color w:val="000000" w:themeColor="text1"/>
          <w:lang w:eastAsia="ja-JP"/>
        </w:rPr>
        <w:t xml:space="preserve">, H., </w:t>
      </w:r>
      <w:proofErr w:type="spellStart"/>
      <w:r w:rsidRPr="0060696C">
        <w:rPr>
          <w:rFonts w:ascii="Arial" w:hAnsi="Arial" w:cs="Arial" w:hint="eastAsia"/>
          <w:color w:val="000000" w:themeColor="text1"/>
          <w:lang w:eastAsia="ja-JP"/>
        </w:rPr>
        <w:t>Kobata</w:t>
      </w:r>
      <w:proofErr w:type="spellEnd"/>
      <w:r w:rsidRPr="0060696C">
        <w:rPr>
          <w:rFonts w:ascii="Arial" w:hAnsi="Arial" w:cs="Arial" w:hint="eastAsia"/>
          <w:color w:val="000000" w:themeColor="text1"/>
          <w:lang w:eastAsia="ja-JP"/>
        </w:rPr>
        <w:t xml:space="preserve">, S., </w:t>
      </w:r>
      <w:proofErr w:type="spellStart"/>
      <w:r w:rsidRPr="0060696C">
        <w:rPr>
          <w:rFonts w:ascii="Arial" w:hAnsi="Arial" w:cs="Arial" w:hint="eastAsia"/>
          <w:color w:val="000000" w:themeColor="text1"/>
          <w:lang w:eastAsia="ja-JP"/>
        </w:rPr>
        <w:t>Yorikane</w:t>
      </w:r>
      <w:proofErr w:type="spellEnd"/>
      <w:r w:rsidRPr="0060696C">
        <w:rPr>
          <w:rFonts w:ascii="Arial" w:hAnsi="Arial" w:cs="Arial" w:hint="eastAsia"/>
          <w:color w:val="000000" w:themeColor="text1"/>
          <w:lang w:eastAsia="ja-JP"/>
        </w:rPr>
        <w:t xml:space="preserve">, Y., Iida, M., Yoshida, A., &amp; Tachibana, N. (1991). </w:t>
      </w:r>
      <w:r w:rsidRPr="0060696C">
        <w:rPr>
          <w:rFonts w:ascii="Arial" w:hAnsi="Arial" w:cs="Arial"/>
          <w:color w:val="000000" w:themeColor="text1"/>
          <w:lang w:eastAsia="ja-JP"/>
        </w:rPr>
        <w:t>An evaluative</w:t>
      </w:r>
      <w:r w:rsidR="000675F1"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research of Frontier Adventure Project: Evaluation of operational and administrative aspects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Bulletin of Institute of Health and Sport Sciences, University of Tsukuba</w:t>
      </w:r>
      <w:r w:rsidRPr="0060696C">
        <w:rPr>
          <w:rFonts w:ascii="Arial" w:hAnsi="Arial" w:cs="Arial" w:hint="eastAsia"/>
          <w:color w:val="000000" w:themeColor="text1"/>
          <w:lang w:eastAsia="ja-JP"/>
        </w:rPr>
        <w:t xml:space="preserve">, 14, 99-112. </w:t>
      </w:r>
      <w:r w:rsidR="000675F1" w:rsidRPr="0060696C">
        <w:rPr>
          <w:rFonts w:ascii="Arial" w:hAnsi="Arial" w:cs="Arial" w:hint="eastAsia"/>
          <w:color w:val="000000" w:themeColor="text1"/>
          <w:lang w:eastAsia="ja-JP"/>
        </w:rPr>
        <w:t xml:space="preserve"> </w:t>
      </w:r>
      <w:r w:rsidR="000675F1" w:rsidRPr="0060696C">
        <w:rPr>
          <w:rFonts w:ascii="Arial" w:hAnsi="Arial" w:cs="Arial"/>
          <w:color w:val="000000" w:themeColor="text1"/>
          <w:lang w:eastAsia="ja-JP"/>
        </w:rPr>
        <w:t>http://id.ndl.go.jp/bib/3436065</w:t>
      </w:r>
    </w:p>
    <w:p w14:paraId="1D54B8EA" w14:textId="0DAA1A2E" w:rsidR="005467BD" w:rsidRPr="0060696C" w:rsidRDefault="00F434AA" w:rsidP="002853A4">
      <w:pPr>
        <w:pStyle w:val="Body"/>
        <w:numPr>
          <w:ilvl w:val="0"/>
          <w:numId w:val="33"/>
        </w:numPr>
        <w:rPr>
          <w:rFonts w:ascii="Arial" w:hAnsi="Arial" w:cs="Arial"/>
          <w:color w:val="000000" w:themeColor="text1"/>
          <w:lang w:eastAsia="ja-JP"/>
        </w:rPr>
      </w:pPr>
      <w:proofErr w:type="spellStart"/>
      <w:r w:rsidRPr="0060696C">
        <w:rPr>
          <w:rFonts w:ascii="Arial" w:hAnsi="Arial" w:cs="Arial"/>
          <w:color w:val="000000" w:themeColor="text1"/>
          <w:lang w:eastAsia="ja-JP"/>
        </w:rPr>
        <w:t>Imura</w:t>
      </w:r>
      <w:proofErr w:type="spellEnd"/>
      <w:r w:rsidRPr="0060696C">
        <w:rPr>
          <w:rFonts w:ascii="Arial" w:hAnsi="Arial" w:cs="Arial"/>
          <w:color w:val="000000" w:themeColor="text1"/>
          <w:lang w:eastAsia="ja-JP"/>
        </w:rPr>
        <w:t>, H. (2006</w:t>
      </w:r>
      <w:r w:rsidR="00483EBF" w:rsidRPr="0060696C">
        <w:rPr>
          <w:rFonts w:ascii="Arial" w:hAnsi="Arial" w:cs="Arial" w:hint="eastAsia"/>
          <w:color w:val="000000" w:themeColor="text1"/>
          <w:lang w:eastAsia="ja-JP"/>
        </w:rPr>
        <w:t>a</w:t>
      </w:r>
      <w:r w:rsidRPr="0060696C">
        <w:rPr>
          <w:rFonts w:ascii="Arial" w:hAnsi="Arial" w:cs="Arial"/>
          <w:color w:val="000000" w:themeColor="text1"/>
          <w:lang w:eastAsia="ja-JP"/>
        </w:rPr>
        <w:t>). The Origin of Outdoor Education in Japan. Japan Outdoor Education Society,10(1),85-97.</w:t>
      </w:r>
    </w:p>
    <w:p w14:paraId="4C560D7D" w14:textId="1ABADC82" w:rsidR="00483EBF" w:rsidRPr="0060696C" w:rsidRDefault="00483EBF" w:rsidP="002853A4">
      <w:pPr>
        <w:pStyle w:val="Body"/>
        <w:numPr>
          <w:ilvl w:val="0"/>
          <w:numId w:val="33"/>
        </w:numPr>
        <w:rPr>
          <w:rFonts w:ascii="Arial" w:hAnsi="Arial" w:cs="Arial"/>
          <w:color w:val="000000" w:themeColor="text1"/>
          <w:lang w:eastAsia="ja-JP"/>
        </w:rPr>
      </w:pPr>
      <w:proofErr w:type="spellStart"/>
      <w:r w:rsidRPr="0060696C">
        <w:rPr>
          <w:rFonts w:ascii="Arial" w:hAnsi="Arial" w:cs="Arial"/>
          <w:color w:val="000000" w:themeColor="text1"/>
          <w:lang w:eastAsia="ja-JP"/>
        </w:rPr>
        <w:t>Imura</w:t>
      </w:r>
      <w:proofErr w:type="spellEnd"/>
      <w:r w:rsidRPr="0060696C">
        <w:rPr>
          <w:rFonts w:ascii="Arial" w:hAnsi="Arial" w:cs="Arial"/>
          <w:color w:val="000000" w:themeColor="text1"/>
          <w:lang w:eastAsia="ja-JP"/>
        </w:rPr>
        <w:t>, H. (2006</w:t>
      </w:r>
      <w:r w:rsidRPr="0060696C">
        <w:rPr>
          <w:rFonts w:ascii="Arial" w:hAnsi="Arial" w:cs="Arial" w:hint="eastAsia"/>
          <w:color w:val="000000" w:themeColor="text1"/>
          <w:lang w:eastAsia="ja-JP"/>
        </w:rPr>
        <w:t>b</w:t>
      </w:r>
      <w:r w:rsidRPr="0060696C">
        <w:rPr>
          <w:rFonts w:ascii="Arial" w:hAnsi="Arial" w:cs="Arial"/>
          <w:color w:val="000000" w:themeColor="text1"/>
          <w:lang w:eastAsia="ja-JP"/>
        </w:rPr>
        <w:t>). Historical Background and Meaning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“Outdoor Education” and Its First Use in Japan. Japan Outdoor Education Society,10(1),</w:t>
      </w:r>
      <w:r w:rsidRPr="0060696C">
        <w:rPr>
          <w:color w:val="000000" w:themeColor="text1"/>
        </w:rPr>
        <w:t xml:space="preserve"> </w:t>
      </w:r>
      <w:r w:rsidRPr="0060696C">
        <w:rPr>
          <w:rFonts w:ascii="Arial" w:hAnsi="Arial" w:cs="Arial"/>
          <w:color w:val="000000" w:themeColor="text1"/>
          <w:lang w:eastAsia="ja-JP"/>
        </w:rPr>
        <w:t>99-111.</w:t>
      </w:r>
    </w:p>
    <w:p w14:paraId="5D0ACDF3" w14:textId="1B38A722" w:rsidR="00544F11" w:rsidRPr="000725BB" w:rsidRDefault="00FB1415" w:rsidP="002853A4">
      <w:pPr>
        <w:pStyle w:val="Body"/>
        <w:numPr>
          <w:ilvl w:val="0"/>
          <w:numId w:val="33"/>
        </w:numPr>
        <w:rPr>
          <w:rFonts w:ascii="Arial" w:hAnsi="Arial" w:cs="Arial"/>
          <w:color w:val="000000" w:themeColor="text1"/>
          <w:highlight w:val="yellow"/>
          <w:lang w:eastAsia="ja-JP"/>
        </w:rPr>
      </w:pPr>
      <w:proofErr w:type="spellStart"/>
      <w:r w:rsidRPr="000725BB">
        <w:rPr>
          <w:rFonts w:ascii="Arial" w:hAnsi="Arial" w:cs="Arial"/>
          <w:color w:val="000000" w:themeColor="text1"/>
          <w:highlight w:val="yellow"/>
          <w:lang w:eastAsia="ja-JP"/>
        </w:rPr>
        <w:t>Imura</w:t>
      </w:r>
      <w:proofErr w:type="spellEnd"/>
      <w:r w:rsidRPr="000725BB">
        <w:rPr>
          <w:rFonts w:ascii="Arial" w:hAnsi="Arial" w:cs="Arial"/>
          <w:color w:val="000000" w:themeColor="text1"/>
          <w:highlight w:val="yellow"/>
          <w:lang w:eastAsia="ja-JP"/>
        </w:rPr>
        <w:t>, H. (201</w:t>
      </w:r>
      <w:r w:rsidRPr="000725BB">
        <w:rPr>
          <w:rFonts w:ascii="Arial" w:hAnsi="Arial" w:cs="Arial" w:hint="eastAsia"/>
          <w:color w:val="000000" w:themeColor="text1"/>
          <w:highlight w:val="yellow"/>
          <w:lang w:eastAsia="ja-JP"/>
        </w:rPr>
        <w:t>8</w:t>
      </w:r>
      <w:r w:rsidRPr="000725BB">
        <w:rPr>
          <w:rFonts w:ascii="Arial" w:hAnsi="Arial" w:cs="Arial"/>
          <w:color w:val="000000" w:themeColor="text1"/>
          <w:highlight w:val="yellow"/>
          <w:lang w:eastAsia="ja-JP"/>
        </w:rPr>
        <w:t>). History of Outdoor Education in Japan.</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Japan Outdoor Education Society</w:t>
      </w:r>
      <w:r w:rsidRPr="000725BB">
        <w:rPr>
          <w:color w:val="000000" w:themeColor="text1"/>
          <w:highlight w:val="yellow"/>
        </w:rPr>
        <w:t xml:space="preserve"> </w:t>
      </w:r>
      <w:r w:rsidRPr="000725BB">
        <w:rPr>
          <w:rFonts w:ascii="Arial" w:hAnsi="Arial" w:cs="Arial"/>
          <w:color w:val="000000" w:themeColor="text1"/>
          <w:highlight w:val="yellow"/>
          <w:lang w:eastAsia="ja-JP"/>
        </w:rPr>
        <w:t>(ed.)</w:t>
      </w:r>
      <w:r w:rsidRPr="000725BB">
        <w:rPr>
          <w:rFonts w:ascii="Arial" w:hAnsi="Arial" w:cs="Arial" w:hint="eastAsia"/>
          <w:color w:val="000000" w:themeColor="text1"/>
          <w:highlight w:val="yellow"/>
          <w:lang w:eastAsia="ja-JP"/>
        </w:rPr>
        <w:t>,</w:t>
      </w:r>
      <w:r w:rsidRPr="000725BB">
        <w:rPr>
          <w:rFonts w:ascii="Arial" w:hAnsi="Arial" w:cs="Arial"/>
          <w:color w:val="000000" w:themeColor="text1"/>
          <w:highlight w:val="yellow"/>
          <w:lang w:eastAsia="ja-JP"/>
        </w:rPr>
        <w:t xml:space="preserve"> </w:t>
      </w:r>
      <w:r w:rsidRPr="000725BB">
        <w:rPr>
          <w:rFonts w:ascii="Arial" w:hAnsi="Arial" w:cs="Arial"/>
          <w:i/>
          <w:iCs/>
          <w:color w:val="000000" w:themeColor="text1"/>
          <w:highlight w:val="yellow"/>
          <w:lang w:eastAsia="ja-JP"/>
        </w:rPr>
        <w:t>Research Methods for Outdoor Education</w:t>
      </w:r>
      <w:r w:rsidRPr="000725BB">
        <w:rPr>
          <w:rFonts w:ascii="Arial" w:hAnsi="Arial" w:cs="Arial"/>
          <w:color w:val="000000" w:themeColor="text1"/>
          <w:highlight w:val="yellow"/>
          <w:lang w:eastAsia="ja-JP"/>
        </w:rPr>
        <w:t>,</w:t>
      </w:r>
      <w:r w:rsidRPr="000725BB">
        <w:rPr>
          <w:color w:val="000000" w:themeColor="text1"/>
          <w:highlight w:val="yellow"/>
        </w:rPr>
        <w:t xml:space="preserve"> </w:t>
      </w:r>
      <w:proofErr w:type="spellStart"/>
      <w:r w:rsidRPr="000725BB">
        <w:rPr>
          <w:rFonts w:ascii="Arial" w:hAnsi="Arial" w:cs="Arial"/>
          <w:color w:val="000000" w:themeColor="text1"/>
          <w:highlight w:val="yellow"/>
          <w:lang w:eastAsia="ja-JP"/>
        </w:rPr>
        <w:t>Kyorin-syoin</w:t>
      </w:r>
      <w:proofErr w:type="spellEnd"/>
      <w:r w:rsidRPr="000725BB">
        <w:rPr>
          <w:rFonts w:ascii="Arial" w:hAnsi="Arial" w:cs="Arial"/>
          <w:color w:val="000000" w:themeColor="text1"/>
          <w:highlight w:val="yellow"/>
          <w:lang w:eastAsia="ja-JP"/>
        </w:rPr>
        <w:t xml:space="preserve">, </w:t>
      </w:r>
      <w:r w:rsidRPr="000725BB">
        <w:rPr>
          <w:rFonts w:ascii="Arial" w:hAnsi="Arial" w:cs="Arial" w:hint="eastAsia"/>
          <w:color w:val="000000" w:themeColor="text1"/>
          <w:highlight w:val="yellow"/>
          <w:lang w:eastAsia="ja-JP"/>
        </w:rPr>
        <w:t>pp.</w:t>
      </w:r>
      <w:r w:rsidRPr="000725BB">
        <w:rPr>
          <w:rFonts w:ascii="Arial" w:hAnsi="Arial" w:cs="Arial"/>
          <w:color w:val="000000" w:themeColor="text1"/>
          <w:highlight w:val="yellow"/>
          <w:lang w:eastAsia="ja-JP"/>
        </w:rPr>
        <w:t>6-12.</w:t>
      </w:r>
      <w:r w:rsidR="00544F11" w:rsidRPr="000725BB">
        <w:rPr>
          <w:rFonts w:ascii="Arial" w:hAnsi="Arial" w:cs="Arial" w:hint="eastAsia"/>
          <w:color w:val="000000" w:themeColor="text1"/>
          <w:highlight w:val="yellow"/>
          <w:lang w:eastAsia="ja-JP"/>
        </w:rPr>
        <w:t xml:space="preserve"> ( </w:t>
      </w:r>
      <w:hyperlink r:id="rId15" w:history="1">
        <w:r w:rsidR="00544F11" w:rsidRPr="000725BB">
          <w:rPr>
            <w:rStyle w:val="Hyperlink"/>
            <w:rFonts w:ascii="Arial" w:hAnsi="Arial" w:cs="Arial"/>
            <w:color w:val="000000" w:themeColor="text1"/>
            <w:highlight w:val="yellow"/>
            <w:lang w:eastAsia="ja-JP"/>
          </w:rPr>
          <w:t>https://www.kyorin-shoin.co.jp/book/b10079091.html</w:t>
        </w:r>
      </w:hyperlink>
      <w:r w:rsidR="00544F11" w:rsidRPr="000725BB">
        <w:rPr>
          <w:rFonts w:ascii="Arial" w:hAnsi="Arial" w:cs="Arial" w:hint="eastAsia"/>
          <w:color w:val="000000" w:themeColor="text1"/>
          <w:highlight w:val="yellow"/>
          <w:lang w:eastAsia="ja-JP"/>
        </w:rPr>
        <w:t xml:space="preserve"> )</w:t>
      </w:r>
    </w:p>
    <w:p w14:paraId="552DB850" w14:textId="34E10594" w:rsidR="00B63324" w:rsidRPr="000725BB" w:rsidRDefault="005F5F87"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t>Japan Environmental Education Forum</w:t>
      </w:r>
      <w:r w:rsidR="00B63324" w:rsidRPr="000725BB">
        <w:rPr>
          <w:rFonts w:ascii="Arial" w:hAnsi="Arial" w:cs="Arial" w:hint="eastAsia"/>
          <w:color w:val="000000" w:themeColor="text1"/>
          <w:highlight w:val="yellow"/>
          <w:lang w:eastAsia="ja-JP"/>
        </w:rPr>
        <w:t>.</w:t>
      </w:r>
      <w:r w:rsidRPr="000725BB">
        <w:rPr>
          <w:rFonts w:ascii="Arial" w:hAnsi="Arial" w:cs="Arial"/>
          <w:color w:val="000000" w:themeColor="text1"/>
          <w:highlight w:val="yellow"/>
          <w:lang w:eastAsia="ja-JP"/>
        </w:rPr>
        <w:t xml:space="preserve"> (2011)</w:t>
      </w:r>
      <w:r w:rsidR="001C7D8B" w:rsidRPr="000725BB">
        <w:rPr>
          <w:rFonts w:ascii="Arial" w:hAnsi="Arial" w:cs="Arial" w:hint="eastAsia"/>
          <w:color w:val="000000" w:themeColor="text1"/>
          <w:highlight w:val="yellow"/>
          <w:lang w:eastAsia="ja-JP"/>
        </w:rPr>
        <w:t>.</w:t>
      </w:r>
      <w:r w:rsidR="00B63324" w:rsidRPr="000725BB">
        <w:rPr>
          <w:color w:val="000000" w:themeColor="text1"/>
          <w:highlight w:val="yellow"/>
        </w:rPr>
        <w:t xml:space="preserve"> </w:t>
      </w:r>
      <w:r w:rsidR="00B63324" w:rsidRPr="000725BB">
        <w:rPr>
          <w:rFonts w:ascii="Arial" w:hAnsi="Arial" w:cs="Arial"/>
          <w:color w:val="000000" w:themeColor="text1"/>
          <w:highlight w:val="yellow"/>
          <w:lang w:eastAsia="ja-JP"/>
        </w:rPr>
        <w:t>The 5th National Survey of Nature Schools 2010: Survey Report</w:t>
      </w:r>
      <w:r w:rsidR="00B63324" w:rsidRPr="000725BB">
        <w:rPr>
          <w:rFonts w:ascii="Arial" w:hAnsi="Arial" w:cs="Arial" w:hint="eastAsia"/>
          <w:color w:val="000000" w:themeColor="text1"/>
          <w:highlight w:val="yellow"/>
          <w:lang w:eastAsia="ja-JP"/>
        </w:rPr>
        <w:t>.</w:t>
      </w:r>
      <w:r w:rsidR="00544F11" w:rsidRPr="000725BB">
        <w:rPr>
          <w:rFonts w:ascii="Arial" w:hAnsi="Arial" w:cs="Arial" w:hint="eastAsia"/>
          <w:color w:val="000000" w:themeColor="text1"/>
          <w:highlight w:val="yellow"/>
          <w:lang w:eastAsia="ja-JP"/>
        </w:rPr>
        <w:t xml:space="preserve">  </w:t>
      </w:r>
      <w:hyperlink r:id="rId16" w:history="1">
        <w:r w:rsidR="00544F11" w:rsidRPr="000725BB">
          <w:rPr>
            <w:rStyle w:val="Hyperlink"/>
            <w:rFonts w:ascii="Arial" w:hAnsi="Arial" w:cs="Arial"/>
            <w:color w:val="000000" w:themeColor="text1"/>
            <w:highlight w:val="yellow"/>
            <w:lang w:eastAsia="ja-JP"/>
          </w:rPr>
          <w:t>http://www.ecotourism-center.jp/limesurvey/upload/surveys/64294/shizengakko2010report_ver01.pdf</w:t>
        </w:r>
      </w:hyperlink>
      <w:r w:rsidR="00544F11" w:rsidRPr="000725BB">
        <w:rPr>
          <w:rFonts w:ascii="Arial" w:hAnsi="Arial" w:cs="Arial" w:hint="eastAsia"/>
          <w:color w:val="000000" w:themeColor="text1"/>
          <w:highlight w:val="yellow"/>
          <w:lang w:eastAsia="ja-JP"/>
        </w:rPr>
        <w:t xml:space="preserve"> , </w:t>
      </w:r>
      <w:r w:rsidR="00544F11" w:rsidRPr="000725BB">
        <w:rPr>
          <w:rFonts w:ascii="Arial" w:hAnsi="Arial" w:cs="Arial"/>
          <w:color w:val="000000" w:themeColor="text1"/>
          <w:highlight w:val="yellow"/>
          <w:lang w:eastAsia="ja-JP"/>
        </w:rPr>
        <w:t xml:space="preserve">(Last accessed: </w:t>
      </w:r>
      <w:proofErr w:type="spellStart"/>
      <w:r w:rsidR="00544F11" w:rsidRPr="000725BB">
        <w:rPr>
          <w:rFonts w:ascii="Arial" w:hAnsi="Arial" w:cs="Arial" w:hint="eastAsia"/>
          <w:color w:val="000000" w:themeColor="text1"/>
          <w:highlight w:val="yellow"/>
          <w:lang w:eastAsia="ja-JP"/>
        </w:rPr>
        <w:t>Nobember</w:t>
      </w:r>
      <w:proofErr w:type="spellEnd"/>
      <w:r w:rsidR="00544F11" w:rsidRPr="000725BB">
        <w:rPr>
          <w:rFonts w:ascii="Arial" w:hAnsi="Arial" w:cs="Arial"/>
          <w:color w:val="000000" w:themeColor="text1"/>
          <w:highlight w:val="yellow"/>
          <w:lang w:eastAsia="ja-JP"/>
        </w:rPr>
        <w:t xml:space="preserve"> </w:t>
      </w:r>
      <w:r w:rsidR="00544F11" w:rsidRPr="000725BB">
        <w:rPr>
          <w:rFonts w:ascii="Arial" w:hAnsi="Arial" w:cs="Arial" w:hint="eastAsia"/>
          <w:color w:val="000000" w:themeColor="text1"/>
          <w:highlight w:val="yellow"/>
          <w:lang w:eastAsia="ja-JP"/>
        </w:rPr>
        <w:t>1</w:t>
      </w:r>
      <w:r w:rsidR="00544F11" w:rsidRPr="000725BB">
        <w:rPr>
          <w:rFonts w:ascii="Arial" w:hAnsi="Arial" w:cs="Arial"/>
          <w:color w:val="000000" w:themeColor="text1"/>
          <w:highlight w:val="yellow"/>
          <w:lang w:eastAsia="ja-JP"/>
        </w:rPr>
        <w:t>, 2025)</w:t>
      </w:r>
    </w:p>
    <w:p w14:paraId="74201011" w14:textId="13B0DE5C" w:rsidR="005260AB" w:rsidRPr="000725BB" w:rsidRDefault="005260AB"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lastRenderedPageBreak/>
        <w:t>Kikuchi,</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K</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K</w:t>
      </w:r>
      <w:r w:rsidRPr="000725BB">
        <w:rPr>
          <w:rFonts w:ascii="Arial" w:hAnsi="Arial" w:cs="Arial" w:hint="eastAsia"/>
          <w:color w:val="000000" w:themeColor="text1"/>
          <w:highlight w:val="yellow"/>
          <w:lang w:eastAsia="ja-JP"/>
        </w:rPr>
        <w:t xml:space="preserve">ikuchi, M., &amp; </w:t>
      </w:r>
      <w:r w:rsidRPr="000725BB">
        <w:rPr>
          <w:rFonts w:ascii="Arial" w:hAnsi="Arial" w:cs="Arial"/>
          <w:color w:val="000000" w:themeColor="text1"/>
          <w:highlight w:val="yellow"/>
          <w:lang w:eastAsia="ja-JP"/>
        </w:rPr>
        <w:t>N</w:t>
      </w:r>
      <w:r w:rsidRPr="000725BB">
        <w:rPr>
          <w:rFonts w:ascii="Arial" w:hAnsi="Arial" w:cs="Arial" w:hint="eastAsia"/>
          <w:color w:val="000000" w:themeColor="text1"/>
          <w:highlight w:val="yellow"/>
          <w:lang w:eastAsia="ja-JP"/>
        </w:rPr>
        <w:t xml:space="preserve">itta, O. (2025). </w:t>
      </w:r>
      <w:r w:rsidR="00C1693E" w:rsidRPr="000725BB">
        <w:rPr>
          <w:rFonts w:ascii="Arial" w:hAnsi="Arial" w:cs="Arial"/>
          <w:color w:val="000000" w:themeColor="text1"/>
          <w:highlight w:val="yellow"/>
          <w:lang w:eastAsia="ja-JP"/>
        </w:rPr>
        <w:t>Meaning of Participation in Parent-Child Separation Rehabilitation Camps for Children with Disabilities</w:t>
      </w:r>
      <w:r w:rsidR="00C1693E" w:rsidRPr="000725BB">
        <w:rPr>
          <w:rFonts w:ascii="Arial" w:hAnsi="Arial" w:cs="Arial" w:hint="eastAsia"/>
          <w:color w:val="000000" w:themeColor="text1"/>
          <w:highlight w:val="yellow"/>
          <w:lang w:eastAsia="ja-JP"/>
        </w:rPr>
        <w:t xml:space="preserve"> </w:t>
      </w:r>
      <w:r w:rsidR="00C1693E" w:rsidRPr="000725BB">
        <w:rPr>
          <w:rFonts w:ascii="Arial" w:hAnsi="Arial" w:cs="Arial"/>
          <w:color w:val="000000" w:themeColor="text1"/>
          <w:highlight w:val="yellow"/>
          <w:lang w:eastAsia="ja-JP"/>
        </w:rPr>
        <w:t>-Analysis of Open-Ended Responses to Parents-</w:t>
      </w:r>
      <w:r w:rsidR="00C1693E" w:rsidRPr="000725BB">
        <w:rPr>
          <w:rFonts w:ascii="Arial" w:hAnsi="Arial" w:cs="Arial" w:hint="eastAsia"/>
          <w:color w:val="000000" w:themeColor="text1"/>
          <w:highlight w:val="yellow"/>
          <w:lang w:eastAsia="ja-JP"/>
        </w:rPr>
        <w:t xml:space="preserve">. </w:t>
      </w:r>
      <w:r w:rsidR="00C1693E" w:rsidRPr="000725BB">
        <w:rPr>
          <w:rFonts w:ascii="Arial" w:hAnsi="Arial" w:cs="Arial"/>
          <w:color w:val="000000" w:themeColor="text1"/>
          <w:highlight w:val="yellow"/>
          <w:lang w:eastAsia="ja-JP"/>
        </w:rPr>
        <w:t>Japan Outdoor Education Journal</w:t>
      </w:r>
      <w:r w:rsidR="00C1693E" w:rsidRPr="000725BB">
        <w:rPr>
          <w:rFonts w:ascii="Arial" w:hAnsi="Arial" w:cs="Arial" w:hint="eastAsia"/>
          <w:color w:val="000000" w:themeColor="text1"/>
          <w:highlight w:val="yellow"/>
          <w:lang w:eastAsia="ja-JP"/>
        </w:rPr>
        <w:t xml:space="preserve">, 28, 93-102. </w:t>
      </w:r>
      <w:r w:rsidR="00C1693E" w:rsidRPr="000725BB">
        <w:rPr>
          <w:rFonts w:ascii="Arial" w:hAnsi="Arial" w:cs="Arial"/>
          <w:color w:val="000000" w:themeColor="text1"/>
          <w:highlight w:val="yellow"/>
          <w:lang w:eastAsia="ja-JP"/>
        </w:rPr>
        <w:t>https://doi.org/10.11317/joej.2025_0005</w:t>
      </w:r>
    </w:p>
    <w:p w14:paraId="557872D4" w14:textId="136711BC" w:rsidR="00786676" w:rsidRPr="000725BB" w:rsidRDefault="00786676"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t>Kikuchi,</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N</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Suzuki,</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S</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Taguchi,</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Y</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Miyagi,</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S</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Katsuta,</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T</w:t>
      </w:r>
      <w:r w:rsidRPr="000725BB">
        <w:rPr>
          <w:rFonts w:ascii="Arial" w:hAnsi="Arial" w:cs="Arial" w:hint="eastAsia"/>
          <w:color w:val="000000" w:themeColor="text1"/>
          <w:highlight w:val="yellow"/>
          <w:lang w:eastAsia="ja-JP"/>
        </w:rPr>
        <w:t xml:space="preserve">., </w:t>
      </w:r>
      <w:proofErr w:type="spellStart"/>
      <w:r w:rsidRPr="000725BB">
        <w:rPr>
          <w:rFonts w:ascii="Arial" w:hAnsi="Arial" w:cs="Arial"/>
          <w:color w:val="000000" w:themeColor="text1"/>
          <w:highlight w:val="yellow"/>
          <w:lang w:eastAsia="ja-JP"/>
        </w:rPr>
        <w:t>Nakafusa</w:t>
      </w:r>
      <w:proofErr w:type="spellEnd"/>
      <w:r w:rsidRPr="000725BB">
        <w:rPr>
          <w:rFonts w:ascii="Arial" w:hAnsi="Arial" w:cs="Arial"/>
          <w:color w:val="000000" w:themeColor="text1"/>
          <w:highlight w:val="yellow"/>
          <w:lang w:eastAsia="ja-JP"/>
        </w:rPr>
        <w:t>,</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T</w:t>
      </w:r>
      <w:r w:rsidRPr="000725BB">
        <w:rPr>
          <w:rFonts w:ascii="Arial" w:hAnsi="Arial" w:cs="Arial" w:hint="eastAsia"/>
          <w:color w:val="000000" w:themeColor="text1"/>
          <w:highlight w:val="yellow"/>
          <w:lang w:eastAsia="ja-JP"/>
        </w:rPr>
        <w:t xml:space="preserve">., </w:t>
      </w:r>
      <w:proofErr w:type="spellStart"/>
      <w:r w:rsidRPr="000725BB">
        <w:rPr>
          <w:rFonts w:ascii="Arial" w:hAnsi="Arial" w:cs="Arial"/>
          <w:color w:val="000000" w:themeColor="text1"/>
          <w:highlight w:val="yellow"/>
          <w:lang w:eastAsia="ja-JP"/>
        </w:rPr>
        <w:t>Nagahashi</w:t>
      </w:r>
      <w:proofErr w:type="spellEnd"/>
      <w:r w:rsidRPr="000725BB">
        <w:rPr>
          <w:rFonts w:ascii="Arial" w:hAnsi="Arial" w:cs="Arial"/>
          <w:color w:val="000000" w:themeColor="text1"/>
          <w:highlight w:val="yellow"/>
          <w:lang w:eastAsia="ja-JP"/>
        </w:rPr>
        <w:t>,</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M</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Abe,</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T</w:t>
      </w:r>
      <w:r w:rsidRPr="000725BB">
        <w:rPr>
          <w:rFonts w:ascii="Arial" w:hAnsi="Arial" w:cs="Arial" w:hint="eastAsia"/>
          <w:color w:val="000000" w:themeColor="text1"/>
          <w:highlight w:val="yellow"/>
          <w:lang w:eastAsia="ja-JP"/>
        </w:rPr>
        <w:t xml:space="preserve">., </w:t>
      </w:r>
      <w:proofErr w:type="spellStart"/>
      <w:r w:rsidRPr="000725BB">
        <w:rPr>
          <w:rFonts w:ascii="Arial" w:hAnsi="Arial" w:cs="Arial"/>
          <w:color w:val="000000" w:themeColor="text1"/>
          <w:highlight w:val="yellow"/>
          <w:lang w:eastAsia="ja-JP"/>
        </w:rPr>
        <w:t>Hozawa</w:t>
      </w:r>
      <w:proofErr w:type="spellEnd"/>
      <w:r w:rsidRPr="000725BB">
        <w:rPr>
          <w:rFonts w:ascii="Arial" w:hAnsi="Arial" w:cs="Arial"/>
          <w:color w:val="000000" w:themeColor="text1"/>
          <w:highlight w:val="yellow"/>
          <w:lang w:eastAsia="ja-JP"/>
        </w:rPr>
        <w:t>,</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T</w:t>
      </w:r>
      <w:r w:rsidRPr="000725BB">
        <w:rPr>
          <w:rFonts w:ascii="Arial" w:hAnsi="Arial" w:cs="Arial" w:hint="eastAsia"/>
          <w:color w:val="000000" w:themeColor="text1"/>
          <w:highlight w:val="yellow"/>
          <w:lang w:eastAsia="ja-JP"/>
        </w:rPr>
        <w:t xml:space="preserve">., &amp; </w:t>
      </w:r>
      <w:r w:rsidRPr="000725BB">
        <w:rPr>
          <w:rFonts w:ascii="Arial" w:hAnsi="Arial" w:cs="Arial"/>
          <w:color w:val="000000" w:themeColor="text1"/>
          <w:highlight w:val="yellow"/>
          <w:lang w:eastAsia="ja-JP"/>
        </w:rPr>
        <w:t>Nanba,</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K</w:t>
      </w:r>
      <w:r w:rsidRPr="000725BB">
        <w:rPr>
          <w:rFonts w:ascii="Arial" w:hAnsi="Arial" w:cs="Arial" w:hint="eastAsia"/>
          <w:color w:val="000000" w:themeColor="text1"/>
          <w:highlight w:val="yellow"/>
          <w:lang w:eastAsia="ja-JP"/>
        </w:rPr>
        <w:t xml:space="preserve">. (2005). </w:t>
      </w:r>
      <w:r w:rsidRPr="000725BB">
        <w:rPr>
          <w:rFonts w:ascii="Arial" w:hAnsi="Arial" w:cs="Arial"/>
          <w:color w:val="000000" w:themeColor="text1"/>
          <w:highlight w:val="yellow"/>
          <w:lang w:eastAsia="ja-JP"/>
        </w:rPr>
        <w:t>Practice of Team Building based on Adventure Approach</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Bulletin of Sendai College</w:t>
      </w:r>
      <w:r w:rsidRPr="000725BB">
        <w:rPr>
          <w:rFonts w:ascii="Arial" w:hAnsi="Arial" w:cs="Arial" w:hint="eastAsia"/>
          <w:color w:val="000000" w:themeColor="text1"/>
          <w:highlight w:val="yellow"/>
          <w:lang w:eastAsia="ja-JP"/>
        </w:rPr>
        <w:t xml:space="preserve">, 36(2), </w:t>
      </w:r>
      <w:r w:rsidRPr="000725BB">
        <w:rPr>
          <w:rFonts w:ascii="Arial" w:hAnsi="Arial" w:cs="Arial"/>
          <w:color w:val="000000" w:themeColor="text1"/>
          <w:highlight w:val="yellow"/>
          <w:lang w:eastAsia="ja-JP"/>
        </w:rPr>
        <w:t>147-157</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https://sendai-u.repo.nii.ac.jp/records/780</w:t>
      </w:r>
    </w:p>
    <w:p w14:paraId="70E64F04" w14:textId="1AF21E13" w:rsidR="00EC0C69" w:rsidRPr="000725BB" w:rsidRDefault="00F434AA"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t xml:space="preserve">National Institution for Youth Education. (2017). </w:t>
      </w:r>
      <w:r w:rsidR="00EC0C69" w:rsidRPr="000725BB">
        <w:rPr>
          <w:rFonts w:ascii="Arial" w:hAnsi="Arial" w:cs="Arial"/>
          <w:color w:val="000000" w:themeColor="text1"/>
          <w:highlight w:val="yellow"/>
          <w:lang w:eastAsia="ja-JP"/>
        </w:rPr>
        <w:t>Research Study on the Role and Management of Youth Education Facilities in Local Communities – Report</w:t>
      </w:r>
      <w:r w:rsidR="00EC0C69" w:rsidRPr="000725BB">
        <w:rPr>
          <w:rFonts w:ascii="Arial" w:hAnsi="Arial" w:cs="Arial" w:hint="eastAsia"/>
          <w:color w:val="000000" w:themeColor="text1"/>
          <w:highlight w:val="yellow"/>
          <w:lang w:eastAsia="ja-JP"/>
        </w:rPr>
        <w:t xml:space="preserve">. </w:t>
      </w:r>
      <w:r w:rsidR="00544F11" w:rsidRPr="000725BB">
        <w:rPr>
          <w:rFonts w:ascii="Arial" w:hAnsi="Arial" w:cs="Arial" w:hint="eastAsia"/>
          <w:color w:val="000000" w:themeColor="text1"/>
          <w:highlight w:val="yellow"/>
          <w:lang w:eastAsia="ja-JP"/>
        </w:rPr>
        <w:t xml:space="preserve"> </w:t>
      </w:r>
      <w:r w:rsidR="00EC0C69" w:rsidRPr="000725BB">
        <w:rPr>
          <w:rFonts w:ascii="Arial" w:hAnsi="Arial" w:cs="Arial"/>
          <w:color w:val="000000" w:themeColor="text1"/>
          <w:highlight w:val="yellow"/>
          <w:lang w:eastAsia="ja-JP"/>
        </w:rPr>
        <w:br/>
      </w:r>
      <w:hyperlink r:id="rId17" w:history="1">
        <w:r w:rsidR="00EC0C69" w:rsidRPr="000725BB">
          <w:rPr>
            <w:rStyle w:val="Hyperlink"/>
            <w:rFonts w:ascii="Arial" w:hAnsi="Arial" w:cs="Arial"/>
            <w:color w:val="000000" w:themeColor="text1"/>
            <w:highlight w:val="yellow"/>
            <w:lang w:eastAsia="ja-JP"/>
          </w:rPr>
          <w:t>https://koueki.net/user/niye/110366341-1.pdf</w:t>
        </w:r>
      </w:hyperlink>
      <w:r w:rsidR="00EC0C69" w:rsidRPr="000725BB">
        <w:rPr>
          <w:rFonts w:ascii="Arial" w:hAnsi="Arial" w:cs="Arial" w:hint="eastAsia"/>
          <w:color w:val="000000" w:themeColor="text1"/>
          <w:highlight w:val="yellow"/>
          <w:lang w:eastAsia="ja-JP"/>
        </w:rPr>
        <w:t xml:space="preserve"> , </w:t>
      </w:r>
      <w:r w:rsidR="00EC0C69" w:rsidRPr="000725BB">
        <w:rPr>
          <w:rFonts w:ascii="Arial" w:hAnsi="Arial" w:cs="Arial"/>
          <w:color w:val="000000" w:themeColor="text1"/>
          <w:highlight w:val="yellow"/>
          <w:lang w:eastAsia="ja-JP"/>
        </w:rPr>
        <w:t xml:space="preserve">(Last accessed: </w:t>
      </w:r>
      <w:proofErr w:type="spellStart"/>
      <w:r w:rsidR="00EC0C69" w:rsidRPr="000725BB">
        <w:rPr>
          <w:rFonts w:ascii="Arial" w:hAnsi="Arial" w:cs="Arial" w:hint="eastAsia"/>
          <w:color w:val="000000" w:themeColor="text1"/>
          <w:highlight w:val="yellow"/>
          <w:lang w:eastAsia="ja-JP"/>
        </w:rPr>
        <w:t>Nobember</w:t>
      </w:r>
      <w:proofErr w:type="spellEnd"/>
      <w:r w:rsidR="00EC0C69" w:rsidRPr="000725BB">
        <w:rPr>
          <w:rFonts w:ascii="Arial" w:hAnsi="Arial" w:cs="Arial"/>
          <w:color w:val="000000" w:themeColor="text1"/>
          <w:highlight w:val="yellow"/>
          <w:lang w:eastAsia="ja-JP"/>
        </w:rPr>
        <w:t xml:space="preserve"> </w:t>
      </w:r>
      <w:r w:rsidR="00EC0C69" w:rsidRPr="000725BB">
        <w:rPr>
          <w:rFonts w:ascii="Arial" w:hAnsi="Arial" w:cs="Arial" w:hint="eastAsia"/>
          <w:color w:val="000000" w:themeColor="text1"/>
          <w:highlight w:val="yellow"/>
          <w:lang w:eastAsia="ja-JP"/>
        </w:rPr>
        <w:t>3</w:t>
      </w:r>
      <w:r w:rsidR="00EC0C69" w:rsidRPr="000725BB">
        <w:rPr>
          <w:rFonts w:ascii="Arial" w:hAnsi="Arial" w:cs="Arial"/>
          <w:color w:val="000000" w:themeColor="text1"/>
          <w:highlight w:val="yellow"/>
          <w:lang w:eastAsia="ja-JP"/>
        </w:rPr>
        <w:t>, 2025)</w:t>
      </w:r>
      <w:r w:rsidR="00EC0C69" w:rsidRPr="000725BB">
        <w:rPr>
          <w:rFonts w:ascii="Arial" w:hAnsi="Arial" w:cs="Arial" w:hint="eastAsia"/>
          <w:color w:val="000000" w:themeColor="text1"/>
          <w:highlight w:val="yellow"/>
          <w:lang w:eastAsia="ja-JP"/>
        </w:rPr>
        <w:t xml:space="preserve">　</w:t>
      </w:r>
    </w:p>
    <w:p w14:paraId="6604E0A6" w14:textId="77777777" w:rsidR="00D3409F" w:rsidRPr="000725BB" w:rsidRDefault="000D6853" w:rsidP="002853A4">
      <w:pPr>
        <w:pStyle w:val="Body"/>
        <w:numPr>
          <w:ilvl w:val="0"/>
          <w:numId w:val="33"/>
        </w:numPr>
        <w:rPr>
          <w:rFonts w:ascii="Arial" w:hAnsi="Arial" w:cs="Arial"/>
          <w:color w:val="000000" w:themeColor="text1"/>
          <w:highlight w:val="yellow"/>
          <w:lang w:eastAsia="ja-JP"/>
        </w:rPr>
      </w:pPr>
      <w:r w:rsidRPr="000725BB">
        <w:rPr>
          <w:rFonts w:ascii="Arial" w:hAnsi="Arial" w:cs="Arial"/>
          <w:color w:val="000000" w:themeColor="text1"/>
          <w:highlight w:val="yellow"/>
          <w:lang w:eastAsia="ja-JP"/>
        </w:rPr>
        <w:t>Nature School Evaluation and Review Committee</w:t>
      </w:r>
      <w:r w:rsidRPr="000725BB">
        <w:rPr>
          <w:rFonts w:ascii="Arial" w:hAnsi="Arial" w:cs="Arial" w:hint="eastAsia"/>
          <w:color w:val="000000" w:themeColor="text1"/>
          <w:highlight w:val="yellow"/>
          <w:lang w:eastAsia="ja-JP"/>
        </w:rPr>
        <w:t>. (2008).</w:t>
      </w:r>
      <w:r w:rsidRPr="000725BB">
        <w:rPr>
          <w:color w:val="000000" w:themeColor="text1"/>
          <w:highlight w:val="yellow"/>
        </w:rPr>
        <w:t xml:space="preserve"> </w:t>
      </w:r>
      <w:r w:rsidRPr="000725BB">
        <w:rPr>
          <w:rFonts w:ascii="Arial" w:hAnsi="Arial" w:cs="Arial"/>
          <w:color w:val="000000" w:themeColor="text1"/>
          <w:highlight w:val="yellow"/>
          <w:lang w:eastAsia="ja-JP"/>
        </w:rPr>
        <w:t>Nature Schools that Foster the Power to Live</w:t>
      </w:r>
      <w:r w:rsidRPr="000725BB">
        <w:rPr>
          <w:rFonts w:ascii="Arial" w:hAnsi="Arial" w:cs="Arial" w:hint="eastAsia"/>
          <w:color w:val="000000" w:themeColor="text1"/>
          <w:highlight w:val="yellow"/>
          <w:lang w:eastAsia="ja-JP"/>
        </w:rPr>
        <w:t>-</w:t>
      </w:r>
      <w:r w:rsidRPr="000725BB">
        <w:rPr>
          <w:rFonts w:ascii="Arial" w:hAnsi="Arial" w:cs="Arial"/>
          <w:color w:val="000000" w:themeColor="text1"/>
          <w:highlight w:val="yellow"/>
          <w:lang w:eastAsia="ja-JP"/>
        </w:rPr>
        <w:t>Moving Encounters with Nature, Collective Learning and Solidarity, Steps Toward Social Independence</w:t>
      </w:r>
      <w:r w:rsidRPr="000725BB">
        <w:rPr>
          <w:rFonts w:ascii="Arial" w:hAnsi="Arial" w:cs="Arial" w:hint="eastAsia"/>
          <w:color w:val="000000" w:themeColor="text1"/>
          <w:highlight w:val="yellow"/>
          <w:lang w:eastAsia="ja-JP"/>
        </w:rPr>
        <w:t>-,</w:t>
      </w:r>
      <w:r w:rsidR="00544F11"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Nature School Promotion Project</w:t>
      </w:r>
      <w:r w:rsidRPr="000725BB">
        <w:rPr>
          <w:rFonts w:ascii="Arial" w:hAnsi="Arial" w:cs="Arial" w:hint="eastAsia"/>
          <w:color w:val="000000" w:themeColor="text1"/>
          <w:highlight w:val="yellow"/>
          <w:lang w:eastAsia="ja-JP"/>
        </w:rPr>
        <w:t xml:space="preserve"> </w:t>
      </w:r>
      <w:r w:rsidRPr="000725BB">
        <w:rPr>
          <w:rFonts w:ascii="Arial" w:hAnsi="Arial" w:cs="Arial"/>
          <w:color w:val="000000" w:themeColor="text1"/>
          <w:highlight w:val="yellow"/>
          <w:lang w:eastAsia="ja-JP"/>
        </w:rPr>
        <w:t>Evaluation and Review Report on the 20th Anniversary</w:t>
      </w:r>
      <w:r w:rsidRPr="000725BB">
        <w:rPr>
          <w:rFonts w:ascii="Arial" w:hAnsi="Arial" w:cs="Arial" w:hint="eastAsia"/>
          <w:color w:val="000000" w:themeColor="text1"/>
          <w:highlight w:val="yellow"/>
          <w:lang w:eastAsia="ja-JP"/>
        </w:rPr>
        <w:t>.</w:t>
      </w:r>
      <w:r w:rsidR="00544F11" w:rsidRPr="000725BB">
        <w:rPr>
          <w:rFonts w:ascii="Arial" w:hAnsi="Arial" w:cs="Arial" w:hint="eastAsia"/>
          <w:color w:val="000000" w:themeColor="text1"/>
          <w:highlight w:val="yellow"/>
          <w:lang w:eastAsia="ja-JP"/>
        </w:rPr>
        <w:t xml:space="preserve"> </w:t>
      </w:r>
      <w:hyperlink r:id="rId18" w:history="1">
        <w:r w:rsidR="00EC0C69" w:rsidRPr="000725BB">
          <w:rPr>
            <w:rStyle w:val="Hyperlink"/>
            <w:rFonts w:ascii="Arial" w:hAnsi="Arial" w:cs="Arial"/>
            <w:color w:val="000000" w:themeColor="text1"/>
            <w:highlight w:val="yellow"/>
            <w:lang w:eastAsia="ja-JP"/>
          </w:rPr>
          <w:t>https://www.shizengakko.jp/wp-content/uploads/school/sizen10.pdf</w:t>
        </w:r>
      </w:hyperlink>
      <w:r w:rsidR="00EC0C69" w:rsidRPr="000725BB">
        <w:rPr>
          <w:rFonts w:ascii="Arial" w:hAnsi="Arial" w:cs="Arial" w:hint="eastAsia"/>
          <w:color w:val="000000" w:themeColor="text1"/>
          <w:highlight w:val="yellow"/>
          <w:lang w:eastAsia="ja-JP"/>
        </w:rPr>
        <w:t xml:space="preserve">, </w:t>
      </w:r>
      <w:r w:rsidR="00EC0C69" w:rsidRPr="000725BB">
        <w:rPr>
          <w:rFonts w:ascii="Arial" w:hAnsi="Arial" w:cs="Arial"/>
          <w:color w:val="000000" w:themeColor="text1"/>
          <w:highlight w:val="yellow"/>
          <w:lang w:eastAsia="ja-JP"/>
        </w:rPr>
        <w:t xml:space="preserve">(Last accessed: </w:t>
      </w:r>
      <w:proofErr w:type="spellStart"/>
      <w:r w:rsidR="00EC0C69" w:rsidRPr="000725BB">
        <w:rPr>
          <w:rFonts w:ascii="Arial" w:hAnsi="Arial" w:cs="Arial" w:hint="eastAsia"/>
          <w:color w:val="000000" w:themeColor="text1"/>
          <w:highlight w:val="yellow"/>
          <w:lang w:eastAsia="ja-JP"/>
        </w:rPr>
        <w:t>Nobember</w:t>
      </w:r>
      <w:proofErr w:type="spellEnd"/>
      <w:r w:rsidR="00EC0C69" w:rsidRPr="000725BB">
        <w:rPr>
          <w:rFonts w:ascii="Arial" w:hAnsi="Arial" w:cs="Arial"/>
          <w:color w:val="000000" w:themeColor="text1"/>
          <w:highlight w:val="yellow"/>
          <w:lang w:eastAsia="ja-JP"/>
        </w:rPr>
        <w:t xml:space="preserve"> </w:t>
      </w:r>
      <w:r w:rsidR="00EC0C69" w:rsidRPr="000725BB">
        <w:rPr>
          <w:rFonts w:ascii="Arial" w:hAnsi="Arial" w:cs="Arial" w:hint="eastAsia"/>
          <w:color w:val="000000" w:themeColor="text1"/>
          <w:highlight w:val="yellow"/>
          <w:lang w:eastAsia="ja-JP"/>
        </w:rPr>
        <w:t>3</w:t>
      </w:r>
      <w:r w:rsidR="00EC0C69" w:rsidRPr="000725BB">
        <w:rPr>
          <w:rFonts w:ascii="Arial" w:hAnsi="Arial" w:cs="Arial"/>
          <w:color w:val="000000" w:themeColor="text1"/>
          <w:highlight w:val="yellow"/>
          <w:lang w:eastAsia="ja-JP"/>
        </w:rPr>
        <w:t>, 2025)</w:t>
      </w:r>
    </w:p>
    <w:p w14:paraId="6A596CC4" w14:textId="70530E8E" w:rsidR="00D3409F" w:rsidRPr="0060696C" w:rsidRDefault="00D3409F" w:rsidP="002853A4">
      <w:pPr>
        <w:pStyle w:val="Body"/>
        <w:numPr>
          <w:ilvl w:val="0"/>
          <w:numId w:val="33"/>
        </w:numPr>
        <w:rPr>
          <w:rFonts w:ascii="Arial" w:hAnsi="Arial" w:cs="Arial"/>
          <w:color w:val="000000" w:themeColor="text1"/>
          <w:lang w:eastAsia="ja-JP"/>
        </w:rPr>
      </w:pPr>
      <w:r w:rsidRPr="0060696C">
        <w:rPr>
          <w:rFonts w:ascii="Arial" w:hAnsi="Arial" w:cs="Arial" w:hint="eastAsia"/>
          <w:color w:val="000000" w:themeColor="text1"/>
          <w:lang w:eastAsia="ja-JP"/>
        </w:rPr>
        <w:t xml:space="preserve">Nishimura, H. (2014). </w:t>
      </w:r>
      <w:r w:rsidR="008F718C" w:rsidRPr="0060696C">
        <w:rPr>
          <w:rFonts w:ascii="Arial" w:hAnsi="Arial" w:cs="Arial"/>
          <w:color w:val="000000" w:themeColor="text1"/>
          <w:lang w:eastAsia="ja-JP"/>
        </w:rPr>
        <w:t>Innovation for a Sustainable Society Offered by Nature Schools</w:t>
      </w:r>
      <w:r w:rsidR="008F718C" w:rsidRPr="0060696C">
        <w:rPr>
          <w:rFonts w:ascii="Arial" w:hAnsi="Arial" w:cs="Arial" w:hint="eastAsia"/>
          <w:color w:val="000000" w:themeColor="text1"/>
          <w:lang w:eastAsia="ja-JP"/>
        </w:rPr>
        <w:t xml:space="preserve">. </w:t>
      </w:r>
      <w:r w:rsidR="008F718C" w:rsidRPr="0060696C">
        <w:rPr>
          <w:rFonts w:ascii="Arial" w:hAnsi="Arial" w:cs="Arial"/>
          <w:color w:val="000000" w:themeColor="text1"/>
          <w:lang w:eastAsia="ja-JP"/>
        </w:rPr>
        <w:t>Japanese Journal of Environmental Education</w:t>
      </w:r>
      <w:r w:rsidR="008F718C" w:rsidRPr="0060696C">
        <w:rPr>
          <w:rFonts w:ascii="Arial" w:hAnsi="Arial" w:cs="Arial" w:hint="eastAsia"/>
          <w:color w:val="000000" w:themeColor="text1"/>
          <w:lang w:eastAsia="ja-JP"/>
        </w:rPr>
        <w:t xml:space="preserve">, 23(3), 17-28. </w:t>
      </w:r>
      <w:r w:rsidR="008F718C" w:rsidRPr="0060696C">
        <w:rPr>
          <w:rFonts w:ascii="Arial" w:hAnsi="Arial" w:cs="Arial"/>
          <w:color w:val="000000" w:themeColor="text1"/>
          <w:lang w:eastAsia="ja-JP"/>
        </w:rPr>
        <w:t>https://doi.org/10.5647/jsoee.23.3_17</w:t>
      </w:r>
    </w:p>
    <w:p w14:paraId="62E431F6" w14:textId="642B4094" w:rsidR="008A233E" w:rsidRPr="0060696C" w:rsidRDefault="008A233E" w:rsidP="002853A4">
      <w:pPr>
        <w:pStyle w:val="Body"/>
        <w:numPr>
          <w:ilvl w:val="0"/>
          <w:numId w:val="33"/>
        </w:numPr>
        <w:rPr>
          <w:rFonts w:ascii="Arial" w:hAnsi="Arial" w:cs="Arial"/>
          <w:color w:val="000000" w:themeColor="text1"/>
          <w:lang w:eastAsia="ja-JP"/>
        </w:rPr>
      </w:pPr>
      <w:r w:rsidRPr="0060696C">
        <w:rPr>
          <w:rFonts w:ascii="Arial" w:hAnsi="Arial" w:cs="Arial" w:hint="eastAsia"/>
          <w:color w:val="000000" w:themeColor="text1"/>
          <w:lang w:eastAsia="ja-JP"/>
        </w:rPr>
        <w:t xml:space="preserve">Nomura, K. (2015). </w:t>
      </w:r>
      <w:r w:rsidRPr="0060696C">
        <w:rPr>
          <w:rFonts w:ascii="Arial" w:hAnsi="Arial" w:cs="Arial"/>
          <w:color w:val="000000" w:themeColor="text1"/>
          <w:lang w:eastAsia="ja-JP"/>
        </w:rPr>
        <w:t>The Characteristics and Challenges of Environmental Education (EE) Research in Japan: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 xml:space="preserve">A Review of the Japanese Journal of EE with Reference to </w:t>
      </w:r>
      <w:proofErr w:type="spellStart"/>
      <w:r w:rsidRPr="0060696C">
        <w:rPr>
          <w:rFonts w:ascii="Arial" w:hAnsi="Arial" w:cs="Arial"/>
          <w:color w:val="000000" w:themeColor="text1"/>
          <w:lang w:eastAsia="ja-JP"/>
        </w:rPr>
        <w:t>Kogai</w:t>
      </w:r>
      <w:proofErr w:type="spellEnd"/>
      <w:r w:rsidRPr="0060696C">
        <w:rPr>
          <w:rFonts w:ascii="Arial" w:hAnsi="Arial" w:cs="Arial"/>
          <w:color w:val="000000" w:themeColor="text1"/>
          <w:lang w:eastAsia="ja-JP"/>
        </w:rPr>
        <w:t xml:space="preserve"> Education Research</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Japanese Journal of Environmental Education</w:t>
      </w:r>
      <w:r w:rsidRPr="0060696C">
        <w:rPr>
          <w:rFonts w:ascii="Arial" w:hAnsi="Arial" w:cs="Arial" w:hint="eastAsia"/>
          <w:color w:val="000000" w:themeColor="text1"/>
          <w:lang w:eastAsia="ja-JP"/>
        </w:rPr>
        <w:t xml:space="preserve">, 25(1), 82-95. </w:t>
      </w:r>
      <w:r w:rsidRPr="0060696C">
        <w:rPr>
          <w:rFonts w:ascii="Arial" w:hAnsi="Arial" w:cs="Arial"/>
          <w:color w:val="000000" w:themeColor="text1"/>
          <w:lang w:eastAsia="ja-JP"/>
        </w:rPr>
        <w:t>https://doi.org/10.5647/jsoee.25.1_82</w:t>
      </w:r>
    </w:p>
    <w:p w14:paraId="01B129DD" w14:textId="092BD28F" w:rsidR="0027784D" w:rsidRPr="0060696C" w:rsidRDefault="0027784D"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t>Matsuo</w:t>
      </w:r>
      <w:r w:rsidRPr="0060696C">
        <w:rPr>
          <w:rFonts w:ascii="Arial" w:hAnsi="Arial" w:cs="Arial" w:hint="eastAsia"/>
          <w:color w:val="000000" w:themeColor="text1"/>
          <w:lang w:eastAsia="ja-JP"/>
        </w:rPr>
        <w:t xml:space="preserve">, M., </w:t>
      </w:r>
      <w:r w:rsidRPr="0060696C">
        <w:rPr>
          <w:rFonts w:ascii="Arial" w:hAnsi="Arial" w:cs="Arial"/>
          <w:color w:val="000000" w:themeColor="text1"/>
          <w:lang w:eastAsia="ja-JP"/>
        </w:rPr>
        <w:t>Mochizuki</w:t>
      </w:r>
      <w:r w:rsidRPr="0060696C">
        <w:rPr>
          <w:rFonts w:ascii="Arial" w:hAnsi="Arial" w:cs="Arial" w:hint="eastAsia"/>
          <w:color w:val="000000" w:themeColor="text1"/>
          <w:lang w:eastAsia="ja-JP"/>
        </w:rPr>
        <w:t xml:space="preserve">, M., &amp; </w:t>
      </w:r>
      <w:r w:rsidRPr="0060696C">
        <w:rPr>
          <w:rFonts w:ascii="Arial" w:hAnsi="Arial" w:cs="Arial"/>
          <w:color w:val="000000" w:themeColor="text1"/>
          <w:lang w:eastAsia="ja-JP"/>
        </w:rPr>
        <w:t>Matsushita</w:t>
      </w:r>
      <w:r w:rsidRPr="0060696C">
        <w:rPr>
          <w:rFonts w:ascii="Arial" w:hAnsi="Arial" w:cs="Arial" w:hint="eastAsia"/>
          <w:color w:val="000000" w:themeColor="text1"/>
          <w:lang w:eastAsia="ja-JP"/>
        </w:rPr>
        <w:t xml:space="preserve">, K. (2022). </w:t>
      </w:r>
      <w:r w:rsidRPr="0060696C">
        <w:rPr>
          <w:rFonts w:ascii="Arial" w:hAnsi="Arial" w:cs="Arial"/>
          <w:color w:val="000000" w:themeColor="text1"/>
          <w:lang w:eastAsia="ja-JP"/>
        </w:rPr>
        <w:t>Educational Effects of Adventure Education Incorporated into</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New Student Orientation Programming: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Through Running a Project Adventure</w:t>
      </w:r>
      <w:r w:rsidRPr="0060696C">
        <w:rPr>
          <w:rFonts w:ascii="Arial" w:hAnsi="Arial" w:cs="Arial" w:hint="eastAsia"/>
          <w:color w:val="000000" w:themeColor="text1"/>
          <w:lang w:eastAsia="ja-JP"/>
        </w:rPr>
        <w:t xml:space="preserve">.  Journal of Japan Association for College and </w:t>
      </w:r>
      <w:r w:rsidRPr="0060696C">
        <w:rPr>
          <w:rFonts w:ascii="Arial" w:hAnsi="Arial" w:cs="Arial"/>
          <w:color w:val="000000" w:themeColor="text1"/>
          <w:lang w:eastAsia="ja-JP"/>
        </w:rPr>
        <w:t xml:space="preserve">University </w:t>
      </w:r>
      <w:r w:rsidRPr="0060696C">
        <w:rPr>
          <w:rFonts w:ascii="Arial" w:hAnsi="Arial" w:cs="Arial" w:hint="eastAsia"/>
          <w:color w:val="000000" w:themeColor="text1"/>
          <w:lang w:eastAsia="ja-JP"/>
        </w:rPr>
        <w:t xml:space="preserve">Education, </w:t>
      </w:r>
      <w:r w:rsidR="0069089D" w:rsidRPr="0060696C">
        <w:rPr>
          <w:rFonts w:ascii="Arial" w:hAnsi="Arial" w:cs="Arial" w:hint="eastAsia"/>
          <w:color w:val="000000" w:themeColor="text1"/>
          <w:lang w:eastAsia="ja-JP"/>
        </w:rPr>
        <w:t xml:space="preserve">44(2), 73-83. </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https://doi.org/10.60182/jacuejournal.44.2_73</w:t>
      </w:r>
    </w:p>
    <w:p w14:paraId="373AB9C8" w14:textId="049FC54D" w:rsidR="0027784D" w:rsidRPr="0060696C" w:rsidRDefault="0027784D"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t xml:space="preserve">Miyake, H., Yamamoto, M., &amp; </w:t>
      </w:r>
      <w:proofErr w:type="spellStart"/>
      <w:r w:rsidRPr="0060696C">
        <w:rPr>
          <w:rFonts w:ascii="Arial" w:hAnsi="Arial" w:cs="Arial"/>
          <w:color w:val="000000" w:themeColor="text1"/>
          <w:lang w:eastAsia="ja-JP"/>
        </w:rPr>
        <w:t>Sekimori</w:t>
      </w:r>
      <w:proofErr w:type="spellEnd"/>
      <w:r w:rsidRPr="0060696C">
        <w:rPr>
          <w:rFonts w:ascii="Arial" w:hAnsi="Arial" w:cs="Arial"/>
          <w:color w:val="000000" w:themeColor="text1"/>
          <w:lang w:eastAsia="ja-JP"/>
        </w:rPr>
        <w:t xml:space="preserve">, G. (2009). Japanese Mountain Religion: Shrines, Temples and the Development of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xml:space="preserve">. Cahiers </w:t>
      </w:r>
      <w:proofErr w:type="spellStart"/>
      <w:r w:rsidRPr="0060696C">
        <w:rPr>
          <w:rFonts w:ascii="Arial" w:hAnsi="Arial" w:cs="Arial"/>
          <w:color w:val="000000" w:themeColor="text1"/>
          <w:lang w:eastAsia="ja-JP"/>
        </w:rPr>
        <w:t>d'Extrême-Asie</w:t>
      </w:r>
      <w:proofErr w:type="spellEnd"/>
      <w:r w:rsidRPr="0060696C">
        <w:rPr>
          <w:rFonts w:ascii="Arial" w:hAnsi="Arial" w:cs="Arial"/>
          <w:color w:val="000000" w:themeColor="text1"/>
          <w:lang w:eastAsia="ja-JP"/>
        </w:rPr>
        <w:t xml:space="preserve">, 18, 73-88. </w:t>
      </w:r>
      <w:hyperlink r:id="rId19" w:history="1">
        <w:r w:rsidRPr="0060696C">
          <w:rPr>
            <w:rStyle w:val="Hyperlink"/>
            <w:rFonts w:ascii="Arial" w:hAnsi="Arial" w:cs="Arial"/>
            <w:color w:val="000000" w:themeColor="text1"/>
            <w:lang w:eastAsia="ja-JP"/>
          </w:rPr>
          <w:t>http://www.jstor.org/stable/44167433</w:t>
        </w:r>
      </w:hyperlink>
    </w:p>
    <w:p w14:paraId="0EF3844B" w14:textId="0DB7536E" w:rsidR="00830A02" w:rsidRPr="00852409" w:rsidRDefault="00830A02" w:rsidP="002853A4">
      <w:pPr>
        <w:pStyle w:val="Body"/>
        <w:numPr>
          <w:ilvl w:val="0"/>
          <w:numId w:val="33"/>
        </w:numPr>
        <w:rPr>
          <w:rFonts w:ascii="Arial" w:hAnsi="Arial" w:cs="Arial"/>
          <w:color w:val="000000" w:themeColor="text1"/>
          <w:lang w:eastAsia="ja-JP"/>
        </w:rPr>
      </w:pPr>
      <w:proofErr w:type="spellStart"/>
      <w:r w:rsidRPr="00852409">
        <w:rPr>
          <w:rFonts w:ascii="Arial" w:hAnsi="Arial" w:cs="Arial" w:hint="eastAsia"/>
          <w:color w:val="000000" w:themeColor="text1"/>
          <w:lang w:eastAsia="ja-JP"/>
        </w:rPr>
        <w:t>Okajima</w:t>
      </w:r>
      <w:proofErr w:type="spellEnd"/>
      <w:r w:rsidRPr="00852409">
        <w:rPr>
          <w:rFonts w:ascii="Arial" w:hAnsi="Arial" w:cs="Arial" w:hint="eastAsia"/>
          <w:color w:val="000000" w:themeColor="text1"/>
          <w:lang w:eastAsia="ja-JP"/>
        </w:rPr>
        <w:t>, S., &amp; Seki, T. (2006).</w:t>
      </w:r>
      <w:r w:rsidRPr="00852409">
        <w:rPr>
          <w:color w:val="000000" w:themeColor="text1"/>
        </w:rPr>
        <w:t xml:space="preserve"> </w:t>
      </w:r>
      <w:r w:rsidRPr="00852409">
        <w:rPr>
          <w:rFonts w:ascii="Arial" w:hAnsi="Arial" w:cs="Arial"/>
          <w:color w:val="000000" w:themeColor="text1"/>
          <w:lang w:eastAsia="ja-JP"/>
        </w:rPr>
        <w:t>The Influence of the Introduction of Leaders System for Nature</w:t>
      </w:r>
      <w:r w:rsidRPr="00852409">
        <w:rPr>
          <w:rFonts w:ascii="Arial" w:hAnsi="Arial" w:cs="Arial" w:hint="eastAsia"/>
          <w:color w:val="000000" w:themeColor="text1"/>
          <w:lang w:eastAsia="ja-JP"/>
        </w:rPr>
        <w:t xml:space="preserve">: </w:t>
      </w:r>
      <w:r w:rsidRPr="00852409">
        <w:rPr>
          <w:rFonts w:ascii="Arial" w:hAnsi="Arial" w:cs="Arial"/>
          <w:color w:val="000000" w:themeColor="text1"/>
          <w:lang w:eastAsia="ja-JP"/>
        </w:rPr>
        <w:t>Experiences on the Enhancement Well-Being in Rural Area: A Case Study of CONE Leaders System</w:t>
      </w:r>
      <w:r w:rsidRPr="00852409">
        <w:rPr>
          <w:rFonts w:ascii="Arial" w:hAnsi="Arial" w:cs="Arial" w:hint="eastAsia"/>
          <w:color w:val="000000" w:themeColor="text1"/>
          <w:lang w:eastAsia="ja-JP"/>
        </w:rPr>
        <w:t xml:space="preserve">. </w:t>
      </w:r>
      <w:r w:rsidRPr="00852409">
        <w:rPr>
          <w:rFonts w:ascii="Arial" w:hAnsi="Arial" w:cs="Arial"/>
          <w:color w:val="000000" w:themeColor="text1"/>
          <w:lang w:eastAsia="ja-JP"/>
        </w:rPr>
        <w:t>Japan Outdoor Education Journal</w:t>
      </w:r>
      <w:r w:rsidRPr="00852409">
        <w:rPr>
          <w:rFonts w:ascii="Arial" w:hAnsi="Arial" w:cs="Arial" w:hint="eastAsia"/>
          <w:color w:val="000000" w:themeColor="text1"/>
          <w:lang w:eastAsia="ja-JP"/>
        </w:rPr>
        <w:t xml:space="preserve">, 10(1), 71-84. </w:t>
      </w:r>
      <w:r w:rsidRPr="00852409">
        <w:rPr>
          <w:rFonts w:ascii="Arial" w:hAnsi="Arial" w:cs="Arial"/>
          <w:color w:val="000000" w:themeColor="text1"/>
          <w:lang w:eastAsia="ja-JP"/>
        </w:rPr>
        <w:t>https://doi.org/10.11317/joej1997.10.71</w:t>
      </w:r>
    </w:p>
    <w:p w14:paraId="4BFC439B" w14:textId="05B1BEDB" w:rsidR="006B6EFC" w:rsidRPr="0060696C" w:rsidRDefault="006B6EFC" w:rsidP="002853A4">
      <w:pPr>
        <w:pStyle w:val="Body"/>
        <w:numPr>
          <w:ilvl w:val="0"/>
          <w:numId w:val="33"/>
        </w:numPr>
        <w:rPr>
          <w:rFonts w:ascii="Arial" w:hAnsi="Arial" w:cs="Arial"/>
          <w:color w:val="000000" w:themeColor="text1"/>
          <w:lang w:eastAsia="ja-JP"/>
        </w:rPr>
      </w:pPr>
      <w:r w:rsidRPr="00B53264">
        <w:rPr>
          <w:rFonts w:ascii="Arial" w:hAnsi="Arial" w:cs="Arial"/>
          <w:color w:val="000000" w:themeColor="text1"/>
          <w:lang w:eastAsia="ja-JP"/>
        </w:rPr>
        <w:t>O</w:t>
      </w:r>
      <w:r w:rsidRPr="00B53264">
        <w:rPr>
          <w:rFonts w:ascii="Arial" w:hAnsi="Arial" w:cs="Arial" w:hint="eastAsia"/>
          <w:color w:val="000000" w:themeColor="text1"/>
          <w:lang w:eastAsia="ja-JP"/>
        </w:rPr>
        <w:t>kamura, T.,</w:t>
      </w:r>
      <w:r w:rsidRPr="00B53264">
        <w:rPr>
          <w:rFonts w:ascii="Arial" w:hAnsi="Arial" w:cs="Arial"/>
          <w:color w:val="000000" w:themeColor="text1"/>
          <w:lang w:eastAsia="ja-JP"/>
        </w:rPr>
        <w:t xml:space="preserve"> </w:t>
      </w:r>
      <w:r w:rsidRPr="00C51C59">
        <w:rPr>
          <w:rFonts w:ascii="Arial" w:hAnsi="Arial" w:cs="Arial"/>
          <w:color w:val="000000" w:themeColor="text1"/>
          <w:lang w:eastAsia="ja-JP"/>
        </w:rPr>
        <w:t>H</w:t>
      </w:r>
      <w:r w:rsidRPr="00C51C59">
        <w:rPr>
          <w:rFonts w:ascii="Arial" w:hAnsi="Arial" w:cs="Arial" w:hint="eastAsia"/>
          <w:color w:val="000000" w:themeColor="text1"/>
          <w:lang w:eastAsia="ja-JP"/>
        </w:rPr>
        <w:t>irano</w:t>
      </w:r>
      <w:r w:rsidRPr="00B53264">
        <w:rPr>
          <w:rFonts w:ascii="Arial" w:hAnsi="Arial" w:cs="Arial" w:hint="eastAsia"/>
          <w:color w:val="000000" w:themeColor="text1"/>
          <w:lang w:eastAsia="ja-JP"/>
        </w:rPr>
        <w:t xml:space="preserve">, Y., </w:t>
      </w:r>
      <w:r w:rsidRPr="00B53264">
        <w:rPr>
          <w:rFonts w:ascii="Arial" w:hAnsi="Arial" w:cs="Arial"/>
          <w:color w:val="000000" w:themeColor="text1"/>
          <w:lang w:eastAsia="ja-JP"/>
        </w:rPr>
        <w:t>Takase,</w:t>
      </w:r>
      <w:r w:rsidRPr="00B53264">
        <w:rPr>
          <w:rFonts w:ascii="Arial" w:hAnsi="Arial" w:cs="Arial" w:hint="eastAsia"/>
          <w:color w:val="000000" w:themeColor="text1"/>
          <w:lang w:eastAsia="ja-JP"/>
        </w:rPr>
        <w:t xml:space="preserve"> H., </w:t>
      </w:r>
      <w:r w:rsidRPr="00B53264">
        <w:rPr>
          <w:rFonts w:ascii="Arial" w:hAnsi="Arial" w:cs="Arial"/>
          <w:color w:val="000000" w:themeColor="text1"/>
          <w:lang w:eastAsia="ja-JP"/>
        </w:rPr>
        <w:t>T</w:t>
      </w:r>
      <w:r w:rsidRPr="00B53264">
        <w:rPr>
          <w:rFonts w:ascii="Arial" w:hAnsi="Arial" w:cs="Arial" w:hint="eastAsia"/>
          <w:color w:val="000000" w:themeColor="text1"/>
          <w:lang w:eastAsia="ja-JP"/>
        </w:rPr>
        <w:t>ada, S., Kai, T.,</w:t>
      </w:r>
      <w:r w:rsidRPr="00B53264">
        <w:rPr>
          <w:rFonts w:ascii="Arial" w:hAnsi="Arial" w:cs="Arial"/>
          <w:color w:val="000000" w:themeColor="text1"/>
          <w:lang w:eastAsia="ja-JP"/>
        </w:rPr>
        <w:t xml:space="preserve"> </w:t>
      </w:r>
      <w:proofErr w:type="spellStart"/>
      <w:r w:rsidRPr="00B53264">
        <w:rPr>
          <w:rFonts w:ascii="Arial" w:hAnsi="Arial" w:cs="Arial" w:hint="eastAsia"/>
          <w:color w:val="000000" w:themeColor="text1"/>
          <w:lang w:eastAsia="ja-JP"/>
        </w:rPr>
        <w:t>Tsukiyama</w:t>
      </w:r>
      <w:proofErr w:type="spellEnd"/>
      <w:r w:rsidRPr="00B53264">
        <w:rPr>
          <w:rFonts w:ascii="Arial" w:hAnsi="Arial" w:cs="Arial"/>
          <w:color w:val="000000" w:themeColor="text1"/>
          <w:lang w:eastAsia="ja-JP"/>
        </w:rPr>
        <w:t>,</w:t>
      </w:r>
      <w:r w:rsidRPr="00B53264">
        <w:rPr>
          <w:rFonts w:ascii="Arial" w:hAnsi="Arial" w:cs="Arial" w:hint="eastAsia"/>
          <w:color w:val="000000" w:themeColor="text1"/>
          <w:lang w:eastAsia="ja-JP"/>
        </w:rPr>
        <w:t xml:space="preserve"> Y.,</w:t>
      </w:r>
      <w:r w:rsidRPr="00B53264">
        <w:rPr>
          <w:rFonts w:ascii="Arial" w:hAnsi="Arial" w:cs="Arial"/>
          <w:color w:val="000000" w:themeColor="text1"/>
          <w:lang w:eastAsia="ja-JP"/>
        </w:rPr>
        <w:t xml:space="preserve"> </w:t>
      </w:r>
      <w:proofErr w:type="spellStart"/>
      <w:r w:rsidRPr="00B53264">
        <w:rPr>
          <w:rFonts w:ascii="Arial" w:hAnsi="Arial" w:cs="Arial" w:hint="eastAsia"/>
          <w:color w:val="000000" w:themeColor="text1"/>
          <w:lang w:eastAsia="ja-JP"/>
        </w:rPr>
        <w:t>Nagayoshi</w:t>
      </w:r>
      <w:proofErr w:type="spellEnd"/>
      <w:r w:rsidRPr="00B53264">
        <w:rPr>
          <w:rFonts w:ascii="Arial" w:hAnsi="Arial" w:cs="Arial"/>
          <w:color w:val="000000" w:themeColor="text1"/>
          <w:lang w:eastAsia="ja-JP"/>
        </w:rPr>
        <w:t>,</w:t>
      </w:r>
      <w:r w:rsidRPr="00B53264">
        <w:rPr>
          <w:rFonts w:ascii="Arial" w:hAnsi="Arial" w:cs="Arial" w:hint="eastAsia"/>
          <w:color w:val="000000" w:themeColor="text1"/>
          <w:lang w:eastAsia="ja-JP"/>
        </w:rPr>
        <w:t xml:space="preserve"> H.,</w:t>
      </w:r>
      <w:r w:rsidRPr="00B53264">
        <w:rPr>
          <w:rFonts w:ascii="Arial" w:hAnsi="Arial" w:cs="Arial"/>
          <w:color w:val="000000" w:themeColor="text1"/>
          <w:lang w:eastAsia="ja-JP"/>
        </w:rPr>
        <w:t xml:space="preserve"> </w:t>
      </w:r>
      <w:r w:rsidRPr="00B53264">
        <w:rPr>
          <w:rFonts w:ascii="Arial" w:hAnsi="Arial" w:cs="Arial" w:hint="eastAsia"/>
          <w:color w:val="000000" w:themeColor="text1"/>
          <w:lang w:eastAsia="ja-JP"/>
        </w:rPr>
        <w:t>Hayashi,</w:t>
      </w:r>
      <w:r w:rsidRPr="0060696C">
        <w:rPr>
          <w:rFonts w:ascii="Arial" w:hAnsi="Arial" w:cs="Arial" w:hint="eastAsia"/>
          <w:color w:val="000000" w:themeColor="text1"/>
          <w:lang w:eastAsia="ja-JP"/>
        </w:rPr>
        <w:t xml:space="preserve"> A.,</w:t>
      </w:r>
      <w:r w:rsidRPr="0060696C">
        <w:rPr>
          <w:rFonts w:ascii="Arial" w:hAnsi="Arial" w:cs="Arial"/>
          <w:color w:val="000000" w:themeColor="text1"/>
          <w:lang w:eastAsia="ja-JP"/>
        </w:rPr>
        <w:t xml:space="preserve"> Y</w:t>
      </w:r>
      <w:r w:rsidRPr="0060696C">
        <w:rPr>
          <w:rFonts w:ascii="Arial" w:hAnsi="Arial" w:cs="Arial" w:hint="eastAsia"/>
          <w:color w:val="000000" w:themeColor="text1"/>
          <w:lang w:eastAsia="ja-JP"/>
        </w:rPr>
        <w:t>amada, R., &amp;</w:t>
      </w:r>
      <w:r w:rsidRPr="0060696C">
        <w:rPr>
          <w:rFonts w:ascii="Arial" w:hAnsi="Arial" w:cs="Arial"/>
          <w:color w:val="000000" w:themeColor="text1"/>
          <w:lang w:eastAsia="ja-JP"/>
        </w:rPr>
        <w:t xml:space="preserve"> O</w:t>
      </w:r>
      <w:r w:rsidRPr="0060696C">
        <w:rPr>
          <w:rFonts w:ascii="Arial" w:hAnsi="Arial" w:cs="Arial" w:hint="eastAsia"/>
          <w:color w:val="000000" w:themeColor="text1"/>
          <w:lang w:eastAsia="ja-JP"/>
        </w:rPr>
        <w:t xml:space="preserve">kada, M. (2012). </w:t>
      </w:r>
      <w:r w:rsidRPr="0060696C">
        <w:rPr>
          <w:rFonts w:ascii="Arial" w:hAnsi="Arial" w:cs="Arial"/>
          <w:color w:val="000000" w:themeColor="text1"/>
          <w:lang w:eastAsia="ja-JP"/>
        </w:rPr>
        <w:t>The Influence of Camp Components on Youth Developmental Outcomes of Camp Experience</w:t>
      </w:r>
      <w:r w:rsidRPr="0060696C">
        <w:rPr>
          <w:rFonts w:ascii="Arial" w:hAnsi="Arial" w:cs="Arial" w:hint="eastAsia"/>
          <w:color w:val="000000" w:themeColor="text1"/>
          <w:lang w:eastAsia="ja-JP"/>
        </w:rPr>
        <w:t xml:space="preserve">. </w:t>
      </w:r>
      <w:r w:rsidR="004C3F09" w:rsidRPr="0060696C">
        <w:rPr>
          <w:rFonts w:ascii="Arial" w:hAnsi="Arial" w:cs="Arial"/>
          <w:color w:val="000000" w:themeColor="text1"/>
          <w:lang w:eastAsia="ja-JP"/>
        </w:rPr>
        <w:t>Japan Outdoor Education Journal</w:t>
      </w:r>
      <w:r w:rsidR="004C3F09" w:rsidRPr="0060696C">
        <w:rPr>
          <w:rFonts w:ascii="Arial" w:hAnsi="Arial" w:cs="Arial" w:hint="eastAsia"/>
          <w:color w:val="000000" w:themeColor="text1"/>
          <w:lang w:eastAsia="ja-JP"/>
        </w:rPr>
        <w:t xml:space="preserve">, 15(1), 45-54. </w:t>
      </w:r>
      <w:r w:rsidR="004C3F09" w:rsidRPr="0060696C">
        <w:rPr>
          <w:rFonts w:ascii="Arial" w:hAnsi="Arial" w:cs="Arial"/>
          <w:color w:val="000000" w:themeColor="text1"/>
          <w:lang w:eastAsia="ja-JP"/>
        </w:rPr>
        <w:t>https://doi.org/10.11317/joej.15.1_45</w:t>
      </w:r>
    </w:p>
    <w:p w14:paraId="09CD2E3E" w14:textId="1DA487D9" w:rsidR="001C7B92" w:rsidRPr="0060696C" w:rsidRDefault="001C7B92"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t>O</w:t>
      </w:r>
      <w:r w:rsidRPr="0060696C">
        <w:rPr>
          <w:rFonts w:ascii="Arial" w:hAnsi="Arial" w:cs="Arial" w:hint="eastAsia"/>
          <w:color w:val="000000" w:themeColor="text1"/>
          <w:lang w:eastAsia="ja-JP"/>
        </w:rPr>
        <w:t>kubo</w:t>
      </w:r>
      <w:r w:rsidRPr="0060696C">
        <w:rPr>
          <w:rFonts w:ascii="Arial" w:hAnsi="Arial" w:cs="Arial"/>
          <w:color w:val="000000" w:themeColor="text1"/>
          <w:lang w:eastAsia="ja-JP"/>
        </w:rPr>
        <w:t>, A. (2014). Historical analysis of the Fujisan climbers: From worship ascents to recreational climbing.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 xml:space="preserve">Bulletin of Faculty of Business Administration </w:t>
      </w:r>
      <w:proofErr w:type="spellStart"/>
      <w:r w:rsidRPr="0060696C">
        <w:rPr>
          <w:rFonts w:ascii="Arial" w:hAnsi="Arial" w:cs="Arial"/>
          <w:color w:val="000000" w:themeColor="text1"/>
          <w:lang w:eastAsia="ja-JP"/>
        </w:rPr>
        <w:t>Tokoha</w:t>
      </w:r>
      <w:proofErr w:type="spellEnd"/>
      <w:r w:rsidRPr="0060696C">
        <w:rPr>
          <w:rFonts w:ascii="Arial" w:hAnsi="Arial" w:cs="Arial"/>
          <w:color w:val="000000" w:themeColor="text1"/>
          <w:lang w:eastAsia="ja-JP"/>
        </w:rPr>
        <w:t xml:space="preserve"> University</w:t>
      </w:r>
      <w:r w:rsidRPr="0060696C">
        <w:rPr>
          <w:rFonts w:ascii="Arial" w:hAnsi="Arial" w:cs="Arial" w:hint="eastAsia"/>
          <w:color w:val="000000" w:themeColor="text1"/>
          <w:lang w:eastAsia="ja-JP"/>
        </w:rPr>
        <w:t xml:space="preserve">, 1(1), 17-22. </w:t>
      </w:r>
      <w:r w:rsidR="00D16550" w:rsidRPr="0060696C">
        <w:rPr>
          <w:rFonts w:ascii="Arial" w:hAnsi="Arial" w:cs="Arial"/>
          <w:color w:val="000000" w:themeColor="text1"/>
          <w:lang w:eastAsia="ja-JP"/>
        </w:rPr>
        <w:t>http://id.ndl.go.jp/bib/025374828</w:t>
      </w:r>
    </w:p>
    <w:p w14:paraId="166843C1" w14:textId="3849FF20" w:rsidR="005F5F87" w:rsidRPr="0060696C" w:rsidRDefault="005F5F87" w:rsidP="002853A4">
      <w:pPr>
        <w:pStyle w:val="Body"/>
        <w:numPr>
          <w:ilvl w:val="0"/>
          <w:numId w:val="33"/>
        </w:numPr>
        <w:rPr>
          <w:rFonts w:ascii="Arial" w:hAnsi="Arial" w:cs="Arial"/>
          <w:color w:val="000000" w:themeColor="text1"/>
          <w:lang w:eastAsia="ja-JP"/>
        </w:rPr>
      </w:pPr>
      <w:r w:rsidRPr="0060696C">
        <w:rPr>
          <w:rFonts w:ascii="Arial" w:hAnsi="Arial" w:cs="Arial"/>
          <w:color w:val="000000" w:themeColor="text1"/>
          <w:lang w:eastAsia="ja-JP"/>
        </w:rPr>
        <w:lastRenderedPageBreak/>
        <w:t>Researcher Conference for Youth Outdoor Education Promotion</w:t>
      </w:r>
      <w:r w:rsidR="005467BD"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(1996)</w:t>
      </w:r>
      <w:r w:rsidR="005467BD"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The Enhancement of Youth Outdoor Education. </w:t>
      </w:r>
      <w:r w:rsidR="00AB54F4" w:rsidRPr="0060696C">
        <w:rPr>
          <w:rFonts w:ascii="Arial" w:hAnsi="Arial" w:cs="Arial" w:hint="eastAsia"/>
          <w:color w:val="000000" w:themeColor="text1"/>
          <w:lang w:eastAsia="ja-JP"/>
        </w:rPr>
        <w:t xml:space="preserve">The report of </w:t>
      </w:r>
      <w:r w:rsidR="00AB54F4" w:rsidRPr="0060696C">
        <w:rPr>
          <w:rFonts w:ascii="Arial" w:hAnsi="Arial" w:cs="Arial"/>
          <w:color w:val="000000" w:themeColor="text1"/>
          <w:lang w:eastAsia="ja-JP"/>
        </w:rPr>
        <w:t>Central Council for Education of the Ministry of Education, Culture, Sports, Science and Technology</w:t>
      </w:r>
      <w:r w:rsidR="00AB54F4" w:rsidRPr="0060696C">
        <w:rPr>
          <w:rFonts w:ascii="Arial" w:hAnsi="Arial" w:cs="Arial" w:hint="eastAsia"/>
          <w:color w:val="000000" w:themeColor="text1"/>
          <w:lang w:eastAsia="ja-JP"/>
        </w:rPr>
        <w:t>.</w:t>
      </w:r>
      <w:r w:rsidR="00D0762C" w:rsidRPr="0060696C">
        <w:rPr>
          <w:rFonts w:ascii="Arial" w:hAnsi="Arial" w:cs="Arial" w:hint="eastAsia"/>
          <w:color w:val="000000" w:themeColor="text1"/>
          <w:lang w:eastAsia="ja-JP"/>
        </w:rPr>
        <w:t xml:space="preserve"> </w:t>
      </w:r>
      <w:r w:rsidR="00D0762C" w:rsidRPr="0060696C">
        <w:rPr>
          <w:rFonts w:ascii="Arial" w:hAnsi="Arial" w:cs="Arial"/>
          <w:color w:val="000000" w:themeColor="text1"/>
          <w:lang w:eastAsia="ja-JP"/>
        </w:rPr>
        <w:t>https://ndlsearch.ndl.go.jp/books/R100000002-I000002534739</w:t>
      </w:r>
    </w:p>
    <w:p w14:paraId="7BF0AE3E" w14:textId="6DB71E47" w:rsidR="00D3409F" w:rsidRPr="0060696C" w:rsidRDefault="00D3409F" w:rsidP="002853A4">
      <w:pPr>
        <w:pStyle w:val="Body"/>
        <w:numPr>
          <w:ilvl w:val="0"/>
          <w:numId w:val="33"/>
        </w:numPr>
        <w:spacing w:after="0"/>
        <w:rPr>
          <w:rFonts w:ascii="Arial" w:hAnsi="Arial" w:cs="Arial"/>
          <w:color w:val="000000" w:themeColor="text1"/>
          <w:lang w:eastAsia="ja-JP"/>
        </w:rPr>
      </w:pPr>
      <w:bookmarkStart w:id="5" w:name="_GoBack"/>
      <w:bookmarkEnd w:id="5"/>
      <w:r w:rsidRPr="0060696C">
        <w:rPr>
          <w:rFonts w:ascii="Arial" w:hAnsi="Arial" w:cs="Arial" w:hint="eastAsia"/>
          <w:color w:val="000000" w:themeColor="text1"/>
          <w:lang w:eastAsia="ja-JP"/>
        </w:rPr>
        <w:t xml:space="preserve">Sato, H. (2014). </w:t>
      </w:r>
      <w:r w:rsidRPr="0060696C">
        <w:rPr>
          <w:rFonts w:ascii="Arial" w:hAnsi="Arial" w:cs="Arial"/>
          <w:color w:val="000000" w:themeColor="text1"/>
          <w:lang w:eastAsia="ja-JP"/>
        </w:rPr>
        <w:t>Current Situations and Issues of Nature School in the City</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Japanese Journal of Environmental Education</w:t>
      </w:r>
      <w:r w:rsidRPr="0060696C">
        <w:rPr>
          <w:rFonts w:ascii="Arial" w:hAnsi="Arial" w:cs="Arial" w:hint="eastAsia"/>
          <w:color w:val="000000" w:themeColor="text1"/>
          <w:lang w:eastAsia="ja-JP"/>
        </w:rPr>
        <w:t xml:space="preserve">, 23(3), 53-59. </w:t>
      </w:r>
      <w:r w:rsidRPr="0060696C">
        <w:rPr>
          <w:rFonts w:ascii="Arial" w:hAnsi="Arial" w:cs="Arial"/>
          <w:color w:val="000000" w:themeColor="text1"/>
          <w:lang w:eastAsia="ja-JP"/>
        </w:rPr>
        <w:t>https://doi.org/10.5647/jsoee.23.3_53</w:t>
      </w:r>
    </w:p>
    <w:p w14:paraId="24EF5BBE" w14:textId="77777777" w:rsidR="00BA027D" w:rsidRPr="0060696C" w:rsidRDefault="00BA027D" w:rsidP="005F5F87">
      <w:pPr>
        <w:pStyle w:val="Body"/>
        <w:spacing w:after="0"/>
        <w:rPr>
          <w:rFonts w:ascii="Arial" w:hAnsi="Arial" w:cs="Arial"/>
          <w:color w:val="000000" w:themeColor="text1"/>
          <w:lang w:eastAsia="ja-JP"/>
        </w:rPr>
      </w:pPr>
    </w:p>
    <w:p w14:paraId="5CE2E4AA" w14:textId="605DF204" w:rsidR="00BA027D" w:rsidRPr="0060696C" w:rsidRDefault="00BA027D" w:rsidP="002853A4">
      <w:pPr>
        <w:pStyle w:val="Body"/>
        <w:numPr>
          <w:ilvl w:val="0"/>
          <w:numId w:val="33"/>
        </w:numPr>
        <w:rPr>
          <w:rFonts w:ascii="Arial" w:hAnsi="Arial" w:cs="Arial"/>
          <w:color w:val="000000" w:themeColor="text1"/>
          <w:lang w:eastAsia="ja-JP"/>
        </w:rPr>
      </w:pPr>
      <w:proofErr w:type="spellStart"/>
      <w:r w:rsidRPr="0060696C">
        <w:rPr>
          <w:rFonts w:ascii="Arial" w:hAnsi="Arial" w:cs="Arial" w:hint="eastAsia"/>
          <w:color w:val="000000" w:themeColor="text1"/>
          <w:lang w:eastAsia="ja-JP"/>
        </w:rPr>
        <w:t>Shouji</w:t>
      </w:r>
      <w:proofErr w:type="spellEnd"/>
      <w:r w:rsidRPr="0060696C">
        <w:rPr>
          <w:rFonts w:ascii="Arial" w:hAnsi="Arial" w:cs="Arial" w:hint="eastAsia"/>
          <w:color w:val="000000" w:themeColor="text1"/>
          <w:lang w:eastAsia="ja-JP"/>
        </w:rPr>
        <w:t xml:space="preserve">, K. (2014). </w:t>
      </w:r>
      <w:r w:rsidRPr="0060696C">
        <w:rPr>
          <w:rFonts w:ascii="Arial" w:hAnsi="Arial" w:cs="Arial"/>
          <w:color w:val="000000" w:themeColor="text1"/>
          <w:lang w:eastAsia="ja-JP"/>
        </w:rPr>
        <w:t>Reflections on Nature in Japan</w:t>
      </w:r>
      <w:r w:rsidRPr="0060696C">
        <w:rPr>
          <w:rFonts w:ascii="Arial" w:hAnsi="Arial" w:cs="Arial" w:hint="eastAsia"/>
          <w:color w:val="000000" w:themeColor="text1"/>
          <w:lang w:eastAsia="ja-JP"/>
        </w:rPr>
        <w:t xml:space="preserve">. </w:t>
      </w:r>
      <w:proofErr w:type="spellStart"/>
      <w:r w:rsidRPr="0060696C">
        <w:rPr>
          <w:rFonts w:ascii="Arial" w:hAnsi="Arial" w:cs="Arial"/>
          <w:color w:val="000000" w:themeColor="text1"/>
          <w:lang w:eastAsia="ja-JP"/>
        </w:rPr>
        <w:t>Rikkyo</w:t>
      </w:r>
      <w:proofErr w:type="spellEnd"/>
      <w:r w:rsidRPr="0060696C">
        <w:rPr>
          <w:rFonts w:ascii="Arial" w:hAnsi="Arial" w:cs="Arial"/>
          <w:color w:val="000000" w:themeColor="text1"/>
          <w:lang w:eastAsia="ja-JP"/>
        </w:rPr>
        <w:t xml:space="preserve"> journal of social design studies</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13</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81-90</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https://doi.org/10.14992/00010938</w:t>
      </w:r>
    </w:p>
    <w:p w14:paraId="2FCB730E" w14:textId="4FAA0581" w:rsidR="00521035" w:rsidRPr="0060696C" w:rsidRDefault="00521035" w:rsidP="002853A4">
      <w:pPr>
        <w:pStyle w:val="Body"/>
        <w:numPr>
          <w:ilvl w:val="0"/>
          <w:numId w:val="33"/>
        </w:numPr>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Tachibana, N., Hirano, Y., &amp; </w:t>
      </w:r>
      <w:proofErr w:type="spellStart"/>
      <w:r w:rsidRPr="0060696C">
        <w:rPr>
          <w:rFonts w:ascii="Arial" w:hAnsi="Arial" w:cs="Arial" w:hint="eastAsia"/>
          <w:color w:val="000000" w:themeColor="text1"/>
          <w:lang w:eastAsia="ja-JP"/>
        </w:rPr>
        <w:t>Sekine</w:t>
      </w:r>
      <w:proofErr w:type="spellEnd"/>
      <w:r w:rsidRPr="0060696C">
        <w:rPr>
          <w:rFonts w:ascii="Arial" w:hAnsi="Arial" w:cs="Arial" w:hint="eastAsia"/>
          <w:color w:val="000000" w:themeColor="text1"/>
          <w:lang w:eastAsia="ja-JP"/>
        </w:rPr>
        <w:t xml:space="preserve">, A. (2003). </w:t>
      </w:r>
      <w:r w:rsidRPr="0060696C">
        <w:rPr>
          <w:rFonts w:ascii="Arial" w:hAnsi="Arial" w:cs="Arial"/>
          <w:color w:val="000000" w:themeColor="text1"/>
          <w:lang w:eastAsia="ja-JP"/>
        </w:rPr>
        <w:t>The Effect of the Long-term Camping on IKIRU CHIKARA (Zest for Living) of Early Adolescents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0utdoor Education Journal</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6 (2), 45-56</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https://doi.org/10.11317/joej1997.6.2_45</w:t>
      </w:r>
    </w:p>
    <w:p w14:paraId="1E5296D4" w14:textId="77777777" w:rsidR="00521035" w:rsidRPr="0060696C" w:rsidRDefault="00521035" w:rsidP="005F5F87">
      <w:pPr>
        <w:pStyle w:val="Body"/>
        <w:spacing w:after="0"/>
        <w:rPr>
          <w:rFonts w:ascii="Arial" w:hAnsi="Arial" w:cs="Arial"/>
          <w:color w:val="000000" w:themeColor="text1"/>
          <w:lang w:eastAsia="ja-JP"/>
        </w:rPr>
      </w:pPr>
    </w:p>
    <w:p w14:paraId="4ADBD274" w14:textId="0C5A0BE1" w:rsidR="00830A02" w:rsidRPr="0060696C" w:rsidRDefault="00830A02" w:rsidP="002853A4">
      <w:pPr>
        <w:pStyle w:val="Body"/>
        <w:numPr>
          <w:ilvl w:val="0"/>
          <w:numId w:val="33"/>
        </w:numPr>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Takahashi, T. &amp; Watanabe, H. (2025). </w:t>
      </w:r>
      <w:r w:rsidRPr="0060696C">
        <w:rPr>
          <w:rFonts w:ascii="Arial" w:hAnsi="Arial" w:cs="Arial"/>
          <w:color w:val="000000" w:themeColor="text1"/>
          <w:lang w:eastAsia="ja-JP"/>
        </w:rPr>
        <w:t>Initial and Current Learning Motivations of Students Specializing in Outdoor 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Outdoor Education Journal</w:t>
      </w:r>
      <w:r w:rsidRPr="0060696C">
        <w:rPr>
          <w:rFonts w:ascii="Arial" w:hAnsi="Arial" w:cs="Arial" w:hint="eastAsia"/>
          <w:color w:val="000000" w:themeColor="text1"/>
          <w:lang w:eastAsia="ja-JP"/>
        </w:rPr>
        <w:t xml:space="preserve">, 28, 21-40. </w:t>
      </w:r>
      <w:r w:rsidRPr="0060696C">
        <w:rPr>
          <w:rFonts w:ascii="Arial" w:hAnsi="Arial" w:cs="Arial"/>
          <w:color w:val="000000" w:themeColor="text1"/>
          <w:lang w:eastAsia="ja-JP"/>
        </w:rPr>
        <w:t>https://doi.org/10.11317/joej.2025_0003</w:t>
      </w:r>
      <w:r w:rsidRPr="0060696C">
        <w:rPr>
          <w:rFonts w:ascii="Arial" w:hAnsi="Arial" w:cs="Arial" w:hint="eastAsia"/>
          <w:color w:val="000000" w:themeColor="text1"/>
          <w:lang w:eastAsia="ja-JP"/>
        </w:rPr>
        <w:t xml:space="preserve"> </w:t>
      </w:r>
    </w:p>
    <w:p w14:paraId="2E4D19FB" w14:textId="77777777" w:rsidR="00830A02" w:rsidRPr="0060696C" w:rsidRDefault="00830A02" w:rsidP="005F5F87">
      <w:pPr>
        <w:pStyle w:val="Body"/>
        <w:spacing w:after="0"/>
        <w:rPr>
          <w:rFonts w:ascii="Arial" w:hAnsi="Arial" w:cs="Arial"/>
          <w:color w:val="000000" w:themeColor="text1"/>
          <w:lang w:eastAsia="ja-JP"/>
        </w:rPr>
      </w:pPr>
    </w:p>
    <w:p w14:paraId="5B9F8C0E" w14:textId="6D49FF80" w:rsidR="00FC724F" w:rsidRPr="0060696C" w:rsidRDefault="00FC724F" w:rsidP="002853A4">
      <w:pPr>
        <w:pStyle w:val="Body"/>
        <w:numPr>
          <w:ilvl w:val="0"/>
          <w:numId w:val="33"/>
        </w:numPr>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Tanaka, R. (2004). </w:t>
      </w:r>
      <w:r w:rsidRPr="0060696C">
        <w:rPr>
          <w:rFonts w:ascii="Arial" w:hAnsi="Arial" w:cs="Arial"/>
          <w:color w:val="000000" w:themeColor="text1"/>
          <w:lang w:eastAsia="ja-JP"/>
        </w:rPr>
        <w:t xml:space="preserve">Learning from </w:t>
      </w:r>
      <w:proofErr w:type="spellStart"/>
      <w:r w:rsidRPr="0060696C">
        <w:rPr>
          <w:rFonts w:ascii="Arial" w:hAnsi="Arial" w:cs="Arial"/>
          <w:color w:val="000000" w:themeColor="text1"/>
          <w:lang w:eastAsia="ja-JP"/>
        </w:rPr>
        <w:t>Shugendō</w:t>
      </w:r>
      <w:proofErr w:type="spellEnd"/>
      <w:r w:rsidRPr="0060696C">
        <w:rPr>
          <w:rFonts w:ascii="Arial" w:hAnsi="Arial" w:cs="Arial"/>
          <w:color w:val="000000" w:themeColor="text1"/>
          <w:lang w:eastAsia="ja-JP"/>
        </w:rPr>
        <w:t>: Keynote Address at the 7th Annual Conference of the Japanese Outdoor 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Society</w:t>
      </w:r>
      <w:r w:rsidRPr="0060696C">
        <w:rPr>
          <w:rFonts w:ascii="Arial" w:hAnsi="Arial" w:cs="Arial" w:hint="eastAsia"/>
          <w:color w:val="000000" w:themeColor="text1"/>
          <w:lang w:eastAsia="ja-JP"/>
        </w:rPr>
        <w:t>. J</w:t>
      </w:r>
      <w:r w:rsidRPr="0060696C">
        <w:rPr>
          <w:rFonts w:ascii="Arial" w:hAnsi="Arial" w:cs="Arial"/>
          <w:color w:val="000000" w:themeColor="text1"/>
          <w:lang w:eastAsia="ja-JP"/>
        </w:rPr>
        <w:t>a</w:t>
      </w:r>
      <w:r w:rsidRPr="0060696C">
        <w:rPr>
          <w:rFonts w:ascii="Arial" w:hAnsi="Arial" w:cs="Arial" w:hint="eastAsia"/>
          <w:color w:val="000000" w:themeColor="text1"/>
          <w:lang w:eastAsia="ja-JP"/>
        </w:rPr>
        <w:t xml:space="preserve">pan Outdoor Education Journal, 8(1), 1-12. </w:t>
      </w:r>
      <w:hyperlink r:id="rId20" w:history="1">
        <w:r w:rsidR="000B5AE5" w:rsidRPr="0060696C">
          <w:rPr>
            <w:rStyle w:val="Hyperlink"/>
            <w:rFonts w:ascii="Arial" w:hAnsi="Arial" w:cs="Arial"/>
            <w:color w:val="000000" w:themeColor="text1"/>
            <w:lang w:eastAsia="ja-JP"/>
          </w:rPr>
          <w:t>https://doi.org/10.11317/joej1997.8.1</w:t>
        </w:r>
      </w:hyperlink>
    </w:p>
    <w:p w14:paraId="7E279DDB" w14:textId="77777777" w:rsidR="000667B0" w:rsidRPr="0060696C" w:rsidRDefault="000667B0" w:rsidP="005F5F87">
      <w:pPr>
        <w:pStyle w:val="Body"/>
        <w:spacing w:after="0"/>
        <w:rPr>
          <w:rFonts w:ascii="Arial" w:hAnsi="Arial" w:cs="Arial"/>
          <w:color w:val="000000" w:themeColor="text1"/>
          <w:lang w:eastAsia="ja-JP"/>
        </w:rPr>
      </w:pPr>
    </w:p>
    <w:p w14:paraId="399BEFB7" w14:textId="77777777" w:rsidR="000667B0" w:rsidRPr="0060696C" w:rsidRDefault="000667B0" w:rsidP="000667B0">
      <w:pPr>
        <w:rPr>
          <w:color w:val="000000" w:themeColor="text1"/>
        </w:rPr>
      </w:pPr>
    </w:p>
    <w:p w14:paraId="24F54D96" w14:textId="4A55D375" w:rsidR="00B01FCD" w:rsidRPr="0060696C" w:rsidRDefault="00B01FCD" w:rsidP="00441B6F">
      <w:pPr>
        <w:pStyle w:val="DefAcrHead"/>
        <w:spacing w:after="0"/>
        <w:jc w:val="both"/>
        <w:rPr>
          <w:rFonts w:ascii="Arial" w:hAnsi="Arial" w:cs="Arial"/>
          <w:color w:val="000000" w:themeColor="text1"/>
        </w:rPr>
      </w:pPr>
      <w:r w:rsidRPr="0060696C">
        <w:rPr>
          <w:rFonts w:ascii="Arial" w:hAnsi="Arial" w:cs="Arial"/>
          <w:color w:val="000000" w:themeColor="text1"/>
        </w:rPr>
        <w:t>Acronyms</w:t>
      </w:r>
    </w:p>
    <w:p w14:paraId="60F9BEA7" w14:textId="53DD93B2" w:rsidR="005F5F87"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hint="eastAsia"/>
          <w:b/>
          <w:bCs/>
          <w:color w:val="000000" w:themeColor="text1"/>
          <w:lang w:eastAsia="ja-JP"/>
        </w:rPr>
        <w:t>Ministry of Education, Culture, Sports, Science and Technology (</w:t>
      </w:r>
      <w:r w:rsidRPr="0060696C">
        <w:rPr>
          <w:rFonts w:ascii="Arial" w:hAnsi="Arial" w:cs="Arial"/>
          <w:b/>
          <w:bCs/>
          <w:color w:val="000000" w:themeColor="text1"/>
          <w:lang w:eastAsia="ja-JP"/>
        </w:rPr>
        <w:t>MEXT</w:t>
      </w:r>
      <w:r w:rsidRPr="0060696C">
        <w:rPr>
          <w:rFonts w:ascii="Arial" w:hAnsi="Arial" w:cs="Arial" w:hint="eastAsia"/>
          <w:b/>
          <w:bCs/>
          <w:color w:val="000000" w:themeColor="text1"/>
          <w:lang w:eastAsia="ja-JP"/>
        </w:rPr>
        <w: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MEXT is a Japanese government ministry responsible for overseeing education policy, cultural affairs, sports development, scientific research, and technology innovation. It plays a central role in formulating and implementing policies to promote lifelong learning, improve educational standards, support cultural activities, advance scientific research, and encourage technological progress throughout Japan.</w:t>
      </w:r>
    </w:p>
    <w:p w14:paraId="43C3221E" w14:textId="7A95D42D" w:rsidR="00B01FCD"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b/>
          <w:bCs/>
          <w:color w:val="000000" w:themeColor="text1"/>
          <w:lang w:eastAsia="ja-JP"/>
        </w:rPr>
        <w:t>Researcher Conference for Youth Outdoor Education Promotion</w:t>
      </w:r>
      <w:r w:rsidRPr="0060696C">
        <w:rPr>
          <w:rFonts w:ascii="Arial" w:hAnsi="Arial" w:cs="Arial" w:hint="eastAsia"/>
          <w:color w:val="000000" w:themeColor="text1"/>
          <w:lang w:eastAsia="ja-JP"/>
        </w:rPr>
        <w:t>:</w:t>
      </w:r>
      <w:r w:rsidRPr="0060696C">
        <w:rPr>
          <w:color w:val="000000" w:themeColor="text1"/>
        </w:rPr>
        <w:t xml:space="preserve"> </w:t>
      </w:r>
      <w:r w:rsidRPr="0060696C">
        <w:rPr>
          <w:rFonts w:ascii="Arial" w:hAnsi="Arial" w:cs="Arial"/>
          <w:color w:val="000000" w:themeColor="text1"/>
          <w:lang w:eastAsia="ja-JP"/>
        </w:rPr>
        <w:t>The Researcher Conference for Youth Outdoor Education Promotion was established in the Lifelong Learning Policy Bureau of the Ministry of Education, Culture, Sports, Science and Technology (MEXT) based on the recognition of the major role of outdoor education, such as nature experience activities, in Japan. The committee members of the conference consist of researchers, practitioners, school officials, and representatives from social education facilities and outdoor activity groups, who are leading outdoor education in Japan.</w:t>
      </w:r>
    </w:p>
    <w:p w14:paraId="5252E6A5" w14:textId="6F5A470C" w:rsidR="005F5F87"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b/>
          <w:bCs/>
          <w:color w:val="000000" w:themeColor="text1"/>
          <w:lang w:eastAsia="ja-JP"/>
        </w:rPr>
        <w:t>National Institution for Youth Education (NYC)</w:t>
      </w:r>
      <w:r w:rsidRPr="0060696C">
        <w:rPr>
          <w:rFonts w:ascii="Arial" w:hAnsi="Arial" w:cs="Arial" w:hint="eastAsia"/>
          <w:color w:val="000000" w:themeColor="text1"/>
          <w:lang w:eastAsia="ja-JP"/>
        </w:rPr>
        <w:t>:</w:t>
      </w:r>
      <w:r w:rsidRPr="0060696C">
        <w:rPr>
          <w:color w:val="000000" w:themeColor="text1"/>
        </w:rPr>
        <w:t xml:space="preserve"> </w:t>
      </w:r>
      <w:r w:rsidRPr="0060696C">
        <w:rPr>
          <w:rFonts w:ascii="Arial" w:hAnsi="Arial" w:cs="Arial"/>
          <w:color w:val="000000" w:themeColor="text1"/>
          <w:lang w:eastAsia="ja-JP"/>
        </w:rPr>
        <w:t>In addition to providing opportunities and venues of experiential activities to tackle various issues surrounding the youth in Japan, the National Institution for Youth Education (NYC) also assists in youth education leader training, study and research, promotion of collaboration with related groups, and activities of youth education groups. It integrates 27 national youth education facilities in Japan.</w:t>
      </w:r>
    </w:p>
    <w:p w14:paraId="278ABAAD" w14:textId="0A403C5A" w:rsidR="004D4277" w:rsidRPr="0060696C" w:rsidRDefault="004D4277" w:rsidP="00441B6F">
      <w:pPr>
        <w:pStyle w:val="Appendix"/>
        <w:spacing w:after="0"/>
        <w:jc w:val="both"/>
        <w:rPr>
          <w:rFonts w:ascii="Arial" w:hAnsi="Arial" w:cs="Arial"/>
          <w:b w:val="0"/>
          <w:color w:val="000000" w:themeColor="text1"/>
        </w:rPr>
        <w:sectPr w:rsidR="004D4277" w:rsidRPr="0060696C" w:rsidSect="00DC16D8">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10284BA7" w14:textId="77777777" w:rsidR="00B01FCD" w:rsidRPr="0060696C" w:rsidRDefault="00B01FCD" w:rsidP="00441B6F">
      <w:pPr>
        <w:pStyle w:val="Appendix"/>
        <w:spacing w:after="0"/>
        <w:jc w:val="both"/>
        <w:rPr>
          <w:rFonts w:ascii="Arial" w:hAnsi="Arial" w:cs="Arial"/>
          <w:b w:val="0"/>
          <w:color w:val="000000" w:themeColor="text1"/>
        </w:rPr>
      </w:pPr>
    </w:p>
    <w:sectPr w:rsidR="00B01FCD" w:rsidRPr="0060696C" w:rsidSect="00DC16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1115" w14:textId="77777777" w:rsidR="00121343" w:rsidRDefault="00121343" w:rsidP="00C37E61">
      <w:r>
        <w:separator/>
      </w:r>
    </w:p>
  </w:endnote>
  <w:endnote w:type="continuationSeparator" w:id="0">
    <w:p w14:paraId="5B96BAC8" w14:textId="77777777" w:rsidR="00121343" w:rsidRDefault="001213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F9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AD772" w14:textId="77777777" w:rsidR="00121343" w:rsidRDefault="00121343" w:rsidP="00C37E61">
      <w:r>
        <w:separator/>
      </w:r>
    </w:p>
  </w:footnote>
  <w:footnote w:type="continuationSeparator" w:id="0">
    <w:p w14:paraId="0050CAB2" w14:textId="77777777" w:rsidR="00121343" w:rsidRDefault="001213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2A35" w14:textId="5766EA6E" w:rsidR="00DC16D8" w:rsidRDefault="000725BB">
    <w:pPr>
      <w:pStyle w:val="Header"/>
    </w:pPr>
    <w:r>
      <w:rPr>
        <w:noProof/>
      </w:rPr>
      <w:pict w14:anchorId="66153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F2A7" w14:textId="6956BAB5" w:rsidR="00DC16D8" w:rsidRDefault="000725BB">
    <w:pPr>
      <w:pStyle w:val="Header"/>
    </w:pPr>
    <w:r>
      <w:rPr>
        <w:noProof/>
      </w:rPr>
      <w:pict w14:anchorId="77B80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1B7A" w14:textId="4AE7DE67" w:rsidR="00296529" w:rsidRPr="00296529" w:rsidRDefault="000725BB" w:rsidP="00296529">
    <w:pPr>
      <w:ind w:left="2160"/>
      <w:jc w:val="center"/>
      <w:rPr>
        <w:rFonts w:ascii="Times New Roman" w:eastAsia="Calibri" w:hAnsi="Times New Roman"/>
        <w:i/>
        <w:sz w:val="18"/>
        <w:szCs w:val="22"/>
      </w:rPr>
    </w:pPr>
    <w:r>
      <w:rPr>
        <w:noProof/>
      </w:rPr>
      <w:pict w14:anchorId="36894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93DF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F9C1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88CA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D1DA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A8F5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D08B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80E8" w14:textId="55BA80A7" w:rsidR="00DC16D8" w:rsidRDefault="000725BB">
    <w:pPr>
      <w:pStyle w:val="Header"/>
    </w:pPr>
    <w:r>
      <w:rPr>
        <w:noProof/>
      </w:rPr>
      <w:pict w14:anchorId="62E3B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9591" w14:textId="7F87CD38" w:rsidR="00DC16D8" w:rsidRDefault="000725BB">
    <w:pPr>
      <w:pStyle w:val="Header"/>
    </w:pPr>
    <w:r>
      <w:rPr>
        <w:noProof/>
      </w:rPr>
      <w:pict w14:anchorId="7451C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573A" w14:textId="6BDDDBC0" w:rsidR="00DC16D8" w:rsidRDefault="000725BB">
    <w:pPr>
      <w:pStyle w:val="Header"/>
    </w:pPr>
    <w:r>
      <w:rPr>
        <w:noProof/>
      </w:rPr>
      <w:pict w14:anchorId="343EE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840A5"/>
    <w:multiLevelType w:val="hybridMultilevel"/>
    <w:tmpl w:val="E98A018C"/>
    <w:lvl w:ilvl="0" w:tplc="B66034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51C02"/>
    <w:multiLevelType w:val="hybridMultilevel"/>
    <w:tmpl w:val="BBA41812"/>
    <w:lvl w:ilvl="0" w:tplc="0F5EFF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44304F4"/>
    <w:multiLevelType w:val="hybridMultilevel"/>
    <w:tmpl w:val="72A82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2"/>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NjIyMjc0tTQ3szBQ0lEKTi0uzszPAykwrAUAXJLBkywAAAA="/>
  </w:docVars>
  <w:rsids>
    <w:rsidRoot w:val="00AA6219"/>
    <w:rsid w:val="00000F8F"/>
    <w:rsid w:val="000239E8"/>
    <w:rsid w:val="00030174"/>
    <w:rsid w:val="0003281F"/>
    <w:rsid w:val="0004579C"/>
    <w:rsid w:val="00051B39"/>
    <w:rsid w:val="000667B0"/>
    <w:rsid w:val="000675F1"/>
    <w:rsid w:val="000725BB"/>
    <w:rsid w:val="00085BF3"/>
    <w:rsid w:val="000A47FA"/>
    <w:rsid w:val="000A65D3"/>
    <w:rsid w:val="000A7EA3"/>
    <w:rsid w:val="000B1E33"/>
    <w:rsid w:val="000B5AE5"/>
    <w:rsid w:val="000C66F1"/>
    <w:rsid w:val="000D4893"/>
    <w:rsid w:val="000D6853"/>
    <w:rsid w:val="000D689F"/>
    <w:rsid w:val="000E7B7B"/>
    <w:rsid w:val="000E7D62"/>
    <w:rsid w:val="00103357"/>
    <w:rsid w:val="00116246"/>
    <w:rsid w:val="0011632E"/>
    <w:rsid w:val="00121343"/>
    <w:rsid w:val="00123C9F"/>
    <w:rsid w:val="00126190"/>
    <w:rsid w:val="00130F17"/>
    <w:rsid w:val="001320BF"/>
    <w:rsid w:val="00163BC4"/>
    <w:rsid w:val="001758D1"/>
    <w:rsid w:val="001876CD"/>
    <w:rsid w:val="00190708"/>
    <w:rsid w:val="00191062"/>
    <w:rsid w:val="00192B72"/>
    <w:rsid w:val="001971FC"/>
    <w:rsid w:val="001A29D8"/>
    <w:rsid w:val="001A5CAA"/>
    <w:rsid w:val="001B0427"/>
    <w:rsid w:val="001B0BF6"/>
    <w:rsid w:val="001B6993"/>
    <w:rsid w:val="001C4EE1"/>
    <w:rsid w:val="001C7B92"/>
    <w:rsid w:val="001C7D8B"/>
    <w:rsid w:val="001D3A51"/>
    <w:rsid w:val="001E0ABD"/>
    <w:rsid w:val="001E0DE8"/>
    <w:rsid w:val="001E10D2"/>
    <w:rsid w:val="001E25B4"/>
    <w:rsid w:val="001E44FE"/>
    <w:rsid w:val="001E6372"/>
    <w:rsid w:val="001F181B"/>
    <w:rsid w:val="001F278F"/>
    <w:rsid w:val="00200595"/>
    <w:rsid w:val="00204835"/>
    <w:rsid w:val="002049D6"/>
    <w:rsid w:val="0022026E"/>
    <w:rsid w:val="00220768"/>
    <w:rsid w:val="00231920"/>
    <w:rsid w:val="0023195C"/>
    <w:rsid w:val="0024282C"/>
    <w:rsid w:val="002460DC"/>
    <w:rsid w:val="00250985"/>
    <w:rsid w:val="002556F6"/>
    <w:rsid w:val="00270A1B"/>
    <w:rsid w:val="0027784D"/>
    <w:rsid w:val="00283105"/>
    <w:rsid w:val="00284C4C"/>
    <w:rsid w:val="002853A4"/>
    <w:rsid w:val="00287E68"/>
    <w:rsid w:val="00287F17"/>
    <w:rsid w:val="002921C4"/>
    <w:rsid w:val="00296529"/>
    <w:rsid w:val="002B27FB"/>
    <w:rsid w:val="002B685A"/>
    <w:rsid w:val="002C57D2"/>
    <w:rsid w:val="002E0D56"/>
    <w:rsid w:val="002E4FDA"/>
    <w:rsid w:val="002F3977"/>
    <w:rsid w:val="00310B37"/>
    <w:rsid w:val="00315186"/>
    <w:rsid w:val="0033343E"/>
    <w:rsid w:val="003512C2"/>
    <w:rsid w:val="0036233B"/>
    <w:rsid w:val="003640C6"/>
    <w:rsid w:val="00371FB6"/>
    <w:rsid w:val="003763C1"/>
    <w:rsid w:val="00376BBE"/>
    <w:rsid w:val="0039224F"/>
    <w:rsid w:val="003A1FB0"/>
    <w:rsid w:val="003A43A4"/>
    <w:rsid w:val="003A7E18"/>
    <w:rsid w:val="003C4C86"/>
    <w:rsid w:val="003C52D7"/>
    <w:rsid w:val="003C6258"/>
    <w:rsid w:val="003C6AB6"/>
    <w:rsid w:val="003E2904"/>
    <w:rsid w:val="003E2AD8"/>
    <w:rsid w:val="00401927"/>
    <w:rsid w:val="0041027F"/>
    <w:rsid w:val="00412475"/>
    <w:rsid w:val="00423789"/>
    <w:rsid w:val="00440F43"/>
    <w:rsid w:val="00441B6F"/>
    <w:rsid w:val="00446221"/>
    <w:rsid w:val="00450E62"/>
    <w:rsid w:val="00453649"/>
    <w:rsid w:val="004539DB"/>
    <w:rsid w:val="00471A80"/>
    <w:rsid w:val="00483EBF"/>
    <w:rsid w:val="004B6429"/>
    <w:rsid w:val="004C3F09"/>
    <w:rsid w:val="004D305E"/>
    <w:rsid w:val="004D34D8"/>
    <w:rsid w:val="004D4277"/>
    <w:rsid w:val="004F344E"/>
    <w:rsid w:val="00502516"/>
    <w:rsid w:val="00505F06"/>
    <w:rsid w:val="00506828"/>
    <w:rsid w:val="00521035"/>
    <w:rsid w:val="005260AB"/>
    <w:rsid w:val="0053056E"/>
    <w:rsid w:val="00544F11"/>
    <w:rsid w:val="005467BD"/>
    <w:rsid w:val="00554FDA"/>
    <w:rsid w:val="005553CA"/>
    <w:rsid w:val="0057171D"/>
    <w:rsid w:val="005748C1"/>
    <w:rsid w:val="005C046D"/>
    <w:rsid w:val="005C784C"/>
    <w:rsid w:val="005D17F6"/>
    <w:rsid w:val="005E5539"/>
    <w:rsid w:val="005F32A0"/>
    <w:rsid w:val="005F5F87"/>
    <w:rsid w:val="00602BF5"/>
    <w:rsid w:val="0060696C"/>
    <w:rsid w:val="00617FDD"/>
    <w:rsid w:val="0062114B"/>
    <w:rsid w:val="006224D0"/>
    <w:rsid w:val="00633614"/>
    <w:rsid w:val="00633F68"/>
    <w:rsid w:val="00636EB2"/>
    <w:rsid w:val="006375B8"/>
    <w:rsid w:val="0066510A"/>
    <w:rsid w:val="00671857"/>
    <w:rsid w:val="00673F9F"/>
    <w:rsid w:val="00686953"/>
    <w:rsid w:val="00687DEA"/>
    <w:rsid w:val="00687E67"/>
    <w:rsid w:val="0069089D"/>
    <w:rsid w:val="00695D17"/>
    <w:rsid w:val="006967F7"/>
    <w:rsid w:val="006A250C"/>
    <w:rsid w:val="006A5AAD"/>
    <w:rsid w:val="006B21D3"/>
    <w:rsid w:val="006B57D0"/>
    <w:rsid w:val="006B6EFC"/>
    <w:rsid w:val="006D30FF"/>
    <w:rsid w:val="006D6940"/>
    <w:rsid w:val="006F037B"/>
    <w:rsid w:val="006F11EC"/>
    <w:rsid w:val="0070082C"/>
    <w:rsid w:val="007369E6"/>
    <w:rsid w:val="00746E59"/>
    <w:rsid w:val="00754C9A"/>
    <w:rsid w:val="0075599A"/>
    <w:rsid w:val="00761D52"/>
    <w:rsid w:val="0077749E"/>
    <w:rsid w:val="00786676"/>
    <w:rsid w:val="00790ADA"/>
    <w:rsid w:val="00796CD4"/>
    <w:rsid w:val="007B0E3D"/>
    <w:rsid w:val="007B2822"/>
    <w:rsid w:val="007C62AD"/>
    <w:rsid w:val="007C77FE"/>
    <w:rsid w:val="007D2288"/>
    <w:rsid w:val="007E088F"/>
    <w:rsid w:val="007F7B32"/>
    <w:rsid w:val="00804BC2"/>
    <w:rsid w:val="0081431A"/>
    <w:rsid w:val="008279B2"/>
    <w:rsid w:val="00830A02"/>
    <w:rsid w:val="0083216F"/>
    <w:rsid w:val="00840AB0"/>
    <w:rsid w:val="00851AF3"/>
    <w:rsid w:val="00852409"/>
    <w:rsid w:val="00860000"/>
    <w:rsid w:val="00863BD3"/>
    <w:rsid w:val="008641ED"/>
    <w:rsid w:val="00866D66"/>
    <w:rsid w:val="008671C6"/>
    <w:rsid w:val="00875803"/>
    <w:rsid w:val="008A233E"/>
    <w:rsid w:val="008B459E"/>
    <w:rsid w:val="008E13AE"/>
    <w:rsid w:val="008E1506"/>
    <w:rsid w:val="008E710C"/>
    <w:rsid w:val="008F3F7A"/>
    <w:rsid w:val="008F69D6"/>
    <w:rsid w:val="008F718C"/>
    <w:rsid w:val="00902823"/>
    <w:rsid w:val="00915CA6"/>
    <w:rsid w:val="00927834"/>
    <w:rsid w:val="009500A6"/>
    <w:rsid w:val="00957C18"/>
    <w:rsid w:val="009659BA"/>
    <w:rsid w:val="00983040"/>
    <w:rsid w:val="009B3FB9"/>
    <w:rsid w:val="009B6ADB"/>
    <w:rsid w:val="009C03A5"/>
    <w:rsid w:val="009C2465"/>
    <w:rsid w:val="009C69AB"/>
    <w:rsid w:val="009D35A0"/>
    <w:rsid w:val="009D7EB7"/>
    <w:rsid w:val="009E048A"/>
    <w:rsid w:val="009E08E9"/>
    <w:rsid w:val="009E3DB9"/>
    <w:rsid w:val="009E61D9"/>
    <w:rsid w:val="009E6E35"/>
    <w:rsid w:val="009F0EDA"/>
    <w:rsid w:val="00A01453"/>
    <w:rsid w:val="00A03B96"/>
    <w:rsid w:val="00A05B19"/>
    <w:rsid w:val="00A1134E"/>
    <w:rsid w:val="00A24E7E"/>
    <w:rsid w:val="00A258C3"/>
    <w:rsid w:val="00A347C0"/>
    <w:rsid w:val="00A51431"/>
    <w:rsid w:val="00A51E2F"/>
    <w:rsid w:val="00A539AD"/>
    <w:rsid w:val="00A65B46"/>
    <w:rsid w:val="00A91377"/>
    <w:rsid w:val="00A94063"/>
    <w:rsid w:val="00AA6219"/>
    <w:rsid w:val="00AA74E0"/>
    <w:rsid w:val="00AB1C0A"/>
    <w:rsid w:val="00AB54F4"/>
    <w:rsid w:val="00AB703F"/>
    <w:rsid w:val="00AC6BB8"/>
    <w:rsid w:val="00AE008F"/>
    <w:rsid w:val="00AE414A"/>
    <w:rsid w:val="00B01FCD"/>
    <w:rsid w:val="00B1776C"/>
    <w:rsid w:val="00B4157A"/>
    <w:rsid w:val="00B52583"/>
    <w:rsid w:val="00B52896"/>
    <w:rsid w:val="00B53264"/>
    <w:rsid w:val="00B63324"/>
    <w:rsid w:val="00B71A85"/>
    <w:rsid w:val="00B90631"/>
    <w:rsid w:val="00B95236"/>
    <w:rsid w:val="00B96BD9"/>
    <w:rsid w:val="00BA027D"/>
    <w:rsid w:val="00BA1B01"/>
    <w:rsid w:val="00BA2641"/>
    <w:rsid w:val="00BB37AA"/>
    <w:rsid w:val="00BB42E6"/>
    <w:rsid w:val="00BC53A0"/>
    <w:rsid w:val="00BE4CEA"/>
    <w:rsid w:val="00BE62AD"/>
    <w:rsid w:val="00BF0BBB"/>
    <w:rsid w:val="00BF121F"/>
    <w:rsid w:val="00BF1F80"/>
    <w:rsid w:val="00C1257D"/>
    <w:rsid w:val="00C166EF"/>
    <w:rsid w:val="00C1693E"/>
    <w:rsid w:val="00C17EB0"/>
    <w:rsid w:val="00C25B10"/>
    <w:rsid w:val="00C27F5F"/>
    <w:rsid w:val="00C30447"/>
    <w:rsid w:val="00C30A0F"/>
    <w:rsid w:val="00C37914"/>
    <w:rsid w:val="00C37E61"/>
    <w:rsid w:val="00C51C59"/>
    <w:rsid w:val="00C65341"/>
    <w:rsid w:val="00C70F1B"/>
    <w:rsid w:val="00C71A47"/>
    <w:rsid w:val="00C7464C"/>
    <w:rsid w:val="00C7501D"/>
    <w:rsid w:val="00C7796B"/>
    <w:rsid w:val="00C85588"/>
    <w:rsid w:val="00C923FA"/>
    <w:rsid w:val="00CD6755"/>
    <w:rsid w:val="00CD6856"/>
    <w:rsid w:val="00CE0089"/>
    <w:rsid w:val="00CE793C"/>
    <w:rsid w:val="00CF193C"/>
    <w:rsid w:val="00D0762C"/>
    <w:rsid w:val="00D16550"/>
    <w:rsid w:val="00D173F1"/>
    <w:rsid w:val="00D26601"/>
    <w:rsid w:val="00D3409F"/>
    <w:rsid w:val="00D501E8"/>
    <w:rsid w:val="00D677D3"/>
    <w:rsid w:val="00D74CB0"/>
    <w:rsid w:val="00D8295D"/>
    <w:rsid w:val="00D972EC"/>
    <w:rsid w:val="00DA0F51"/>
    <w:rsid w:val="00DC16D8"/>
    <w:rsid w:val="00DC2A65"/>
    <w:rsid w:val="00DC3066"/>
    <w:rsid w:val="00DE15F0"/>
    <w:rsid w:val="00DE5663"/>
    <w:rsid w:val="00DE78AA"/>
    <w:rsid w:val="00E013FA"/>
    <w:rsid w:val="00E053D0"/>
    <w:rsid w:val="00E15994"/>
    <w:rsid w:val="00E3114E"/>
    <w:rsid w:val="00E31A70"/>
    <w:rsid w:val="00E35B02"/>
    <w:rsid w:val="00E47FB9"/>
    <w:rsid w:val="00E61464"/>
    <w:rsid w:val="00E66496"/>
    <w:rsid w:val="00E66B35"/>
    <w:rsid w:val="00E66E10"/>
    <w:rsid w:val="00E72C28"/>
    <w:rsid w:val="00E769F6"/>
    <w:rsid w:val="00E76B80"/>
    <w:rsid w:val="00E8407C"/>
    <w:rsid w:val="00E84F3C"/>
    <w:rsid w:val="00E9467E"/>
    <w:rsid w:val="00EA012C"/>
    <w:rsid w:val="00EB36F0"/>
    <w:rsid w:val="00EC0C69"/>
    <w:rsid w:val="00EC4632"/>
    <w:rsid w:val="00EC6A55"/>
    <w:rsid w:val="00ED0288"/>
    <w:rsid w:val="00ED64E3"/>
    <w:rsid w:val="00EE52CB"/>
    <w:rsid w:val="00EF581D"/>
    <w:rsid w:val="00EF7FD8"/>
    <w:rsid w:val="00F04F7B"/>
    <w:rsid w:val="00F06F59"/>
    <w:rsid w:val="00F10D86"/>
    <w:rsid w:val="00F17988"/>
    <w:rsid w:val="00F249C6"/>
    <w:rsid w:val="00F2627F"/>
    <w:rsid w:val="00F434AA"/>
    <w:rsid w:val="00F469F0"/>
    <w:rsid w:val="00F50D14"/>
    <w:rsid w:val="00F53273"/>
    <w:rsid w:val="00F755E4"/>
    <w:rsid w:val="00F77D02"/>
    <w:rsid w:val="00F83557"/>
    <w:rsid w:val="00F859F5"/>
    <w:rsid w:val="00FB1415"/>
    <w:rsid w:val="00FB1952"/>
    <w:rsid w:val="00FB3A86"/>
    <w:rsid w:val="00FB4097"/>
    <w:rsid w:val="00FC724F"/>
    <w:rsid w:val="00FD36C8"/>
    <w:rsid w:val="00FD6350"/>
    <w:rsid w:val="00FF43B6"/>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rules v:ext="edit">
        <o:r id="V:Rule2" type="connector" idref="#_x0000_s1039"/>
      </o:rules>
    </o:shapelayout>
  </w:shapeDefaults>
  <w:decimalSymbol w:val="."/>
  <w:listSeparator w:val=","/>
  <w14:docId w14:val="5A7539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4F344E"/>
    <w:rPr>
      <w:b/>
      <w:bCs/>
      <w:sz w:val="21"/>
      <w:szCs w:val="21"/>
    </w:rPr>
  </w:style>
  <w:style w:type="paragraph" w:styleId="CommentSubject">
    <w:name w:val="annotation subject"/>
    <w:basedOn w:val="CommentText"/>
    <w:next w:val="CommentText"/>
    <w:link w:val="CommentSubjectChar"/>
    <w:semiHidden/>
    <w:unhideWhenUsed/>
    <w:rsid w:val="00220768"/>
    <w:rPr>
      <w:rFonts w:ascii="Helvetica" w:hAnsi="Helvetica"/>
      <w:b/>
      <w:bCs/>
      <w:lang w:val="en-US" w:eastAsia="en-US"/>
    </w:rPr>
  </w:style>
  <w:style w:type="character" w:customStyle="1" w:styleId="CommentSubjectChar">
    <w:name w:val="Comment Subject Char"/>
    <w:basedOn w:val="CommentTextChar"/>
    <w:link w:val="CommentSubject"/>
    <w:semiHidden/>
    <w:rsid w:val="00220768"/>
    <w:rPr>
      <w:rFonts w:ascii="Helvetica" w:hAnsi="Helvetica"/>
      <w:b/>
      <w:bCs/>
      <w:lang w:val="nb-NO" w:eastAsia="nb-NO"/>
    </w:rPr>
  </w:style>
  <w:style w:type="paragraph" w:styleId="Revision">
    <w:name w:val="Revision"/>
    <w:hidden/>
    <w:uiPriority w:val="99"/>
    <w:semiHidden/>
    <w:rsid w:val="0022076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hyogo-c.ed.jp/hpe/uploads/sites/8/2025/05/s63R06_record_shizengakkou.pdf" TargetMode="External"/><Relationship Id="rId18" Type="http://schemas.openxmlformats.org/officeDocument/2006/relationships/hyperlink" Target="https://www.shizengakko.jp/wp-content/uploads/school/sizen1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ir.nii.ac.jp/crid/1970304959948511160" TargetMode="External"/><Relationship Id="rId17" Type="http://schemas.openxmlformats.org/officeDocument/2006/relationships/hyperlink" Target="https://koueki.net/user/niye/110366341-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otourism-center.jp/limesurvey/upload/surveys/64294/shizengakko2010report_ver01.pdf" TargetMode="External"/><Relationship Id="rId20" Type="http://schemas.openxmlformats.org/officeDocument/2006/relationships/hyperlink" Target="https://doi.org/10.11317/joej199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kyorin-shoin.co.jp/book/b10079091.html" TargetMode="External"/><Relationship Id="rId23" Type="http://schemas.openxmlformats.org/officeDocument/2006/relationships/footer" Target="footer1.xml"/><Relationship Id="rId10" Type="http://schemas.openxmlformats.org/officeDocument/2006/relationships/header" Target="header3.xml"/><Relationship Id="rId19" Type="http://schemas.openxmlformats.org/officeDocument/2006/relationships/hyperlink" Target="http://www.jstor.org/stable/441674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647/jsoee.21.1_59"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8BD0-A88C-4F66-8050-743A4BD8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2658</TotalTime>
  <Pages>13</Pages>
  <Words>6498</Words>
  <Characters>37039</Characters>
  <Application>Microsoft Office Word</Application>
  <DocSecurity>0</DocSecurity>
  <Lines>308</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 Template</vt:lpstr>
      <vt:lpstr>Paper Template</vt:lpstr>
    </vt:vector>
  </TitlesOfParts>
  <Company>aaaa</Company>
  <LinksUpToDate>false</LinksUpToDate>
  <CharactersWithSpaces>43451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57</cp:revision>
  <cp:lastPrinted>2025-10-20T10:52:00Z</cp:lastPrinted>
  <dcterms:created xsi:type="dcterms:W3CDTF">2014-10-25T14:34:00Z</dcterms:created>
  <dcterms:modified xsi:type="dcterms:W3CDTF">2025-11-13T08:00:00Z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639a0589-0487-4b0a-9b07-a3547743832f</vt:lpwstr>
  </property>
</Properties>
</file>