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1F54E" w14:textId="77777777" w:rsidR="00D93C6F" w:rsidRDefault="00D93C6F" w:rsidP="00441B6F">
      <w:pPr>
        <w:pStyle w:val="Title"/>
        <w:spacing w:after="0"/>
        <w:jc w:val="both"/>
        <w:rPr>
          <w:rFonts w:ascii="Arial" w:hAnsi="Arial" w:cs="Arial"/>
        </w:rPr>
      </w:pPr>
    </w:p>
    <w:p w14:paraId="71FC98E2" w14:textId="0BDA3DB7" w:rsidR="00163BC4" w:rsidRPr="00163BC4" w:rsidRDefault="0062309A" w:rsidP="00403BFD">
      <w:pPr>
        <w:pStyle w:val="Author"/>
        <w:spacing w:line="240" w:lineRule="auto"/>
        <w:rPr>
          <w:rFonts w:ascii="Arial" w:hAnsi="Arial" w:cs="Arial"/>
          <w:bCs/>
          <w:iCs/>
          <w:kern w:val="28"/>
          <w:sz w:val="36"/>
        </w:rPr>
      </w:pPr>
      <w:r w:rsidRPr="0062309A">
        <w:rPr>
          <w:rFonts w:ascii="Arial" w:hAnsi="Arial" w:cs="Arial"/>
          <w:bCs/>
          <w:iCs/>
          <w:kern w:val="28"/>
          <w:sz w:val="36"/>
        </w:rPr>
        <w:t>Peer Support Systems and Sewing Skill Development among Garments Technology Students in Higher Education</w:t>
      </w:r>
    </w:p>
    <w:p w14:paraId="27CC760C" w14:textId="77777777" w:rsidR="0056091D" w:rsidRPr="00403BFD" w:rsidRDefault="0056091D" w:rsidP="00403BFD">
      <w:pPr>
        <w:pStyle w:val="Affiliation"/>
        <w:spacing w:after="0" w:line="240" w:lineRule="auto"/>
        <w:rPr>
          <w:rFonts w:ascii="Arial" w:hAnsi="Arial" w:cs="Arial"/>
          <w:i/>
        </w:rPr>
      </w:pPr>
    </w:p>
    <w:p w14:paraId="69D95FB5" w14:textId="77777777" w:rsidR="002C57D2" w:rsidRPr="00FB3A86" w:rsidRDefault="002C57D2" w:rsidP="00441B6F">
      <w:pPr>
        <w:pStyle w:val="Affiliation"/>
        <w:spacing w:after="0" w:line="240" w:lineRule="auto"/>
        <w:jc w:val="both"/>
        <w:rPr>
          <w:rFonts w:ascii="Arial" w:hAnsi="Arial" w:cs="Arial"/>
        </w:rPr>
      </w:pPr>
    </w:p>
    <w:p w14:paraId="5339892E" w14:textId="77777777" w:rsidR="00B01FCD" w:rsidRPr="00FB3A86" w:rsidRDefault="005522C3" w:rsidP="00441B6F">
      <w:pPr>
        <w:pStyle w:val="Copyright"/>
        <w:spacing w:after="0" w:line="240" w:lineRule="auto"/>
        <w:jc w:val="both"/>
        <w:rPr>
          <w:rFonts w:ascii="Arial" w:hAnsi="Arial" w:cs="Arial"/>
        </w:rPr>
        <w:sectPr w:rsidR="00B01FCD" w:rsidRPr="00FB3A86" w:rsidSect="009366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74C28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508F2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A9115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B7FD601" w14:textId="77777777" w:rsidTr="00BD78EB">
        <w:trPr>
          <w:trHeight w:val="4967"/>
        </w:trPr>
        <w:tc>
          <w:tcPr>
            <w:tcW w:w="9576" w:type="dxa"/>
            <w:shd w:val="clear" w:color="auto" w:fill="F2F2F2"/>
            <w:vAlign w:val="center"/>
          </w:tcPr>
          <w:p w14:paraId="29845D84" w14:textId="1E11837D" w:rsidR="0062309A" w:rsidRPr="0062309A" w:rsidRDefault="0062309A" w:rsidP="0062309A">
            <w:pPr>
              <w:pStyle w:val="Body"/>
              <w:rPr>
                <w:rFonts w:ascii="Arial" w:eastAsia="Calibri" w:hAnsi="Arial" w:cs="Arial"/>
                <w:szCs w:val="22"/>
              </w:rPr>
            </w:pPr>
            <w:r w:rsidRPr="0062309A">
              <w:rPr>
                <w:rFonts w:ascii="Arial" w:eastAsia="Calibri" w:hAnsi="Arial" w:cs="Arial"/>
                <w:szCs w:val="22"/>
              </w:rPr>
              <w:t>This study investigated the role of peer support in enhancing sewing skills among Garments Technology students through the framework of Social Learning Theory. Conducted during the 2024–2025 academic year in a Philippine technical-vocational institution, the research sought to determine how emotional, informational, instrumental, and motivational forms of peer support influence students’ skill acquisition and confidence in sewing. Employing a descriptive mixed-method design, data were collected from 30 purposively selected students using a researcher-made survey and semi-structured interviews. Quantitative data were analyzed using weighted mean, while qualitative responses underwent thematic analysis to complement statistical findings.</w:t>
            </w:r>
          </w:p>
          <w:p w14:paraId="022B834D" w14:textId="20EE055D" w:rsidR="0062309A" w:rsidRPr="0062309A" w:rsidRDefault="0062309A" w:rsidP="0062309A">
            <w:pPr>
              <w:pStyle w:val="Body"/>
              <w:rPr>
                <w:rFonts w:ascii="Arial" w:eastAsia="Calibri" w:hAnsi="Arial" w:cs="Arial"/>
                <w:szCs w:val="22"/>
              </w:rPr>
            </w:pPr>
            <w:r w:rsidRPr="0062309A">
              <w:rPr>
                <w:rFonts w:ascii="Arial" w:eastAsia="Calibri" w:hAnsi="Arial" w:cs="Arial"/>
                <w:szCs w:val="22"/>
              </w:rPr>
              <w:t>The results revealed an overall mean of 3.08, indicating a generally positive perception of the peer support system in sewing laboratory classes. Among the four dimensions, informational support obtained the highest mean (3.26), suggesting that peer knowledge sharing, modeling, and demonstrations were the most influential in improving sewing competence. Emotional and motivational supports also contributed significantly by fostering persistence, confidence, and reduced learning anxiety, while instrumental support facilitated practical assistance during sewing tasks. These findings affirm the centrality of observation, imitation, and social reinforcement in vocational learning contexts as articulated in Bandura’s Social Learning Theory.</w:t>
            </w:r>
          </w:p>
          <w:p w14:paraId="2BF184C9" w14:textId="5A58DC8A" w:rsidR="00A0648D" w:rsidRPr="00BA1B01" w:rsidRDefault="0062309A" w:rsidP="0062309A">
            <w:pPr>
              <w:pStyle w:val="Body"/>
              <w:spacing w:after="0"/>
              <w:rPr>
                <w:rFonts w:ascii="Arial" w:eastAsia="Calibri" w:hAnsi="Arial" w:cs="Arial"/>
                <w:szCs w:val="22"/>
              </w:rPr>
            </w:pPr>
            <w:r w:rsidRPr="0062309A">
              <w:rPr>
                <w:rFonts w:ascii="Arial" w:eastAsia="Calibri" w:hAnsi="Arial" w:cs="Arial"/>
                <w:szCs w:val="22"/>
              </w:rPr>
              <w:t>In summary, peer support systems play a vital role in developing technical proficiency, emotional resilience, and collaborative skills among Garments Technology students. Integrating structured peer learning strategies into vocational education programs may thus enhance both individual competence and collective efficacy, ultimately preparing learners for the teamwork-driven demands of the garment industry.</w:t>
            </w:r>
          </w:p>
        </w:tc>
      </w:tr>
    </w:tbl>
    <w:p w14:paraId="2241CD0A" w14:textId="77777777" w:rsidR="00636EB2" w:rsidRDefault="00636EB2" w:rsidP="00441B6F">
      <w:pPr>
        <w:pStyle w:val="Body"/>
        <w:spacing w:after="0"/>
        <w:rPr>
          <w:rFonts w:ascii="Arial" w:hAnsi="Arial" w:cs="Arial"/>
          <w:i/>
        </w:rPr>
      </w:pPr>
    </w:p>
    <w:p w14:paraId="5163C908" w14:textId="3FFD3C13" w:rsidR="00A24E7E" w:rsidRDefault="00A24E7E" w:rsidP="00441B6F">
      <w:pPr>
        <w:pStyle w:val="Body"/>
        <w:spacing w:after="0"/>
        <w:rPr>
          <w:rFonts w:ascii="Arial" w:hAnsi="Arial" w:cs="Arial"/>
          <w:i/>
        </w:rPr>
      </w:pPr>
      <w:r>
        <w:rPr>
          <w:rFonts w:ascii="Arial" w:hAnsi="Arial" w:cs="Arial"/>
          <w:i/>
        </w:rPr>
        <w:t xml:space="preserve">Keywords: </w:t>
      </w:r>
      <w:r w:rsidR="0062309A" w:rsidRPr="00A0648D">
        <w:rPr>
          <w:rFonts w:ascii="Arial" w:hAnsi="Arial" w:cs="Arial"/>
          <w:i/>
        </w:rPr>
        <w:t>case study</w:t>
      </w:r>
      <w:r w:rsidR="0062309A">
        <w:rPr>
          <w:rFonts w:ascii="Arial" w:hAnsi="Arial" w:cs="Arial"/>
          <w:i/>
        </w:rPr>
        <w:t xml:space="preserve">, </w:t>
      </w:r>
      <w:r w:rsidR="0062309A" w:rsidRPr="00A0648D">
        <w:rPr>
          <w:rFonts w:ascii="Arial" w:hAnsi="Arial" w:cs="Arial"/>
          <w:i/>
        </w:rPr>
        <w:t>Garments Technology</w:t>
      </w:r>
      <w:r w:rsidR="0062309A">
        <w:rPr>
          <w:rFonts w:ascii="Arial" w:hAnsi="Arial" w:cs="Arial"/>
          <w:i/>
        </w:rPr>
        <w:t xml:space="preserve">, </w:t>
      </w:r>
      <w:r w:rsidR="0062309A" w:rsidRPr="00A0648D">
        <w:rPr>
          <w:rFonts w:ascii="Arial" w:hAnsi="Arial" w:cs="Arial"/>
          <w:i/>
        </w:rPr>
        <w:t>higher education institution</w:t>
      </w:r>
      <w:r w:rsidR="0062309A">
        <w:rPr>
          <w:rFonts w:ascii="Arial" w:hAnsi="Arial" w:cs="Arial"/>
          <w:i/>
        </w:rPr>
        <w:t xml:space="preserve">, </w:t>
      </w:r>
      <w:r w:rsidR="00A0648D" w:rsidRPr="00A0648D">
        <w:rPr>
          <w:rFonts w:ascii="Arial" w:hAnsi="Arial" w:cs="Arial"/>
          <w:i/>
        </w:rPr>
        <w:t>peer support system, sewing skills</w:t>
      </w:r>
    </w:p>
    <w:p w14:paraId="7C240DEC" w14:textId="77777777" w:rsidR="00505F06" w:rsidRPr="00A24E7E" w:rsidRDefault="00505F06" w:rsidP="00441B6F">
      <w:pPr>
        <w:pStyle w:val="Body"/>
        <w:spacing w:after="0"/>
        <w:rPr>
          <w:rFonts w:ascii="Arial" w:hAnsi="Arial" w:cs="Arial"/>
          <w:i/>
        </w:rPr>
      </w:pPr>
    </w:p>
    <w:p w14:paraId="0E3704A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FBA667D" w14:textId="77777777" w:rsidR="00790ADA" w:rsidRPr="00FB3A86" w:rsidRDefault="00790ADA" w:rsidP="00441B6F">
      <w:pPr>
        <w:pStyle w:val="AbstHead"/>
        <w:spacing w:after="0"/>
        <w:jc w:val="both"/>
        <w:rPr>
          <w:rFonts w:ascii="Arial" w:hAnsi="Arial" w:cs="Arial"/>
        </w:rPr>
      </w:pPr>
    </w:p>
    <w:p w14:paraId="694F12AE" w14:textId="77777777" w:rsidR="00B13DA4" w:rsidRPr="00B13DA4" w:rsidRDefault="00B13DA4" w:rsidP="00B13DA4">
      <w:pPr>
        <w:pStyle w:val="Body"/>
        <w:rPr>
          <w:rFonts w:ascii="Arial" w:hAnsi="Arial" w:cs="Arial"/>
        </w:rPr>
      </w:pPr>
      <w:r w:rsidRPr="00B13DA4">
        <w:rPr>
          <w:rFonts w:ascii="Arial" w:hAnsi="Arial" w:cs="Arial"/>
        </w:rPr>
        <w:t>Technical and vocational education and training (TVET) is a critical lever for economic development and poverty alleviation in the Philippines. TVET provides pathways for learners, especially those from marginalized sectors, to acquire practical skills and transition into employment or entrepreneurship (Mag-</w:t>
      </w:r>
      <w:proofErr w:type="spellStart"/>
      <w:r w:rsidRPr="00B13DA4">
        <w:rPr>
          <w:rFonts w:ascii="Arial" w:hAnsi="Arial" w:cs="Arial"/>
        </w:rPr>
        <w:t>aso</w:t>
      </w:r>
      <w:proofErr w:type="spellEnd"/>
      <w:r w:rsidRPr="00B13DA4">
        <w:rPr>
          <w:rFonts w:ascii="Arial" w:hAnsi="Arial" w:cs="Arial"/>
        </w:rPr>
        <w:t xml:space="preserve"> et al., 2024). Within TVET, garments technology courses emphasize sewing as a foundational skill, demanding both procedural knowledge (e.g., pattern making, fabric handling) and psychomotor finesse (e.g., controlling stitching, machine operation). Yet many students struggle to develop proficiency in sewing tasks given limited instructor time, equipment constraints, and the fine motor challenges inherent in textile manipulation.</w:t>
      </w:r>
    </w:p>
    <w:p w14:paraId="198C99F8" w14:textId="77777777" w:rsidR="00B13DA4" w:rsidRPr="00B13DA4" w:rsidRDefault="00B13DA4" w:rsidP="00B13DA4">
      <w:pPr>
        <w:pStyle w:val="Body"/>
        <w:rPr>
          <w:rFonts w:ascii="Arial" w:hAnsi="Arial" w:cs="Arial"/>
        </w:rPr>
      </w:pPr>
      <w:r w:rsidRPr="00B13DA4">
        <w:rPr>
          <w:rFonts w:ascii="Arial" w:hAnsi="Arial" w:cs="Arial"/>
        </w:rPr>
        <w:lastRenderedPageBreak/>
        <w:t xml:space="preserve">The importance of sewing skills extends beyond basic technical competence. </w:t>
      </w:r>
      <w:proofErr w:type="spellStart"/>
      <w:r w:rsidRPr="00B13DA4">
        <w:rPr>
          <w:rFonts w:ascii="Arial" w:hAnsi="Arial" w:cs="Arial"/>
        </w:rPr>
        <w:t>Allsop</w:t>
      </w:r>
      <w:proofErr w:type="spellEnd"/>
      <w:r w:rsidRPr="00B13DA4">
        <w:rPr>
          <w:rFonts w:ascii="Arial" w:hAnsi="Arial" w:cs="Arial"/>
        </w:rPr>
        <w:t xml:space="preserve"> and Cassidy (2018) emphasized that sewing expertise requires continuous revitalization and enhancement to meet evolving industry standards, noting that practical skill development in garment construction remains fundamental to producing competent professionals in the fashion and textile sector. Similarly, Shukla and Thakur (2024) highlighted the critical need for industry-relevant skills through skill development initiatives in the apparel industry, underscoring the gap between traditional training approaches and the dynamic requirements of the contemporary garment sector. These studies reinforce the necessity of innovative pedagogical approaches that not only build technical proficiency but also prepare students for real-world workplace demands.</w:t>
      </w:r>
    </w:p>
    <w:p w14:paraId="41FB8321" w14:textId="77777777" w:rsidR="00B13DA4" w:rsidRPr="00B13DA4" w:rsidRDefault="00B13DA4" w:rsidP="00B13DA4">
      <w:pPr>
        <w:pStyle w:val="Body"/>
        <w:rPr>
          <w:rFonts w:ascii="Arial" w:hAnsi="Arial" w:cs="Arial"/>
        </w:rPr>
      </w:pPr>
      <w:r w:rsidRPr="00B13DA4">
        <w:rPr>
          <w:rFonts w:ascii="Arial" w:hAnsi="Arial" w:cs="Arial"/>
        </w:rPr>
        <w:t xml:space="preserve">To address gaps in mastery, curricular and instructional innovations in Philippine garment programs often lean on remedial materials or supplemental instructional media. For instance, </w:t>
      </w:r>
      <w:proofErr w:type="spellStart"/>
      <w:r w:rsidRPr="00B13DA4">
        <w:rPr>
          <w:rFonts w:ascii="Arial" w:hAnsi="Arial" w:cs="Arial"/>
        </w:rPr>
        <w:t>Calaranan</w:t>
      </w:r>
      <w:proofErr w:type="spellEnd"/>
      <w:r w:rsidRPr="00B13DA4">
        <w:rPr>
          <w:rFonts w:ascii="Arial" w:hAnsi="Arial" w:cs="Arial"/>
        </w:rPr>
        <w:t xml:space="preserve"> and </w:t>
      </w:r>
      <w:proofErr w:type="spellStart"/>
      <w:r w:rsidRPr="00B13DA4">
        <w:rPr>
          <w:rFonts w:ascii="Arial" w:hAnsi="Arial" w:cs="Arial"/>
        </w:rPr>
        <w:t>Corpuz</w:t>
      </w:r>
      <w:proofErr w:type="spellEnd"/>
      <w:r w:rsidRPr="00B13DA4">
        <w:rPr>
          <w:rFonts w:ascii="Arial" w:hAnsi="Arial" w:cs="Arial"/>
        </w:rPr>
        <w:t xml:space="preserve"> (2023) developed Strategic Intervention Materials (SIMs) specifically targeting the least mastered competencies in garments trade such as sewing machine operation, preparation of materials, and garment assembly at a Philippine technical institute. The SIMs were validated by technical experts and deemed useful to support students in closing skill gaps. Similarly, studies in sewing education more broadly show that instructional tools like videos can significantly improve learners' sewing performance compared to lecture–demonstration approaches (</w:t>
      </w:r>
      <w:proofErr w:type="spellStart"/>
      <w:r w:rsidRPr="00B13DA4">
        <w:rPr>
          <w:rFonts w:ascii="Arial" w:hAnsi="Arial" w:cs="Arial"/>
        </w:rPr>
        <w:t>Ereje</w:t>
      </w:r>
      <w:proofErr w:type="spellEnd"/>
      <w:r w:rsidRPr="00B13DA4">
        <w:rPr>
          <w:rFonts w:ascii="Arial" w:hAnsi="Arial" w:cs="Arial"/>
        </w:rPr>
        <w:t>, 2020). However, these interventions often treat the learner as a passive recipient rather than as an active collaborator in peer networks of learning.</w:t>
      </w:r>
    </w:p>
    <w:p w14:paraId="4F8EB558" w14:textId="77777777" w:rsidR="00B13DA4" w:rsidRPr="00B13DA4" w:rsidRDefault="00B13DA4" w:rsidP="00B13DA4">
      <w:pPr>
        <w:pStyle w:val="Body"/>
        <w:rPr>
          <w:rFonts w:ascii="Arial" w:hAnsi="Arial" w:cs="Arial"/>
        </w:rPr>
      </w:pPr>
      <w:r w:rsidRPr="00B13DA4">
        <w:rPr>
          <w:rFonts w:ascii="Arial" w:hAnsi="Arial" w:cs="Arial"/>
        </w:rPr>
        <w:t>This study is grounded in Social Learning Theory, which posits that learning occurs through observation, imitation, and modeling within a social context. Originally developed by Albert Bandura, Social Learning Theory emphasizes that individuals acquire new behaviors and skills not only through direct experience but also through observing others, receiving feedback, and engaging in reciprocal interactions within their learning environment. In the context of garments technology education, students learn sewing techniques not solely from instructor demonstrations but significantly through peer observation, collaborative practice, and mutual support. The theory's emphasis on observational learning and social reinforcement aligns closely with peer support mechanisms, where students serve as models for one another, provide immediate feedback during hands-on tasks, and create a supportive learning community that enhances skill acquisition. The four dimensions of peer support examined in this study—emotional, informational, instrumental, and motivational—correspond to the social and cognitive processes that Social Learning Theory identifies as essential for effective learning. Emotional support reduces anxiety and creates a safe environment for skill practice; informational support facilitates knowledge transfer through peer modeling and explanation; instrumental support provides direct assistance during task execution; and motivational support reinforces persistence and self-efficacy, key constructs in Bandura's theoretical framework.</w:t>
      </w:r>
    </w:p>
    <w:p w14:paraId="30CFC544" w14:textId="77777777" w:rsidR="00B13DA4" w:rsidRPr="00B13DA4" w:rsidRDefault="00B13DA4" w:rsidP="00B13DA4">
      <w:pPr>
        <w:pStyle w:val="Body"/>
        <w:rPr>
          <w:rFonts w:ascii="Arial" w:hAnsi="Arial" w:cs="Arial"/>
        </w:rPr>
      </w:pPr>
      <w:r w:rsidRPr="00B13DA4">
        <w:rPr>
          <w:rFonts w:ascii="Arial" w:hAnsi="Arial" w:cs="Arial"/>
        </w:rPr>
        <w:t xml:space="preserve">According to </w:t>
      </w:r>
      <w:proofErr w:type="spellStart"/>
      <w:r w:rsidRPr="00B13DA4">
        <w:rPr>
          <w:rFonts w:ascii="Arial" w:hAnsi="Arial" w:cs="Arial"/>
        </w:rPr>
        <w:t>Aliano</w:t>
      </w:r>
      <w:proofErr w:type="spellEnd"/>
      <w:r w:rsidRPr="00B13DA4">
        <w:rPr>
          <w:rFonts w:ascii="Arial" w:hAnsi="Arial" w:cs="Arial"/>
        </w:rPr>
        <w:t xml:space="preserve"> and Chang (2024), collaboration and teamwork through peer interaction play a vital role in classroom skill development. They highlighted that peer collaboration fosters active learning and creativity, while also building confidence and teamwork skills. </w:t>
      </w:r>
      <w:proofErr w:type="spellStart"/>
      <w:r w:rsidRPr="00B13DA4">
        <w:rPr>
          <w:rFonts w:ascii="Arial" w:hAnsi="Arial" w:cs="Arial"/>
        </w:rPr>
        <w:t>Seenan</w:t>
      </w:r>
      <w:proofErr w:type="spellEnd"/>
      <w:r w:rsidRPr="00B13DA4">
        <w:rPr>
          <w:rFonts w:ascii="Arial" w:hAnsi="Arial" w:cs="Arial"/>
        </w:rPr>
        <w:t xml:space="preserve"> et al. (2022) further noted that group peer teaching enhances both learning outcomes and interpersonal competencies, helping students become more effective learners and future professionals. Similarly, </w:t>
      </w:r>
      <w:proofErr w:type="spellStart"/>
      <w:r w:rsidRPr="00B13DA4">
        <w:rPr>
          <w:rFonts w:ascii="Arial" w:hAnsi="Arial" w:cs="Arial"/>
        </w:rPr>
        <w:t>Suliyanthini</w:t>
      </w:r>
      <w:proofErr w:type="spellEnd"/>
      <w:r w:rsidRPr="00B13DA4">
        <w:rPr>
          <w:rFonts w:ascii="Arial" w:hAnsi="Arial" w:cs="Arial"/>
        </w:rPr>
        <w:t xml:space="preserve"> (2018) found that cooperative learning in technical-vocational training improves tailoring skills, showing the value of shared learning experiences. In the context of sewing, peer collaboration provides opportunities for students to exchange ideas, refine techniques, and support one another in mastering practical tasks—processes that exemplify the observational learning and reciprocal determinism central to Social Learning Theory.</w:t>
      </w:r>
    </w:p>
    <w:p w14:paraId="2DCF8271" w14:textId="77777777" w:rsidR="00B13DA4" w:rsidRPr="00B13DA4" w:rsidRDefault="00B13DA4" w:rsidP="00B13DA4">
      <w:pPr>
        <w:pStyle w:val="Body"/>
        <w:rPr>
          <w:rFonts w:ascii="Arial" w:hAnsi="Arial" w:cs="Arial"/>
        </w:rPr>
      </w:pPr>
      <w:r w:rsidRPr="00B13DA4">
        <w:rPr>
          <w:rFonts w:ascii="Arial" w:hAnsi="Arial" w:cs="Arial"/>
        </w:rPr>
        <w:lastRenderedPageBreak/>
        <w:t>In the Philippine context, cooperative and collaborative learning approaches have been applied in garments and dressmaking classes. A study on cooperative learning in garments technology among junior high students in Cebu reported generally favorable perceptions across dimensions such as positive interdependence, promotive interaction, group processing, and individual accountability, concluding that cooperative methods positively affect student performance and participation (</w:t>
      </w:r>
      <w:proofErr w:type="spellStart"/>
      <w:r w:rsidRPr="00B13DA4">
        <w:rPr>
          <w:rFonts w:ascii="Arial" w:hAnsi="Arial" w:cs="Arial"/>
        </w:rPr>
        <w:t>Managoy</w:t>
      </w:r>
      <w:proofErr w:type="spellEnd"/>
      <w:r w:rsidRPr="00B13DA4">
        <w:rPr>
          <w:rFonts w:ascii="Arial" w:hAnsi="Arial" w:cs="Arial"/>
        </w:rPr>
        <w:t>, 2024).</w:t>
      </w:r>
    </w:p>
    <w:p w14:paraId="0CCC007F" w14:textId="77777777" w:rsidR="00B13DA4" w:rsidRPr="00B13DA4" w:rsidRDefault="00B13DA4" w:rsidP="00B13DA4">
      <w:pPr>
        <w:pStyle w:val="Body"/>
        <w:rPr>
          <w:rFonts w:ascii="Arial" w:hAnsi="Arial" w:cs="Arial"/>
        </w:rPr>
      </w:pPr>
      <w:r w:rsidRPr="00B13DA4">
        <w:rPr>
          <w:rFonts w:ascii="Arial" w:hAnsi="Arial" w:cs="Arial"/>
        </w:rPr>
        <w:t>Despite these insights, the specific role of peer support systems—the mechanisms by which students aid each other emotionally, informationally, instrumentally, and motivationally—remains underexplored in Philippine garment technology programs. Peer support is distinct from teacher-led cooperation in that it emerges more organically among learners, often in real time during lab work, troubleshooting, and practice. Internationally, peer support has been shown to help reduce learner anxiety, promote persistence, encourage knowledge sharing, and foster collaborative learning communities. In the Philippines, for instance, peer support has been linked with literacy improvement and collaborative engagement among elementary learners (Gonzales &amp; Valencia, 2024).</w:t>
      </w:r>
    </w:p>
    <w:p w14:paraId="093BBAA4" w14:textId="77777777" w:rsidR="00B13DA4" w:rsidRPr="00B13DA4" w:rsidRDefault="00B13DA4" w:rsidP="00B13DA4">
      <w:pPr>
        <w:pStyle w:val="Body"/>
        <w:rPr>
          <w:rFonts w:ascii="Arial" w:hAnsi="Arial" w:cs="Arial"/>
        </w:rPr>
      </w:pPr>
      <w:r w:rsidRPr="00B13DA4">
        <w:rPr>
          <w:rFonts w:ascii="Arial" w:hAnsi="Arial" w:cs="Arial"/>
        </w:rPr>
        <w:t>Moreover, garment and sewing education frequently experience a "skill mismatch" between classroom competencies and workplace expectations in the Philippines (Asuncion et al., 2023). The presence of a supportive peer network in laboratory classes may thus help students internalize tacit skills and reduce the gap between formal instruction and hands-on proficiency. Through the lens of Social Learning Theory, peer networks function as communities of practice where students continuously observe, model, and refine their techniques through reciprocal interactions, thereby bridging the gap between theoretical knowledge and practical application.</w:t>
      </w:r>
    </w:p>
    <w:p w14:paraId="20CD6391" w14:textId="77777777" w:rsidR="00B13DA4" w:rsidRPr="00B13DA4" w:rsidRDefault="00B13DA4" w:rsidP="00B13DA4">
      <w:pPr>
        <w:pStyle w:val="Body"/>
        <w:rPr>
          <w:rFonts w:ascii="Arial" w:hAnsi="Arial" w:cs="Arial"/>
        </w:rPr>
      </w:pPr>
      <w:r w:rsidRPr="00B13DA4">
        <w:rPr>
          <w:rFonts w:ascii="Arial" w:hAnsi="Arial" w:cs="Arial"/>
        </w:rPr>
        <w:t>Given the high stakes for TVET graduates in employment and livelihood, and the resource constraints often experienced in Philippine vocational institutions (limited instructor time, equipment per student, large class sizes), understanding how peer support influences students' sewing skill development is both timely and practical. The garment industry demands not only technical proficiency but also collaborative competencies that enable workers to function effectively in team-based production environments. By examining peer support mechanisms in garments technology education through the framework of Social Learning Theory, this study addresses a critical gap in understanding how students can leverage social learning to compensate for resource limitations and enhance skill acquisition. Furthermore, identifying the specific dimensions of peer support that most effectively contribute to sewing skill development can inform evidence-based strategies for improving TVET outcomes in resource-constrained settings.</w:t>
      </w:r>
    </w:p>
    <w:p w14:paraId="7BF48B91" w14:textId="2EF7BD7E" w:rsidR="00B13DA4" w:rsidRPr="00B13DA4" w:rsidRDefault="00B13DA4" w:rsidP="00B13DA4">
      <w:pPr>
        <w:pStyle w:val="Body"/>
        <w:rPr>
          <w:rFonts w:ascii="Arial" w:hAnsi="Arial" w:cs="Arial"/>
        </w:rPr>
      </w:pPr>
      <w:r w:rsidRPr="00B13DA4">
        <w:rPr>
          <w:rFonts w:ascii="Arial" w:hAnsi="Arial" w:cs="Arial"/>
        </w:rPr>
        <w:t>This study seeks to examine how Garments Technology students perceive the role of peer support across emotional, informational, instrumental, and motivational dimensions in enhancing their sewing skills. Specifically, the study aims to:</w:t>
      </w:r>
    </w:p>
    <w:p w14:paraId="6F9B3F92" w14:textId="77777777" w:rsidR="00B13DA4" w:rsidRPr="00B13DA4" w:rsidRDefault="00B13DA4" w:rsidP="00B13DA4">
      <w:pPr>
        <w:pStyle w:val="Body"/>
        <w:numPr>
          <w:ilvl w:val="0"/>
          <w:numId w:val="31"/>
        </w:numPr>
        <w:rPr>
          <w:rFonts w:ascii="Arial" w:hAnsi="Arial" w:cs="Arial"/>
        </w:rPr>
      </w:pPr>
      <w:r w:rsidRPr="00B13DA4">
        <w:rPr>
          <w:rFonts w:ascii="Arial" w:hAnsi="Arial" w:cs="Arial"/>
        </w:rPr>
        <w:t>Explore students' perceptions of peer support systems in the context of sewing skill development within a garments technology program;</w:t>
      </w:r>
    </w:p>
    <w:p w14:paraId="31E2B4A8" w14:textId="77777777" w:rsidR="00B13DA4" w:rsidRPr="00B13DA4" w:rsidRDefault="00B13DA4" w:rsidP="00B13DA4">
      <w:pPr>
        <w:pStyle w:val="Body"/>
        <w:numPr>
          <w:ilvl w:val="0"/>
          <w:numId w:val="31"/>
        </w:numPr>
        <w:rPr>
          <w:rFonts w:ascii="Arial" w:hAnsi="Arial" w:cs="Arial"/>
        </w:rPr>
      </w:pPr>
      <w:r w:rsidRPr="00B13DA4">
        <w:rPr>
          <w:rFonts w:ascii="Arial" w:hAnsi="Arial" w:cs="Arial"/>
        </w:rPr>
        <w:t>Identify the specific dimensions of peer support (emotional, informational, instrumental, and motivational) that students perceive as most influential in their sewing skill acquisition;</w:t>
      </w:r>
    </w:p>
    <w:p w14:paraId="61396B2B" w14:textId="77777777" w:rsidR="00B13DA4" w:rsidRPr="00B13DA4" w:rsidRDefault="00B13DA4" w:rsidP="00B13DA4">
      <w:pPr>
        <w:pStyle w:val="Body"/>
        <w:numPr>
          <w:ilvl w:val="0"/>
          <w:numId w:val="31"/>
        </w:numPr>
        <w:rPr>
          <w:rFonts w:ascii="Arial" w:hAnsi="Arial" w:cs="Arial"/>
        </w:rPr>
      </w:pPr>
      <w:r w:rsidRPr="00B13DA4">
        <w:rPr>
          <w:rFonts w:ascii="Arial" w:hAnsi="Arial" w:cs="Arial"/>
        </w:rPr>
        <w:t>Examine how peer support mechanisms function in laboratory settings to facilitate practical skill development; and</w:t>
      </w:r>
    </w:p>
    <w:p w14:paraId="62C099DF" w14:textId="712D4823" w:rsidR="00B01FCD" w:rsidRDefault="00B13DA4" w:rsidP="00B13DA4">
      <w:pPr>
        <w:pStyle w:val="Body"/>
        <w:numPr>
          <w:ilvl w:val="0"/>
          <w:numId w:val="31"/>
        </w:numPr>
        <w:spacing w:after="0"/>
        <w:rPr>
          <w:rFonts w:ascii="Arial" w:hAnsi="Arial" w:cs="Arial"/>
        </w:rPr>
      </w:pPr>
      <w:r w:rsidRPr="00B13DA4">
        <w:rPr>
          <w:rFonts w:ascii="Arial" w:hAnsi="Arial" w:cs="Arial"/>
        </w:rPr>
        <w:lastRenderedPageBreak/>
        <w:t>Generate insights that can inform the design and implementation of structured peer support interventions in garments technology programs.</w:t>
      </w:r>
    </w:p>
    <w:p w14:paraId="11DBF92D" w14:textId="77777777" w:rsidR="00790ADA" w:rsidRPr="00FB3A86" w:rsidRDefault="00790ADA" w:rsidP="00441B6F">
      <w:pPr>
        <w:pStyle w:val="Body"/>
        <w:spacing w:after="0"/>
        <w:rPr>
          <w:rFonts w:ascii="Arial" w:hAnsi="Arial" w:cs="Arial"/>
        </w:rPr>
      </w:pPr>
    </w:p>
    <w:p w14:paraId="3EF2DBCF" w14:textId="77777777" w:rsidR="007F7B32" w:rsidRDefault="00403BFD"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5E77157" w14:textId="77777777" w:rsidR="00790ADA" w:rsidRPr="00FB3A86" w:rsidRDefault="00790ADA" w:rsidP="00441B6F">
      <w:pPr>
        <w:pStyle w:val="AbstHead"/>
        <w:spacing w:after="0"/>
        <w:jc w:val="both"/>
        <w:rPr>
          <w:rFonts w:ascii="Arial" w:hAnsi="Arial" w:cs="Arial"/>
        </w:rPr>
      </w:pPr>
    </w:p>
    <w:p w14:paraId="1AF3C19E" w14:textId="77777777" w:rsidR="00A0648D" w:rsidRPr="00A0648D" w:rsidRDefault="00A0648D" w:rsidP="00A0648D">
      <w:pPr>
        <w:pStyle w:val="Body"/>
        <w:rPr>
          <w:rFonts w:ascii="Arial" w:hAnsi="Arial" w:cs="Arial"/>
        </w:rPr>
      </w:pPr>
      <w:r w:rsidRPr="00A0648D">
        <w:rPr>
          <w:rFonts w:ascii="Arial" w:hAnsi="Arial" w:cs="Arial"/>
        </w:rPr>
        <w:t>This study employed a descriptive research design. The quantitative component involved a survey to assess students’ perceptions of peer support in enhancing sewing skills, while the qualitative component involved interviews to gain deeper insights into collaborative learning experiences.</w:t>
      </w:r>
    </w:p>
    <w:p w14:paraId="145787EB" w14:textId="77777777" w:rsidR="00A0648D" w:rsidRPr="00A0648D" w:rsidRDefault="00A0648D" w:rsidP="00A0648D">
      <w:pPr>
        <w:pStyle w:val="Body"/>
        <w:rPr>
          <w:rFonts w:ascii="Arial" w:hAnsi="Arial" w:cs="Arial"/>
        </w:rPr>
      </w:pPr>
      <w:r w:rsidRPr="00A0648D">
        <w:rPr>
          <w:rFonts w:ascii="Arial" w:hAnsi="Arial" w:cs="Arial"/>
        </w:rPr>
        <w:t>The respondents consisted of 30 Garments Technology students enrolled in sewing laboratory classes during the school year 2024–2025. Participants were selected through purposive sampling, focusing on those actively engaged in peer-based sewing activities. Their participation was voluntary, and informed consent was obtained prior to data collection.</w:t>
      </w:r>
    </w:p>
    <w:p w14:paraId="7D05FAB7" w14:textId="77777777" w:rsidR="00A0648D" w:rsidRDefault="00A0648D" w:rsidP="00A0648D">
      <w:pPr>
        <w:pStyle w:val="Body"/>
        <w:rPr>
          <w:rFonts w:ascii="Arial" w:hAnsi="Arial" w:cs="Arial"/>
        </w:rPr>
      </w:pPr>
      <w:r w:rsidRPr="00A0648D">
        <w:rPr>
          <w:rFonts w:ascii="Arial" w:hAnsi="Arial" w:cs="Arial"/>
        </w:rPr>
        <w:t>The primary data-gathering instrument was a researcher-made survey questionnaire titled “Survey on the Perceived Role of Peer Support System in Enhancing Sewing Skills among Garments Technology Students.” The instrument contained four sections corresponding to the dimensions of peer support—emotional, informational, instrumental, and motivational—rated on a 4-point Likert scale (4 = Strongly Agree, 3 = Agree, 2 = Di</w:t>
      </w:r>
      <w:r>
        <w:rPr>
          <w:rFonts w:ascii="Arial" w:hAnsi="Arial" w:cs="Arial"/>
        </w:rPr>
        <w:t>sagree, 1 = Strongly Disagree).</w:t>
      </w:r>
    </w:p>
    <w:p w14:paraId="69702F18" w14:textId="3FA30D3B" w:rsidR="00A0648D" w:rsidRDefault="007E347D" w:rsidP="00A0648D">
      <w:pPr>
        <w:pStyle w:val="Body"/>
        <w:rPr>
          <w:rFonts w:ascii="Arial" w:hAnsi="Arial" w:cs="Arial"/>
        </w:rPr>
      </w:pPr>
      <w:r>
        <w:rPr>
          <w:rFonts w:ascii="Arial" w:hAnsi="Arial" w:cs="Arial"/>
        </w:rPr>
        <w:t xml:space="preserve">Chart 1: </w:t>
      </w:r>
      <w:r w:rsidR="00A0648D" w:rsidRPr="00A0648D">
        <w:rPr>
          <w:rFonts w:ascii="Arial" w:hAnsi="Arial" w:cs="Arial"/>
        </w:rPr>
        <w:t xml:space="preserve">To interpret the results, the following range of means were used: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A0648D" w:rsidRPr="008F04E5" w14:paraId="34D96CBC" w14:textId="77777777" w:rsidTr="00A80229">
        <w:trPr>
          <w:trHeight w:val="263"/>
          <w:jc w:val="center"/>
        </w:trPr>
        <w:tc>
          <w:tcPr>
            <w:tcW w:w="2341" w:type="dxa"/>
            <w:tcBorders>
              <w:top w:val="single" w:sz="4" w:space="0" w:color="auto"/>
              <w:bottom w:val="single" w:sz="4" w:space="0" w:color="auto"/>
            </w:tcBorders>
          </w:tcPr>
          <w:p w14:paraId="0FCBAC39" w14:textId="77777777" w:rsidR="00A0648D" w:rsidRPr="008F04E5" w:rsidRDefault="00A0648D" w:rsidP="00A80229">
            <w:pPr>
              <w:pStyle w:val="Body"/>
              <w:spacing w:after="0"/>
              <w:rPr>
                <w:rFonts w:ascii="Arial" w:hAnsi="Arial" w:cs="Arial"/>
                <w:b/>
                <w:bCs/>
                <w:i/>
                <w:iCs/>
                <w:sz w:val="20"/>
                <w:szCs w:val="20"/>
              </w:rPr>
            </w:pPr>
            <w:r w:rsidRPr="008F04E5">
              <w:rPr>
                <w:rFonts w:ascii="Arial" w:hAnsi="Arial" w:cs="Arial"/>
                <w:b/>
                <w:bCs/>
                <w:i/>
                <w:iCs/>
                <w:sz w:val="20"/>
                <w:szCs w:val="20"/>
              </w:rPr>
              <w:t>Range of Means</w:t>
            </w:r>
          </w:p>
        </w:tc>
        <w:tc>
          <w:tcPr>
            <w:tcW w:w="3169" w:type="dxa"/>
            <w:tcBorders>
              <w:top w:val="single" w:sz="4" w:space="0" w:color="auto"/>
              <w:bottom w:val="single" w:sz="4" w:space="0" w:color="auto"/>
            </w:tcBorders>
          </w:tcPr>
          <w:p w14:paraId="139ACDE4" w14:textId="77777777" w:rsidR="00A0648D" w:rsidRPr="008F04E5" w:rsidRDefault="00A0648D" w:rsidP="00A80229">
            <w:pPr>
              <w:pStyle w:val="Body"/>
              <w:spacing w:after="0"/>
              <w:rPr>
                <w:rFonts w:ascii="Arial" w:hAnsi="Arial" w:cs="Arial"/>
                <w:b/>
                <w:bCs/>
                <w:i/>
                <w:iCs/>
                <w:sz w:val="20"/>
                <w:szCs w:val="20"/>
              </w:rPr>
            </w:pPr>
            <w:r w:rsidRPr="008F04E5">
              <w:rPr>
                <w:rFonts w:ascii="Arial" w:hAnsi="Arial" w:cs="Arial"/>
                <w:b/>
                <w:bCs/>
                <w:i/>
                <w:iCs/>
                <w:sz w:val="20"/>
                <w:szCs w:val="20"/>
              </w:rPr>
              <w:t>Descriptive Interpretation (DI)</w:t>
            </w:r>
          </w:p>
        </w:tc>
      </w:tr>
      <w:tr w:rsidR="00A0648D" w:rsidRPr="008F04E5" w14:paraId="772C7A1D" w14:textId="77777777" w:rsidTr="00A80229">
        <w:trPr>
          <w:trHeight w:val="248"/>
          <w:jc w:val="center"/>
        </w:trPr>
        <w:tc>
          <w:tcPr>
            <w:tcW w:w="2341" w:type="dxa"/>
            <w:tcBorders>
              <w:top w:val="single" w:sz="4" w:space="0" w:color="auto"/>
            </w:tcBorders>
          </w:tcPr>
          <w:p w14:paraId="142D3806" w14:textId="77777777" w:rsidR="00A0648D" w:rsidRPr="008F04E5" w:rsidRDefault="00A0648D" w:rsidP="00A80229">
            <w:pPr>
              <w:pStyle w:val="Body"/>
              <w:spacing w:after="0"/>
              <w:rPr>
                <w:rFonts w:ascii="Arial" w:hAnsi="Arial" w:cs="Arial"/>
                <w:sz w:val="20"/>
                <w:szCs w:val="20"/>
              </w:rPr>
            </w:pPr>
            <w:r w:rsidRPr="008F04E5">
              <w:rPr>
                <w:rFonts w:ascii="Arial" w:hAnsi="Arial" w:cs="Arial"/>
                <w:sz w:val="20"/>
                <w:szCs w:val="20"/>
              </w:rPr>
              <w:t>3.26-4.00</w:t>
            </w:r>
          </w:p>
        </w:tc>
        <w:tc>
          <w:tcPr>
            <w:tcW w:w="3169" w:type="dxa"/>
            <w:tcBorders>
              <w:top w:val="single" w:sz="4" w:space="0" w:color="auto"/>
            </w:tcBorders>
          </w:tcPr>
          <w:p w14:paraId="25CAFBD9" w14:textId="77777777" w:rsidR="00A0648D" w:rsidRPr="008F04E5" w:rsidRDefault="008F04E5" w:rsidP="00A80229">
            <w:pPr>
              <w:pStyle w:val="Body"/>
              <w:spacing w:after="0"/>
              <w:rPr>
                <w:rFonts w:ascii="Arial" w:hAnsi="Arial" w:cs="Arial"/>
                <w:sz w:val="20"/>
                <w:szCs w:val="20"/>
              </w:rPr>
            </w:pPr>
            <w:r w:rsidRPr="008F04E5">
              <w:rPr>
                <w:rFonts w:ascii="Arial" w:hAnsi="Arial" w:cs="Arial"/>
                <w:sz w:val="20"/>
                <w:szCs w:val="20"/>
              </w:rPr>
              <w:t>Strongly Agree (SA</w:t>
            </w:r>
            <w:r w:rsidR="00A0648D" w:rsidRPr="008F04E5">
              <w:rPr>
                <w:rFonts w:ascii="Arial" w:hAnsi="Arial" w:cs="Arial"/>
                <w:sz w:val="20"/>
                <w:szCs w:val="20"/>
              </w:rPr>
              <w:t>)</w:t>
            </w:r>
          </w:p>
        </w:tc>
      </w:tr>
      <w:tr w:rsidR="00A0648D" w:rsidRPr="008F04E5" w14:paraId="70B37AE8" w14:textId="77777777" w:rsidTr="00A80229">
        <w:trPr>
          <w:trHeight w:val="263"/>
          <w:jc w:val="center"/>
        </w:trPr>
        <w:tc>
          <w:tcPr>
            <w:tcW w:w="2341" w:type="dxa"/>
          </w:tcPr>
          <w:p w14:paraId="005592EA" w14:textId="77777777" w:rsidR="00A0648D" w:rsidRPr="008F04E5" w:rsidRDefault="00A0648D" w:rsidP="00A80229">
            <w:pPr>
              <w:pStyle w:val="Body"/>
              <w:spacing w:after="0"/>
              <w:rPr>
                <w:rFonts w:ascii="Arial" w:hAnsi="Arial" w:cs="Arial"/>
                <w:sz w:val="20"/>
                <w:szCs w:val="20"/>
              </w:rPr>
            </w:pPr>
            <w:r w:rsidRPr="008F04E5">
              <w:rPr>
                <w:rFonts w:ascii="Arial" w:hAnsi="Arial" w:cs="Arial"/>
                <w:sz w:val="20"/>
                <w:szCs w:val="20"/>
              </w:rPr>
              <w:t>2.51-3.25</w:t>
            </w:r>
          </w:p>
        </w:tc>
        <w:tc>
          <w:tcPr>
            <w:tcW w:w="3169" w:type="dxa"/>
          </w:tcPr>
          <w:p w14:paraId="6DF1CF88" w14:textId="77777777" w:rsidR="00A0648D" w:rsidRPr="008F04E5" w:rsidRDefault="008F04E5" w:rsidP="00A80229">
            <w:pPr>
              <w:pStyle w:val="Body"/>
              <w:spacing w:after="0"/>
              <w:rPr>
                <w:rFonts w:ascii="Arial" w:hAnsi="Arial" w:cs="Arial"/>
                <w:sz w:val="20"/>
                <w:szCs w:val="20"/>
              </w:rPr>
            </w:pPr>
            <w:r w:rsidRPr="008F04E5">
              <w:rPr>
                <w:rFonts w:ascii="Arial" w:hAnsi="Arial" w:cs="Arial"/>
                <w:sz w:val="20"/>
                <w:szCs w:val="20"/>
              </w:rPr>
              <w:t>Agree (A</w:t>
            </w:r>
            <w:r w:rsidR="00A0648D" w:rsidRPr="008F04E5">
              <w:rPr>
                <w:rFonts w:ascii="Arial" w:hAnsi="Arial" w:cs="Arial"/>
                <w:sz w:val="20"/>
                <w:szCs w:val="20"/>
              </w:rPr>
              <w:t>)</w:t>
            </w:r>
          </w:p>
        </w:tc>
      </w:tr>
      <w:tr w:rsidR="00A0648D" w:rsidRPr="008F04E5" w14:paraId="6BEFD7F9" w14:textId="77777777" w:rsidTr="00A80229">
        <w:trPr>
          <w:trHeight w:val="248"/>
          <w:jc w:val="center"/>
        </w:trPr>
        <w:tc>
          <w:tcPr>
            <w:tcW w:w="2341" w:type="dxa"/>
          </w:tcPr>
          <w:p w14:paraId="307F1117" w14:textId="77777777" w:rsidR="00A0648D" w:rsidRPr="008F04E5" w:rsidRDefault="00A0648D" w:rsidP="00A80229">
            <w:pPr>
              <w:pStyle w:val="Body"/>
              <w:spacing w:after="0"/>
              <w:rPr>
                <w:rFonts w:ascii="Arial" w:hAnsi="Arial" w:cs="Arial"/>
                <w:sz w:val="20"/>
                <w:szCs w:val="20"/>
              </w:rPr>
            </w:pPr>
            <w:r w:rsidRPr="008F04E5">
              <w:rPr>
                <w:rFonts w:ascii="Arial" w:hAnsi="Arial" w:cs="Arial"/>
                <w:sz w:val="20"/>
                <w:szCs w:val="20"/>
              </w:rPr>
              <w:t>1.76-2.50</w:t>
            </w:r>
          </w:p>
        </w:tc>
        <w:tc>
          <w:tcPr>
            <w:tcW w:w="3169" w:type="dxa"/>
          </w:tcPr>
          <w:p w14:paraId="15BF6E1C" w14:textId="77777777" w:rsidR="00A0648D" w:rsidRPr="008F04E5" w:rsidRDefault="008F04E5" w:rsidP="00A80229">
            <w:pPr>
              <w:pStyle w:val="Body"/>
              <w:spacing w:after="0"/>
              <w:rPr>
                <w:rFonts w:ascii="Arial" w:hAnsi="Arial" w:cs="Arial"/>
                <w:sz w:val="20"/>
                <w:szCs w:val="20"/>
              </w:rPr>
            </w:pPr>
            <w:r w:rsidRPr="008F04E5">
              <w:rPr>
                <w:rFonts w:ascii="Arial" w:hAnsi="Arial" w:cs="Arial"/>
                <w:sz w:val="20"/>
                <w:szCs w:val="20"/>
              </w:rPr>
              <w:t>Disagree (DA)</w:t>
            </w:r>
          </w:p>
        </w:tc>
      </w:tr>
      <w:tr w:rsidR="00A0648D" w:rsidRPr="008F04E5" w14:paraId="05AFBBDB" w14:textId="77777777" w:rsidTr="00A80229">
        <w:trPr>
          <w:trHeight w:val="248"/>
          <w:jc w:val="center"/>
        </w:trPr>
        <w:tc>
          <w:tcPr>
            <w:tcW w:w="2341" w:type="dxa"/>
            <w:tcBorders>
              <w:bottom w:val="single" w:sz="4" w:space="0" w:color="auto"/>
            </w:tcBorders>
          </w:tcPr>
          <w:p w14:paraId="6B3D6750" w14:textId="77777777" w:rsidR="00A0648D" w:rsidRPr="008F04E5" w:rsidRDefault="00A0648D" w:rsidP="00A80229">
            <w:pPr>
              <w:pStyle w:val="Body"/>
              <w:spacing w:after="0"/>
              <w:rPr>
                <w:rFonts w:ascii="Arial" w:hAnsi="Arial" w:cs="Arial"/>
                <w:sz w:val="20"/>
                <w:szCs w:val="20"/>
              </w:rPr>
            </w:pPr>
            <w:r w:rsidRPr="008F04E5">
              <w:rPr>
                <w:rFonts w:ascii="Arial" w:hAnsi="Arial" w:cs="Arial"/>
                <w:sz w:val="20"/>
                <w:szCs w:val="20"/>
              </w:rPr>
              <w:t>1.00-1.75</w:t>
            </w:r>
          </w:p>
        </w:tc>
        <w:tc>
          <w:tcPr>
            <w:tcW w:w="3169" w:type="dxa"/>
            <w:tcBorders>
              <w:bottom w:val="single" w:sz="4" w:space="0" w:color="auto"/>
            </w:tcBorders>
          </w:tcPr>
          <w:p w14:paraId="2DB14BA5" w14:textId="77777777" w:rsidR="00A0648D" w:rsidRPr="008F04E5" w:rsidRDefault="008F04E5" w:rsidP="00A80229">
            <w:pPr>
              <w:pStyle w:val="Body"/>
              <w:spacing w:after="0"/>
              <w:rPr>
                <w:rFonts w:ascii="Arial" w:hAnsi="Arial" w:cs="Arial"/>
                <w:sz w:val="20"/>
                <w:szCs w:val="20"/>
              </w:rPr>
            </w:pPr>
            <w:r w:rsidRPr="008F04E5">
              <w:rPr>
                <w:rFonts w:ascii="Arial" w:hAnsi="Arial" w:cs="Arial"/>
                <w:sz w:val="20"/>
                <w:szCs w:val="20"/>
              </w:rPr>
              <w:t>Strongly Disagree (SDA)</w:t>
            </w:r>
          </w:p>
        </w:tc>
      </w:tr>
    </w:tbl>
    <w:p w14:paraId="41C67BE7" w14:textId="77777777" w:rsidR="00A0648D" w:rsidRDefault="00A0648D" w:rsidP="00A0648D">
      <w:pPr>
        <w:pStyle w:val="Body"/>
        <w:rPr>
          <w:rFonts w:ascii="Arial" w:hAnsi="Arial" w:cs="Arial"/>
        </w:rPr>
      </w:pPr>
    </w:p>
    <w:p w14:paraId="768C215C" w14:textId="75010F6F" w:rsidR="00A0648D" w:rsidRPr="00A0648D" w:rsidRDefault="00BD78EB" w:rsidP="00A0648D">
      <w:pPr>
        <w:pStyle w:val="Body"/>
        <w:rPr>
          <w:rFonts w:ascii="Arial" w:hAnsi="Arial" w:cs="Arial"/>
        </w:rPr>
      </w:pPr>
      <w:r w:rsidRPr="00BD78EB">
        <w:rPr>
          <w:rFonts w:ascii="Arial" w:hAnsi="Arial" w:cs="Arial"/>
        </w:rPr>
        <w:t>A structured interview guide was also used to collect additional qualitative feedback. The researchers personally administered the questionnaires during laboratory classes, ensuring that respondents were fully informed of the study’s purpose and the confidentiality measures in place. Completed questionnaires were retrieved immediately after completion to maintain the integrity of the responses</w:t>
      </w:r>
      <w:r w:rsidR="00A0648D" w:rsidRPr="00A0648D">
        <w:rPr>
          <w:rFonts w:ascii="Arial" w:hAnsi="Arial" w:cs="Arial"/>
        </w:rPr>
        <w:t>.</w:t>
      </w:r>
    </w:p>
    <w:p w14:paraId="78E8BB75" w14:textId="77777777" w:rsidR="00403BFD" w:rsidRDefault="00A0648D" w:rsidP="00A0648D">
      <w:pPr>
        <w:pStyle w:val="Body"/>
        <w:rPr>
          <w:rFonts w:ascii="Arial" w:hAnsi="Arial" w:cs="Arial"/>
        </w:rPr>
      </w:pPr>
      <w:r w:rsidRPr="00A0648D">
        <w:rPr>
          <w:rFonts w:ascii="Arial" w:hAnsi="Arial" w:cs="Arial"/>
        </w:rPr>
        <w:t>The data gathered were tabulated and analyzed using descriptive statistics, particularly the weighted mean, to interpret the level of perceived peer support in each dimension. Qualitative responses were subjected to thematic analysis to support and explain the quantitative findings</w:t>
      </w:r>
    </w:p>
    <w:p w14:paraId="136C6D38" w14:textId="5E37085A" w:rsidR="00790ADA" w:rsidRPr="00FB3A86" w:rsidRDefault="00BD78EB" w:rsidP="00BD78EB">
      <w:pPr>
        <w:pStyle w:val="Body"/>
        <w:rPr>
          <w:rFonts w:ascii="Arial" w:hAnsi="Arial" w:cs="Arial"/>
        </w:rPr>
      </w:pPr>
      <w:r w:rsidRPr="00BD78EB">
        <w:rPr>
          <w:rFonts w:ascii="Arial" w:hAnsi="Arial" w:cs="Arial"/>
        </w:rPr>
        <w:t>This study acknowledges several limitations. The research involved only 30 Garments Technology students from a single institution, limiting generalizability to other educational contexts. Purposive sampling focused on students actively engaged in peer-based activities, potentially excluding perspectives from independent learners. The study captured perceptions during one academic year (2024–2025), representing a snapshot that may not reflect how views evolve over time or across skill levels.</w:t>
      </w:r>
    </w:p>
    <w:p w14:paraId="41A6BE9B" w14:textId="77777777" w:rsidR="00347591" w:rsidRDefault="00000F8F" w:rsidP="00347591">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4EB222A" w14:textId="77777777" w:rsidR="00347591" w:rsidRPr="00347591" w:rsidRDefault="00347591" w:rsidP="00347591">
      <w:pPr>
        <w:pStyle w:val="Head1"/>
        <w:spacing w:after="0"/>
        <w:jc w:val="both"/>
        <w:rPr>
          <w:rFonts w:ascii="Arial" w:hAnsi="Arial" w:cs="Arial"/>
        </w:rPr>
      </w:pPr>
    </w:p>
    <w:p w14:paraId="543AEE98" w14:textId="77777777" w:rsidR="005F49FD" w:rsidRPr="005F49FD" w:rsidRDefault="005F49FD" w:rsidP="005F49FD">
      <w:pPr>
        <w:spacing w:after="240"/>
        <w:contextualSpacing/>
        <w:jc w:val="both"/>
        <w:rPr>
          <w:rFonts w:ascii="Arial" w:eastAsia="Aptos" w:hAnsi="Arial" w:cs="Arial"/>
          <w:kern w:val="2"/>
          <w:lang w:val="en-PH"/>
        </w:rPr>
      </w:pPr>
      <w:r w:rsidRPr="005F49FD">
        <w:rPr>
          <w:rFonts w:ascii="Arial" w:eastAsia="Aptos" w:hAnsi="Arial" w:cs="Arial"/>
          <w:kern w:val="2"/>
          <w:lang w:val="en-PH"/>
        </w:rPr>
        <w:t>This section presents the outcomes and corresponding analysis regarding the role of the peer support system in developing students’ sewing competence. The study explored how different forms of peer support—emotional, informational, instrumental, and motivational—contribute to students’ skill acquisition in Garments Technology. Data were collected from 30 respondents through a structured survey and interviews, analyzed to determine how peer interactions shape learning outcomes.</w:t>
      </w:r>
    </w:p>
    <w:p w14:paraId="73E019C1" w14:textId="77777777" w:rsidR="005F49FD" w:rsidRPr="005F49FD" w:rsidRDefault="005F49FD" w:rsidP="005F49FD">
      <w:pPr>
        <w:spacing w:after="240"/>
        <w:contextualSpacing/>
        <w:jc w:val="both"/>
        <w:rPr>
          <w:rFonts w:ascii="Arial" w:eastAsia="Aptos" w:hAnsi="Arial" w:cs="Arial"/>
          <w:kern w:val="2"/>
          <w:lang w:val="en-PH"/>
        </w:rPr>
      </w:pPr>
    </w:p>
    <w:p w14:paraId="6ECDCFED" w14:textId="7748E776" w:rsidR="00BD78EB" w:rsidRDefault="005F49FD" w:rsidP="005F49FD">
      <w:pPr>
        <w:spacing w:after="240"/>
        <w:contextualSpacing/>
        <w:jc w:val="both"/>
        <w:rPr>
          <w:rFonts w:ascii="Arial" w:eastAsia="Aptos" w:hAnsi="Arial" w:cs="Arial"/>
          <w:kern w:val="2"/>
          <w:lang w:val="en-PH"/>
        </w:rPr>
      </w:pPr>
      <w:r w:rsidRPr="005F49FD">
        <w:rPr>
          <w:rFonts w:ascii="Arial" w:eastAsia="Aptos" w:hAnsi="Arial" w:cs="Arial"/>
          <w:kern w:val="2"/>
          <w:lang w:val="en-PH"/>
        </w:rPr>
        <w:t xml:space="preserve">Overall, as reflected in Table 1, the respondents agreed that the peer support system positively influenced their sewing competence, with an overall mean score of 3.08. Among the four dimensions, Informational Support obtained the highest mean of 3.26, indicating that knowledge exchange and skill demonstrations among peers were highly </w:t>
      </w:r>
      <w:proofErr w:type="gramStart"/>
      <w:r w:rsidRPr="005F49FD">
        <w:rPr>
          <w:rFonts w:ascii="Arial" w:eastAsia="Aptos" w:hAnsi="Arial" w:cs="Arial"/>
          <w:kern w:val="2"/>
          <w:lang w:val="en-PH"/>
        </w:rPr>
        <w:t>valued.</w:t>
      </w:r>
      <w:r w:rsidR="00BD78EB" w:rsidRPr="00BD78EB">
        <w:rPr>
          <w:rFonts w:ascii="Arial" w:eastAsia="Aptos" w:hAnsi="Arial" w:cs="Arial"/>
          <w:kern w:val="2"/>
          <w:lang w:val="en-PH"/>
        </w:rPr>
        <w:t>.</w:t>
      </w:r>
      <w:proofErr w:type="gramEnd"/>
    </w:p>
    <w:p w14:paraId="10EBE009" w14:textId="77777777" w:rsidR="00BD78EB" w:rsidRDefault="00BD78EB" w:rsidP="00BD78EB">
      <w:pPr>
        <w:spacing w:after="240"/>
        <w:contextualSpacing/>
        <w:jc w:val="both"/>
        <w:rPr>
          <w:rFonts w:ascii="Arial" w:eastAsia="Aptos" w:hAnsi="Arial" w:cs="Arial"/>
          <w:kern w:val="2"/>
          <w:lang w:val="en-PH"/>
        </w:rPr>
      </w:pPr>
    </w:p>
    <w:p w14:paraId="4169F40A" w14:textId="6D3A409E" w:rsidR="008F04E5" w:rsidRPr="00BD78EB" w:rsidRDefault="008F04E5" w:rsidP="008F04E5">
      <w:pPr>
        <w:contextualSpacing/>
        <w:jc w:val="both"/>
        <w:rPr>
          <w:rFonts w:ascii="Arial" w:eastAsia="Aptos" w:hAnsi="Arial" w:cs="Arial"/>
          <w:kern w:val="2"/>
          <w:lang w:val="en-PH"/>
        </w:rPr>
      </w:pPr>
      <w:r w:rsidRPr="008F04E5">
        <w:rPr>
          <w:rFonts w:ascii="Arial" w:eastAsia="Aptos" w:hAnsi="Arial" w:cs="Arial"/>
          <w:b/>
          <w:bCs/>
          <w:kern w:val="2"/>
          <w:lang w:val="en-PH"/>
        </w:rPr>
        <w:t>Table 1. Descriptive Results on the Role of Peer Support System in Enhancing Garments Technology Students’ Sewing Skills (N=30)</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1998"/>
        <w:gridCol w:w="2835"/>
      </w:tblGrid>
      <w:tr w:rsidR="008F04E5" w:rsidRPr="008F04E5" w14:paraId="46D8534C" w14:textId="77777777" w:rsidTr="00A80229">
        <w:tc>
          <w:tcPr>
            <w:tcW w:w="3690" w:type="dxa"/>
            <w:tcBorders>
              <w:top w:val="single" w:sz="4" w:space="0" w:color="auto"/>
              <w:bottom w:val="single" w:sz="4" w:space="0" w:color="auto"/>
            </w:tcBorders>
            <w:vAlign w:val="center"/>
          </w:tcPr>
          <w:p w14:paraId="18C3F635"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Dimensions of Peer Support</w:t>
            </w:r>
          </w:p>
        </w:tc>
        <w:tc>
          <w:tcPr>
            <w:tcW w:w="2040" w:type="dxa"/>
            <w:tcBorders>
              <w:top w:val="single" w:sz="4" w:space="0" w:color="auto"/>
              <w:bottom w:val="single" w:sz="4" w:space="0" w:color="auto"/>
            </w:tcBorders>
            <w:vAlign w:val="center"/>
          </w:tcPr>
          <w:p w14:paraId="30C9092D"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Weighted Mean</w:t>
            </w:r>
          </w:p>
        </w:tc>
        <w:tc>
          <w:tcPr>
            <w:tcW w:w="2900" w:type="dxa"/>
            <w:tcBorders>
              <w:top w:val="single" w:sz="4" w:space="0" w:color="auto"/>
              <w:bottom w:val="single" w:sz="4" w:space="0" w:color="auto"/>
            </w:tcBorders>
            <w:vAlign w:val="center"/>
          </w:tcPr>
          <w:p w14:paraId="2B71C67C"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Verbal Interpretation</w:t>
            </w:r>
          </w:p>
        </w:tc>
      </w:tr>
      <w:tr w:rsidR="008F04E5" w:rsidRPr="008F04E5" w14:paraId="09CEA9AA" w14:textId="77777777" w:rsidTr="00A80229">
        <w:tc>
          <w:tcPr>
            <w:tcW w:w="3690" w:type="dxa"/>
            <w:tcBorders>
              <w:top w:val="single" w:sz="4" w:space="0" w:color="auto"/>
            </w:tcBorders>
          </w:tcPr>
          <w:p w14:paraId="740052B0" w14:textId="77777777" w:rsidR="008F04E5" w:rsidRPr="008F04E5" w:rsidRDefault="008F04E5" w:rsidP="008F04E5">
            <w:pPr>
              <w:rPr>
                <w:rFonts w:ascii="Arial" w:hAnsi="Arial" w:cs="Arial"/>
                <w:sz w:val="20"/>
                <w:szCs w:val="20"/>
              </w:rPr>
            </w:pPr>
            <w:r w:rsidRPr="008F04E5">
              <w:rPr>
                <w:rFonts w:ascii="Arial" w:hAnsi="Arial" w:cs="Arial"/>
                <w:sz w:val="20"/>
                <w:szCs w:val="20"/>
              </w:rPr>
              <w:t>1. Emotional Support</w:t>
            </w:r>
          </w:p>
        </w:tc>
        <w:tc>
          <w:tcPr>
            <w:tcW w:w="2040" w:type="dxa"/>
            <w:tcBorders>
              <w:top w:val="single" w:sz="4" w:space="0" w:color="auto"/>
            </w:tcBorders>
          </w:tcPr>
          <w:p w14:paraId="4B712019"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3.04</w:t>
            </w:r>
          </w:p>
        </w:tc>
        <w:tc>
          <w:tcPr>
            <w:tcW w:w="2900" w:type="dxa"/>
            <w:tcBorders>
              <w:top w:val="single" w:sz="4" w:space="0" w:color="auto"/>
            </w:tcBorders>
          </w:tcPr>
          <w:p w14:paraId="4DE94A27"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Agree</w:t>
            </w:r>
          </w:p>
        </w:tc>
      </w:tr>
      <w:tr w:rsidR="008F04E5" w:rsidRPr="008F04E5" w14:paraId="6C5B13F8" w14:textId="77777777" w:rsidTr="00A80229">
        <w:tc>
          <w:tcPr>
            <w:tcW w:w="3690" w:type="dxa"/>
          </w:tcPr>
          <w:p w14:paraId="584F9D06" w14:textId="77777777" w:rsidR="008F04E5" w:rsidRPr="008F04E5" w:rsidRDefault="008F04E5" w:rsidP="008F04E5">
            <w:pPr>
              <w:rPr>
                <w:rFonts w:ascii="Arial" w:hAnsi="Arial" w:cs="Arial"/>
                <w:sz w:val="20"/>
                <w:szCs w:val="20"/>
              </w:rPr>
            </w:pPr>
            <w:r w:rsidRPr="008F04E5">
              <w:rPr>
                <w:rFonts w:ascii="Arial" w:hAnsi="Arial" w:cs="Arial"/>
                <w:sz w:val="20"/>
                <w:szCs w:val="20"/>
              </w:rPr>
              <w:t>2. Informational Support</w:t>
            </w:r>
          </w:p>
        </w:tc>
        <w:tc>
          <w:tcPr>
            <w:tcW w:w="2040" w:type="dxa"/>
          </w:tcPr>
          <w:p w14:paraId="0147C6DA"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3.26</w:t>
            </w:r>
          </w:p>
        </w:tc>
        <w:tc>
          <w:tcPr>
            <w:tcW w:w="2900" w:type="dxa"/>
          </w:tcPr>
          <w:p w14:paraId="39A43A3D"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Strongly Agree</w:t>
            </w:r>
          </w:p>
        </w:tc>
      </w:tr>
      <w:tr w:rsidR="008F04E5" w:rsidRPr="008F04E5" w14:paraId="1207C427" w14:textId="77777777" w:rsidTr="00A80229">
        <w:tc>
          <w:tcPr>
            <w:tcW w:w="3690" w:type="dxa"/>
          </w:tcPr>
          <w:p w14:paraId="7D1A0647" w14:textId="77777777" w:rsidR="008F04E5" w:rsidRPr="008F04E5" w:rsidRDefault="008F04E5" w:rsidP="008F04E5">
            <w:pPr>
              <w:rPr>
                <w:rFonts w:ascii="Arial" w:hAnsi="Arial" w:cs="Arial"/>
                <w:sz w:val="20"/>
                <w:szCs w:val="20"/>
              </w:rPr>
            </w:pPr>
            <w:r w:rsidRPr="008F04E5">
              <w:rPr>
                <w:rFonts w:ascii="Arial" w:hAnsi="Arial" w:cs="Arial"/>
                <w:sz w:val="20"/>
                <w:szCs w:val="20"/>
              </w:rPr>
              <w:t>3. Instrumental Support</w:t>
            </w:r>
          </w:p>
        </w:tc>
        <w:tc>
          <w:tcPr>
            <w:tcW w:w="2040" w:type="dxa"/>
          </w:tcPr>
          <w:p w14:paraId="6A6FD54A"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3.00</w:t>
            </w:r>
          </w:p>
        </w:tc>
        <w:tc>
          <w:tcPr>
            <w:tcW w:w="2900" w:type="dxa"/>
          </w:tcPr>
          <w:p w14:paraId="5F566FB1"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Agree</w:t>
            </w:r>
          </w:p>
        </w:tc>
      </w:tr>
      <w:tr w:rsidR="008F04E5" w:rsidRPr="008F04E5" w14:paraId="28D003DA" w14:textId="77777777" w:rsidTr="008F04E5">
        <w:trPr>
          <w:trHeight w:val="342"/>
        </w:trPr>
        <w:tc>
          <w:tcPr>
            <w:tcW w:w="3690" w:type="dxa"/>
            <w:tcBorders>
              <w:bottom w:val="nil"/>
            </w:tcBorders>
          </w:tcPr>
          <w:p w14:paraId="4EFCC064" w14:textId="77777777" w:rsidR="008F04E5" w:rsidRPr="008F04E5" w:rsidRDefault="008F04E5" w:rsidP="008F04E5">
            <w:pPr>
              <w:rPr>
                <w:rFonts w:ascii="Arial" w:hAnsi="Arial" w:cs="Arial"/>
                <w:sz w:val="20"/>
                <w:szCs w:val="20"/>
              </w:rPr>
            </w:pPr>
            <w:r w:rsidRPr="008F04E5">
              <w:rPr>
                <w:rFonts w:ascii="Arial" w:hAnsi="Arial" w:cs="Arial"/>
                <w:sz w:val="20"/>
                <w:szCs w:val="20"/>
              </w:rPr>
              <w:t>4. Motivational Support</w:t>
            </w:r>
          </w:p>
        </w:tc>
        <w:tc>
          <w:tcPr>
            <w:tcW w:w="2040" w:type="dxa"/>
            <w:tcBorders>
              <w:bottom w:val="nil"/>
            </w:tcBorders>
          </w:tcPr>
          <w:p w14:paraId="516DAD52"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3.00</w:t>
            </w:r>
          </w:p>
        </w:tc>
        <w:tc>
          <w:tcPr>
            <w:tcW w:w="2900" w:type="dxa"/>
            <w:tcBorders>
              <w:bottom w:val="nil"/>
            </w:tcBorders>
          </w:tcPr>
          <w:p w14:paraId="779EF954" w14:textId="77777777" w:rsidR="008F04E5" w:rsidRPr="008F04E5" w:rsidRDefault="008F04E5" w:rsidP="008F04E5">
            <w:pPr>
              <w:jc w:val="center"/>
              <w:rPr>
                <w:rFonts w:ascii="Arial" w:hAnsi="Arial" w:cs="Arial"/>
                <w:sz w:val="20"/>
                <w:szCs w:val="20"/>
              </w:rPr>
            </w:pPr>
            <w:r w:rsidRPr="008F04E5">
              <w:rPr>
                <w:rFonts w:ascii="Arial" w:hAnsi="Arial" w:cs="Arial"/>
                <w:sz w:val="20"/>
                <w:szCs w:val="20"/>
              </w:rPr>
              <w:t>Agree</w:t>
            </w:r>
          </w:p>
        </w:tc>
      </w:tr>
      <w:tr w:rsidR="008F04E5" w:rsidRPr="008F04E5" w14:paraId="08853295" w14:textId="77777777" w:rsidTr="008F04E5">
        <w:tc>
          <w:tcPr>
            <w:tcW w:w="3690" w:type="dxa"/>
            <w:tcBorders>
              <w:top w:val="nil"/>
              <w:bottom w:val="single" w:sz="4" w:space="0" w:color="auto"/>
            </w:tcBorders>
          </w:tcPr>
          <w:p w14:paraId="4F30913E" w14:textId="1211D366" w:rsidR="008F04E5" w:rsidRPr="008F04E5" w:rsidRDefault="008F04E5" w:rsidP="008F04E5">
            <w:pPr>
              <w:jc w:val="center"/>
              <w:rPr>
                <w:rFonts w:ascii="Arial" w:hAnsi="Arial" w:cs="Arial"/>
                <w:bCs/>
                <w:sz w:val="20"/>
                <w:szCs w:val="20"/>
              </w:rPr>
            </w:pPr>
            <w:r w:rsidRPr="008F04E5">
              <w:rPr>
                <w:rFonts w:ascii="Arial" w:hAnsi="Arial" w:cs="Arial"/>
                <w:bCs/>
                <w:sz w:val="20"/>
                <w:szCs w:val="20"/>
              </w:rPr>
              <w:t>Overall</w:t>
            </w:r>
          </w:p>
        </w:tc>
        <w:tc>
          <w:tcPr>
            <w:tcW w:w="2040" w:type="dxa"/>
            <w:tcBorders>
              <w:top w:val="nil"/>
              <w:bottom w:val="single" w:sz="4" w:space="0" w:color="auto"/>
            </w:tcBorders>
          </w:tcPr>
          <w:p w14:paraId="1540E991"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3.08</w:t>
            </w:r>
          </w:p>
        </w:tc>
        <w:tc>
          <w:tcPr>
            <w:tcW w:w="2900" w:type="dxa"/>
            <w:tcBorders>
              <w:top w:val="nil"/>
              <w:bottom w:val="single" w:sz="4" w:space="0" w:color="auto"/>
            </w:tcBorders>
          </w:tcPr>
          <w:p w14:paraId="764D24AF" w14:textId="77777777" w:rsidR="008F04E5" w:rsidRPr="008F04E5" w:rsidRDefault="008F04E5" w:rsidP="008F04E5">
            <w:pPr>
              <w:jc w:val="center"/>
              <w:rPr>
                <w:rFonts w:ascii="Arial" w:hAnsi="Arial" w:cs="Arial"/>
                <w:bCs/>
                <w:sz w:val="20"/>
                <w:szCs w:val="20"/>
              </w:rPr>
            </w:pPr>
            <w:r w:rsidRPr="008F04E5">
              <w:rPr>
                <w:rFonts w:ascii="Arial" w:hAnsi="Arial" w:cs="Arial"/>
                <w:bCs/>
                <w:sz w:val="20"/>
                <w:szCs w:val="20"/>
              </w:rPr>
              <w:t>Agree</w:t>
            </w:r>
          </w:p>
        </w:tc>
      </w:tr>
    </w:tbl>
    <w:p w14:paraId="78F22BE8" w14:textId="77777777" w:rsidR="008F04E5" w:rsidRPr="008F04E5" w:rsidRDefault="008F04E5" w:rsidP="008F04E5">
      <w:pPr>
        <w:rPr>
          <w:rFonts w:ascii="Arial" w:eastAsia="Aptos" w:hAnsi="Arial" w:cs="Arial"/>
          <w:i/>
          <w:kern w:val="2"/>
          <w:lang w:val="en-PH"/>
        </w:rPr>
      </w:pPr>
      <w:r w:rsidRPr="008F04E5">
        <w:rPr>
          <w:rFonts w:ascii="Arial" w:eastAsia="Aptos" w:hAnsi="Arial" w:cs="Arial"/>
          <w:i/>
          <w:kern w:val="2"/>
          <w:lang w:val="en-PH"/>
        </w:rPr>
        <w:t>Legend:</w:t>
      </w:r>
      <w:r w:rsidRPr="008F04E5">
        <w:rPr>
          <w:rFonts w:ascii="Arial" w:eastAsia="Aptos" w:hAnsi="Arial" w:cs="Arial"/>
          <w:i/>
          <w:kern w:val="2"/>
          <w:lang w:val="en-PH"/>
        </w:rPr>
        <w:tab/>
        <w:t>3.26-4.00 (Strongly Agree)</w:t>
      </w:r>
    </w:p>
    <w:p w14:paraId="7D8B62CE" w14:textId="77777777" w:rsidR="008F04E5" w:rsidRPr="008F04E5" w:rsidRDefault="008F04E5" w:rsidP="008F04E5">
      <w:pPr>
        <w:ind w:firstLine="720"/>
        <w:rPr>
          <w:rFonts w:ascii="Arial" w:eastAsia="Aptos" w:hAnsi="Arial" w:cs="Arial"/>
          <w:i/>
          <w:kern w:val="2"/>
          <w:lang w:val="en-PH"/>
        </w:rPr>
      </w:pPr>
      <w:r w:rsidRPr="008F04E5">
        <w:rPr>
          <w:rFonts w:ascii="Arial" w:eastAsia="Aptos" w:hAnsi="Arial" w:cs="Arial"/>
          <w:i/>
          <w:kern w:val="2"/>
          <w:lang w:val="en-PH"/>
        </w:rPr>
        <w:t xml:space="preserve"> </w:t>
      </w:r>
      <w:r w:rsidRPr="008F04E5">
        <w:rPr>
          <w:rFonts w:ascii="Arial" w:eastAsia="Aptos" w:hAnsi="Arial" w:cs="Arial"/>
          <w:i/>
          <w:kern w:val="2"/>
          <w:lang w:val="en-PH"/>
        </w:rPr>
        <w:tab/>
        <w:t>2.51-3.25 (Agree)</w:t>
      </w:r>
    </w:p>
    <w:p w14:paraId="675A7F08" w14:textId="77777777" w:rsidR="008F04E5" w:rsidRPr="008F04E5" w:rsidRDefault="008F04E5" w:rsidP="008F04E5">
      <w:pPr>
        <w:ind w:left="720" w:firstLine="720"/>
        <w:rPr>
          <w:rFonts w:ascii="Arial" w:eastAsia="Aptos" w:hAnsi="Arial" w:cs="Arial"/>
          <w:i/>
          <w:kern w:val="2"/>
          <w:lang w:val="en-PH"/>
        </w:rPr>
      </w:pPr>
      <w:r w:rsidRPr="008F04E5">
        <w:rPr>
          <w:rFonts w:ascii="Arial" w:eastAsia="Aptos" w:hAnsi="Arial" w:cs="Arial"/>
          <w:i/>
          <w:kern w:val="2"/>
          <w:lang w:val="en-PH"/>
        </w:rPr>
        <w:t>1.76-2.50 (Disagree)</w:t>
      </w:r>
    </w:p>
    <w:p w14:paraId="15C83C09" w14:textId="77777777" w:rsidR="008F04E5" w:rsidRPr="008F04E5" w:rsidRDefault="008F04E5" w:rsidP="008F04E5">
      <w:pPr>
        <w:ind w:left="720" w:firstLine="720"/>
        <w:rPr>
          <w:rFonts w:ascii="Arial" w:eastAsia="Aptos" w:hAnsi="Arial" w:cs="Arial"/>
          <w:i/>
          <w:kern w:val="2"/>
          <w:lang w:val="en-PH"/>
        </w:rPr>
      </w:pPr>
      <w:r w:rsidRPr="008F04E5">
        <w:rPr>
          <w:rFonts w:ascii="Arial" w:eastAsia="Aptos" w:hAnsi="Arial" w:cs="Arial"/>
          <w:i/>
          <w:kern w:val="2"/>
          <w:lang w:val="en-PH"/>
        </w:rPr>
        <w:t>1.00-1.75 (Strongly Disagree)</w:t>
      </w:r>
    </w:p>
    <w:p w14:paraId="2375051D" w14:textId="77777777" w:rsidR="005F49FD" w:rsidRPr="008F04E5" w:rsidRDefault="005F49FD" w:rsidP="008F04E5">
      <w:pPr>
        <w:rPr>
          <w:rFonts w:ascii="Arial" w:eastAsia="Aptos" w:hAnsi="Arial" w:cs="Arial"/>
          <w:kern w:val="2"/>
          <w:lang w:val="en-PH"/>
        </w:rPr>
      </w:pPr>
    </w:p>
    <w:p w14:paraId="3ADEE2E8" w14:textId="77777777" w:rsidR="008F04E5" w:rsidRPr="008F04E5" w:rsidRDefault="008F04E5" w:rsidP="008F04E5">
      <w:pPr>
        <w:spacing w:line="360" w:lineRule="auto"/>
        <w:rPr>
          <w:rFonts w:ascii="Arial" w:eastAsia="Aptos" w:hAnsi="Arial" w:cs="Arial"/>
          <w:b/>
          <w:bCs/>
          <w:kern w:val="2"/>
          <w:sz w:val="22"/>
          <w:lang w:val="en-PH"/>
        </w:rPr>
      </w:pPr>
      <w:r w:rsidRPr="008F04E5">
        <w:rPr>
          <w:rFonts w:ascii="Arial" w:eastAsia="Aptos" w:hAnsi="Arial" w:cs="Arial"/>
          <w:b/>
          <w:bCs/>
          <w:kern w:val="2"/>
          <w:sz w:val="22"/>
          <w:lang w:val="en-PH"/>
        </w:rPr>
        <w:t>3.1 Dimension I: Informational Support</w:t>
      </w:r>
    </w:p>
    <w:p w14:paraId="53C2E801" w14:textId="77777777" w:rsidR="005D120E" w:rsidRPr="005D120E" w:rsidRDefault="005D120E" w:rsidP="005D120E">
      <w:pPr>
        <w:spacing w:after="160" w:line="259" w:lineRule="auto"/>
        <w:jc w:val="both"/>
        <w:rPr>
          <w:rFonts w:ascii="Arial" w:eastAsia="Aptos" w:hAnsi="Arial" w:cs="Arial"/>
          <w:lang w:val="en-PH"/>
        </w:rPr>
      </w:pPr>
      <w:r w:rsidRPr="005D120E">
        <w:rPr>
          <w:rFonts w:ascii="Arial" w:eastAsia="Aptos" w:hAnsi="Arial" w:cs="Arial"/>
          <w:lang w:val="en-PH"/>
        </w:rPr>
        <w:t>As shown in Table 1, respondents generally agreed that peer support played a significant role in enhancing their sewing skills. Among the four dimensions, Informational Support obtained the highest mean (M = 3.26), indicating that students most strongly valued the exchange of information, tips, and techniques among peers. This suggests that knowledge sharing and peer demonstrations were the most influential forms of support in improving sewing performance.</w:t>
      </w:r>
    </w:p>
    <w:p w14:paraId="67BD4D06" w14:textId="77777777" w:rsidR="005D120E" w:rsidRDefault="005D120E" w:rsidP="005D120E">
      <w:pPr>
        <w:spacing w:after="160" w:line="259" w:lineRule="auto"/>
        <w:jc w:val="both"/>
        <w:rPr>
          <w:rFonts w:ascii="Arial" w:eastAsia="Aptos" w:hAnsi="Arial" w:cs="Arial"/>
          <w:lang w:val="en-PH"/>
        </w:rPr>
      </w:pPr>
      <w:r w:rsidRPr="005D120E">
        <w:rPr>
          <w:rFonts w:ascii="Arial" w:eastAsia="Aptos" w:hAnsi="Arial" w:cs="Arial"/>
          <w:lang w:val="en-PH"/>
        </w:rPr>
        <w:t>These findings are further substantiated by participants' responses during interviews. One student shared:</w:t>
      </w:r>
    </w:p>
    <w:p w14:paraId="57514C67" w14:textId="34221029" w:rsidR="005D120E" w:rsidRDefault="005D120E" w:rsidP="005D120E">
      <w:pPr>
        <w:spacing w:after="160" w:line="259" w:lineRule="auto"/>
        <w:jc w:val="both"/>
        <w:rPr>
          <w:rFonts w:ascii="Arial" w:eastAsia="Aptos" w:hAnsi="Arial" w:cs="Arial"/>
          <w:lang w:val="en-PH"/>
        </w:rPr>
      </w:pPr>
      <w:r w:rsidRPr="005D120E">
        <w:rPr>
          <w:rFonts w:ascii="Arial" w:eastAsia="Aptos" w:hAnsi="Arial" w:cs="Arial"/>
          <w:i/>
          <w:iCs/>
          <w:lang w:val="en-PH"/>
        </w:rPr>
        <w:t>"</w:t>
      </w:r>
      <w:proofErr w:type="spellStart"/>
      <w:r w:rsidRPr="005D120E">
        <w:rPr>
          <w:rFonts w:ascii="Arial" w:eastAsia="Aptos" w:hAnsi="Arial" w:cs="Arial"/>
          <w:i/>
          <w:iCs/>
          <w:lang w:val="en-PH"/>
        </w:rPr>
        <w:t>Malaking</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tulong</w:t>
      </w:r>
      <w:proofErr w:type="spellEnd"/>
      <w:r w:rsidRPr="005D120E">
        <w:rPr>
          <w:rFonts w:ascii="Arial" w:eastAsia="Aptos" w:hAnsi="Arial" w:cs="Arial"/>
          <w:i/>
          <w:iCs/>
          <w:lang w:val="en-PH"/>
        </w:rPr>
        <w:t xml:space="preserve"> po </w:t>
      </w:r>
      <w:proofErr w:type="spellStart"/>
      <w:r w:rsidRPr="005D120E">
        <w:rPr>
          <w:rFonts w:ascii="Arial" w:eastAsia="Aptos" w:hAnsi="Arial" w:cs="Arial"/>
          <w:i/>
          <w:iCs/>
          <w:lang w:val="en-PH"/>
        </w:rPr>
        <w:t>talaga</w:t>
      </w:r>
      <w:proofErr w:type="spellEnd"/>
      <w:r w:rsidRPr="005D120E">
        <w:rPr>
          <w:rFonts w:ascii="Arial" w:eastAsia="Aptos" w:hAnsi="Arial" w:cs="Arial"/>
          <w:i/>
          <w:iCs/>
          <w:lang w:val="en-PH"/>
        </w:rPr>
        <w:t xml:space="preserve"> ang </w:t>
      </w:r>
      <w:proofErr w:type="spellStart"/>
      <w:r w:rsidRPr="005D120E">
        <w:rPr>
          <w:rFonts w:ascii="Arial" w:eastAsia="Aptos" w:hAnsi="Arial" w:cs="Arial"/>
          <w:i/>
          <w:iCs/>
          <w:lang w:val="en-PH"/>
        </w:rPr>
        <w:t>mga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kaklase</w:t>
      </w:r>
      <w:proofErr w:type="spellEnd"/>
      <w:r w:rsidRPr="005D120E">
        <w:rPr>
          <w:rFonts w:ascii="Arial" w:eastAsia="Aptos" w:hAnsi="Arial" w:cs="Arial"/>
          <w:i/>
          <w:iCs/>
          <w:lang w:val="en-PH"/>
        </w:rPr>
        <w:t xml:space="preserve"> ko </w:t>
      </w:r>
      <w:proofErr w:type="spellStart"/>
      <w:r w:rsidRPr="005D120E">
        <w:rPr>
          <w:rFonts w:ascii="Arial" w:eastAsia="Aptos" w:hAnsi="Arial" w:cs="Arial"/>
          <w:i/>
          <w:iCs/>
          <w:lang w:val="en-PH"/>
        </w:rPr>
        <w:t>sa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pag</w:t>
      </w:r>
      <w:proofErr w:type="spellEnd"/>
      <w:r w:rsidRPr="005D120E">
        <w:rPr>
          <w:rFonts w:ascii="Arial" w:eastAsia="Aptos" w:hAnsi="Arial" w:cs="Arial"/>
          <w:i/>
          <w:iCs/>
          <w:lang w:val="en-PH"/>
        </w:rPr>
        <w:t xml:space="preserve">-improve ng sewing skills ko. </w:t>
      </w:r>
      <w:proofErr w:type="spellStart"/>
      <w:r w:rsidRPr="005D120E">
        <w:rPr>
          <w:rFonts w:ascii="Arial" w:eastAsia="Aptos" w:hAnsi="Arial" w:cs="Arial"/>
          <w:i/>
          <w:iCs/>
          <w:lang w:val="en-PH"/>
        </w:rPr>
        <w:t>Kapag</w:t>
      </w:r>
      <w:proofErr w:type="spellEnd"/>
      <w:r w:rsidRPr="005D120E">
        <w:rPr>
          <w:rFonts w:ascii="Arial" w:eastAsia="Aptos" w:hAnsi="Arial" w:cs="Arial"/>
          <w:i/>
          <w:iCs/>
          <w:lang w:val="en-PH"/>
        </w:rPr>
        <w:t xml:space="preserve"> may </w:t>
      </w:r>
      <w:proofErr w:type="spellStart"/>
      <w:r w:rsidRPr="005D120E">
        <w:rPr>
          <w:rFonts w:ascii="Arial" w:eastAsia="Aptos" w:hAnsi="Arial" w:cs="Arial"/>
          <w:i/>
          <w:iCs/>
          <w:lang w:val="en-PH"/>
        </w:rPr>
        <w:t>hindi</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ako</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maintindihan</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na</w:t>
      </w:r>
      <w:proofErr w:type="spellEnd"/>
      <w:r w:rsidRPr="005D120E">
        <w:rPr>
          <w:rFonts w:ascii="Arial" w:eastAsia="Aptos" w:hAnsi="Arial" w:cs="Arial"/>
          <w:i/>
          <w:iCs/>
          <w:lang w:val="en-PH"/>
        </w:rPr>
        <w:t xml:space="preserve"> technique, </w:t>
      </w:r>
      <w:proofErr w:type="spellStart"/>
      <w:r w:rsidRPr="005D120E">
        <w:rPr>
          <w:rFonts w:ascii="Arial" w:eastAsia="Aptos" w:hAnsi="Arial" w:cs="Arial"/>
          <w:i/>
          <w:iCs/>
          <w:lang w:val="en-PH"/>
        </w:rPr>
        <w:t>mabilis</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lang</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silang</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magturo</w:t>
      </w:r>
      <w:proofErr w:type="spellEnd"/>
      <w:r w:rsidRPr="005D120E">
        <w:rPr>
          <w:rFonts w:ascii="Arial" w:eastAsia="Aptos" w:hAnsi="Arial" w:cs="Arial"/>
          <w:i/>
          <w:iCs/>
          <w:lang w:val="en-PH"/>
        </w:rPr>
        <w:t xml:space="preserve"> at </w:t>
      </w:r>
      <w:proofErr w:type="spellStart"/>
      <w:r w:rsidRPr="005D120E">
        <w:rPr>
          <w:rFonts w:ascii="Arial" w:eastAsia="Aptos" w:hAnsi="Arial" w:cs="Arial"/>
          <w:i/>
          <w:iCs/>
          <w:lang w:val="en-PH"/>
        </w:rPr>
        <w:t>magpakita</w:t>
      </w:r>
      <w:proofErr w:type="spellEnd"/>
      <w:r w:rsidRPr="005D120E">
        <w:rPr>
          <w:rFonts w:ascii="Arial" w:eastAsia="Aptos" w:hAnsi="Arial" w:cs="Arial"/>
          <w:i/>
          <w:iCs/>
          <w:lang w:val="en-PH"/>
        </w:rPr>
        <w:t xml:space="preserve"> kung </w:t>
      </w:r>
      <w:proofErr w:type="spellStart"/>
      <w:r w:rsidRPr="005D120E">
        <w:rPr>
          <w:rFonts w:ascii="Arial" w:eastAsia="Aptos" w:hAnsi="Arial" w:cs="Arial"/>
          <w:i/>
          <w:iCs/>
          <w:lang w:val="en-PH"/>
        </w:rPr>
        <w:t>paano</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gawin</w:t>
      </w:r>
      <w:proofErr w:type="spellEnd"/>
      <w:r w:rsidRPr="005D120E">
        <w:rPr>
          <w:rFonts w:ascii="Arial" w:eastAsia="Aptos" w:hAnsi="Arial" w:cs="Arial"/>
          <w:i/>
          <w:iCs/>
          <w:lang w:val="en-PH"/>
        </w:rPr>
        <w:t xml:space="preserve">. Mas </w:t>
      </w:r>
      <w:proofErr w:type="spellStart"/>
      <w:r w:rsidRPr="005D120E">
        <w:rPr>
          <w:rFonts w:ascii="Arial" w:eastAsia="Aptos" w:hAnsi="Arial" w:cs="Arial"/>
          <w:i/>
          <w:iCs/>
          <w:lang w:val="en-PH"/>
        </w:rPr>
        <w:t>madali</w:t>
      </w:r>
      <w:proofErr w:type="spellEnd"/>
      <w:r w:rsidRPr="005D120E">
        <w:rPr>
          <w:rFonts w:ascii="Arial" w:eastAsia="Aptos" w:hAnsi="Arial" w:cs="Arial"/>
          <w:i/>
          <w:iCs/>
          <w:lang w:val="en-PH"/>
        </w:rPr>
        <w:t xml:space="preserve"> ko pong </w:t>
      </w:r>
      <w:proofErr w:type="spellStart"/>
      <w:r w:rsidRPr="005D120E">
        <w:rPr>
          <w:rFonts w:ascii="Arial" w:eastAsia="Aptos" w:hAnsi="Arial" w:cs="Arial"/>
          <w:i/>
          <w:iCs/>
          <w:lang w:val="en-PH"/>
        </w:rPr>
        <w:t>naiintindihan</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kapag</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kaklase</w:t>
      </w:r>
      <w:proofErr w:type="spellEnd"/>
      <w:r w:rsidRPr="005D120E">
        <w:rPr>
          <w:rFonts w:ascii="Arial" w:eastAsia="Aptos" w:hAnsi="Arial" w:cs="Arial"/>
          <w:i/>
          <w:iCs/>
          <w:lang w:val="en-PH"/>
        </w:rPr>
        <w:t xml:space="preserve"> ko ang </w:t>
      </w:r>
      <w:proofErr w:type="spellStart"/>
      <w:r w:rsidRPr="005D120E">
        <w:rPr>
          <w:rFonts w:ascii="Arial" w:eastAsia="Aptos" w:hAnsi="Arial" w:cs="Arial"/>
          <w:i/>
          <w:iCs/>
          <w:lang w:val="en-PH"/>
        </w:rPr>
        <w:t>nagpapaliwanag</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kesa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minsan</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sa</w:t>
      </w:r>
      <w:proofErr w:type="spellEnd"/>
      <w:r w:rsidRPr="005D120E">
        <w:rPr>
          <w:rFonts w:ascii="Arial" w:eastAsia="Aptos" w:hAnsi="Arial" w:cs="Arial"/>
          <w:i/>
          <w:iCs/>
          <w:lang w:val="en-PH"/>
        </w:rPr>
        <w:t xml:space="preserve"> lecture pa lang."</w:t>
      </w:r>
      <w:r w:rsidRPr="005D120E">
        <w:rPr>
          <w:rFonts w:ascii="Arial" w:eastAsia="Aptos" w:hAnsi="Arial" w:cs="Arial"/>
          <w:lang w:val="en-PH"/>
        </w:rPr>
        <w:t xml:space="preserve"> (My classmates really help a lot in improving my sewing skills. When there's a technique I don't understand, they quickly teach and show me how to do it. I understand it more easily when my classmate explains it compared to just listening during lectures.)</w:t>
      </w:r>
      <w:r>
        <w:rPr>
          <w:rFonts w:ascii="Arial" w:eastAsia="Aptos" w:hAnsi="Arial" w:cs="Arial"/>
          <w:lang w:val="en-PH"/>
        </w:rPr>
        <w:t>. – Students A</w:t>
      </w:r>
    </w:p>
    <w:p w14:paraId="4529ECCD" w14:textId="77777777" w:rsidR="005D120E" w:rsidRDefault="005D120E" w:rsidP="005D120E">
      <w:pPr>
        <w:spacing w:after="160" w:line="259" w:lineRule="auto"/>
        <w:jc w:val="both"/>
        <w:rPr>
          <w:rFonts w:ascii="Arial" w:eastAsia="Aptos" w:hAnsi="Arial" w:cs="Arial"/>
          <w:lang w:val="en-PH"/>
        </w:rPr>
      </w:pPr>
      <w:r w:rsidRPr="005D120E">
        <w:rPr>
          <w:rFonts w:ascii="Arial" w:eastAsia="Aptos" w:hAnsi="Arial" w:cs="Arial"/>
          <w:lang w:val="en-PH"/>
        </w:rPr>
        <w:t xml:space="preserve">Another participant emphasized: </w:t>
      </w:r>
    </w:p>
    <w:p w14:paraId="774B486D" w14:textId="4EF239FF" w:rsidR="005D120E" w:rsidRDefault="005D120E" w:rsidP="005D120E">
      <w:pPr>
        <w:spacing w:after="160" w:line="259" w:lineRule="auto"/>
        <w:jc w:val="both"/>
        <w:rPr>
          <w:rFonts w:ascii="Arial" w:eastAsia="Aptos" w:hAnsi="Arial" w:cs="Arial"/>
          <w:lang w:val="en-PH"/>
        </w:rPr>
      </w:pPr>
      <w:r w:rsidRPr="005D120E">
        <w:rPr>
          <w:rFonts w:ascii="Arial" w:eastAsia="Aptos" w:hAnsi="Arial" w:cs="Arial"/>
          <w:i/>
          <w:iCs/>
          <w:lang w:val="en-PH"/>
        </w:rPr>
        <w:t xml:space="preserve">"Yung </w:t>
      </w:r>
      <w:proofErr w:type="spellStart"/>
      <w:r w:rsidRPr="005D120E">
        <w:rPr>
          <w:rFonts w:ascii="Arial" w:eastAsia="Aptos" w:hAnsi="Arial" w:cs="Arial"/>
          <w:i/>
          <w:iCs/>
          <w:lang w:val="en-PH"/>
        </w:rPr>
        <w:t>mga</w:t>
      </w:r>
      <w:proofErr w:type="spellEnd"/>
      <w:r w:rsidRPr="005D120E">
        <w:rPr>
          <w:rFonts w:ascii="Arial" w:eastAsia="Aptos" w:hAnsi="Arial" w:cs="Arial"/>
          <w:i/>
          <w:iCs/>
          <w:lang w:val="en-PH"/>
        </w:rPr>
        <w:t xml:space="preserve"> tips </w:t>
      </w:r>
      <w:proofErr w:type="spellStart"/>
      <w:r w:rsidRPr="005D120E">
        <w:rPr>
          <w:rFonts w:ascii="Arial" w:eastAsia="Aptos" w:hAnsi="Arial" w:cs="Arial"/>
          <w:i/>
          <w:iCs/>
          <w:lang w:val="en-PH"/>
        </w:rPr>
        <w:t>na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binibigay</w:t>
      </w:r>
      <w:proofErr w:type="spellEnd"/>
      <w:r w:rsidRPr="005D120E">
        <w:rPr>
          <w:rFonts w:ascii="Arial" w:eastAsia="Aptos" w:hAnsi="Arial" w:cs="Arial"/>
          <w:i/>
          <w:iCs/>
          <w:lang w:val="en-PH"/>
        </w:rPr>
        <w:t xml:space="preserve"> ng </w:t>
      </w:r>
      <w:proofErr w:type="spellStart"/>
      <w:r w:rsidRPr="005D120E">
        <w:rPr>
          <w:rFonts w:ascii="Arial" w:eastAsia="Aptos" w:hAnsi="Arial" w:cs="Arial"/>
          <w:i/>
          <w:iCs/>
          <w:lang w:val="en-PH"/>
        </w:rPr>
        <w:t>mga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kasama</w:t>
      </w:r>
      <w:proofErr w:type="spellEnd"/>
      <w:r w:rsidRPr="005D120E">
        <w:rPr>
          <w:rFonts w:ascii="Arial" w:eastAsia="Aptos" w:hAnsi="Arial" w:cs="Arial"/>
          <w:i/>
          <w:iCs/>
          <w:lang w:val="en-PH"/>
        </w:rPr>
        <w:t xml:space="preserve"> ko </w:t>
      </w:r>
      <w:proofErr w:type="spellStart"/>
      <w:r w:rsidRPr="005D120E">
        <w:rPr>
          <w:rFonts w:ascii="Arial" w:eastAsia="Aptos" w:hAnsi="Arial" w:cs="Arial"/>
          <w:i/>
          <w:iCs/>
          <w:lang w:val="en-PH"/>
        </w:rPr>
        <w:t>sa</w:t>
      </w:r>
      <w:proofErr w:type="spellEnd"/>
      <w:r w:rsidRPr="005D120E">
        <w:rPr>
          <w:rFonts w:ascii="Arial" w:eastAsia="Aptos" w:hAnsi="Arial" w:cs="Arial"/>
          <w:i/>
          <w:iCs/>
          <w:lang w:val="en-PH"/>
        </w:rPr>
        <w:t xml:space="preserve"> laboratory, </w:t>
      </w:r>
      <w:proofErr w:type="spellStart"/>
      <w:r w:rsidRPr="005D120E">
        <w:rPr>
          <w:rFonts w:ascii="Arial" w:eastAsia="Aptos" w:hAnsi="Arial" w:cs="Arial"/>
          <w:i/>
          <w:iCs/>
          <w:lang w:val="en-PH"/>
        </w:rPr>
        <w:t>yun</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yung</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mga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praktical</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na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hindi</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mo</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makikita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sa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libro</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Tulad</w:t>
      </w:r>
      <w:proofErr w:type="spellEnd"/>
      <w:r w:rsidRPr="005D120E">
        <w:rPr>
          <w:rFonts w:ascii="Arial" w:eastAsia="Aptos" w:hAnsi="Arial" w:cs="Arial"/>
          <w:i/>
          <w:iCs/>
          <w:lang w:val="en-PH"/>
        </w:rPr>
        <w:t xml:space="preserve"> ng kung </w:t>
      </w:r>
      <w:proofErr w:type="spellStart"/>
      <w:r w:rsidRPr="005D120E">
        <w:rPr>
          <w:rFonts w:ascii="Arial" w:eastAsia="Aptos" w:hAnsi="Arial" w:cs="Arial"/>
          <w:i/>
          <w:iCs/>
          <w:lang w:val="en-PH"/>
        </w:rPr>
        <w:t>paano</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hawakan</w:t>
      </w:r>
      <w:proofErr w:type="spellEnd"/>
      <w:r w:rsidRPr="005D120E">
        <w:rPr>
          <w:rFonts w:ascii="Arial" w:eastAsia="Aptos" w:hAnsi="Arial" w:cs="Arial"/>
          <w:i/>
          <w:iCs/>
          <w:lang w:val="en-PH"/>
        </w:rPr>
        <w:t xml:space="preserve"> ng </w:t>
      </w:r>
      <w:proofErr w:type="spellStart"/>
      <w:r w:rsidRPr="005D120E">
        <w:rPr>
          <w:rFonts w:ascii="Arial" w:eastAsia="Aptos" w:hAnsi="Arial" w:cs="Arial"/>
          <w:i/>
          <w:iCs/>
          <w:lang w:val="en-PH"/>
        </w:rPr>
        <w:t>tama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yung</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tela</w:t>
      </w:r>
      <w:proofErr w:type="spellEnd"/>
      <w:r w:rsidRPr="005D120E">
        <w:rPr>
          <w:rFonts w:ascii="Arial" w:eastAsia="Aptos" w:hAnsi="Arial" w:cs="Arial"/>
          <w:i/>
          <w:iCs/>
          <w:lang w:val="en-PH"/>
        </w:rPr>
        <w:t xml:space="preserve"> o kung </w:t>
      </w:r>
      <w:proofErr w:type="spellStart"/>
      <w:r w:rsidRPr="005D120E">
        <w:rPr>
          <w:rFonts w:ascii="Arial" w:eastAsia="Aptos" w:hAnsi="Arial" w:cs="Arial"/>
          <w:i/>
          <w:iCs/>
          <w:lang w:val="en-PH"/>
        </w:rPr>
        <w:t>paano</w:t>
      </w:r>
      <w:proofErr w:type="spellEnd"/>
      <w:r w:rsidRPr="005D120E">
        <w:rPr>
          <w:rFonts w:ascii="Arial" w:eastAsia="Aptos" w:hAnsi="Arial" w:cs="Arial"/>
          <w:i/>
          <w:iCs/>
          <w:lang w:val="en-PH"/>
        </w:rPr>
        <w:t xml:space="preserve"> mag-adjust ng tension </w:t>
      </w:r>
      <w:proofErr w:type="spellStart"/>
      <w:r w:rsidRPr="005D120E">
        <w:rPr>
          <w:rFonts w:ascii="Arial" w:eastAsia="Aptos" w:hAnsi="Arial" w:cs="Arial"/>
          <w:i/>
          <w:iCs/>
          <w:lang w:val="en-PH"/>
        </w:rPr>
        <w:t>sa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makina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Nakakatulong</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talaga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na</w:t>
      </w:r>
      <w:proofErr w:type="spellEnd"/>
      <w:r w:rsidRPr="005D120E">
        <w:rPr>
          <w:rFonts w:ascii="Arial" w:eastAsia="Aptos" w:hAnsi="Arial" w:cs="Arial"/>
          <w:i/>
          <w:iCs/>
          <w:lang w:val="en-PH"/>
        </w:rPr>
        <w:t xml:space="preserve"> may </w:t>
      </w:r>
      <w:proofErr w:type="spellStart"/>
      <w:r w:rsidRPr="005D120E">
        <w:rPr>
          <w:rFonts w:ascii="Arial" w:eastAsia="Aptos" w:hAnsi="Arial" w:cs="Arial"/>
          <w:i/>
          <w:iCs/>
          <w:lang w:val="en-PH"/>
        </w:rPr>
        <w:t>nagtuturo</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na</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karanasan</w:t>
      </w:r>
      <w:proofErr w:type="spellEnd"/>
      <w:r w:rsidRPr="005D120E">
        <w:rPr>
          <w:rFonts w:ascii="Arial" w:eastAsia="Aptos" w:hAnsi="Arial" w:cs="Arial"/>
          <w:i/>
          <w:iCs/>
          <w:lang w:val="en-PH"/>
        </w:rPr>
        <w:t xml:space="preserve"> </w:t>
      </w:r>
      <w:proofErr w:type="spellStart"/>
      <w:r w:rsidRPr="005D120E">
        <w:rPr>
          <w:rFonts w:ascii="Arial" w:eastAsia="Aptos" w:hAnsi="Arial" w:cs="Arial"/>
          <w:i/>
          <w:iCs/>
          <w:lang w:val="en-PH"/>
        </w:rPr>
        <w:t>na.</w:t>
      </w:r>
      <w:proofErr w:type="spellEnd"/>
      <w:r w:rsidRPr="005D120E">
        <w:rPr>
          <w:rFonts w:ascii="Arial" w:eastAsia="Aptos" w:hAnsi="Arial" w:cs="Arial"/>
          <w:lang w:val="en-PH"/>
        </w:rPr>
        <w:t xml:space="preserve">" (The tips given by my companions in the laboratory are the practical ones you won't find in </w:t>
      </w:r>
      <w:r w:rsidRPr="005D120E">
        <w:rPr>
          <w:rFonts w:ascii="Arial" w:eastAsia="Aptos" w:hAnsi="Arial" w:cs="Arial"/>
          <w:lang w:val="en-PH"/>
        </w:rPr>
        <w:lastRenderedPageBreak/>
        <w:t>books. Like how to properly hold the fabric or how to adjust the machine tension. It really helps that someone with experience is teaching you.)</w:t>
      </w:r>
      <w:r>
        <w:rPr>
          <w:rFonts w:ascii="Arial" w:eastAsia="Aptos" w:hAnsi="Arial" w:cs="Arial"/>
          <w:lang w:val="en-PH"/>
        </w:rPr>
        <w:t>. – Student E</w:t>
      </w:r>
    </w:p>
    <w:p w14:paraId="07C5A73A" w14:textId="242A1094" w:rsidR="005F49FD" w:rsidRPr="005D120E" w:rsidRDefault="005F49FD" w:rsidP="005D120E">
      <w:pPr>
        <w:spacing w:after="160" w:line="259" w:lineRule="auto"/>
        <w:jc w:val="both"/>
        <w:rPr>
          <w:rFonts w:ascii="Arial" w:eastAsia="Aptos" w:hAnsi="Arial" w:cs="Arial"/>
          <w:lang w:val="en-PH"/>
        </w:rPr>
      </w:pPr>
      <w:r w:rsidRPr="005F49FD">
        <w:rPr>
          <w:rFonts w:ascii="Arial" w:eastAsia="Aptos" w:hAnsi="Arial" w:cs="Arial"/>
          <w:lang w:val="en-PH"/>
        </w:rPr>
        <w:t>This finding resonates with Bandura’s Social Learning Theory (1977), which asserts that learning occurs through observation, imitation, and modeling. In this context, students observe their peers performing sewing techniques, internalize these observations, and subsequently model similar behaviors. Thus, peer demonstrations serve as vicarious learning experiences, allowing learners to enhance both their skills and confidence through social interaction.</w:t>
      </w:r>
    </w:p>
    <w:p w14:paraId="1E26642D" w14:textId="6A4632B7" w:rsidR="005D120E" w:rsidRPr="005D120E" w:rsidRDefault="005F49FD" w:rsidP="005D120E">
      <w:pPr>
        <w:spacing w:after="160" w:line="259" w:lineRule="auto"/>
        <w:jc w:val="both"/>
        <w:rPr>
          <w:rFonts w:ascii="Arial" w:eastAsia="Aptos" w:hAnsi="Arial" w:cs="Arial"/>
          <w:lang w:val="en-PH"/>
        </w:rPr>
      </w:pPr>
      <w:r>
        <w:rPr>
          <w:rFonts w:ascii="Arial" w:eastAsia="Aptos" w:hAnsi="Arial" w:cs="Arial"/>
          <w:lang w:val="en-PH"/>
        </w:rPr>
        <w:t>Furthermore</w:t>
      </w:r>
      <w:r w:rsidR="005D120E" w:rsidRPr="005D120E">
        <w:rPr>
          <w:rFonts w:ascii="Arial" w:eastAsia="Aptos" w:hAnsi="Arial" w:cs="Arial"/>
          <w:lang w:val="en-PH"/>
        </w:rPr>
        <w:t xml:space="preserve">, research conducted by </w:t>
      </w:r>
      <w:proofErr w:type="spellStart"/>
      <w:r w:rsidR="005D120E" w:rsidRPr="005D120E">
        <w:rPr>
          <w:rFonts w:ascii="Arial" w:eastAsia="Aptos" w:hAnsi="Arial" w:cs="Arial"/>
          <w:lang w:val="en-PH"/>
        </w:rPr>
        <w:t>Shodeinde</w:t>
      </w:r>
      <w:proofErr w:type="spellEnd"/>
      <w:r w:rsidR="005D120E" w:rsidRPr="005D120E">
        <w:rPr>
          <w:rFonts w:ascii="Arial" w:eastAsia="Aptos" w:hAnsi="Arial" w:cs="Arial"/>
          <w:lang w:val="en-PH"/>
        </w:rPr>
        <w:t xml:space="preserve"> and </w:t>
      </w:r>
      <w:proofErr w:type="spellStart"/>
      <w:r w:rsidR="005D120E" w:rsidRPr="005D120E">
        <w:rPr>
          <w:rFonts w:ascii="Arial" w:eastAsia="Aptos" w:hAnsi="Arial" w:cs="Arial"/>
          <w:lang w:val="en-PH"/>
        </w:rPr>
        <w:t>Bolatito</w:t>
      </w:r>
      <w:proofErr w:type="spellEnd"/>
      <w:r w:rsidR="005D120E" w:rsidRPr="005D120E">
        <w:rPr>
          <w:rFonts w:ascii="Arial" w:eastAsia="Aptos" w:hAnsi="Arial" w:cs="Arial"/>
          <w:lang w:val="en-PH"/>
        </w:rPr>
        <w:t xml:space="preserve"> (2023) established that self-efficacy had a positive impact on learning behavior among electrical and electronics technology education students, which underlines the importance of peer support in boosting motivation and engagement. By analogy, Maulana and </w:t>
      </w:r>
      <w:proofErr w:type="spellStart"/>
      <w:r w:rsidR="005D120E" w:rsidRPr="005D120E">
        <w:rPr>
          <w:rFonts w:ascii="Arial" w:eastAsia="Aptos" w:hAnsi="Arial" w:cs="Arial"/>
          <w:lang w:val="en-PH"/>
        </w:rPr>
        <w:t>Wrahatnolo</w:t>
      </w:r>
      <w:proofErr w:type="spellEnd"/>
      <w:r w:rsidR="005D120E" w:rsidRPr="005D120E">
        <w:rPr>
          <w:rFonts w:ascii="Arial" w:eastAsia="Aptos" w:hAnsi="Arial" w:cs="Arial"/>
          <w:lang w:val="en-PH"/>
        </w:rPr>
        <w:t xml:space="preserve"> (2024) underscore the importance of industrial internship experience and self-efficacy in shaping work readiness among industrial electrical engineering students, indicating that peer support may help develop skills and readiness for professional demands.</w:t>
      </w:r>
    </w:p>
    <w:p w14:paraId="41DDDF73" w14:textId="77777777" w:rsidR="005D120E" w:rsidRPr="005D120E" w:rsidRDefault="005D120E" w:rsidP="005D120E">
      <w:pPr>
        <w:spacing w:after="160" w:line="259" w:lineRule="auto"/>
        <w:jc w:val="both"/>
        <w:rPr>
          <w:rFonts w:ascii="Arial" w:eastAsia="Aptos" w:hAnsi="Arial" w:cs="Arial"/>
          <w:lang w:val="en-PH"/>
        </w:rPr>
      </w:pPr>
      <w:r w:rsidRPr="005D120E">
        <w:rPr>
          <w:rFonts w:ascii="Arial" w:eastAsia="Aptos" w:hAnsi="Arial" w:cs="Arial"/>
          <w:lang w:val="en-PH"/>
        </w:rPr>
        <w:t xml:space="preserve">In addition, </w:t>
      </w:r>
      <w:proofErr w:type="spellStart"/>
      <w:r w:rsidRPr="005D120E">
        <w:rPr>
          <w:rFonts w:ascii="Arial" w:eastAsia="Aptos" w:hAnsi="Arial" w:cs="Arial"/>
          <w:lang w:val="en-PH"/>
        </w:rPr>
        <w:t>Nabilah</w:t>
      </w:r>
      <w:proofErr w:type="spellEnd"/>
      <w:r w:rsidRPr="005D120E">
        <w:rPr>
          <w:rFonts w:ascii="Arial" w:eastAsia="Aptos" w:hAnsi="Arial" w:cs="Arial"/>
          <w:lang w:val="en-PH"/>
        </w:rPr>
        <w:t xml:space="preserve"> and </w:t>
      </w:r>
      <w:proofErr w:type="spellStart"/>
      <w:r w:rsidRPr="005D120E">
        <w:rPr>
          <w:rFonts w:ascii="Arial" w:eastAsia="Aptos" w:hAnsi="Arial" w:cs="Arial"/>
          <w:lang w:val="en-PH"/>
        </w:rPr>
        <w:t>Ulya</w:t>
      </w:r>
      <w:proofErr w:type="spellEnd"/>
      <w:r w:rsidRPr="005D120E">
        <w:rPr>
          <w:rFonts w:ascii="Arial" w:eastAsia="Aptos" w:hAnsi="Arial" w:cs="Arial"/>
          <w:lang w:val="en-PH"/>
        </w:rPr>
        <w:t xml:space="preserve"> (2025) demonstrated that self-efficacy has a significant influence on work readiness among students in vocational high schools, with a coefficient of determination of 0.598, indicating that self-efficacy accounts for 59.8% of work readiness. The implication is that self-efficacy, most likely boosted by peer support, plays a crucial role in preparing students to work in technical sectors.</w:t>
      </w:r>
    </w:p>
    <w:p w14:paraId="4EB0FB61" w14:textId="68B72656" w:rsidR="008F04E5" w:rsidRDefault="005D120E" w:rsidP="005D120E">
      <w:pPr>
        <w:spacing w:after="160" w:line="259" w:lineRule="auto"/>
        <w:jc w:val="both"/>
        <w:rPr>
          <w:rFonts w:ascii="Arial" w:eastAsia="Aptos" w:hAnsi="Arial" w:cs="Arial"/>
          <w:lang w:val="en-PH"/>
        </w:rPr>
      </w:pPr>
      <w:r w:rsidRPr="005D120E">
        <w:rPr>
          <w:rFonts w:ascii="Arial" w:eastAsia="Aptos" w:hAnsi="Arial" w:cs="Arial"/>
          <w:lang w:val="en-PH"/>
        </w:rPr>
        <w:t>Taken together, these studies underscore the complex function of peer support in preparing students' competence and confidence for professional tasks. Through a supportive peer network, learning program can significantly influence students' motivation, self-efficacy, and competence development.</w:t>
      </w:r>
    </w:p>
    <w:p w14:paraId="707E57E7" w14:textId="77777777" w:rsidR="005F49FD" w:rsidRPr="008F04E5" w:rsidRDefault="005F49FD" w:rsidP="005F49FD">
      <w:pPr>
        <w:spacing w:line="259" w:lineRule="auto"/>
        <w:jc w:val="both"/>
        <w:rPr>
          <w:rFonts w:ascii="Arial" w:eastAsia="Aptos" w:hAnsi="Arial" w:cs="Arial"/>
          <w:lang w:val="en-PH"/>
        </w:rPr>
      </w:pPr>
    </w:p>
    <w:p w14:paraId="76A89033" w14:textId="77777777" w:rsidR="008F04E5" w:rsidRPr="008F04E5" w:rsidRDefault="008F04E5" w:rsidP="008F04E5">
      <w:pPr>
        <w:spacing w:line="360" w:lineRule="auto"/>
        <w:rPr>
          <w:rFonts w:ascii="Arial" w:eastAsia="Aptos" w:hAnsi="Arial" w:cs="Arial"/>
          <w:b/>
          <w:bCs/>
          <w:kern w:val="2"/>
          <w:sz w:val="22"/>
          <w:lang w:val="en-PH"/>
        </w:rPr>
      </w:pPr>
      <w:r w:rsidRPr="008F04E5">
        <w:rPr>
          <w:rFonts w:ascii="Arial" w:eastAsia="Aptos" w:hAnsi="Arial" w:cs="Arial"/>
          <w:b/>
          <w:bCs/>
          <w:kern w:val="2"/>
          <w:sz w:val="22"/>
          <w:lang w:val="en-PH"/>
        </w:rPr>
        <w:t>3.2 Dimension II: Emotional Support</w:t>
      </w:r>
    </w:p>
    <w:p w14:paraId="08A44F50" w14:textId="77777777" w:rsidR="005F49FD" w:rsidRDefault="005F49FD" w:rsidP="005F49FD">
      <w:pPr>
        <w:spacing w:after="160" w:line="259" w:lineRule="auto"/>
        <w:jc w:val="both"/>
        <w:rPr>
          <w:rFonts w:ascii="Arial" w:eastAsia="Aptos" w:hAnsi="Arial" w:cs="Arial"/>
          <w:lang w:val="en-PH"/>
        </w:rPr>
      </w:pPr>
      <w:r w:rsidRPr="005F49FD">
        <w:rPr>
          <w:rFonts w:ascii="Arial" w:eastAsia="Aptos" w:hAnsi="Arial" w:cs="Arial"/>
          <w:lang w:val="en-PH"/>
        </w:rPr>
        <w:t>Emotional Support, with a mean of 3.04, showed that students felt emotionally encouraged by their peers, which helped reduce anxiety and promote persistence during sewing tasks. This finding was echoed in students' own words. One participant shared:</w:t>
      </w:r>
    </w:p>
    <w:p w14:paraId="2A607C0C" w14:textId="17958177" w:rsidR="005F49FD" w:rsidRDefault="005F49FD" w:rsidP="005F49FD">
      <w:pPr>
        <w:spacing w:after="160" w:line="259" w:lineRule="auto"/>
        <w:jc w:val="both"/>
        <w:rPr>
          <w:rFonts w:ascii="Arial" w:eastAsia="Aptos" w:hAnsi="Arial" w:cs="Arial"/>
          <w:lang w:val="en-PH"/>
        </w:rPr>
      </w:pPr>
      <w:r w:rsidRPr="005F49FD">
        <w:rPr>
          <w:rFonts w:ascii="Arial" w:eastAsia="Aptos" w:hAnsi="Arial" w:cs="Arial"/>
          <w:i/>
          <w:iCs/>
          <w:lang w:val="en-PH"/>
        </w:rPr>
        <w:t>"</w:t>
      </w:r>
      <w:proofErr w:type="spellStart"/>
      <w:r w:rsidRPr="005F49FD">
        <w:rPr>
          <w:rFonts w:ascii="Arial" w:eastAsia="Aptos" w:hAnsi="Arial" w:cs="Arial"/>
          <w:i/>
          <w:iCs/>
          <w:lang w:val="en-PH"/>
        </w:rPr>
        <w:t>Kapag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nahihirapan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pagtahi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yung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mga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kaklase</w:t>
      </w:r>
      <w:proofErr w:type="spellEnd"/>
      <w:r w:rsidRPr="005F49FD">
        <w:rPr>
          <w:rFonts w:ascii="Arial" w:eastAsia="Aptos" w:hAnsi="Arial" w:cs="Arial"/>
          <w:i/>
          <w:iCs/>
          <w:lang w:val="en-PH"/>
        </w:rPr>
        <w:t xml:space="preserve"> ko nag-</w:t>
      </w:r>
      <w:proofErr w:type="spellStart"/>
      <w:r w:rsidRPr="005F49FD">
        <w:rPr>
          <w:rFonts w:ascii="Arial" w:eastAsia="Aptos" w:hAnsi="Arial" w:cs="Arial"/>
          <w:i/>
          <w:iCs/>
          <w:lang w:val="en-PH"/>
        </w:rPr>
        <w:t>eencourage</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akin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kaya ko 'yon. </w:t>
      </w:r>
      <w:proofErr w:type="spellStart"/>
      <w:r w:rsidRPr="005F49FD">
        <w:rPr>
          <w:rFonts w:ascii="Arial" w:eastAsia="Aptos" w:hAnsi="Arial" w:cs="Arial"/>
          <w:i/>
          <w:iCs/>
          <w:lang w:val="en-PH"/>
        </w:rPr>
        <w:t>Nakakatulong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kasi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nababawasan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yung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kaba</w:t>
      </w:r>
      <w:proofErr w:type="spellEnd"/>
      <w:r w:rsidRPr="005F49FD">
        <w:rPr>
          <w:rFonts w:ascii="Arial" w:eastAsia="Aptos" w:hAnsi="Arial" w:cs="Arial"/>
          <w:i/>
          <w:iCs/>
          <w:lang w:val="en-PH"/>
        </w:rPr>
        <w:t xml:space="preserve"> ko, </w:t>
      </w:r>
      <w:proofErr w:type="spellStart"/>
      <w:r w:rsidRPr="005F49FD">
        <w:rPr>
          <w:rFonts w:ascii="Arial" w:eastAsia="Aptos" w:hAnsi="Arial" w:cs="Arial"/>
          <w:i/>
          <w:iCs/>
          <w:lang w:val="en-PH"/>
        </w:rPr>
        <w:t>lalo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kapag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bago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pa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yung</w:t>
      </w:r>
      <w:proofErr w:type="spellEnd"/>
      <w:r w:rsidRPr="005F49FD">
        <w:rPr>
          <w:rFonts w:ascii="Arial" w:eastAsia="Aptos" w:hAnsi="Arial" w:cs="Arial"/>
          <w:i/>
          <w:iCs/>
          <w:lang w:val="en-PH"/>
        </w:rPr>
        <w:t xml:space="preserve"> technique. Parang may </w:t>
      </w:r>
      <w:proofErr w:type="spellStart"/>
      <w:r w:rsidRPr="005F49FD">
        <w:rPr>
          <w:rFonts w:ascii="Arial" w:eastAsia="Aptos" w:hAnsi="Arial" w:cs="Arial"/>
          <w:i/>
          <w:iCs/>
          <w:lang w:val="en-PH"/>
        </w:rPr>
        <w:t>kasama</w:t>
      </w:r>
      <w:proofErr w:type="spellEnd"/>
      <w:r w:rsidRPr="005F49FD">
        <w:rPr>
          <w:rFonts w:ascii="Arial" w:eastAsia="Aptos" w:hAnsi="Arial" w:cs="Arial"/>
          <w:i/>
          <w:iCs/>
          <w:lang w:val="en-PH"/>
        </w:rPr>
        <w:t xml:space="preserve"> ka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struggle, </w:t>
      </w:r>
      <w:proofErr w:type="spellStart"/>
      <w:r w:rsidRPr="005F49FD">
        <w:rPr>
          <w:rFonts w:ascii="Arial" w:eastAsia="Aptos" w:hAnsi="Arial" w:cs="Arial"/>
          <w:i/>
          <w:iCs/>
          <w:lang w:val="en-PH"/>
        </w:rPr>
        <w:t>hindi</w:t>
      </w:r>
      <w:proofErr w:type="spellEnd"/>
      <w:r w:rsidRPr="005F49FD">
        <w:rPr>
          <w:rFonts w:ascii="Arial" w:eastAsia="Aptos" w:hAnsi="Arial" w:cs="Arial"/>
          <w:i/>
          <w:iCs/>
          <w:lang w:val="en-PH"/>
        </w:rPr>
        <w:t xml:space="preserve"> ka nag-</w:t>
      </w:r>
      <w:proofErr w:type="spellStart"/>
      <w:r w:rsidRPr="005F49FD">
        <w:rPr>
          <w:rFonts w:ascii="Arial" w:eastAsia="Aptos" w:hAnsi="Arial" w:cs="Arial"/>
          <w:i/>
          <w:iCs/>
          <w:lang w:val="en-PH"/>
        </w:rPr>
        <w:t>iisa</w:t>
      </w:r>
      <w:proofErr w:type="spellEnd"/>
      <w:r w:rsidRPr="005F49FD">
        <w:rPr>
          <w:rFonts w:ascii="Arial" w:eastAsia="Aptos" w:hAnsi="Arial" w:cs="Arial"/>
          <w:i/>
          <w:iCs/>
          <w:lang w:val="en-PH"/>
        </w:rPr>
        <w:t>"</w:t>
      </w:r>
      <w:r w:rsidRPr="005F49FD">
        <w:rPr>
          <w:rFonts w:ascii="Arial" w:eastAsia="Aptos" w:hAnsi="Arial" w:cs="Arial"/>
          <w:lang w:val="en-PH"/>
        </w:rPr>
        <w:t xml:space="preserve"> (When I struggle with sewing, my classmates encourage me that I can do it. It helps because my anxiety decreases, especially when the technique is new. It's like you have companions in the struggle, you're not alone).</w:t>
      </w:r>
      <w:r>
        <w:rPr>
          <w:rFonts w:ascii="Arial" w:eastAsia="Aptos" w:hAnsi="Arial" w:cs="Arial"/>
          <w:lang w:val="en-PH"/>
        </w:rPr>
        <w:t xml:space="preserve"> – Student G</w:t>
      </w:r>
    </w:p>
    <w:p w14:paraId="60E57DED" w14:textId="77777777" w:rsidR="005F49FD" w:rsidRDefault="005F49FD" w:rsidP="005F49FD">
      <w:pPr>
        <w:spacing w:after="160" w:line="259" w:lineRule="auto"/>
        <w:jc w:val="both"/>
        <w:rPr>
          <w:rFonts w:ascii="Arial" w:eastAsia="Aptos" w:hAnsi="Arial" w:cs="Arial"/>
          <w:lang w:val="en-PH"/>
        </w:rPr>
      </w:pPr>
      <w:r w:rsidRPr="005F49FD">
        <w:rPr>
          <w:rFonts w:ascii="Arial" w:eastAsia="Aptos" w:hAnsi="Arial" w:cs="Arial"/>
          <w:lang w:val="en-PH"/>
        </w:rPr>
        <w:t>Another student emphasized the motivational aspect:</w:t>
      </w:r>
    </w:p>
    <w:p w14:paraId="419AE45E" w14:textId="2AD319A1" w:rsidR="005F49FD" w:rsidRPr="005F49FD" w:rsidRDefault="005F49FD" w:rsidP="005F49FD">
      <w:pPr>
        <w:spacing w:after="160" w:line="259" w:lineRule="auto"/>
        <w:jc w:val="both"/>
        <w:rPr>
          <w:rFonts w:ascii="Arial" w:eastAsia="Aptos" w:hAnsi="Arial" w:cs="Arial"/>
          <w:lang w:val="en-PH"/>
        </w:rPr>
      </w:pPr>
      <w:r w:rsidRPr="005F49FD">
        <w:rPr>
          <w:rFonts w:ascii="Arial" w:eastAsia="Aptos" w:hAnsi="Arial" w:cs="Arial"/>
          <w:i/>
          <w:iCs/>
          <w:lang w:val="en-PH"/>
        </w:rPr>
        <w:t>"</w:t>
      </w:r>
      <w:proofErr w:type="spellStart"/>
      <w:r w:rsidRPr="005F49FD">
        <w:rPr>
          <w:rFonts w:ascii="Arial" w:eastAsia="Aptos" w:hAnsi="Arial" w:cs="Arial"/>
          <w:i/>
          <w:iCs/>
          <w:lang w:val="en-PH"/>
        </w:rPr>
        <w:t>Nakaka</w:t>
      </w:r>
      <w:proofErr w:type="spellEnd"/>
      <w:r w:rsidRPr="005F49FD">
        <w:rPr>
          <w:rFonts w:ascii="Arial" w:eastAsia="Aptos" w:hAnsi="Arial" w:cs="Arial"/>
          <w:i/>
          <w:iCs/>
          <w:lang w:val="en-PH"/>
        </w:rPr>
        <w:t xml:space="preserve">-motivate </w:t>
      </w:r>
      <w:proofErr w:type="spellStart"/>
      <w:r w:rsidRPr="005F49FD">
        <w:rPr>
          <w:rFonts w:ascii="Arial" w:eastAsia="Aptos" w:hAnsi="Arial" w:cs="Arial"/>
          <w:i/>
          <w:iCs/>
          <w:lang w:val="en-PH"/>
        </w:rPr>
        <w:t>yung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mga</w:t>
      </w:r>
      <w:proofErr w:type="spellEnd"/>
      <w:r w:rsidRPr="005F49FD">
        <w:rPr>
          <w:rFonts w:ascii="Arial" w:eastAsia="Aptos" w:hAnsi="Arial" w:cs="Arial"/>
          <w:i/>
          <w:iCs/>
          <w:lang w:val="en-PH"/>
        </w:rPr>
        <w:t xml:space="preserve"> peers ko </w:t>
      </w:r>
      <w:proofErr w:type="spellStart"/>
      <w:r w:rsidRPr="005F49FD">
        <w:rPr>
          <w:rFonts w:ascii="Arial" w:eastAsia="Aptos" w:hAnsi="Arial" w:cs="Arial"/>
          <w:i/>
          <w:iCs/>
          <w:lang w:val="en-PH"/>
        </w:rPr>
        <w:t>kasi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pag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nakikita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kong</w:t>
      </w:r>
      <w:proofErr w:type="spellEnd"/>
      <w:r w:rsidRPr="005F49FD">
        <w:rPr>
          <w:rFonts w:ascii="Arial" w:eastAsia="Aptos" w:hAnsi="Arial" w:cs="Arial"/>
          <w:i/>
          <w:iCs/>
          <w:lang w:val="en-PH"/>
        </w:rPr>
        <w:t xml:space="preserve"> kaya </w:t>
      </w:r>
      <w:proofErr w:type="spellStart"/>
      <w:r w:rsidRPr="005F49FD">
        <w:rPr>
          <w:rFonts w:ascii="Arial" w:eastAsia="Aptos" w:hAnsi="Arial" w:cs="Arial"/>
          <w:i/>
          <w:iCs/>
          <w:lang w:val="en-PH"/>
        </w:rPr>
        <w:t>nila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naiisip</w:t>
      </w:r>
      <w:proofErr w:type="spellEnd"/>
      <w:r w:rsidRPr="005F49FD">
        <w:rPr>
          <w:rFonts w:ascii="Arial" w:eastAsia="Aptos" w:hAnsi="Arial" w:cs="Arial"/>
          <w:i/>
          <w:iCs/>
          <w:lang w:val="en-PH"/>
        </w:rPr>
        <w:t xml:space="preserve"> ko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kaya ko </w:t>
      </w:r>
      <w:proofErr w:type="spellStart"/>
      <w:r w:rsidRPr="005F49FD">
        <w:rPr>
          <w:rFonts w:ascii="Arial" w:eastAsia="Aptos" w:hAnsi="Arial" w:cs="Arial"/>
          <w:i/>
          <w:iCs/>
          <w:lang w:val="en-PH"/>
        </w:rPr>
        <w:t>rin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Tapos</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pag</w:t>
      </w:r>
      <w:proofErr w:type="spellEnd"/>
      <w:r w:rsidRPr="005F49FD">
        <w:rPr>
          <w:rFonts w:ascii="Arial" w:eastAsia="Aptos" w:hAnsi="Arial" w:cs="Arial"/>
          <w:i/>
          <w:iCs/>
          <w:lang w:val="en-PH"/>
        </w:rPr>
        <w:t xml:space="preserve"> may </w:t>
      </w:r>
      <w:proofErr w:type="spellStart"/>
      <w:r w:rsidRPr="005F49FD">
        <w:rPr>
          <w:rFonts w:ascii="Arial" w:eastAsia="Aptos" w:hAnsi="Arial" w:cs="Arial"/>
          <w:i/>
          <w:iCs/>
          <w:lang w:val="en-PH"/>
        </w:rPr>
        <w:t>mali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hindi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nila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jinujudge</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Sinasabi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lang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nila</w:t>
      </w:r>
      <w:proofErr w:type="spellEnd"/>
      <w:r w:rsidRPr="005F49FD">
        <w:rPr>
          <w:rFonts w:ascii="Arial" w:eastAsia="Aptos" w:hAnsi="Arial" w:cs="Arial"/>
          <w:i/>
          <w:iCs/>
          <w:lang w:val="en-PH"/>
        </w:rPr>
        <w:t xml:space="preserve"> 'try </w:t>
      </w:r>
      <w:proofErr w:type="spellStart"/>
      <w:r w:rsidRPr="005F49FD">
        <w:rPr>
          <w:rFonts w:ascii="Arial" w:eastAsia="Aptos" w:hAnsi="Arial" w:cs="Arial"/>
          <w:i/>
          <w:iCs/>
          <w:lang w:val="en-PH"/>
        </w:rPr>
        <w:t>mo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ulit</w:t>
      </w:r>
      <w:proofErr w:type="spellEnd"/>
      <w:r w:rsidRPr="005F49FD">
        <w:rPr>
          <w:rFonts w:ascii="Arial" w:eastAsia="Aptos" w:hAnsi="Arial" w:cs="Arial"/>
          <w:i/>
          <w:iCs/>
          <w:lang w:val="en-PH"/>
        </w:rPr>
        <w:t xml:space="preserve">, kaya </w:t>
      </w:r>
      <w:proofErr w:type="spellStart"/>
      <w:r w:rsidRPr="005F49FD">
        <w:rPr>
          <w:rFonts w:ascii="Arial" w:eastAsia="Aptos" w:hAnsi="Arial" w:cs="Arial"/>
          <w:i/>
          <w:iCs/>
          <w:lang w:val="en-PH"/>
        </w:rPr>
        <w:t>mo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yan</w:t>
      </w:r>
      <w:proofErr w:type="spellEnd"/>
      <w:r w:rsidRPr="005F49FD">
        <w:rPr>
          <w:rFonts w:ascii="Arial" w:eastAsia="Aptos" w:hAnsi="Arial" w:cs="Arial"/>
          <w:i/>
          <w:iCs/>
          <w:lang w:val="en-PH"/>
        </w:rPr>
        <w:t xml:space="preserve">.' Dahil </w:t>
      </w:r>
      <w:proofErr w:type="spellStart"/>
      <w:r w:rsidRPr="005F49FD">
        <w:rPr>
          <w:rFonts w:ascii="Arial" w:eastAsia="Aptos" w:hAnsi="Arial" w:cs="Arial"/>
          <w:i/>
          <w:iCs/>
          <w:lang w:val="en-PH"/>
        </w:rPr>
        <w:t>doon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hindi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sumusuko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kahit</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mahirap</w:t>
      </w:r>
      <w:proofErr w:type="spellEnd"/>
      <w:r w:rsidRPr="005F49FD">
        <w:rPr>
          <w:rFonts w:ascii="Arial" w:eastAsia="Aptos" w:hAnsi="Arial" w:cs="Arial"/>
          <w:i/>
          <w:iCs/>
          <w:lang w:val="en-PH"/>
        </w:rPr>
        <w:t>"</w:t>
      </w:r>
      <w:r w:rsidRPr="005F49FD">
        <w:rPr>
          <w:rFonts w:ascii="Arial" w:eastAsia="Aptos" w:hAnsi="Arial" w:cs="Arial"/>
          <w:lang w:val="en-PH"/>
        </w:rPr>
        <w:t xml:space="preserve"> (My peers motivate me because when I see they can do it, I think I can too. And when I make mistakes, they don't judge me. They just say 'try again, you can do it.' Because of that, I don't give up even when it's difficult).</w:t>
      </w:r>
      <w:r>
        <w:rPr>
          <w:rFonts w:ascii="Arial" w:eastAsia="Aptos" w:hAnsi="Arial" w:cs="Arial"/>
          <w:lang w:val="en-PH"/>
        </w:rPr>
        <w:t xml:space="preserve"> – Student C</w:t>
      </w:r>
    </w:p>
    <w:p w14:paraId="6E37B0BA" w14:textId="77777777" w:rsidR="005F49FD" w:rsidRPr="005F49FD" w:rsidRDefault="005F49FD" w:rsidP="005F49FD">
      <w:pPr>
        <w:spacing w:after="160" w:line="259" w:lineRule="auto"/>
        <w:jc w:val="both"/>
        <w:rPr>
          <w:rFonts w:ascii="Arial" w:eastAsia="Aptos" w:hAnsi="Arial" w:cs="Arial"/>
          <w:lang w:val="en-PH"/>
        </w:rPr>
      </w:pPr>
      <w:r w:rsidRPr="005F49FD">
        <w:rPr>
          <w:rFonts w:ascii="Arial" w:eastAsia="Aptos" w:hAnsi="Arial" w:cs="Arial"/>
          <w:lang w:val="en-PH"/>
        </w:rPr>
        <w:lastRenderedPageBreak/>
        <w:t>In relation to the findings of this study, one of the few longitudinal studies of U.S. college students (N = 251) found that participants had higher academic competence later when they had greater felt support from peers at a starting measurement point. Whereas peer support was not a strong predictor of future anxiety in that sample, the positive relationship with competence is interesting—one that implies that emotional and peer support could contribute to students' perceptions of their abilities in academic matters (academic self-efficacy), which in turn can affect persistence (Feng &amp; Zhang, 2022). This confirms the finding by illustrating how a feeling of support from peers (including emotional support) can support students' confidence and sustained participation (which is a kind of persistence) in their assignments.</w:t>
      </w:r>
    </w:p>
    <w:p w14:paraId="5DA2C0CA" w14:textId="7F8B0D9A" w:rsidR="008F04E5" w:rsidRDefault="005F49FD" w:rsidP="005F49FD">
      <w:pPr>
        <w:spacing w:after="160" w:line="259" w:lineRule="auto"/>
        <w:jc w:val="both"/>
        <w:rPr>
          <w:rFonts w:ascii="Arial" w:eastAsia="Aptos" w:hAnsi="Arial" w:cs="Arial"/>
          <w:lang w:val="en-PH"/>
        </w:rPr>
      </w:pPr>
      <w:r w:rsidRPr="005F49FD">
        <w:rPr>
          <w:rFonts w:ascii="Arial" w:eastAsia="Aptos" w:hAnsi="Arial" w:cs="Arial"/>
          <w:lang w:val="en-PH"/>
        </w:rPr>
        <w:t>Similarly, a study in Hong Kong during the COVID-19 pandemic (N=255) revealed that perceived peer support was negatively correlated with depressive symptoms, and this correlation was mediated by emotional well-being measures (loneliness, positive affect, hope). That is, when students believed they had emotional support from peers, their emotional health was enhanced, and adverse effects like depression or anxiety were reduced. This aligns with the understanding that peer emotional support can reduce anxiety in learning environments, such as sewing (IJERPH, 2020). Another research on upper-secondary students investigated the ways in which peer study support (which encompasses emotional support) helped yield a sense of relatedness and study engagement. The results showed that students reported higher levels of study activity and a sense of belonging when they felt supported by peers (SPE, 2024). Although this study does not directly address anxiety, the connection between peer support and engagement (persistence) is on point. This study's conclusive findings that emotional support from peers promotes persistence in sewing activity are thus validated by this general evidence.</w:t>
      </w:r>
    </w:p>
    <w:p w14:paraId="6D422921" w14:textId="3C6DFCE5" w:rsidR="009C5800" w:rsidRDefault="009C5800" w:rsidP="005F49FD">
      <w:pPr>
        <w:spacing w:after="160" w:line="259" w:lineRule="auto"/>
        <w:jc w:val="both"/>
        <w:rPr>
          <w:rFonts w:ascii="Arial" w:eastAsia="Aptos" w:hAnsi="Arial" w:cs="Arial"/>
          <w:lang w:val="en-PH"/>
        </w:rPr>
      </w:pPr>
      <w:r w:rsidRPr="009C5800">
        <w:rPr>
          <w:rFonts w:ascii="Arial" w:eastAsia="Aptos" w:hAnsi="Arial" w:cs="Arial"/>
          <w:lang w:val="en-PH"/>
        </w:rPr>
        <w:t>Within Bandura’s theoretical lens, emotional encouragement strengthens a learner’s self-efficacy—the belief in one’s capacity to execute specific tasks—thereby promoting resilience and sustained effort. As students witness their peers’ success, they engage in vicarious reinforcement, developing confidence through observation and social affirmation.</w:t>
      </w:r>
    </w:p>
    <w:p w14:paraId="3A974BE4" w14:textId="77777777" w:rsidR="005F49FD" w:rsidRPr="008F04E5" w:rsidRDefault="005F49FD" w:rsidP="005F49FD">
      <w:pPr>
        <w:spacing w:line="259" w:lineRule="auto"/>
        <w:jc w:val="both"/>
        <w:rPr>
          <w:rFonts w:ascii="Arial" w:eastAsia="Aptos" w:hAnsi="Arial" w:cs="Arial"/>
          <w:lang w:val="en-PH"/>
        </w:rPr>
      </w:pPr>
    </w:p>
    <w:p w14:paraId="47CAFEB1" w14:textId="77777777" w:rsidR="008F04E5" w:rsidRPr="008F04E5" w:rsidRDefault="008F04E5" w:rsidP="008F04E5">
      <w:pPr>
        <w:spacing w:line="360" w:lineRule="auto"/>
        <w:rPr>
          <w:rFonts w:ascii="Arial" w:eastAsia="Aptos" w:hAnsi="Arial" w:cs="Arial"/>
          <w:b/>
          <w:bCs/>
          <w:kern w:val="2"/>
          <w:sz w:val="22"/>
          <w:lang w:val="en-PH"/>
        </w:rPr>
      </w:pPr>
      <w:r w:rsidRPr="008F04E5">
        <w:rPr>
          <w:rFonts w:ascii="Arial" w:eastAsia="Aptos" w:hAnsi="Arial" w:cs="Arial"/>
          <w:b/>
          <w:bCs/>
          <w:kern w:val="2"/>
          <w:sz w:val="22"/>
          <w:lang w:val="en-PH"/>
        </w:rPr>
        <w:t>3.3 Dimension III: Instrumental Support</w:t>
      </w:r>
    </w:p>
    <w:p w14:paraId="3FAA2719" w14:textId="77777777" w:rsidR="005F49FD" w:rsidRDefault="005F49FD" w:rsidP="005F49FD">
      <w:pPr>
        <w:spacing w:after="160" w:line="259" w:lineRule="auto"/>
        <w:jc w:val="both"/>
        <w:rPr>
          <w:rFonts w:ascii="Arial" w:eastAsia="Aptos" w:hAnsi="Arial" w:cs="Arial"/>
          <w:lang w:val="en-PH"/>
        </w:rPr>
      </w:pPr>
      <w:r w:rsidRPr="005F49FD">
        <w:rPr>
          <w:rFonts w:ascii="Arial" w:eastAsia="Aptos" w:hAnsi="Arial" w:cs="Arial"/>
          <w:lang w:val="en-PH"/>
        </w:rPr>
        <w:t>Instrumental support also received a mean score of 3.00, indicating that respondents acknowledged the practical and motivational assistance of their classmates during sewing activities could be beneficial in enhancing their skills in the field. This perception was echoed in the participants' own words. One student shared:</w:t>
      </w:r>
    </w:p>
    <w:p w14:paraId="0DE932B9" w14:textId="77777777" w:rsidR="005F49FD" w:rsidRDefault="005F49FD" w:rsidP="005F49FD">
      <w:pPr>
        <w:spacing w:after="160" w:line="259" w:lineRule="auto"/>
        <w:jc w:val="both"/>
        <w:rPr>
          <w:rFonts w:ascii="Arial" w:eastAsia="Aptos" w:hAnsi="Arial" w:cs="Arial"/>
          <w:lang w:val="en-PH"/>
        </w:rPr>
      </w:pPr>
      <w:r w:rsidRPr="005F49FD">
        <w:rPr>
          <w:rFonts w:ascii="Arial" w:eastAsia="Aptos" w:hAnsi="Arial" w:cs="Arial"/>
          <w:i/>
          <w:iCs/>
          <w:lang w:val="en-PH"/>
        </w:rPr>
        <w:t>"</w:t>
      </w:r>
      <w:proofErr w:type="spellStart"/>
      <w:r w:rsidRPr="005F49FD">
        <w:rPr>
          <w:rFonts w:ascii="Arial" w:eastAsia="Aptos" w:hAnsi="Arial" w:cs="Arial"/>
          <w:i/>
          <w:iCs/>
          <w:lang w:val="en-PH"/>
        </w:rPr>
        <w:t>Malaking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tulong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talaga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kapag</w:t>
      </w:r>
      <w:proofErr w:type="spellEnd"/>
      <w:r w:rsidRPr="005F49FD">
        <w:rPr>
          <w:rFonts w:ascii="Arial" w:eastAsia="Aptos" w:hAnsi="Arial" w:cs="Arial"/>
          <w:i/>
          <w:iCs/>
          <w:lang w:val="en-PH"/>
        </w:rPr>
        <w:t xml:space="preserve"> may </w:t>
      </w:r>
      <w:proofErr w:type="spellStart"/>
      <w:r w:rsidRPr="005F49FD">
        <w:rPr>
          <w:rFonts w:ascii="Arial" w:eastAsia="Aptos" w:hAnsi="Arial" w:cs="Arial"/>
          <w:i/>
          <w:iCs/>
          <w:lang w:val="en-PH"/>
        </w:rPr>
        <w:t>kaklase</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kang</w:t>
      </w:r>
      <w:proofErr w:type="spellEnd"/>
      <w:r w:rsidRPr="005F49FD">
        <w:rPr>
          <w:rFonts w:ascii="Arial" w:eastAsia="Aptos" w:hAnsi="Arial" w:cs="Arial"/>
          <w:i/>
          <w:iCs/>
          <w:lang w:val="en-PH"/>
        </w:rPr>
        <w:t xml:space="preserve"> willing </w:t>
      </w:r>
      <w:proofErr w:type="spellStart"/>
      <w:r w:rsidRPr="005F49FD">
        <w:rPr>
          <w:rFonts w:ascii="Arial" w:eastAsia="Aptos" w:hAnsi="Arial" w:cs="Arial"/>
          <w:i/>
          <w:iCs/>
          <w:lang w:val="en-PH"/>
        </w:rPr>
        <w:t>tumulong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lalo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mga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mahihirap</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parte</w:t>
      </w:r>
      <w:proofErr w:type="spellEnd"/>
      <w:r w:rsidRPr="005F49FD">
        <w:rPr>
          <w:rFonts w:ascii="Arial" w:eastAsia="Aptos" w:hAnsi="Arial" w:cs="Arial"/>
          <w:i/>
          <w:iCs/>
          <w:lang w:val="en-PH"/>
        </w:rPr>
        <w:t xml:space="preserve"> ng </w:t>
      </w:r>
      <w:proofErr w:type="spellStart"/>
      <w:r w:rsidRPr="005F49FD">
        <w:rPr>
          <w:rFonts w:ascii="Arial" w:eastAsia="Aptos" w:hAnsi="Arial" w:cs="Arial"/>
          <w:i/>
          <w:iCs/>
          <w:lang w:val="en-PH"/>
        </w:rPr>
        <w:t>pag-tahi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Minsan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hindi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makuha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agad</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yung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tamang</w:t>
      </w:r>
      <w:proofErr w:type="spellEnd"/>
      <w:r w:rsidRPr="005F49FD">
        <w:rPr>
          <w:rFonts w:ascii="Arial" w:eastAsia="Aptos" w:hAnsi="Arial" w:cs="Arial"/>
          <w:i/>
          <w:iCs/>
          <w:lang w:val="en-PH"/>
        </w:rPr>
        <w:t xml:space="preserve"> technique, </w:t>
      </w:r>
      <w:proofErr w:type="spellStart"/>
      <w:r w:rsidRPr="005F49FD">
        <w:rPr>
          <w:rFonts w:ascii="Arial" w:eastAsia="Aptos" w:hAnsi="Arial" w:cs="Arial"/>
          <w:i/>
          <w:iCs/>
          <w:lang w:val="en-PH"/>
        </w:rPr>
        <w:t>pero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kapag</w:t>
      </w:r>
      <w:proofErr w:type="spellEnd"/>
      <w:r w:rsidRPr="005F49FD">
        <w:rPr>
          <w:rFonts w:ascii="Arial" w:eastAsia="Aptos" w:hAnsi="Arial" w:cs="Arial"/>
          <w:i/>
          <w:iCs/>
          <w:lang w:val="en-PH"/>
        </w:rPr>
        <w:t xml:space="preserve"> may </w:t>
      </w:r>
      <w:proofErr w:type="spellStart"/>
      <w:r w:rsidRPr="005F49FD">
        <w:rPr>
          <w:rFonts w:ascii="Arial" w:eastAsia="Aptos" w:hAnsi="Arial" w:cs="Arial"/>
          <w:i/>
          <w:iCs/>
          <w:lang w:val="en-PH"/>
        </w:rPr>
        <w:t>ipinakita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sa'yo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yung</w:t>
      </w:r>
      <w:proofErr w:type="spellEnd"/>
      <w:r w:rsidRPr="005F49FD">
        <w:rPr>
          <w:rFonts w:ascii="Arial" w:eastAsia="Aptos" w:hAnsi="Arial" w:cs="Arial"/>
          <w:i/>
          <w:iCs/>
          <w:lang w:val="en-PH"/>
        </w:rPr>
        <w:t xml:space="preserve"> classmate </w:t>
      </w:r>
      <w:proofErr w:type="spellStart"/>
      <w:r w:rsidRPr="005F49FD">
        <w:rPr>
          <w:rFonts w:ascii="Arial" w:eastAsia="Aptos" w:hAnsi="Arial" w:cs="Arial"/>
          <w:i/>
          <w:iCs/>
          <w:lang w:val="en-PH"/>
        </w:rPr>
        <w:t>mo</w:t>
      </w:r>
      <w:proofErr w:type="spellEnd"/>
      <w:r w:rsidRPr="005F49FD">
        <w:rPr>
          <w:rFonts w:ascii="Arial" w:eastAsia="Aptos" w:hAnsi="Arial" w:cs="Arial"/>
          <w:i/>
          <w:iCs/>
          <w:lang w:val="en-PH"/>
        </w:rPr>
        <w:t xml:space="preserve"> o </w:t>
      </w:r>
      <w:proofErr w:type="spellStart"/>
      <w:r w:rsidRPr="005F49FD">
        <w:rPr>
          <w:rFonts w:ascii="Arial" w:eastAsia="Aptos" w:hAnsi="Arial" w:cs="Arial"/>
          <w:i/>
          <w:iCs/>
          <w:lang w:val="en-PH"/>
        </w:rPr>
        <w:t>tinulungan</w:t>
      </w:r>
      <w:proofErr w:type="spellEnd"/>
      <w:r w:rsidRPr="005F49FD">
        <w:rPr>
          <w:rFonts w:ascii="Arial" w:eastAsia="Aptos" w:hAnsi="Arial" w:cs="Arial"/>
          <w:i/>
          <w:iCs/>
          <w:lang w:val="en-PH"/>
        </w:rPr>
        <w:t xml:space="preserve"> ka physically, mas </w:t>
      </w:r>
      <w:proofErr w:type="spellStart"/>
      <w:r w:rsidRPr="005F49FD">
        <w:rPr>
          <w:rFonts w:ascii="Arial" w:eastAsia="Aptos" w:hAnsi="Arial" w:cs="Arial"/>
          <w:i/>
          <w:iCs/>
          <w:lang w:val="en-PH"/>
        </w:rPr>
        <w:t>mabilis</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mong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naiintindihan</w:t>
      </w:r>
      <w:proofErr w:type="spellEnd"/>
      <w:r w:rsidRPr="005F49FD">
        <w:rPr>
          <w:rFonts w:ascii="Arial" w:eastAsia="Aptos" w:hAnsi="Arial" w:cs="Arial"/>
          <w:i/>
          <w:iCs/>
          <w:lang w:val="en-PH"/>
        </w:rPr>
        <w:t>."</w:t>
      </w:r>
      <w:r w:rsidRPr="005F49FD">
        <w:rPr>
          <w:rFonts w:ascii="Arial" w:eastAsia="Aptos" w:hAnsi="Arial" w:cs="Arial"/>
          <w:lang w:val="en-PH"/>
        </w:rPr>
        <w:t xml:space="preserve"> (It's a big help when you have a classmate willing to assist, especially with difficult parts of sewing. Sometimes you can't get the right technique immediately, but when a classmate shows you or helps you physically, you understand it faster.)</w:t>
      </w:r>
      <w:r>
        <w:rPr>
          <w:rFonts w:ascii="Arial" w:eastAsia="Aptos" w:hAnsi="Arial" w:cs="Arial"/>
          <w:lang w:val="en-PH"/>
        </w:rPr>
        <w:t xml:space="preserve"> -Student F</w:t>
      </w:r>
    </w:p>
    <w:p w14:paraId="5C900CDE" w14:textId="77777777" w:rsidR="005F49FD" w:rsidRDefault="005F49FD" w:rsidP="005F49FD">
      <w:pPr>
        <w:spacing w:after="160" w:line="259" w:lineRule="auto"/>
        <w:jc w:val="both"/>
        <w:rPr>
          <w:rFonts w:ascii="Arial" w:eastAsia="Aptos" w:hAnsi="Arial" w:cs="Arial"/>
          <w:lang w:val="en-PH"/>
        </w:rPr>
      </w:pPr>
      <w:r w:rsidRPr="005F49FD">
        <w:rPr>
          <w:rFonts w:ascii="Arial" w:eastAsia="Aptos" w:hAnsi="Arial" w:cs="Arial"/>
          <w:lang w:val="en-PH"/>
        </w:rPr>
        <w:t xml:space="preserve">Another respondent emphasized the importance of peer assistance during challenging tasks: </w:t>
      </w:r>
    </w:p>
    <w:p w14:paraId="1AE49744" w14:textId="57C72E00" w:rsidR="005F49FD" w:rsidRPr="005F49FD" w:rsidRDefault="005F49FD" w:rsidP="005F49FD">
      <w:pPr>
        <w:spacing w:after="160" w:line="259" w:lineRule="auto"/>
        <w:jc w:val="both"/>
        <w:rPr>
          <w:rFonts w:ascii="Arial" w:eastAsia="Aptos" w:hAnsi="Arial" w:cs="Arial"/>
          <w:lang w:val="en-PH"/>
        </w:rPr>
      </w:pPr>
      <w:r w:rsidRPr="005F49FD">
        <w:rPr>
          <w:rFonts w:ascii="Arial" w:eastAsia="Aptos" w:hAnsi="Arial" w:cs="Arial"/>
          <w:i/>
          <w:iCs/>
          <w:lang w:val="en-PH"/>
        </w:rPr>
        <w:t>"</w:t>
      </w:r>
      <w:proofErr w:type="spellStart"/>
      <w:r w:rsidRPr="005F49FD">
        <w:rPr>
          <w:rFonts w:ascii="Arial" w:eastAsia="Aptos" w:hAnsi="Arial" w:cs="Arial"/>
          <w:i/>
          <w:iCs/>
          <w:lang w:val="en-PH"/>
        </w:rPr>
        <w:t>Kapag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nahihirapan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machine o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pag-ayos</w:t>
      </w:r>
      <w:proofErr w:type="spellEnd"/>
      <w:r w:rsidRPr="005F49FD">
        <w:rPr>
          <w:rFonts w:ascii="Arial" w:eastAsia="Aptos" w:hAnsi="Arial" w:cs="Arial"/>
          <w:i/>
          <w:iCs/>
          <w:lang w:val="en-PH"/>
        </w:rPr>
        <w:t xml:space="preserve"> ng </w:t>
      </w:r>
      <w:proofErr w:type="spellStart"/>
      <w:r w:rsidRPr="005F49FD">
        <w:rPr>
          <w:rFonts w:ascii="Arial" w:eastAsia="Aptos" w:hAnsi="Arial" w:cs="Arial"/>
          <w:i/>
          <w:iCs/>
          <w:lang w:val="en-PH"/>
        </w:rPr>
        <w:t>tela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nakakahiya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naman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laging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tatawag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teacher </w:t>
      </w:r>
      <w:proofErr w:type="spellStart"/>
      <w:r w:rsidRPr="005F49FD">
        <w:rPr>
          <w:rFonts w:ascii="Arial" w:eastAsia="Aptos" w:hAnsi="Arial" w:cs="Arial"/>
          <w:i/>
          <w:iCs/>
          <w:lang w:val="en-PH"/>
        </w:rPr>
        <w:t>kasi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marami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rin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siyang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ibang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estudyante</w:t>
      </w:r>
      <w:proofErr w:type="spellEnd"/>
      <w:r w:rsidRPr="005F49FD">
        <w:rPr>
          <w:rFonts w:ascii="Arial" w:eastAsia="Aptos" w:hAnsi="Arial" w:cs="Arial"/>
          <w:i/>
          <w:iCs/>
          <w:lang w:val="en-PH"/>
        </w:rPr>
        <w:t xml:space="preserve">. Kaya </w:t>
      </w:r>
      <w:proofErr w:type="spellStart"/>
      <w:r w:rsidRPr="005F49FD">
        <w:rPr>
          <w:rFonts w:ascii="Arial" w:eastAsia="Aptos" w:hAnsi="Arial" w:cs="Arial"/>
          <w:i/>
          <w:iCs/>
          <w:lang w:val="en-PH"/>
        </w:rPr>
        <w:t>malaking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bagay</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may </w:t>
      </w:r>
      <w:proofErr w:type="spellStart"/>
      <w:r w:rsidRPr="005F49FD">
        <w:rPr>
          <w:rFonts w:ascii="Arial" w:eastAsia="Aptos" w:hAnsi="Arial" w:cs="Arial"/>
          <w:i/>
          <w:iCs/>
          <w:lang w:val="en-PH"/>
        </w:rPr>
        <w:t>mga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kaklase</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tumutulong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kahit</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simpleng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pagpasa</w:t>
      </w:r>
      <w:proofErr w:type="spellEnd"/>
      <w:r w:rsidRPr="005F49FD">
        <w:rPr>
          <w:rFonts w:ascii="Arial" w:eastAsia="Aptos" w:hAnsi="Arial" w:cs="Arial"/>
          <w:i/>
          <w:iCs/>
          <w:lang w:val="en-PH"/>
        </w:rPr>
        <w:t xml:space="preserve"> ng tools o </w:t>
      </w:r>
      <w:proofErr w:type="spellStart"/>
      <w:r w:rsidRPr="005F49FD">
        <w:rPr>
          <w:rFonts w:ascii="Arial" w:eastAsia="Aptos" w:hAnsi="Arial" w:cs="Arial"/>
          <w:i/>
          <w:iCs/>
          <w:lang w:val="en-PH"/>
        </w:rPr>
        <w:t>pagtuturo</w:t>
      </w:r>
      <w:proofErr w:type="spellEnd"/>
      <w:r w:rsidRPr="005F49FD">
        <w:rPr>
          <w:rFonts w:ascii="Arial" w:eastAsia="Aptos" w:hAnsi="Arial" w:cs="Arial"/>
          <w:i/>
          <w:iCs/>
          <w:lang w:val="en-PH"/>
        </w:rPr>
        <w:t xml:space="preserve"> kung </w:t>
      </w:r>
      <w:proofErr w:type="spellStart"/>
      <w:r w:rsidRPr="005F49FD">
        <w:rPr>
          <w:rFonts w:ascii="Arial" w:eastAsia="Aptos" w:hAnsi="Arial" w:cs="Arial"/>
          <w:i/>
          <w:iCs/>
          <w:lang w:val="en-PH"/>
        </w:rPr>
        <w:t>paano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gawin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yung</w:t>
      </w:r>
      <w:proofErr w:type="spellEnd"/>
      <w:r w:rsidRPr="005F49FD">
        <w:rPr>
          <w:rFonts w:ascii="Arial" w:eastAsia="Aptos" w:hAnsi="Arial" w:cs="Arial"/>
          <w:i/>
          <w:iCs/>
          <w:lang w:val="en-PH"/>
        </w:rPr>
        <w:t xml:space="preserve"> stitch. </w:t>
      </w:r>
      <w:proofErr w:type="spellStart"/>
      <w:r w:rsidRPr="005F49FD">
        <w:rPr>
          <w:rFonts w:ascii="Arial" w:eastAsia="Aptos" w:hAnsi="Arial" w:cs="Arial"/>
          <w:i/>
          <w:iCs/>
          <w:lang w:val="en-PH"/>
        </w:rPr>
        <w:t>Nakakaencourage</w:t>
      </w:r>
      <w:proofErr w:type="spellEnd"/>
      <w:r w:rsidRPr="005F49FD">
        <w:rPr>
          <w:rFonts w:ascii="Arial" w:eastAsia="Aptos" w:hAnsi="Arial" w:cs="Arial"/>
          <w:i/>
          <w:iCs/>
          <w:lang w:val="en-PH"/>
        </w:rPr>
        <w:t xml:space="preserve"> din </w:t>
      </w:r>
      <w:proofErr w:type="spellStart"/>
      <w:r w:rsidRPr="005F49FD">
        <w:rPr>
          <w:rFonts w:ascii="Arial" w:eastAsia="Aptos" w:hAnsi="Arial" w:cs="Arial"/>
          <w:i/>
          <w:iCs/>
          <w:lang w:val="en-PH"/>
        </w:rPr>
        <w:t>kasi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alam</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mong</w:t>
      </w:r>
      <w:proofErr w:type="spellEnd"/>
      <w:r w:rsidRPr="005F49FD">
        <w:rPr>
          <w:rFonts w:ascii="Arial" w:eastAsia="Aptos" w:hAnsi="Arial" w:cs="Arial"/>
          <w:i/>
          <w:iCs/>
          <w:lang w:val="en-PH"/>
        </w:rPr>
        <w:t xml:space="preserve"> may </w:t>
      </w:r>
      <w:proofErr w:type="spellStart"/>
      <w:r w:rsidRPr="005F49FD">
        <w:rPr>
          <w:rFonts w:ascii="Arial" w:eastAsia="Aptos" w:hAnsi="Arial" w:cs="Arial"/>
          <w:i/>
          <w:iCs/>
          <w:lang w:val="en-PH"/>
        </w:rPr>
        <w:t>susuportahan</w:t>
      </w:r>
      <w:proofErr w:type="spellEnd"/>
      <w:r w:rsidRPr="005F49FD">
        <w:rPr>
          <w:rFonts w:ascii="Arial" w:eastAsia="Aptos" w:hAnsi="Arial" w:cs="Arial"/>
          <w:i/>
          <w:iCs/>
          <w:lang w:val="en-PH"/>
        </w:rPr>
        <w:t xml:space="preserve"> ka."</w:t>
      </w:r>
      <w:r w:rsidRPr="005F49FD">
        <w:rPr>
          <w:rFonts w:ascii="Arial" w:eastAsia="Aptos" w:hAnsi="Arial" w:cs="Arial"/>
          <w:lang w:val="en-PH"/>
        </w:rPr>
        <w:t xml:space="preserve"> (When I'm </w:t>
      </w:r>
      <w:r w:rsidRPr="005F49FD">
        <w:rPr>
          <w:rFonts w:ascii="Arial" w:eastAsia="Aptos" w:hAnsi="Arial" w:cs="Arial"/>
          <w:lang w:val="en-PH"/>
        </w:rPr>
        <w:lastRenderedPageBreak/>
        <w:t xml:space="preserve">struggling with the machine or adjusting the fabric, it's embarrassing to always call the teacher because they have many other students too. </w:t>
      </w:r>
      <w:proofErr w:type="gramStart"/>
      <w:r w:rsidRPr="005F49FD">
        <w:rPr>
          <w:rFonts w:ascii="Arial" w:eastAsia="Aptos" w:hAnsi="Arial" w:cs="Arial"/>
          <w:lang w:val="en-PH"/>
        </w:rPr>
        <w:t>So</w:t>
      </w:r>
      <w:proofErr w:type="gramEnd"/>
      <w:r w:rsidRPr="005F49FD">
        <w:rPr>
          <w:rFonts w:ascii="Arial" w:eastAsia="Aptos" w:hAnsi="Arial" w:cs="Arial"/>
          <w:lang w:val="en-PH"/>
        </w:rPr>
        <w:t xml:space="preserve"> it's valuable to have classmates who help, even just passing tools or showing how to do a stitch. It's also encouraging because you know someone supports you.)</w:t>
      </w:r>
      <w:r>
        <w:rPr>
          <w:rFonts w:ascii="Arial" w:eastAsia="Aptos" w:hAnsi="Arial" w:cs="Arial"/>
          <w:lang w:val="en-PH"/>
        </w:rPr>
        <w:t xml:space="preserve"> – Student B </w:t>
      </w:r>
    </w:p>
    <w:p w14:paraId="23F3EB59" w14:textId="75542044" w:rsidR="009C5800" w:rsidRDefault="009C5800" w:rsidP="005F49FD">
      <w:pPr>
        <w:spacing w:after="160" w:line="259" w:lineRule="auto"/>
        <w:jc w:val="both"/>
        <w:rPr>
          <w:rFonts w:ascii="Arial" w:eastAsia="Aptos" w:hAnsi="Arial" w:cs="Arial"/>
          <w:lang w:val="en-PH"/>
        </w:rPr>
      </w:pPr>
      <w:r w:rsidRPr="009C5800">
        <w:rPr>
          <w:rFonts w:ascii="Arial" w:eastAsia="Aptos" w:hAnsi="Arial" w:cs="Arial"/>
          <w:lang w:val="en-PH"/>
        </w:rPr>
        <w:t>Under Bandura’s Social Learning Theory, such interactions reinforce the reciprocal determinism between behavior, personal factors, and environment: students learn not only from observation but also from direct engagement in socially supportive contexts. This environment nurtures enactive mastery experiences, which are the most powerful sources of self-efficacy.</w:t>
      </w:r>
    </w:p>
    <w:p w14:paraId="4E8BC120" w14:textId="5EC148B9" w:rsidR="005F49FD" w:rsidRPr="005F49FD" w:rsidRDefault="009C5800" w:rsidP="005F49FD">
      <w:pPr>
        <w:spacing w:after="160" w:line="259" w:lineRule="auto"/>
        <w:jc w:val="both"/>
        <w:rPr>
          <w:rFonts w:ascii="Arial" w:eastAsia="Aptos" w:hAnsi="Arial" w:cs="Arial"/>
          <w:lang w:val="en-PH"/>
        </w:rPr>
      </w:pPr>
      <w:r>
        <w:rPr>
          <w:rFonts w:ascii="Arial" w:eastAsia="Aptos" w:hAnsi="Arial" w:cs="Arial"/>
          <w:lang w:val="en-PH"/>
        </w:rPr>
        <w:t>I</w:t>
      </w:r>
      <w:r w:rsidR="005F49FD" w:rsidRPr="005F49FD">
        <w:rPr>
          <w:rFonts w:ascii="Arial" w:eastAsia="Aptos" w:hAnsi="Arial" w:cs="Arial"/>
          <w:lang w:val="en-PH"/>
        </w:rPr>
        <w:t xml:space="preserve">n </w:t>
      </w:r>
      <w:r>
        <w:rPr>
          <w:rFonts w:ascii="Arial" w:eastAsia="Aptos" w:hAnsi="Arial" w:cs="Arial"/>
          <w:lang w:val="en-PH"/>
        </w:rPr>
        <w:t xml:space="preserve">addition, </w:t>
      </w:r>
      <w:r w:rsidR="005F49FD" w:rsidRPr="005F49FD">
        <w:rPr>
          <w:rFonts w:ascii="Arial" w:eastAsia="Aptos" w:hAnsi="Arial" w:cs="Arial"/>
          <w:lang w:val="en-PH"/>
        </w:rPr>
        <w:t>Chinese higher vocational college students, The Relationship Between Perceived Peer Support and Academic Adjustment among Higher Vocational College Students (Zhu et al., 2025) discovered that instrumental types of peer support—like the provision of methods of working, help with academic procedures, and delivering hands-on, practical assistance—were significantly associated with better academic adjustment. The authors observe that for vocational students, "instrumental peer support (e.g., academic guidance and experience sharing)" played a pivotal role in their academic progress (p. 15). This confirms your finding that peers' functional help contributes significantly to skill building within a vocational environment.</w:t>
      </w:r>
    </w:p>
    <w:p w14:paraId="627CD605" w14:textId="2EC88629" w:rsidR="005F49FD" w:rsidRPr="005F49FD" w:rsidRDefault="005F49FD" w:rsidP="005F49FD">
      <w:pPr>
        <w:spacing w:after="160" w:line="259" w:lineRule="auto"/>
        <w:jc w:val="both"/>
        <w:rPr>
          <w:rFonts w:ascii="Arial" w:eastAsia="Aptos" w:hAnsi="Arial" w:cs="Arial"/>
          <w:lang w:val="en-PH"/>
        </w:rPr>
      </w:pPr>
      <w:r w:rsidRPr="005F49FD">
        <w:rPr>
          <w:rFonts w:ascii="Arial" w:eastAsia="Aptos" w:hAnsi="Arial" w:cs="Arial"/>
          <w:lang w:val="en-PH"/>
        </w:rPr>
        <w:t>Another study, Peer-Based Collaboration Learning in Vocational Apprenticeships among Students of Civil Engineering Programs in Indonesia (</w:t>
      </w:r>
      <w:proofErr w:type="spellStart"/>
      <w:r w:rsidRPr="005F49FD">
        <w:rPr>
          <w:rFonts w:ascii="Arial" w:eastAsia="Aptos" w:hAnsi="Arial" w:cs="Arial"/>
          <w:lang w:val="en-PH"/>
        </w:rPr>
        <w:t>Prameswari</w:t>
      </w:r>
      <w:proofErr w:type="spellEnd"/>
      <w:r w:rsidRPr="005F49FD">
        <w:rPr>
          <w:rFonts w:ascii="Arial" w:eastAsia="Aptos" w:hAnsi="Arial" w:cs="Arial"/>
          <w:lang w:val="en-PH"/>
        </w:rPr>
        <w:t xml:space="preserve"> et al., 2025), examined vocational apprenticeship environments and explained how collaborative students passed tools around, showed each other techniques, and provided peer-based task support. Such instrumental peer support not just enhanced technical proficiency but also fostered increased persistence and self-confidence in practical learning environments, which corresponds to your framing of the sewing skills situation.</w:t>
      </w:r>
    </w:p>
    <w:p w14:paraId="1845D237" w14:textId="7A06A60E" w:rsidR="008F04E5" w:rsidRDefault="009C5800" w:rsidP="005F49FD">
      <w:pPr>
        <w:spacing w:after="160" w:line="259" w:lineRule="auto"/>
        <w:jc w:val="both"/>
        <w:rPr>
          <w:rFonts w:ascii="Arial" w:eastAsia="Aptos" w:hAnsi="Arial" w:cs="Arial"/>
          <w:lang w:val="en-PH"/>
        </w:rPr>
      </w:pPr>
      <w:r>
        <w:rPr>
          <w:rFonts w:ascii="Arial" w:eastAsia="Aptos" w:hAnsi="Arial" w:cs="Arial"/>
          <w:lang w:val="en-PH"/>
        </w:rPr>
        <w:t>Lastly</w:t>
      </w:r>
      <w:r w:rsidR="005F49FD" w:rsidRPr="005F49FD">
        <w:rPr>
          <w:rFonts w:ascii="Arial" w:eastAsia="Aptos" w:hAnsi="Arial" w:cs="Arial"/>
          <w:lang w:val="en-PH"/>
        </w:rPr>
        <w:t>, a research Feedback Methods in Vocational Education and Training for Supporting Students with Learning Disabilities/Difficulties (</w:t>
      </w:r>
      <w:proofErr w:type="spellStart"/>
      <w:r w:rsidR="005F49FD" w:rsidRPr="005F49FD">
        <w:rPr>
          <w:rFonts w:ascii="Arial" w:eastAsia="Aptos" w:hAnsi="Arial" w:cs="Arial"/>
          <w:lang w:val="en-PH"/>
        </w:rPr>
        <w:t>Karkkulainen</w:t>
      </w:r>
      <w:proofErr w:type="spellEnd"/>
      <w:r w:rsidR="005F49FD" w:rsidRPr="005F49FD">
        <w:rPr>
          <w:rFonts w:ascii="Arial" w:eastAsia="Aptos" w:hAnsi="Arial" w:cs="Arial"/>
          <w:lang w:val="en-PH"/>
        </w:rPr>
        <w:t xml:space="preserve"> et al., 2023) indicated that action aid—peer and teacher support in workshops, labs, and hands-on activities—was seen by students as helpful, encouraging, and leading to enhanced performance. Although the subject of this research was students with learning difficulties, the idea that concrete support (instrumental assistance) increases participation and performance is generalizable to vocational skills environments, such as sewing</w:t>
      </w:r>
      <w:r w:rsidR="008F04E5" w:rsidRPr="008F04E5">
        <w:rPr>
          <w:rFonts w:ascii="Arial" w:eastAsia="Aptos" w:hAnsi="Arial" w:cs="Arial"/>
          <w:lang w:val="en-PH"/>
        </w:rPr>
        <w:t>.</w:t>
      </w:r>
    </w:p>
    <w:p w14:paraId="1B698669" w14:textId="77777777" w:rsidR="005F49FD" w:rsidRPr="008F04E5" w:rsidRDefault="005F49FD" w:rsidP="005F49FD">
      <w:pPr>
        <w:spacing w:line="259" w:lineRule="auto"/>
        <w:jc w:val="both"/>
        <w:rPr>
          <w:rFonts w:ascii="Arial" w:eastAsia="Aptos" w:hAnsi="Arial" w:cs="Arial"/>
          <w:lang w:val="en-PH"/>
        </w:rPr>
      </w:pPr>
    </w:p>
    <w:p w14:paraId="499E3D7B" w14:textId="77777777" w:rsidR="008F04E5" w:rsidRPr="008F04E5" w:rsidRDefault="008F04E5" w:rsidP="008F04E5">
      <w:pPr>
        <w:spacing w:line="360" w:lineRule="auto"/>
        <w:rPr>
          <w:rFonts w:ascii="Arial" w:eastAsia="Aptos" w:hAnsi="Arial" w:cs="Arial"/>
          <w:b/>
          <w:bCs/>
          <w:kern w:val="2"/>
          <w:sz w:val="22"/>
          <w:lang w:val="en-PH"/>
        </w:rPr>
      </w:pPr>
      <w:r w:rsidRPr="008F04E5">
        <w:rPr>
          <w:rFonts w:ascii="Arial" w:eastAsia="Aptos" w:hAnsi="Arial" w:cs="Arial"/>
          <w:b/>
          <w:bCs/>
          <w:kern w:val="2"/>
          <w:sz w:val="22"/>
          <w:lang w:val="en-PH"/>
        </w:rPr>
        <w:t>3.4 Dimension IV: Motivational Support</w:t>
      </w:r>
    </w:p>
    <w:p w14:paraId="32629CA1" w14:textId="77777777" w:rsidR="005F49FD" w:rsidRDefault="005F49FD" w:rsidP="005F49FD">
      <w:pPr>
        <w:pStyle w:val="Body"/>
        <w:rPr>
          <w:rFonts w:ascii="Arial" w:eastAsia="Aptos" w:hAnsi="Arial" w:cs="Arial"/>
          <w:lang w:val="en-PH"/>
        </w:rPr>
      </w:pPr>
      <w:r w:rsidRPr="005F49FD">
        <w:rPr>
          <w:rFonts w:ascii="Arial" w:eastAsia="Aptos" w:hAnsi="Arial" w:cs="Arial"/>
          <w:lang w:val="en-PH"/>
        </w:rPr>
        <w:t xml:space="preserve">Lastly, motivational support also received a mean score of 3.00, indicating that students agree that the level of motivation their peers provide makes them feel at ease in accomplishing tasks at hand. This finding was further illustrated in student interviews. One student shared: </w:t>
      </w:r>
    </w:p>
    <w:p w14:paraId="354B158B" w14:textId="53D5BCDA" w:rsidR="005F49FD" w:rsidRDefault="005F49FD" w:rsidP="005F49FD">
      <w:pPr>
        <w:pStyle w:val="Body"/>
        <w:rPr>
          <w:rFonts w:ascii="Arial" w:eastAsia="Aptos" w:hAnsi="Arial" w:cs="Arial"/>
          <w:lang w:val="en-PH"/>
        </w:rPr>
      </w:pPr>
      <w:r w:rsidRPr="005F49FD">
        <w:rPr>
          <w:rFonts w:ascii="Arial" w:eastAsia="Aptos" w:hAnsi="Arial" w:cs="Arial"/>
          <w:i/>
          <w:iCs/>
          <w:lang w:val="en-PH"/>
        </w:rPr>
        <w:t>"</w:t>
      </w:r>
      <w:proofErr w:type="spellStart"/>
      <w:r w:rsidRPr="005F49FD">
        <w:rPr>
          <w:rFonts w:ascii="Arial" w:eastAsia="Aptos" w:hAnsi="Arial" w:cs="Arial"/>
          <w:i/>
          <w:iCs/>
          <w:lang w:val="en-PH"/>
        </w:rPr>
        <w:t>Kapag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nakikita</w:t>
      </w:r>
      <w:proofErr w:type="spellEnd"/>
      <w:r w:rsidRPr="005F49FD">
        <w:rPr>
          <w:rFonts w:ascii="Arial" w:eastAsia="Aptos" w:hAnsi="Arial" w:cs="Arial"/>
          <w:i/>
          <w:iCs/>
          <w:lang w:val="en-PH"/>
        </w:rPr>
        <w:t xml:space="preserve"> ko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yung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mga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kaklase</w:t>
      </w:r>
      <w:proofErr w:type="spellEnd"/>
      <w:r w:rsidRPr="005F49FD">
        <w:rPr>
          <w:rFonts w:ascii="Arial" w:eastAsia="Aptos" w:hAnsi="Arial" w:cs="Arial"/>
          <w:i/>
          <w:iCs/>
          <w:lang w:val="en-PH"/>
        </w:rPr>
        <w:t xml:space="preserve"> ko ay </w:t>
      </w:r>
      <w:proofErr w:type="spellStart"/>
      <w:r w:rsidRPr="005F49FD">
        <w:rPr>
          <w:rFonts w:ascii="Arial" w:eastAsia="Aptos" w:hAnsi="Arial" w:cs="Arial"/>
          <w:i/>
          <w:iCs/>
          <w:lang w:val="en-PH"/>
        </w:rPr>
        <w:t>masipag</w:t>
      </w:r>
      <w:proofErr w:type="spellEnd"/>
      <w:r w:rsidRPr="005F49FD">
        <w:rPr>
          <w:rFonts w:ascii="Arial" w:eastAsia="Aptos" w:hAnsi="Arial" w:cs="Arial"/>
          <w:i/>
          <w:iCs/>
          <w:lang w:val="en-PH"/>
        </w:rPr>
        <w:t xml:space="preserve"> at </w:t>
      </w:r>
      <w:proofErr w:type="spellStart"/>
      <w:r w:rsidRPr="005F49FD">
        <w:rPr>
          <w:rFonts w:ascii="Arial" w:eastAsia="Aptos" w:hAnsi="Arial" w:cs="Arial"/>
          <w:i/>
          <w:iCs/>
          <w:lang w:val="en-PH"/>
        </w:rPr>
        <w:t>determinado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paggawa</w:t>
      </w:r>
      <w:proofErr w:type="spellEnd"/>
      <w:r w:rsidRPr="005F49FD">
        <w:rPr>
          <w:rFonts w:ascii="Arial" w:eastAsia="Aptos" w:hAnsi="Arial" w:cs="Arial"/>
          <w:i/>
          <w:iCs/>
          <w:lang w:val="en-PH"/>
        </w:rPr>
        <w:t xml:space="preserve"> ng project, </w:t>
      </w:r>
      <w:proofErr w:type="spellStart"/>
      <w:r w:rsidRPr="005F49FD">
        <w:rPr>
          <w:rFonts w:ascii="Arial" w:eastAsia="Aptos" w:hAnsi="Arial" w:cs="Arial"/>
          <w:i/>
          <w:iCs/>
          <w:lang w:val="en-PH"/>
        </w:rPr>
        <w:t>naiinspire</w:t>
      </w:r>
      <w:proofErr w:type="spellEnd"/>
      <w:r w:rsidRPr="005F49FD">
        <w:rPr>
          <w:rFonts w:ascii="Arial" w:eastAsia="Aptos" w:hAnsi="Arial" w:cs="Arial"/>
          <w:i/>
          <w:iCs/>
          <w:lang w:val="en-PH"/>
        </w:rPr>
        <w:t xml:space="preserve"> din </w:t>
      </w:r>
      <w:proofErr w:type="spellStart"/>
      <w:r w:rsidRPr="005F49FD">
        <w:rPr>
          <w:rFonts w:ascii="Arial" w:eastAsia="Aptos" w:hAnsi="Arial" w:cs="Arial"/>
          <w:i/>
          <w:iCs/>
          <w:lang w:val="en-PH"/>
        </w:rPr>
        <w:t>ako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gawin</w:t>
      </w:r>
      <w:proofErr w:type="spellEnd"/>
      <w:r w:rsidRPr="005F49FD">
        <w:rPr>
          <w:rFonts w:ascii="Arial" w:eastAsia="Aptos" w:hAnsi="Arial" w:cs="Arial"/>
          <w:i/>
          <w:iCs/>
          <w:lang w:val="en-PH"/>
        </w:rPr>
        <w:t xml:space="preserve"> ang best ko. Parang </w:t>
      </w:r>
      <w:proofErr w:type="spellStart"/>
      <w:r w:rsidRPr="005F49FD">
        <w:rPr>
          <w:rFonts w:ascii="Arial" w:eastAsia="Aptos" w:hAnsi="Arial" w:cs="Arial"/>
          <w:i/>
          <w:iCs/>
          <w:lang w:val="en-PH"/>
        </w:rPr>
        <w:t>nahahawa</w:t>
      </w:r>
      <w:proofErr w:type="spellEnd"/>
      <w:r w:rsidRPr="005F49FD">
        <w:rPr>
          <w:rFonts w:ascii="Arial" w:eastAsia="Aptos" w:hAnsi="Arial" w:cs="Arial"/>
          <w:i/>
          <w:iCs/>
          <w:lang w:val="en-PH"/>
        </w:rPr>
        <w:t xml:space="preserve"> ka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kanilang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sipag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lalo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kapag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sinasabi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nila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'kaya </w:t>
      </w:r>
      <w:proofErr w:type="spellStart"/>
      <w:r w:rsidRPr="005F49FD">
        <w:rPr>
          <w:rFonts w:ascii="Arial" w:eastAsia="Aptos" w:hAnsi="Arial" w:cs="Arial"/>
          <w:i/>
          <w:iCs/>
          <w:lang w:val="en-PH"/>
        </w:rPr>
        <w:t>natin</w:t>
      </w:r>
      <w:proofErr w:type="spellEnd"/>
      <w:r w:rsidRPr="005F49FD">
        <w:rPr>
          <w:rFonts w:ascii="Arial" w:eastAsia="Aptos" w:hAnsi="Arial" w:cs="Arial"/>
          <w:i/>
          <w:iCs/>
          <w:lang w:val="en-PH"/>
        </w:rPr>
        <w:t xml:space="preserve"> 'to' o '</w:t>
      </w:r>
      <w:proofErr w:type="spellStart"/>
      <w:r w:rsidRPr="005F49FD">
        <w:rPr>
          <w:rFonts w:ascii="Arial" w:eastAsia="Aptos" w:hAnsi="Arial" w:cs="Arial"/>
          <w:i/>
          <w:iCs/>
          <w:lang w:val="en-PH"/>
        </w:rPr>
        <w:t>maganda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yan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tuloy</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mo</w:t>
      </w:r>
      <w:proofErr w:type="spellEnd"/>
      <w:r w:rsidRPr="005F49FD">
        <w:rPr>
          <w:rFonts w:ascii="Arial" w:eastAsia="Aptos" w:hAnsi="Arial" w:cs="Arial"/>
          <w:i/>
          <w:iCs/>
          <w:lang w:val="en-PH"/>
        </w:rPr>
        <w:t xml:space="preserve"> lang.' </w:t>
      </w:r>
      <w:proofErr w:type="spellStart"/>
      <w:r w:rsidRPr="005F49FD">
        <w:rPr>
          <w:rFonts w:ascii="Arial" w:eastAsia="Aptos" w:hAnsi="Arial" w:cs="Arial"/>
          <w:i/>
          <w:iCs/>
          <w:lang w:val="en-PH"/>
        </w:rPr>
        <w:t>Nakakatulong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talaga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yun</w:t>
      </w:r>
      <w:proofErr w:type="spellEnd"/>
      <w:r w:rsidRPr="005F49FD">
        <w:rPr>
          <w:rFonts w:ascii="Arial" w:eastAsia="Aptos" w:hAnsi="Arial" w:cs="Arial"/>
          <w:i/>
          <w:iCs/>
          <w:lang w:val="en-PH"/>
        </w:rPr>
        <w:t xml:space="preserve"> para </w:t>
      </w:r>
      <w:proofErr w:type="spellStart"/>
      <w:r w:rsidRPr="005F49FD">
        <w:rPr>
          <w:rFonts w:ascii="Arial" w:eastAsia="Aptos" w:hAnsi="Arial" w:cs="Arial"/>
          <w:i/>
          <w:iCs/>
          <w:lang w:val="en-PH"/>
        </w:rPr>
        <w:t>hindi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sumuko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kahit</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mahirap</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yung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tahi</w:t>
      </w:r>
      <w:proofErr w:type="spellEnd"/>
      <w:r w:rsidRPr="005F49FD">
        <w:rPr>
          <w:rFonts w:ascii="Arial" w:eastAsia="Aptos" w:hAnsi="Arial" w:cs="Arial"/>
          <w:i/>
          <w:iCs/>
          <w:lang w:val="en-PH"/>
        </w:rPr>
        <w:t>."</w:t>
      </w:r>
      <w:r w:rsidRPr="005F49FD">
        <w:rPr>
          <w:rFonts w:ascii="Arial" w:eastAsia="Aptos" w:hAnsi="Arial" w:cs="Arial"/>
          <w:lang w:val="en-PH"/>
        </w:rPr>
        <w:t xml:space="preserve"> (When I see my classmates being diligent and determined in doing their projects, I'm also inspired to do my best. It's like their hard work is contagious, especially when they say 'we can do this' or 'that's good already, just continue.' It really helps so I don't give up even when the sewing is difficult.) </w:t>
      </w:r>
      <w:r>
        <w:rPr>
          <w:rFonts w:ascii="Arial" w:eastAsia="Aptos" w:hAnsi="Arial" w:cs="Arial"/>
          <w:lang w:val="en-PH"/>
        </w:rPr>
        <w:t>– Student D</w:t>
      </w:r>
    </w:p>
    <w:p w14:paraId="077AC2CE" w14:textId="77777777" w:rsidR="005F49FD" w:rsidRDefault="005F49FD" w:rsidP="005F49FD">
      <w:pPr>
        <w:pStyle w:val="Body"/>
        <w:rPr>
          <w:rFonts w:ascii="Arial" w:eastAsia="Aptos" w:hAnsi="Arial" w:cs="Arial"/>
          <w:lang w:val="en-PH"/>
        </w:rPr>
      </w:pPr>
      <w:r w:rsidRPr="005F49FD">
        <w:rPr>
          <w:rFonts w:ascii="Arial" w:eastAsia="Aptos" w:hAnsi="Arial" w:cs="Arial"/>
          <w:lang w:val="en-PH"/>
        </w:rPr>
        <w:lastRenderedPageBreak/>
        <w:t>Another student remarked:</w:t>
      </w:r>
    </w:p>
    <w:p w14:paraId="03280506" w14:textId="6CD47036" w:rsidR="005F49FD" w:rsidRPr="005F49FD" w:rsidRDefault="005F49FD" w:rsidP="005F49FD">
      <w:pPr>
        <w:pStyle w:val="Body"/>
        <w:rPr>
          <w:rFonts w:ascii="Arial" w:eastAsia="Aptos" w:hAnsi="Arial" w:cs="Arial"/>
          <w:lang w:val="en-PH"/>
        </w:rPr>
      </w:pPr>
      <w:r w:rsidRPr="005F49FD">
        <w:rPr>
          <w:rFonts w:ascii="Arial" w:eastAsia="Aptos" w:hAnsi="Arial" w:cs="Arial"/>
          <w:i/>
          <w:iCs/>
          <w:lang w:val="en-PH"/>
        </w:rPr>
        <w:t xml:space="preserve">"Yung encouragement ng peers ko ay </w:t>
      </w:r>
      <w:proofErr w:type="spellStart"/>
      <w:r w:rsidRPr="005F49FD">
        <w:rPr>
          <w:rFonts w:ascii="Arial" w:eastAsia="Aptos" w:hAnsi="Arial" w:cs="Arial"/>
          <w:i/>
          <w:iCs/>
          <w:lang w:val="en-PH"/>
        </w:rPr>
        <w:t>sobrang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laking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tulong</w:t>
      </w:r>
      <w:proofErr w:type="spellEnd"/>
      <w:r w:rsidRPr="005F49FD">
        <w:rPr>
          <w:rFonts w:ascii="Arial" w:eastAsia="Aptos" w:hAnsi="Arial" w:cs="Arial"/>
          <w:i/>
          <w:iCs/>
          <w:lang w:val="en-PH"/>
        </w:rPr>
        <w:t xml:space="preserve">, especially </w:t>
      </w:r>
      <w:proofErr w:type="spellStart"/>
      <w:r w:rsidRPr="005F49FD">
        <w:rPr>
          <w:rFonts w:ascii="Arial" w:eastAsia="Aptos" w:hAnsi="Arial" w:cs="Arial"/>
          <w:i/>
          <w:iCs/>
          <w:lang w:val="en-PH"/>
        </w:rPr>
        <w:t>kapag</w:t>
      </w:r>
      <w:proofErr w:type="spellEnd"/>
      <w:r w:rsidRPr="005F49FD">
        <w:rPr>
          <w:rFonts w:ascii="Arial" w:eastAsia="Aptos" w:hAnsi="Arial" w:cs="Arial"/>
          <w:i/>
          <w:iCs/>
          <w:lang w:val="en-PH"/>
        </w:rPr>
        <w:t xml:space="preserve"> frustrated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machine o </w:t>
      </w:r>
      <w:proofErr w:type="spellStart"/>
      <w:r w:rsidRPr="005F49FD">
        <w:rPr>
          <w:rFonts w:ascii="Arial" w:eastAsia="Aptos" w:hAnsi="Arial" w:cs="Arial"/>
          <w:i/>
          <w:iCs/>
          <w:lang w:val="en-PH"/>
        </w:rPr>
        <w:t>mali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yung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tahi</w:t>
      </w:r>
      <w:proofErr w:type="spellEnd"/>
      <w:r w:rsidRPr="005F49FD">
        <w:rPr>
          <w:rFonts w:ascii="Arial" w:eastAsia="Aptos" w:hAnsi="Arial" w:cs="Arial"/>
          <w:i/>
          <w:iCs/>
          <w:lang w:val="en-PH"/>
        </w:rPr>
        <w:t xml:space="preserve"> ko. </w:t>
      </w:r>
      <w:proofErr w:type="spellStart"/>
      <w:r w:rsidRPr="005F49FD">
        <w:rPr>
          <w:rFonts w:ascii="Arial" w:eastAsia="Aptos" w:hAnsi="Arial" w:cs="Arial"/>
          <w:i/>
          <w:iCs/>
          <w:lang w:val="en-PH"/>
        </w:rPr>
        <w:t>Sinasabi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nila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'okay </w:t>
      </w:r>
      <w:proofErr w:type="spellStart"/>
      <w:r w:rsidRPr="005F49FD">
        <w:rPr>
          <w:rFonts w:ascii="Arial" w:eastAsia="Aptos" w:hAnsi="Arial" w:cs="Arial"/>
          <w:i/>
          <w:iCs/>
          <w:lang w:val="en-PH"/>
        </w:rPr>
        <w:t>lang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yan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matuto</w:t>
      </w:r>
      <w:proofErr w:type="spellEnd"/>
      <w:r w:rsidRPr="005F49FD">
        <w:rPr>
          <w:rFonts w:ascii="Arial" w:eastAsia="Aptos" w:hAnsi="Arial" w:cs="Arial"/>
          <w:i/>
          <w:iCs/>
          <w:lang w:val="en-PH"/>
        </w:rPr>
        <w:t xml:space="preserve"> ka </w:t>
      </w:r>
      <w:proofErr w:type="spellStart"/>
      <w:r w:rsidRPr="005F49FD">
        <w:rPr>
          <w:rFonts w:ascii="Arial" w:eastAsia="Aptos" w:hAnsi="Arial" w:cs="Arial"/>
          <w:i/>
          <w:iCs/>
          <w:lang w:val="en-PH"/>
        </w:rPr>
        <w:t>rin</w:t>
      </w:r>
      <w:proofErr w:type="spellEnd"/>
      <w:r w:rsidRPr="005F49FD">
        <w:rPr>
          <w:rFonts w:ascii="Arial" w:eastAsia="Aptos" w:hAnsi="Arial" w:cs="Arial"/>
          <w:i/>
          <w:iCs/>
          <w:lang w:val="en-PH"/>
        </w:rPr>
        <w:t xml:space="preserve">,' at </w:t>
      </w:r>
      <w:proofErr w:type="spellStart"/>
      <w:r w:rsidRPr="005F49FD">
        <w:rPr>
          <w:rFonts w:ascii="Arial" w:eastAsia="Aptos" w:hAnsi="Arial" w:cs="Arial"/>
          <w:i/>
          <w:iCs/>
          <w:lang w:val="en-PH"/>
        </w:rPr>
        <w:t>dahil</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doon</w:t>
      </w:r>
      <w:proofErr w:type="spellEnd"/>
      <w:r w:rsidRPr="005F49FD">
        <w:rPr>
          <w:rFonts w:ascii="Arial" w:eastAsia="Aptos" w:hAnsi="Arial" w:cs="Arial"/>
          <w:i/>
          <w:iCs/>
          <w:lang w:val="en-PH"/>
        </w:rPr>
        <w:t xml:space="preserve">, mas motivated </w:t>
      </w:r>
      <w:proofErr w:type="spellStart"/>
      <w:r w:rsidRPr="005F49FD">
        <w:rPr>
          <w:rFonts w:ascii="Arial" w:eastAsia="Aptos" w:hAnsi="Arial" w:cs="Arial"/>
          <w:i/>
          <w:iCs/>
          <w:lang w:val="en-PH"/>
        </w:rPr>
        <w:t>akong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subukan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ulit</w:t>
      </w:r>
      <w:proofErr w:type="spellEnd"/>
      <w:r w:rsidRPr="005F49FD">
        <w:rPr>
          <w:rFonts w:ascii="Arial" w:eastAsia="Aptos" w:hAnsi="Arial" w:cs="Arial"/>
          <w:i/>
          <w:iCs/>
          <w:lang w:val="en-PH"/>
        </w:rPr>
        <w:t xml:space="preserve">. Hindi ko </w:t>
      </w:r>
      <w:proofErr w:type="spellStart"/>
      <w:r w:rsidRPr="005F49FD">
        <w:rPr>
          <w:rFonts w:ascii="Arial" w:eastAsia="Aptos" w:hAnsi="Arial" w:cs="Arial"/>
          <w:i/>
          <w:iCs/>
          <w:lang w:val="en-PH"/>
        </w:rPr>
        <w:t>nararamdaman</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na</w:t>
      </w:r>
      <w:proofErr w:type="spellEnd"/>
      <w:r w:rsidRPr="005F49FD">
        <w:rPr>
          <w:rFonts w:ascii="Arial" w:eastAsia="Aptos" w:hAnsi="Arial" w:cs="Arial"/>
          <w:i/>
          <w:iCs/>
          <w:lang w:val="en-PH"/>
        </w:rPr>
        <w:t xml:space="preserve"> mag-</w:t>
      </w:r>
      <w:proofErr w:type="spellStart"/>
      <w:r w:rsidRPr="005F49FD">
        <w:rPr>
          <w:rFonts w:ascii="Arial" w:eastAsia="Aptos" w:hAnsi="Arial" w:cs="Arial"/>
          <w:i/>
          <w:iCs/>
          <w:lang w:val="en-PH"/>
        </w:rPr>
        <w:t>isa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ako</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struggles ko </w:t>
      </w:r>
      <w:proofErr w:type="spellStart"/>
      <w:r w:rsidRPr="005F49FD">
        <w:rPr>
          <w:rFonts w:ascii="Arial" w:eastAsia="Aptos" w:hAnsi="Arial" w:cs="Arial"/>
          <w:i/>
          <w:iCs/>
          <w:lang w:val="en-PH"/>
        </w:rPr>
        <w:t>kasi</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alam</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kong</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sumusuporta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sila</w:t>
      </w:r>
      <w:proofErr w:type="spellEnd"/>
      <w:r w:rsidRPr="005F49FD">
        <w:rPr>
          <w:rFonts w:ascii="Arial" w:eastAsia="Aptos" w:hAnsi="Arial" w:cs="Arial"/>
          <w:i/>
          <w:iCs/>
          <w:lang w:val="en-PH"/>
        </w:rPr>
        <w:t xml:space="preserve"> </w:t>
      </w:r>
      <w:proofErr w:type="spellStart"/>
      <w:r w:rsidRPr="005F49FD">
        <w:rPr>
          <w:rFonts w:ascii="Arial" w:eastAsia="Aptos" w:hAnsi="Arial" w:cs="Arial"/>
          <w:i/>
          <w:iCs/>
          <w:lang w:val="en-PH"/>
        </w:rPr>
        <w:t>sa</w:t>
      </w:r>
      <w:proofErr w:type="spellEnd"/>
      <w:r w:rsidRPr="005F49FD">
        <w:rPr>
          <w:rFonts w:ascii="Arial" w:eastAsia="Aptos" w:hAnsi="Arial" w:cs="Arial"/>
          <w:i/>
          <w:iCs/>
          <w:lang w:val="en-PH"/>
        </w:rPr>
        <w:t xml:space="preserve"> akin."</w:t>
      </w:r>
      <w:r w:rsidRPr="005F49FD">
        <w:rPr>
          <w:rFonts w:ascii="Arial" w:eastAsia="Aptos" w:hAnsi="Arial" w:cs="Arial"/>
          <w:lang w:val="en-PH"/>
        </w:rPr>
        <w:t xml:space="preserve"> (The encouragement from my peers is a huge help, especially when I'm frustrated with the machine or my stitching is wrong. They tell me 'that's okay, you'll learn too,' and because of that, I'm more motivated to try again. I don't feel alone in my struggles because I know they're supporting me.)</w:t>
      </w:r>
      <w:r>
        <w:rPr>
          <w:rFonts w:ascii="Arial" w:eastAsia="Aptos" w:hAnsi="Arial" w:cs="Arial"/>
          <w:lang w:val="en-PH"/>
        </w:rPr>
        <w:t xml:space="preserve"> – Student G</w:t>
      </w:r>
    </w:p>
    <w:p w14:paraId="4464FDF4" w14:textId="77777777" w:rsidR="009C5800" w:rsidRDefault="005F49FD" w:rsidP="009C5800">
      <w:pPr>
        <w:pStyle w:val="Body"/>
      </w:pPr>
      <w:r w:rsidRPr="005F49FD">
        <w:rPr>
          <w:rFonts w:ascii="Arial" w:eastAsia="Aptos" w:hAnsi="Arial" w:cs="Arial"/>
          <w:lang w:val="en-PH"/>
        </w:rPr>
        <w:t xml:space="preserve">In </w:t>
      </w:r>
      <w:r>
        <w:rPr>
          <w:rFonts w:ascii="Arial" w:eastAsia="Aptos" w:hAnsi="Arial" w:cs="Arial"/>
          <w:lang w:val="en-PH"/>
        </w:rPr>
        <w:t>the study</w:t>
      </w:r>
      <w:r w:rsidRPr="005F49FD">
        <w:rPr>
          <w:rFonts w:ascii="Arial" w:eastAsia="Aptos" w:hAnsi="Arial" w:cs="Arial"/>
          <w:lang w:val="en-PH"/>
        </w:rPr>
        <w:t xml:space="preserve"> titled "Peer Social Support Enhances a Student's Motivation to Engage in Studying" by </w:t>
      </w:r>
      <w:proofErr w:type="spellStart"/>
      <w:r w:rsidRPr="005F49FD">
        <w:rPr>
          <w:rFonts w:ascii="Arial" w:eastAsia="Aptos" w:hAnsi="Arial" w:cs="Arial"/>
          <w:lang w:val="en-PH"/>
        </w:rPr>
        <w:t>Hayati</w:t>
      </w:r>
      <w:proofErr w:type="spellEnd"/>
      <w:r w:rsidRPr="005F49FD">
        <w:rPr>
          <w:rFonts w:ascii="Arial" w:eastAsia="Aptos" w:hAnsi="Arial" w:cs="Arial"/>
          <w:lang w:val="en-PH"/>
        </w:rPr>
        <w:t xml:space="preserve">, </w:t>
      </w:r>
      <w:proofErr w:type="spellStart"/>
      <w:r w:rsidRPr="005F49FD">
        <w:rPr>
          <w:rFonts w:ascii="Arial" w:eastAsia="Aptos" w:hAnsi="Arial" w:cs="Arial"/>
          <w:lang w:val="en-PH"/>
        </w:rPr>
        <w:t>Zukri</w:t>
      </w:r>
      <w:proofErr w:type="spellEnd"/>
      <w:r w:rsidRPr="005F49FD">
        <w:rPr>
          <w:rFonts w:ascii="Arial" w:eastAsia="Aptos" w:hAnsi="Arial" w:cs="Arial"/>
          <w:lang w:val="en-PH"/>
        </w:rPr>
        <w:t>, and Ismail (2022), Indonesian ninth-grade students were asked questions regarding the relationship of peer social support with motivation to learn. The researchers established a strong positive correlation: as students reported greater levels of peer support, their motivation to participate in learning activities increased. This substantiates the theory that motivational support from fellow students—such as providing positive feedback, offering support, and sharing their own goals—is significant in developing student motivation, including in higher education.</w:t>
      </w:r>
    </w:p>
    <w:p w14:paraId="31556436" w14:textId="10515415" w:rsidR="005F49FD" w:rsidRPr="005F49FD" w:rsidRDefault="009C5800" w:rsidP="009C5800">
      <w:pPr>
        <w:pStyle w:val="Body"/>
        <w:rPr>
          <w:rFonts w:ascii="Arial" w:eastAsia="Aptos" w:hAnsi="Arial" w:cs="Arial"/>
          <w:lang w:val="en-PH"/>
        </w:rPr>
      </w:pPr>
      <w:r>
        <w:t>I</w:t>
      </w:r>
      <w:r w:rsidRPr="009C5800">
        <w:rPr>
          <w:rFonts w:ascii="Arial" w:eastAsia="Aptos" w:hAnsi="Arial" w:cs="Arial"/>
          <w:lang w:val="en-PH"/>
        </w:rPr>
        <w:t>n Bandura’s model, this corresponds to vicarious motivation—a process wherein observing others’ success stimulates one’s own drive to achieve similar results.</w:t>
      </w:r>
      <w:r>
        <w:rPr>
          <w:rFonts w:ascii="Arial" w:eastAsia="Aptos" w:hAnsi="Arial" w:cs="Arial"/>
          <w:lang w:val="en-PH"/>
        </w:rPr>
        <w:t xml:space="preserve"> </w:t>
      </w:r>
      <w:r w:rsidRPr="009C5800">
        <w:rPr>
          <w:rFonts w:ascii="Arial" w:eastAsia="Aptos" w:hAnsi="Arial" w:cs="Arial"/>
          <w:lang w:val="en-PH"/>
        </w:rPr>
        <w:t>Thus, in the context of Garments Technology education, motivational peer support sustains collective efficacy—a shared belief among group members that they can succeed together, which enhances both individual and group learning performance.</w:t>
      </w:r>
    </w:p>
    <w:p w14:paraId="33F24BD4" w14:textId="77777777" w:rsidR="005F49FD" w:rsidRPr="005F49FD" w:rsidRDefault="005F49FD" w:rsidP="005F49FD">
      <w:pPr>
        <w:pStyle w:val="Body"/>
        <w:rPr>
          <w:rFonts w:ascii="Arial" w:eastAsia="Aptos" w:hAnsi="Arial" w:cs="Arial"/>
          <w:lang w:val="en-PH"/>
        </w:rPr>
      </w:pPr>
      <w:r w:rsidRPr="005F49FD">
        <w:rPr>
          <w:rFonts w:ascii="Arial" w:eastAsia="Aptos" w:hAnsi="Arial" w:cs="Arial"/>
          <w:lang w:val="en-PH"/>
        </w:rPr>
        <w:t xml:space="preserve">Another relevant study, "The Relationship Between Peer Support, Academic Self-Efficacy and Motivation to Learn Mathematics" by </w:t>
      </w:r>
      <w:proofErr w:type="spellStart"/>
      <w:r w:rsidRPr="005F49FD">
        <w:rPr>
          <w:rFonts w:ascii="Arial" w:eastAsia="Aptos" w:hAnsi="Arial" w:cs="Arial"/>
          <w:lang w:val="en-PH"/>
        </w:rPr>
        <w:t>Waliyati</w:t>
      </w:r>
      <w:proofErr w:type="spellEnd"/>
      <w:r w:rsidRPr="005F49FD">
        <w:rPr>
          <w:rFonts w:ascii="Arial" w:eastAsia="Aptos" w:hAnsi="Arial" w:cs="Arial"/>
          <w:lang w:val="en-PH"/>
        </w:rPr>
        <w:t xml:space="preserve"> (2022), examined the relationship between peer social support and self-efficacy among high school students. They discovered that peer support has a direct and positive influence on students' motivation to learn. While the study is in a math rather than a vocational/trade skill situation, the mechanism is similar: peer support and encouragement raise the motivation of students to continue working in a subject matter, similar to college students, as the findings of this study indicate.</w:t>
      </w:r>
    </w:p>
    <w:p w14:paraId="6453920A" w14:textId="7153D72F" w:rsidR="00BD78EB" w:rsidRPr="00BD78EB" w:rsidRDefault="005F49FD" w:rsidP="005F49FD">
      <w:pPr>
        <w:pStyle w:val="Body"/>
        <w:rPr>
          <w:rFonts w:ascii="Arial" w:eastAsia="Aptos" w:hAnsi="Arial" w:cs="Arial"/>
          <w:lang w:val="en-PH"/>
        </w:rPr>
      </w:pPr>
      <w:r w:rsidRPr="005F49FD">
        <w:rPr>
          <w:rFonts w:ascii="Arial" w:eastAsia="Aptos" w:hAnsi="Arial" w:cs="Arial"/>
          <w:lang w:val="en-PH"/>
        </w:rPr>
        <w:t>In addition, an extensive vocational student study in China, "The Relationship Between Perceived Peer Support and Academic Adjustment Among Higher Vocational College Students", discovered that perceived peer support, including motivational support, played a role in academic adjustment by promoting students' hope, professional identity, and motivation. This emphasizes peer motivation support in enhancing students' motivation to continue learning tasks and overcoming obstacles, which your interpretation also coincides with in the context of sewing tasks</w:t>
      </w:r>
      <w:r w:rsidR="00BD78EB" w:rsidRPr="00BD78EB">
        <w:rPr>
          <w:rFonts w:ascii="Arial" w:eastAsia="Aptos" w:hAnsi="Arial" w:cs="Arial"/>
          <w:lang w:val="en-PH"/>
        </w:rPr>
        <w:t>.</w:t>
      </w:r>
    </w:p>
    <w:p w14:paraId="751687CF" w14:textId="77777777" w:rsidR="00BD78EB" w:rsidRPr="00BD78EB" w:rsidRDefault="00BD78EB" w:rsidP="00BD78EB">
      <w:pPr>
        <w:pStyle w:val="Body"/>
        <w:rPr>
          <w:rFonts w:ascii="Arial" w:eastAsia="Aptos" w:hAnsi="Arial" w:cs="Arial"/>
          <w:lang w:val="en-PH"/>
        </w:rPr>
      </w:pPr>
      <w:r w:rsidRPr="00BD78EB">
        <w:rPr>
          <w:rFonts w:ascii="Arial" w:eastAsia="Aptos" w:hAnsi="Arial" w:cs="Arial"/>
          <w:lang w:val="en-PH"/>
        </w:rPr>
        <w:t>The overall mean of 3.08 falls within the Agree range, implying that the respondents perceived a generally positive and functional peer support system in their sewing laboratory classes. This suggests that peer relationships within the laboratory setting have a favorable impact on both technical learning and emotional well-being among Garments Technology students.</w:t>
      </w:r>
    </w:p>
    <w:p w14:paraId="7C650BE7" w14:textId="77777777" w:rsidR="00BD78EB" w:rsidRPr="00BD78EB" w:rsidRDefault="00BD78EB" w:rsidP="00BD78EB">
      <w:pPr>
        <w:pStyle w:val="Body"/>
        <w:rPr>
          <w:rFonts w:ascii="Arial" w:eastAsia="Aptos" w:hAnsi="Arial" w:cs="Arial"/>
          <w:lang w:val="en-PH"/>
        </w:rPr>
      </w:pPr>
      <w:r w:rsidRPr="00BD78EB">
        <w:rPr>
          <w:rFonts w:ascii="Arial" w:eastAsia="Aptos" w:hAnsi="Arial" w:cs="Arial"/>
          <w:lang w:val="en-PH"/>
        </w:rPr>
        <w:t xml:space="preserve">Peer support plays a crucial role in improving sewing skills among Garments Technology students by facilitating skill improvement through shared learning and practice, offering motivation and emotional support to sustain engagement, improving collaboration, communication, and peer feedback within laboratory settings, encouraging observational and experiential learning that speeds up skill acquisition, and fostering social bonds and a </w:t>
      </w:r>
      <w:r w:rsidRPr="00BD78EB">
        <w:rPr>
          <w:rFonts w:ascii="Arial" w:eastAsia="Aptos" w:hAnsi="Arial" w:cs="Arial"/>
          <w:lang w:val="en-PH"/>
        </w:rPr>
        <w:lastRenderedPageBreak/>
        <w:t xml:space="preserve">supportive learning environment that boosts confidence and lowers anxiety, according to the overall impact of having a peer support system. </w:t>
      </w:r>
    </w:p>
    <w:p w14:paraId="05A58741" w14:textId="1DEF418C" w:rsidR="00BD78EB" w:rsidRPr="00BD78EB" w:rsidRDefault="00BD78EB" w:rsidP="00BD78EB">
      <w:pPr>
        <w:pStyle w:val="Body"/>
        <w:rPr>
          <w:rFonts w:ascii="Arial" w:eastAsia="Aptos" w:hAnsi="Arial" w:cs="Arial"/>
          <w:lang w:val="en-PH"/>
        </w:rPr>
      </w:pPr>
      <w:r w:rsidRPr="00BD78EB">
        <w:rPr>
          <w:rFonts w:ascii="Arial" w:eastAsia="Aptos" w:hAnsi="Arial" w:cs="Arial"/>
          <w:lang w:val="en-PH"/>
        </w:rPr>
        <w:t xml:space="preserve">These findings are strongly supported by existing research; for example, </w:t>
      </w:r>
      <w:proofErr w:type="spellStart"/>
      <w:r w:rsidRPr="00BD78EB">
        <w:rPr>
          <w:rFonts w:ascii="Arial" w:eastAsia="Aptos" w:hAnsi="Arial" w:cs="Arial"/>
          <w:lang w:val="en-PH"/>
        </w:rPr>
        <w:t>Irmawan</w:t>
      </w:r>
      <w:proofErr w:type="spellEnd"/>
      <w:r w:rsidRPr="00BD78EB">
        <w:rPr>
          <w:rFonts w:ascii="Arial" w:eastAsia="Aptos" w:hAnsi="Arial" w:cs="Arial"/>
          <w:lang w:val="en-PH"/>
        </w:rPr>
        <w:t xml:space="preserve"> (2023) found that peer tutoring in a vocational school significantly improved students’ knowledge and skills outcomes. In vocational contexts, peer interaction has been shown to contribute to employability via enhanced self-efficacy (</w:t>
      </w:r>
      <w:proofErr w:type="spellStart"/>
      <w:r w:rsidRPr="00BD78EB">
        <w:rPr>
          <w:rFonts w:ascii="Arial" w:eastAsia="Aptos" w:hAnsi="Arial" w:cs="Arial"/>
          <w:lang w:val="en-PH"/>
        </w:rPr>
        <w:t>Tentama</w:t>
      </w:r>
      <w:proofErr w:type="spellEnd"/>
      <w:r w:rsidRPr="00BD78EB">
        <w:rPr>
          <w:rFonts w:ascii="Arial" w:eastAsia="Aptos" w:hAnsi="Arial" w:cs="Arial"/>
          <w:lang w:val="en-PH"/>
        </w:rPr>
        <w:t xml:space="preserve"> &amp; Nur, 2021). Among higher vocational college students, perceived peer support has been found to directly predict academic adjustment, via pathways of academic hope and professional identity, underscoring the emotional, motivational, and identity-forming functions of peer systems (Zhu et al., 2025).</w:t>
      </w:r>
    </w:p>
    <w:p w14:paraId="0EA465A5" w14:textId="3A428335" w:rsidR="00502516" w:rsidRPr="008F04E5" w:rsidRDefault="00BD78EB" w:rsidP="00BD78EB">
      <w:pPr>
        <w:pStyle w:val="Body"/>
        <w:spacing w:after="0"/>
        <w:rPr>
          <w:rFonts w:ascii="Arial" w:hAnsi="Arial" w:cs="Arial"/>
        </w:rPr>
      </w:pPr>
      <w:r w:rsidRPr="00BD78EB">
        <w:rPr>
          <w:rFonts w:ascii="Arial" w:eastAsia="Aptos" w:hAnsi="Arial" w:cs="Arial"/>
          <w:lang w:val="en-PH"/>
        </w:rPr>
        <w:t>Furthermore, structured peer contact improves knowledge acquisition and teamwork skills, according to research on collaborative learning and joint reflection in vocational students (2019 study). Lastly, a study conducted in 2025 found that peer support helps students in Generation Z feel less anxious and more motivated. Thus, the data from this study provide support for the idea that a structured peer support system is a crucial element of successful skill development in the sewing lab setting, offering Garments Technology students both cognitive and emotional benefits</w:t>
      </w:r>
      <w:r w:rsidR="008F04E5" w:rsidRPr="008F04E5">
        <w:rPr>
          <w:rFonts w:ascii="Arial" w:hAnsi="Arial" w:cs="Arial"/>
        </w:rPr>
        <w:t>.</w:t>
      </w:r>
    </w:p>
    <w:p w14:paraId="53DC1FFD" w14:textId="77777777" w:rsidR="00790ADA" w:rsidRPr="00347591" w:rsidRDefault="00790ADA" w:rsidP="00441B6F">
      <w:pPr>
        <w:pStyle w:val="Body"/>
        <w:spacing w:after="0"/>
        <w:rPr>
          <w:rFonts w:ascii="Arial" w:hAnsi="Arial" w:cs="Arial"/>
        </w:rPr>
      </w:pPr>
    </w:p>
    <w:p w14:paraId="04B91D9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B0FFF3" w14:textId="77777777" w:rsidR="00790ADA" w:rsidRPr="00FB3A86" w:rsidRDefault="00790ADA" w:rsidP="00441B6F">
      <w:pPr>
        <w:pStyle w:val="ConcHead"/>
        <w:spacing w:after="0"/>
        <w:jc w:val="both"/>
        <w:rPr>
          <w:rFonts w:ascii="Arial" w:hAnsi="Arial" w:cs="Arial"/>
        </w:rPr>
      </w:pPr>
    </w:p>
    <w:p w14:paraId="671427BE" w14:textId="00E0ECB8" w:rsidR="009C5800" w:rsidRPr="009C5800" w:rsidRDefault="009C5800" w:rsidP="009C5800">
      <w:pPr>
        <w:pStyle w:val="Body"/>
        <w:rPr>
          <w:rFonts w:ascii="Arial" w:hAnsi="Arial" w:cs="Arial"/>
        </w:rPr>
      </w:pPr>
      <w:r w:rsidRPr="009C5800">
        <w:rPr>
          <w:rFonts w:ascii="Arial" w:hAnsi="Arial" w:cs="Arial"/>
        </w:rPr>
        <w:t>The findings of this study demonstrate that the peer support system serves as a crucial catalyst in enhancing the sewing competence of Garments Technology students. The four identified dimensions—informational, emotional, instrumental, and motivational—collectively fostered a conducive and interactive learning environment where students developed both technical proficiency and confidence in their craft. Among these, Informational Support emerged as the most influential, underscoring the central role of peer-to-peer knowledge exchange, modeling, and demonstration in skill acquisition.</w:t>
      </w:r>
    </w:p>
    <w:p w14:paraId="04B250AF" w14:textId="17E6809E" w:rsidR="009C5800" w:rsidRPr="009C5800" w:rsidRDefault="009C5800" w:rsidP="009C5800">
      <w:pPr>
        <w:pStyle w:val="Body"/>
        <w:rPr>
          <w:rFonts w:ascii="Arial" w:hAnsi="Arial" w:cs="Arial"/>
        </w:rPr>
      </w:pPr>
      <w:r w:rsidRPr="009C5800">
        <w:rPr>
          <w:rFonts w:ascii="Arial" w:hAnsi="Arial" w:cs="Arial"/>
        </w:rPr>
        <w:t>Drawing upon Bandura’s Social Learning Theory (1977), these findings affirm that students learn effectively through observation, imitation, and social reinforcement. As learners engage in collaborative practice, they internalize techniques demonstrated by peers, refine their own performance, and experience increased self-efficacy and persistence. Moreover, the presence of emotional and motivational support among peers alleviates learning-related anxiety and strengthens resilience—factors that are especially vital in vocational and hands-on learning environments. Instrumental support, meanwhile, facilitates mastery through direct assistance and cooperative problem-solving, reinforcing the principle of reciprocal determinism where behavior, environment, and personal factors interact to sustain learning success.</w:t>
      </w:r>
    </w:p>
    <w:p w14:paraId="451865E5" w14:textId="4FE5EE9D" w:rsidR="009C5800" w:rsidRPr="009C5800" w:rsidRDefault="009C5800" w:rsidP="009C5800">
      <w:pPr>
        <w:pStyle w:val="Body"/>
        <w:rPr>
          <w:rFonts w:ascii="Arial" w:hAnsi="Arial" w:cs="Arial"/>
        </w:rPr>
      </w:pPr>
      <w:r w:rsidRPr="009C5800">
        <w:rPr>
          <w:rFonts w:ascii="Arial" w:hAnsi="Arial" w:cs="Arial"/>
        </w:rPr>
        <w:t xml:space="preserve">The overall mean of 3.08 (“Agree”) indicates a favorable perception of the peer support system’s role in improving both technical skills and emotional well-being. This aligns with prior research (Feng &amp; Zhang, 2022; Zhu et al., 2025; </w:t>
      </w:r>
      <w:proofErr w:type="spellStart"/>
      <w:r w:rsidRPr="009C5800">
        <w:rPr>
          <w:rFonts w:ascii="Arial" w:hAnsi="Arial" w:cs="Arial"/>
        </w:rPr>
        <w:t>Waliyati</w:t>
      </w:r>
      <w:proofErr w:type="spellEnd"/>
      <w:r w:rsidRPr="009C5800">
        <w:rPr>
          <w:rFonts w:ascii="Arial" w:hAnsi="Arial" w:cs="Arial"/>
        </w:rPr>
        <w:t>, 2022) demonstrating that peer support systems enhance self-efficacy, motivation, and academic adjustment among students in vocational settings. As such, peer interaction not only promotes skill development but also nurtures professional identity and collective efficacy, preparing students for the demands of real-world garment production and collaborative work environments.</w:t>
      </w:r>
    </w:p>
    <w:p w14:paraId="5F53B3F0" w14:textId="12816766" w:rsidR="00B01FCD" w:rsidRDefault="009C5800" w:rsidP="009C5800">
      <w:pPr>
        <w:pStyle w:val="Body"/>
        <w:spacing w:after="0"/>
        <w:rPr>
          <w:rFonts w:ascii="Arial" w:hAnsi="Arial" w:cs="Arial"/>
        </w:rPr>
      </w:pPr>
      <w:r w:rsidRPr="009C5800">
        <w:rPr>
          <w:rFonts w:ascii="Arial" w:hAnsi="Arial" w:cs="Arial"/>
        </w:rPr>
        <w:t xml:space="preserve">In conclusion, the study highlights the transformative impact of structured peer support mechanisms in vocational education. Embedding peer learning strategies into curriculum design can further strengthen students’ competence, motivation, and employability readiness. Future research may explore longitudinal or experimental designs to examine </w:t>
      </w:r>
      <w:r w:rsidRPr="009C5800">
        <w:rPr>
          <w:rFonts w:ascii="Arial" w:hAnsi="Arial" w:cs="Arial"/>
        </w:rPr>
        <w:lastRenderedPageBreak/>
        <w:t>how sustained peer support influences long-term skill retention, creativity, and adaptability in other technical disciplines.</w:t>
      </w:r>
    </w:p>
    <w:p w14:paraId="292AE0B8" w14:textId="77777777" w:rsidR="00790ADA" w:rsidRPr="00FB3A86" w:rsidRDefault="00790ADA" w:rsidP="00441B6F">
      <w:pPr>
        <w:pStyle w:val="Body"/>
        <w:spacing w:after="0"/>
        <w:rPr>
          <w:rFonts w:ascii="Arial" w:hAnsi="Arial" w:cs="Arial"/>
        </w:rPr>
      </w:pPr>
    </w:p>
    <w:p w14:paraId="67A0D1F5" w14:textId="77777777" w:rsidR="002B685A" w:rsidRDefault="002B685A" w:rsidP="00441B6F">
      <w:pPr>
        <w:pStyle w:val="ReferHead"/>
        <w:spacing w:after="0"/>
        <w:jc w:val="both"/>
        <w:rPr>
          <w:rFonts w:ascii="Arial" w:hAnsi="Arial" w:cs="Arial"/>
          <w:b w:val="0"/>
          <w:caps w:val="0"/>
          <w:sz w:val="20"/>
        </w:rPr>
      </w:pPr>
    </w:p>
    <w:p w14:paraId="34A1636E" w14:textId="34DB88C2" w:rsidR="009C5800" w:rsidRPr="009C5800" w:rsidRDefault="009C5800" w:rsidP="009C5800">
      <w:pPr>
        <w:pStyle w:val="ReferHead"/>
        <w:jc w:val="both"/>
        <w:rPr>
          <w:rFonts w:ascii="Arial" w:hAnsi="Arial" w:cs="Arial"/>
          <w:bCs/>
          <w:caps w:val="0"/>
          <w:szCs w:val="22"/>
        </w:rPr>
      </w:pPr>
      <w:r w:rsidRPr="009C5800">
        <w:rPr>
          <w:rFonts w:ascii="Arial" w:hAnsi="Arial" w:cs="Arial"/>
          <w:bCs/>
          <w:caps w:val="0"/>
          <w:szCs w:val="22"/>
        </w:rPr>
        <w:t>ACKNOWLEDGMENT</w:t>
      </w:r>
    </w:p>
    <w:p w14:paraId="2E3D098F" w14:textId="00655306" w:rsidR="009C5800" w:rsidRDefault="009C5800" w:rsidP="00441B6F">
      <w:pPr>
        <w:pStyle w:val="ReferHead"/>
        <w:spacing w:after="0"/>
        <w:jc w:val="both"/>
        <w:rPr>
          <w:rFonts w:ascii="Arial" w:hAnsi="Arial" w:cs="Arial"/>
          <w:b w:val="0"/>
          <w:caps w:val="0"/>
          <w:sz w:val="20"/>
        </w:rPr>
      </w:pPr>
      <w:r w:rsidRPr="009C5800">
        <w:rPr>
          <w:rFonts w:ascii="Arial" w:hAnsi="Arial" w:cs="Arial"/>
          <w:b w:val="0"/>
          <w:caps w:val="0"/>
          <w:sz w:val="20"/>
        </w:rPr>
        <w:t>The researchers sincerely express their heartfelt gratitude to all the students who served as respondents in this study for their time, honesty, and valuable insights. Deep appreciation is extended to the mentors and advisers for their steadfast guidance, expertise, and encouragement throughout the completion of this research. The researchers also wish to thank the panel of reviewers for their constructive feedback and insightful suggestions that greatly enhanced the quality of this work. Finally, profound gratitude is offered to their families and friends for their unwavering support, understanding, and inspiration, which served as a constant source of motivation in bringing this study to fruition.</w:t>
      </w:r>
    </w:p>
    <w:p w14:paraId="52D85297" w14:textId="77777777" w:rsidR="009C5800" w:rsidRDefault="009C5800" w:rsidP="00441B6F">
      <w:pPr>
        <w:pStyle w:val="ReferHead"/>
        <w:spacing w:after="0"/>
        <w:jc w:val="both"/>
        <w:rPr>
          <w:rFonts w:ascii="Arial" w:hAnsi="Arial" w:cs="Arial"/>
          <w:b w:val="0"/>
          <w:caps w:val="0"/>
          <w:sz w:val="20"/>
        </w:rPr>
      </w:pPr>
    </w:p>
    <w:p w14:paraId="1866E11E" w14:textId="77777777" w:rsidR="0062309A" w:rsidRDefault="0062309A" w:rsidP="00441B6F">
      <w:pPr>
        <w:pStyle w:val="ReferHead"/>
        <w:spacing w:after="0"/>
        <w:jc w:val="both"/>
        <w:rPr>
          <w:rFonts w:ascii="Arial" w:hAnsi="Arial" w:cs="Arial"/>
          <w:b w:val="0"/>
          <w:caps w:val="0"/>
          <w:sz w:val="20"/>
        </w:rPr>
      </w:pPr>
    </w:p>
    <w:p w14:paraId="02CF9E2B" w14:textId="77777777" w:rsidR="00537C50" w:rsidRPr="00537C50" w:rsidRDefault="00537C50" w:rsidP="00537C50">
      <w:pPr>
        <w:pStyle w:val="ReferHead"/>
        <w:jc w:val="both"/>
        <w:rPr>
          <w:rFonts w:ascii="Arial" w:hAnsi="Arial" w:cs="Arial"/>
          <w:bCs/>
          <w:caps w:val="0"/>
          <w:szCs w:val="22"/>
        </w:rPr>
      </w:pPr>
      <w:r w:rsidRPr="00537C50">
        <w:rPr>
          <w:rFonts w:ascii="Arial" w:hAnsi="Arial" w:cs="Arial"/>
          <w:bCs/>
          <w:caps w:val="0"/>
          <w:szCs w:val="22"/>
        </w:rPr>
        <w:t>AUTHORS’ CONTRIBUTION</w:t>
      </w:r>
    </w:p>
    <w:p w14:paraId="050425D7" w14:textId="21ACF214" w:rsidR="00537C50" w:rsidRDefault="00537C50" w:rsidP="00441B6F">
      <w:pPr>
        <w:pStyle w:val="ReferHead"/>
        <w:spacing w:after="0"/>
        <w:jc w:val="both"/>
        <w:rPr>
          <w:rFonts w:ascii="Arial" w:hAnsi="Arial" w:cs="Arial"/>
          <w:b w:val="0"/>
          <w:caps w:val="0"/>
          <w:sz w:val="20"/>
        </w:rPr>
      </w:pPr>
      <w:r w:rsidRPr="00537C50">
        <w:rPr>
          <w:rFonts w:ascii="Arial" w:hAnsi="Arial" w:cs="Arial"/>
          <w:b w:val="0"/>
          <w:caps w:val="0"/>
          <w:sz w:val="20"/>
        </w:rPr>
        <w:t>RAB conceptualized and designed the study, conducted the statistical analysis, developed the research protocol, and prepared the initial draft of the manuscript. MDC supervised and managed the data analyses, ensuring the accuracy and reliability of the results. JKMR conducted the literature review and facilitated the integration of related studies into the discussion. All authors critically reviewed, revised, and approved th</w:t>
      </w:r>
      <w:bookmarkStart w:id="0" w:name="_GoBack"/>
      <w:bookmarkEnd w:id="0"/>
      <w:r w:rsidRPr="00537C50">
        <w:rPr>
          <w:rFonts w:ascii="Arial" w:hAnsi="Arial" w:cs="Arial"/>
          <w:b w:val="0"/>
          <w:caps w:val="0"/>
          <w:sz w:val="20"/>
        </w:rPr>
        <w:t>e final version of the manuscript for submission</w:t>
      </w:r>
    </w:p>
    <w:p w14:paraId="3EFCDC68" w14:textId="77777777" w:rsidR="00537C50" w:rsidRDefault="00537C50" w:rsidP="00441B6F">
      <w:pPr>
        <w:pStyle w:val="ReferHead"/>
        <w:spacing w:after="0"/>
        <w:jc w:val="both"/>
        <w:rPr>
          <w:rFonts w:ascii="Arial" w:hAnsi="Arial" w:cs="Arial"/>
          <w:b w:val="0"/>
          <w:caps w:val="0"/>
          <w:sz w:val="20"/>
        </w:rPr>
      </w:pPr>
    </w:p>
    <w:p w14:paraId="7A39C114" w14:textId="77777777" w:rsidR="0062309A" w:rsidRDefault="0062309A" w:rsidP="00441B6F">
      <w:pPr>
        <w:pStyle w:val="ReferHead"/>
        <w:spacing w:after="0"/>
        <w:jc w:val="both"/>
        <w:rPr>
          <w:rFonts w:ascii="Arial" w:hAnsi="Arial" w:cs="Arial"/>
          <w:b w:val="0"/>
          <w:caps w:val="0"/>
          <w:sz w:val="20"/>
        </w:rPr>
      </w:pPr>
    </w:p>
    <w:p w14:paraId="1FA38BEF"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603C00D3" w14:textId="77777777" w:rsidR="002B685A" w:rsidRPr="00537C50" w:rsidRDefault="002B685A" w:rsidP="00441B6F">
      <w:pPr>
        <w:pStyle w:val="ReferHead"/>
        <w:spacing w:after="0"/>
        <w:jc w:val="both"/>
        <w:rPr>
          <w:rFonts w:ascii="Arial" w:hAnsi="Arial" w:cs="Arial"/>
          <w:bCs/>
          <w:sz w:val="20"/>
          <w:szCs w:val="18"/>
        </w:rPr>
      </w:pPr>
    </w:p>
    <w:p w14:paraId="78F896E9" w14:textId="075EA692" w:rsidR="005C784C" w:rsidRDefault="008F04E5" w:rsidP="00441B6F">
      <w:pPr>
        <w:pStyle w:val="ReferHead"/>
        <w:spacing w:after="0"/>
        <w:jc w:val="both"/>
        <w:rPr>
          <w:rFonts w:ascii="Arial" w:hAnsi="Arial" w:cs="Arial"/>
          <w:b w:val="0"/>
          <w:caps w:val="0"/>
          <w:sz w:val="20"/>
        </w:rPr>
      </w:pPr>
      <w:r w:rsidRPr="008F04E5">
        <w:rPr>
          <w:rFonts w:ascii="Arial" w:hAnsi="Arial" w:cs="Arial"/>
          <w:b w:val="0"/>
          <w:caps w:val="0"/>
          <w:sz w:val="20"/>
        </w:rPr>
        <w:t xml:space="preserve">The authors confirm that written informed consent was obtained from all respondents prior to their participation in the study. </w:t>
      </w:r>
    </w:p>
    <w:p w14:paraId="73C256F0" w14:textId="77777777" w:rsidR="008F04E5" w:rsidRDefault="008F04E5" w:rsidP="00441B6F">
      <w:pPr>
        <w:pStyle w:val="ReferHead"/>
        <w:spacing w:after="0"/>
        <w:jc w:val="both"/>
        <w:rPr>
          <w:rFonts w:ascii="Arial" w:hAnsi="Arial" w:cs="Arial"/>
          <w:b w:val="0"/>
          <w:caps w:val="0"/>
          <w:sz w:val="20"/>
        </w:rPr>
      </w:pPr>
    </w:p>
    <w:p w14:paraId="676A92B0" w14:textId="77777777" w:rsidR="0062309A" w:rsidRDefault="0062309A" w:rsidP="00441B6F">
      <w:pPr>
        <w:pStyle w:val="ReferHead"/>
        <w:spacing w:after="0"/>
        <w:jc w:val="both"/>
        <w:rPr>
          <w:rFonts w:ascii="Arial" w:hAnsi="Arial" w:cs="Arial"/>
          <w:b w:val="0"/>
          <w:caps w:val="0"/>
          <w:sz w:val="20"/>
        </w:rPr>
      </w:pPr>
    </w:p>
    <w:p w14:paraId="018E1D6B" w14:textId="77777777" w:rsidR="005C784C" w:rsidRDefault="002C1C0D" w:rsidP="00441B6F">
      <w:pPr>
        <w:pStyle w:val="ReferHead"/>
        <w:spacing w:after="0"/>
        <w:jc w:val="both"/>
        <w:rPr>
          <w:rFonts w:ascii="Arial" w:hAnsi="Arial" w:cs="Arial"/>
          <w:bCs/>
        </w:rPr>
      </w:pPr>
      <w:r>
        <w:rPr>
          <w:rFonts w:ascii="Arial" w:hAnsi="Arial" w:cs="Arial"/>
          <w:bCs/>
        </w:rPr>
        <w:t>Ethical approval</w:t>
      </w:r>
    </w:p>
    <w:p w14:paraId="440B3876" w14:textId="77777777" w:rsidR="005C784C" w:rsidRPr="002B685A" w:rsidRDefault="005C784C" w:rsidP="00441B6F">
      <w:pPr>
        <w:pStyle w:val="ReferHead"/>
        <w:spacing w:after="0"/>
        <w:jc w:val="both"/>
        <w:rPr>
          <w:rFonts w:ascii="Arial" w:hAnsi="Arial" w:cs="Arial"/>
          <w:bCs/>
        </w:rPr>
      </w:pPr>
    </w:p>
    <w:p w14:paraId="7D81CF3F" w14:textId="12F03ABE" w:rsidR="0041027F" w:rsidRDefault="00EA03EF" w:rsidP="00441B6F">
      <w:pPr>
        <w:pStyle w:val="ReferHead"/>
        <w:spacing w:after="0"/>
        <w:jc w:val="both"/>
        <w:rPr>
          <w:rFonts w:ascii="Arial" w:hAnsi="Arial" w:cs="Arial"/>
          <w:b w:val="0"/>
          <w:caps w:val="0"/>
          <w:sz w:val="20"/>
        </w:rPr>
      </w:pPr>
      <w:r w:rsidRPr="00EA03EF">
        <w:rPr>
          <w:rFonts w:ascii="Arial" w:hAnsi="Arial" w:cs="Arial"/>
          <w:b w:val="0"/>
          <w:caps w:val="0"/>
          <w:sz w:val="20"/>
        </w:rPr>
        <w:t>This study obtained ethical clearance from a reputable university prior to its commencement. The authors affirm that the research was conducted in accordance with the ethical standards outlined in the 1964 Declaration of Helsinki and its subsequent amendments.</w:t>
      </w:r>
      <w:r w:rsidR="00504514">
        <w:rPr>
          <w:rFonts w:ascii="Arial" w:hAnsi="Arial" w:cs="Arial"/>
          <w:b w:val="0"/>
          <w:caps w:val="0"/>
          <w:sz w:val="20"/>
        </w:rPr>
        <w:t xml:space="preserve"> </w:t>
      </w:r>
      <w:r w:rsidR="00504514" w:rsidRPr="00504514">
        <w:rPr>
          <w:rFonts w:ascii="Arial" w:hAnsi="Arial" w:cs="Arial"/>
          <w:b w:val="0"/>
          <w:caps w:val="0"/>
          <w:sz w:val="20"/>
        </w:rPr>
        <w:t>All procedures adhered to the university’s ethical guidelines and the international standards for Free, Prior, and Informed Consent (FPIC).</w:t>
      </w:r>
    </w:p>
    <w:p w14:paraId="715987F1" w14:textId="77777777" w:rsidR="008945C3" w:rsidRDefault="008945C3" w:rsidP="00441B6F">
      <w:pPr>
        <w:pStyle w:val="ReferHead"/>
        <w:spacing w:after="0"/>
        <w:jc w:val="both"/>
        <w:rPr>
          <w:rFonts w:ascii="Arial" w:hAnsi="Arial" w:cs="Arial"/>
          <w:b w:val="0"/>
          <w:caps w:val="0"/>
          <w:sz w:val="20"/>
        </w:rPr>
      </w:pPr>
    </w:p>
    <w:p w14:paraId="1AA18C18" w14:textId="77777777" w:rsidR="0062309A" w:rsidRDefault="0062309A" w:rsidP="00441B6F">
      <w:pPr>
        <w:pStyle w:val="ReferHead"/>
        <w:spacing w:after="0"/>
        <w:jc w:val="both"/>
        <w:rPr>
          <w:rFonts w:ascii="Arial" w:hAnsi="Arial" w:cs="Arial"/>
          <w:b w:val="0"/>
          <w:caps w:val="0"/>
          <w:sz w:val="20"/>
        </w:rPr>
      </w:pPr>
    </w:p>
    <w:p w14:paraId="7D61DE7C" w14:textId="77777777" w:rsidR="0062309A" w:rsidRDefault="0062309A" w:rsidP="00441B6F">
      <w:pPr>
        <w:pStyle w:val="ReferHead"/>
        <w:spacing w:after="0"/>
        <w:jc w:val="both"/>
        <w:rPr>
          <w:rFonts w:ascii="Arial" w:hAnsi="Arial" w:cs="Arial"/>
          <w:b w:val="0"/>
          <w:caps w:val="0"/>
          <w:sz w:val="20"/>
        </w:rPr>
      </w:pPr>
    </w:p>
    <w:p w14:paraId="79BB8E32" w14:textId="77777777" w:rsidR="0062309A" w:rsidRPr="0062309A" w:rsidRDefault="0062309A" w:rsidP="00441B6F">
      <w:pPr>
        <w:pStyle w:val="ReferHead"/>
        <w:spacing w:after="0"/>
        <w:jc w:val="both"/>
        <w:rPr>
          <w:rFonts w:ascii="Arial" w:hAnsi="Arial" w:cs="Arial"/>
          <w:b w:val="0"/>
          <w:caps w:val="0"/>
          <w:sz w:val="20"/>
        </w:rPr>
      </w:pPr>
    </w:p>
    <w:p w14:paraId="509CE140" w14:textId="1D7B8EC4" w:rsidR="00537C50" w:rsidRPr="00537C50" w:rsidRDefault="00537C50" w:rsidP="00537C50">
      <w:pPr>
        <w:pStyle w:val="ReferHead"/>
        <w:jc w:val="both"/>
        <w:rPr>
          <w:rFonts w:ascii="Arial" w:hAnsi="Arial" w:cs="Arial"/>
        </w:rPr>
      </w:pPr>
      <w:r w:rsidRPr="00537C50">
        <w:rPr>
          <w:rFonts w:ascii="Arial" w:hAnsi="Arial" w:cs="Arial"/>
        </w:rPr>
        <w:t>DISCLAIMER (ARTIFICIAL INTELLIGENCE)</w:t>
      </w:r>
      <w:bookmarkStart w:id="1" w:name="_Hlk197682619"/>
      <w:bookmarkStart w:id="2" w:name="_Hlk180402183"/>
      <w:bookmarkStart w:id="3" w:name="_Hlk183680988"/>
      <w:bookmarkStart w:id="4" w:name="_Hlk197351200"/>
    </w:p>
    <w:p w14:paraId="768BB708" w14:textId="77777777" w:rsidR="00537C50" w:rsidRPr="00537C50" w:rsidRDefault="00537C50" w:rsidP="00537C50">
      <w:pPr>
        <w:rPr>
          <w:rFonts w:ascii="Arial" w:eastAsia="Calibri" w:hAnsi="Arial" w:cs="Arial"/>
          <w:kern w:val="2"/>
        </w:rPr>
      </w:pPr>
      <w:r w:rsidRPr="00537C50">
        <w:rPr>
          <w:rFonts w:ascii="Arial" w:eastAsia="Calibri" w:hAnsi="Arial" w:cs="Arial"/>
          <w:kern w:val="2"/>
        </w:rPr>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F9A723" w14:textId="77777777" w:rsidR="00537C50" w:rsidRPr="00537C50" w:rsidRDefault="00537C50" w:rsidP="00537C50">
      <w:pPr>
        <w:rPr>
          <w:rFonts w:ascii="Arial" w:eastAsia="Calibri" w:hAnsi="Arial" w:cs="Arial"/>
          <w:kern w:val="2"/>
        </w:rPr>
      </w:pPr>
    </w:p>
    <w:p w14:paraId="4C8DE605" w14:textId="77777777" w:rsidR="00537C50" w:rsidRPr="00537C50" w:rsidRDefault="00537C50" w:rsidP="0062309A">
      <w:pPr>
        <w:spacing w:after="240"/>
        <w:rPr>
          <w:rFonts w:ascii="Arial" w:eastAsia="Calibri" w:hAnsi="Arial" w:cs="Arial"/>
          <w:kern w:val="2"/>
        </w:rPr>
      </w:pPr>
      <w:r w:rsidRPr="00537C50">
        <w:rPr>
          <w:rFonts w:ascii="Arial" w:eastAsia="Calibri" w:hAnsi="Arial" w:cs="Arial"/>
          <w:kern w:val="2"/>
        </w:rPr>
        <w:t>Details of the AI usage are given below:</w:t>
      </w:r>
    </w:p>
    <w:p w14:paraId="7ABE34C4" w14:textId="77777777" w:rsidR="00537C50" w:rsidRPr="00537C50" w:rsidRDefault="00537C50" w:rsidP="00537C50">
      <w:pPr>
        <w:rPr>
          <w:rFonts w:ascii="Arial" w:eastAsia="Calibri" w:hAnsi="Arial" w:cs="Arial"/>
          <w:kern w:val="2"/>
        </w:rPr>
      </w:pPr>
      <w:r w:rsidRPr="00537C50">
        <w:rPr>
          <w:rFonts w:ascii="Arial" w:eastAsia="Calibri" w:hAnsi="Arial" w:cs="Arial"/>
          <w:kern w:val="2"/>
        </w:rPr>
        <w:t>Name and Version: CHAT GPT-5</w:t>
      </w:r>
    </w:p>
    <w:p w14:paraId="41A34CE9" w14:textId="6DFB3312" w:rsidR="00537C50" w:rsidRDefault="00537C50" w:rsidP="00537C50">
      <w:pPr>
        <w:rPr>
          <w:rFonts w:ascii="Arial" w:eastAsia="Calibri" w:hAnsi="Arial" w:cs="Arial"/>
          <w:kern w:val="2"/>
        </w:rPr>
      </w:pPr>
      <w:r w:rsidRPr="00537C50">
        <w:rPr>
          <w:rFonts w:ascii="Arial" w:eastAsia="Calibri" w:hAnsi="Arial" w:cs="Arial"/>
          <w:kern w:val="2"/>
        </w:rPr>
        <w:lastRenderedPageBreak/>
        <w:t>Artificial Intelligence was employed as a tool for English critique.</w:t>
      </w:r>
    </w:p>
    <w:p w14:paraId="34BE6F85" w14:textId="77777777" w:rsidR="00537C50" w:rsidRDefault="00537C50" w:rsidP="00CB2E5C">
      <w:pPr>
        <w:rPr>
          <w:rFonts w:ascii="Calibri" w:eastAsia="Calibri" w:hAnsi="Calibri"/>
          <w:kern w:val="2"/>
          <w:highlight w:val="yellow"/>
        </w:rPr>
      </w:pPr>
    </w:p>
    <w:bookmarkEnd w:id="1"/>
    <w:bookmarkEnd w:id="2"/>
    <w:bookmarkEnd w:id="3"/>
    <w:bookmarkEnd w:id="4"/>
    <w:p w14:paraId="5FAB5B0F" w14:textId="77777777" w:rsidR="00CB2E5C" w:rsidRDefault="00CB2E5C" w:rsidP="00441B6F">
      <w:pPr>
        <w:pStyle w:val="ReferHead"/>
        <w:spacing w:after="0"/>
        <w:jc w:val="both"/>
        <w:rPr>
          <w:rFonts w:ascii="Arial" w:hAnsi="Arial" w:cs="Arial"/>
        </w:rPr>
      </w:pPr>
    </w:p>
    <w:p w14:paraId="176007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1910FA" w14:textId="77777777" w:rsidR="00790ADA" w:rsidRPr="00FB3A86" w:rsidRDefault="00790ADA" w:rsidP="00441B6F">
      <w:pPr>
        <w:pStyle w:val="ReferHead"/>
        <w:spacing w:after="0"/>
        <w:jc w:val="both"/>
        <w:rPr>
          <w:rFonts w:ascii="Arial" w:hAnsi="Arial" w:cs="Arial"/>
        </w:rPr>
      </w:pPr>
    </w:p>
    <w:p w14:paraId="507C705D" w14:textId="5FB07F6A" w:rsidR="00B13DA4" w:rsidRPr="00B13DA4" w:rsidRDefault="00B13DA4" w:rsidP="00B13DA4">
      <w:pPr>
        <w:pStyle w:val="NormalWeb"/>
        <w:spacing w:before="0" w:beforeAutospacing="0" w:after="240" w:afterAutospacing="0"/>
        <w:ind w:left="720" w:hanging="720"/>
        <w:rPr>
          <w:rFonts w:ascii="Arial" w:hAnsi="Arial" w:cs="Arial"/>
          <w:sz w:val="20"/>
          <w:szCs w:val="20"/>
        </w:rPr>
      </w:pPr>
      <w:proofErr w:type="spellStart"/>
      <w:r w:rsidRPr="00B13DA4">
        <w:rPr>
          <w:rFonts w:ascii="Arial" w:hAnsi="Arial" w:cs="Arial"/>
          <w:sz w:val="20"/>
          <w:szCs w:val="20"/>
        </w:rPr>
        <w:t>Allsop</w:t>
      </w:r>
      <w:proofErr w:type="spellEnd"/>
      <w:r w:rsidRPr="00B13DA4">
        <w:rPr>
          <w:rFonts w:ascii="Arial" w:hAnsi="Arial" w:cs="Arial"/>
          <w:sz w:val="20"/>
          <w:szCs w:val="20"/>
        </w:rPr>
        <w:t xml:space="preserve">, D., &amp; Cassidy, T. D. (2018). </w:t>
      </w:r>
      <w:proofErr w:type="spellStart"/>
      <w:r w:rsidRPr="00B13DA4">
        <w:rPr>
          <w:rFonts w:ascii="Arial" w:hAnsi="Arial" w:cs="Arial"/>
          <w:sz w:val="20"/>
          <w:szCs w:val="20"/>
        </w:rPr>
        <w:t>Revitalising</w:t>
      </w:r>
      <w:proofErr w:type="spellEnd"/>
      <w:r w:rsidRPr="00B13DA4">
        <w:rPr>
          <w:rFonts w:ascii="Arial" w:hAnsi="Arial" w:cs="Arial"/>
          <w:sz w:val="20"/>
          <w:szCs w:val="20"/>
        </w:rPr>
        <w:t xml:space="preserve"> and enhancing sewing skills and expertise. </w:t>
      </w:r>
      <w:r w:rsidRPr="00B13DA4">
        <w:rPr>
          <w:rFonts w:ascii="Arial" w:hAnsi="Arial" w:cs="Arial"/>
          <w:i/>
          <w:iCs/>
          <w:sz w:val="20"/>
          <w:szCs w:val="20"/>
        </w:rPr>
        <w:t>International Journal of Fashion Design Technology and Education</w:t>
      </w:r>
      <w:r w:rsidRPr="00B13DA4">
        <w:rPr>
          <w:rFonts w:ascii="Arial" w:hAnsi="Arial" w:cs="Arial"/>
          <w:sz w:val="20"/>
          <w:szCs w:val="20"/>
        </w:rPr>
        <w:t xml:space="preserve">, </w:t>
      </w:r>
      <w:r w:rsidRPr="00B13DA4">
        <w:rPr>
          <w:rFonts w:ascii="Arial" w:hAnsi="Arial" w:cs="Arial"/>
          <w:i/>
          <w:iCs/>
          <w:sz w:val="20"/>
          <w:szCs w:val="20"/>
        </w:rPr>
        <w:t>12</w:t>
      </w:r>
      <w:r w:rsidRPr="00B13DA4">
        <w:rPr>
          <w:rFonts w:ascii="Arial" w:hAnsi="Arial" w:cs="Arial"/>
          <w:sz w:val="20"/>
          <w:szCs w:val="20"/>
        </w:rPr>
        <w:t xml:space="preserve">(1), 65–75. </w:t>
      </w:r>
      <w:r w:rsidRPr="00B13DA4">
        <w:rPr>
          <w:rStyle w:val="url"/>
          <w:rFonts w:ascii="Arial" w:hAnsi="Arial" w:cs="Arial"/>
          <w:sz w:val="20"/>
          <w:szCs w:val="20"/>
        </w:rPr>
        <w:t>https://doi.org/10.1080/17543266.2018.1477997</w:t>
      </w:r>
    </w:p>
    <w:p w14:paraId="0EAD332C" w14:textId="24118DDF"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Asuncion, J. M., Velasco, R. M., &amp; Dela Cruz, C. (2023). Skill mismatch and employability in the Philippine technical-vocational education sector. </w:t>
      </w:r>
      <w:proofErr w:type="spellStart"/>
      <w:r w:rsidRPr="00EA03EF">
        <w:rPr>
          <w:rFonts w:ascii="Arial" w:eastAsia="Aptos" w:hAnsi="Arial" w:cs="Arial"/>
          <w:kern w:val="2"/>
          <w:lang w:val="en-PH"/>
        </w:rPr>
        <w:t>Heliyon</w:t>
      </w:r>
      <w:proofErr w:type="spellEnd"/>
      <w:r w:rsidRPr="00EA03EF">
        <w:rPr>
          <w:rFonts w:ascii="Arial" w:eastAsia="Aptos" w:hAnsi="Arial" w:cs="Arial"/>
          <w:kern w:val="2"/>
          <w:lang w:val="en-PH"/>
        </w:rPr>
        <w:t>, 9(12), e20641. https://doi.org/10.1016/j.heliyon.2023.e20641</w:t>
      </w:r>
    </w:p>
    <w:p w14:paraId="2590C520"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Baliclic</w:t>
      </w:r>
      <w:proofErr w:type="spellEnd"/>
      <w:r w:rsidRPr="00EA03EF">
        <w:rPr>
          <w:rFonts w:ascii="Arial" w:eastAsia="Aptos" w:hAnsi="Arial" w:cs="Arial"/>
          <w:kern w:val="2"/>
          <w:lang w:val="en-PH"/>
        </w:rPr>
        <w:t xml:space="preserve">, R., </w:t>
      </w:r>
      <w:proofErr w:type="spellStart"/>
      <w:r w:rsidRPr="00EA03EF">
        <w:rPr>
          <w:rFonts w:ascii="Arial" w:eastAsia="Aptos" w:hAnsi="Arial" w:cs="Arial"/>
          <w:kern w:val="2"/>
          <w:lang w:val="en-PH"/>
        </w:rPr>
        <w:t>Calaranan</w:t>
      </w:r>
      <w:proofErr w:type="spellEnd"/>
      <w:r w:rsidRPr="00EA03EF">
        <w:rPr>
          <w:rFonts w:ascii="Arial" w:eastAsia="Aptos" w:hAnsi="Arial" w:cs="Arial"/>
          <w:kern w:val="2"/>
          <w:lang w:val="en-PH"/>
        </w:rPr>
        <w:t xml:space="preserve">, J. E., &amp; </w:t>
      </w:r>
      <w:proofErr w:type="spellStart"/>
      <w:r w:rsidRPr="00EA03EF">
        <w:rPr>
          <w:rFonts w:ascii="Arial" w:eastAsia="Aptos" w:hAnsi="Arial" w:cs="Arial"/>
          <w:kern w:val="2"/>
          <w:lang w:val="en-PH"/>
        </w:rPr>
        <w:t>Rabago</w:t>
      </w:r>
      <w:proofErr w:type="spellEnd"/>
      <w:r w:rsidRPr="00EA03EF">
        <w:rPr>
          <w:rFonts w:ascii="Arial" w:eastAsia="Aptos" w:hAnsi="Arial" w:cs="Arial"/>
          <w:kern w:val="2"/>
          <w:lang w:val="en-PH"/>
        </w:rPr>
        <w:t>, A. M. (2024). Collaborative learning strategies in garments technology and their impact on student performance. Journal of Education and Training, 11(2), 45–58. https://doi.org/10.5296/jet.v11i2.22520</w:t>
      </w:r>
    </w:p>
    <w:p w14:paraId="76AD5A0B" w14:textId="03BD85E8" w:rsidR="001941E6" w:rsidRDefault="001941E6" w:rsidP="00EA03EF">
      <w:pPr>
        <w:spacing w:after="160" w:line="276" w:lineRule="auto"/>
        <w:ind w:left="851" w:hanging="851"/>
        <w:jc w:val="both"/>
        <w:rPr>
          <w:rFonts w:ascii="Arial" w:eastAsia="Aptos" w:hAnsi="Arial" w:cs="Arial"/>
          <w:kern w:val="2"/>
          <w:lang w:val="en-PH"/>
        </w:rPr>
      </w:pPr>
      <w:r w:rsidRPr="001941E6">
        <w:rPr>
          <w:rFonts w:ascii="Arial" w:eastAsia="Aptos" w:hAnsi="Arial" w:cs="Arial"/>
          <w:kern w:val="2"/>
          <w:lang w:val="en-PH"/>
        </w:rPr>
        <w:t xml:space="preserve">Bandura, A. (1977). </w:t>
      </w:r>
      <w:r w:rsidRPr="001941E6">
        <w:rPr>
          <w:rFonts w:ascii="Arial" w:eastAsia="Aptos" w:hAnsi="Arial" w:cs="Arial"/>
          <w:i/>
          <w:iCs/>
          <w:kern w:val="2"/>
          <w:lang w:val="en-PH"/>
        </w:rPr>
        <w:t>Social learning theory</w:t>
      </w:r>
      <w:r w:rsidRPr="001941E6">
        <w:rPr>
          <w:rFonts w:ascii="Arial" w:eastAsia="Aptos" w:hAnsi="Arial" w:cs="Arial"/>
          <w:kern w:val="2"/>
          <w:lang w:val="en-PH"/>
        </w:rPr>
        <w:t>. Prentice Hall.</w:t>
      </w:r>
    </w:p>
    <w:p w14:paraId="3DE7218F" w14:textId="3BB054AE"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Calaranan</w:t>
      </w:r>
      <w:proofErr w:type="spellEnd"/>
      <w:r w:rsidRPr="00EA03EF">
        <w:rPr>
          <w:rFonts w:ascii="Arial" w:eastAsia="Aptos" w:hAnsi="Arial" w:cs="Arial"/>
          <w:kern w:val="2"/>
          <w:lang w:val="en-PH"/>
        </w:rPr>
        <w:t xml:space="preserve">, J. E., &amp; </w:t>
      </w:r>
      <w:proofErr w:type="spellStart"/>
      <w:r w:rsidRPr="00EA03EF">
        <w:rPr>
          <w:rFonts w:ascii="Arial" w:eastAsia="Aptos" w:hAnsi="Arial" w:cs="Arial"/>
          <w:kern w:val="2"/>
          <w:lang w:val="en-PH"/>
        </w:rPr>
        <w:t>Corpuz</w:t>
      </w:r>
      <w:proofErr w:type="spellEnd"/>
      <w:r w:rsidRPr="00EA03EF">
        <w:rPr>
          <w:rFonts w:ascii="Arial" w:eastAsia="Aptos" w:hAnsi="Arial" w:cs="Arial"/>
          <w:kern w:val="2"/>
          <w:lang w:val="en-PH"/>
        </w:rPr>
        <w:t>, A. (2023). Enhancing learning outcomes in garments trade: A needs-based development of Strategic Intervention Materials (SIMs). Asian Journal of Education and Social Studies, 11(3), 23–35. https://scispace.com/pdf/enhancing-learning-outcomes-in-garments-trade-a-needs-based-3j334bij.pdf</w:t>
      </w:r>
    </w:p>
    <w:p w14:paraId="6A9FC3CF"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Ereje</w:t>
      </w:r>
      <w:proofErr w:type="spellEnd"/>
      <w:r w:rsidRPr="00EA03EF">
        <w:rPr>
          <w:rFonts w:ascii="Arial" w:eastAsia="Aptos" w:hAnsi="Arial" w:cs="Arial"/>
          <w:kern w:val="2"/>
          <w:lang w:val="en-PH"/>
        </w:rPr>
        <w:t>, R. (2020). Effect of instructional video on the teaching of basic sewing skills among students in vocational education. Globus Journal of Progressive Education, 10(1), 49–58. https://www.globusedujournal.in/wp-content/uploads/2020/05/Raynor-Ereje-GJEJJ20-PP-49-58.pdf</w:t>
      </w:r>
    </w:p>
    <w:p w14:paraId="0E27DB5B"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Feng, F., &amp; Zhang, J. (2022). Perceived teacher support, peer relationship, and university students’ mental health: The mediation of reality and internet altruistic behaviors. Frontiers in Psychology. </w:t>
      </w:r>
    </w:p>
    <w:p w14:paraId="2A16EEE7" w14:textId="77777777" w:rsid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Gonzales, L., &amp; Valencia, M. (2024). Understanding the role of peer support in literacy development in Philippine elementary schools. Philippine Journal of Education Studies, 18(1), 55–68. https://www.researchgate.net/publication/388682354_Understanding_the_Role_of_Peer_Support_in_Literacy_Development_in_Philippine_Elementary_Schools</w:t>
      </w:r>
    </w:p>
    <w:p w14:paraId="4CD7DA46" w14:textId="77777777" w:rsid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Hayati</w:t>
      </w:r>
      <w:proofErr w:type="spellEnd"/>
      <w:r w:rsidRPr="00EA03EF">
        <w:rPr>
          <w:rFonts w:ascii="Arial" w:eastAsia="Aptos" w:hAnsi="Arial" w:cs="Arial"/>
          <w:kern w:val="2"/>
          <w:lang w:val="en-PH"/>
        </w:rPr>
        <w:t xml:space="preserve">, N., Ismail, M., &amp; </w:t>
      </w:r>
      <w:proofErr w:type="spellStart"/>
      <w:r w:rsidRPr="00EA03EF">
        <w:rPr>
          <w:rFonts w:ascii="Arial" w:eastAsia="Aptos" w:hAnsi="Arial" w:cs="Arial"/>
          <w:kern w:val="2"/>
          <w:lang w:val="en-PH"/>
        </w:rPr>
        <w:t>Zukri</w:t>
      </w:r>
      <w:proofErr w:type="spellEnd"/>
      <w:r w:rsidRPr="00EA03EF">
        <w:rPr>
          <w:rFonts w:ascii="Arial" w:eastAsia="Aptos" w:hAnsi="Arial" w:cs="Arial"/>
          <w:kern w:val="2"/>
          <w:lang w:val="en-PH"/>
        </w:rPr>
        <w:t>, P. (2022). Peer Social Support Enhances a Student’s Motivation to Engage in Studying. Global Perspectives in Education Journal, 1(1). https://doi.org/10.64008/GPEJ.v1i1.7</w:t>
      </w:r>
    </w:p>
    <w:p w14:paraId="0FDD9EC7" w14:textId="77777777" w:rsid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Improving the quality of vocational students’ collaboration and knowledge acquisition through instruction and joint reflection. (2019). International Journal of Computer-Supported Collaborative Learning, 14, 53–76.</w:t>
      </w:r>
    </w:p>
    <w:p w14:paraId="4420E89F"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Irmawan</w:t>
      </w:r>
      <w:proofErr w:type="spellEnd"/>
      <w:r w:rsidRPr="00EA03EF">
        <w:rPr>
          <w:rFonts w:ascii="Arial" w:eastAsia="Aptos" w:hAnsi="Arial" w:cs="Arial"/>
          <w:kern w:val="2"/>
          <w:lang w:val="en-PH"/>
        </w:rPr>
        <w:t>, F. (2024). Application of peer tutoring to improve the learning outcomes of vocational high school students. Journal of Mechanical Engineering and Vocational Education (JOMEVE), 7(1), 34–42. https://jurnal.uns.ac.id/jomeve/article/view/28674</w:t>
      </w:r>
    </w:p>
    <w:p w14:paraId="3D88FBAC" w14:textId="77777777" w:rsid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lastRenderedPageBreak/>
        <w:t>Irmawan</w:t>
      </w:r>
      <w:proofErr w:type="spellEnd"/>
      <w:r w:rsidRPr="00EA03EF">
        <w:rPr>
          <w:rFonts w:ascii="Arial" w:eastAsia="Aptos" w:hAnsi="Arial" w:cs="Arial"/>
          <w:kern w:val="2"/>
          <w:lang w:val="en-PH"/>
        </w:rPr>
        <w:t>, S. (2023). Application of peer tutoring learning methods in vocational school students. Journal of Mechanical Engineering and Vocational Education (</w:t>
      </w:r>
      <w:proofErr w:type="spellStart"/>
      <w:r w:rsidRPr="00EA03EF">
        <w:rPr>
          <w:rFonts w:ascii="Arial" w:eastAsia="Aptos" w:hAnsi="Arial" w:cs="Arial"/>
          <w:kern w:val="2"/>
          <w:lang w:val="en-PH"/>
        </w:rPr>
        <w:t>JoMEVE</w:t>
      </w:r>
      <w:proofErr w:type="spellEnd"/>
      <w:r w:rsidRPr="00EA03EF">
        <w:rPr>
          <w:rFonts w:ascii="Arial" w:eastAsia="Aptos" w:hAnsi="Arial" w:cs="Arial"/>
          <w:kern w:val="2"/>
          <w:lang w:val="en-PH"/>
        </w:rPr>
        <w:t>).</w:t>
      </w:r>
    </w:p>
    <w:p w14:paraId="4B2BBC24"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Karkkulainen</w:t>
      </w:r>
      <w:proofErr w:type="spellEnd"/>
      <w:r w:rsidRPr="00EA03EF">
        <w:rPr>
          <w:rFonts w:ascii="Arial" w:eastAsia="Aptos" w:hAnsi="Arial" w:cs="Arial"/>
          <w:kern w:val="2"/>
          <w:lang w:val="en-PH"/>
        </w:rPr>
        <w:t xml:space="preserve">, E., </w:t>
      </w:r>
      <w:proofErr w:type="spellStart"/>
      <w:r w:rsidRPr="00EA03EF">
        <w:rPr>
          <w:rFonts w:ascii="Arial" w:eastAsia="Aptos" w:hAnsi="Arial" w:cs="Arial"/>
          <w:kern w:val="2"/>
          <w:lang w:val="en-PH"/>
        </w:rPr>
        <w:t>Pihlainen</w:t>
      </w:r>
      <w:proofErr w:type="spellEnd"/>
      <w:r w:rsidRPr="00EA03EF">
        <w:rPr>
          <w:rFonts w:ascii="Arial" w:eastAsia="Aptos" w:hAnsi="Arial" w:cs="Arial"/>
          <w:kern w:val="2"/>
          <w:lang w:val="en-PH"/>
        </w:rPr>
        <w:t xml:space="preserve">, K., &amp; </w:t>
      </w:r>
      <w:proofErr w:type="spellStart"/>
      <w:r w:rsidRPr="00EA03EF">
        <w:rPr>
          <w:rFonts w:ascii="Arial" w:eastAsia="Aptos" w:hAnsi="Arial" w:cs="Arial"/>
          <w:kern w:val="2"/>
          <w:lang w:val="en-PH"/>
        </w:rPr>
        <w:t>Kärnä</w:t>
      </w:r>
      <w:proofErr w:type="spellEnd"/>
      <w:r w:rsidRPr="00EA03EF">
        <w:rPr>
          <w:rFonts w:ascii="Arial" w:eastAsia="Aptos" w:hAnsi="Arial" w:cs="Arial"/>
          <w:kern w:val="2"/>
          <w:lang w:val="en-PH"/>
        </w:rPr>
        <w:t>, E. (2023). Feedback methods in vocational education and training for supporting students with learning disabilities/difficulties in learning. European Journal of Special Education Research, 9(3), 1-14.</w:t>
      </w:r>
    </w:p>
    <w:p w14:paraId="5771DAD5" w14:textId="77777777" w:rsidR="00E65A46" w:rsidRDefault="00EA03EF" w:rsidP="00E65A46">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Mag-</w:t>
      </w:r>
      <w:proofErr w:type="spellStart"/>
      <w:r w:rsidRPr="00EA03EF">
        <w:rPr>
          <w:rFonts w:ascii="Arial" w:eastAsia="Aptos" w:hAnsi="Arial" w:cs="Arial"/>
          <w:kern w:val="2"/>
          <w:lang w:val="en-PH"/>
        </w:rPr>
        <w:t>aso</w:t>
      </w:r>
      <w:proofErr w:type="spellEnd"/>
      <w:r w:rsidRPr="00EA03EF">
        <w:rPr>
          <w:rFonts w:ascii="Arial" w:eastAsia="Aptos" w:hAnsi="Arial" w:cs="Arial"/>
          <w:kern w:val="2"/>
          <w:lang w:val="en-PH"/>
        </w:rPr>
        <w:t>, M. R., de Vera, J., &amp; San Juan, L. (2024). Technical and vocational education in the Philippines for sustainable development. Journal of Southeast Asian Education Studies, 9(2), 57–70. https://sea-vet.net/images/seb/e-library/doc_file/1499/57-70technicalvocationaleducationinthephilippinesforsustainabledevelopment-1.pdf</w:t>
      </w:r>
    </w:p>
    <w:p w14:paraId="2F745D31" w14:textId="14392282" w:rsidR="00E65A46" w:rsidRDefault="00E65A46" w:rsidP="00E65A46">
      <w:pPr>
        <w:spacing w:after="160" w:line="276" w:lineRule="auto"/>
        <w:ind w:left="851" w:hanging="851"/>
        <w:jc w:val="both"/>
        <w:rPr>
          <w:rFonts w:ascii="Arial" w:eastAsia="Aptos" w:hAnsi="Arial" w:cs="Arial"/>
          <w:kern w:val="2"/>
          <w:lang w:val="en-PH"/>
        </w:rPr>
      </w:pPr>
      <w:proofErr w:type="spellStart"/>
      <w:r w:rsidRPr="00E65A46">
        <w:rPr>
          <w:rFonts w:ascii="Arial" w:hAnsi="Arial" w:cs="Arial"/>
        </w:rPr>
        <w:t>Managoy</w:t>
      </w:r>
      <w:proofErr w:type="spellEnd"/>
      <w:r w:rsidRPr="00E65A46">
        <w:rPr>
          <w:rFonts w:ascii="Arial" w:hAnsi="Arial" w:cs="Arial"/>
        </w:rPr>
        <w:t xml:space="preserve">, S. M. B. (2024). Cooperative Learning in Garments Technology-Dressmaking for Junior High School. </w:t>
      </w:r>
      <w:r w:rsidRPr="00E65A46">
        <w:rPr>
          <w:rFonts w:ascii="Arial" w:hAnsi="Arial" w:cs="Arial"/>
          <w:i/>
          <w:iCs/>
        </w:rPr>
        <w:t>Journal of Education and Training</w:t>
      </w:r>
      <w:r w:rsidRPr="00E65A46">
        <w:rPr>
          <w:rFonts w:ascii="Arial" w:hAnsi="Arial" w:cs="Arial"/>
        </w:rPr>
        <w:t xml:space="preserve">, </w:t>
      </w:r>
      <w:r w:rsidRPr="00E65A46">
        <w:rPr>
          <w:rFonts w:ascii="Arial" w:hAnsi="Arial" w:cs="Arial"/>
          <w:i/>
          <w:iCs/>
        </w:rPr>
        <w:t>12</w:t>
      </w:r>
      <w:r w:rsidRPr="00E65A46">
        <w:rPr>
          <w:rFonts w:ascii="Arial" w:hAnsi="Arial" w:cs="Arial"/>
        </w:rPr>
        <w:t xml:space="preserve">(1), 29. </w:t>
      </w:r>
      <w:r w:rsidRPr="00E65A46">
        <w:rPr>
          <w:rStyle w:val="url"/>
          <w:rFonts w:ascii="Arial" w:hAnsi="Arial" w:cs="Arial"/>
        </w:rPr>
        <w:t>https://doi.org/10.5296/jet.v12i1.22520</w:t>
      </w:r>
    </w:p>
    <w:p w14:paraId="3ACDB808" w14:textId="16009582"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Maulana, M., &amp; </w:t>
      </w:r>
      <w:proofErr w:type="spellStart"/>
      <w:r w:rsidRPr="00EA03EF">
        <w:rPr>
          <w:rFonts w:ascii="Arial" w:eastAsia="Aptos" w:hAnsi="Arial" w:cs="Arial"/>
          <w:kern w:val="2"/>
          <w:lang w:val="en-PH"/>
        </w:rPr>
        <w:t>Wrahatnolo</w:t>
      </w:r>
      <w:proofErr w:type="spellEnd"/>
      <w:r w:rsidRPr="00EA03EF">
        <w:rPr>
          <w:rFonts w:ascii="Arial" w:eastAsia="Aptos" w:hAnsi="Arial" w:cs="Arial"/>
          <w:kern w:val="2"/>
          <w:lang w:val="en-PH"/>
        </w:rPr>
        <w:t>, T. (2024). Influence of industrial internship experience and self-efficacy towards work readiness of industrial electrical engineering students. Journal of Educational Technology Studies and Applied Research. https://doi.org/10.70125/jetsar.v1i1y2024a9</w:t>
      </w:r>
    </w:p>
    <w:p w14:paraId="0119EC51" w14:textId="77777777" w:rsidR="00EA03EF" w:rsidRPr="00EA03EF" w:rsidRDefault="00EA03EF" w:rsidP="00EA03EF">
      <w:pPr>
        <w:spacing w:after="160" w:line="276" w:lineRule="auto"/>
        <w:ind w:left="851" w:hanging="851"/>
        <w:jc w:val="both"/>
        <w:rPr>
          <w:rFonts w:ascii="Arial" w:eastAsia="Aptos" w:hAnsi="Arial" w:cs="Arial"/>
          <w:kern w:val="2"/>
          <w:lang w:val="en-PH"/>
        </w:rPr>
      </w:pPr>
    </w:p>
    <w:p w14:paraId="5A8B97FF" w14:textId="77777777" w:rsid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Nabilah</w:t>
      </w:r>
      <w:proofErr w:type="spellEnd"/>
      <w:r w:rsidRPr="00EA03EF">
        <w:rPr>
          <w:rFonts w:ascii="Arial" w:eastAsia="Aptos" w:hAnsi="Arial" w:cs="Arial"/>
          <w:kern w:val="2"/>
          <w:lang w:val="en-PH"/>
        </w:rPr>
        <w:t xml:space="preserve">, S., &amp; </w:t>
      </w:r>
      <w:proofErr w:type="spellStart"/>
      <w:r w:rsidRPr="00EA03EF">
        <w:rPr>
          <w:rFonts w:ascii="Arial" w:eastAsia="Aptos" w:hAnsi="Arial" w:cs="Arial"/>
          <w:kern w:val="2"/>
          <w:lang w:val="en-PH"/>
        </w:rPr>
        <w:t>Ulya</w:t>
      </w:r>
      <w:proofErr w:type="spellEnd"/>
      <w:r w:rsidRPr="00EA03EF">
        <w:rPr>
          <w:rFonts w:ascii="Arial" w:eastAsia="Aptos" w:hAnsi="Arial" w:cs="Arial"/>
          <w:kern w:val="2"/>
          <w:lang w:val="en-PH"/>
        </w:rPr>
        <w:t xml:space="preserve">, L.L. (2025). Self-efficacy as a predictor of work readiness among vocational high school students. </w:t>
      </w:r>
      <w:proofErr w:type="spellStart"/>
      <w:r w:rsidRPr="00EA03EF">
        <w:rPr>
          <w:rFonts w:ascii="Arial" w:eastAsia="Aptos" w:hAnsi="Arial" w:cs="Arial"/>
          <w:kern w:val="2"/>
          <w:lang w:val="en-PH"/>
        </w:rPr>
        <w:t>Edukasi</w:t>
      </w:r>
      <w:proofErr w:type="spellEnd"/>
      <w:r w:rsidRPr="00EA03EF">
        <w:rPr>
          <w:rFonts w:ascii="Arial" w:eastAsia="Aptos" w:hAnsi="Arial" w:cs="Arial"/>
          <w:kern w:val="2"/>
          <w:lang w:val="en-PH"/>
        </w:rPr>
        <w:t>, 19(1). https://doi.org/10.15294/edukasi.v19i1.29898</w:t>
      </w:r>
    </w:p>
    <w:p w14:paraId="3852F0CC" w14:textId="77777777" w:rsid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Peer support and learning outcomes in “Study </w:t>
      </w:r>
      <w:proofErr w:type="gramStart"/>
      <w:r w:rsidRPr="00EA03EF">
        <w:rPr>
          <w:rFonts w:ascii="Arial" w:eastAsia="Aptos" w:hAnsi="Arial" w:cs="Arial"/>
          <w:kern w:val="2"/>
          <w:lang w:val="en-PH"/>
        </w:rPr>
        <w:t>With</w:t>
      </w:r>
      <w:proofErr w:type="gramEnd"/>
      <w:r w:rsidRPr="00EA03EF">
        <w:rPr>
          <w:rFonts w:ascii="Arial" w:eastAsia="Aptos" w:hAnsi="Arial" w:cs="Arial"/>
          <w:kern w:val="2"/>
          <w:lang w:val="en-PH"/>
        </w:rPr>
        <w:t xml:space="preserve"> Me” among Generation Z college students: mediating roles of motivation, test anxiety, and self-efficacy. (2025). Frontiers in Psychology.</w:t>
      </w:r>
    </w:p>
    <w:p w14:paraId="60EC9B46"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“Peer relationships and study well-being: Upper secondary students’ experiences.” (2024). Social Psychology of Education. </w:t>
      </w:r>
    </w:p>
    <w:p w14:paraId="700DAC1C"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Prameswari</w:t>
      </w:r>
      <w:proofErr w:type="spellEnd"/>
      <w:r w:rsidRPr="00EA03EF">
        <w:rPr>
          <w:rFonts w:ascii="Arial" w:eastAsia="Aptos" w:hAnsi="Arial" w:cs="Arial"/>
          <w:kern w:val="2"/>
          <w:lang w:val="en-PH"/>
        </w:rPr>
        <w:t xml:space="preserve">, R., </w:t>
      </w:r>
      <w:proofErr w:type="spellStart"/>
      <w:r w:rsidRPr="00EA03EF">
        <w:rPr>
          <w:rFonts w:ascii="Arial" w:eastAsia="Aptos" w:hAnsi="Arial" w:cs="Arial"/>
          <w:kern w:val="2"/>
          <w:lang w:val="en-PH"/>
        </w:rPr>
        <w:t>Nadiar</w:t>
      </w:r>
      <w:proofErr w:type="spellEnd"/>
      <w:r w:rsidRPr="00EA03EF">
        <w:rPr>
          <w:rFonts w:ascii="Arial" w:eastAsia="Aptos" w:hAnsi="Arial" w:cs="Arial"/>
          <w:kern w:val="2"/>
          <w:lang w:val="en-PH"/>
        </w:rPr>
        <w:t xml:space="preserve">, F., </w:t>
      </w:r>
      <w:proofErr w:type="spellStart"/>
      <w:r w:rsidRPr="00EA03EF">
        <w:rPr>
          <w:rFonts w:ascii="Arial" w:eastAsia="Aptos" w:hAnsi="Arial" w:cs="Arial"/>
          <w:kern w:val="2"/>
          <w:lang w:val="en-PH"/>
        </w:rPr>
        <w:t>Prasetyono</w:t>
      </w:r>
      <w:proofErr w:type="spellEnd"/>
      <w:r w:rsidRPr="00EA03EF">
        <w:rPr>
          <w:rFonts w:ascii="Arial" w:eastAsia="Aptos" w:hAnsi="Arial" w:cs="Arial"/>
          <w:kern w:val="2"/>
          <w:lang w:val="en-PH"/>
        </w:rPr>
        <w:t xml:space="preserve">, P. N., Dani, H., </w:t>
      </w:r>
      <w:proofErr w:type="spellStart"/>
      <w:r w:rsidRPr="00EA03EF">
        <w:rPr>
          <w:rFonts w:ascii="Arial" w:eastAsia="Aptos" w:hAnsi="Arial" w:cs="Arial"/>
          <w:kern w:val="2"/>
          <w:lang w:val="en-PH"/>
        </w:rPr>
        <w:t>Zega</w:t>
      </w:r>
      <w:proofErr w:type="spellEnd"/>
      <w:r w:rsidRPr="00EA03EF">
        <w:rPr>
          <w:rFonts w:ascii="Arial" w:eastAsia="Aptos" w:hAnsi="Arial" w:cs="Arial"/>
          <w:kern w:val="2"/>
          <w:lang w:val="en-PH"/>
        </w:rPr>
        <w:t xml:space="preserve">, B. C., </w:t>
      </w:r>
      <w:proofErr w:type="spellStart"/>
      <w:r w:rsidRPr="00EA03EF">
        <w:rPr>
          <w:rFonts w:ascii="Arial" w:eastAsia="Aptos" w:hAnsi="Arial" w:cs="Arial"/>
          <w:kern w:val="2"/>
          <w:lang w:val="en-PH"/>
        </w:rPr>
        <w:t>Ikko</w:t>
      </w:r>
      <w:proofErr w:type="spellEnd"/>
      <w:r w:rsidRPr="00EA03EF">
        <w:rPr>
          <w:rFonts w:ascii="Arial" w:eastAsia="Aptos" w:hAnsi="Arial" w:cs="Arial"/>
          <w:kern w:val="2"/>
          <w:lang w:val="en-PH"/>
        </w:rPr>
        <w:t xml:space="preserve"> G., &amp; </w:t>
      </w:r>
      <w:proofErr w:type="spellStart"/>
      <w:r w:rsidRPr="00EA03EF">
        <w:rPr>
          <w:rFonts w:ascii="Arial" w:eastAsia="Aptos" w:hAnsi="Arial" w:cs="Arial"/>
          <w:kern w:val="2"/>
          <w:lang w:val="en-PH"/>
        </w:rPr>
        <w:t>Gustianto</w:t>
      </w:r>
      <w:proofErr w:type="spellEnd"/>
      <w:r w:rsidRPr="00EA03EF">
        <w:rPr>
          <w:rFonts w:ascii="Arial" w:eastAsia="Aptos" w:hAnsi="Arial" w:cs="Arial"/>
          <w:kern w:val="2"/>
          <w:lang w:val="en-PH"/>
        </w:rPr>
        <w:t xml:space="preserve">, F. I. (2025). Peer-based collaboration learning in vocational apprenticeships among students of civil engineering </w:t>
      </w:r>
      <w:proofErr w:type="spellStart"/>
      <w:r w:rsidRPr="00EA03EF">
        <w:rPr>
          <w:rFonts w:ascii="Arial" w:eastAsia="Aptos" w:hAnsi="Arial" w:cs="Arial"/>
          <w:kern w:val="2"/>
          <w:lang w:val="en-PH"/>
        </w:rPr>
        <w:t>programme</w:t>
      </w:r>
      <w:proofErr w:type="spellEnd"/>
      <w:r w:rsidRPr="00EA03EF">
        <w:rPr>
          <w:rFonts w:ascii="Arial" w:eastAsia="Aptos" w:hAnsi="Arial" w:cs="Arial"/>
          <w:kern w:val="2"/>
          <w:lang w:val="en-PH"/>
        </w:rPr>
        <w:t xml:space="preserve"> in Indonesia. Proceedings of the International Joint Conference on Arts and Humanities 2024, Advances in Social Science, Education and Humanities Research 879, 1-8.</w:t>
      </w:r>
    </w:p>
    <w:p w14:paraId="5790ACA6"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Selvaretnam</w:t>
      </w:r>
      <w:proofErr w:type="spellEnd"/>
      <w:r w:rsidRPr="00EA03EF">
        <w:rPr>
          <w:rFonts w:ascii="Arial" w:eastAsia="Aptos" w:hAnsi="Arial" w:cs="Arial"/>
          <w:kern w:val="2"/>
          <w:lang w:val="en-PH"/>
        </w:rPr>
        <w:t xml:space="preserve">, T., Teo, S., &amp; </w:t>
      </w:r>
      <w:proofErr w:type="spellStart"/>
      <w:r w:rsidRPr="00EA03EF">
        <w:rPr>
          <w:rFonts w:ascii="Arial" w:eastAsia="Aptos" w:hAnsi="Arial" w:cs="Arial"/>
          <w:kern w:val="2"/>
          <w:lang w:val="en-PH"/>
        </w:rPr>
        <w:t>Mulyono</w:t>
      </w:r>
      <w:proofErr w:type="spellEnd"/>
      <w:r w:rsidRPr="00EA03EF">
        <w:rPr>
          <w:rFonts w:ascii="Arial" w:eastAsia="Aptos" w:hAnsi="Arial" w:cs="Arial"/>
          <w:kern w:val="2"/>
          <w:lang w:val="en-PH"/>
        </w:rPr>
        <w:t>, R. (2024). The impact of peer learning on skill development in higher education: A systematic review. Administrative Sciences, 14(9), 231. https://doi.org/10.3390/admsci14090231</w:t>
      </w:r>
    </w:p>
    <w:p w14:paraId="643C4D85"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“Sense of relatedness and study engagement as mediators between students’ peer support and life satisfaction.” (2024). European Journal of Psychology of Education.</w:t>
      </w:r>
    </w:p>
    <w:p w14:paraId="1E9A70B5" w14:textId="77777777" w:rsidR="00B13DA4" w:rsidRDefault="00EA03EF" w:rsidP="00B13DA4">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Shodeinde</w:t>
      </w:r>
      <w:proofErr w:type="spellEnd"/>
      <w:r w:rsidRPr="00EA03EF">
        <w:rPr>
          <w:rFonts w:ascii="Arial" w:eastAsia="Aptos" w:hAnsi="Arial" w:cs="Arial"/>
          <w:kern w:val="2"/>
          <w:lang w:val="en-PH"/>
        </w:rPr>
        <w:t xml:space="preserve">, A.O., &amp; </w:t>
      </w:r>
      <w:proofErr w:type="spellStart"/>
      <w:r w:rsidRPr="00EA03EF">
        <w:rPr>
          <w:rFonts w:ascii="Arial" w:eastAsia="Aptos" w:hAnsi="Arial" w:cs="Arial"/>
          <w:kern w:val="2"/>
          <w:lang w:val="en-PH"/>
        </w:rPr>
        <w:t>Bolatito</w:t>
      </w:r>
      <w:proofErr w:type="spellEnd"/>
      <w:r w:rsidRPr="00EA03EF">
        <w:rPr>
          <w:rFonts w:ascii="Arial" w:eastAsia="Aptos" w:hAnsi="Arial" w:cs="Arial"/>
          <w:kern w:val="2"/>
          <w:lang w:val="en-PH"/>
        </w:rPr>
        <w:t xml:space="preserve">, M.O. (2023). Influence of self-efficacy on learning </w:t>
      </w:r>
      <w:proofErr w:type="spellStart"/>
      <w:r w:rsidRPr="00EA03EF">
        <w:rPr>
          <w:rFonts w:ascii="Arial" w:eastAsia="Aptos" w:hAnsi="Arial" w:cs="Arial"/>
          <w:kern w:val="2"/>
          <w:lang w:val="en-PH"/>
        </w:rPr>
        <w:t>behaviour</w:t>
      </w:r>
      <w:proofErr w:type="spellEnd"/>
      <w:r w:rsidRPr="00EA03EF">
        <w:rPr>
          <w:rFonts w:ascii="Arial" w:eastAsia="Aptos" w:hAnsi="Arial" w:cs="Arial"/>
          <w:kern w:val="2"/>
          <w:lang w:val="en-PH"/>
        </w:rPr>
        <w:t xml:space="preserve"> of electrical and electronics technology education students. Studies in Education. Retrieved from https://www.sie.com.ng/index.php/journal/article/view/104</w:t>
      </w:r>
    </w:p>
    <w:p w14:paraId="275E46D8" w14:textId="43516161" w:rsidR="00B13DA4" w:rsidRDefault="00B13DA4" w:rsidP="00B13DA4">
      <w:pPr>
        <w:spacing w:after="160" w:line="276" w:lineRule="auto"/>
        <w:ind w:left="851" w:hanging="851"/>
        <w:jc w:val="both"/>
        <w:rPr>
          <w:rFonts w:ascii="Arial" w:eastAsia="Aptos" w:hAnsi="Arial" w:cs="Arial"/>
          <w:kern w:val="2"/>
          <w:lang w:val="en-PH"/>
        </w:rPr>
      </w:pPr>
      <w:r>
        <w:lastRenderedPageBreak/>
        <w:t xml:space="preserve">Shukla, R., &amp; Thakur, A. (2024). Imparting industry relevant skills through skill development initiatives in the apparel industry: a literature review. </w:t>
      </w:r>
      <w:r>
        <w:rPr>
          <w:i/>
          <w:iCs/>
        </w:rPr>
        <w:t xml:space="preserve">International Journal of Business and </w:t>
      </w:r>
      <w:proofErr w:type="spellStart"/>
      <w:r>
        <w:rPr>
          <w:i/>
          <w:iCs/>
        </w:rPr>
        <w:t>Globalisation</w:t>
      </w:r>
      <w:proofErr w:type="spellEnd"/>
      <w:r>
        <w:t xml:space="preserve">, </w:t>
      </w:r>
      <w:r>
        <w:rPr>
          <w:i/>
          <w:iCs/>
        </w:rPr>
        <w:t>38</w:t>
      </w:r>
      <w:r>
        <w:t xml:space="preserve">(1), 56–82. </w:t>
      </w:r>
      <w:r>
        <w:rPr>
          <w:rStyle w:val="url"/>
        </w:rPr>
        <w:t>https://doi.org/10.1504/ijbg.2024.140582</w:t>
      </w:r>
    </w:p>
    <w:p w14:paraId="01806ED1" w14:textId="71355DD9"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Tentama</w:t>
      </w:r>
      <w:proofErr w:type="spellEnd"/>
      <w:r w:rsidRPr="00EA03EF">
        <w:rPr>
          <w:rFonts w:ascii="Arial" w:eastAsia="Aptos" w:hAnsi="Arial" w:cs="Arial"/>
          <w:kern w:val="2"/>
          <w:lang w:val="en-PH"/>
        </w:rPr>
        <w:t>, F., &amp; Nur, M. Z. (2021). The correlation between self-efficacy and peer interaction towards students’ employability in vocational high school. International Journal of Evaluation and Research in Education, 10(1), 8–15. https://doi.org/10.11591/ijere.v10i1.20573</w:t>
      </w:r>
    </w:p>
    <w:p w14:paraId="3727F1A9"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“University students’ perceived peer support and experienced depressive symptoms during the COVID-19 pandemic: The mediating role of emotional well-being.” (2020). International Journal of Environmental Research and Public Health, 17(24), 9308. </w:t>
      </w:r>
    </w:p>
    <w:p w14:paraId="126EC0E8"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 xml:space="preserve">van der </w:t>
      </w:r>
      <w:proofErr w:type="spellStart"/>
      <w:r w:rsidRPr="00EA03EF">
        <w:rPr>
          <w:rFonts w:ascii="Arial" w:eastAsia="Aptos" w:hAnsi="Arial" w:cs="Arial"/>
          <w:kern w:val="2"/>
          <w:lang w:val="en-PH"/>
        </w:rPr>
        <w:t>Meulen</w:t>
      </w:r>
      <w:proofErr w:type="spellEnd"/>
      <w:r w:rsidRPr="00EA03EF">
        <w:rPr>
          <w:rFonts w:ascii="Arial" w:eastAsia="Aptos" w:hAnsi="Arial" w:cs="Arial"/>
          <w:kern w:val="2"/>
          <w:lang w:val="en-PH"/>
        </w:rPr>
        <w:t xml:space="preserve">, K., </w:t>
      </w:r>
      <w:proofErr w:type="spellStart"/>
      <w:r w:rsidRPr="00EA03EF">
        <w:rPr>
          <w:rFonts w:ascii="Arial" w:eastAsia="Aptos" w:hAnsi="Arial" w:cs="Arial"/>
          <w:kern w:val="2"/>
          <w:lang w:val="en-PH"/>
        </w:rPr>
        <w:t>Granizo</w:t>
      </w:r>
      <w:proofErr w:type="spellEnd"/>
      <w:r w:rsidRPr="00EA03EF">
        <w:rPr>
          <w:rFonts w:ascii="Arial" w:eastAsia="Aptos" w:hAnsi="Arial" w:cs="Arial"/>
          <w:kern w:val="2"/>
          <w:lang w:val="en-PH"/>
        </w:rPr>
        <w:t>, L., &amp; del Barrio, C. (2021). Emotional peer support interventions for students with specific educational needs and disabilities (SEND): A systematic review. Frontiers in Psychology, 12, 797913.</w:t>
      </w:r>
    </w:p>
    <w:p w14:paraId="3DEB416C" w14:textId="77777777" w:rsidR="00EA03EF" w:rsidRPr="00EA03EF" w:rsidRDefault="00EA03EF" w:rsidP="00EA03EF">
      <w:pPr>
        <w:spacing w:after="160" w:line="276" w:lineRule="auto"/>
        <w:ind w:left="851" w:hanging="851"/>
        <w:jc w:val="both"/>
        <w:rPr>
          <w:rFonts w:ascii="Arial" w:eastAsia="Aptos" w:hAnsi="Arial" w:cs="Arial"/>
          <w:kern w:val="2"/>
          <w:lang w:val="en-PH"/>
        </w:rPr>
      </w:pPr>
      <w:proofErr w:type="spellStart"/>
      <w:r w:rsidRPr="00EA03EF">
        <w:rPr>
          <w:rFonts w:ascii="Arial" w:eastAsia="Aptos" w:hAnsi="Arial" w:cs="Arial"/>
          <w:kern w:val="2"/>
          <w:lang w:val="en-PH"/>
        </w:rPr>
        <w:t>Waliyati</w:t>
      </w:r>
      <w:proofErr w:type="spellEnd"/>
      <w:r w:rsidRPr="00EA03EF">
        <w:rPr>
          <w:rFonts w:ascii="Arial" w:eastAsia="Aptos" w:hAnsi="Arial" w:cs="Arial"/>
          <w:kern w:val="2"/>
          <w:lang w:val="en-PH"/>
        </w:rPr>
        <w:t xml:space="preserve">, Y. C., </w:t>
      </w:r>
      <w:proofErr w:type="spellStart"/>
      <w:r w:rsidRPr="00EA03EF">
        <w:rPr>
          <w:rFonts w:ascii="Arial" w:eastAsia="Aptos" w:hAnsi="Arial" w:cs="Arial"/>
          <w:kern w:val="2"/>
          <w:lang w:val="en-PH"/>
        </w:rPr>
        <w:t>Lestary</w:t>
      </w:r>
      <w:proofErr w:type="spellEnd"/>
      <w:r w:rsidRPr="00EA03EF">
        <w:rPr>
          <w:rFonts w:ascii="Arial" w:eastAsia="Aptos" w:hAnsi="Arial" w:cs="Arial"/>
          <w:kern w:val="2"/>
          <w:lang w:val="en-PH"/>
        </w:rPr>
        <w:t xml:space="preserve">, I., Amira, J., </w:t>
      </w:r>
      <w:proofErr w:type="spellStart"/>
      <w:r w:rsidRPr="00EA03EF">
        <w:rPr>
          <w:rFonts w:ascii="Arial" w:eastAsia="Aptos" w:hAnsi="Arial" w:cs="Arial"/>
          <w:kern w:val="2"/>
          <w:lang w:val="en-PH"/>
        </w:rPr>
        <w:t>Sugiarti</w:t>
      </w:r>
      <w:proofErr w:type="spellEnd"/>
      <w:r w:rsidRPr="00EA03EF">
        <w:rPr>
          <w:rFonts w:ascii="Arial" w:eastAsia="Aptos" w:hAnsi="Arial" w:cs="Arial"/>
          <w:kern w:val="2"/>
          <w:lang w:val="en-PH"/>
        </w:rPr>
        <w:t xml:space="preserve">, L. R., &amp; </w:t>
      </w:r>
      <w:proofErr w:type="spellStart"/>
      <w:r w:rsidRPr="00EA03EF">
        <w:rPr>
          <w:rFonts w:ascii="Arial" w:eastAsia="Aptos" w:hAnsi="Arial" w:cs="Arial"/>
          <w:kern w:val="2"/>
          <w:lang w:val="en-PH"/>
        </w:rPr>
        <w:t>Suhariadi</w:t>
      </w:r>
      <w:proofErr w:type="spellEnd"/>
      <w:r w:rsidRPr="00EA03EF">
        <w:rPr>
          <w:rFonts w:ascii="Arial" w:eastAsia="Aptos" w:hAnsi="Arial" w:cs="Arial"/>
          <w:kern w:val="2"/>
          <w:lang w:val="en-PH"/>
        </w:rPr>
        <w:t xml:space="preserve">, F. (2022). Influence of self-efficacy and peer social support on high school students’ motivation to learn mathematics. </w:t>
      </w:r>
      <w:proofErr w:type="spellStart"/>
      <w:r w:rsidRPr="00EA03EF">
        <w:rPr>
          <w:rFonts w:ascii="Arial" w:eastAsia="Aptos" w:hAnsi="Arial" w:cs="Arial"/>
          <w:kern w:val="2"/>
          <w:lang w:val="en-PH"/>
        </w:rPr>
        <w:t>Cendikia</w:t>
      </w:r>
      <w:proofErr w:type="spellEnd"/>
      <w:r w:rsidRPr="00EA03EF">
        <w:rPr>
          <w:rFonts w:ascii="Arial" w:eastAsia="Aptos" w:hAnsi="Arial" w:cs="Arial"/>
          <w:kern w:val="2"/>
          <w:lang w:val="en-PH"/>
        </w:rPr>
        <w:t xml:space="preserve">: Media </w:t>
      </w:r>
      <w:proofErr w:type="spellStart"/>
      <w:r w:rsidRPr="00EA03EF">
        <w:rPr>
          <w:rFonts w:ascii="Arial" w:eastAsia="Aptos" w:hAnsi="Arial" w:cs="Arial"/>
          <w:kern w:val="2"/>
          <w:lang w:val="en-PH"/>
        </w:rPr>
        <w:t>Jurnal</w:t>
      </w:r>
      <w:proofErr w:type="spellEnd"/>
      <w:r w:rsidRPr="00EA03EF">
        <w:rPr>
          <w:rFonts w:ascii="Arial" w:eastAsia="Aptos" w:hAnsi="Arial" w:cs="Arial"/>
          <w:kern w:val="2"/>
          <w:lang w:val="en-PH"/>
        </w:rPr>
        <w:t xml:space="preserve"> </w:t>
      </w:r>
      <w:proofErr w:type="spellStart"/>
      <w:r w:rsidRPr="00EA03EF">
        <w:rPr>
          <w:rFonts w:ascii="Arial" w:eastAsia="Aptos" w:hAnsi="Arial" w:cs="Arial"/>
          <w:kern w:val="2"/>
          <w:lang w:val="en-PH"/>
        </w:rPr>
        <w:t>Ilmiah</w:t>
      </w:r>
      <w:proofErr w:type="spellEnd"/>
      <w:r w:rsidRPr="00EA03EF">
        <w:rPr>
          <w:rFonts w:ascii="Arial" w:eastAsia="Aptos" w:hAnsi="Arial" w:cs="Arial"/>
          <w:kern w:val="2"/>
          <w:lang w:val="en-PH"/>
        </w:rPr>
        <w:t xml:space="preserve"> Pendidikan, 15(6). https://doi.org/10.35335/cendikia.v15i6.6396</w:t>
      </w:r>
    </w:p>
    <w:p w14:paraId="0539AE78" w14:textId="77777777" w:rsidR="00EA03EF" w:rsidRPr="00EA03EF" w:rsidRDefault="00EA03EF" w:rsidP="00EA03EF">
      <w:pPr>
        <w:spacing w:after="160" w:line="276" w:lineRule="auto"/>
        <w:ind w:left="851" w:hanging="851"/>
        <w:jc w:val="both"/>
        <w:rPr>
          <w:rFonts w:ascii="Arial" w:eastAsia="Aptos" w:hAnsi="Arial" w:cs="Arial"/>
          <w:kern w:val="2"/>
          <w:lang w:val="en-PH"/>
        </w:rPr>
      </w:pPr>
      <w:r w:rsidRPr="00EA03EF">
        <w:rPr>
          <w:rFonts w:ascii="Arial" w:eastAsia="Aptos" w:hAnsi="Arial" w:cs="Arial"/>
          <w:kern w:val="2"/>
          <w:lang w:val="en-PH"/>
        </w:rPr>
        <w:t>Wang, C., Li, X-y., &amp; Lin, X-y. (2025). Peer support as a buffer: Reducing math anxiety through psychological resilience in left-behind rural students. Palgrave Communications, 12(1), 1-10.</w:t>
      </w:r>
    </w:p>
    <w:p w14:paraId="10E6EA18" w14:textId="2A8268FA" w:rsidR="004D4277" w:rsidRPr="00EA03EF" w:rsidRDefault="00EA03EF" w:rsidP="00EA03EF">
      <w:pPr>
        <w:spacing w:after="160" w:line="276" w:lineRule="auto"/>
        <w:ind w:left="851" w:hanging="851"/>
        <w:jc w:val="both"/>
        <w:rPr>
          <w:rFonts w:ascii="Arial" w:eastAsia="Aptos" w:hAnsi="Arial" w:cs="Arial"/>
          <w:kern w:val="2"/>
          <w:lang w:val="en-PH"/>
        </w:rPr>
        <w:sectPr w:rsidR="004D4277" w:rsidRPr="00EA03EF" w:rsidSect="009366E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EA03EF">
        <w:rPr>
          <w:rFonts w:ascii="Arial" w:eastAsia="Aptos" w:hAnsi="Arial" w:cs="Arial"/>
          <w:kern w:val="2"/>
          <w:lang w:val="en-PH"/>
        </w:rPr>
        <w:t xml:space="preserve">Zhu, L., Lu, X., Wang, L., Ma, H., &amp; Xu, J. (2025). The relationship between perceived peer support and academic adjustment among higher vocational college students: The chain-mediating effect of academic hope and professional identity. </w:t>
      </w:r>
      <w:r w:rsidRPr="00E65A46">
        <w:rPr>
          <w:rFonts w:ascii="Arial" w:eastAsia="Aptos" w:hAnsi="Arial" w:cs="Arial"/>
          <w:i/>
          <w:iCs/>
          <w:kern w:val="2"/>
          <w:lang w:val="en-PH"/>
        </w:rPr>
        <w:t>Frontiers in Psychology</w:t>
      </w:r>
      <w:r w:rsidRPr="00EA03EF">
        <w:rPr>
          <w:rFonts w:ascii="Arial" w:eastAsia="Aptos" w:hAnsi="Arial" w:cs="Arial"/>
          <w:kern w:val="2"/>
          <w:lang w:val="en-PH"/>
        </w:rPr>
        <w:t>.</w:t>
      </w:r>
      <w:r w:rsidR="00E65A46">
        <w:rPr>
          <w:rFonts w:ascii="Arial" w:eastAsia="Aptos" w:hAnsi="Arial" w:cs="Arial"/>
          <w:kern w:val="2"/>
          <w:lang w:val="en-PH"/>
        </w:rPr>
        <w:t xml:space="preserve"> </w:t>
      </w:r>
      <w:r w:rsidRPr="00EA03EF">
        <w:rPr>
          <w:rFonts w:ascii="Arial" w:eastAsia="Aptos" w:hAnsi="Arial" w:cs="Arial"/>
          <w:kern w:val="2"/>
          <w:lang w:val="en-PH"/>
        </w:rPr>
        <w:t>https://doi.org/10.3389/fpsyg.2025.1534883</w:t>
      </w:r>
      <w:r w:rsidR="002C1C0D" w:rsidRPr="002C1C0D">
        <w:rPr>
          <w:rFonts w:ascii="Arial" w:eastAsia="Aptos" w:hAnsi="Arial" w:cs="Arial"/>
          <w:kern w:val="2"/>
          <w:lang w:val="en-PH"/>
        </w:rPr>
        <w:t>6</w:t>
      </w:r>
    </w:p>
    <w:p w14:paraId="05AF4C8D" w14:textId="77777777" w:rsidR="00B01FCD" w:rsidRPr="00FB3A86" w:rsidRDefault="00B01FCD" w:rsidP="00441B6F">
      <w:pPr>
        <w:pStyle w:val="Appendix"/>
        <w:spacing w:after="0"/>
        <w:jc w:val="both"/>
        <w:rPr>
          <w:rFonts w:ascii="Arial" w:hAnsi="Arial" w:cs="Arial"/>
          <w:b w:val="0"/>
        </w:rPr>
      </w:pPr>
    </w:p>
    <w:sectPr w:rsidR="00B01FCD" w:rsidRPr="00FB3A86" w:rsidSect="009366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78A3A" w14:textId="77777777" w:rsidR="005522C3" w:rsidRDefault="005522C3" w:rsidP="00C37E61">
      <w:r>
        <w:separator/>
      </w:r>
    </w:p>
  </w:endnote>
  <w:endnote w:type="continuationSeparator" w:id="0">
    <w:p w14:paraId="247926C9" w14:textId="77777777" w:rsidR="005522C3" w:rsidRDefault="005522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D3B02" w14:textId="77777777" w:rsidR="009366E7" w:rsidRDefault="00936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127F" w14:textId="00F6CCE7" w:rsidR="002C1C0D" w:rsidRPr="00997D74" w:rsidRDefault="002C1C0D" w:rsidP="00997D74">
    <w:pPr>
      <w:pStyle w:val="Footer"/>
    </w:pPr>
    <w:r w:rsidRPr="00997D7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FA0B" w14:textId="64605BA6" w:rsidR="002C1C0D" w:rsidRPr="009366E7" w:rsidRDefault="002C1C0D" w:rsidP="009366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60F7" w14:textId="77777777" w:rsidR="002C1C0D" w:rsidRPr="00C37E61" w:rsidRDefault="002C1C0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8C9E9" w14:textId="77777777" w:rsidR="005522C3" w:rsidRDefault="005522C3" w:rsidP="00C37E61">
      <w:r>
        <w:separator/>
      </w:r>
    </w:p>
  </w:footnote>
  <w:footnote w:type="continuationSeparator" w:id="0">
    <w:p w14:paraId="7EE40204" w14:textId="77777777" w:rsidR="005522C3" w:rsidRDefault="005522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0AD0" w14:textId="43A44046" w:rsidR="009366E7" w:rsidRDefault="005522C3">
    <w:pPr>
      <w:pStyle w:val="Header"/>
    </w:pPr>
    <w:r>
      <w:rPr>
        <w:noProof/>
      </w:rPr>
      <w:pict w14:anchorId="2467F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3EF8" w14:textId="2331BB88" w:rsidR="009366E7" w:rsidRDefault="005522C3">
    <w:pPr>
      <w:pStyle w:val="Header"/>
    </w:pPr>
    <w:r>
      <w:rPr>
        <w:noProof/>
      </w:rPr>
      <w:pict w14:anchorId="34DD2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AC6FD" w14:textId="4BCF59EA" w:rsidR="002C1C0D" w:rsidRPr="00296529" w:rsidRDefault="005522C3" w:rsidP="00296529">
    <w:pPr>
      <w:ind w:left="2160"/>
      <w:jc w:val="center"/>
      <w:rPr>
        <w:rFonts w:ascii="Times New Roman" w:eastAsia="Calibri" w:hAnsi="Times New Roman"/>
        <w:i/>
        <w:sz w:val="18"/>
        <w:szCs w:val="22"/>
      </w:rPr>
    </w:pPr>
    <w:r>
      <w:rPr>
        <w:noProof/>
      </w:rPr>
      <w:pict w14:anchorId="0176F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220CDD9" w14:textId="77777777" w:rsidR="002C1C0D" w:rsidRPr="00296529" w:rsidRDefault="002C1C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85D3EC" w14:textId="77777777" w:rsidR="002C1C0D" w:rsidRPr="00296529" w:rsidRDefault="002C1C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1FF99F" w14:textId="77777777" w:rsidR="002C1C0D" w:rsidRPr="00296529" w:rsidRDefault="002C1C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B83064" w14:textId="77777777" w:rsidR="002C1C0D" w:rsidRDefault="002C1C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2527D3" w14:textId="77777777" w:rsidR="002C1C0D" w:rsidRDefault="002C1C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7585AC" w14:textId="77777777" w:rsidR="002C1C0D" w:rsidRDefault="002C1C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3D34" w14:textId="701DE987" w:rsidR="009366E7" w:rsidRDefault="005522C3">
    <w:pPr>
      <w:pStyle w:val="Header"/>
    </w:pPr>
    <w:r>
      <w:rPr>
        <w:noProof/>
      </w:rPr>
      <w:pict w14:anchorId="06DD3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FED3D" w14:textId="7EDFA240" w:rsidR="009366E7" w:rsidRDefault="005522C3">
    <w:pPr>
      <w:pStyle w:val="Header"/>
    </w:pPr>
    <w:r>
      <w:rPr>
        <w:noProof/>
      </w:rPr>
      <w:pict w14:anchorId="03160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496B" w14:textId="25C60531" w:rsidR="009366E7" w:rsidRDefault="005522C3">
    <w:pPr>
      <w:pStyle w:val="Header"/>
    </w:pPr>
    <w:r>
      <w:rPr>
        <w:noProof/>
      </w:rPr>
      <w:pict w14:anchorId="131EF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348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3F002AE"/>
    <w:multiLevelType w:val="hybridMultilevel"/>
    <w:tmpl w:val="094E4C46"/>
    <w:lvl w:ilvl="0" w:tplc="ED7AFD54">
      <w:start w:val="1"/>
      <w:numFmt w:val="decimal"/>
      <w:lvlText w:val="%1. "/>
      <w:lvlJc w:val="left"/>
      <w:pPr>
        <w:ind w:left="720" w:hanging="360"/>
      </w:pPr>
      <w:rPr>
        <w:rFonts w:ascii="Helvetica" w:hAnsi="Helvetica" w:hint="default"/>
        <w:b w:val="0"/>
        <w:i w:val="0"/>
        <w:sz w:val="20"/>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4DD2"/>
    <w:rsid w:val="000A47FA"/>
    <w:rsid w:val="000A65D3"/>
    <w:rsid w:val="000B1E33"/>
    <w:rsid w:val="000B32E5"/>
    <w:rsid w:val="000D689F"/>
    <w:rsid w:val="000E7B7B"/>
    <w:rsid w:val="000E7D62"/>
    <w:rsid w:val="00103357"/>
    <w:rsid w:val="00123C9F"/>
    <w:rsid w:val="00126190"/>
    <w:rsid w:val="00130F17"/>
    <w:rsid w:val="001320BF"/>
    <w:rsid w:val="00155768"/>
    <w:rsid w:val="00163BC4"/>
    <w:rsid w:val="00175230"/>
    <w:rsid w:val="00177327"/>
    <w:rsid w:val="00191062"/>
    <w:rsid w:val="00192B72"/>
    <w:rsid w:val="001941E6"/>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3A30"/>
    <w:rsid w:val="00284C4C"/>
    <w:rsid w:val="00287E68"/>
    <w:rsid w:val="00296529"/>
    <w:rsid w:val="002B27FB"/>
    <w:rsid w:val="002B685A"/>
    <w:rsid w:val="002C1C0D"/>
    <w:rsid w:val="002C57D2"/>
    <w:rsid w:val="002E0D56"/>
    <w:rsid w:val="00315186"/>
    <w:rsid w:val="0033343E"/>
    <w:rsid w:val="00347591"/>
    <w:rsid w:val="003512C2"/>
    <w:rsid w:val="00371FB6"/>
    <w:rsid w:val="003763C1"/>
    <w:rsid w:val="00376BBE"/>
    <w:rsid w:val="0039224F"/>
    <w:rsid w:val="003A43A4"/>
    <w:rsid w:val="003A7E18"/>
    <w:rsid w:val="003B6CB8"/>
    <w:rsid w:val="003C4C86"/>
    <w:rsid w:val="003C6258"/>
    <w:rsid w:val="003E2904"/>
    <w:rsid w:val="00401927"/>
    <w:rsid w:val="00403BFD"/>
    <w:rsid w:val="0041027F"/>
    <w:rsid w:val="00412475"/>
    <w:rsid w:val="00423789"/>
    <w:rsid w:val="00440F43"/>
    <w:rsid w:val="00441B6F"/>
    <w:rsid w:val="00446221"/>
    <w:rsid w:val="00450E62"/>
    <w:rsid w:val="004539DB"/>
    <w:rsid w:val="00471A80"/>
    <w:rsid w:val="004D305E"/>
    <w:rsid w:val="004D4277"/>
    <w:rsid w:val="00502516"/>
    <w:rsid w:val="00504514"/>
    <w:rsid w:val="00505F06"/>
    <w:rsid w:val="00506828"/>
    <w:rsid w:val="00512553"/>
    <w:rsid w:val="0053056E"/>
    <w:rsid w:val="00537C50"/>
    <w:rsid w:val="005522C3"/>
    <w:rsid w:val="00554FDA"/>
    <w:rsid w:val="0056091D"/>
    <w:rsid w:val="005C784C"/>
    <w:rsid w:val="005D120E"/>
    <w:rsid w:val="005D17F6"/>
    <w:rsid w:val="005E5539"/>
    <w:rsid w:val="005F49FD"/>
    <w:rsid w:val="00602BF5"/>
    <w:rsid w:val="00617FDD"/>
    <w:rsid w:val="0062309A"/>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347D"/>
    <w:rsid w:val="007F7B32"/>
    <w:rsid w:val="00804BC2"/>
    <w:rsid w:val="00806B62"/>
    <w:rsid w:val="0081431A"/>
    <w:rsid w:val="0083216F"/>
    <w:rsid w:val="00860000"/>
    <w:rsid w:val="00863BD3"/>
    <w:rsid w:val="008641ED"/>
    <w:rsid w:val="00866D66"/>
    <w:rsid w:val="008671C6"/>
    <w:rsid w:val="00875803"/>
    <w:rsid w:val="008945C3"/>
    <w:rsid w:val="008B459E"/>
    <w:rsid w:val="008E13AE"/>
    <w:rsid w:val="008E1506"/>
    <w:rsid w:val="008E5F0D"/>
    <w:rsid w:val="008E710C"/>
    <w:rsid w:val="008F04E5"/>
    <w:rsid w:val="008F69D6"/>
    <w:rsid w:val="00902823"/>
    <w:rsid w:val="009055DF"/>
    <w:rsid w:val="0090580B"/>
    <w:rsid w:val="00915CA6"/>
    <w:rsid w:val="00927834"/>
    <w:rsid w:val="009366E7"/>
    <w:rsid w:val="009500A6"/>
    <w:rsid w:val="00957C18"/>
    <w:rsid w:val="009659BA"/>
    <w:rsid w:val="00983040"/>
    <w:rsid w:val="00997D74"/>
    <w:rsid w:val="009B3FB9"/>
    <w:rsid w:val="009C2465"/>
    <w:rsid w:val="009C5800"/>
    <w:rsid w:val="009D35A0"/>
    <w:rsid w:val="009D7EB7"/>
    <w:rsid w:val="009E048A"/>
    <w:rsid w:val="009E08E9"/>
    <w:rsid w:val="009E3DB9"/>
    <w:rsid w:val="009E6E35"/>
    <w:rsid w:val="009F0EDA"/>
    <w:rsid w:val="00A03B96"/>
    <w:rsid w:val="00A05B19"/>
    <w:rsid w:val="00A0648D"/>
    <w:rsid w:val="00A1134E"/>
    <w:rsid w:val="00A24E7E"/>
    <w:rsid w:val="00A258C3"/>
    <w:rsid w:val="00A347C0"/>
    <w:rsid w:val="00A51431"/>
    <w:rsid w:val="00A5188B"/>
    <w:rsid w:val="00A539AD"/>
    <w:rsid w:val="00A66EAB"/>
    <w:rsid w:val="00A94063"/>
    <w:rsid w:val="00AA6219"/>
    <w:rsid w:val="00AA74E0"/>
    <w:rsid w:val="00AB703F"/>
    <w:rsid w:val="00AC6BB8"/>
    <w:rsid w:val="00AE008F"/>
    <w:rsid w:val="00AF07F3"/>
    <w:rsid w:val="00B01FCD"/>
    <w:rsid w:val="00B13DA4"/>
    <w:rsid w:val="00B1776C"/>
    <w:rsid w:val="00B52583"/>
    <w:rsid w:val="00B52896"/>
    <w:rsid w:val="00B52D51"/>
    <w:rsid w:val="00B87DD1"/>
    <w:rsid w:val="00B95236"/>
    <w:rsid w:val="00B96BD9"/>
    <w:rsid w:val="00BA1B01"/>
    <w:rsid w:val="00BA2641"/>
    <w:rsid w:val="00BB37AA"/>
    <w:rsid w:val="00BC53A0"/>
    <w:rsid w:val="00BD78EB"/>
    <w:rsid w:val="00BE62AD"/>
    <w:rsid w:val="00BF121F"/>
    <w:rsid w:val="00BF1F80"/>
    <w:rsid w:val="00C166EF"/>
    <w:rsid w:val="00C17EB0"/>
    <w:rsid w:val="00C27F5F"/>
    <w:rsid w:val="00C30A0F"/>
    <w:rsid w:val="00C37E61"/>
    <w:rsid w:val="00C70F1B"/>
    <w:rsid w:val="00C71A47"/>
    <w:rsid w:val="00C7464C"/>
    <w:rsid w:val="00C85588"/>
    <w:rsid w:val="00CB2E5C"/>
    <w:rsid w:val="00CD6755"/>
    <w:rsid w:val="00CD6856"/>
    <w:rsid w:val="00CE0089"/>
    <w:rsid w:val="00CE793C"/>
    <w:rsid w:val="00CF193C"/>
    <w:rsid w:val="00D1361B"/>
    <w:rsid w:val="00D173F1"/>
    <w:rsid w:val="00D238DF"/>
    <w:rsid w:val="00D32D70"/>
    <w:rsid w:val="00D74CB0"/>
    <w:rsid w:val="00D8295D"/>
    <w:rsid w:val="00D93C6F"/>
    <w:rsid w:val="00DC2A65"/>
    <w:rsid w:val="00DE15F0"/>
    <w:rsid w:val="00DE5663"/>
    <w:rsid w:val="00DE78AA"/>
    <w:rsid w:val="00E053D0"/>
    <w:rsid w:val="00E15994"/>
    <w:rsid w:val="00E3114E"/>
    <w:rsid w:val="00E31A70"/>
    <w:rsid w:val="00E35B02"/>
    <w:rsid w:val="00E65A46"/>
    <w:rsid w:val="00E66496"/>
    <w:rsid w:val="00E66B35"/>
    <w:rsid w:val="00E66E10"/>
    <w:rsid w:val="00E769F6"/>
    <w:rsid w:val="00E8407C"/>
    <w:rsid w:val="00E84F3C"/>
    <w:rsid w:val="00EA012C"/>
    <w:rsid w:val="00EA03EF"/>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C73D5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F04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F04E5"/>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8F04E5"/>
    <w:rPr>
      <w:rFonts w:ascii="Aptos" w:eastAsia="Aptos" w:hAnsi="Aptos"/>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38DF"/>
    <w:rPr>
      <w:color w:val="605E5C"/>
      <w:shd w:val="clear" w:color="auto" w:fill="E1DFDD"/>
    </w:rPr>
  </w:style>
  <w:style w:type="paragraph" w:styleId="ListParagraph">
    <w:name w:val="List Paragraph"/>
    <w:basedOn w:val="Normal"/>
    <w:uiPriority w:val="34"/>
    <w:qFormat/>
    <w:rsid w:val="00B87DD1"/>
    <w:pPr>
      <w:ind w:left="720"/>
      <w:contextualSpacing/>
    </w:pPr>
  </w:style>
  <w:style w:type="paragraph" w:styleId="NormalWeb">
    <w:name w:val="Normal (Web)"/>
    <w:basedOn w:val="Normal"/>
    <w:uiPriority w:val="99"/>
    <w:unhideWhenUsed/>
    <w:rsid w:val="00E65A46"/>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65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09014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621148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30765-D165-4223-A349-54BFB691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164</TotalTime>
  <Pages>14</Pages>
  <Words>6515</Words>
  <Characters>37142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43570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25</cp:revision>
  <cp:lastPrinted>1999-07-06T11:00:00Z</cp:lastPrinted>
  <dcterms:created xsi:type="dcterms:W3CDTF">2014-10-25T14:34:00Z</dcterms:created>
  <dcterms:modified xsi:type="dcterms:W3CDTF">2025-11-07T06:24:00Z</dcterms:modified>
</cp:coreProperties>
</file>