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6BCF2" w14:textId="2751C900" w:rsidR="00344D69" w:rsidRDefault="009505B1" w:rsidP="009505B1">
      <w:pPr>
        <w:pStyle w:val="BodyText"/>
        <w:spacing w:before="160"/>
        <w:jc w:val="center"/>
        <w:rPr>
          <w:i/>
        </w:rPr>
      </w:pPr>
      <w:r w:rsidRPr="009505B1">
        <w:rPr>
          <w:w w:val="105"/>
          <w:sz w:val="28"/>
          <w:szCs w:val="28"/>
        </w:rPr>
        <w:t xml:space="preserve">Assessing the Availability of Educational Facilities for Students with Hearing Impairments in Inclusive Secondary Schools. A case </w:t>
      </w:r>
      <w:r>
        <w:rPr>
          <w:w w:val="105"/>
          <w:sz w:val="28"/>
          <w:szCs w:val="28"/>
        </w:rPr>
        <w:t>Morogoro Municipality, Tanzania</w:t>
      </w:r>
      <w:r w:rsidRPr="009505B1">
        <w:rPr>
          <w:w w:val="105"/>
          <w:sz w:val="28"/>
          <w:szCs w:val="28"/>
        </w:rPr>
        <w:t>.</w:t>
      </w:r>
    </w:p>
    <w:p w14:paraId="0646283D" w14:textId="77777777" w:rsidR="009C1521" w:rsidRDefault="009C1521">
      <w:pPr>
        <w:pStyle w:val="BodyText"/>
        <w:spacing w:before="160"/>
        <w:rPr>
          <w:i/>
        </w:rPr>
      </w:pPr>
    </w:p>
    <w:p w14:paraId="04FB571A" w14:textId="77777777" w:rsidR="00344D69" w:rsidRPr="00E80048" w:rsidRDefault="006B1AAB">
      <w:pPr>
        <w:pStyle w:val="BodyText"/>
        <w:ind w:left="360"/>
        <w:rPr>
          <w:b/>
        </w:rPr>
      </w:pPr>
      <w:r w:rsidRPr="00E80048">
        <w:rPr>
          <w:b/>
          <w:spacing w:val="-2"/>
          <w:w w:val="110"/>
        </w:rPr>
        <w:t>Abstract</w:t>
      </w:r>
    </w:p>
    <w:p w14:paraId="394922FD" w14:textId="77777777" w:rsidR="00344D69" w:rsidRDefault="00344D69">
      <w:pPr>
        <w:pStyle w:val="BodyText"/>
        <w:spacing w:before="160"/>
      </w:pPr>
    </w:p>
    <w:p w14:paraId="45D013A2" w14:textId="5CBB3B53" w:rsidR="00344D69" w:rsidRDefault="009505B1">
      <w:pPr>
        <w:spacing w:line="480" w:lineRule="auto"/>
        <w:ind w:left="360" w:right="326"/>
        <w:jc w:val="both"/>
        <w:rPr>
          <w:i/>
          <w:sz w:val="24"/>
        </w:rPr>
      </w:pPr>
      <w:r w:rsidRPr="009505B1">
        <w:rPr>
          <w:i/>
          <w:sz w:val="24"/>
        </w:rPr>
        <w:t>This study investigates the availability of educational facilities that enhance academic achievement for students with hearing impairments in inclusive public secondary schools in Morogoro Municipality. Utilizing a cross-sectional case study design, data were collected from a total sample of 108 participants, including 1 headmaster, 97 teachers, 1 head of the special needs department, 1 Municipal Secondary Education Special Needs Officer, and 8 students with hearing impairments. Semi-structured interviews, questionnaires, and focus group discussions were employed, with data analyzed using SPSS for quantitative findings and thematic analysis for qualitative insights. Results revealed significant deficiencies, with 86.59% of respondents indicating that classrooms are not designed to minimize noise, 86.60% noting unconducive classroom environments, and 94.85% reporting insufficient assistive technologies like hearing aids and FM systems. Visual aids were also underutilized, with 66.01% of respondents noting ineffective use. These shortcomings contribute to poor academic outcomes for students with hearing impairments. The study recommends urgent infrastructure improvements, increased provision of assistive technologies, and enhanced teacher training to foster inclusive education. These findings underscore the need for targeted policy interventions to ensure equitable educational access and improved academic attainment for students with hearing impai</w:t>
      </w:r>
      <w:r>
        <w:rPr>
          <w:i/>
          <w:sz w:val="24"/>
        </w:rPr>
        <w:t>rments in Morogoro Municipality</w:t>
      </w:r>
      <w:r w:rsidR="006B1AAB">
        <w:rPr>
          <w:i/>
          <w:sz w:val="24"/>
        </w:rPr>
        <w:t>.</w:t>
      </w:r>
    </w:p>
    <w:p w14:paraId="5A8E11E1" w14:textId="48FBB21E" w:rsidR="00344D69" w:rsidRDefault="006B1AAB">
      <w:pPr>
        <w:pStyle w:val="BodyText"/>
        <w:spacing w:before="159" w:line="480" w:lineRule="auto"/>
        <w:ind w:left="360" w:right="350"/>
        <w:jc w:val="both"/>
      </w:pPr>
      <w:r w:rsidRPr="00E80048">
        <w:rPr>
          <w:b/>
          <w:w w:val="105"/>
        </w:rPr>
        <w:t>Keywords:</w:t>
      </w:r>
      <w:r>
        <w:rPr>
          <w:w w:val="105"/>
        </w:rPr>
        <w:t xml:space="preserve"> </w:t>
      </w:r>
      <w:r w:rsidR="001A29FE">
        <w:rPr>
          <w:w w:val="105"/>
        </w:rPr>
        <w:t xml:space="preserve">Academic attainment, Assistive technology, Educational facilities, </w:t>
      </w:r>
      <w:r>
        <w:rPr>
          <w:w w:val="105"/>
        </w:rPr>
        <w:t>Hearing i</w:t>
      </w:r>
      <w:r w:rsidR="001A29FE">
        <w:rPr>
          <w:w w:val="105"/>
        </w:rPr>
        <w:t xml:space="preserve">mpairment, Inclusive education. </w:t>
      </w:r>
    </w:p>
    <w:p w14:paraId="1750D163" w14:textId="77777777" w:rsidR="00344D69" w:rsidRDefault="00344D69">
      <w:pPr>
        <w:pStyle w:val="BodyText"/>
        <w:spacing w:line="480" w:lineRule="auto"/>
        <w:jc w:val="both"/>
        <w:sectPr w:rsidR="00344D69">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080" w:bottom="280" w:left="1080" w:header="720" w:footer="720" w:gutter="0"/>
          <w:cols w:space="720"/>
        </w:sectPr>
      </w:pPr>
    </w:p>
    <w:p w14:paraId="127D84FB" w14:textId="77777777" w:rsidR="00344D69" w:rsidRPr="00E80048" w:rsidRDefault="006B1AAB">
      <w:pPr>
        <w:pStyle w:val="Heading1"/>
        <w:numPr>
          <w:ilvl w:val="0"/>
          <w:numId w:val="3"/>
        </w:numPr>
        <w:tabs>
          <w:tab w:val="left" w:pos="839"/>
        </w:tabs>
        <w:spacing w:before="80"/>
        <w:ind w:left="839"/>
        <w:jc w:val="left"/>
        <w:rPr>
          <w:b/>
        </w:rPr>
      </w:pPr>
      <w:r w:rsidRPr="00E80048">
        <w:rPr>
          <w:b/>
          <w:spacing w:val="-2"/>
          <w:w w:val="105"/>
        </w:rPr>
        <w:lastRenderedPageBreak/>
        <w:t>INTRODUCTION</w:t>
      </w:r>
    </w:p>
    <w:p w14:paraId="746345A1" w14:textId="77777777" w:rsidR="00344D69" w:rsidRDefault="006B1AAB">
      <w:pPr>
        <w:pStyle w:val="BodyText"/>
        <w:spacing w:before="276" w:line="480" w:lineRule="auto"/>
        <w:ind w:left="839" w:right="327"/>
        <w:jc w:val="both"/>
      </w:pPr>
      <w:r>
        <w:t>Hearing impairment comprises of variation of auditory disabilities, from mild hearing loss</w:t>
      </w:r>
      <w:r>
        <w:rPr>
          <w:spacing w:val="80"/>
        </w:rPr>
        <w:t xml:space="preserve"> </w:t>
      </w:r>
      <w:r>
        <w:t>to profound deafness (Patel, et al 2025). The World Health Organization (WHO) estimates that approximately 5% of the global population suffers from hearing loss, which translates</w:t>
      </w:r>
      <w:r>
        <w:rPr>
          <w:spacing w:val="40"/>
        </w:rPr>
        <w:t xml:space="preserve"> </w:t>
      </w:r>
      <w:r>
        <w:t xml:space="preserve">to millions of children and adults who struggle to access quality education (WHO,2021). Tanzania education system has undergone significant reforms, particularly following the Education Sector Development Program (ESDP), which was initiated in the late 1990s (Woods, 2008). These reforms aimed at improving the access to education for all children, especially those with disabilities. However, despite policy initiatives, most of the public secondary schools lack the necessity to facilitate the implementation. For </w:t>
      </w:r>
      <w:proofErr w:type="gramStart"/>
      <w:r>
        <w:t>example</w:t>
      </w:r>
      <w:proofErr w:type="gramEnd"/>
      <w:r>
        <w:t xml:space="preserve"> Kimaro</w:t>
      </w:r>
      <w:r>
        <w:rPr>
          <w:spacing w:val="40"/>
        </w:rPr>
        <w:t xml:space="preserve"> </w:t>
      </w:r>
      <w:r>
        <w:t>et al (2023)</w:t>
      </w:r>
      <w:r>
        <w:rPr>
          <w:spacing w:val="80"/>
        </w:rPr>
        <w:t xml:space="preserve"> </w:t>
      </w:r>
      <w:r>
        <w:t>who conducted research in Tanzania, the study found that most inclusive schools faced shortages of appropriate teaching materials and assistive technologies. Teachers often employed instructional approaches that were not adapted to the needs of students with hearing impairments. Many students lacked access to hearing aids and other devices, either due to family financial constraints or a lack of provision by the schools. The classroom environment was also not conducive, with high noise levels and poor seating arrangements that hindered the learning of students with hearing disabilities. The paper recommends in-service training for inclusive classroom teachers, provision of suitable teaching and learning facilities, and creation of a more supportive classroom environment</w:t>
      </w:r>
      <w:r>
        <w:rPr>
          <w:spacing w:val="40"/>
        </w:rPr>
        <w:t xml:space="preserve"> </w:t>
      </w:r>
      <w:r>
        <w:t xml:space="preserve">for students with hearing impairments. Also Kisanga </w:t>
      </w:r>
      <w:proofErr w:type="gramStart"/>
      <w:r>
        <w:t>( 2019</w:t>
      </w:r>
      <w:proofErr w:type="gramEnd"/>
      <w:r>
        <w:t xml:space="preserve"> ) who conducted research about barriers to learning faced by students who are deaf and hard of hearing in higher education institutions in Tanzania. The study found that resource related challenges, such as the scarcity or poor quality of hearing aids, and unsupportive classroom environments with high</w:t>
      </w:r>
    </w:p>
    <w:p w14:paraId="1F733763"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22209B39" w14:textId="77777777" w:rsidR="00344D69" w:rsidRDefault="006B1AAB">
      <w:pPr>
        <w:pStyle w:val="BodyText"/>
        <w:spacing w:before="80"/>
        <w:ind w:left="839"/>
      </w:pPr>
      <w:r>
        <w:lastRenderedPageBreak/>
        <w:t xml:space="preserve">background </w:t>
      </w:r>
      <w:r>
        <w:rPr>
          <w:spacing w:val="-2"/>
        </w:rPr>
        <w:t>noise.</w:t>
      </w:r>
    </w:p>
    <w:p w14:paraId="57EF8D68" w14:textId="77777777" w:rsidR="00344D69" w:rsidRDefault="00344D69">
      <w:pPr>
        <w:pStyle w:val="BodyText"/>
        <w:spacing w:before="159"/>
      </w:pPr>
    </w:p>
    <w:p w14:paraId="1C10B55C" w14:textId="6D194E4D" w:rsidR="00344D69" w:rsidRDefault="006B1AAB">
      <w:pPr>
        <w:pStyle w:val="BodyText"/>
        <w:spacing w:before="1" w:line="480" w:lineRule="auto"/>
        <w:ind w:left="360" w:right="325" w:firstLine="191"/>
        <w:jc w:val="both"/>
      </w:pPr>
      <w:r>
        <w:t>The Constitution of the United Republic of Tanzania recognizes the right to education as a fundamental human right</w:t>
      </w:r>
      <w:r w:rsidR="001A29FE">
        <w:t xml:space="preserve"> (1977)</w:t>
      </w:r>
      <w:r>
        <w:t>. Article 11 emphasizes the need for equal opportunities in education, regardless of a person’s background or abilities (</w:t>
      </w:r>
      <w:r w:rsidR="001A29FE">
        <w:t>URT, 1977</w:t>
      </w:r>
      <w:r>
        <w:t>). This provision orders the government on ensuring that, all educational institutions are accessible to all students, including those with hearing impairment. Moreover, Article 22 guarantees that, students with disabilities include with hearing impairment have the right to participate fully in society, which extends to access to education and support services (URT, 1977</w:t>
      </w:r>
      <w:r w:rsidR="001A29FE">
        <w:t xml:space="preserve"> </w:t>
      </w:r>
      <w:proofErr w:type="spellStart"/>
      <w:r w:rsidR="001A29FE">
        <w:t>Pg</w:t>
      </w:r>
      <w:proofErr w:type="spellEnd"/>
      <w:r w:rsidR="001A29FE">
        <w:t xml:space="preserve"> 23</w:t>
      </w:r>
      <w:r>
        <w:t>). Furthermore, specialized learning materials important needs for students with hearing impairment on academic achievement. By providing facilities and resources, the educational and training policy can fully support the diverse needs of students with disabilities on promoting both academic achievement and social inclusion in Morogoro Municipality and other areas within Tanzania.</w:t>
      </w:r>
    </w:p>
    <w:p w14:paraId="480A5773" w14:textId="77777777" w:rsidR="00344D69" w:rsidRPr="00E80048" w:rsidRDefault="006B1AAB">
      <w:pPr>
        <w:pStyle w:val="Heading1"/>
        <w:numPr>
          <w:ilvl w:val="1"/>
          <w:numId w:val="3"/>
        </w:numPr>
        <w:tabs>
          <w:tab w:val="left" w:pos="839"/>
        </w:tabs>
        <w:spacing w:before="159"/>
        <w:ind w:left="839"/>
        <w:jc w:val="left"/>
        <w:rPr>
          <w:b/>
        </w:rPr>
      </w:pPr>
      <w:r w:rsidRPr="00E80048">
        <w:rPr>
          <w:b/>
          <w:w w:val="105"/>
        </w:rPr>
        <w:t xml:space="preserve">STATEMENT OF THE </w:t>
      </w:r>
      <w:r w:rsidRPr="00E80048">
        <w:rPr>
          <w:b/>
          <w:spacing w:val="-2"/>
          <w:w w:val="105"/>
        </w:rPr>
        <w:t>PROBLEM</w:t>
      </w:r>
    </w:p>
    <w:p w14:paraId="4FC9A620" w14:textId="77777777" w:rsidR="00344D69" w:rsidRDefault="00344D69">
      <w:pPr>
        <w:pStyle w:val="BodyText"/>
      </w:pPr>
    </w:p>
    <w:p w14:paraId="05F7012E" w14:textId="77777777" w:rsidR="00344D69" w:rsidRDefault="00344D69">
      <w:pPr>
        <w:pStyle w:val="BodyText"/>
        <w:spacing w:before="3"/>
      </w:pPr>
    </w:p>
    <w:p w14:paraId="7CD74A07" w14:textId="06F31B0B" w:rsidR="00344D69" w:rsidRDefault="001B63C5">
      <w:pPr>
        <w:pStyle w:val="BodyText"/>
        <w:spacing w:before="80" w:line="480" w:lineRule="auto"/>
        <w:ind w:left="360" w:right="343"/>
        <w:jc w:val="both"/>
      </w:pPr>
      <w:r w:rsidRPr="001B63C5">
        <w:t xml:space="preserve">Despite Tanzania's commitment to inclusive education through programs like the Education Sector Development Program and constitutional provision for free access to education, student enrollees with hearing impairment attending public secondary schools within Morogoro Municipality face stiff barriers to academic achievement. These are a lack of soundproofing and inappropriate seating arrangements within the classroom, inadequate assistive technology including hearing aids and FM systems, and a shortage of visual aids necessary for their learning requirements. The majority of current research has been focused on primary school and there is a requirement to fill this gap and understand how the specific challenges in secondary school contexts are met. This study bridges this gap in knowledge by examining the quality and accessibility of education infrastructure and their impact on the academic achievement of </w:t>
      </w:r>
      <w:r w:rsidRPr="001B63C5">
        <w:lastRenderedPageBreak/>
        <w:t>hearing-impaired learners with the objective of coming up with evidence-based recommendations to enhance inclusive edu</w:t>
      </w:r>
      <w:r>
        <w:t>cation in Morogoro Municipality</w:t>
      </w:r>
      <w:r w:rsidR="006B1AAB">
        <w:t>.</w:t>
      </w:r>
    </w:p>
    <w:p w14:paraId="6A3FE860" w14:textId="77777777" w:rsidR="00344D69" w:rsidRDefault="00344D69">
      <w:pPr>
        <w:pStyle w:val="BodyText"/>
        <w:spacing w:before="3"/>
      </w:pPr>
    </w:p>
    <w:p w14:paraId="30C29234" w14:textId="77777777" w:rsidR="00344D69" w:rsidRPr="00E80048" w:rsidRDefault="006B1AAB">
      <w:pPr>
        <w:pStyle w:val="Heading1"/>
        <w:numPr>
          <w:ilvl w:val="1"/>
          <w:numId w:val="3"/>
        </w:numPr>
        <w:tabs>
          <w:tab w:val="left" w:pos="720"/>
        </w:tabs>
        <w:ind w:left="720"/>
        <w:jc w:val="left"/>
        <w:rPr>
          <w:b/>
        </w:rPr>
      </w:pPr>
      <w:r w:rsidRPr="00E80048">
        <w:rPr>
          <w:b/>
          <w:w w:val="105"/>
        </w:rPr>
        <w:t>OBJECTIVES</w:t>
      </w:r>
      <w:r w:rsidRPr="00E80048">
        <w:rPr>
          <w:b/>
          <w:spacing w:val="9"/>
          <w:w w:val="105"/>
        </w:rPr>
        <w:t xml:space="preserve"> </w:t>
      </w:r>
      <w:r w:rsidRPr="00E80048">
        <w:rPr>
          <w:b/>
          <w:w w:val="105"/>
        </w:rPr>
        <w:t>OF</w:t>
      </w:r>
      <w:r w:rsidRPr="00E80048">
        <w:rPr>
          <w:b/>
          <w:spacing w:val="9"/>
          <w:w w:val="105"/>
        </w:rPr>
        <w:t xml:space="preserve"> </w:t>
      </w:r>
      <w:r w:rsidRPr="00E80048">
        <w:rPr>
          <w:b/>
          <w:w w:val="105"/>
        </w:rPr>
        <w:t>THE</w:t>
      </w:r>
      <w:r w:rsidRPr="00E80048">
        <w:rPr>
          <w:b/>
          <w:spacing w:val="9"/>
          <w:w w:val="105"/>
        </w:rPr>
        <w:t xml:space="preserve"> </w:t>
      </w:r>
      <w:r w:rsidRPr="00E80048">
        <w:rPr>
          <w:b/>
          <w:spacing w:val="-4"/>
          <w:w w:val="105"/>
        </w:rPr>
        <w:t>STUDY</w:t>
      </w:r>
    </w:p>
    <w:p w14:paraId="336F9AE0" w14:textId="77777777" w:rsidR="00344D69" w:rsidRDefault="00344D69">
      <w:pPr>
        <w:pStyle w:val="BodyText"/>
        <w:spacing w:before="160"/>
      </w:pPr>
    </w:p>
    <w:p w14:paraId="5B954FE0" w14:textId="77777777" w:rsidR="00344D69" w:rsidRDefault="006B1AAB">
      <w:pPr>
        <w:pStyle w:val="BodyText"/>
        <w:spacing w:line="480" w:lineRule="auto"/>
        <w:ind w:left="360" w:right="364"/>
        <w:jc w:val="both"/>
      </w:pPr>
      <w:r>
        <w:t xml:space="preserve">The main objective of the study is to analyze the availability of facilities that enhance the academic achievement for students with hearing in inclusive education setting in Morogoro Municipality. </w:t>
      </w:r>
      <w:proofErr w:type="gramStart"/>
      <w:r>
        <w:t>Specifically</w:t>
      </w:r>
      <w:proofErr w:type="gramEnd"/>
      <w:r>
        <w:t xml:space="preserve"> the study addressed the following specific objectives;</w:t>
      </w:r>
    </w:p>
    <w:p w14:paraId="0A262FAD" w14:textId="77777777" w:rsidR="00344D69" w:rsidRDefault="006B1AAB">
      <w:pPr>
        <w:pStyle w:val="ListParagraph"/>
        <w:numPr>
          <w:ilvl w:val="2"/>
          <w:numId w:val="3"/>
        </w:numPr>
        <w:tabs>
          <w:tab w:val="left" w:pos="1440"/>
        </w:tabs>
        <w:spacing w:before="160" w:line="480" w:lineRule="auto"/>
        <w:ind w:right="344"/>
        <w:rPr>
          <w:sz w:val="24"/>
        </w:rPr>
      </w:pPr>
      <w:r>
        <w:rPr>
          <w:sz w:val="24"/>
        </w:rPr>
        <w:t>To</w:t>
      </w:r>
      <w:r>
        <w:rPr>
          <w:spacing w:val="29"/>
          <w:sz w:val="24"/>
        </w:rPr>
        <w:t xml:space="preserve"> </w:t>
      </w:r>
      <w:r>
        <w:rPr>
          <w:sz w:val="24"/>
        </w:rPr>
        <w:t>get</w:t>
      </w:r>
      <w:r>
        <w:rPr>
          <w:spacing w:val="29"/>
          <w:sz w:val="24"/>
        </w:rPr>
        <w:t xml:space="preserve"> </w:t>
      </w:r>
      <w:r>
        <w:rPr>
          <w:sz w:val="24"/>
        </w:rPr>
        <w:t>an</w:t>
      </w:r>
      <w:r>
        <w:rPr>
          <w:spacing w:val="29"/>
          <w:sz w:val="24"/>
        </w:rPr>
        <w:t xml:space="preserve"> </w:t>
      </w:r>
      <w:r>
        <w:rPr>
          <w:sz w:val="24"/>
        </w:rPr>
        <w:t>insight</w:t>
      </w:r>
      <w:r>
        <w:rPr>
          <w:spacing w:val="29"/>
          <w:sz w:val="24"/>
        </w:rPr>
        <w:t xml:space="preserve"> </w:t>
      </w:r>
      <w:r>
        <w:rPr>
          <w:sz w:val="24"/>
        </w:rPr>
        <w:t>on</w:t>
      </w:r>
      <w:r>
        <w:rPr>
          <w:spacing w:val="29"/>
          <w:sz w:val="24"/>
        </w:rPr>
        <w:t xml:space="preserve"> </w:t>
      </w:r>
      <w:r>
        <w:rPr>
          <w:sz w:val="24"/>
        </w:rPr>
        <w:t>the</w:t>
      </w:r>
      <w:r>
        <w:rPr>
          <w:spacing w:val="29"/>
          <w:sz w:val="24"/>
        </w:rPr>
        <w:t xml:space="preserve"> </w:t>
      </w:r>
      <w:r>
        <w:rPr>
          <w:sz w:val="24"/>
        </w:rPr>
        <w:t>availability</w:t>
      </w:r>
      <w:r>
        <w:rPr>
          <w:spacing w:val="29"/>
          <w:sz w:val="24"/>
        </w:rPr>
        <w:t xml:space="preserve"> </w:t>
      </w:r>
      <w:r>
        <w:rPr>
          <w:sz w:val="24"/>
        </w:rPr>
        <w:t>of</w:t>
      </w:r>
      <w:r>
        <w:rPr>
          <w:spacing w:val="29"/>
          <w:sz w:val="24"/>
        </w:rPr>
        <w:t xml:space="preserve"> </w:t>
      </w:r>
      <w:r>
        <w:rPr>
          <w:sz w:val="24"/>
        </w:rPr>
        <w:t>required</w:t>
      </w:r>
      <w:r>
        <w:rPr>
          <w:spacing w:val="29"/>
          <w:sz w:val="24"/>
        </w:rPr>
        <w:t xml:space="preserve"> </w:t>
      </w:r>
      <w:r>
        <w:rPr>
          <w:sz w:val="24"/>
        </w:rPr>
        <w:t>facilities</w:t>
      </w:r>
      <w:r>
        <w:rPr>
          <w:spacing w:val="29"/>
          <w:sz w:val="24"/>
        </w:rPr>
        <w:t xml:space="preserve"> </w:t>
      </w:r>
      <w:r>
        <w:rPr>
          <w:sz w:val="24"/>
        </w:rPr>
        <w:t>for</w:t>
      </w:r>
      <w:r>
        <w:rPr>
          <w:spacing w:val="29"/>
          <w:sz w:val="24"/>
        </w:rPr>
        <w:t xml:space="preserve"> </w:t>
      </w:r>
      <w:r>
        <w:rPr>
          <w:sz w:val="24"/>
        </w:rPr>
        <w:t>students</w:t>
      </w:r>
      <w:r>
        <w:rPr>
          <w:spacing w:val="29"/>
          <w:sz w:val="24"/>
        </w:rPr>
        <w:t xml:space="preserve"> </w:t>
      </w:r>
      <w:r>
        <w:rPr>
          <w:sz w:val="24"/>
        </w:rPr>
        <w:t>with</w:t>
      </w:r>
      <w:r>
        <w:rPr>
          <w:spacing w:val="29"/>
          <w:sz w:val="24"/>
        </w:rPr>
        <w:t xml:space="preserve"> </w:t>
      </w:r>
      <w:r>
        <w:rPr>
          <w:sz w:val="24"/>
        </w:rPr>
        <w:t>hearing impairment in inclusive public secondary schools in Morogoro</w:t>
      </w:r>
    </w:p>
    <w:p w14:paraId="75FFB784" w14:textId="77777777" w:rsidR="00344D69" w:rsidRDefault="006B1AAB">
      <w:pPr>
        <w:pStyle w:val="ListParagraph"/>
        <w:numPr>
          <w:ilvl w:val="2"/>
          <w:numId w:val="3"/>
        </w:numPr>
        <w:tabs>
          <w:tab w:val="left" w:pos="1440"/>
        </w:tabs>
        <w:spacing w:line="480" w:lineRule="auto"/>
        <w:ind w:right="343"/>
        <w:rPr>
          <w:sz w:val="24"/>
        </w:rPr>
      </w:pPr>
      <w:r>
        <w:rPr>
          <w:sz w:val="24"/>
        </w:rPr>
        <w:t xml:space="preserve">To assess the quality and standards of the available facilities in those target secondary </w:t>
      </w:r>
      <w:r>
        <w:rPr>
          <w:spacing w:val="-2"/>
          <w:sz w:val="24"/>
        </w:rPr>
        <w:t>schools</w:t>
      </w:r>
    </w:p>
    <w:p w14:paraId="6E304194" w14:textId="77777777" w:rsidR="00344D69" w:rsidRDefault="006B1AAB">
      <w:pPr>
        <w:pStyle w:val="ListParagraph"/>
        <w:numPr>
          <w:ilvl w:val="2"/>
          <w:numId w:val="3"/>
        </w:numPr>
        <w:tabs>
          <w:tab w:val="left" w:pos="1440"/>
        </w:tabs>
        <w:spacing w:line="480" w:lineRule="auto"/>
        <w:ind w:right="332"/>
        <w:rPr>
          <w:sz w:val="24"/>
        </w:rPr>
      </w:pPr>
      <w:r>
        <w:rPr>
          <w:sz w:val="24"/>
        </w:rPr>
        <w:t>To</w:t>
      </w:r>
      <w:r>
        <w:rPr>
          <w:spacing w:val="40"/>
          <w:sz w:val="24"/>
        </w:rPr>
        <w:t xml:space="preserve"> </w:t>
      </w:r>
      <w:r>
        <w:rPr>
          <w:sz w:val="24"/>
        </w:rPr>
        <w:t>examine</w:t>
      </w:r>
      <w:r>
        <w:rPr>
          <w:spacing w:val="40"/>
          <w:sz w:val="24"/>
        </w:rPr>
        <w:t xml:space="preserve"> </w:t>
      </w:r>
      <w:r>
        <w:rPr>
          <w:sz w:val="24"/>
        </w:rPr>
        <w:t>teachers’</w:t>
      </w:r>
      <w:r>
        <w:rPr>
          <w:spacing w:val="40"/>
          <w:sz w:val="24"/>
        </w:rPr>
        <w:t xml:space="preserve"> </w:t>
      </w:r>
      <w:r>
        <w:rPr>
          <w:sz w:val="24"/>
        </w:rPr>
        <w:t>competences</w:t>
      </w:r>
      <w:r>
        <w:rPr>
          <w:spacing w:val="40"/>
          <w:sz w:val="24"/>
        </w:rPr>
        <w:t xml:space="preserve"> </w:t>
      </w:r>
      <w:r>
        <w:rPr>
          <w:sz w:val="24"/>
        </w:rPr>
        <w:t>and</w:t>
      </w:r>
      <w:r>
        <w:rPr>
          <w:spacing w:val="40"/>
          <w:sz w:val="24"/>
        </w:rPr>
        <w:t xml:space="preserve"> </w:t>
      </w:r>
      <w:r>
        <w:rPr>
          <w:sz w:val="24"/>
        </w:rPr>
        <w:t>skills</w:t>
      </w:r>
      <w:r>
        <w:rPr>
          <w:spacing w:val="40"/>
          <w:sz w:val="24"/>
        </w:rPr>
        <w:t xml:space="preserve"> </w:t>
      </w:r>
      <w:r>
        <w:rPr>
          <w:sz w:val="24"/>
        </w:rPr>
        <w:t>on</w:t>
      </w:r>
      <w:r>
        <w:rPr>
          <w:spacing w:val="40"/>
          <w:sz w:val="24"/>
        </w:rPr>
        <w:t xml:space="preserve"> </w:t>
      </w:r>
      <w:r>
        <w:rPr>
          <w:sz w:val="24"/>
        </w:rPr>
        <w:t>utilizing</w:t>
      </w:r>
      <w:r>
        <w:rPr>
          <w:spacing w:val="40"/>
          <w:sz w:val="24"/>
        </w:rPr>
        <w:t xml:space="preserve"> </w:t>
      </w:r>
      <w:r>
        <w:rPr>
          <w:sz w:val="24"/>
        </w:rPr>
        <w:t>the</w:t>
      </w:r>
      <w:r>
        <w:rPr>
          <w:spacing w:val="40"/>
          <w:sz w:val="24"/>
        </w:rPr>
        <w:t xml:space="preserve"> </w:t>
      </w:r>
      <w:r>
        <w:rPr>
          <w:sz w:val="24"/>
        </w:rPr>
        <w:t>available</w:t>
      </w:r>
      <w:r>
        <w:rPr>
          <w:spacing w:val="40"/>
          <w:sz w:val="24"/>
        </w:rPr>
        <w:t xml:space="preserve"> </w:t>
      </w:r>
      <w:r>
        <w:rPr>
          <w:sz w:val="24"/>
        </w:rPr>
        <w:t>facilities during lessons</w:t>
      </w:r>
    </w:p>
    <w:p w14:paraId="4C50CA12" w14:textId="77777777" w:rsidR="00344D69" w:rsidRDefault="00344D69">
      <w:pPr>
        <w:pStyle w:val="BodyText"/>
      </w:pPr>
    </w:p>
    <w:p w14:paraId="5264DF64" w14:textId="77777777" w:rsidR="00344D69" w:rsidRDefault="00344D69">
      <w:pPr>
        <w:pStyle w:val="BodyText"/>
      </w:pPr>
    </w:p>
    <w:p w14:paraId="02DAEAC8" w14:textId="77777777" w:rsidR="00344D69" w:rsidRDefault="00344D69">
      <w:pPr>
        <w:pStyle w:val="BodyText"/>
        <w:spacing w:before="43"/>
      </w:pPr>
    </w:p>
    <w:p w14:paraId="236D99E7" w14:textId="77777777" w:rsidR="00344D69" w:rsidRPr="00E80048" w:rsidRDefault="006B1AAB">
      <w:pPr>
        <w:pStyle w:val="Heading1"/>
        <w:numPr>
          <w:ilvl w:val="0"/>
          <w:numId w:val="3"/>
        </w:numPr>
        <w:tabs>
          <w:tab w:val="left" w:pos="600"/>
        </w:tabs>
        <w:ind w:left="600" w:hanging="240"/>
        <w:jc w:val="left"/>
        <w:rPr>
          <w:b/>
        </w:rPr>
      </w:pPr>
      <w:r w:rsidRPr="00E80048">
        <w:rPr>
          <w:b/>
          <w:w w:val="105"/>
        </w:rPr>
        <w:t>LITERATURE</w:t>
      </w:r>
      <w:r w:rsidRPr="00E80048">
        <w:rPr>
          <w:b/>
          <w:spacing w:val="16"/>
          <w:w w:val="105"/>
        </w:rPr>
        <w:t xml:space="preserve"> </w:t>
      </w:r>
      <w:r w:rsidRPr="00E80048">
        <w:rPr>
          <w:b/>
          <w:spacing w:val="-2"/>
          <w:w w:val="105"/>
        </w:rPr>
        <w:t>REVIEW</w:t>
      </w:r>
    </w:p>
    <w:p w14:paraId="3EB602F2" w14:textId="77777777" w:rsidR="00344D69" w:rsidRDefault="00344D69">
      <w:pPr>
        <w:pStyle w:val="BodyText"/>
        <w:spacing w:before="160"/>
      </w:pPr>
    </w:p>
    <w:p w14:paraId="679BC817" w14:textId="39C5889D" w:rsidR="00344D69" w:rsidRDefault="006B1AAB">
      <w:pPr>
        <w:pStyle w:val="BodyText"/>
        <w:spacing w:line="480" w:lineRule="auto"/>
        <w:ind w:left="360" w:right="344"/>
        <w:jc w:val="both"/>
      </w:pPr>
      <w:r>
        <w:t>According to Pathan et al. (2025), who conducted the research in Pakistan, revealed in public school lack instructional facilities, for students with disabilities (include students with hearing difficulties who are in inclusive classrooms. Another research was conducted at an early intervention center located in a large and culturally diverse school district in the southeastern United States. The result show that there is incapability of using technological devices in</w:t>
      </w:r>
      <w:r>
        <w:rPr>
          <w:spacing w:val="40"/>
        </w:rPr>
        <w:t xml:space="preserve"> </w:t>
      </w:r>
      <w:r>
        <w:t>teaching students with hearing difficulties (Fernandez et al. 2024</w:t>
      </w:r>
      <w:proofErr w:type="gramStart"/>
      <w:r>
        <w:t>).The</w:t>
      </w:r>
      <w:proofErr w:type="gramEnd"/>
      <w:r>
        <w:t xml:space="preserve"> research done by </w:t>
      </w:r>
      <w:proofErr w:type="spellStart"/>
      <w:r>
        <w:t>khomera</w:t>
      </w:r>
      <w:proofErr w:type="spellEnd"/>
    </w:p>
    <w:p w14:paraId="5E5813D0"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73FCFD42" w14:textId="6A77855A" w:rsidR="00344D69" w:rsidRDefault="006B1AAB">
      <w:pPr>
        <w:pStyle w:val="BodyText"/>
        <w:spacing w:before="80" w:line="484" w:lineRule="auto"/>
        <w:ind w:left="360" w:right="353"/>
        <w:jc w:val="both"/>
      </w:pPr>
      <w:r>
        <w:lastRenderedPageBreak/>
        <w:t>et al (2023) which focuses on the challenges faced by learne</w:t>
      </w:r>
      <w:r w:rsidR="009505B1">
        <w:t xml:space="preserve">rs with hearing impairments at </w:t>
      </w:r>
      <w:proofErr w:type="spellStart"/>
      <w:r w:rsidR="009505B1">
        <w:t>E</w:t>
      </w:r>
      <w:r>
        <w:t>mbangweni</w:t>
      </w:r>
      <w:proofErr w:type="spellEnd"/>
      <w:r>
        <w:t xml:space="preserve"> primary school for the deaf in Malawi.</w:t>
      </w:r>
      <w:r>
        <w:rPr>
          <w:spacing w:val="-4"/>
        </w:rPr>
        <w:t xml:space="preserve"> </w:t>
      </w:r>
      <w:r>
        <w:t>The study found that there is lack of enough hearing aids make students with hearing difficulties to feel difficult on understanding lessons taught in the classroom, as the result low their academic achievement (</w:t>
      </w:r>
      <w:proofErr w:type="spellStart"/>
      <w:r>
        <w:t>Khomera</w:t>
      </w:r>
      <w:proofErr w:type="spellEnd"/>
      <w:r>
        <w:t xml:space="preserve"> et </w:t>
      </w:r>
      <w:proofErr w:type="gramStart"/>
      <w:r>
        <w:t>al ,</w:t>
      </w:r>
      <w:proofErr w:type="gramEnd"/>
      <w:r>
        <w:t xml:space="preserve"> 2020).</w:t>
      </w:r>
    </w:p>
    <w:p w14:paraId="4B8CBFFE" w14:textId="718DF69C" w:rsidR="00344D69" w:rsidRDefault="006B1AAB">
      <w:pPr>
        <w:pStyle w:val="BodyText"/>
        <w:tabs>
          <w:tab w:val="left" w:pos="2584"/>
        </w:tabs>
        <w:spacing w:before="152" w:line="480" w:lineRule="auto"/>
        <w:ind w:left="360" w:right="328"/>
        <w:jc w:val="both"/>
      </w:pPr>
      <w:r>
        <w:t>Jaffer, T., &amp; Makda (2025), emphasize the benefits of assistive technologies in fostering inclusivity</w:t>
      </w:r>
      <w:r w:rsidR="009505B1">
        <w:t xml:space="preserve"> for students with disabilities</w:t>
      </w:r>
      <w:r>
        <w:t>.</w:t>
      </w:r>
      <w:r w:rsidR="009505B1">
        <w:t xml:space="preserve"> </w:t>
      </w:r>
      <w:r>
        <w:t xml:space="preserve">The finding described the shortage of facilities specifically for students with hearing impairment in inclusive classroom. </w:t>
      </w:r>
      <w:r w:rsidR="009505B1">
        <w:t xml:space="preserve">According to </w:t>
      </w:r>
      <w:proofErr w:type="spellStart"/>
      <w:r w:rsidR="009505B1">
        <w:t>Jin</w:t>
      </w:r>
      <w:proofErr w:type="spellEnd"/>
      <w:r w:rsidR="009505B1">
        <w:t xml:space="preserve"> et al. (2025) f</w:t>
      </w:r>
      <w:r>
        <w:t xml:space="preserve">acilities which are most use by students with hearing impairment include hearing aids, FM system, and acoustic </w:t>
      </w:r>
      <w:r>
        <w:rPr>
          <w:spacing w:val="-2"/>
        </w:rPr>
        <w:t>classrooms.</w:t>
      </w:r>
      <w:r w:rsidR="009505B1">
        <w:t xml:space="preserve"> </w:t>
      </w:r>
      <w:proofErr w:type="spellStart"/>
      <w:r>
        <w:t>Rishaelly</w:t>
      </w:r>
      <w:proofErr w:type="spellEnd"/>
      <w:r>
        <w:t xml:space="preserve"> (2017) conducted a research in Moshi, it was about challenges facing students with hearing impairment in Moshi technical school, and the study revealed that, there is lack of teaching and learning facilities, which include insufficient hearing aids, textbook, and sign language dictionaries. Kimaro, et al (2023) </w:t>
      </w:r>
      <w:r>
        <w:rPr>
          <w:sz w:val="22"/>
        </w:rPr>
        <w:t xml:space="preserve">who </w:t>
      </w:r>
      <w:r>
        <w:t>examined factors contributing to low academic performance among students with hearing disabilities in inclusive primary schools in Dodoma</w:t>
      </w:r>
      <w:r>
        <w:rPr>
          <w:spacing w:val="-15"/>
        </w:rPr>
        <w:t xml:space="preserve"> </w:t>
      </w:r>
      <w:r>
        <w:t>Municipality,</w:t>
      </w:r>
      <w:r>
        <w:rPr>
          <w:spacing w:val="-8"/>
        </w:rPr>
        <w:t xml:space="preserve"> </w:t>
      </w:r>
      <w:r>
        <w:t>Tanzania.</w:t>
      </w:r>
      <w:r>
        <w:rPr>
          <w:spacing w:val="-15"/>
        </w:rPr>
        <w:t xml:space="preserve"> </w:t>
      </w:r>
      <w:r>
        <w:t xml:space="preserve">The study found that there are shortages of appropriate teaching materials and assistive technologies. </w:t>
      </w:r>
      <w:r w:rsidR="009505B1">
        <w:t xml:space="preserve">According to </w:t>
      </w:r>
      <w:proofErr w:type="spellStart"/>
      <w:r w:rsidR="009505B1">
        <w:t>Minja</w:t>
      </w:r>
      <w:proofErr w:type="spellEnd"/>
      <w:r w:rsidR="009505B1">
        <w:t xml:space="preserve"> and </w:t>
      </w:r>
      <w:proofErr w:type="spellStart"/>
      <w:r w:rsidR="009505B1">
        <w:t>Machemba</w:t>
      </w:r>
      <w:proofErr w:type="spellEnd"/>
      <w:r w:rsidR="009505B1">
        <w:t xml:space="preserve"> (1996), t</w:t>
      </w:r>
      <w:r>
        <w:t>eachers often employed instructional approaches that were not adapted to the needs of students with hearing impairments. Many students lacked access to hearing aids and other devices, either due to family financial constraints or a lack of provision by the schools. The classroom environment was also not conducive, with high noise levels and poor seating arrangements that hindered the learning of students with hearing disabilities. Kisanga, (2019) who conducted research on barriers to learning faced by students who are deaf and hard</w:t>
      </w:r>
      <w:r>
        <w:rPr>
          <w:spacing w:val="80"/>
        </w:rPr>
        <w:t xml:space="preserve"> </w:t>
      </w:r>
      <w:r>
        <w:t>of hearing in higher education institutions in Tanzania. The result show that there are scarcity or poor quality of hearing aids, unsupportive classroom environments with high background noise. Mlay</w:t>
      </w:r>
      <w:r>
        <w:rPr>
          <w:spacing w:val="40"/>
        </w:rPr>
        <w:t xml:space="preserve"> </w:t>
      </w:r>
      <w:r>
        <w:t>et</w:t>
      </w:r>
      <w:r>
        <w:rPr>
          <w:spacing w:val="40"/>
        </w:rPr>
        <w:t xml:space="preserve"> </w:t>
      </w:r>
      <w:r>
        <w:t>al</w:t>
      </w:r>
      <w:r>
        <w:rPr>
          <w:spacing w:val="40"/>
        </w:rPr>
        <w:t xml:space="preserve"> </w:t>
      </w:r>
      <w:r>
        <w:t>(2022)</w:t>
      </w:r>
      <w:r>
        <w:rPr>
          <w:spacing w:val="40"/>
        </w:rPr>
        <w:t xml:space="preserve"> </w:t>
      </w:r>
      <w:r>
        <w:t>who</w:t>
      </w:r>
      <w:r>
        <w:rPr>
          <w:spacing w:val="40"/>
        </w:rPr>
        <w:t xml:space="preserve"> </w:t>
      </w:r>
      <w:r>
        <w:t>studied</w:t>
      </w:r>
      <w:r>
        <w:rPr>
          <w:spacing w:val="40"/>
        </w:rPr>
        <w:t xml:space="preserve"> </w:t>
      </w:r>
      <w:r>
        <w:t>about</w:t>
      </w:r>
      <w:r>
        <w:rPr>
          <w:spacing w:val="40"/>
        </w:rPr>
        <w:t xml:space="preserve"> </w:t>
      </w:r>
      <w:r>
        <w:t>challenges</w:t>
      </w:r>
      <w:r>
        <w:rPr>
          <w:spacing w:val="40"/>
        </w:rPr>
        <w:t xml:space="preserve"> </w:t>
      </w:r>
      <w:r>
        <w:t>of</w:t>
      </w:r>
      <w:r>
        <w:rPr>
          <w:spacing w:val="40"/>
        </w:rPr>
        <w:t xml:space="preserve"> </w:t>
      </w:r>
      <w:r>
        <w:t>inclusion</w:t>
      </w:r>
      <w:r>
        <w:rPr>
          <w:spacing w:val="40"/>
        </w:rPr>
        <w:t xml:space="preserve"> </w:t>
      </w:r>
      <w:r>
        <w:t>of</w:t>
      </w:r>
      <w:r>
        <w:rPr>
          <w:spacing w:val="40"/>
        </w:rPr>
        <w:t xml:space="preserve"> </w:t>
      </w:r>
      <w:r>
        <w:t>primary</w:t>
      </w:r>
      <w:r>
        <w:rPr>
          <w:spacing w:val="40"/>
        </w:rPr>
        <w:t xml:space="preserve"> </w:t>
      </w:r>
      <w:r>
        <w:t>school</w:t>
      </w:r>
      <w:r>
        <w:rPr>
          <w:spacing w:val="40"/>
        </w:rPr>
        <w:t xml:space="preserve"> </w:t>
      </w:r>
      <w:r>
        <w:t>pupils</w:t>
      </w:r>
      <w:r>
        <w:rPr>
          <w:spacing w:val="40"/>
        </w:rPr>
        <w:t xml:space="preserve"> </w:t>
      </w:r>
      <w:r>
        <w:t>with</w:t>
      </w:r>
    </w:p>
    <w:p w14:paraId="71AE4637"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45C8AF1B" w14:textId="77777777" w:rsidR="00344D69" w:rsidRDefault="006B1AAB">
      <w:pPr>
        <w:pStyle w:val="BodyText"/>
        <w:spacing w:before="80" w:line="480" w:lineRule="auto"/>
        <w:ind w:left="360" w:right="338"/>
        <w:jc w:val="both"/>
      </w:pPr>
      <w:r>
        <w:lastRenderedPageBreak/>
        <w:t>hearing impairment</w:t>
      </w:r>
      <w:r>
        <w:rPr>
          <w:spacing w:val="-1"/>
        </w:rPr>
        <w:t xml:space="preserve"> </w:t>
      </w:r>
      <w:r>
        <w:t>in physical</w:t>
      </w:r>
      <w:r>
        <w:rPr>
          <w:spacing w:val="-1"/>
        </w:rPr>
        <w:t xml:space="preserve"> </w:t>
      </w:r>
      <w:r>
        <w:t>activities in Tanzania. The</w:t>
      </w:r>
      <w:r>
        <w:rPr>
          <w:spacing w:val="-1"/>
        </w:rPr>
        <w:t xml:space="preserve"> </w:t>
      </w:r>
      <w:r>
        <w:t>study revealed that</w:t>
      </w:r>
      <w:r>
        <w:rPr>
          <w:spacing w:val="-1"/>
        </w:rPr>
        <w:t xml:space="preserve"> </w:t>
      </w:r>
      <w:r>
        <w:t xml:space="preserve">broader challenges such as poor facilities, inaccessible equipment, and a lack of comprehensive physical activity programs suited to the needs of students with hearing impairment. </w:t>
      </w:r>
      <w:proofErr w:type="spellStart"/>
      <w:r>
        <w:t>Gwandimus</w:t>
      </w:r>
      <w:proofErr w:type="spellEnd"/>
      <w:r>
        <w:t>, et al (2022) who conducted the research on challenges faced by learners with multiple disabilities (‘deafness and dumbness’) during teaching and learning in regular primary schools. The study found that the curriculum and teaching methods employed are often not suited to accommodate the needs of students with hearing impairment, and there is a scarcity of assistive devices and teaching resources specifically designed for learners with hearing and speech impairments. Furthermore, the study highlights the inadequate training of teachers in special needs education, all of which negatively impact the learning activities and academic performance of students with 'deafness</w:t>
      </w:r>
      <w:r>
        <w:rPr>
          <w:spacing w:val="40"/>
        </w:rPr>
        <w:t xml:space="preserve"> </w:t>
      </w:r>
      <w:r>
        <w:t>and dumbness' in regular school settings.</w:t>
      </w:r>
    </w:p>
    <w:p w14:paraId="3EF273DA" w14:textId="77777777" w:rsidR="00344D69" w:rsidRPr="00E80048" w:rsidRDefault="006B1AAB">
      <w:pPr>
        <w:pStyle w:val="Heading1"/>
        <w:numPr>
          <w:ilvl w:val="0"/>
          <w:numId w:val="3"/>
        </w:numPr>
        <w:tabs>
          <w:tab w:val="left" w:pos="600"/>
        </w:tabs>
        <w:spacing w:before="159"/>
        <w:ind w:left="600" w:hanging="240"/>
        <w:jc w:val="both"/>
        <w:rPr>
          <w:b/>
        </w:rPr>
      </w:pPr>
      <w:r w:rsidRPr="00E80048">
        <w:rPr>
          <w:b/>
          <w:w w:val="105"/>
        </w:rPr>
        <w:t>RESEARCH</w:t>
      </w:r>
      <w:r w:rsidRPr="00E80048">
        <w:rPr>
          <w:b/>
          <w:spacing w:val="1"/>
          <w:w w:val="105"/>
        </w:rPr>
        <w:t xml:space="preserve"> </w:t>
      </w:r>
      <w:r w:rsidRPr="00E80048">
        <w:rPr>
          <w:b/>
          <w:spacing w:val="-2"/>
          <w:w w:val="105"/>
        </w:rPr>
        <w:t>METHODOLOGY</w:t>
      </w:r>
    </w:p>
    <w:p w14:paraId="76535240" w14:textId="77777777" w:rsidR="00344D69" w:rsidRPr="00E80048" w:rsidRDefault="00344D69">
      <w:pPr>
        <w:pStyle w:val="BodyText"/>
        <w:spacing w:before="159"/>
        <w:rPr>
          <w:b/>
        </w:rPr>
      </w:pPr>
    </w:p>
    <w:p w14:paraId="75875C34" w14:textId="77777777" w:rsidR="00344D69" w:rsidRPr="00E80048" w:rsidRDefault="006B1AAB">
      <w:pPr>
        <w:pStyle w:val="ListParagraph"/>
        <w:numPr>
          <w:ilvl w:val="1"/>
          <w:numId w:val="2"/>
        </w:numPr>
        <w:tabs>
          <w:tab w:val="left" w:pos="720"/>
        </w:tabs>
        <w:spacing w:before="1"/>
        <w:ind w:left="720"/>
        <w:jc w:val="both"/>
        <w:rPr>
          <w:b/>
          <w:sz w:val="24"/>
        </w:rPr>
      </w:pPr>
      <w:r w:rsidRPr="00E80048">
        <w:rPr>
          <w:b/>
          <w:w w:val="105"/>
          <w:sz w:val="24"/>
        </w:rPr>
        <w:t>Research</w:t>
      </w:r>
      <w:r w:rsidRPr="00E80048">
        <w:rPr>
          <w:b/>
          <w:spacing w:val="6"/>
          <w:w w:val="105"/>
          <w:sz w:val="24"/>
        </w:rPr>
        <w:t xml:space="preserve"> </w:t>
      </w:r>
      <w:r w:rsidRPr="00E80048">
        <w:rPr>
          <w:b/>
          <w:spacing w:val="-2"/>
          <w:w w:val="105"/>
          <w:sz w:val="24"/>
        </w:rPr>
        <w:t>philosophy</w:t>
      </w:r>
    </w:p>
    <w:p w14:paraId="64E939F0" w14:textId="77777777" w:rsidR="00344D69" w:rsidRDefault="00344D69">
      <w:pPr>
        <w:pStyle w:val="BodyText"/>
        <w:spacing w:before="159"/>
      </w:pPr>
    </w:p>
    <w:p w14:paraId="6260A08D" w14:textId="77777777" w:rsidR="00344D69" w:rsidRDefault="006B1AAB">
      <w:pPr>
        <w:pStyle w:val="BodyText"/>
        <w:spacing w:line="480" w:lineRule="auto"/>
        <w:ind w:left="360" w:right="361"/>
        <w:jc w:val="both"/>
      </w:pPr>
      <w:r>
        <w:t>The pragmatic research philosophy was employed which emphasizes the integration of both quantitative and qualitative methods to address real world problems, allowing for a comprehensive understanding of complex research issues (</w:t>
      </w:r>
      <w:proofErr w:type="spellStart"/>
      <w:r>
        <w:t>Musundire</w:t>
      </w:r>
      <w:proofErr w:type="spellEnd"/>
      <w:r>
        <w:t>, 2025).</w:t>
      </w:r>
    </w:p>
    <w:p w14:paraId="2FFC1E6F" w14:textId="77777777" w:rsidR="00344D69" w:rsidRPr="00E80048" w:rsidRDefault="006B1AAB">
      <w:pPr>
        <w:pStyle w:val="ListParagraph"/>
        <w:numPr>
          <w:ilvl w:val="1"/>
          <w:numId w:val="2"/>
        </w:numPr>
        <w:tabs>
          <w:tab w:val="left" w:pos="720"/>
        </w:tabs>
        <w:spacing w:before="120"/>
        <w:ind w:left="720"/>
        <w:jc w:val="both"/>
        <w:rPr>
          <w:b/>
          <w:sz w:val="24"/>
        </w:rPr>
      </w:pPr>
      <w:r w:rsidRPr="00E80048">
        <w:rPr>
          <w:b/>
          <w:sz w:val="24"/>
        </w:rPr>
        <w:t>Research</w:t>
      </w:r>
      <w:r w:rsidRPr="00E80048">
        <w:rPr>
          <w:b/>
          <w:spacing w:val="53"/>
          <w:sz w:val="24"/>
        </w:rPr>
        <w:t xml:space="preserve"> </w:t>
      </w:r>
      <w:r w:rsidRPr="00E80048">
        <w:rPr>
          <w:b/>
          <w:spacing w:val="-2"/>
          <w:sz w:val="24"/>
        </w:rPr>
        <w:t>approach</w:t>
      </w:r>
    </w:p>
    <w:p w14:paraId="762860A9" w14:textId="77777777" w:rsidR="00344D69" w:rsidRDefault="00344D69">
      <w:pPr>
        <w:pStyle w:val="BodyText"/>
        <w:spacing w:before="120"/>
      </w:pPr>
    </w:p>
    <w:p w14:paraId="06113985" w14:textId="77777777" w:rsidR="00344D69" w:rsidRDefault="006B1AAB">
      <w:pPr>
        <w:pStyle w:val="BodyText"/>
        <w:spacing w:line="480" w:lineRule="auto"/>
        <w:ind w:left="360" w:right="357"/>
        <w:jc w:val="both"/>
      </w:pPr>
      <w:r>
        <w:t>The researcher used a mixed approach combining quantitative and qualitative methods in research provides a comprehensive understanding of the research topic. The quantitative data from questionnaires are strengthened by the qualitative insights from interviews, allowing for triangulation and enhancing the credibility and reliability of the findings. The qualitative component</w:t>
      </w:r>
      <w:r>
        <w:rPr>
          <w:spacing w:val="-3"/>
        </w:rPr>
        <w:t xml:space="preserve"> </w:t>
      </w:r>
      <w:r>
        <w:t>adds</w:t>
      </w:r>
      <w:r>
        <w:rPr>
          <w:spacing w:val="-2"/>
        </w:rPr>
        <w:t xml:space="preserve"> </w:t>
      </w:r>
      <w:r>
        <w:t>depth</w:t>
      </w:r>
      <w:r>
        <w:rPr>
          <w:spacing w:val="-3"/>
        </w:rPr>
        <w:t xml:space="preserve"> </w:t>
      </w:r>
      <w:r>
        <w:t>to</w:t>
      </w:r>
      <w:r>
        <w:rPr>
          <w:spacing w:val="-2"/>
        </w:rPr>
        <w:t xml:space="preserve"> </w:t>
      </w:r>
      <w:r>
        <w:t>the</w:t>
      </w:r>
      <w:r>
        <w:rPr>
          <w:spacing w:val="-2"/>
        </w:rPr>
        <w:t xml:space="preserve"> </w:t>
      </w:r>
      <w:r>
        <w:t>statistical</w:t>
      </w:r>
      <w:r>
        <w:rPr>
          <w:spacing w:val="-3"/>
        </w:rPr>
        <w:t xml:space="preserve"> </w:t>
      </w:r>
      <w:r>
        <w:t>analysis,</w:t>
      </w:r>
      <w:r>
        <w:rPr>
          <w:spacing w:val="-2"/>
        </w:rPr>
        <w:t xml:space="preserve"> </w:t>
      </w:r>
      <w:r>
        <w:t>helping</w:t>
      </w:r>
      <w:r>
        <w:rPr>
          <w:spacing w:val="-3"/>
        </w:rPr>
        <w:t xml:space="preserve"> </w:t>
      </w:r>
      <w:r>
        <w:t>to</w:t>
      </w:r>
      <w:r>
        <w:rPr>
          <w:spacing w:val="-2"/>
        </w:rPr>
        <w:t xml:space="preserve"> </w:t>
      </w:r>
      <w:r>
        <w:t>explain</w:t>
      </w:r>
      <w:r>
        <w:rPr>
          <w:spacing w:val="-2"/>
        </w:rPr>
        <w:t xml:space="preserve"> </w:t>
      </w:r>
      <w:r>
        <w:t>the</w:t>
      </w:r>
      <w:r>
        <w:rPr>
          <w:spacing w:val="-3"/>
        </w:rPr>
        <w:t xml:space="preserve"> </w:t>
      </w:r>
      <w:r>
        <w:t>underlying</w:t>
      </w:r>
      <w:r>
        <w:rPr>
          <w:spacing w:val="-2"/>
        </w:rPr>
        <w:t xml:space="preserve"> </w:t>
      </w:r>
      <w:r>
        <w:t>reasons</w:t>
      </w:r>
      <w:r>
        <w:rPr>
          <w:spacing w:val="-2"/>
        </w:rPr>
        <w:t xml:space="preserve"> behind</w:t>
      </w:r>
    </w:p>
    <w:p w14:paraId="5DD85C2F"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5055721B" w14:textId="1CA7D29A" w:rsidR="00344D69" w:rsidRDefault="006B1AAB">
      <w:pPr>
        <w:pStyle w:val="BodyText"/>
        <w:spacing w:before="80"/>
        <w:ind w:left="360"/>
      </w:pPr>
      <w:r>
        <w:lastRenderedPageBreak/>
        <w:t>the</w:t>
      </w:r>
      <w:r>
        <w:rPr>
          <w:spacing w:val="-3"/>
        </w:rPr>
        <w:t xml:space="preserve"> </w:t>
      </w:r>
      <w:r>
        <w:rPr>
          <w:spacing w:val="-2"/>
        </w:rPr>
        <w:t>numbers.</w:t>
      </w:r>
    </w:p>
    <w:p w14:paraId="54665343" w14:textId="7DEB5C2C" w:rsidR="00344D69" w:rsidRDefault="00344D69">
      <w:pPr>
        <w:pStyle w:val="BodyText"/>
        <w:spacing w:before="83"/>
      </w:pPr>
    </w:p>
    <w:p w14:paraId="74951750" w14:textId="77777777" w:rsidR="00344D69" w:rsidRPr="00E80048" w:rsidRDefault="006B1AAB">
      <w:pPr>
        <w:pStyle w:val="ListParagraph"/>
        <w:numPr>
          <w:ilvl w:val="1"/>
          <w:numId w:val="2"/>
        </w:numPr>
        <w:tabs>
          <w:tab w:val="left" w:pos="720"/>
        </w:tabs>
        <w:ind w:left="720"/>
        <w:jc w:val="both"/>
        <w:rPr>
          <w:b/>
          <w:sz w:val="24"/>
        </w:rPr>
      </w:pPr>
      <w:r w:rsidRPr="00E80048">
        <w:rPr>
          <w:b/>
          <w:w w:val="105"/>
          <w:sz w:val="24"/>
        </w:rPr>
        <w:t>Research</w:t>
      </w:r>
      <w:r w:rsidRPr="00E80048">
        <w:rPr>
          <w:b/>
          <w:spacing w:val="6"/>
          <w:w w:val="105"/>
          <w:sz w:val="24"/>
        </w:rPr>
        <w:t xml:space="preserve"> </w:t>
      </w:r>
      <w:r w:rsidRPr="00E80048">
        <w:rPr>
          <w:b/>
          <w:spacing w:val="-2"/>
          <w:w w:val="105"/>
          <w:sz w:val="24"/>
        </w:rPr>
        <w:t>design</w:t>
      </w:r>
    </w:p>
    <w:p w14:paraId="16AC606F" w14:textId="77777777" w:rsidR="00344D69" w:rsidRDefault="00344D69">
      <w:pPr>
        <w:pStyle w:val="BodyText"/>
        <w:spacing w:before="120"/>
      </w:pPr>
    </w:p>
    <w:p w14:paraId="6DFC4C47" w14:textId="77777777" w:rsidR="00344D69" w:rsidRDefault="006B1AAB">
      <w:pPr>
        <w:pStyle w:val="BodyText"/>
        <w:spacing w:line="480" w:lineRule="auto"/>
        <w:ind w:left="360" w:right="345"/>
        <w:jc w:val="both"/>
      </w:pPr>
      <w:r>
        <w:t>A cross sectional survey case study design was selected, because it captured data at a single moment, providing a picture of the current state or prevalence of a phenomenon. It allowed for collecting both quantitative and qualitative information. Cross-sectional studies can be carried</w:t>
      </w:r>
      <w:r>
        <w:rPr>
          <w:spacing w:val="40"/>
        </w:rPr>
        <w:t xml:space="preserve"> </w:t>
      </w:r>
      <w:r>
        <w:t>out relatively fast and efficiently, making them suitable for time sensitive research, and the findings can be generalized to a larger population if the sample is representative.</w:t>
      </w:r>
    </w:p>
    <w:p w14:paraId="0307245A" w14:textId="77777777" w:rsidR="00344D69" w:rsidRPr="00E80048" w:rsidRDefault="006B1AAB">
      <w:pPr>
        <w:pStyle w:val="ListParagraph"/>
        <w:numPr>
          <w:ilvl w:val="1"/>
          <w:numId w:val="2"/>
        </w:numPr>
        <w:tabs>
          <w:tab w:val="left" w:pos="720"/>
        </w:tabs>
        <w:spacing w:before="120"/>
        <w:ind w:left="720"/>
        <w:jc w:val="both"/>
        <w:rPr>
          <w:b/>
          <w:sz w:val="24"/>
        </w:rPr>
      </w:pPr>
      <w:r w:rsidRPr="00E80048">
        <w:rPr>
          <w:b/>
          <w:spacing w:val="-2"/>
          <w:w w:val="110"/>
          <w:sz w:val="24"/>
        </w:rPr>
        <w:t>Targeted</w:t>
      </w:r>
      <w:r w:rsidRPr="00E80048">
        <w:rPr>
          <w:b/>
          <w:spacing w:val="-7"/>
          <w:w w:val="110"/>
          <w:sz w:val="24"/>
        </w:rPr>
        <w:t xml:space="preserve"> </w:t>
      </w:r>
      <w:r w:rsidRPr="00E80048">
        <w:rPr>
          <w:b/>
          <w:spacing w:val="-2"/>
          <w:w w:val="110"/>
          <w:sz w:val="24"/>
        </w:rPr>
        <w:t>population</w:t>
      </w:r>
    </w:p>
    <w:p w14:paraId="440A3B2E" w14:textId="77777777" w:rsidR="00344D69" w:rsidRDefault="00344D69">
      <w:pPr>
        <w:pStyle w:val="BodyText"/>
        <w:spacing w:before="120"/>
      </w:pPr>
    </w:p>
    <w:p w14:paraId="578D2D2D" w14:textId="5667159B" w:rsidR="00344D69" w:rsidRDefault="006B1AAB">
      <w:pPr>
        <w:pStyle w:val="BodyText"/>
        <w:spacing w:line="480" w:lineRule="auto"/>
        <w:ind w:left="360" w:right="356"/>
        <w:jc w:val="both"/>
      </w:pPr>
      <w:r>
        <w:t>The targe</w:t>
      </w:r>
      <w:r w:rsidR="001A29FE">
        <w:t>ted population was one thousand</w:t>
      </w:r>
      <w:r>
        <w:t xml:space="preserve">, eight students, </w:t>
      </w:r>
      <w:r w:rsidR="001A29FE">
        <w:t>ninety-seven</w:t>
      </w:r>
      <w:r>
        <w:t xml:space="preserve"> teachers, one head of Special Needs Department in school, one headmaster and Municipal Secondary Special Needs Educational officer, constituting a total of 108 participants.</w:t>
      </w:r>
    </w:p>
    <w:p w14:paraId="6793D06C" w14:textId="6D471265" w:rsidR="00344D69" w:rsidRDefault="00344D69">
      <w:pPr>
        <w:pStyle w:val="BodyText"/>
        <w:spacing w:before="239"/>
      </w:pPr>
    </w:p>
    <w:p w14:paraId="2CAFB2C6" w14:textId="77777777" w:rsidR="00344D69" w:rsidRPr="00E80048" w:rsidRDefault="006B1AAB">
      <w:pPr>
        <w:pStyle w:val="ListParagraph"/>
        <w:numPr>
          <w:ilvl w:val="1"/>
          <w:numId w:val="2"/>
        </w:numPr>
        <w:tabs>
          <w:tab w:val="left" w:pos="720"/>
        </w:tabs>
        <w:ind w:left="720"/>
        <w:rPr>
          <w:b/>
          <w:sz w:val="24"/>
        </w:rPr>
      </w:pPr>
      <w:r w:rsidRPr="00E80048">
        <w:rPr>
          <w:b/>
          <w:w w:val="105"/>
          <w:sz w:val="24"/>
        </w:rPr>
        <w:t>Sample</w:t>
      </w:r>
      <w:r w:rsidRPr="00E80048">
        <w:rPr>
          <w:b/>
          <w:spacing w:val="-4"/>
          <w:w w:val="105"/>
          <w:sz w:val="24"/>
        </w:rPr>
        <w:t xml:space="preserve"> </w:t>
      </w:r>
      <w:r w:rsidRPr="00E80048">
        <w:rPr>
          <w:b/>
          <w:w w:val="105"/>
          <w:sz w:val="24"/>
        </w:rPr>
        <w:t>size</w:t>
      </w:r>
      <w:r w:rsidRPr="00E80048">
        <w:rPr>
          <w:b/>
          <w:spacing w:val="-4"/>
          <w:w w:val="105"/>
          <w:sz w:val="24"/>
        </w:rPr>
        <w:t xml:space="preserve"> </w:t>
      </w:r>
      <w:r w:rsidRPr="00E80048">
        <w:rPr>
          <w:b/>
          <w:w w:val="105"/>
          <w:sz w:val="24"/>
        </w:rPr>
        <w:t>and</w:t>
      </w:r>
      <w:r w:rsidRPr="00E80048">
        <w:rPr>
          <w:b/>
          <w:spacing w:val="-4"/>
          <w:w w:val="105"/>
          <w:sz w:val="24"/>
        </w:rPr>
        <w:t xml:space="preserve"> </w:t>
      </w:r>
      <w:r w:rsidRPr="00E80048">
        <w:rPr>
          <w:b/>
          <w:w w:val="105"/>
          <w:sz w:val="24"/>
        </w:rPr>
        <w:t>sampling</w:t>
      </w:r>
      <w:r w:rsidRPr="00E80048">
        <w:rPr>
          <w:b/>
          <w:spacing w:val="-3"/>
          <w:w w:val="105"/>
          <w:sz w:val="24"/>
        </w:rPr>
        <w:t xml:space="preserve"> </w:t>
      </w:r>
      <w:r w:rsidRPr="00E80048">
        <w:rPr>
          <w:b/>
          <w:spacing w:val="-2"/>
          <w:w w:val="105"/>
          <w:sz w:val="24"/>
        </w:rPr>
        <w:t>procedures</w:t>
      </w:r>
    </w:p>
    <w:p w14:paraId="6B6A3337" w14:textId="77777777" w:rsidR="00344D69" w:rsidRDefault="00344D69">
      <w:pPr>
        <w:pStyle w:val="BodyText"/>
        <w:spacing w:before="120"/>
      </w:pPr>
    </w:p>
    <w:p w14:paraId="643BA44A" w14:textId="77777777" w:rsidR="00344D69" w:rsidRDefault="006B1AAB">
      <w:pPr>
        <w:pStyle w:val="BodyText"/>
        <w:spacing w:line="480" w:lineRule="auto"/>
        <w:ind w:left="360" w:right="362"/>
        <w:jc w:val="both"/>
      </w:pPr>
      <w:r>
        <w:t>The sample was chosen by using purposive sampling and included 8 students, 97 teachers, one head of Special Needs Department in school, one headmaster and Municipal Secondary Special Needs Educational officer, which give a total of 108 of individuals selected in the study sample.</w:t>
      </w:r>
    </w:p>
    <w:p w14:paraId="5F1A8685" w14:textId="77777777" w:rsidR="00344D69" w:rsidRDefault="006B1AAB">
      <w:pPr>
        <w:pStyle w:val="BodyText"/>
        <w:spacing w:before="120" w:line="480" w:lineRule="auto"/>
        <w:ind w:left="360" w:right="334"/>
        <w:jc w:val="both"/>
      </w:pPr>
      <w:r>
        <w:t>The purposive sampling technique allows researchers to select participants based on certain characteristics or qualities that are relevant to the study. By targeting a specific group, purposive sampling</w:t>
      </w:r>
      <w:r>
        <w:rPr>
          <w:spacing w:val="68"/>
        </w:rPr>
        <w:t xml:space="preserve"> </w:t>
      </w:r>
      <w:r>
        <w:t>can</w:t>
      </w:r>
      <w:r>
        <w:rPr>
          <w:spacing w:val="71"/>
        </w:rPr>
        <w:t xml:space="preserve"> </w:t>
      </w:r>
      <w:r>
        <w:t>enhance</w:t>
      </w:r>
      <w:r>
        <w:rPr>
          <w:spacing w:val="71"/>
        </w:rPr>
        <w:t xml:space="preserve"> </w:t>
      </w:r>
      <w:r>
        <w:t>the</w:t>
      </w:r>
      <w:r>
        <w:rPr>
          <w:spacing w:val="71"/>
        </w:rPr>
        <w:t xml:space="preserve"> </w:t>
      </w:r>
      <w:r>
        <w:t>richness</w:t>
      </w:r>
      <w:r>
        <w:rPr>
          <w:spacing w:val="71"/>
        </w:rPr>
        <w:t xml:space="preserve"> </w:t>
      </w:r>
      <w:r>
        <w:t>and</w:t>
      </w:r>
      <w:r>
        <w:rPr>
          <w:spacing w:val="71"/>
        </w:rPr>
        <w:t xml:space="preserve"> </w:t>
      </w:r>
      <w:r>
        <w:t>relevance</w:t>
      </w:r>
      <w:r>
        <w:rPr>
          <w:spacing w:val="71"/>
        </w:rPr>
        <w:t xml:space="preserve"> </w:t>
      </w:r>
      <w:r>
        <w:t>of</w:t>
      </w:r>
      <w:r>
        <w:rPr>
          <w:spacing w:val="71"/>
        </w:rPr>
        <w:t xml:space="preserve"> </w:t>
      </w:r>
      <w:r>
        <w:t>the</w:t>
      </w:r>
      <w:r>
        <w:rPr>
          <w:spacing w:val="71"/>
        </w:rPr>
        <w:t xml:space="preserve"> </w:t>
      </w:r>
      <w:r>
        <w:t>collected</w:t>
      </w:r>
      <w:r>
        <w:rPr>
          <w:spacing w:val="71"/>
        </w:rPr>
        <w:t xml:space="preserve"> </w:t>
      </w:r>
      <w:r>
        <w:t>data.</w:t>
      </w:r>
      <w:r>
        <w:rPr>
          <w:spacing w:val="71"/>
        </w:rPr>
        <w:t xml:space="preserve"> </w:t>
      </w:r>
      <w:r>
        <w:t>Additionally,</w:t>
      </w:r>
      <w:r>
        <w:rPr>
          <w:spacing w:val="71"/>
        </w:rPr>
        <w:t xml:space="preserve"> </w:t>
      </w:r>
      <w:r>
        <w:rPr>
          <w:spacing w:val="-4"/>
        </w:rPr>
        <w:t>this</w:t>
      </w:r>
    </w:p>
    <w:p w14:paraId="17A77BC7"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0F444482" w14:textId="77777777" w:rsidR="00344D69" w:rsidRDefault="006B1AAB">
      <w:pPr>
        <w:pStyle w:val="BodyText"/>
        <w:spacing w:before="80" w:line="480" w:lineRule="auto"/>
        <w:ind w:left="360" w:right="338"/>
        <w:jc w:val="both"/>
      </w:pPr>
      <w:r>
        <w:lastRenderedPageBreak/>
        <w:t>approach</w:t>
      </w:r>
      <w:r>
        <w:rPr>
          <w:spacing w:val="-1"/>
        </w:rPr>
        <w:t xml:space="preserve"> </w:t>
      </w:r>
      <w:r>
        <w:t>offers</w:t>
      </w:r>
      <w:r>
        <w:rPr>
          <w:spacing w:val="-1"/>
        </w:rPr>
        <w:t xml:space="preserve"> </w:t>
      </w:r>
      <w:r>
        <w:t>flexibility</w:t>
      </w:r>
      <w:r>
        <w:rPr>
          <w:spacing w:val="-1"/>
        </w:rPr>
        <w:t xml:space="preserve"> </w:t>
      </w:r>
      <w:r>
        <w:t>and</w:t>
      </w:r>
      <w:r>
        <w:rPr>
          <w:spacing w:val="-1"/>
        </w:rPr>
        <w:t xml:space="preserve"> </w:t>
      </w:r>
      <w:r>
        <w:t>efficiency,</w:t>
      </w:r>
      <w:r>
        <w:rPr>
          <w:spacing w:val="-1"/>
        </w:rPr>
        <w:t xml:space="preserve"> </w:t>
      </w:r>
      <w:r>
        <w:t>allowing</w:t>
      </w:r>
      <w:r>
        <w:rPr>
          <w:spacing w:val="-1"/>
        </w:rPr>
        <w:t xml:space="preserve"> </w:t>
      </w:r>
      <w:r>
        <w:t>researchers</w:t>
      </w:r>
      <w:r>
        <w:rPr>
          <w:spacing w:val="-1"/>
        </w:rPr>
        <w:t xml:space="preserve"> </w:t>
      </w:r>
      <w:r>
        <w:t>to</w:t>
      </w:r>
      <w:r>
        <w:rPr>
          <w:spacing w:val="-1"/>
        </w:rPr>
        <w:t xml:space="preserve"> </w:t>
      </w:r>
      <w:r>
        <w:t>adjust</w:t>
      </w:r>
      <w:r>
        <w:rPr>
          <w:spacing w:val="-1"/>
        </w:rPr>
        <w:t xml:space="preserve"> </w:t>
      </w:r>
      <w:r>
        <w:t>their</w:t>
      </w:r>
      <w:r>
        <w:rPr>
          <w:spacing w:val="-1"/>
        </w:rPr>
        <w:t xml:space="preserve"> </w:t>
      </w:r>
      <w:r>
        <w:t>criteria</w:t>
      </w:r>
      <w:r>
        <w:rPr>
          <w:spacing w:val="-1"/>
        </w:rPr>
        <w:t xml:space="preserve"> </w:t>
      </w:r>
      <w:r>
        <w:t>as</w:t>
      </w:r>
      <w:r>
        <w:rPr>
          <w:spacing w:val="-1"/>
        </w:rPr>
        <w:t xml:space="preserve"> </w:t>
      </w:r>
      <w:r>
        <w:t>the</w:t>
      </w:r>
      <w:r>
        <w:rPr>
          <w:spacing w:val="-1"/>
        </w:rPr>
        <w:t xml:space="preserve"> </w:t>
      </w:r>
      <w:r>
        <w:t>study progresses and to concentrate their resources on a specific subset of the population.</w:t>
      </w:r>
    </w:p>
    <w:p w14:paraId="5D0A5DBC" w14:textId="374D558F" w:rsidR="00344D69" w:rsidRDefault="00344D69">
      <w:pPr>
        <w:pStyle w:val="BodyText"/>
        <w:spacing w:before="83"/>
      </w:pPr>
    </w:p>
    <w:p w14:paraId="71BADFEB" w14:textId="77777777" w:rsidR="00344D69" w:rsidRPr="00E80048" w:rsidRDefault="006B1AAB">
      <w:pPr>
        <w:pStyle w:val="ListParagraph"/>
        <w:numPr>
          <w:ilvl w:val="1"/>
          <w:numId w:val="2"/>
        </w:numPr>
        <w:tabs>
          <w:tab w:val="left" w:pos="720"/>
        </w:tabs>
        <w:ind w:left="720"/>
        <w:jc w:val="both"/>
        <w:rPr>
          <w:b/>
          <w:sz w:val="24"/>
        </w:rPr>
      </w:pPr>
      <w:r w:rsidRPr="00E80048">
        <w:rPr>
          <w:b/>
          <w:w w:val="105"/>
          <w:sz w:val="24"/>
        </w:rPr>
        <w:t>Description</w:t>
      </w:r>
      <w:r w:rsidRPr="00E80048">
        <w:rPr>
          <w:b/>
          <w:spacing w:val="-13"/>
          <w:w w:val="105"/>
          <w:sz w:val="24"/>
        </w:rPr>
        <w:t xml:space="preserve"> </w:t>
      </w:r>
      <w:r w:rsidRPr="00E80048">
        <w:rPr>
          <w:b/>
          <w:w w:val="105"/>
          <w:sz w:val="24"/>
        </w:rPr>
        <w:t>of</w:t>
      </w:r>
      <w:r w:rsidRPr="00E80048">
        <w:rPr>
          <w:b/>
          <w:spacing w:val="-12"/>
          <w:w w:val="105"/>
          <w:sz w:val="24"/>
        </w:rPr>
        <w:t xml:space="preserve"> </w:t>
      </w:r>
      <w:r w:rsidRPr="00E80048">
        <w:rPr>
          <w:b/>
          <w:w w:val="105"/>
          <w:sz w:val="24"/>
        </w:rPr>
        <w:t>Data</w:t>
      </w:r>
      <w:r w:rsidRPr="00E80048">
        <w:rPr>
          <w:b/>
          <w:spacing w:val="-12"/>
          <w:w w:val="105"/>
          <w:sz w:val="24"/>
        </w:rPr>
        <w:t xml:space="preserve"> </w:t>
      </w:r>
      <w:r w:rsidRPr="00E80048">
        <w:rPr>
          <w:b/>
          <w:w w:val="105"/>
          <w:sz w:val="24"/>
        </w:rPr>
        <w:t>Collection</w:t>
      </w:r>
      <w:r w:rsidRPr="00E80048">
        <w:rPr>
          <w:b/>
          <w:spacing w:val="-13"/>
          <w:w w:val="105"/>
          <w:sz w:val="24"/>
        </w:rPr>
        <w:t xml:space="preserve"> </w:t>
      </w:r>
      <w:r w:rsidRPr="00E80048">
        <w:rPr>
          <w:b/>
          <w:spacing w:val="-2"/>
          <w:w w:val="105"/>
          <w:sz w:val="24"/>
        </w:rPr>
        <w:t>Instruments</w:t>
      </w:r>
    </w:p>
    <w:p w14:paraId="292D266B" w14:textId="77777777" w:rsidR="00344D69" w:rsidRDefault="00344D69">
      <w:pPr>
        <w:pStyle w:val="BodyText"/>
        <w:spacing w:before="120"/>
      </w:pPr>
    </w:p>
    <w:p w14:paraId="5679914E" w14:textId="41A1156A" w:rsidR="00B52BFD" w:rsidRDefault="00B52BFD">
      <w:pPr>
        <w:pStyle w:val="BodyText"/>
        <w:spacing w:line="480" w:lineRule="auto"/>
        <w:ind w:left="360" w:right="326"/>
        <w:jc w:val="both"/>
        <w:rPr>
          <w:highlight w:val="yellow"/>
        </w:rPr>
      </w:pPr>
      <w:r w:rsidRPr="00B52BFD">
        <w:t>Semi-structured interviews were conducted with the headmaster, the Head of the Special Needs Department, and the Municipal Secondary Special Needs Education Officer. These interviews took place in a staff room, and responses were recorded using field notes. Each interview lasted between 30 minutes and one hour. Questionnaires were distributed to 97 teachers, completed on the same day, and collected by the researcher immediately after completion. A focus group discussion (FGD) was conducted with eight students with hearing impairments in a school office. To facilitate effective communication, a trained sign language interpreter was present to translate questions and responses, ensuring accessibility for all participants. The FGD was question-and-answer oriented, lasted one hour, and was audio-recorded with participants’ consent to capture the discussion accurately.</w:t>
      </w:r>
    </w:p>
    <w:p w14:paraId="414B8C72" w14:textId="77777777" w:rsidR="00344D69" w:rsidRPr="00E80048" w:rsidRDefault="006B1AAB">
      <w:pPr>
        <w:pStyle w:val="ListParagraph"/>
        <w:numPr>
          <w:ilvl w:val="1"/>
          <w:numId w:val="2"/>
        </w:numPr>
        <w:tabs>
          <w:tab w:val="left" w:pos="720"/>
        </w:tabs>
        <w:spacing w:before="120"/>
        <w:ind w:left="720"/>
        <w:jc w:val="both"/>
        <w:rPr>
          <w:b/>
          <w:sz w:val="24"/>
        </w:rPr>
      </w:pPr>
      <w:r w:rsidRPr="00E80048">
        <w:rPr>
          <w:b/>
          <w:w w:val="105"/>
          <w:sz w:val="24"/>
        </w:rPr>
        <w:t>Description</w:t>
      </w:r>
      <w:r w:rsidRPr="00E80048">
        <w:rPr>
          <w:b/>
          <w:spacing w:val="-12"/>
          <w:w w:val="105"/>
          <w:sz w:val="24"/>
        </w:rPr>
        <w:t xml:space="preserve"> </w:t>
      </w:r>
      <w:r w:rsidRPr="00E80048">
        <w:rPr>
          <w:b/>
          <w:w w:val="105"/>
          <w:sz w:val="24"/>
        </w:rPr>
        <w:t>of</w:t>
      </w:r>
      <w:r w:rsidRPr="00E80048">
        <w:rPr>
          <w:b/>
          <w:spacing w:val="-11"/>
          <w:w w:val="105"/>
          <w:sz w:val="24"/>
        </w:rPr>
        <w:t xml:space="preserve"> </w:t>
      </w:r>
      <w:r w:rsidRPr="00E80048">
        <w:rPr>
          <w:b/>
          <w:w w:val="105"/>
          <w:sz w:val="24"/>
        </w:rPr>
        <w:t>Data</w:t>
      </w:r>
      <w:r w:rsidRPr="00E80048">
        <w:rPr>
          <w:b/>
          <w:spacing w:val="-10"/>
          <w:w w:val="105"/>
          <w:sz w:val="24"/>
        </w:rPr>
        <w:t xml:space="preserve"> </w:t>
      </w:r>
      <w:r w:rsidRPr="00E80048">
        <w:rPr>
          <w:b/>
          <w:w w:val="105"/>
          <w:sz w:val="24"/>
        </w:rPr>
        <w:t>Analysis</w:t>
      </w:r>
      <w:r w:rsidRPr="00E80048">
        <w:rPr>
          <w:b/>
          <w:spacing w:val="-12"/>
          <w:w w:val="105"/>
          <w:sz w:val="24"/>
        </w:rPr>
        <w:t xml:space="preserve"> </w:t>
      </w:r>
      <w:r w:rsidRPr="00E80048">
        <w:rPr>
          <w:b/>
          <w:spacing w:val="-2"/>
          <w:w w:val="105"/>
          <w:sz w:val="24"/>
        </w:rPr>
        <w:t>Procedures</w:t>
      </w:r>
    </w:p>
    <w:p w14:paraId="0A57C5B6" w14:textId="77777777" w:rsidR="00344D69" w:rsidRDefault="00344D69">
      <w:pPr>
        <w:pStyle w:val="BodyText"/>
        <w:spacing w:before="119"/>
      </w:pPr>
    </w:p>
    <w:p w14:paraId="644897DA" w14:textId="77777777" w:rsidR="00344D69" w:rsidRDefault="006B1AAB">
      <w:pPr>
        <w:pStyle w:val="BodyText"/>
        <w:spacing w:line="480" w:lineRule="auto"/>
        <w:ind w:left="360" w:right="350"/>
        <w:jc w:val="both"/>
      </w:pPr>
      <w:r>
        <w:t>According to Tracy (2024), data analysis procedure includes the process of packaging the collected information, putting in order and structuring its main components in a way that the findings could be</w:t>
      </w:r>
      <w:r>
        <w:rPr>
          <w:spacing w:val="-1"/>
        </w:rPr>
        <w:t xml:space="preserve"> </w:t>
      </w:r>
      <w:r>
        <w:t>easily and effectively communicated. Quantitative</w:t>
      </w:r>
      <w:r>
        <w:rPr>
          <w:spacing w:val="-1"/>
        </w:rPr>
        <w:t xml:space="preserve"> </w:t>
      </w:r>
      <w:r>
        <w:t>data</w:t>
      </w:r>
      <w:r>
        <w:rPr>
          <w:spacing w:val="-1"/>
        </w:rPr>
        <w:t xml:space="preserve"> </w:t>
      </w:r>
      <w:r>
        <w:t>from</w:t>
      </w:r>
      <w:r>
        <w:rPr>
          <w:spacing w:val="-1"/>
        </w:rPr>
        <w:t xml:space="preserve"> </w:t>
      </w:r>
      <w:r>
        <w:t>questionnaire</w:t>
      </w:r>
      <w:r>
        <w:rPr>
          <w:spacing w:val="-1"/>
        </w:rPr>
        <w:t xml:space="preserve"> </w:t>
      </w:r>
      <w:r>
        <w:t>was statistically</w:t>
      </w:r>
      <w:r>
        <w:rPr>
          <w:spacing w:val="-3"/>
        </w:rPr>
        <w:t xml:space="preserve"> </w:t>
      </w:r>
      <w:r>
        <w:t>analyzed</w:t>
      </w:r>
      <w:r>
        <w:rPr>
          <w:spacing w:val="-3"/>
        </w:rPr>
        <w:t xml:space="preserve"> </w:t>
      </w:r>
      <w:r>
        <w:t>using</w:t>
      </w:r>
      <w:r>
        <w:rPr>
          <w:spacing w:val="-3"/>
        </w:rPr>
        <w:t xml:space="preserve"> </w:t>
      </w:r>
      <w:r>
        <w:t>descriptive</w:t>
      </w:r>
      <w:r>
        <w:rPr>
          <w:spacing w:val="-3"/>
        </w:rPr>
        <w:t xml:space="preserve"> </w:t>
      </w:r>
      <w:r>
        <w:t>Statistics</w:t>
      </w:r>
      <w:r>
        <w:rPr>
          <w:spacing w:val="-3"/>
        </w:rPr>
        <w:t xml:space="preserve"> </w:t>
      </w:r>
      <w:r>
        <w:t>(SPSS</w:t>
      </w:r>
      <w:r>
        <w:rPr>
          <w:spacing w:val="-3"/>
        </w:rPr>
        <w:t xml:space="preserve"> </w:t>
      </w:r>
      <w:r>
        <w:t>software).</w:t>
      </w:r>
      <w:r>
        <w:rPr>
          <w:spacing w:val="-3"/>
        </w:rPr>
        <w:t xml:space="preserve"> </w:t>
      </w:r>
      <w:r>
        <w:t>Qualitative</w:t>
      </w:r>
      <w:r>
        <w:rPr>
          <w:spacing w:val="-3"/>
        </w:rPr>
        <w:t xml:space="preserve"> </w:t>
      </w:r>
      <w:r>
        <w:t>data</w:t>
      </w:r>
      <w:r>
        <w:rPr>
          <w:spacing w:val="-3"/>
        </w:rPr>
        <w:t xml:space="preserve"> </w:t>
      </w:r>
      <w:r>
        <w:t>were</w:t>
      </w:r>
      <w:r>
        <w:rPr>
          <w:spacing w:val="-3"/>
        </w:rPr>
        <w:t xml:space="preserve"> </w:t>
      </w:r>
      <w:r>
        <w:t>analyzed through thematic approach. The data then be coded to assess and construct the themes.</w:t>
      </w:r>
    </w:p>
    <w:p w14:paraId="4FF68400" w14:textId="77777777" w:rsidR="00344D69" w:rsidRPr="00E80048" w:rsidRDefault="006B1AAB">
      <w:pPr>
        <w:pStyle w:val="ListParagraph"/>
        <w:numPr>
          <w:ilvl w:val="1"/>
          <w:numId w:val="2"/>
        </w:numPr>
        <w:tabs>
          <w:tab w:val="left" w:pos="720"/>
        </w:tabs>
        <w:spacing w:before="120"/>
        <w:ind w:left="720"/>
        <w:jc w:val="both"/>
        <w:rPr>
          <w:b/>
          <w:sz w:val="24"/>
        </w:rPr>
      </w:pPr>
      <w:r w:rsidRPr="00E80048">
        <w:rPr>
          <w:b/>
          <w:w w:val="105"/>
          <w:sz w:val="24"/>
        </w:rPr>
        <w:t>Research</w:t>
      </w:r>
      <w:r w:rsidRPr="00E80048">
        <w:rPr>
          <w:b/>
          <w:spacing w:val="5"/>
          <w:w w:val="105"/>
          <w:sz w:val="24"/>
        </w:rPr>
        <w:t xml:space="preserve"> </w:t>
      </w:r>
      <w:r w:rsidRPr="00E80048">
        <w:rPr>
          <w:b/>
          <w:w w:val="105"/>
          <w:sz w:val="24"/>
        </w:rPr>
        <w:t>Ethical</w:t>
      </w:r>
      <w:r w:rsidRPr="00E80048">
        <w:rPr>
          <w:b/>
          <w:spacing w:val="5"/>
          <w:w w:val="105"/>
          <w:sz w:val="24"/>
        </w:rPr>
        <w:t xml:space="preserve"> </w:t>
      </w:r>
      <w:r w:rsidRPr="00E80048">
        <w:rPr>
          <w:b/>
          <w:spacing w:val="-2"/>
          <w:w w:val="105"/>
          <w:sz w:val="24"/>
        </w:rPr>
        <w:t>Consideration</w:t>
      </w:r>
    </w:p>
    <w:p w14:paraId="3F32CCDE" w14:textId="77777777" w:rsidR="00344D69" w:rsidRDefault="00344D69">
      <w:pPr>
        <w:pStyle w:val="BodyText"/>
        <w:spacing w:before="120"/>
      </w:pPr>
    </w:p>
    <w:p w14:paraId="1AEA2476" w14:textId="124DE13C" w:rsidR="00344D69" w:rsidRDefault="006B1AAB">
      <w:pPr>
        <w:pStyle w:val="BodyText"/>
        <w:spacing w:line="480" w:lineRule="auto"/>
        <w:ind w:left="360" w:right="352"/>
        <w:jc w:val="both"/>
      </w:pPr>
      <w:r>
        <w:t xml:space="preserve">The researcher </w:t>
      </w:r>
      <w:r w:rsidR="00DF48C3">
        <w:t>maintained</w:t>
      </w:r>
      <w:r>
        <w:t xml:space="preserve"> research ethic by obtaining approval letters from Jordan University College,</w:t>
      </w:r>
      <w:r>
        <w:rPr>
          <w:spacing w:val="9"/>
        </w:rPr>
        <w:t xml:space="preserve"> </w:t>
      </w:r>
      <w:r>
        <w:t>Morogoro</w:t>
      </w:r>
      <w:r>
        <w:rPr>
          <w:spacing w:val="9"/>
        </w:rPr>
        <w:t xml:space="preserve"> </w:t>
      </w:r>
      <w:r>
        <w:t>region</w:t>
      </w:r>
      <w:r>
        <w:rPr>
          <w:spacing w:val="9"/>
        </w:rPr>
        <w:t xml:space="preserve"> </w:t>
      </w:r>
      <w:r>
        <w:t>secretary</w:t>
      </w:r>
      <w:r>
        <w:rPr>
          <w:spacing w:val="9"/>
        </w:rPr>
        <w:t xml:space="preserve"> </w:t>
      </w:r>
      <w:r>
        <w:t>office</w:t>
      </w:r>
      <w:r>
        <w:rPr>
          <w:spacing w:val="9"/>
        </w:rPr>
        <w:t xml:space="preserve"> </w:t>
      </w:r>
      <w:r>
        <w:t>(RAS)</w:t>
      </w:r>
      <w:r>
        <w:rPr>
          <w:spacing w:val="9"/>
        </w:rPr>
        <w:t xml:space="preserve"> </w:t>
      </w:r>
      <w:r>
        <w:t>then</w:t>
      </w:r>
      <w:r>
        <w:rPr>
          <w:spacing w:val="9"/>
        </w:rPr>
        <w:t xml:space="preserve"> </w:t>
      </w:r>
      <w:r>
        <w:t>to</w:t>
      </w:r>
      <w:r>
        <w:rPr>
          <w:spacing w:val="9"/>
        </w:rPr>
        <w:t xml:space="preserve"> </w:t>
      </w:r>
      <w:r>
        <w:t>Morogoro</w:t>
      </w:r>
      <w:r>
        <w:rPr>
          <w:spacing w:val="9"/>
        </w:rPr>
        <w:t xml:space="preserve"> </w:t>
      </w:r>
      <w:r>
        <w:t>district</w:t>
      </w:r>
      <w:r>
        <w:rPr>
          <w:spacing w:val="9"/>
        </w:rPr>
        <w:t xml:space="preserve"> </w:t>
      </w:r>
      <w:r>
        <w:t>secretary</w:t>
      </w:r>
      <w:r>
        <w:rPr>
          <w:spacing w:val="9"/>
        </w:rPr>
        <w:t xml:space="preserve"> </w:t>
      </w:r>
      <w:r>
        <w:t>office,</w:t>
      </w:r>
      <w:r>
        <w:rPr>
          <w:spacing w:val="9"/>
        </w:rPr>
        <w:t xml:space="preserve"> </w:t>
      </w:r>
      <w:r>
        <w:rPr>
          <w:spacing w:val="-4"/>
        </w:rPr>
        <w:t>this</w:t>
      </w:r>
    </w:p>
    <w:p w14:paraId="2385851B"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66B300C4" w14:textId="356F6261" w:rsidR="00344D69" w:rsidRDefault="006B1AAB" w:rsidP="00E80048">
      <w:pPr>
        <w:pStyle w:val="BodyText"/>
        <w:spacing w:before="80" w:line="480" w:lineRule="auto"/>
        <w:ind w:left="360" w:right="357"/>
        <w:jc w:val="both"/>
      </w:pPr>
      <w:r>
        <w:lastRenderedPageBreak/>
        <w:t xml:space="preserve">were crucial step before initiating research involving human subjects. Both authorities offer a research permit after reviews the research title to ensure the study adheres to ethical standards and prioritizes the wellbeing of participants, serving as a safeguard for both participants and </w:t>
      </w:r>
      <w:r>
        <w:rPr>
          <w:spacing w:val="-2"/>
        </w:rPr>
        <w:t>researcher.</w:t>
      </w:r>
      <w:r w:rsidR="00E80048">
        <w:t xml:space="preserve"> </w:t>
      </w:r>
      <w:r>
        <w:t xml:space="preserve">Ethical considerations must also </w:t>
      </w:r>
      <w:r w:rsidR="00DF48C3">
        <w:t xml:space="preserve">have </w:t>
      </w:r>
      <w:proofErr w:type="gramStart"/>
      <w:r w:rsidR="00DF48C3">
        <w:t>extend</w:t>
      </w:r>
      <w:proofErr w:type="gramEnd"/>
      <w:r>
        <w:t xml:space="preserve"> to the dissemination of results, as researcher should carefully avoid misrepresenting their findings in publicati</w:t>
      </w:r>
      <w:r w:rsidR="00E80048">
        <w:t>ons or presentations (Li, 2025)</w:t>
      </w:r>
    </w:p>
    <w:p w14:paraId="7C315895" w14:textId="77777777" w:rsidR="00344D69" w:rsidRDefault="00344D69">
      <w:pPr>
        <w:pStyle w:val="BodyText"/>
        <w:spacing w:before="204"/>
      </w:pPr>
    </w:p>
    <w:p w14:paraId="0C20563A" w14:textId="76CA5BA7" w:rsidR="00344D69" w:rsidRPr="00E80048" w:rsidRDefault="008713D8">
      <w:pPr>
        <w:pStyle w:val="Heading1"/>
        <w:numPr>
          <w:ilvl w:val="0"/>
          <w:numId w:val="3"/>
        </w:numPr>
        <w:tabs>
          <w:tab w:val="left" w:pos="600"/>
        </w:tabs>
        <w:ind w:left="600" w:hanging="240"/>
        <w:jc w:val="left"/>
        <w:rPr>
          <w:b/>
        </w:rPr>
      </w:pPr>
      <w:r w:rsidRPr="00E80048">
        <w:rPr>
          <w:b/>
          <w:spacing w:val="-2"/>
          <w:w w:val="105"/>
        </w:rPr>
        <w:t>RESULT &amp; DISCUSSION</w:t>
      </w:r>
      <w:r w:rsidRPr="00E80048">
        <w:rPr>
          <w:b/>
          <w:spacing w:val="-7"/>
          <w:w w:val="105"/>
        </w:rPr>
        <w:t xml:space="preserve"> </w:t>
      </w:r>
    </w:p>
    <w:p w14:paraId="4F98998E" w14:textId="77777777" w:rsidR="00344D69" w:rsidRDefault="00344D69">
      <w:pPr>
        <w:pStyle w:val="BodyText"/>
        <w:spacing w:before="160"/>
      </w:pPr>
    </w:p>
    <w:p w14:paraId="2C47B60D" w14:textId="77777777" w:rsidR="00344D69" w:rsidRDefault="006B1AAB">
      <w:pPr>
        <w:pStyle w:val="BodyText"/>
        <w:spacing w:line="480" w:lineRule="auto"/>
        <w:ind w:left="360" w:right="356"/>
        <w:jc w:val="both"/>
      </w:pPr>
      <w:r>
        <w:t>The findings were obtained through questionnaires and interview as well as focus group discussion. The findings based on research objectives which are types of facilities available, assessing the quality of facilities available, and understanding on how they are utilized.</w:t>
      </w:r>
    </w:p>
    <w:p w14:paraId="561FE5EA" w14:textId="0492F3D4" w:rsidR="00344D69" w:rsidRDefault="006B1AAB">
      <w:pPr>
        <w:spacing w:before="160"/>
        <w:ind w:left="360"/>
        <w:jc w:val="both"/>
      </w:pPr>
      <w:r>
        <w:rPr>
          <w:w w:val="105"/>
        </w:rPr>
        <w:t>Table</w:t>
      </w:r>
      <w:r>
        <w:rPr>
          <w:spacing w:val="-1"/>
          <w:w w:val="105"/>
        </w:rPr>
        <w:t xml:space="preserve"> </w:t>
      </w:r>
      <w:r>
        <w:rPr>
          <w:w w:val="105"/>
        </w:rPr>
        <w:t>1:</w:t>
      </w:r>
      <w:r>
        <w:rPr>
          <w:spacing w:val="1"/>
          <w:w w:val="105"/>
        </w:rPr>
        <w:t xml:space="preserve"> </w:t>
      </w:r>
      <w:r>
        <w:rPr>
          <w:w w:val="105"/>
        </w:rPr>
        <w:t>Facilities</w:t>
      </w:r>
      <w:r>
        <w:rPr>
          <w:spacing w:val="-1"/>
          <w:w w:val="105"/>
        </w:rPr>
        <w:t xml:space="preserve"> </w:t>
      </w:r>
      <w:r>
        <w:rPr>
          <w:w w:val="105"/>
        </w:rPr>
        <w:t>for hearing</w:t>
      </w:r>
      <w:r>
        <w:rPr>
          <w:spacing w:val="1"/>
          <w:w w:val="105"/>
        </w:rPr>
        <w:t xml:space="preserve"> </w:t>
      </w:r>
      <w:r>
        <w:rPr>
          <w:spacing w:val="-2"/>
          <w:w w:val="105"/>
        </w:rPr>
        <w:t>impairment</w:t>
      </w:r>
    </w:p>
    <w:p w14:paraId="20C43001" w14:textId="77777777" w:rsidR="00344D69" w:rsidRDefault="006B1AAB">
      <w:pPr>
        <w:pStyle w:val="BodyText"/>
        <w:spacing w:before="108"/>
        <w:rPr>
          <w:sz w:val="20"/>
        </w:rPr>
      </w:pPr>
      <w:r>
        <w:rPr>
          <w:noProof/>
          <w:sz w:val="20"/>
        </w:rPr>
        <mc:AlternateContent>
          <mc:Choice Requires="wps">
            <w:drawing>
              <wp:anchor distT="0" distB="0" distL="0" distR="0" simplePos="0" relativeHeight="487588352" behindDoc="1" locked="0" layoutInCell="1" allowOverlap="1" wp14:anchorId="19722FB6" wp14:editId="4C9D0BC5">
                <wp:simplePos x="0" y="0"/>
                <wp:positionH relativeFrom="page">
                  <wp:posOffset>845822</wp:posOffset>
                </wp:positionH>
                <wp:positionV relativeFrom="paragraph">
                  <wp:posOffset>236720</wp:posOffset>
                </wp:positionV>
                <wp:extent cx="57797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9770" cy="1270"/>
                        </a:xfrm>
                        <a:custGeom>
                          <a:avLst/>
                          <a:gdLst/>
                          <a:ahLst/>
                          <a:cxnLst/>
                          <a:rect l="l" t="t" r="r" b="b"/>
                          <a:pathLst>
                            <a:path w="5779770">
                              <a:moveTo>
                                <a:pt x="0" y="0"/>
                              </a:moveTo>
                              <a:lnTo>
                                <a:pt x="3065777" y="0"/>
                              </a:lnTo>
                            </a:path>
                            <a:path w="5779770">
                              <a:moveTo>
                                <a:pt x="3065777" y="0"/>
                              </a:moveTo>
                              <a:lnTo>
                                <a:pt x="5779754"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EE865" id="Graphic 2" o:spid="_x0000_s1026" style="position:absolute;margin-left:66.6pt;margin-top:18.65pt;width:455.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7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" path="m,l3065777,em3065777,l5779754,e" filled="f" strokeweight=".35267mm">
                <v:path arrowok="t"/>
                <w10:wrap type="topAndBottom" anchorx="page"/>
              </v:shape>
            </w:pict>
          </mc:Fallback>
        </mc:AlternateContent>
      </w:r>
    </w:p>
    <w:p w14:paraId="217262B8" w14:textId="77777777" w:rsidR="00344D69" w:rsidRDefault="006B1AAB">
      <w:pPr>
        <w:tabs>
          <w:tab w:val="left" w:pos="5187"/>
        </w:tabs>
        <w:spacing w:before="130" w:after="40"/>
        <w:ind w:left="360"/>
        <w:jc w:val="both"/>
      </w:pPr>
      <w:r>
        <w:rPr>
          <w:spacing w:val="-2"/>
          <w:w w:val="110"/>
        </w:rPr>
        <w:t>Statements</w:t>
      </w:r>
      <w:r>
        <w:tab/>
      </w:r>
      <w:r>
        <w:rPr>
          <w:w w:val="105"/>
        </w:rPr>
        <w:t>Results</w:t>
      </w:r>
      <w:r>
        <w:rPr>
          <w:spacing w:val="-10"/>
          <w:w w:val="105"/>
        </w:rPr>
        <w:t xml:space="preserve"> </w:t>
      </w:r>
      <w:r>
        <w:rPr>
          <w:spacing w:val="-5"/>
          <w:w w:val="110"/>
        </w:rPr>
        <w:t>(%)</w:t>
      </w:r>
    </w:p>
    <w:tbl>
      <w:tblPr>
        <w:tblW w:w="0" w:type="auto"/>
        <w:tblInd w:w="259" w:type="dxa"/>
        <w:tblLayout w:type="fixed"/>
        <w:tblCellMar>
          <w:left w:w="0" w:type="dxa"/>
          <w:right w:w="0" w:type="dxa"/>
        </w:tblCellMar>
        <w:tblLook w:val="01E0" w:firstRow="1" w:lastRow="1" w:firstColumn="1" w:lastColumn="1" w:noHBand="0" w:noVBand="0"/>
      </w:tblPr>
      <w:tblGrid>
        <w:gridCol w:w="5627"/>
        <w:gridCol w:w="862"/>
        <w:gridCol w:w="811"/>
        <w:gridCol w:w="837"/>
        <w:gridCol w:w="966"/>
      </w:tblGrid>
      <w:tr w:rsidR="00344D69" w14:paraId="1B9A0165" w14:textId="77777777">
        <w:trPr>
          <w:trHeight w:val="402"/>
        </w:trPr>
        <w:tc>
          <w:tcPr>
            <w:tcW w:w="5627" w:type="dxa"/>
          </w:tcPr>
          <w:p w14:paraId="3C41E3D7" w14:textId="77777777" w:rsidR="00344D69" w:rsidRDefault="006B1AAB">
            <w:pPr>
              <w:pStyle w:val="TableParagraph"/>
              <w:spacing w:before="90"/>
              <w:ind w:left="0" w:right="407"/>
              <w:jc w:val="right"/>
            </w:pPr>
            <w:r>
              <w:rPr>
                <w:spacing w:val="-5"/>
              </w:rPr>
              <w:t>SD</w:t>
            </w:r>
          </w:p>
        </w:tc>
        <w:tc>
          <w:tcPr>
            <w:tcW w:w="862" w:type="dxa"/>
            <w:tcBorders>
              <w:top w:val="single" w:sz="8" w:space="0" w:color="000000"/>
            </w:tcBorders>
          </w:tcPr>
          <w:p w14:paraId="46CE9562" w14:textId="77777777" w:rsidR="00344D69" w:rsidRDefault="006B1AAB">
            <w:pPr>
              <w:pStyle w:val="TableParagraph"/>
              <w:spacing w:before="90"/>
            </w:pPr>
            <w:r>
              <w:rPr>
                <w:spacing w:val="-10"/>
              </w:rPr>
              <w:t>D</w:t>
            </w:r>
          </w:p>
        </w:tc>
        <w:tc>
          <w:tcPr>
            <w:tcW w:w="811" w:type="dxa"/>
            <w:tcBorders>
              <w:top w:val="single" w:sz="8" w:space="0" w:color="000000"/>
            </w:tcBorders>
          </w:tcPr>
          <w:p w14:paraId="7E45A81D" w14:textId="77777777" w:rsidR="00344D69" w:rsidRDefault="006B1AAB">
            <w:pPr>
              <w:pStyle w:val="TableParagraph"/>
              <w:spacing w:before="90"/>
              <w:ind w:left="169"/>
            </w:pPr>
            <w:r>
              <w:rPr>
                <w:spacing w:val="-5"/>
              </w:rPr>
              <w:t>UD</w:t>
            </w:r>
          </w:p>
        </w:tc>
        <w:tc>
          <w:tcPr>
            <w:tcW w:w="837" w:type="dxa"/>
            <w:tcBorders>
              <w:top w:val="single" w:sz="8" w:space="0" w:color="000000"/>
            </w:tcBorders>
          </w:tcPr>
          <w:p w14:paraId="514F66BB" w14:textId="77777777" w:rsidR="00344D69" w:rsidRDefault="006B1AAB">
            <w:pPr>
              <w:pStyle w:val="TableParagraph"/>
              <w:spacing w:before="90"/>
              <w:ind w:left="144"/>
            </w:pPr>
            <w:r>
              <w:rPr>
                <w:spacing w:val="-10"/>
              </w:rPr>
              <w:t>A</w:t>
            </w:r>
          </w:p>
        </w:tc>
        <w:tc>
          <w:tcPr>
            <w:tcW w:w="966" w:type="dxa"/>
            <w:tcBorders>
              <w:top w:val="single" w:sz="8" w:space="0" w:color="000000"/>
            </w:tcBorders>
          </w:tcPr>
          <w:p w14:paraId="6E24FA0F" w14:textId="77777777" w:rsidR="00344D69" w:rsidRDefault="006B1AAB">
            <w:pPr>
              <w:pStyle w:val="TableParagraph"/>
              <w:spacing w:before="90"/>
            </w:pPr>
            <w:r>
              <w:rPr>
                <w:spacing w:val="-5"/>
              </w:rPr>
              <w:t>SA</w:t>
            </w:r>
          </w:p>
        </w:tc>
      </w:tr>
      <w:tr w:rsidR="00344D69" w14:paraId="0EC7B642" w14:textId="77777777">
        <w:trPr>
          <w:trHeight w:val="317"/>
        </w:trPr>
        <w:tc>
          <w:tcPr>
            <w:tcW w:w="5627" w:type="dxa"/>
            <w:tcBorders>
              <w:bottom w:val="single" w:sz="8" w:space="0" w:color="000000"/>
            </w:tcBorders>
          </w:tcPr>
          <w:p w14:paraId="7E34418D" w14:textId="77777777" w:rsidR="00344D69" w:rsidRDefault="006B1AAB">
            <w:pPr>
              <w:pStyle w:val="TableParagraph"/>
              <w:spacing w:before="60" w:line="238" w:lineRule="exact"/>
              <w:ind w:left="0" w:right="469"/>
              <w:jc w:val="right"/>
            </w:pPr>
            <w:r>
              <w:rPr>
                <w:spacing w:val="-10"/>
                <w:w w:val="120"/>
              </w:rPr>
              <w:t>%</w:t>
            </w:r>
          </w:p>
        </w:tc>
        <w:tc>
          <w:tcPr>
            <w:tcW w:w="862" w:type="dxa"/>
            <w:tcBorders>
              <w:bottom w:val="single" w:sz="8" w:space="0" w:color="000000"/>
            </w:tcBorders>
          </w:tcPr>
          <w:p w14:paraId="35C3B177" w14:textId="77777777" w:rsidR="00344D69" w:rsidRDefault="006B1AAB">
            <w:pPr>
              <w:pStyle w:val="TableParagraph"/>
              <w:spacing w:before="60" w:line="238" w:lineRule="exact"/>
            </w:pPr>
            <w:r>
              <w:rPr>
                <w:spacing w:val="-10"/>
                <w:w w:val="120"/>
              </w:rPr>
              <w:t>%</w:t>
            </w:r>
          </w:p>
        </w:tc>
        <w:tc>
          <w:tcPr>
            <w:tcW w:w="811" w:type="dxa"/>
            <w:tcBorders>
              <w:bottom w:val="single" w:sz="8" w:space="0" w:color="000000"/>
            </w:tcBorders>
          </w:tcPr>
          <w:p w14:paraId="2F7BE3CB" w14:textId="77777777" w:rsidR="00344D69" w:rsidRDefault="006B1AAB">
            <w:pPr>
              <w:pStyle w:val="TableParagraph"/>
              <w:spacing w:before="60" w:line="238" w:lineRule="exact"/>
              <w:ind w:left="169"/>
            </w:pPr>
            <w:r>
              <w:rPr>
                <w:spacing w:val="-10"/>
                <w:w w:val="120"/>
              </w:rPr>
              <w:t>%</w:t>
            </w:r>
          </w:p>
        </w:tc>
        <w:tc>
          <w:tcPr>
            <w:tcW w:w="837" w:type="dxa"/>
            <w:tcBorders>
              <w:bottom w:val="single" w:sz="8" w:space="0" w:color="000000"/>
            </w:tcBorders>
          </w:tcPr>
          <w:p w14:paraId="3EDEBA1D" w14:textId="77777777" w:rsidR="00344D69" w:rsidRDefault="006B1AAB">
            <w:pPr>
              <w:pStyle w:val="TableParagraph"/>
              <w:spacing w:before="60" w:line="238" w:lineRule="exact"/>
              <w:ind w:left="144"/>
            </w:pPr>
            <w:r>
              <w:rPr>
                <w:spacing w:val="-10"/>
                <w:w w:val="120"/>
              </w:rPr>
              <w:t>%</w:t>
            </w:r>
          </w:p>
        </w:tc>
        <w:tc>
          <w:tcPr>
            <w:tcW w:w="966" w:type="dxa"/>
            <w:tcBorders>
              <w:bottom w:val="single" w:sz="8" w:space="0" w:color="000000"/>
            </w:tcBorders>
          </w:tcPr>
          <w:p w14:paraId="0196BC70" w14:textId="77777777" w:rsidR="00344D69" w:rsidRDefault="006B1AAB">
            <w:pPr>
              <w:pStyle w:val="TableParagraph"/>
              <w:spacing w:before="60" w:line="238" w:lineRule="exact"/>
            </w:pPr>
            <w:r>
              <w:rPr>
                <w:spacing w:val="-10"/>
                <w:w w:val="120"/>
              </w:rPr>
              <w:t>%</w:t>
            </w:r>
          </w:p>
        </w:tc>
      </w:tr>
      <w:tr w:rsidR="00344D69" w14:paraId="76DB7292" w14:textId="77777777">
        <w:trPr>
          <w:trHeight w:val="1370"/>
        </w:trPr>
        <w:tc>
          <w:tcPr>
            <w:tcW w:w="5627" w:type="dxa"/>
            <w:tcBorders>
              <w:top w:val="single" w:sz="8" w:space="0" w:color="000000"/>
            </w:tcBorders>
          </w:tcPr>
          <w:p w14:paraId="1EA7C3D8" w14:textId="77777777" w:rsidR="00344D69" w:rsidRDefault="006B1AAB">
            <w:pPr>
              <w:pStyle w:val="TableParagraph"/>
              <w:tabs>
                <w:tab w:val="left" w:pos="4935"/>
              </w:tabs>
              <w:spacing w:before="115" w:line="360" w:lineRule="auto"/>
              <w:ind w:left="107" w:right="194"/>
            </w:pPr>
            <w:r>
              <w:t>1.The</w:t>
            </w:r>
            <w:r>
              <w:rPr>
                <w:spacing w:val="40"/>
              </w:rPr>
              <w:t xml:space="preserve"> </w:t>
            </w:r>
            <w:r>
              <w:t>classrooms</w:t>
            </w:r>
            <w:r>
              <w:rPr>
                <w:spacing w:val="40"/>
              </w:rPr>
              <w:t xml:space="preserve"> </w:t>
            </w:r>
            <w:r>
              <w:t>are</w:t>
            </w:r>
            <w:r>
              <w:rPr>
                <w:spacing w:val="40"/>
              </w:rPr>
              <w:t xml:space="preserve"> </w:t>
            </w:r>
            <w:r>
              <w:t>designed</w:t>
            </w:r>
            <w:r>
              <w:rPr>
                <w:spacing w:val="40"/>
              </w:rPr>
              <w:t xml:space="preserve"> </w:t>
            </w:r>
            <w:r>
              <w:t>to</w:t>
            </w:r>
            <w:r>
              <w:rPr>
                <w:spacing w:val="40"/>
              </w:rPr>
              <w:t xml:space="preserve"> </w:t>
            </w:r>
            <w:r>
              <w:t>minimize</w:t>
            </w:r>
            <w:r>
              <w:rPr>
                <w:spacing w:val="80"/>
              </w:rPr>
              <w:t xml:space="preserve"> </w:t>
            </w:r>
            <w:r>
              <w:t>noise</w:t>
            </w:r>
            <w:r>
              <w:tab/>
            </w:r>
            <w:r>
              <w:rPr>
                <w:spacing w:val="-2"/>
              </w:rPr>
              <w:t xml:space="preserve">37.11 </w:t>
            </w:r>
            <w:r>
              <w:t>and</w:t>
            </w:r>
            <w:r>
              <w:rPr>
                <w:spacing w:val="40"/>
              </w:rPr>
              <w:t xml:space="preserve"> </w:t>
            </w:r>
            <w:r>
              <w:t>enhance</w:t>
            </w:r>
            <w:r>
              <w:rPr>
                <w:spacing w:val="40"/>
              </w:rPr>
              <w:t xml:space="preserve"> </w:t>
            </w:r>
            <w:r>
              <w:t>listening</w:t>
            </w:r>
            <w:r>
              <w:rPr>
                <w:spacing w:val="40"/>
              </w:rPr>
              <w:t xml:space="preserve"> </w:t>
            </w:r>
            <w:r>
              <w:t>for</w:t>
            </w:r>
            <w:r>
              <w:rPr>
                <w:spacing w:val="40"/>
              </w:rPr>
              <w:t xml:space="preserve"> </w:t>
            </w:r>
            <w:r>
              <w:t>students</w:t>
            </w:r>
            <w:r>
              <w:rPr>
                <w:spacing w:val="40"/>
              </w:rPr>
              <w:t xml:space="preserve"> </w:t>
            </w:r>
            <w:r>
              <w:t>with</w:t>
            </w:r>
            <w:r>
              <w:rPr>
                <w:spacing w:val="40"/>
              </w:rPr>
              <w:t xml:space="preserve"> </w:t>
            </w:r>
            <w:r>
              <w:t xml:space="preserve">hearing </w:t>
            </w:r>
            <w:r>
              <w:rPr>
                <w:spacing w:val="-2"/>
              </w:rPr>
              <w:t>impairment</w:t>
            </w:r>
          </w:p>
        </w:tc>
        <w:tc>
          <w:tcPr>
            <w:tcW w:w="862" w:type="dxa"/>
            <w:tcBorders>
              <w:top w:val="single" w:sz="8" w:space="0" w:color="000000"/>
            </w:tcBorders>
          </w:tcPr>
          <w:p w14:paraId="2510E77C" w14:textId="77777777" w:rsidR="00344D69" w:rsidRDefault="006B1AAB">
            <w:pPr>
              <w:pStyle w:val="TableParagraph"/>
              <w:spacing w:before="115"/>
            </w:pPr>
            <w:r>
              <w:rPr>
                <w:spacing w:val="-2"/>
              </w:rPr>
              <w:t>49.48</w:t>
            </w:r>
          </w:p>
        </w:tc>
        <w:tc>
          <w:tcPr>
            <w:tcW w:w="811" w:type="dxa"/>
            <w:tcBorders>
              <w:top w:val="single" w:sz="8" w:space="0" w:color="000000"/>
            </w:tcBorders>
          </w:tcPr>
          <w:p w14:paraId="148D501C" w14:textId="77777777" w:rsidR="00344D69" w:rsidRDefault="006B1AAB">
            <w:pPr>
              <w:pStyle w:val="TableParagraph"/>
              <w:spacing w:before="115"/>
              <w:ind w:left="169"/>
            </w:pPr>
            <w:r>
              <w:rPr>
                <w:spacing w:val="-2"/>
              </w:rPr>
              <w:t>2.062</w:t>
            </w:r>
          </w:p>
        </w:tc>
        <w:tc>
          <w:tcPr>
            <w:tcW w:w="837" w:type="dxa"/>
            <w:tcBorders>
              <w:top w:val="single" w:sz="8" w:space="0" w:color="000000"/>
            </w:tcBorders>
          </w:tcPr>
          <w:p w14:paraId="0C470C04" w14:textId="77777777" w:rsidR="00344D69" w:rsidRDefault="006B1AAB">
            <w:pPr>
              <w:pStyle w:val="TableParagraph"/>
              <w:spacing w:before="115"/>
              <w:ind w:left="144"/>
            </w:pPr>
            <w:r>
              <w:rPr>
                <w:spacing w:val="-2"/>
              </w:rPr>
              <w:t>5.155</w:t>
            </w:r>
          </w:p>
        </w:tc>
        <w:tc>
          <w:tcPr>
            <w:tcW w:w="966" w:type="dxa"/>
            <w:tcBorders>
              <w:top w:val="single" w:sz="8" w:space="0" w:color="000000"/>
            </w:tcBorders>
          </w:tcPr>
          <w:p w14:paraId="1CA4BC60" w14:textId="77777777" w:rsidR="00344D69" w:rsidRDefault="006B1AAB">
            <w:pPr>
              <w:pStyle w:val="TableParagraph"/>
              <w:spacing w:before="115"/>
            </w:pPr>
            <w:r>
              <w:rPr>
                <w:spacing w:val="-2"/>
              </w:rPr>
              <w:t>6.186</w:t>
            </w:r>
          </w:p>
        </w:tc>
      </w:tr>
      <w:tr w:rsidR="00344D69" w14:paraId="78E88786" w14:textId="77777777">
        <w:trPr>
          <w:trHeight w:val="1255"/>
        </w:trPr>
        <w:tc>
          <w:tcPr>
            <w:tcW w:w="5627" w:type="dxa"/>
          </w:tcPr>
          <w:p w14:paraId="5BC73C5E" w14:textId="77777777" w:rsidR="00344D69" w:rsidRDefault="006B1AAB">
            <w:pPr>
              <w:pStyle w:val="TableParagraph"/>
              <w:tabs>
                <w:tab w:val="left" w:pos="500"/>
                <w:tab w:val="left" w:pos="4935"/>
              </w:tabs>
              <w:spacing w:before="95" w:line="380" w:lineRule="atLeast"/>
              <w:ind w:left="107" w:right="194"/>
            </w:pPr>
            <w:r>
              <w:rPr>
                <w:spacing w:val="-6"/>
              </w:rPr>
              <w:t>2.</w:t>
            </w:r>
            <w:r>
              <w:tab/>
              <w:t>The</w:t>
            </w:r>
            <w:r>
              <w:rPr>
                <w:spacing w:val="40"/>
              </w:rPr>
              <w:t xml:space="preserve"> </w:t>
            </w:r>
            <w:r>
              <w:t>classroom</w:t>
            </w:r>
            <w:r>
              <w:rPr>
                <w:spacing w:val="40"/>
              </w:rPr>
              <w:t xml:space="preserve"> </w:t>
            </w:r>
            <w:r>
              <w:t>environment</w:t>
            </w:r>
            <w:r>
              <w:rPr>
                <w:spacing w:val="40"/>
              </w:rPr>
              <w:t xml:space="preserve"> </w:t>
            </w:r>
            <w:r>
              <w:t>is</w:t>
            </w:r>
            <w:r>
              <w:rPr>
                <w:spacing w:val="40"/>
              </w:rPr>
              <w:t xml:space="preserve"> </w:t>
            </w:r>
            <w:r>
              <w:t>conducive</w:t>
            </w:r>
            <w:r>
              <w:rPr>
                <w:spacing w:val="40"/>
              </w:rPr>
              <w:t xml:space="preserve"> </w:t>
            </w:r>
            <w:r>
              <w:t>for</w:t>
            </w:r>
            <w:r>
              <w:tab/>
            </w:r>
            <w:r>
              <w:rPr>
                <w:spacing w:val="-2"/>
              </w:rPr>
              <w:t xml:space="preserve">28.87 </w:t>
            </w:r>
            <w:r>
              <w:t>teaching</w:t>
            </w:r>
            <w:r>
              <w:rPr>
                <w:spacing w:val="40"/>
              </w:rPr>
              <w:t xml:space="preserve"> </w:t>
            </w:r>
            <w:r>
              <w:t>and</w:t>
            </w:r>
            <w:r>
              <w:rPr>
                <w:spacing w:val="40"/>
              </w:rPr>
              <w:t xml:space="preserve"> </w:t>
            </w:r>
            <w:r>
              <w:t>learning</w:t>
            </w:r>
            <w:r>
              <w:rPr>
                <w:spacing w:val="40"/>
              </w:rPr>
              <w:t xml:space="preserve"> </w:t>
            </w:r>
            <w:r>
              <w:t>for</w:t>
            </w:r>
            <w:r>
              <w:rPr>
                <w:spacing w:val="40"/>
              </w:rPr>
              <w:t xml:space="preserve"> </w:t>
            </w:r>
            <w:r>
              <w:t>students</w:t>
            </w:r>
            <w:r>
              <w:rPr>
                <w:spacing w:val="40"/>
              </w:rPr>
              <w:t xml:space="preserve"> </w:t>
            </w:r>
            <w:r>
              <w:t>with</w:t>
            </w:r>
            <w:r>
              <w:rPr>
                <w:spacing w:val="40"/>
              </w:rPr>
              <w:t xml:space="preserve"> </w:t>
            </w:r>
            <w:r>
              <w:t>hearing</w:t>
            </w:r>
            <w:r>
              <w:rPr>
                <w:spacing w:val="40"/>
              </w:rPr>
              <w:t xml:space="preserve"> </w:t>
            </w:r>
            <w:r>
              <w:rPr>
                <w:spacing w:val="-2"/>
              </w:rPr>
              <w:t>impairment</w:t>
            </w:r>
          </w:p>
        </w:tc>
        <w:tc>
          <w:tcPr>
            <w:tcW w:w="862" w:type="dxa"/>
          </w:tcPr>
          <w:p w14:paraId="0563C4FC" w14:textId="77777777" w:rsidR="00344D69" w:rsidRDefault="006B1AAB">
            <w:pPr>
              <w:pStyle w:val="TableParagraph"/>
              <w:spacing w:before="243"/>
            </w:pPr>
            <w:r>
              <w:rPr>
                <w:spacing w:val="-2"/>
              </w:rPr>
              <w:t>57.73</w:t>
            </w:r>
          </w:p>
        </w:tc>
        <w:tc>
          <w:tcPr>
            <w:tcW w:w="811" w:type="dxa"/>
          </w:tcPr>
          <w:p w14:paraId="5F889B10" w14:textId="77777777" w:rsidR="00344D69" w:rsidRDefault="006B1AAB">
            <w:pPr>
              <w:pStyle w:val="TableParagraph"/>
              <w:spacing w:before="243"/>
              <w:ind w:left="169"/>
            </w:pPr>
            <w:r>
              <w:rPr>
                <w:spacing w:val="-2"/>
              </w:rPr>
              <w:t>6.188</w:t>
            </w:r>
          </w:p>
        </w:tc>
        <w:tc>
          <w:tcPr>
            <w:tcW w:w="837" w:type="dxa"/>
          </w:tcPr>
          <w:p w14:paraId="16B19267" w14:textId="77777777" w:rsidR="00344D69" w:rsidRDefault="006B1AAB">
            <w:pPr>
              <w:pStyle w:val="TableParagraph"/>
              <w:spacing w:before="243"/>
              <w:ind w:left="144"/>
            </w:pPr>
            <w:r>
              <w:rPr>
                <w:spacing w:val="-2"/>
              </w:rPr>
              <w:t>6.186</w:t>
            </w:r>
          </w:p>
        </w:tc>
        <w:tc>
          <w:tcPr>
            <w:tcW w:w="966" w:type="dxa"/>
          </w:tcPr>
          <w:p w14:paraId="354A27E0" w14:textId="77777777" w:rsidR="00344D69" w:rsidRDefault="006B1AAB">
            <w:pPr>
              <w:pStyle w:val="TableParagraph"/>
              <w:spacing w:before="243"/>
            </w:pPr>
            <w:r>
              <w:rPr>
                <w:spacing w:val="-2"/>
              </w:rPr>
              <w:t>1.031</w:t>
            </w:r>
          </w:p>
        </w:tc>
      </w:tr>
    </w:tbl>
    <w:p w14:paraId="0BA42701" w14:textId="77777777" w:rsidR="00344D69" w:rsidRDefault="00344D69">
      <w:pPr>
        <w:pStyle w:val="TableParagraph"/>
        <w:sectPr w:rsidR="00344D69">
          <w:pgSz w:w="12240" w:h="15840"/>
          <w:pgMar w:top="1360" w:right="1080" w:bottom="280" w:left="1080" w:header="720" w:footer="720"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5569"/>
        <w:gridCol w:w="862"/>
        <w:gridCol w:w="811"/>
        <w:gridCol w:w="837"/>
        <w:gridCol w:w="741"/>
      </w:tblGrid>
      <w:tr w:rsidR="00344D69" w14:paraId="683834F2" w14:textId="77777777">
        <w:trPr>
          <w:trHeight w:val="755"/>
        </w:trPr>
        <w:tc>
          <w:tcPr>
            <w:tcW w:w="5569" w:type="dxa"/>
          </w:tcPr>
          <w:p w14:paraId="337906A3" w14:textId="6B44AC32" w:rsidR="00344D69" w:rsidRDefault="006B1AAB">
            <w:pPr>
              <w:pStyle w:val="TableParagraph"/>
              <w:ind w:left="50"/>
            </w:pPr>
            <w:r>
              <w:lastRenderedPageBreak/>
              <w:t>3.</w:t>
            </w:r>
            <w:r>
              <w:rPr>
                <w:spacing w:val="18"/>
              </w:rPr>
              <w:t xml:space="preserve"> </w:t>
            </w:r>
            <w:r>
              <w:t>Availability</w:t>
            </w:r>
            <w:r>
              <w:rPr>
                <w:spacing w:val="18"/>
              </w:rPr>
              <w:t xml:space="preserve"> </w:t>
            </w:r>
            <w:r>
              <w:t>of</w:t>
            </w:r>
            <w:r>
              <w:rPr>
                <w:spacing w:val="18"/>
              </w:rPr>
              <w:t xml:space="preserve"> </w:t>
            </w:r>
            <w:r>
              <w:t>assistive</w:t>
            </w:r>
            <w:r>
              <w:rPr>
                <w:spacing w:val="18"/>
              </w:rPr>
              <w:t xml:space="preserve"> </w:t>
            </w:r>
            <w:r>
              <w:t>technology</w:t>
            </w:r>
            <w:r>
              <w:rPr>
                <w:spacing w:val="18"/>
              </w:rPr>
              <w:t xml:space="preserve"> </w:t>
            </w:r>
            <w:r>
              <w:t>(e</w:t>
            </w:r>
            <w:r>
              <w:rPr>
                <w:spacing w:val="18"/>
              </w:rPr>
              <w:t xml:space="preserve"> </w:t>
            </w:r>
            <w:r>
              <w:t>g,</w:t>
            </w:r>
            <w:r>
              <w:rPr>
                <w:spacing w:val="18"/>
              </w:rPr>
              <w:t xml:space="preserve"> </w:t>
            </w:r>
            <w:r>
              <w:t>hearing</w:t>
            </w:r>
            <w:r>
              <w:rPr>
                <w:spacing w:val="38"/>
              </w:rPr>
              <w:t xml:space="preserve"> </w:t>
            </w:r>
            <w:r>
              <w:rPr>
                <w:spacing w:val="-4"/>
              </w:rPr>
              <w:t>51.5</w:t>
            </w:r>
          </w:p>
          <w:p w14:paraId="45007AAC" w14:textId="77777777" w:rsidR="00344D69" w:rsidRDefault="006B1AAB">
            <w:pPr>
              <w:pStyle w:val="TableParagraph"/>
              <w:spacing w:before="126"/>
              <w:ind w:left="50"/>
            </w:pPr>
            <w:r>
              <w:t>aids,</w:t>
            </w:r>
            <w:r>
              <w:rPr>
                <w:spacing w:val="-1"/>
              </w:rPr>
              <w:t xml:space="preserve"> </w:t>
            </w:r>
            <w:r>
              <w:t>FM</w:t>
            </w:r>
            <w:r>
              <w:rPr>
                <w:spacing w:val="-1"/>
              </w:rPr>
              <w:t xml:space="preserve"> </w:t>
            </w:r>
            <w:r>
              <w:t>systems)</w:t>
            </w:r>
            <w:r>
              <w:rPr>
                <w:spacing w:val="-1"/>
              </w:rPr>
              <w:t xml:space="preserve"> </w:t>
            </w:r>
            <w:r>
              <w:t>is</w:t>
            </w:r>
            <w:r>
              <w:rPr>
                <w:spacing w:val="-1"/>
              </w:rPr>
              <w:t xml:space="preserve"> </w:t>
            </w:r>
            <w:r>
              <w:rPr>
                <w:spacing w:val="-2"/>
              </w:rPr>
              <w:t>sufficient</w:t>
            </w:r>
          </w:p>
        </w:tc>
        <w:tc>
          <w:tcPr>
            <w:tcW w:w="862" w:type="dxa"/>
          </w:tcPr>
          <w:p w14:paraId="3E6F020F" w14:textId="77777777" w:rsidR="00344D69" w:rsidRDefault="006B1AAB">
            <w:pPr>
              <w:pStyle w:val="TableParagraph"/>
              <w:ind w:left="24"/>
              <w:jc w:val="center"/>
            </w:pPr>
            <w:r>
              <w:rPr>
                <w:spacing w:val="-2"/>
              </w:rPr>
              <w:t>43.30</w:t>
            </w:r>
          </w:p>
        </w:tc>
        <w:tc>
          <w:tcPr>
            <w:tcW w:w="811" w:type="dxa"/>
          </w:tcPr>
          <w:p w14:paraId="43AED0AA" w14:textId="77777777" w:rsidR="00344D69" w:rsidRDefault="006B1AAB">
            <w:pPr>
              <w:pStyle w:val="TableParagraph"/>
              <w:ind w:left="23"/>
              <w:jc w:val="center"/>
            </w:pPr>
            <w:r>
              <w:rPr>
                <w:spacing w:val="-2"/>
              </w:rPr>
              <w:t>1.031</w:t>
            </w:r>
          </w:p>
        </w:tc>
        <w:tc>
          <w:tcPr>
            <w:tcW w:w="837" w:type="dxa"/>
          </w:tcPr>
          <w:p w14:paraId="2487F415" w14:textId="77777777" w:rsidR="00344D69" w:rsidRDefault="006B1AAB">
            <w:pPr>
              <w:pStyle w:val="TableParagraph"/>
              <w:ind w:left="0" w:right="50"/>
              <w:jc w:val="center"/>
            </w:pPr>
            <w:r>
              <w:rPr>
                <w:spacing w:val="-2"/>
              </w:rPr>
              <w:t>2.062</w:t>
            </w:r>
          </w:p>
        </w:tc>
        <w:tc>
          <w:tcPr>
            <w:tcW w:w="741" w:type="dxa"/>
          </w:tcPr>
          <w:p w14:paraId="0EAB99CE" w14:textId="77777777" w:rsidR="00344D69" w:rsidRDefault="006B1AAB">
            <w:pPr>
              <w:pStyle w:val="TableParagraph"/>
              <w:ind w:left="0" w:right="48"/>
              <w:jc w:val="right"/>
            </w:pPr>
            <w:r>
              <w:rPr>
                <w:spacing w:val="-2"/>
              </w:rPr>
              <w:t>2.062</w:t>
            </w:r>
          </w:p>
        </w:tc>
      </w:tr>
      <w:tr w:rsidR="00344D69" w14:paraId="26907B2C" w14:textId="77777777">
        <w:trPr>
          <w:trHeight w:val="1135"/>
        </w:trPr>
        <w:tc>
          <w:tcPr>
            <w:tcW w:w="5569" w:type="dxa"/>
          </w:tcPr>
          <w:p w14:paraId="4F542232" w14:textId="77777777" w:rsidR="00344D69" w:rsidRDefault="006B1AAB">
            <w:pPr>
              <w:pStyle w:val="TableParagraph"/>
              <w:spacing w:line="380" w:lineRule="exact"/>
              <w:ind w:left="50" w:right="206"/>
            </w:pPr>
            <w:r>
              <w:t>4. Visual aids and materials are effectively used to</w:t>
            </w:r>
            <w:r>
              <w:rPr>
                <w:spacing w:val="80"/>
              </w:rPr>
              <w:t xml:space="preserve"> </w:t>
            </w:r>
            <w:r>
              <w:t>25.77</w:t>
            </w:r>
            <w:r>
              <w:rPr>
                <w:spacing w:val="40"/>
              </w:rPr>
              <w:t xml:space="preserve"> </w:t>
            </w:r>
            <w:r>
              <w:t>support</w:t>
            </w:r>
            <w:r>
              <w:rPr>
                <w:spacing w:val="40"/>
              </w:rPr>
              <w:t xml:space="preserve">  </w:t>
            </w:r>
            <w:r>
              <w:t>students</w:t>
            </w:r>
            <w:r>
              <w:rPr>
                <w:spacing w:val="40"/>
              </w:rPr>
              <w:t xml:space="preserve">  </w:t>
            </w:r>
            <w:r>
              <w:t>with</w:t>
            </w:r>
            <w:r>
              <w:rPr>
                <w:spacing w:val="40"/>
              </w:rPr>
              <w:t xml:space="preserve">  </w:t>
            </w:r>
            <w:r>
              <w:t>hearing</w:t>
            </w:r>
            <w:r>
              <w:rPr>
                <w:spacing w:val="40"/>
              </w:rPr>
              <w:t xml:space="preserve">  </w:t>
            </w:r>
            <w:r>
              <w:t>impairment</w:t>
            </w:r>
            <w:r>
              <w:rPr>
                <w:spacing w:val="40"/>
              </w:rPr>
              <w:t xml:space="preserve">  </w:t>
            </w:r>
            <w:r>
              <w:t>in teaching and learning process</w:t>
            </w:r>
          </w:p>
        </w:tc>
        <w:tc>
          <w:tcPr>
            <w:tcW w:w="862" w:type="dxa"/>
          </w:tcPr>
          <w:p w14:paraId="69B0C2C9" w14:textId="77777777" w:rsidR="00344D69" w:rsidRDefault="006B1AAB">
            <w:pPr>
              <w:pStyle w:val="TableParagraph"/>
              <w:spacing w:before="123"/>
              <w:ind w:left="24"/>
              <w:jc w:val="center"/>
            </w:pPr>
            <w:r>
              <w:rPr>
                <w:spacing w:val="-2"/>
              </w:rPr>
              <w:t>41.24</w:t>
            </w:r>
          </w:p>
        </w:tc>
        <w:tc>
          <w:tcPr>
            <w:tcW w:w="811" w:type="dxa"/>
          </w:tcPr>
          <w:p w14:paraId="3D2D8511" w14:textId="77777777" w:rsidR="00344D69" w:rsidRDefault="006B1AAB">
            <w:pPr>
              <w:pStyle w:val="TableParagraph"/>
              <w:spacing w:before="123"/>
              <w:ind w:left="23"/>
              <w:jc w:val="center"/>
            </w:pPr>
            <w:r>
              <w:rPr>
                <w:spacing w:val="-2"/>
              </w:rPr>
              <w:t>6.186</w:t>
            </w:r>
          </w:p>
        </w:tc>
        <w:tc>
          <w:tcPr>
            <w:tcW w:w="837" w:type="dxa"/>
          </w:tcPr>
          <w:p w14:paraId="1656B42C" w14:textId="77777777" w:rsidR="00344D69" w:rsidRDefault="006B1AAB">
            <w:pPr>
              <w:pStyle w:val="TableParagraph"/>
              <w:spacing w:before="123"/>
              <w:ind w:left="0" w:right="50"/>
              <w:jc w:val="center"/>
            </w:pPr>
            <w:r>
              <w:rPr>
                <w:spacing w:val="-2"/>
              </w:rPr>
              <w:t>12.37</w:t>
            </w:r>
          </w:p>
        </w:tc>
        <w:tc>
          <w:tcPr>
            <w:tcW w:w="741" w:type="dxa"/>
          </w:tcPr>
          <w:p w14:paraId="174AAB0B" w14:textId="77777777" w:rsidR="00344D69" w:rsidRDefault="006B1AAB">
            <w:pPr>
              <w:pStyle w:val="TableParagraph"/>
              <w:spacing w:before="123"/>
              <w:ind w:left="0" w:right="48"/>
              <w:jc w:val="right"/>
            </w:pPr>
            <w:r>
              <w:rPr>
                <w:spacing w:val="-2"/>
              </w:rPr>
              <w:t>14.43</w:t>
            </w:r>
          </w:p>
        </w:tc>
      </w:tr>
    </w:tbl>
    <w:p w14:paraId="0FD206FA" w14:textId="77777777" w:rsidR="00344D69" w:rsidRDefault="00344D69">
      <w:pPr>
        <w:pStyle w:val="BodyText"/>
        <w:rPr>
          <w:sz w:val="20"/>
        </w:rPr>
      </w:pPr>
    </w:p>
    <w:p w14:paraId="07625CF2" w14:textId="77777777" w:rsidR="00344D69" w:rsidRDefault="00344D69">
      <w:pPr>
        <w:pStyle w:val="BodyText"/>
        <w:rPr>
          <w:sz w:val="20"/>
        </w:rPr>
      </w:pPr>
    </w:p>
    <w:p w14:paraId="63946543" w14:textId="77777777" w:rsidR="00344D69" w:rsidRDefault="006B1AAB">
      <w:pPr>
        <w:pStyle w:val="BodyText"/>
        <w:spacing w:before="202"/>
        <w:rPr>
          <w:sz w:val="20"/>
        </w:rPr>
      </w:pPr>
      <w:r>
        <w:rPr>
          <w:noProof/>
          <w:sz w:val="20"/>
        </w:rPr>
        <mc:AlternateContent>
          <mc:Choice Requires="wps">
            <w:drawing>
              <wp:anchor distT="0" distB="0" distL="0" distR="0" simplePos="0" relativeHeight="487588864" behindDoc="1" locked="0" layoutInCell="1" allowOverlap="1" wp14:anchorId="3FD95650" wp14:editId="0FD11B6C">
                <wp:simplePos x="0" y="0"/>
                <wp:positionH relativeFrom="page">
                  <wp:posOffset>845822</wp:posOffset>
                </wp:positionH>
                <wp:positionV relativeFrom="paragraph">
                  <wp:posOffset>296252</wp:posOffset>
                </wp:positionV>
                <wp:extent cx="57797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9770" cy="1270"/>
                        </a:xfrm>
                        <a:custGeom>
                          <a:avLst/>
                          <a:gdLst/>
                          <a:ahLst/>
                          <a:cxnLst/>
                          <a:rect l="l" t="t" r="r" b="b"/>
                          <a:pathLst>
                            <a:path w="5779770">
                              <a:moveTo>
                                <a:pt x="3065777" y="0"/>
                              </a:moveTo>
                              <a:lnTo>
                                <a:pt x="0" y="0"/>
                              </a:lnTo>
                            </a:path>
                            <a:path w="5779770">
                              <a:moveTo>
                                <a:pt x="3629009" y="0"/>
                              </a:moveTo>
                              <a:lnTo>
                                <a:pt x="3065777" y="0"/>
                              </a:lnTo>
                            </a:path>
                            <a:path w="5779770">
                              <a:moveTo>
                                <a:pt x="4159869" y="0"/>
                              </a:moveTo>
                              <a:lnTo>
                                <a:pt x="3629009" y="0"/>
                              </a:lnTo>
                            </a:path>
                            <a:path w="5779770">
                              <a:moveTo>
                                <a:pt x="4658967" y="0"/>
                              </a:moveTo>
                              <a:lnTo>
                                <a:pt x="4159869" y="0"/>
                              </a:lnTo>
                            </a:path>
                            <a:path w="5779770">
                              <a:moveTo>
                                <a:pt x="5222834" y="0"/>
                              </a:moveTo>
                              <a:lnTo>
                                <a:pt x="4658967" y="0"/>
                              </a:lnTo>
                            </a:path>
                            <a:path w="5779770">
                              <a:moveTo>
                                <a:pt x="5779729" y="0"/>
                              </a:moveTo>
                              <a:lnTo>
                                <a:pt x="5222834"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A3F116" id="Graphic 3" o:spid="_x0000_s1026" style="position:absolute;margin-left:66.6pt;margin-top:23.35pt;width:455.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7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" path="m3065777,l,em3629009,l3065777,em4159869,l3629009,em4658967,l4159869,em5222834,l4658967,em5779729,l5222834,e" filled="f" strokeweight=".35267mm">
                <v:path arrowok="t"/>
                <w10:wrap type="topAndBottom" anchorx="page"/>
              </v:shape>
            </w:pict>
          </mc:Fallback>
        </mc:AlternateContent>
      </w:r>
    </w:p>
    <w:p w14:paraId="4EFDA1C4" w14:textId="77777777" w:rsidR="00344D69" w:rsidRDefault="00344D69">
      <w:pPr>
        <w:pStyle w:val="BodyText"/>
        <w:spacing w:before="143"/>
      </w:pPr>
    </w:p>
    <w:p w14:paraId="7333C1A7" w14:textId="64FBF466" w:rsidR="00344D69" w:rsidRDefault="006B1AAB">
      <w:pPr>
        <w:pStyle w:val="BodyText"/>
        <w:ind w:left="360"/>
        <w:jc w:val="both"/>
      </w:pPr>
      <w:r>
        <w:t>Key</w:t>
      </w:r>
      <w:r w:rsidR="009505B1">
        <w:t>:</w:t>
      </w:r>
      <w:r w:rsidR="009505B1">
        <w:rPr>
          <w:spacing w:val="74"/>
          <w:w w:val="150"/>
        </w:rPr>
        <w:t xml:space="preserve">  </w:t>
      </w:r>
      <w:r w:rsidR="009505B1">
        <w:t>SD=Strong</w:t>
      </w:r>
      <w:r w:rsidR="009505B1">
        <w:rPr>
          <w:spacing w:val="74"/>
          <w:w w:val="150"/>
        </w:rPr>
        <w:t xml:space="preserve"> </w:t>
      </w:r>
      <w:r w:rsidR="009505B1">
        <w:t>Disagree,</w:t>
      </w:r>
      <w:r w:rsidR="009505B1">
        <w:rPr>
          <w:spacing w:val="75"/>
          <w:w w:val="150"/>
        </w:rPr>
        <w:t xml:space="preserve"> </w:t>
      </w:r>
      <w:r w:rsidR="009505B1">
        <w:t>D=Disagree,</w:t>
      </w:r>
      <w:r w:rsidR="009505B1">
        <w:rPr>
          <w:spacing w:val="74"/>
          <w:w w:val="150"/>
        </w:rPr>
        <w:t xml:space="preserve"> </w:t>
      </w:r>
      <w:r w:rsidR="009505B1">
        <w:t>UD = Undecided,</w:t>
      </w:r>
      <w:r w:rsidR="009505B1">
        <w:rPr>
          <w:spacing w:val="75"/>
          <w:w w:val="150"/>
        </w:rPr>
        <w:t xml:space="preserve"> </w:t>
      </w:r>
      <w:proofErr w:type="gramStart"/>
      <w:r w:rsidR="009505B1">
        <w:rPr>
          <w:spacing w:val="-2"/>
        </w:rPr>
        <w:t>A</w:t>
      </w:r>
      <w:proofErr w:type="gramEnd"/>
      <w:r w:rsidR="009505B1">
        <w:rPr>
          <w:spacing w:val="-2"/>
        </w:rPr>
        <w:t xml:space="preserve"> = Agree,</w:t>
      </w:r>
    </w:p>
    <w:p w14:paraId="239921A0" w14:textId="77777777" w:rsidR="00344D69" w:rsidRDefault="00344D69">
      <w:pPr>
        <w:pStyle w:val="BodyText"/>
      </w:pPr>
    </w:p>
    <w:p w14:paraId="44ABB7A3" w14:textId="27A9BDAE" w:rsidR="00344D69" w:rsidRDefault="009505B1">
      <w:pPr>
        <w:pStyle w:val="BodyText"/>
        <w:ind w:left="360"/>
        <w:jc w:val="both"/>
      </w:pPr>
      <w:r>
        <w:t>SA = Strong</w:t>
      </w:r>
      <w:r>
        <w:rPr>
          <w:spacing w:val="7"/>
        </w:rPr>
        <w:t xml:space="preserve"> </w:t>
      </w:r>
      <w:r>
        <w:t>Agree</w:t>
      </w:r>
      <w:r>
        <w:rPr>
          <w:spacing w:val="72"/>
        </w:rPr>
        <w:t xml:space="preserve">    </w:t>
      </w:r>
      <w:r w:rsidR="006B1AAB">
        <w:t>Source</w:t>
      </w:r>
      <w:r>
        <w:t>:</w:t>
      </w:r>
      <w:r>
        <w:rPr>
          <w:spacing w:val="5"/>
        </w:rPr>
        <w:t xml:space="preserve"> </w:t>
      </w:r>
      <w:r w:rsidR="006B1AAB">
        <w:t>Field</w:t>
      </w:r>
      <w:r w:rsidR="006B1AAB">
        <w:rPr>
          <w:spacing w:val="7"/>
        </w:rPr>
        <w:t xml:space="preserve"> </w:t>
      </w:r>
      <w:r w:rsidR="006B1AAB">
        <w:t>Data</w:t>
      </w:r>
      <w:r w:rsidR="006B1AAB">
        <w:rPr>
          <w:spacing w:val="9"/>
        </w:rPr>
        <w:t xml:space="preserve"> </w:t>
      </w:r>
      <w:r>
        <w:rPr>
          <w:spacing w:val="-2"/>
        </w:rPr>
        <w:t>(2025)</w:t>
      </w:r>
    </w:p>
    <w:p w14:paraId="0AB0D11E" w14:textId="77777777" w:rsidR="00344D69" w:rsidRDefault="00344D69">
      <w:pPr>
        <w:pStyle w:val="BodyText"/>
        <w:spacing w:before="120"/>
      </w:pPr>
    </w:p>
    <w:p w14:paraId="3C532AC4" w14:textId="77777777" w:rsidR="00344D69" w:rsidRPr="009505B1" w:rsidRDefault="006B1AAB">
      <w:pPr>
        <w:pStyle w:val="ListParagraph"/>
        <w:numPr>
          <w:ilvl w:val="1"/>
          <w:numId w:val="1"/>
        </w:numPr>
        <w:tabs>
          <w:tab w:val="left" w:pos="726"/>
        </w:tabs>
        <w:spacing w:line="480" w:lineRule="auto"/>
        <w:ind w:right="357" w:firstLine="0"/>
        <w:jc w:val="both"/>
        <w:rPr>
          <w:b/>
          <w:sz w:val="24"/>
        </w:rPr>
      </w:pPr>
      <w:r w:rsidRPr="009505B1">
        <w:rPr>
          <w:b/>
          <w:w w:val="105"/>
          <w:sz w:val="24"/>
        </w:rPr>
        <w:t>Insight on the availability of facilities for students with hearing impairment in inclusive public secondary schools in Morogoro</w:t>
      </w:r>
    </w:p>
    <w:p w14:paraId="5D9C63E3" w14:textId="77777777" w:rsidR="00344D69" w:rsidRPr="009505B1" w:rsidRDefault="006B1AAB">
      <w:pPr>
        <w:pStyle w:val="ListParagraph"/>
        <w:numPr>
          <w:ilvl w:val="2"/>
          <w:numId w:val="1"/>
        </w:numPr>
        <w:tabs>
          <w:tab w:val="left" w:pos="932"/>
        </w:tabs>
        <w:spacing w:before="120" w:line="480" w:lineRule="auto"/>
        <w:ind w:right="351" w:firstLine="0"/>
        <w:jc w:val="both"/>
        <w:rPr>
          <w:b/>
          <w:sz w:val="24"/>
        </w:rPr>
      </w:pPr>
      <w:r w:rsidRPr="009505B1">
        <w:rPr>
          <w:b/>
          <w:w w:val="110"/>
          <w:sz w:val="24"/>
        </w:rPr>
        <w:t>Classrooms</w:t>
      </w:r>
      <w:r w:rsidRPr="009505B1">
        <w:rPr>
          <w:b/>
          <w:spacing w:val="-2"/>
          <w:w w:val="110"/>
          <w:sz w:val="24"/>
        </w:rPr>
        <w:t xml:space="preserve"> </w:t>
      </w:r>
      <w:r w:rsidRPr="009505B1">
        <w:rPr>
          <w:b/>
          <w:w w:val="110"/>
          <w:sz w:val="24"/>
        </w:rPr>
        <w:t>are</w:t>
      </w:r>
      <w:r w:rsidRPr="009505B1">
        <w:rPr>
          <w:b/>
          <w:spacing w:val="-2"/>
          <w:w w:val="110"/>
          <w:sz w:val="24"/>
        </w:rPr>
        <w:t xml:space="preserve"> </w:t>
      </w:r>
      <w:r w:rsidRPr="009505B1">
        <w:rPr>
          <w:b/>
          <w:w w:val="110"/>
          <w:sz w:val="24"/>
        </w:rPr>
        <w:t>designed</w:t>
      </w:r>
      <w:r w:rsidRPr="009505B1">
        <w:rPr>
          <w:b/>
          <w:spacing w:val="-2"/>
          <w:w w:val="110"/>
          <w:sz w:val="24"/>
        </w:rPr>
        <w:t xml:space="preserve"> </w:t>
      </w:r>
      <w:r w:rsidRPr="009505B1">
        <w:rPr>
          <w:b/>
          <w:w w:val="110"/>
          <w:sz w:val="24"/>
        </w:rPr>
        <w:t>to</w:t>
      </w:r>
      <w:r w:rsidRPr="009505B1">
        <w:rPr>
          <w:b/>
          <w:spacing w:val="-2"/>
          <w:w w:val="110"/>
          <w:sz w:val="24"/>
        </w:rPr>
        <w:t xml:space="preserve"> </w:t>
      </w:r>
      <w:r w:rsidRPr="009505B1">
        <w:rPr>
          <w:b/>
          <w:w w:val="110"/>
          <w:sz w:val="24"/>
        </w:rPr>
        <w:t>minimize</w:t>
      </w:r>
      <w:r w:rsidRPr="009505B1">
        <w:rPr>
          <w:b/>
          <w:spacing w:val="-2"/>
          <w:w w:val="110"/>
          <w:sz w:val="24"/>
        </w:rPr>
        <w:t xml:space="preserve"> </w:t>
      </w:r>
      <w:r w:rsidRPr="009505B1">
        <w:rPr>
          <w:b/>
          <w:w w:val="110"/>
          <w:sz w:val="24"/>
        </w:rPr>
        <w:t>noise</w:t>
      </w:r>
      <w:r w:rsidRPr="009505B1">
        <w:rPr>
          <w:b/>
          <w:spacing w:val="-2"/>
          <w:w w:val="110"/>
          <w:sz w:val="24"/>
        </w:rPr>
        <w:t xml:space="preserve"> </w:t>
      </w:r>
      <w:r w:rsidRPr="009505B1">
        <w:rPr>
          <w:b/>
          <w:w w:val="110"/>
          <w:sz w:val="24"/>
        </w:rPr>
        <w:t>and</w:t>
      </w:r>
      <w:r w:rsidRPr="009505B1">
        <w:rPr>
          <w:b/>
          <w:spacing w:val="-2"/>
          <w:w w:val="110"/>
          <w:sz w:val="24"/>
        </w:rPr>
        <w:t xml:space="preserve"> </w:t>
      </w:r>
      <w:r w:rsidRPr="009505B1">
        <w:rPr>
          <w:b/>
          <w:w w:val="110"/>
          <w:sz w:val="24"/>
        </w:rPr>
        <w:t>enhance</w:t>
      </w:r>
      <w:r w:rsidRPr="009505B1">
        <w:rPr>
          <w:b/>
          <w:spacing w:val="-2"/>
          <w:w w:val="110"/>
          <w:sz w:val="24"/>
        </w:rPr>
        <w:t xml:space="preserve"> </w:t>
      </w:r>
      <w:r w:rsidRPr="009505B1">
        <w:rPr>
          <w:b/>
          <w:w w:val="110"/>
          <w:sz w:val="24"/>
        </w:rPr>
        <w:t>listening</w:t>
      </w:r>
      <w:r w:rsidRPr="009505B1">
        <w:rPr>
          <w:b/>
          <w:spacing w:val="-2"/>
          <w:w w:val="110"/>
          <w:sz w:val="24"/>
        </w:rPr>
        <w:t xml:space="preserve"> </w:t>
      </w:r>
      <w:r w:rsidRPr="009505B1">
        <w:rPr>
          <w:b/>
          <w:w w:val="110"/>
          <w:sz w:val="24"/>
        </w:rPr>
        <w:t>for</w:t>
      </w:r>
      <w:r w:rsidRPr="009505B1">
        <w:rPr>
          <w:b/>
          <w:spacing w:val="-2"/>
          <w:w w:val="110"/>
          <w:sz w:val="24"/>
        </w:rPr>
        <w:t xml:space="preserve"> </w:t>
      </w:r>
      <w:r w:rsidRPr="009505B1">
        <w:rPr>
          <w:b/>
          <w:w w:val="110"/>
          <w:sz w:val="24"/>
        </w:rPr>
        <w:t>students</w:t>
      </w:r>
      <w:r w:rsidRPr="009505B1">
        <w:rPr>
          <w:b/>
          <w:spacing w:val="-2"/>
          <w:w w:val="110"/>
          <w:sz w:val="24"/>
        </w:rPr>
        <w:t xml:space="preserve"> </w:t>
      </w:r>
      <w:r w:rsidRPr="009505B1">
        <w:rPr>
          <w:b/>
          <w:w w:val="110"/>
          <w:sz w:val="24"/>
        </w:rPr>
        <w:t>with hearing impairment.</w:t>
      </w:r>
    </w:p>
    <w:p w14:paraId="53B0EEA1" w14:textId="77777777" w:rsidR="00344D69" w:rsidRDefault="006B1AAB">
      <w:pPr>
        <w:pStyle w:val="BodyText"/>
        <w:spacing w:before="120" w:line="480" w:lineRule="auto"/>
        <w:ind w:left="360" w:right="360"/>
        <w:jc w:val="both"/>
      </w:pPr>
      <w:r>
        <w:t>This means listening by using sound absorbing materials which normally used to reduce background noise. Mostly acoustic panels are used or installed on walls for the purpose of controlling sound reflection or reverberation (Meijer e t al 2025).</w:t>
      </w:r>
    </w:p>
    <w:p w14:paraId="45BF774C" w14:textId="740D6B65" w:rsidR="00344D69" w:rsidRDefault="006B1AAB">
      <w:pPr>
        <w:pStyle w:val="BodyText"/>
        <w:spacing w:before="120" w:line="480" w:lineRule="auto"/>
        <w:ind w:left="360" w:right="340"/>
        <w:jc w:val="both"/>
      </w:pPr>
      <w:r>
        <w:t>Table no 1 indicate that most of respondents 49.48% who disagree and 37.11% strong disagree that classrooms are designed to minimize noise and enhance listening for students with hearing impairment. The classes are not designed to support students with hearing impairment hence allow noise from all over to enter in the classroom which hampering the learning and teaching process of students with hearing impairment which result to poor academic achievement of these students. The classrooms should re-innovate so that to suit these marginalized students on equitable access to education in normal classroom. One of interviewee asked if there are enough resources in school and pointed that.</w:t>
      </w:r>
    </w:p>
    <w:p w14:paraId="5D506C29" w14:textId="77777777" w:rsidR="00344D69" w:rsidRDefault="00344D69">
      <w:pPr>
        <w:pStyle w:val="BodyText"/>
        <w:spacing w:line="480" w:lineRule="auto"/>
        <w:jc w:val="both"/>
        <w:sectPr w:rsidR="00344D69">
          <w:pgSz w:w="12240" w:h="15840"/>
          <w:pgMar w:top="1420" w:right="1080" w:bottom="280" w:left="1080" w:header="720" w:footer="720" w:gutter="0"/>
          <w:cols w:space="720"/>
        </w:sectPr>
      </w:pPr>
    </w:p>
    <w:p w14:paraId="71523AA8" w14:textId="77777777" w:rsidR="00344D69" w:rsidRDefault="006B1AAB">
      <w:pPr>
        <w:spacing w:before="80" w:line="480" w:lineRule="auto"/>
        <w:ind w:left="1210" w:right="340" w:firstLine="156"/>
        <w:jc w:val="both"/>
        <w:rPr>
          <w:i/>
          <w:sz w:val="24"/>
        </w:rPr>
      </w:pPr>
      <w:r>
        <w:rPr>
          <w:i/>
          <w:sz w:val="24"/>
        </w:rPr>
        <w:lastRenderedPageBreak/>
        <w:t>There is the need of rehabilitate the school infrastructure, which will be suitable and supportive for all learners with disabilities include students with hearing impairment. This will be possible only if there is allocation of government budget to do so. By doing so it will arise the academic achievement and attainment for all students with</w:t>
      </w:r>
      <w:r>
        <w:rPr>
          <w:i/>
          <w:spacing w:val="40"/>
          <w:sz w:val="24"/>
        </w:rPr>
        <w:t xml:space="preserve"> </w:t>
      </w:r>
      <w:r>
        <w:rPr>
          <w:i/>
          <w:sz w:val="24"/>
        </w:rPr>
        <w:t>disabilities include students with hearing impairment.</w:t>
      </w:r>
    </w:p>
    <w:p w14:paraId="7AA13018" w14:textId="77777777" w:rsidR="00344D69" w:rsidRDefault="006B1AAB">
      <w:pPr>
        <w:pStyle w:val="BodyText"/>
        <w:spacing w:before="119" w:line="480" w:lineRule="auto"/>
        <w:ind w:left="360" w:right="357"/>
        <w:jc w:val="both"/>
      </w:pPr>
      <w:proofErr w:type="spellStart"/>
      <w:r>
        <w:t>Losioki</w:t>
      </w:r>
      <w:proofErr w:type="spellEnd"/>
      <w:r>
        <w:t xml:space="preserve"> and </w:t>
      </w:r>
      <w:proofErr w:type="spellStart"/>
      <w:r>
        <w:t>Ngowoko</w:t>
      </w:r>
      <w:proofErr w:type="spellEnd"/>
      <w:r>
        <w:t xml:space="preserve"> (2024) also commence on poor learning and teaching environment like</w:t>
      </w:r>
      <w:r>
        <w:rPr>
          <w:spacing w:val="40"/>
        </w:rPr>
        <w:t xml:space="preserve"> </w:t>
      </w:r>
      <w:r>
        <w:t>un-designed classrooms to suit students with hearing impairment in secondary schools. Which result to the low academic achievement of these students. This mean that poor teaching and learning environment excludes students with hearing impairment from school. Though 5.155% agree and 6.186% strong agree that Classrooms are designed to minimize noise and enhance listening for students with hearing impairment. This means that the respondents satisfied of the old classrooms could accommodate without making modification.</w:t>
      </w:r>
    </w:p>
    <w:p w14:paraId="14BF0CAC" w14:textId="77777777" w:rsidR="00344D69" w:rsidRPr="009505B1" w:rsidRDefault="006B1AAB">
      <w:pPr>
        <w:pStyle w:val="ListParagraph"/>
        <w:numPr>
          <w:ilvl w:val="2"/>
          <w:numId w:val="1"/>
        </w:numPr>
        <w:tabs>
          <w:tab w:val="left" w:pos="919"/>
        </w:tabs>
        <w:spacing w:before="120" w:line="480" w:lineRule="auto"/>
        <w:ind w:right="345" w:firstLine="0"/>
        <w:jc w:val="both"/>
        <w:rPr>
          <w:b/>
          <w:sz w:val="24"/>
        </w:rPr>
      </w:pPr>
      <w:r w:rsidRPr="009505B1">
        <w:rPr>
          <w:b/>
          <w:w w:val="105"/>
          <w:sz w:val="24"/>
        </w:rPr>
        <w:t>The classroom environment is conducive for teaching and learning for students with hearing impairment</w:t>
      </w:r>
    </w:p>
    <w:p w14:paraId="0055D105" w14:textId="4154A7E1" w:rsidR="00344D69" w:rsidRDefault="006B1AAB">
      <w:pPr>
        <w:pStyle w:val="BodyText"/>
        <w:spacing w:before="119" w:line="480" w:lineRule="auto"/>
        <w:ind w:left="360" w:right="349"/>
        <w:jc w:val="both"/>
        <w:rPr>
          <w:i/>
        </w:rPr>
      </w:pPr>
      <w:r>
        <w:t xml:space="preserve">Table 1 reveals that about 57.73% of respondents disagree and 28.87% strong disagree that the classroom environments are conducive for teaching and learning for students with hearing impairment, because they are not designated for students with hearing impairment to study while few of respondents about 6.186% agreed and 1.031% strong agree that, the classrooms environment </w:t>
      </w:r>
      <w:proofErr w:type="gramStart"/>
      <w:r>
        <w:t>are</w:t>
      </w:r>
      <w:proofErr w:type="gramEnd"/>
      <w:r>
        <w:t xml:space="preserve"> conducive for teaching and learning</w:t>
      </w:r>
      <w:r>
        <w:rPr>
          <w:spacing w:val="40"/>
        </w:rPr>
        <w:t xml:space="preserve"> </w:t>
      </w:r>
      <w:r>
        <w:t>students with hearing impairment because of availability of classes and its facilities like tables and chairs. One respondent suggested that,</w:t>
      </w:r>
      <w:r>
        <w:rPr>
          <w:spacing w:val="40"/>
        </w:rPr>
        <w:t xml:space="preserve"> </w:t>
      </w:r>
      <w:r>
        <w:t xml:space="preserve">on the question asked on how to improving instructional system to the hearing impaired students in inclusive school, the respondent said that, “there </w:t>
      </w:r>
      <w:r>
        <w:rPr>
          <w:i/>
        </w:rPr>
        <w:t>must be special class which will accommodate</w:t>
      </w:r>
      <w:r>
        <w:rPr>
          <w:i/>
          <w:spacing w:val="40"/>
        </w:rPr>
        <w:t xml:space="preserve"> </w:t>
      </w:r>
      <w:r>
        <w:rPr>
          <w:i/>
        </w:rPr>
        <w:t>them,</w:t>
      </w:r>
      <w:r>
        <w:rPr>
          <w:i/>
          <w:spacing w:val="40"/>
        </w:rPr>
        <w:t xml:space="preserve"> </w:t>
      </w:r>
      <w:r>
        <w:rPr>
          <w:i/>
        </w:rPr>
        <w:t>which</w:t>
      </w:r>
      <w:r>
        <w:rPr>
          <w:i/>
          <w:spacing w:val="40"/>
        </w:rPr>
        <w:t xml:space="preserve"> </w:t>
      </w:r>
      <w:r>
        <w:rPr>
          <w:i/>
        </w:rPr>
        <w:t>may</w:t>
      </w:r>
      <w:r>
        <w:rPr>
          <w:i/>
          <w:spacing w:val="40"/>
        </w:rPr>
        <w:t xml:space="preserve"> </w:t>
      </w:r>
      <w:r>
        <w:rPr>
          <w:i/>
        </w:rPr>
        <w:t>have</w:t>
      </w:r>
      <w:r>
        <w:rPr>
          <w:i/>
          <w:spacing w:val="40"/>
        </w:rPr>
        <w:t xml:space="preserve"> </w:t>
      </w:r>
      <w:r>
        <w:rPr>
          <w:i/>
        </w:rPr>
        <w:t>all</w:t>
      </w:r>
      <w:r>
        <w:rPr>
          <w:i/>
          <w:spacing w:val="40"/>
        </w:rPr>
        <w:t xml:space="preserve"> </w:t>
      </w:r>
      <w:r>
        <w:rPr>
          <w:i/>
        </w:rPr>
        <w:t>facilities</w:t>
      </w:r>
      <w:r>
        <w:rPr>
          <w:i/>
          <w:spacing w:val="40"/>
        </w:rPr>
        <w:t xml:space="preserve"> </w:t>
      </w:r>
      <w:r>
        <w:rPr>
          <w:i/>
        </w:rPr>
        <w:t>needed</w:t>
      </w:r>
      <w:r w:rsidR="009505B1">
        <w:rPr>
          <w:i/>
        </w:rPr>
        <w:t xml:space="preserve"> a</w:t>
      </w:r>
      <w:r>
        <w:rPr>
          <w:i/>
        </w:rPr>
        <w:t>nd</w:t>
      </w:r>
      <w:r>
        <w:rPr>
          <w:i/>
          <w:spacing w:val="40"/>
        </w:rPr>
        <w:t xml:space="preserve"> </w:t>
      </w:r>
      <w:r>
        <w:rPr>
          <w:i/>
        </w:rPr>
        <w:t>I</w:t>
      </w:r>
      <w:r>
        <w:rPr>
          <w:i/>
          <w:spacing w:val="40"/>
        </w:rPr>
        <w:t xml:space="preserve"> </w:t>
      </w:r>
      <w:r>
        <w:rPr>
          <w:i/>
        </w:rPr>
        <w:t>believed</w:t>
      </w:r>
      <w:r>
        <w:rPr>
          <w:i/>
          <w:spacing w:val="40"/>
        </w:rPr>
        <w:t xml:space="preserve"> </w:t>
      </w:r>
      <w:r>
        <w:rPr>
          <w:i/>
        </w:rPr>
        <w:t>that,</w:t>
      </w:r>
      <w:r>
        <w:rPr>
          <w:i/>
          <w:spacing w:val="40"/>
        </w:rPr>
        <w:t xml:space="preserve"> </w:t>
      </w:r>
      <w:r>
        <w:rPr>
          <w:i/>
        </w:rPr>
        <w:t>there</w:t>
      </w:r>
      <w:r>
        <w:rPr>
          <w:i/>
          <w:spacing w:val="40"/>
        </w:rPr>
        <w:t xml:space="preserve"> </w:t>
      </w:r>
      <w:r>
        <w:rPr>
          <w:i/>
        </w:rPr>
        <w:t>will</w:t>
      </w:r>
      <w:r>
        <w:rPr>
          <w:i/>
          <w:spacing w:val="40"/>
        </w:rPr>
        <w:t xml:space="preserve"> </w:t>
      </w:r>
      <w:r>
        <w:rPr>
          <w:i/>
        </w:rPr>
        <w:t>be</w:t>
      </w:r>
    </w:p>
    <w:p w14:paraId="77405892" w14:textId="77777777" w:rsidR="00344D69" w:rsidRDefault="00344D69">
      <w:pPr>
        <w:pStyle w:val="BodyText"/>
        <w:spacing w:line="480" w:lineRule="auto"/>
        <w:jc w:val="both"/>
        <w:rPr>
          <w:i/>
        </w:rPr>
        <w:sectPr w:rsidR="00344D69">
          <w:pgSz w:w="12240" w:h="15840"/>
          <w:pgMar w:top="1480" w:right="1080" w:bottom="280" w:left="1080" w:header="720" w:footer="720" w:gutter="0"/>
          <w:cols w:space="720"/>
        </w:sectPr>
      </w:pPr>
    </w:p>
    <w:p w14:paraId="05F1374D" w14:textId="5FE349D6" w:rsidR="00344D69" w:rsidRPr="00E80048" w:rsidRDefault="006B1AAB" w:rsidP="00E80048">
      <w:pPr>
        <w:spacing w:before="80" w:line="480" w:lineRule="auto"/>
        <w:ind w:left="360" w:right="329"/>
        <w:jc w:val="both"/>
        <w:rPr>
          <w:sz w:val="24"/>
        </w:rPr>
      </w:pPr>
      <w:r>
        <w:rPr>
          <w:i/>
          <w:sz w:val="24"/>
        </w:rPr>
        <w:lastRenderedPageBreak/>
        <w:t>highly</w:t>
      </w:r>
      <w:r>
        <w:rPr>
          <w:i/>
          <w:spacing w:val="-4"/>
          <w:sz w:val="24"/>
        </w:rPr>
        <w:t xml:space="preserve"> </w:t>
      </w:r>
      <w:r>
        <w:rPr>
          <w:i/>
          <w:sz w:val="24"/>
        </w:rPr>
        <w:t>academic</w:t>
      </w:r>
      <w:r>
        <w:rPr>
          <w:i/>
          <w:spacing w:val="-4"/>
          <w:sz w:val="24"/>
        </w:rPr>
        <w:t xml:space="preserve"> </w:t>
      </w:r>
      <w:r>
        <w:rPr>
          <w:i/>
          <w:sz w:val="24"/>
        </w:rPr>
        <w:t>achievement</w:t>
      </w:r>
      <w:r>
        <w:rPr>
          <w:i/>
          <w:spacing w:val="-4"/>
          <w:sz w:val="24"/>
        </w:rPr>
        <w:t xml:space="preserve"> </w:t>
      </w:r>
      <w:r>
        <w:rPr>
          <w:i/>
          <w:sz w:val="24"/>
        </w:rPr>
        <w:t>through</w:t>
      </w:r>
      <w:r>
        <w:rPr>
          <w:i/>
          <w:spacing w:val="-4"/>
          <w:sz w:val="24"/>
        </w:rPr>
        <w:t xml:space="preserve"> </w:t>
      </w:r>
      <w:r>
        <w:rPr>
          <w:i/>
          <w:sz w:val="24"/>
        </w:rPr>
        <w:t>increase</w:t>
      </w:r>
      <w:r>
        <w:rPr>
          <w:i/>
          <w:spacing w:val="-4"/>
          <w:sz w:val="24"/>
        </w:rPr>
        <w:t xml:space="preserve"> </w:t>
      </w:r>
      <w:r>
        <w:rPr>
          <w:i/>
          <w:sz w:val="24"/>
        </w:rPr>
        <w:t>of</w:t>
      </w:r>
      <w:r>
        <w:rPr>
          <w:i/>
          <w:spacing w:val="-4"/>
          <w:sz w:val="24"/>
        </w:rPr>
        <w:t xml:space="preserve"> </w:t>
      </w:r>
      <w:r>
        <w:rPr>
          <w:i/>
          <w:sz w:val="24"/>
        </w:rPr>
        <w:t>attendance</w:t>
      </w:r>
      <w:r>
        <w:rPr>
          <w:i/>
          <w:spacing w:val="-4"/>
          <w:sz w:val="24"/>
        </w:rPr>
        <w:t xml:space="preserve"> </w:t>
      </w:r>
      <w:r>
        <w:rPr>
          <w:i/>
          <w:sz w:val="24"/>
        </w:rPr>
        <w:t>rate</w:t>
      </w:r>
      <w:r>
        <w:rPr>
          <w:i/>
          <w:spacing w:val="-4"/>
          <w:sz w:val="24"/>
        </w:rPr>
        <w:t xml:space="preserve"> </w:t>
      </w:r>
      <w:r>
        <w:rPr>
          <w:i/>
          <w:sz w:val="24"/>
        </w:rPr>
        <w:t>and</w:t>
      </w:r>
      <w:r>
        <w:rPr>
          <w:i/>
          <w:spacing w:val="-4"/>
          <w:sz w:val="24"/>
        </w:rPr>
        <w:t xml:space="preserve"> </w:t>
      </w:r>
      <w:r>
        <w:rPr>
          <w:i/>
          <w:sz w:val="24"/>
        </w:rPr>
        <w:t>reduce</w:t>
      </w:r>
      <w:r>
        <w:rPr>
          <w:i/>
          <w:spacing w:val="-4"/>
          <w:sz w:val="24"/>
        </w:rPr>
        <w:t xml:space="preserve"> </w:t>
      </w:r>
      <w:r>
        <w:rPr>
          <w:i/>
          <w:sz w:val="24"/>
        </w:rPr>
        <w:t>students</w:t>
      </w:r>
      <w:r>
        <w:rPr>
          <w:i/>
          <w:spacing w:val="-4"/>
          <w:sz w:val="24"/>
        </w:rPr>
        <w:t xml:space="preserve"> </w:t>
      </w:r>
      <w:r>
        <w:rPr>
          <w:i/>
          <w:sz w:val="24"/>
        </w:rPr>
        <w:t>drop</w:t>
      </w:r>
      <w:r>
        <w:rPr>
          <w:i/>
          <w:spacing w:val="-4"/>
          <w:sz w:val="24"/>
        </w:rPr>
        <w:t xml:space="preserve"> </w:t>
      </w:r>
      <w:r>
        <w:rPr>
          <w:i/>
          <w:sz w:val="24"/>
        </w:rPr>
        <w:t xml:space="preserve">out”. </w:t>
      </w:r>
      <w:r>
        <w:rPr>
          <w:sz w:val="24"/>
        </w:rPr>
        <w:t>It means that students would be taught by specialist teachers who are well equipped on using</w:t>
      </w:r>
      <w:r>
        <w:rPr>
          <w:spacing w:val="80"/>
          <w:sz w:val="24"/>
        </w:rPr>
        <w:t xml:space="preserve"> </w:t>
      </w:r>
      <w:r>
        <w:rPr>
          <w:sz w:val="24"/>
        </w:rPr>
        <w:t xml:space="preserve">sign language. </w:t>
      </w:r>
      <w:proofErr w:type="spellStart"/>
      <w:r>
        <w:rPr>
          <w:sz w:val="24"/>
        </w:rPr>
        <w:t>Kumatongo</w:t>
      </w:r>
      <w:proofErr w:type="spellEnd"/>
      <w:r>
        <w:rPr>
          <w:sz w:val="24"/>
        </w:rPr>
        <w:t xml:space="preserve"> and </w:t>
      </w:r>
      <w:proofErr w:type="spellStart"/>
      <w:r>
        <w:rPr>
          <w:sz w:val="24"/>
        </w:rPr>
        <w:t>Muzati</w:t>
      </w:r>
      <w:proofErr w:type="spellEnd"/>
      <w:r>
        <w:rPr>
          <w:sz w:val="24"/>
        </w:rPr>
        <w:t xml:space="preserve">, (2021) explained that the presence of the supportive education facilities for students with hearing impairment result to the academic achievement for </w:t>
      </w:r>
      <w:r>
        <w:rPr>
          <w:spacing w:val="-2"/>
          <w:sz w:val="24"/>
        </w:rPr>
        <w:t>them.</w:t>
      </w:r>
    </w:p>
    <w:p w14:paraId="11E326C5" w14:textId="77777777" w:rsidR="00344D69" w:rsidRPr="009505B1" w:rsidRDefault="006B1AAB">
      <w:pPr>
        <w:pStyle w:val="ListParagraph"/>
        <w:numPr>
          <w:ilvl w:val="1"/>
          <w:numId w:val="1"/>
        </w:numPr>
        <w:tabs>
          <w:tab w:val="left" w:pos="720"/>
        </w:tabs>
        <w:ind w:left="720" w:hanging="360"/>
        <w:rPr>
          <w:b/>
          <w:sz w:val="24"/>
        </w:rPr>
      </w:pPr>
      <w:r w:rsidRPr="009505B1">
        <w:rPr>
          <w:b/>
          <w:w w:val="105"/>
          <w:sz w:val="24"/>
        </w:rPr>
        <w:t>The</w:t>
      </w:r>
      <w:r w:rsidRPr="009505B1">
        <w:rPr>
          <w:b/>
          <w:spacing w:val="8"/>
          <w:w w:val="105"/>
          <w:sz w:val="24"/>
        </w:rPr>
        <w:t xml:space="preserve"> </w:t>
      </w:r>
      <w:r w:rsidRPr="009505B1">
        <w:rPr>
          <w:b/>
          <w:w w:val="105"/>
          <w:sz w:val="24"/>
        </w:rPr>
        <w:t>quality</w:t>
      </w:r>
      <w:r w:rsidRPr="009505B1">
        <w:rPr>
          <w:b/>
          <w:spacing w:val="11"/>
          <w:w w:val="105"/>
          <w:sz w:val="24"/>
        </w:rPr>
        <w:t xml:space="preserve"> </w:t>
      </w:r>
      <w:r w:rsidRPr="009505B1">
        <w:rPr>
          <w:b/>
          <w:w w:val="105"/>
          <w:sz w:val="24"/>
        </w:rPr>
        <w:t>and</w:t>
      </w:r>
      <w:r w:rsidRPr="009505B1">
        <w:rPr>
          <w:b/>
          <w:spacing w:val="9"/>
          <w:w w:val="105"/>
          <w:sz w:val="24"/>
        </w:rPr>
        <w:t xml:space="preserve"> </w:t>
      </w:r>
      <w:r w:rsidRPr="009505B1">
        <w:rPr>
          <w:b/>
          <w:w w:val="105"/>
          <w:sz w:val="24"/>
        </w:rPr>
        <w:t>standards</w:t>
      </w:r>
      <w:r w:rsidRPr="009505B1">
        <w:rPr>
          <w:b/>
          <w:spacing w:val="8"/>
          <w:w w:val="105"/>
          <w:sz w:val="24"/>
        </w:rPr>
        <w:t xml:space="preserve"> </w:t>
      </w:r>
      <w:r w:rsidRPr="009505B1">
        <w:rPr>
          <w:b/>
          <w:w w:val="105"/>
          <w:sz w:val="24"/>
        </w:rPr>
        <w:t>of</w:t>
      </w:r>
      <w:r w:rsidRPr="009505B1">
        <w:rPr>
          <w:b/>
          <w:spacing w:val="11"/>
          <w:w w:val="105"/>
          <w:sz w:val="24"/>
        </w:rPr>
        <w:t xml:space="preserve"> </w:t>
      </w:r>
      <w:r w:rsidRPr="009505B1">
        <w:rPr>
          <w:b/>
          <w:w w:val="105"/>
          <w:sz w:val="24"/>
        </w:rPr>
        <w:t>the</w:t>
      </w:r>
      <w:r w:rsidRPr="009505B1">
        <w:rPr>
          <w:b/>
          <w:spacing w:val="9"/>
          <w:w w:val="105"/>
          <w:sz w:val="24"/>
        </w:rPr>
        <w:t xml:space="preserve"> </w:t>
      </w:r>
      <w:r w:rsidRPr="009505B1">
        <w:rPr>
          <w:b/>
          <w:w w:val="105"/>
          <w:sz w:val="24"/>
        </w:rPr>
        <w:t>available</w:t>
      </w:r>
      <w:r w:rsidRPr="009505B1">
        <w:rPr>
          <w:b/>
          <w:spacing w:val="9"/>
          <w:w w:val="105"/>
          <w:sz w:val="24"/>
        </w:rPr>
        <w:t xml:space="preserve"> </w:t>
      </w:r>
      <w:r w:rsidRPr="009505B1">
        <w:rPr>
          <w:b/>
          <w:spacing w:val="-2"/>
          <w:w w:val="105"/>
          <w:sz w:val="24"/>
        </w:rPr>
        <w:t>facilities</w:t>
      </w:r>
    </w:p>
    <w:p w14:paraId="525303F8" w14:textId="77777777" w:rsidR="00344D69" w:rsidRPr="009505B1" w:rsidRDefault="00344D69">
      <w:pPr>
        <w:pStyle w:val="BodyText"/>
        <w:spacing w:before="120"/>
        <w:rPr>
          <w:b/>
        </w:rPr>
      </w:pPr>
    </w:p>
    <w:p w14:paraId="55CC27F8" w14:textId="77777777" w:rsidR="00344D69" w:rsidRPr="009505B1" w:rsidRDefault="006B1AAB">
      <w:pPr>
        <w:pStyle w:val="ListParagraph"/>
        <w:numPr>
          <w:ilvl w:val="2"/>
          <w:numId w:val="1"/>
        </w:numPr>
        <w:tabs>
          <w:tab w:val="left" w:pos="900"/>
        </w:tabs>
        <w:ind w:left="900" w:hanging="540"/>
        <w:rPr>
          <w:b/>
          <w:sz w:val="24"/>
        </w:rPr>
      </w:pPr>
      <w:r w:rsidRPr="009505B1">
        <w:rPr>
          <w:b/>
          <w:sz w:val="24"/>
        </w:rPr>
        <w:t>Assistive</w:t>
      </w:r>
      <w:r w:rsidRPr="009505B1">
        <w:rPr>
          <w:b/>
          <w:spacing w:val="9"/>
          <w:sz w:val="24"/>
        </w:rPr>
        <w:t xml:space="preserve"> </w:t>
      </w:r>
      <w:r w:rsidRPr="009505B1">
        <w:rPr>
          <w:b/>
          <w:sz w:val="24"/>
        </w:rPr>
        <w:t>technology</w:t>
      </w:r>
      <w:r w:rsidRPr="009505B1">
        <w:rPr>
          <w:b/>
          <w:spacing w:val="10"/>
          <w:sz w:val="24"/>
        </w:rPr>
        <w:t xml:space="preserve"> </w:t>
      </w:r>
      <w:r w:rsidRPr="009505B1">
        <w:rPr>
          <w:b/>
          <w:sz w:val="24"/>
        </w:rPr>
        <w:t>in</w:t>
      </w:r>
      <w:r w:rsidRPr="009505B1">
        <w:rPr>
          <w:b/>
          <w:spacing w:val="9"/>
          <w:sz w:val="24"/>
        </w:rPr>
        <w:t xml:space="preserve"> </w:t>
      </w:r>
      <w:r w:rsidRPr="009505B1">
        <w:rPr>
          <w:b/>
          <w:sz w:val="24"/>
        </w:rPr>
        <w:t>school</w:t>
      </w:r>
      <w:r w:rsidRPr="009505B1">
        <w:rPr>
          <w:b/>
          <w:spacing w:val="10"/>
          <w:sz w:val="24"/>
        </w:rPr>
        <w:t xml:space="preserve"> </w:t>
      </w:r>
      <w:r w:rsidRPr="009505B1">
        <w:rPr>
          <w:b/>
          <w:sz w:val="24"/>
        </w:rPr>
        <w:t>is</w:t>
      </w:r>
      <w:r w:rsidRPr="009505B1">
        <w:rPr>
          <w:b/>
          <w:spacing w:val="9"/>
          <w:sz w:val="24"/>
        </w:rPr>
        <w:t xml:space="preserve"> </w:t>
      </w:r>
      <w:r w:rsidRPr="009505B1">
        <w:rPr>
          <w:b/>
          <w:spacing w:val="-2"/>
          <w:sz w:val="24"/>
        </w:rPr>
        <w:t>sufficient.</w:t>
      </w:r>
    </w:p>
    <w:p w14:paraId="14263DFF" w14:textId="77777777" w:rsidR="00344D69" w:rsidRDefault="00344D69">
      <w:pPr>
        <w:pStyle w:val="BodyText"/>
        <w:spacing w:before="120"/>
      </w:pPr>
    </w:p>
    <w:p w14:paraId="1A251E81" w14:textId="3F933F64" w:rsidR="00344D69" w:rsidRDefault="006B1AAB">
      <w:pPr>
        <w:pStyle w:val="BodyText"/>
        <w:spacing w:line="480" w:lineRule="auto"/>
        <w:ind w:left="360" w:right="342"/>
        <w:jc w:val="both"/>
      </w:pPr>
      <w:r>
        <w:t xml:space="preserve">Assistive technology </w:t>
      </w:r>
      <w:r w:rsidR="00B52BFD">
        <w:t>refers</w:t>
      </w:r>
      <w:r>
        <w:t xml:space="preserve"> to devices designed to assist students with special needs, including students with hearing impairment (</w:t>
      </w:r>
      <w:proofErr w:type="spellStart"/>
      <w:r>
        <w:t>Tekerek</w:t>
      </w:r>
      <w:proofErr w:type="spellEnd"/>
      <w:r>
        <w:t xml:space="preserve"> et al 2024).</w:t>
      </w:r>
      <w:r w:rsidR="00B52BFD">
        <w:t xml:space="preserve"> </w:t>
      </w:r>
      <w:r>
        <w:t xml:space="preserve">These include Hearing aids and FM systems which help on learning process by facilitating communication as well as information more accessible. </w:t>
      </w:r>
      <w:r w:rsidR="00B52BFD">
        <w:t>Indeed,</w:t>
      </w:r>
      <w:r>
        <w:t xml:space="preserve"> from Table 1 elaborate that, most of respondents about 51.55% strong disagree and 43.30% disagree that assistive technology in school is sufficient. Though 2.062% are agree and 2.062% strong agree that the availability of technology is sufficient in school. It </w:t>
      </w:r>
      <w:r w:rsidR="00B52BFD">
        <w:t>means</w:t>
      </w:r>
      <w:r>
        <w:t xml:space="preserve"> some of assistive technology like hearing aids are available in school. One respondent said when asked if the schools have enough resources for st</w:t>
      </w:r>
      <w:r w:rsidR="00B52BFD">
        <w:t xml:space="preserve">udents with hearing impairment, </w:t>
      </w:r>
      <w:r>
        <w:t xml:space="preserve">the respondent claimed that, </w:t>
      </w:r>
      <w:r>
        <w:rPr>
          <w:i/>
        </w:rPr>
        <w:t>“There is insufficient of</w:t>
      </w:r>
      <w:r w:rsidR="00B52BFD">
        <w:rPr>
          <w:i/>
        </w:rPr>
        <w:t xml:space="preserve"> assistive technology in school</w:t>
      </w:r>
      <w:r>
        <w:rPr>
          <w:i/>
        </w:rPr>
        <w:t>,</w:t>
      </w:r>
      <w:r w:rsidR="00B52BFD">
        <w:rPr>
          <w:i/>
        </w:rPr>
        <w:t xml:space="preserve"> </w:t>
      </w:r>
      <w:r>
        <w:rPr>
          <w:i/>
        </w:rPr>
        <w:t>this is due to financial constraints, parents and guardian should help these students with financial support on buying assistive technology including hearing aids</w:t>
      </w:r>
      <w:r>
        <w:t xml:space="preserve">. “Assistive technology like hearing aids used to magnify the sound for impaired students. Absence of hearing aids have direct effect on academic attainment of students with hearing impairment. The school lack audiometer, to scope, as well as ear </w:t>
      </w:r>
      <w:proofErr w:type="spellStart"/>
      <w:r>
        <w:t>mould</w:t>
      </w:r>
      <w:proofErr w:type="spellEnd"/>
      <w:r>
        <w:t xml:space="preserve"> kit together with audiology room, the mentioned equipment </w:t>
      </w:r>
      <w:proofErr w:type="gramStart"/>
      <w:r>
        <w:t>are</w:t>
      </w:r>
      <w:proofErr w:type="gramEnd"/>
      <w:r>
        <w:t xml:space="preserve"> used to measure</w:t>
      </w:r>
      <w:r>
        <w:rPr>
          <w:spacing w:val="40"/>
        </w:rPr>
        <w:t xml:space="preserve"> </w:t>
      </w:r>
      <w:r>
        <w:t>the</w:t>
      </w:r>
      <w:r>
        <w:rPr>
          <w:spacing w:val="40"/>
        </w:rPr>
        <w:t xml:space="preserve"> </w:t>
      </w:r>
      <w:r>
        <w:t>level</w:t>
      </w:r>
      <w:r>
        <w:rPr>
          <w:spacing w:val="40"/>
        </w:rPr>
        <w:t xml:space="preserve"> </w:t>
      </w:r>
      <w:r>
        <w:t>of</w:t>
      </w:r>
      <w:r>
        <w:rPr>
          <w:spacing w:val="40"/>
        </w:rPr>
        <w:t xml:space="preserve"> </w:t>
      </w:r>
      <w:r>
        <w:t>hearing</w:t>
      </w:r>
      <w:r>
        <w:rPr>
          <w:spacing w:val="40"/>
        </w:rPr>
        <w:t xml:space="preserve"> </w:t>
      </w:r>
      <w:r>
        <w:t>loss</w:t>
      </w:r>
      <w:r>
        <w:rPr>
          <w:spacing w:val="40"/>
        </w:rPr>
        <w:t xml:space="preserve"> </w:t>
      </w:r>
      <w:r>
        <w:t>in</w:t>
      </w:r>
      <w:r>
        <w:rPr>
          <w:spacing w:val="40"/>
        </w:rPr>
        <w:t xml:space="preserve"> </w:t>
      </w:r>
      <w:r>
        <w:t>decibels</w:t>
      </w:r>
      <w:r>
        <w:rPr>
          <w:spacing w:val="40"/>
        </w:rPr>
        <w:t xml:space="preserve"> </w:t>
      </w:r>
      <w:r>
        <w:t>(dB),</w:t>
      </w:r>
      <w:r>
        <w:rPr>
          <w:spacing w:val="40"/>
        </w:rPr>
        <w:t xml:space="preserve"> </w:t>
      </w:r>
      <w:r>
        <w:t>and</w:t>
      </w:r>
      <w:r>
        <w:rPr>
          <w:spacing w:val="40"/>
        </w:rPr>
        <w:t xml:space="preserve"> </w:t>
      </w:r>
      <w:r>
        <w:t>manufacture</w:t>
      </w:r>
      <w:r>
        <w:rPr>
          <w:spacing w:val="40"/>
        </w:rPr>
        <w:t xml:space="preserve"> </w:t>
      </w:r>
      <w:r>
        <w:t>hearing</w:t>
      </w:r>
      <w:r>
        <w:rPr>
          <w:spacing w:val="40"/>
        </w:rPr>
        <w:t xml:space="preserve"> </w:t>
      </w:r>
      <w:proofErr w:type="spellStart"/>
      <w:r>
        <w:t>mould</w:t>
      </w:r>
      <w:proofErr w:type="spellEnd"/>
      <w:r>
        <w:rPr>
          <w:spacing w:val="40"/>
        </w:rPr>
        <w:t xml:space="preserve"> </w:t>
      </w:r>
      <w:r>
        <w:t>for</w:t>
      </w:r>
      <w:r>
        <w:rPr>
          <w:spacing w:val="40"/>
        </w:rPr>
        <w:t xml:space="preserve"> </w:t>
      </w:r>
      <w:r>
        <w:t>the</w:t>
      </w:r>
    </w:p>
    <w:p w14:paraId="1D0FFD8D"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492D5BFC" w14:textId="76952519" w:rsidR="00344D69" w:rsidRDefault="006B1AAB" w:rsidP="009505B1">
      <w:pPr>
        <w:pStyle w:val="BodyText"/>
        <w:spacing w:before="80" w:line="480" w:lineRule="auto"/>
        <w:ind w:left="360" w:right="350"/>
        <w:jc w:val="both"/>
      </w:pPr>
      <w:r>
        <w:lastRenderedPageBreak/>
        <w:t>students with hearing impairment. Lack of hearing aids make students with hearing impairment to</w:t>
      </w:r>
      <w:r>
        <w:rPr>
          <w:spacing w:val="-2"/>
        </w:rPr>
        <w:t xml:space="preserve"> </w:t>
      </w:r>
      <w:r>
        <w:t>feel</w:t>
      </w:r>
      <w:r>
        <w:rPr>
          <w:spacing w:val="-2"/>
        </w:rPr>
        <w:t xml:space="preserve"> </w:t>
      </w:r>
      <w:r>
        <w:t>difficult</w:t>
      </w:r>
      <w:r>
        <w:rPr>
          <w:spacing w:val="-2"/>
        </w:rPr>
        <w:t xml:space="preserve"> </w:t>
      </w:r>
      <w:r>
        <w:t>on</w:t>
      </w:r>
      <w:r>
        <w:rPr>
          <w:spacing w:val="-2"/>
        </w:rPr>
        <w:t xml:space="preserve"> </w:t>
      </w:r>
      <w:r>
        <w:t>understanding</w:t>
      </w:r>
      <w:r>
        <w:rPr>
          <w:spacing w:val="-2"/>
        </w:rPr>
        <w:t xml:space="preserve"> </w:t>
      </w:r>
      <w:r>
        <w:t>lessons</w:t>
      </w:r>
      <w:r>
        <w:rPr>
          <w:spacing w:val="-2"/>
        </w:rPr>
        <w:t xml:space="preserve"> </w:t>
      </w:r>
      <w:r>
        <w:t>taught</w:t>
      </w:r>
      <w:r>
        <w:rPr>
          <w:spacing w:val="-2"/>
        </w:rPr>
        <w:t xml:space="preserve"> </w:t>
      </w:r>
      <w:r>
        <w:t>in</w:t>
      </w:r>
      <w:r>
        <w:rPr>
          <w:spacing w:val="-2"/>
        </w:rPr>
        <w:t xml:space="preserve"> </w:t>
      </w:r>
      <w:r>
        <w:t>the</w:t>
      </w:r>
      <w:r>
        <w:rPr>
          <w:spacing w:val="-2"/>
        </w:rPr>
        <w:t xml:space="preserve"> </w:t>
      </w:r>
      <w:r>
        <w:t>classroom,</w:t>
      </w:r>
      <w:r>
        <w:rPr>
          <w:spacing w:val="-2"/>
        </w:rPr>
        <w:t xml:space="preserve"> </w:t>
      </w:r>
      <w:r>
        <w:t>as</w:t>
      </w:r>
      <w:r>
        <w:rPr>
          <w:spacing w:val="-2"/>
        </w:rPr>
        <w:t xml:space="preserve"> </w:t>
      </w:r>
      <w:r>
        <w:t>the</w:t>
      </w:r>
      <w:r>
        <w:rPr>
          <w:spacing w:val="-2"/>
        </w:rPr>
        <w:t xml:space="preserve"> </w:t>
      </w:r>
      <w:r>
        <w:t>result</w:t>
      </w:r>
      <w:r>
        <w:rPr>
          <w:spacing w:val="-2"/>
        </w:rPr>
        <w:t xml:space="preserve"> </w:t>
      </w:r>
      <w:r>
        <w:t>low</w:t>
      </w:r>
      <w:r>
        <w:rPr>
          <w:spacing w:val="-2"/>
        </w:rPr>
        <w:t xml:space="preserve"> </w:t>
      </w:r>
      <w:r>
        <w:t>their</w:t>
      </w:r>
      <w:r>
        <w:rPr>
          <w:spacing w:val="-2"/>
        </w:rPr>
        <w:t xml:space="preserve"> </w:t>
      </w:r>
      <w:r>
        <w:t xml:space="preserve">academic achievement. Also most of respondents are not aware of assistive technology used by students with hearing impairment. The result </w:t>
      </w:r>
      <w:proofErr w:type="gramStart"/>
      <w:r>
        <w:t>align</w:t>
      </w:r>
      <w:proofErr w:type="gramEnd"/>
      <w:r>
        <w:t xml:space="preserve"> with, Murithi (2022), who revealed that the utilization of assistive technology for the students with hearing impairment were too low, the school have few assistive devices for students with hearing impairment. The student themselves lack the</w:t>
      </w:r>
      <w:r>
        <w:rPr>
          <w:spacing w:val="40"/>
        </w:rPr>
        <w:t xml:space="preserve"> </w:t>
      </w:r>
      <w:r>
        <w:t>skills</w:t>
      </w:r>
      <w:r>
        <w:rPr>
          <w:spacing w:val="-2"/>
        </w:rPr>
        <w:t xml:space="preserve"> </w:t>
      </w:r>
      <w:r>
        <w:t>on</w:t>
      </w:r>
      <w:r>
        <w:rPr>
          <w:spacing w:val="-2"/>
        </w:rPr>
        <w:t xml:space="preserve"> </w:t>
      </w:r>
      <w:r>
        <w:t>how</w:t>
      </w:r>
      <w:r>
        <w:rPr>
          <w:spacing w:val="-2"/>
        </w:rPr>
        <w:t xml:space="preserve"> </w:t>
      </w:r>
      <w:r>
        <w:t>to</w:t>
      </w:r>
      <w:r>
        <w:rPr>
          <w:spacing w:val="-2"/>
        </w:rPr>
        <w:t xml:space="preserve"> </w:t>
      </w:r>
      <w:r>
        <w:t>use</w:t>
      </w:r>
      <w:r>
        <w:rPr>
          <w:spacing w:val="-3"/>
        </w:rPr>
        <w:t xml:space="preserve"> </w:t>
      </w:r>
      <w:r>
        <w:t>them</w:t>
      </w:r>
      <w:r>
        <w:rPr>
          <w:spacing w:val="-3"/>
        </w:rPr>
        <w:t xml:space="preserve"> </w:t>
      </w:r>
      <w:r>
        <w:t>and</w:t>
      </w:r>
      <w:r>
        <w:rPr>
          <w:spacing w:val="-2"/>
        </w:rPr>
        <w:t xml:space="preserve"> </w:t>
      </w:r>
      <w:r>
        <w:t>other</w:t>
      </w:r>
      <w:r>
        <w:rPr>
          <w:spacing w:val="-2"/>
        </w:rPr>
        <w:t xml:space="preserve"> </w:t>
      </w:r>
      <w:r>
        <w:t>have</w:t>
      </w:r>
      <w:r>
        <w:rPr>
          <w:spacing w:val="-3"/>
        </w:rPr>
        <w:t xml:space="preserve"> </w:t>
      </w:r>
      <w:r>
        <w:t>negative</w:t>
      </w:r>
      <w:r>
        <w:rPr>
          <w:spacing w:val="-3"/>
        </w:rPr>
        <w:t xml:space="preserve"> </w:t>
      </w:r>
      <w:r>
        <w:t>attitudes</w:t>
      </w:r>
      <w:r>
        <w:rPr>
          <w:spacing w:val="-2"/>
        </w:rPr>
        <w:t xml:space="preserve"> </w:t>
      </w:r>
      <w:r>
        <w:t>on</w:t>
      </w:r>
      <w:r>
        <w:rPr>
          <w:spacing w:val="-2"/>
        </w:rPr>
        <w:t xml:space="preserve"> </w:t>
      </w:r>
      <w:r>
        <w:t>the</w:t>
      </w:r>
      <w:r>
        <w:rPr>
          <w:spacing w:val="-3"/>
        </w:rPr>
        <w:t xml:space="preserve"> </w:t>
      </w:r>
      <w:r>
        <w:t>uses</w:t>
      </w:r>
      <w:r>
        <w:rPr>
          <w:spacing w:val="-2"/>
        </w:rPr>
        <w:t xml:space="preserve"> </w:t>
      </w:r>
      <w:r>
        <w:t>of</w:t>
      </w:r>
      <w:r>
        <w:rPr>
          <w:spacing w:val="-2"/>
        </w:rPr>
        <w:t xml:space="preserve"> </w:t>
      </w:r>
      <w:r>
        <w:t>assistive</w:t>
      </w:r>
      <w:r>
        <w:rPr>
          <w:spacing w:val="-3"/>
        </w:rPr>
        <w:t xml:space="preserve"> </w:t>
      </w:r>
      <w:r>
        <w:t>devices</w:t>
      </w:r>
      <w:r>
        <w:rPr>
          <w:spacing w:val="-2"/>
        </w:rPr>
        <w:t xml:space="preserve"> </w:t>
      </w:r>
      <w:r>
        <w:t>due</w:t>
      </w:r>
      <w:r>
        <w:rPr>
          <w:spacing w:val="-3"/>
        </w:rPr>
        <w:t xml:space="preserve"> </w:t>
      </w:r>
      <w:r>
        <w:t>to stig</w:t>
      </w:r>
      <w:r w:rsidR="009505B1">
        <w:t xml:space="preserve">ma and mockery from their peers. </w:t>
      </w:r>
    </w:p>
    <w:p w14:paraId="6C2EB560" w14:textId="77777777" w:rsidR="00344D69" w:rsidRPr="009505B1" w:rsidRDefault="00344D69">
      <w:pPr>
        <w:pStyle w:val="BodyText"/>
        <w:spacing w:before="46"/>
        <w:rPr>
          <w:b/>
        </w:rPr>
      </w:pPr>
    </w:p>
    <w:p w14:paraId="56F1141E" w14:textId="77777777" w:rsidR="00344D69" w:rsidRPr="009505B1" w:rsidRDefault="006B1AAB">
      <w:pPr>
        <w:pStyle w:val="ListParagraph"/>
        <w:numPr>
          <w:ilvl w:val="1"/>
          <w:numId w:val="1"/>
        </w:numPr>
        <w:tabs>
          <w:tab w:val="left" w:pos="719"/>
        </w:tabs>
        <w:spacing w:before="1"/>
        <w:ind w:left="719" w:hanging="359"/>
        <w:jc w:val="both"/>
        <w:rPr>
          <w:b/>
          <w:sz w:val="24"/>
        </w:rPr>
      </w:pPr>
      <w:r w:rsidRPr="009505B1">
        <w:rPr>
          <w:b/>
          <w:w w:val="105"/>
          <w:sz w:val="24"/>
        </w:rPr>
        <w:t>Teachers’</w:t>
      </w:r>
      <w:r w:rsidRPr="009505B1">
        <w:rPr>
          <w:b/>
          <w:spacing w:val="-2"/>
          <w:w w:val="105"/>
          <w:sz w:val="24"/>
        </w:rPr>
        <w:t xml:space="preserve"> </w:t>
      </w:r>
      <w:r w:rsidRPr="009505B1">
        <w:rPr>
          <w:b/>
          <w:w w:val="105"/>
          <w:sz w:val="24"/>
        </w:rPr>
        <w:t>competences</w:t>
      </w:r>
      <w:r w:rsidRPr="009505B1">
        <w:rPr>
          <w:b/>
          <w:spacing w:val="-3"/>
          <w:w w:val="105"/>
          <w:sz w:val="24"/>
        </w:rPr>
        <w:t xml:space="preserve"> </w:t>
      </w:r>
      <w:r w:rsidRPr="009505B1">
        <w:rPr>
          <w:b/>
          <w:w w:val="105"/>
          <w:sz w:val="24"/>
        </w:rPr>
        <w:t>and</w:t>
      </w:r>
      <w:r w:rsidRPr="009505B1">
        <w:rPr>
          <w:b/>
          <w:spacing w:val="-2"/>
          <w:w w:val="105"/>
          <w:sz w:val="24"/>
        </w:rPr>
        <w:t xml:space="preserve"> </w:t>
      </w:r>
      <w:r w:rsidRPr="009505B1">
        <w:rPr>
          <w:b/>
          <w:w w:val="105"/>
          <w:sz w:val="24"/>
        </w:rPr>
        <w:t>skills</w:t>
      </w:r>
      <w:r w:rsidRPr="009505B1">
        <w:rPr>
          <w:b/>
          <w:spacing w:val="-3"/>
          <w:w w:val="105"/>
          <w:sz w:val="24"/>
        </w:rPr>
        <w:t xml:space="preserve"> </w:t>
      </w:r>
      <w:r w:rsidRPr="009505B1">
        <w:rPr>
          <w:b/>
          <w:w w:val="105"/>
          <w:sz w:val="24"/>
        </w:rPr>
        <w:t>on</w:t>
      </w:r>
      <w:r w:rsidRPr="009505B1">
        <w:rPr>
          <w:b/>
          <w:spacing w:val="-3"/>
          <w:w w:val="105"/>
          <w:sz w:val="24"/>
        </w:rPr>
        <w:t xml:space="preserve"> </w:t>
      </w:r>
      <w:r w:rsidRPr="009505B1">
        <w:rPr>
          <w:b/>
          <w:w w:val="105"/>
          <w:sz w:val="24"/>
        </w:rPr>
        <w:t>utilizing</w:t>
      </w:r>
      <w:r w:rsidRPr="009505B1">
        <w:rPr>
          <w:b/>
          <w:spacing w:val="-1"/>
          <w:w w:val="105"/>
          <w:sz w:val="24"/>
        </w:rPr>
        <w:t xml:space="preserve"> </w:t>
      </w:r>
      <w:r w:rsidRPr="009505B1">
        <w:rPr>
          <w:b/>
          <w:w w:val="105"/>
          <w:sz w:val="24"/>
        </w:rPr>
        <w:t>the</w:t>
      </w:r>
      <w:r w:rsidRPr="009505B1">
        <w:rPr>
          <w:b/>
          <w:spacing w:val="-3"/>
          <w:w w:val="105"/>
          <w:sz w:val="24"/>
        </w:rPr>
        <w:t xml:space="preserve"> </w:t>
      </w:r>
      <w:r w:rsidRPr="009505B1">
        <w:rPr>
          <w:b/>
          <w:w w:val="105"/>
          <w:sz w:val="24"/>
        </w:rPr>
        <w:t>available</w:t>
      </w:r>
      <w:r w:rsidRPr="009505B1">
        <w:rPr>
          <w:b/>
          <w:spacing w:val="-3"/>
          <w:w w:val="105"/>
          <w:sz w:val="24"/>
        </w:rPr>
        <w:t xml:space="preserve"> </w:t>
      </w:r>
      <w:r w:rsidRPr="009505B1">
        <w:rPr>
          <w:b/>
          <w:w w:val="105"/>
          <w:sz w:val="24"/>
        </w:rPr>
        <w:t>facilities</w:t>
      </w:r>
      <w:r w:rsidRPr="009505B1">
        <w:rPr>
          <w:b/>
          <w:spacing w:val="-2"/>
          <w:w w:val="105"/>
          <w:sz w:val="24"/>
        </w:rPr>
        <w:t xml:space="preserve"> </w:t>
      </w:r>
      <w:r w:rsidRPr="009505B1">
        <w:rPr>
          <w:b/>
          <w:w w:val="105"/>
          <w:sz w:val="24"/>
        </w:rPr>
        <w:t>during</w:t>
      </w:r>
      <w:r w:rsidRPr="009505B1">
        <w:rPr>
          <w:b/>
          <w:spacing w:val="-2"/>
          <w:w w:val="105"/>
          <w:sz w:val="24"/>
        </w:rPr>
        <w:t xml:space="preserve"> lessons</w:t>
      </w:r>
    </w:p>
    <w:p w14:paraId="799DA0A1" w14:textId="77777777" w:rsidR="00344D69" w:rsidRPr="009505B1" w:rsidRDefault="00344D69">
      <w:pPr>
        <w:pStyle w:val="BodyText"/>
        <w:spacing w:before="119"/>
        <w:rPr>
          <w:b/>
        </w:rPr>
      </w:pPr>
    </w:p>
    <w:p w14:paraId="2F28499C" w14:textId="77777777" w:rsidR="00344D69" w:rsidRPr="009505B1" w:rsidRDefault="006B1AAB">
      <w:pPr>
        <w:pStyle w:val="ListParagraph"/>
        <w:numPr>
          <w:ilvl w:val="2"/>
          <w:numId w:val="1"/>
        </w:numPr>
        <w:tabs>
          <w:tab w:val="left" w:pos="1106"/>
        </w:tabs>
        <w:spacing w:before="1" w:line="480" w:lineRule="auto"/>
        <w:ind w:right="345" w:firstLine="133"/>
        <w:jc w:val="both"/>
        <w:rPr>
          <w:b/>
          <w:sz w:val="24"/>
        </w:rPr>
      </w:pPr>
      <w:r w:rsidRPr="009505B1">
        <w:rPr>
          <w:b/>
          <w:w w:val="110"/>
          <w:sz w:val="24"/>
        </w:rPr>
        <w:t>Visual aids and materials are effective used to support students with hearing impairment in teaching and learning process.</w:t>
      </w:r>
    </w:p>
    <w:p w14:paraId="379CA8BC" w14:textId="77777777" w:rsidR="00344D69" w:rsidRDefault="006B1AAB">
      <w:pPr>
        <w:pStyle w:val="BodyText"/>
        <w:spacing w:before="119" w:line="480" w:lineRule="auto"/>
        <w:ind w:left="360" w:right="344"/>
        <w:jc w:val="both"/>
      </w:pPr>
      <w:r>
        <w:t xml:space="preserve">Visual aids and materials are images, diagrams text and video which help students with hearing impairment easy understandable and engage with a lesson (Alias e </w:t>
      </w:r>
      <w:proofErr w:type="spellStart"/>
      <w:r>
        <w:t>tal</w:t>
      </w:r>
      <w:proofErr w:type="spellEnd"/>
      <w:r>
        <w:t xml:space="preserve"> 2023). Examples of visual aids include charts, flashcards, and video with subtitles. Visual aids used to make the taught concept understandable and supporting participation in the classroom.</w:t>
      </w:r>
    </w:p>
    <w:p w14:paraId="1001FD94" w14:textId="767CE238" w:rsidR="00344D69" w:rsidRDefault="006B1AAB">
      <w:pPr>
        <w:pStyle w:val="BodyText"/>
        <w:spacing w:before="120" w:line="480" w:lineRule="auto"/>
        <w:ind w:left="360" w:right="358"/>
        <w:jc w:val="both"/>
      </w:pPr>
      <w:r>
        <w:t>As shown in the table 1 above indicates that, 25.77% of respondent strong disagree and</w:t>
      </w:r>
      <w:r>
        <w:rPr>
          <w:spacing w:val="40"/>
        </w:rPr>
        <w:t xml:space="preserve"> </w:t>
      </w:r>
      <w:r>
        <w:t>41.24%</w:t>
      </w:r>
      <w:r>
        <w:rPr>
          <w:spacing w:val="-2"/>
        </w:rPr>
        <w:t xml:space="preserve"> </w:t>
      </w:r>
      <w:r>
        <w:t>disagree</w:t>
      </w:r>
      <w:r>
        <w:rPr>
          <w:spacing w:val="-2"/>
        </w:rPr>
        <w:t xml:space="preserve"> </w:t>
      </w:r>
      <w:r>
        <w:t>that</w:t>
      </w:r>
      <w:r>
        <w:rPr>
          <w:spacing w:val="-2"/>
        </w:rPr>
        <w:t xml:space="preserve"> </w:t>
      </w:r>
      <w:r>
        <w:t>visual</w:t>
      </w:r>
      <w:r>
        <w:rPr>
          <w:spacing w:val="-2"/>
        </w:rPr>
        <w:t xml:space="preserve"> </w:t>
      </w:r>
      <w:r>
        <w:t>aids</w:t>
      </w:r>
      <w:r>
        <w:rPr>
          <w:spacing w:val="-2"/>
        </w:rPr>
        <w:t xml:space="preserve"> </w:t>
      </w:r>
      <w:r>
        <w:t>and</w:t>
      </w:r>
      <w:r>
        <w:rPr>
          <w:spacing w:val="-2"/>
        </w:rPr>
        <w:t xml:space="preserve"> </w:t>
      </w:r>
      <w:r>
        <w:t>materials</w:t>
      </w:r>
      <w:r>
        <w:rPr>
          <w:spacing w:val="-2"/>
        </w:rPr>
        <w:t xml:space="preserve"> </w:t>
      </w:r>
      <w:r>
        <w:t>are</w:t>
      </w:r>
      <w:r>
        <w:rPr>
          <w:spacing w:val="-2"/>
        </w:rPr>
        <w:t xml:space="preserve"> </w:t>
      </w:r>
      <w:r>
        <w:t>effective</w:t>
      </w:r>
      <w:r>
        <w:rPr>
          <w:spacing w:val="-2"/>
        </w:rPr>
        <w:t xml:space="preserve"> </w:t>
      </w:r>
      <w:r>
        <w:t>used</w:t>
      </w:r>
      <w:r>
        <w:rPr>
          <w:spacing w:val="-2"/>
        </w:rPr>
        <w:t xml:space="preserve"> </w:t>
      </w:r>
      <w:r>
        <w:t>to</w:t>
      </w:r>
      <w:r>
        <w:rPr>
          <w:spacing w:val="-2"/>
        </w:rPr>
        <w:t xml:space="preserve"> </w:t>
      </w:r>
      <w:r>
        <w:t>support</w:t>
      </w:r>
      <w:r>
        <w:rPr>
          <w:spacing w:val="-2"/>
        </w:rPr>
        <w:t xml:space="preserve"> </w:t>
      </w:r>
      <w:r>
        <w:t>students</w:t>
      </w:r>
      <w:r>
        <w:rPr>
          <w:spacing w:val="-2"/>
        </w:rPr>
        <w:t xml:space="preserve"> </w:t>
      </w:r>
      <w:r>
        <w:t>with</w:t>
      </w:r>
      <w:r>
        <w:rPr>
          <w:spacing w:val="-2"/>
        </w:rPr>
        <w:t xml:space="preserve"> </w:t>
      </w:r>
      <w:r>
        <w:t>hearing impairment</w:t>
      </w:r>
      <w:r>
        <w:rPr>
          <w:spacing w:val="9"/>
        </w:rPr>
        <w:t xml:space="preserve"> </w:t>
      </w:r>
      <w:r>
        <w:t>in</w:t>
      </w:r>
      <w:r>
        <w:rPr>
          <w:spacing w:val="9"/>
        </w:rPr>
        <w:t xml:space="preserve"> </w:t>
      </w:r>
      <w:r>
        <w:t>teaching</w:t>
      </w:r>
      <w:r>
        <w:rPr>
          <w:spacing w:val="9"/>
        </w:rPr>
        <w:t xml:space="preserve"> </w:t>
      </w:r>
      <w:r>
        <w:t>and</w:t>
      </w:r>
      <w:r>
        <w:rPr>
          <w:spacing w:val="9"/>
        </w:rPr>
        <w:t xml:space="preserve"> </w:t>
      </w:r>
      <w:r>
        <w:t>learning</w:t>
      </w:r>
      <w:r>
        <w:rPr>
          <w:spacing w:val="9"/>
        </w:rPr>
        <w:t xml:space="preserve"> </w:t>
      </w:r>
      <w:r>
        <w:t>process.</w:t>
      </w:r>
      <w:r>
        <w:rPr>
          <w:spacing w:val="9"/>
        </w:rPr>
        <w:t xml:space="preserve"> </w:t>
      </w:r>
      <w:r>
        <w:t>The</w:t>
      </w:r>
      <w:r>
        <w:rPr>
          <w:spacing w:val="9"/>
        </w:rPr>
        <w:t xml:space="preserve"> </w:t>
      </w:r>
      <w:r>
        <w:t>visual</w:t>
      </w:r>
      <w:r>
        <w:rPr>
          <w:spacing w:val="9"/>
        </w:rPr>
        <w:t xml:space="preserve"> </w:t>
      </w:r>
      <w:r>
        <w:t>aids</w:t>
      </w:r>
      <w:r>
        <w:rPr>
          <w:spacing w:val="9"/>
        </w:rPr>
        <w:t xml:space="preserve"> </w:t>
      </w:r>
      <w:r>
        <w:t>and</w:t>
      </w:r>
      <w:r>
        <w:rPr>
          <w:spacing w:val="9"/>
        </w:rPr>
        <w:t xml:space="preserve"> </w:t>
      </w:r>
      <w:r>
        <w:t>materials</w:t>
      </w:r>
      <w:r>
        <w:rPr>
          <w:spacing w:val="9"/>
        </w:rPr>
        <w:t xml:space="preserve"> </w:t>
      </w:r>
      <w:r>
        <w:t>used</w:t>
      </w:r>
      <w:r>
        <w:rPr>
          <w:spacing w:val="9"/>
        </w:rPr>
        <w:t xml:space="preserve"> </w:t>
      </w:r>
      <w:r>
        <w:t>in</w:t>
      </w:r>
      <w:r>
        <w:rPr>
          <w:spacing w:val="9"/>
        </w:rPr>
        <w:t xml:space="preserve"> </w:t>
      </w:r>
      <w:r>
        <w:t>teaching</w:t>
      </w:r>
      <w:r>
        <w:rPr>
          <w:spacing w:val="10"/>
        </w:rPr>
        <w:t xml:space="preserve"> </w:t>
      </w:r>
      <w:r>
        <w:rPr>
          <w:spacing w:val="-5"/>
        </w:rPr>
        <w:t>and</w:t>
      </w:r>
    </w:p>
    <w:p w14:paraId="3769E2F8"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74351384" w14:textId="68F2E62E" w:rsidR="00344D69" w:rsidRDefault="006B1AAB">
      <w:pPr>
        <w:spacing w:before="80" w:line="480" w:lineRule="auto"/>
        <w:ind w:left="360" w:right="347"/>
        <w:jc w:val="both"/>
        <w:rPr>
          <w:i/>
          <w:sz w:val="24"/>
        </w:rPr>
      </w:pPr>
      <w:r>
        <w:rPr>
          <w:sz w:val="24"/>
        </w:rPr>
        <w:lastRenderedPageBreak/>
        <w:t xml:space="preserve">learning </w:t>
      </w:r>
      <w:r w:rsidR="009505B1">
        <w:rPr>
          <w:sz w:val="24"/>
        </w:rPr>
        <w:t>includes</w:t>
      </w:r>
      <w:r>
        <w:rPr>
          <w:sz w:val="24"/>
        </w:rPr>
        <w:t xml:space="preserve"> audio-visual equipment like PowerPoint, the uses of multimedia tools to engage all students visually with well illustrative in each particular lesson should be abundantly available, therefore the above materials are not available at school. While 12.37% are agree and 14.43% of respondents strong agree that, visual aids and materials are effective used to support students with hearing impairment in teaching and learning process. According to explanations given by on respondent on question which want to know if facilities are enough to facilitate teaching and learning for students with hearing impairments, The respondent outline that </w:t>
      </w:r>
      <w:r>
        <w:rPr>
          <w:i/>
          <w:sz w:val="24"/>
        </w:rPr>
        <w:t xml:space="preserve">“the reason of not having visual aids and materials at school is due to low government budget allocation located in school which affect academic achievement for students with hearing </w:t>
      </w:r>
      <w:r>
        <w:rPr>
          <w:i/>
          <w:spacing w:val="-2"/>
          <w:sz w:val="24"/>
        </w:rPr>
        <w:t>impairment”.</w:t>
      </w:r>
    </w:p>
    <w:p w14:paraId="333A9D79" w14:textId="77777777" w:rsidR="00344D69" w:rsidRDefault="006B1AAB">
      <w:pPr>
        <w:pStyle w:val="BodyText"/>
        <w:spacing w:before="119" w:line="480" w:lineRule="auto"/>
        <w:ind w:left="360" w:right="356"/>
        <w:jc w:val="both"/>
      </w:pPr>
      <w:r>
        <w:t xml:space="preserve">Engaging visual aids in teaching and learning within the classroom enhances learning by making information accessible, memorable and engaging. These aids support students with special needs including students with hearing impairment on learning style and encourage deeper understanding of the content. The result also supported by Grayson and Onesmo (2024) the school do not have enough learning and teaching materials include visual aids. It mean </w:t>
      </w:r>
      <w:proofErr w:type="gramStart"/>
      <w:r>
        <w:t>that ,</w:t>
      </w:r>
      <w:proofErr w:type="gramEnd"/>
      <w:r>
        <w:t xml:space="preserve"> inadequate teaching and learning materials include visual aids to students with hearing impairment ,face difficulties on understanding subjects in inclusive classroom, result to poor academic attainment for these students.</w:t>
      </w:r>
    </w:p>
    <w:p w14:paraId="6AB801CC" w14:textId="77777777" w:rsidR="00344D69" w:rsidRPr="00E80048" w:rsidRDefault="006B1AAB">
      <w:pPr>
        <w:pStyle w:val="Heading1"/>
        <w:numPr>
          <w:ilvl w:val="0"/>
          <w:numId w:val="3"/>
        </w:numPr>
        <w:tabs>
          <w:tab w:val="left" w:pos="600"/>
        </w:tabs>
        <w:spacing w:before="119"/>
        <w:ind w:left="600" w:hanging="240"/>
        <w:jc w:val="left"/>
        <w:rPr>
          <w:b/>
        </w:rPr>
      </w:pPr>
      <w:r w:rsidRPr="00E80048">
        <w:rPr>
          <w:b/>
          <w:w w:val="105"/>
        </w:rPr>
        <w:t>SUMMARY</w:t>
      </w:r>
      <w:r w:rsidRPr="00E80048">
        <w:rPr>
          <w:b/>
          <w:spacing w:val="-16"/>
          <w:w w:val="105"/>
        </w:rPr>
        <w:t xml:space="preserve"> </w:t>
      </w:r>
      <w:r w:rsidRPr="00E80048">
        <w:rPr>
          <w:b/>
          <w:w w:val="105"/>
        </w:rPr>
        <w:t>OF</w:t>
      </w:r>
      <w:r w:rsidRPr="00E80048">
        <w:rPr>
          <w:b/>
          <w:spacing w:val="-15"/>
          <w:w w:val="105"/>
        </w:rPr>
        <w:t xml:space="preserve"> </w:t>
      </w:r>
      <w:r w:rsidRPr="00E80048">
        <w:rPr>
          <w:b/>
          <w:spacing w:val="-2"/>
          <w:w w:val="105"/>
        </w:rPr>
        <w:t>FINDINGS</w:t>
      </w:r>
    </w:p>
    <w:p w14:paraId="3029DCF5" w14:textId="77777777" w:rsidR="00344D69" w:rsidRDefault="00344D69">
      <w:pPr>
        <w:pStyle w:val="BodyText"/>
        <w:spacing w:before="120"/>
      </w:pPr>
    </w:p>
    <w:p w14:paraId="510E616B" w14:textId="77777777" w:rsidR="00344D69" w:rsidRDefault="006B1AAB">
      <w:pPr>
        <w:pStyle w:val="BodyText"/>
        <w:spacing w:line="480" w:lineRule="auto"/>
        <w:ind w:left="360" w:right="357"/>
        <w:jc w:val="both"/>
      </w:pPr>
      <w:r>
        <w:t xml:space="preserve">The major purpose of the study is to assess the availability of educational facilities for students with hearing Impairment, The case of public secondary school in Morogoro Municipality. Data was collected through interview and questionnaires. The main findings include the following </w:t>
      </w:r>
      <w:r>
        <w:rPr>
          <w:spacing w:val="-2"/>
        </w:rPr>
        <w:t>below;</w:t>
      </w:r>
    </w:p>
    <w:p w14:paraId="2FBC2B7A"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60DCA67C" w14:textId="77777777" w:rsidR="00344D69" w:rsidRDefault="006B1AAB">
      <w:pPr>
        <w:pStyle w:val="BodyText"/>
        <w:spacing w:before="80" w:line="480" w:lineRule="auto"/>
        <w:ind w:left="360" w:right="350"/>
        <w:jc w:val="both"/>
      </w:pPr>
      <w:r>
        <w:lastRenderedPageBreak/>
        <w:t>The classrooms are not designed to accommodate students with hearing impairment, which automatic affect learning and teaching process of students with hearing impairment in inclusive education setting. Due to inappropriate classroom design results to poor academic achievement for these students who dependents on auditory cues. Also visual aids the findings show that there are not used in the classroom and</w:t>
      </w:r>
      <w:r>
        <w:rPr>
          <w:spacing w:val="40"/>
        </w:rPr>
        <w:t xml:space="preserve"> </w:t>
      </w:r>
      <w:r>
        <w:t xml:space="preserve">there are inadequate in </w:t>
      </w:r>
      <w:proofErr w:type="gramStart"/>
      <w:r>
        <w:t>school .Due</w:t>
      </w:r>
      <w:proofErr w:type="gramEnd"/>
      <w:r>
        <w:t xml:space="preserve"> to this make students with hearing impairment unsupported in teaching and learning process resulting to failure in there examination or getting low marks and hence poor academic attainment. Furthermore, in school there are insufficient of assistive technology,</w:t>
      </w:r>
    </w:p>
    <w:p w14:paraId="6E6F39FD" w14:textId="2D9482F1" w:rsidR="00344D69" w:rsidRDefault="00344D69">
      <w:pPr>
        <w:pStyle w:val="BodyText"/>
      </w:pPr>
    </w:p>
    <w:p w14:paraId="3C108137" w14:textId="77777777" w:rsidR="00344D69" w:rsidRDefault="00344D69">
      <w:pPr>
        <w:pStyle w:val="BodyText"/>
        <w:spacing w:before="43"/>
      </w:pPr>
    </w:p>
    <w:p w14:paraId="603A00CE" w14:textId="77777777" w:rsidR="00344D69" w:rsidRPr="00E80048" w:rsidRDefault="006B1AAB">
      <w:pPr>
        <w:pStyle w:val="Heading1"/>
        <w:numPr>
          <w:ilvl w:val="0"/>
          <w:numId w:val="3"/>
        </w:numPr>
        <w:tabs>
          <w:tab w:val="left" w:pos="600"/>
        </w:tabs>
        <w:ind w:left="600" w:hanging="240"/>
        <w:jc w:val="left"/>
        <w:rPr>
          <w:b/>
        </w:rPr>
      </w:pPr>
      <w:r w:rsidRPr="00E80048">
        <w:rPr>
          <w:b/>
          <w:spacing w:val="-2"/>
          <w:w w:val="105"/>
        </w:rPr>
        <w:t>CONCLUSION</w:t>
      </w:r>
    </w:p>
    <w:p w14:paraId="2C3DD945" w14:textId="77777777" w:rsidR="00344D69" w:rsidRDefault="00344D69">
      <w:pPr>
        <w:pStyle w:val="BodyText"/>
        <w:spacing w:before="160"/>
      </w:pPr>
    </w:p>
    <w:p w14:paraId="5BC4FE43" w14:textId="1C644110" w:rsidR="00344D69" w:rsidRDefault="00DF48C3">
      <w:pPr>
        <w:pStyle w:val="BodyText"/>
        <w:spacing w:line="480" w:lineRule="auto"/>
        <w:ind w:left="360" w:right="359"/>
        <w:jc w:val="both"/>
      </w:pPr>
      <w:r w:rsidRPr="00DF48C3">
        <w:t>The research identifies the main obstacles to academic achievement for hearing-impaired students in inclusive public secondary schools in Morogoro Municipality. The primary findings are that learning environments do not have proper design, and 86.59% of the respondents indicated that there is too much noise disturbing hearing-impaired students who rely on auditory input. Additionally, 66.01% of respondents showed that visual aids are poorly utilized, and 94.85% identified a severe lack of assistive technologies, such as hearing aids and FM systems, due to funding issues and inadequacy of provision. Additionally, the study showed that teachers lack required training and skills to utilize facilities to the fullest available to them, contributing to the issues of such students. These gaps are the root causes of poor performance and limit access to education on an equitable basis. Far-reaching reforms are required to eradicate these issues, including investments in acoustic classroom buildings, provision of assistive technologies, and specialized teacher training. Teachers, policymakers, and stakeholders need to collaborate in creating supportive, inclusive learning environments that foster academic success and social inclusion for hearing-impaired students.</w:t>
      </w:r>
    </w:p>
    <w:p w14:paraId="2F5B3425" w14:textId="77777777" w:rsidR="00344D69" w:rsidRPr="00E80048" w:rsidRDefault="006B1AAB">
      <w:pPr>
        <w:pStyle w:val="Heading1"/>
        <w:numPr>
          <w:ilvl w:val="0"/>
          <w:numId w:val="3"/>
        </w:numPr>
        <w:tabs>
          <w:tab w:val="left" w:pos="600"/>
        </w:tabs>
        <w:spacing w:before="159"/>
        <w:ind w:left="600" w:hanging="240"/>
        <w:jc w:val="left"/>
        <w:rPr>
          <w:b/>
        </w:rPr>
      </w:pPr>
      <w:r w:rsidRPr="00E80048">
        <w:rPr>
          <w:b/>
          <w:spacing w:val="-2"/>
          <w:w w:val="105"/>
        </w:rPr>
        <w:lastRenderedPageBreak/>
        <w:t>RECOMMENDATIONS</w:t>
      </w:r>
    </w:p>
    <w:p w14:paraId="58EC472E" w14:textId="77777777" w:rsidR="00344D69" w:rsidRDefault="00344D69">
      <w:pPr>
        <w:pStyle w:val="BodyText"/>
        <w:spacing w:before="160"/>
      </w:pPr>
    </w:p>
    <w:p w14:paraId="7B73A472" w14:textId="77777777" w:rsidR="00344D69" w:rsidRDefault="006B1AAB">
      <w:pPr>
        <w:pStyle w:val="BodyText"/>
        <w:spacing w:line="480" w:lineRule="auto"/>
        <w:ind w:left="360" w:right="362"/>
        <w:jc w:val="both"/>
      </w:pPr>
      <w:r>
        <w:t>The government and educational institutions must prioritize the allocation of funds specifically aimed at improving and renovating classroom environments to better serve students with hearing impairments. This investment is crucial for creating inclusive learning spaces that accommodate diverse needs.</w:t>
      </w:r>
    </w:p>
    <w:p w14:paraId="5283658D" w14:textId="1964095C" w:rsidR="00EF2084" w:rsidRPr="00EF2084" w:rsidRDefault="006B1AAB" w:rsidP="00EF2084">
      <w:pPr>
        <w:pStyle w:val="BodyText"/>
        <w:spacing w:before="160" w:line="480" w:lineRule="auto"/>
        <w:ind w:left="360" w:right="343"/>
        <w:jc w:val="both"/>
        <w:rPr>
          <w:spacing w:val="-2"/>
        </w:rPr>
      </w:pPr>
      <w:r>
        <w:t>Renovations should focus on enhancing acoustic design, which minimizes background noise and maximizes</w:t>
      </w:r>
      <w:r>
        <w:rPr>
          <w:spacing w:val="49"/>
        </w:rPr>
        <w:t xml:space="preserve"> </w:t>
      </w:r>
      <w:r>
        <w:t>sound</w:t>
      </w:r>
      <w:r>
        <w:rPr>
          <w:spacing w:val="49"/>
        </w:rPr>
        <w:t xml:space="preserve"> </w:t>
      </w:r>
      <w:r>
        <w:t>clarity.</w:t>
      </w:r>
      <w:r>
        <w:rPr>
          <w:spacing w:val="49"/>
        </w:rPr>
        <w:t xml:space="preserve"> </w:t>
      </w:r>
      <w:r>
        <w:t>Implementing</w:t>
      </w:r>
      <w:r>
        <w:rPr>
          <w:spacing w:val="49"/>
        </w:rPr>
        <w:t xml:space="preserve"> </w:t>
      </w:r>
      <w:r>
        <w:t>sound-absorbing</w:t>
      </w:r>
      <w:r>
        <w:rPr>
          <w:spacing w:val="49"/>
        </w:rPr>
        <w:t xml:space="preserve"> </w:t>
      </w:r>
      <w:r>
        <w:t>materials</w:t>
      </w:r>
      <w:r>
        <w:rPr>
          <w:spacing w:val="49"/>
        </w:rPr>
        <w:t xml:space="preserve"> </w:t>
      </w:r>
      <w:r>
        <w:t>and</w:t>
      </w:r>
      <w:r>
        <w:rPr>
          <w:spacing w:val="49"/>
        </w:rPr>
        <w:t xml:space="preserve"> </w:t>
      </w:r>
      <w:r>
        <w:t>strategically</w:t>
      </w:r>
      <w:r>
        <w:rPr>
          <w:spacing w:val="49"/>
        </w:rPr>
        <w:t xml:space="preserve"> </w:t>
      </w:r>
      <w:r>
        <w:rPr>
          <w:spacing w:val="-2"/>
        </w:rPr>
        <w:t>designed</w:t>
      </w:r>
      <w:r w:rsidR="00EF2084">
        <w:rPr>
          <w:spacing w:val="-2"/>
        </w:rPr>
        <w:t xml:space="preserve"> </w:t>
      </w:r>
      <w:bookmarkStart w:id="0" w:name="_GoBack"/>
      <w:bookmarkEnd w:id="0"/>
      <w:r w:rsidR="00EF2084">
        <w:t>layouts can significantly improve listening conditions for stud</w:t>
      </w:r>
      <w:r w:rsidR="00EF2084">
        <w:t>ents who rely on auditory cues.</w:t>
      </w:r>
    </w:p>
    <w:p w14:paraId="15DBBD39" w14:textId="77777777" w:rsidR="00EF2084" w:rsidRDefault="00EF2084" w:rsidP="00EF2084">
      <w:pPr>
        <w:pStyle w:val="BodyText"/>
        <w:spacing w:before="160" w:line="480" w:lineRule="auto"/>
        <w:ind w:left="360" w:right="343"/>
        <w:jc w:val="both"/>
      </w:pPr>
      <w:r>
        <w:t>In addition to physical improvements, a portion of the funding should be dedicated to acquiring essential assistive technologies, such as hearing aids and FM systems. These devices are vital for facilitating communication and ensuring that students can fully engage in classroom activities. Furthermore, visual aids; such as captioned videos, interactive multimedia presentations, and clear signage should also be prioritized to support various learning styles and enhance comprehension.</w:t>
      </w:r>
    </w:p>
    <w:p w14:paraId="29F6F5DF" w14:textId="77777777" w:rsidR="00EF2084" w:rsidRDefault="00EF2084" w:rsidP="00EF2084">
      <w:pPr>
        <w:pStyle w:val="BodyText"/>
        <w:spacing w:before="160" w:line="480" w:lineRule="auto"/>
        <w:ind w:left="360" w:right="343"/>
        <w:jc w:val="both"/>
      </w:pPr>
      <w:r>
        <w:t>Moreover, it is essential to encourage further research into innovative teaching practices tailored for students with hearing impairments. This research should explore effective instructional strategies, curriculum adaptations, and the integration of technology in the classroom. Insights gained from these studies can inform teacher training programs, equipping educators with the necessary skills to implement inclusive practices effectively.</w:t>
      </w:r>
    </w:p>
    <w:p w14:paraId="02432E67" w14:textId="77777777" w:rsidR="00EF2084" w:rsidRDefault="00EF2084" w:rsidP="00EF2084">
      <w:pPr>
        <w:pStyle w:val="BodyText"/>
        <w:spacing w:before="160" w:line="480" w:lineRule="auto"/>
        <w:ind w:left="360" w:right="343"/>
        <w:jc w:val="both"/>
      </w:pPr>
      <w:r>
        <w:t xml:space="preserve">By investing in both infrastructure and educational resources, schools can significantly improve the academic outcomes and overall well-being of students with hearing impairments. This holistic approach not only promotes equity in education but also fosters a more inclusive society where all learners have the opportunity to succeed. These findings underscore the urgent need for </w:t>
      </w:r>
      <w:r>
        <w:lastRenderedPageBreak/>
        <w:t>inclusive infrastructure reform in Tanzania’s education sector.</w:t>
      </w:r>
    </w:p>
    <w:p w14:paraId="6657D658" w14:textId="77777777" w:rsidR="00EF2084" w:rsidRPr="00EF2084" w:rsidRDefault="00EF2084" w:rsidP="00EF2084">
      <w:pPr>
        <w:pStyle w:val="BodyText"/>
        <w:spacing w:before="160" w:line="480" w:lineRule="auto"/>
        <w:ind w:left="360" w:right="343"/>
        <w:jc w:val="both"/>
        <w:rPr>
          <w:b/>
        </w:rPr>
      </w:pPr>
      <w:r w:rsidRPr="00EF2084">
        <w:rPr>
          <w:b/>
        </w:rPr>
        <w:t>COMPETING INTERESTS DISCLAIMER:</w:t>
      </w:r>
    </w:p>
    <w:p w14:paraId="52C6DF43" w14:textId="77777777" w:rsidR="00EF2084" w:rsidRDefault="00EF2084" w:rsidP="00EF2084">
      <w:pPr>
        <w:pStyle w:val="BodyText"/>
        <w:spacing w:before="160" w:line="480" w:lineRule="auto"/>
        <w:ind w:left="360" w:right="343"/>
        <w:jc w:val="both"/>
      </w:pPr>
      <w:r>
        <w:t>Authors have declared that they have no known competing financial interests OR non-financial interests OR personal relationships that could have appeared to influence the work reported in this paper</w:t>
      </w:r>
    </w:p>
    <w:p w14:paraId="326FF065" w14:textId="77777777" w:rsidR="00EF2084" w:rsidRPr="00EF2084" w:rsidRDefault="00EF2084" w:rsidP="00EF2084">
      <w:pPr>
        <w:pStyle w:val="BodyText"/>
        <w:spacing w:before="160" w:line="480" w:lineRule="auto"/>
        <w:ind w:left="360" w:right="343"/>
        <w:jc w:val="both"/>
        <w:rPr>
          <w:b/>
        </w:rPr>
      </w:pPr>
      <w:r w:rsidRPr="00EF2084">
        <w:rPr>
          <w:b/>
        </w:rPr>
        <w:t>Disclaimer (Artificial intelligence)</w:t>
      </w:r>
    </w:p>
    <w:p w14:paraId="6C8813C5" w14:textId="6A744EBC" w:rsidR="00EF2084" w:rsidRDefault="00EF2084" w:rsidP="00EF2084">
      <w:pPr>
        <w:pStyle w:val="BodyText"/>
        <w:spacing w:before="160" w:line="480" w:lineRule="auto"/>
        <w:ind w:left="360" w:right="343"/>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AFD6BB9" w14:textId="77777777" w:rsidR="00EF2084" w:rsidRDefault="00EF2084" w:rsidP="00EF2084">
      <w:pPr>
        <w:pStyle w:val="BodyText"/>
        <w:spacing w:before="160" w:line="480" w:lineRule="auto"/>
        <w:ind w:left="360" w:right="343"/>
        <w:jc w:val="both"/>
        <w:sectPr w:rsidR="00EF2084">
          <w:pgSz w:w="12240" w:h="15840"/>
          <w:pgMar w:top="1360" w:right="1080" w:bottom="280" w:left="1080" w:header="720" w:footer="720" w:gutter="0"/>
          <w:cols w:space="720"/>
        </w:sectPr>
      </w:pPr>
    </w:p>
    <w:p w14:paraId="2ADC1EC5" w14:textId="77777777" w:rsidR="009505B1" w:rsidRPr="009505B1" w:rsidRDefault="009505B1" w:rsidP="007F4F48">
      <w:pPr>
        <w:widowControl/>
        <w:autoSpaceDE/>
        <w:autoSpaceDN/>
        <w:spacing w:after="200" w:line="276" w:lineRule="auto"/>
        <w:rPr>
          <w:rFonts w:eastAsia="Calibri"/>
          <w:kern w:val="2"/>
          <w:sz w:val="24"/>
        </w:rPr>
      </w:pPr>
      <w:bookmarkStart w:id="1" w:name="_Hlk197682619"/>
      <w:bookmarkStart w:id="2" w:name="_Hlk180402183"/>
      <w:bookmarkStart w:id="3" w:name="_Hlk183680988"/>
    </w:p>
    <w:bookmarkEnd w:id="1"/>
    <w:bookmarkEnd w:id="2"/>
    <w:bookmarkEnd w:id="3"/>
    <w:p w14:paraId="19A0CAD7" w14:textId="77777777" w:rsidR="00344D69" w:rsidRPr="009505B1" w:rsidRDefault="006B1AAB" w:rsidP="00691437">
      <w:pPr>
        <w:pStyle w:val="Heading1"/>
        <w:ind w:left="0" w:firstLine="0"/>
        <w:rPr>
          <w:b/>
        </w:rPr>
      </w:pPr>
      <w:r w:rsidRPr="009505B1">
        <w:rPr>
          <w:b/>
          <w:spacing w:val="-2"/>
          <w:w w:val="105"/>
        </w:rPr>
        <w:t>REFERENCES</w:t>
      </w:r>
    </w:p>
    <w:p w14:paraId="4892469D" w14:textId="77777777" w:rsidR="00344D69" w:rsidRDefault="00344D69">
      <w:pPr>
        <w:pStyle w:val="BodyText"/>
        <w:spacing w:before="160"/>
      </w:pPr>
    </w:p>
    <w:p w14:paraId="2EABCAD4" w14:textId="77777777" w:rsidR="00344D69" w:rsidRDefault="006B1AAB" w:rsidP="009505B1">
      <w:pPr>
        <w:pStyle w:val="BodyText"/>
        <w:spacing w:line="480" w:lineRule="auto"/>
        <w:ind w:left="360" w:right="334" w:hanging="720"/>
        <w:jc w:val="both"/>
      </w:pPr>
      <w:r>
        <w:t>Alias, A., Harun, A., &amp; Kamaruddin, N. (2023). Principles and elements of interactive multimedia teaching aids design for hearing-impaired students. Geografia, 19(3), 149-170.</w:t>
      </w:r>
    </w:p>
    <w:p w14:paraId="0F910009" w14:textId="77777777" w:rsidR="00344D69" w:rsidRDefault="006B1AAB" w:rsidP="009505B1">
      <w:pPr>
        <w:spacing w:before="160" w:line="480" w:lineRule="auto"/>
        <w:ind w:left="360" w:right="320" w:hanging="720"/>
        <w:jc w:val="both"/>
        <w:rPr>
          <w:sz w:val="24"/>
        </w:rPr>
      </w:pPr>
      <w:r>
        <w:rPr>
          <w:sz w:val="24"/>
        </w:rPr>
        <w:t xml:space="preserve">Fernández-Cerero, J., Cabero-Almenara, J., &amp; Montenegro-Rueda, M. (2024). </w:t>
      </w:r>
      <w:r>
        <w:rPr>
          <w:i/>
          <w:sz w:val="24"/>
        </w:rPr>
        <w:t>Technological Tools in Higher Education: A Qualitative Analysis from the Perspective of Students with Disabilities</w:t>
      </w:r>
      <w:r>
        <w:rPr>
          <w:sz w:val="24"/>
        </w:rPr>
        <w:t>. Education Sciences, 14(3), 310.</w:t>
      </w:r>
    </w:p>
    <w:p w14:paraId="48BB04A7" w14:textId="77777777" w:rsidR="00344D69" w:rsidRDefault="006B1AAB" w:rsidP="009505B1">
      <w:pPr>
        <w:tabs>
          <w:tab w:val="left" w:pos="1308"/>
          <w:tab w:val="left" w:pos="2615"/>
          <w:tab w:val="left" w:pos="3004"/>
          <w:tab w:val="left" w:pos="3805"/>
          <w:tab w:val="left" w:pos="4992"/>
          <w:tab w:val="left" w:pos="5914"/>
          <w:tab w:val="left" w:pos="6303"/>
          <w:tab w:val="left" w:pos="7492"/>
          <w:tab w:val="left" w:pos="8740"/>
        </w:tabs>
        <w:spacing w:before="160" w:line="480" w:lineRule="auto"/>
        <w:ind w:left="360" w:right="306" w:hanging="720"/>
        <w:rPr>
          <w:sz w:val="24"/>
        </w:rPr>
      </w:pPr>
      <w:r>
        <w:rPr>
          <w:sz w:val="24"/>
        </w:rPr>
        <w:t>Grayson</w:t>
      </w:r>
      <w:r>
        <w:rPr>
          <w:spacing w:val="69"/>
          <w:sz w:val="24"/>
        </w:rPr>
        <w:t xml:space="preserve"> </w:t>
      </w:r>
      <w:r>
        <w:rPr>
          <w:sz w:val="24"/>
        </w:rPr>
        <w:t>&amp;</w:t>
      </w:r>
      <w:r>
        <w:rPr>
          <w:spacing w:val="69"/>
          <w:sz w:val="24"/>
        </w:rPr>
        <w:t xml:space="preserve"> </w:t>
      </w:r>
      <w:r>
        <w:rPr>
          <w:sz w:val="24"/>
        </w:rPr>
        <w:t>Onesmo</w:t>
      </w:r>
      <w:r>
        <w:rPr>
          <w:spacing w:val="69"/>
          <w:sz w:val="24"/>
        </w:rPr>
        <w:t xml:space="preserve"> </w:t>
      </w:r>
      <w:r>
        <w:rPr>
          <w:sz w:val="24"/>
        </w:rPr>
        <w:t>(2024).</w:t>
      </w:r>
      <w:r>
        <w:rPr>
          <w:spacing w:val="69"/>
          <w:sz w:val="24"/>
        </w:rPr>
        <w:t xml:space="preserve"> </w:t>
      </w:r>
      <w:r>
        <w:rPr>
          <w:i/>
          <w:sz w:val="24"/>
        </w:rPr>
        <w:t>Teachers’</w:t>
      </w:r>
      <w:r>
        <w:rPr>
          <w:i/>
          <w:spacing w:val="69"/>
          <w:sz w:val="24"/>
        </w:rPr>
        <w:t xml:space="preserve"> </w:t>
      </w:r>
      <w:r>
        <w:rPr>
          <w:i/>
          <w:sz w:val="24"/>
        </w:rPr>
        <w:t>perception</w:t>
      </w:r>
      <w:r>
        <w:rPr>
          <w:i/>
          <w:spacing w:val="69"/>
          <w:sz w:val="24"/>
        </w:rPr>
        <w:t xml:space="preserve"> </w:t>
      </w:r>
      <w:r>
        <w:rPr>
          <w:i/>
          <w:sz w:val="24"/>
        </w:rPr>
        <w:t>of</w:t>
      </w:r>
      <w:r>
        <w:rPr>
          <w:i/>
          <w:spacing w:val="69"/>
          <w:sz w:val="24"/>
        </w:rPr>
        <w:t xml:space="preserve"> </w:t>
      </w:r>
      <w:r>
        <w:rPr>
          <w:i/>
          <w:sz w:val="24"/>
        </w:rPr>
        <w:t>inclusive</w:t>
      </w:r>
      <w:r>
        <w:rPr>
          <w:i/>
          <w:spacing w:val="69"/>
          <w:sz w:val="24"/>
        </w:rPr>
        <w:t xml:space="preserve"> </w:t>
      </w:r>
      <w:r>
        <w:rPr>
          <w:i/>
          <w:sz w:val="24"/>
        </w:rPr>
        <w:t>education</w:t>
      </w:r>
      <w:r>
        <w:rPr>
          <w:i/>
          <w:spacing w:val="69"/>
          <w:sz w:val="24"/>
        </w:rPr>
        <w:t xml:space="preserve"> </w:t>
      </w:r>
      <w:r>
        <w:rPr>
          <w:i/>
          <w:sz w:val="24"/>
        </w:rPr>
        <w:t>for</w:t>
      </w:r>
      <w:r>
        <w:rPr>
          <w:i/>
          <w:spacing w:val="69"/>
          <w:sz w:val="24"/>
        </w:rPr>
        <w:t xml:space="preserve"> </w:t>
      </w:r>
      <w:r>
        <w:rPr>
          <w:i/>
          <w:sz w:val="24"/>
        </w:rPr>
        <w:t>students</w:t>
      </w:r>
      <w:r>
        <w:rPr>
          <w:i/>
          <w:spacing w:val="69"/>
          <w:sz w:val="24"/>
        </w:rPr>
        <w:t xml:space="preserve"> </w:t>
      </w:r>
      <w:r>
        <w:rPr>
          <w:i/>
          <w:sz w:val="24"/>
        </w:rPr>
        <w:t xml:space="preserve">with </w:t>
      </w:r>
      <w:r>
        <w:rPr>
          <w:i/>
          <w:spacing w:val="-2"/>
          <w:sz w:val="24"/>
        </w:rPr>
        <w:t>hearing</w:t>
      </w:r>
      <w:r>
        <w:rPr>
          <w:i/>
          <w:sz w:val="24"/>
        </w:rPr>
        <w:tab/>
      </w:r>
      <w:r>
        <w:rPr>
          <w:i/>
          <w:spacing w:val="-2"/>
          <w:sz w:val="24"/>
        </w:rPr>
        <w:t>impairment</w:t>
      </w:r>
      <w:r>
        <w:rPr>
          <w:i/>
          <w:sz w:val="24"/>
        </w:rPr>
        <w:tab/>
      </w:r>
      <w:r>
        <w:rPr>
          <w:i/>
          <w:spacing w:val="-6"/>
          <w:sz w:val="24"/>
        </w:rPr>
        <w:t>in</w:t>
      </w:r>
      <w:r>
        <w:rPr>
          <w:i/>
          <w:sz w:val="24"/>
        </w:rPr>
        <w:tab/>
      </w:r>
      <w:r>
        <w:rPr>
          <w:i/>
          <w:spacing w:val="-2"/>
          <w:sz w:val="24"/>
        </w:rPr>
        <w:t>public</w:t>
      </w:r>
      <w:r>
        <w:rPr>
          <w:i/>
          <w:sz w:val="24"/>
        </w:rPr>
        <w:tab/>
      </w:r>
      <w:r>
        <w:rPr>
          <w:i/>
          <w:spacing w:val="-2"/>
          <w:sz w:val="24"/>
        </w:rPr>
        <w:t>secondary</w:t>
      </w:r>
      <w:r>
        <w:rPr>
          <w:i/>
          <w:sz w:val="24"/>
        </w:rPr>
        <w:tab/>
      </w:r>
      <w:r>
        <w:rPr>
          <w:i/>
          <w:spacing w:val="-2"/>
          <w:sz w:val="24"/>
        </w:rPr>
        <w:t>schools</w:t>
      </w:r>
      <w:r>
        <w:rPr>
          <w:i/>
          <w:sz w:val="24"/>
        </w:rPr>
        <w:tab/>
      </w:r>
      <w:r>
        <w:rPr>
          <w:i/>
          <w:spacing w:val="-6"/>
          <w:sz w:val="24"/>
        </w:rPr>
        <w:t>in</w:t>
      </w:r>
      <w:r>
        <w:rPr>
          <w:i/>
          <w:sz w:val="24"/>
        </w:rPr>
        <w:tab/>
      </w:r>
      <w:r>
        <w:rPr>
          <w:i/>
          <w:spacing w:val="-2"/>
          <w:sz w:val="24"/>
        </w:rPr>
        <w:t>Morogoro</w:t>
      </w:r>
      <w:r>
        <w:rPr>
          <w:i/>
          <w:sz w:val="24"/>
        </w:rPr>
        <w:tab/>
      </w:r>
      <w:r>
        <w:rPr>
          <w:i/>
          <w:spacing w:val="-2"/>
          <w:sz w:val="24"/>
        </w:rPr>
        <w:t>Municipal,</w:t>
      </w:r>
      <w:r>
        <w:rPr>
          <w:i/>
          <w:sz w:val="24"/>
        </w:rPr>
        <w:tab/>
      </w:r>
      <w:r>
        <w:rPr>
          <w:i/>
          <w:spacing w:val="-2"/>
          <w:sz w:val="24"/>
        </w:rPr>
        <w:t xml:space="preserve">Tanzania. </w:t>
      </w:r>
      <w:r>
        <w:rPr>
          <w:spacing w:val="-2"/>
          <w:sz w:val="24"/>
        </w:rPr>
        <w:t>https://doi.org/10.54922/IJEHSS.2024.0741</w:t>
      </w:r>
    </w:p>
    <w:p w14:paraId="49AE5B07" w14:textId="3B1BCC34" w:rsidR="00344D69" w:rsidRDefault="006B1AAB" w:rsidP="009505B1">
      <w:pPr>
        <w:spacing w:before="160" w:line="480" w:lineRule="auto"/>
        <w:ind w:left="360" w:hanging="720"/>
        <w:rPr>
          <w:sz w:val="24"/>
        </w:rPr>
      </w:pPr>
      <w:r>
        <w:rPr>
          <w:sz w:val="24"/>
        </w:rPr>
        <w:t>Jaffer,</w:t>
      </w:r>
      <w:r>
        <w:rPr>
          <w:spacing w:val="40"/>
          <w:sz w:val="24"/>
        </w:rPr>
        <w:t xml:space="preserve"> </w:t>
      </w:r>
      <w:r>
        <w:rPr>
          <w:sz w:val="24"/>
        </w:rPr>
        <w:t>T.,</w:t>
      </w:r>
      <w:r>
        <w:rPr>
          <w:spacing w:val="40"/>
          <w:sz w:val="24"/>
        </w:rPr>
        <w:t xml:space="preserve"> </w:t>
      </w:r>
      <w:r>
        <w:rPr>
          <w:sz w:val="24"/>
        </w:rPr>
        <w:t>&amp;</w:t>
      </w:r>
      <w:r>
        <w:rPr>
          <w:spacing w:val="40"/>
          <w:sz w:val="24"/>
        </w:rPr>
        <w:t xml:space="preserve"> </w:t>
      </w:r>
      <w:r>
        <w:rPr>
          <w:sz w:val="24"/>
        </w:rPr>
        <w:t>Makda,</w:t>
      </w:r>
      <w:r>
        <w:rPr>
          <w:spacing w:val="40"/>
          <w:sz w:val="24"/>
        </w:rPr>
        <w:t xml:space="preserve"> </w:t>
      </w:r>
      <w:r>
        <w:rPr>
          <w:sz w:val="24"/>
        </w:rPr>
        <w:t>F.</w:t>
      </w:r>
      <w:r>
        <w:rPr>
          <w:spacing w:val="40"/>
          <w:sz w:val="24"/>
        </w:rPr>
        <w:t xml:space="preserve"> </w:t>
      </w:r>
      <w:r>
        <w:rPr>
          <w:sz w:val="24"/>
        </w:rPr>
        <w:t xml:space="preserve">(2025). </w:t>
      </w:r>
      <w:r>
        <w:rPr>
          <w:i/>
          <w:sz w:val="24"/>
        </w:rPr>
        <w:t>Exploring</w:t>
      </w:r>
      <w:r>
        <w:rPr>
          <w:i/>
          <w:spacing w:val="40"/>
          <w:sz w:val="24"/>
        </w:rPr>
        <w:t xml:space="preserve"> </w:t>
      </w:r>
      <w:r>
        <w:rPr>
          <w:i/>
          <w:sz w:val="24"/>
        </w:rPr>
        <w:t>Assistive</w:t>
      </w:r>
      <w:r>
        <w:rPr>
          <w:i/>
          <w:spacing w:val="40"/>
          <w:sz w:val="24"/>
        </w:rPr>
        <w:t xml:space="preserve"> </w:t>
      </w:r>
      <w:r>
        <w:rPr>
          <w:i/>
          <w:sz w:val="24"/>
        </w:rPr>
        <w:t>Technologies</w:t>
      </w:r>
      <w:r>
        <w:rPr>
          <w:i/>
          <w:spacing w:val="40"/>
          <w:sz w:val="24"/>
        </w:rPr>
        <w:t xml:space="preserve"> </w:t>
      </w:r>
      <w:r>
        <w:rPr>
          <w:i/>
          <w:sz w:val="24"/>
        </w:rPr>
        <w:t>for</w:t>
      </w:r>
      <w:r>
        <w:rPr>
          <w:i/>
          <w:spacing w:val="40"/>
          <w:sz w:val="24"/>
        </w:rPr>
        <w:t xml:space="preserve"> </w:t>
      </w:r>
      <w:r>
        <w:rPr>
          <w:i/>
          <w:sz w:val="24"/>
        </w:rPr>
        <w:t>Enhancing</w:t>
      </w:r>
      <w:r>
        <w:rPr>
          <w:i/>
          <w:spacing w:val="40"/>
          <w:sz w:val="24"/>
        </w:rPr>
        <w:t xml:space="preserve"> </w:t>
      </w:r>
      <w:r>
        <w:rPr>
          <w:i/>
          <w:sz w:val="24"/>
        </w:rPr>
        <w:t>classroom</w:t>
      </w:r>
      <w:r>
        <w:rPr>
          <w:i/>
          <w:spacing w:val="40"/>
          <w:sz w:val="24"/>
        </w:rPr>
        <w:t xml:space="preserve"> </w:t>
      </w:r>
      <w:r>
        <w:rPr>
          <w:i/>
          <w:sz w:val="24"/>
        </w:rPr>
        <w:t>inclusivity</w:t>
      </w:r>
      <w:r>
        <w:rPr>
          <w:sz w:val="24"/>
        </w:rPr>
        <w:t>: a systematic review. Inted2025 Proceedings, 4171-4177.</w:t>
      </w:r>
    </w:p>
    <w:p w14:paraId="3475C321" w14:textId="383AB271" w:rsidR="009505B1" w:rsidRDefault="009505B1" w:rsidP="009505B1">
      <w:pPr>
        <w:spacing w:before="160" w:line="480" w:lineRule="auto"/>
        <w:ind w:left="360" w:hanging="720"/>
        <w:rPr>
          <w:sz w:val="24"/>
        </w:rPr>
      </w:pPr>
      <w:proofErr w:type="spellStart"/>
      <w:r w:rsidRPr="009505B1">
        <w:rPr>
          <w:sz w:val="24"/>
        </w:rPr>
        <w:t>Jin</w:t>
      </w:r>
      <w:proofErr w:type="spellEnd"/>
      <w:r w:rsidRPr="009505B1">
        <w:rPr>
          <w:sz w:val="24"/>
        </w:rPr>
        <w:t xml:space="preserve">, S., </w:t>
      </w:r>
      <w:proofErr w:type="spellStart"/>
      <w:r w:rsidRPr="009505B1">
        <w:rPr>
          <w:sz w:val="24"/>
        </w:rPr>
        <w:t>Ko</w:t>
      </w:r>
      <w:proofErr w:type="spellEnd"/>
      <w:r w:rsidRPr="009505B1">
        <w:rPr>
          <w:sz w:val="24"/>
        </w:rPr>
        <w:t>, G., &amp; Song, Y. (2025). Health education interventions for individuals with visual or hearing impairment: a scoping review. BMC Public Health, 25(1), 1682. https://link.springer.com/arti</w:t>
      </w:r>
      <w:r>
        <w:rPr>
          <w:sz w:val="24"/>
        </w:rPr>
        <w:t xml:space="preserve">cle/10.1186/s12889-025-22802-4 </w:t>
      </w:r>
    </w:p>
    <w:p w14:paraId="40E6E5A6" w14:textId="77777777" w:rsidR="00344D69" w:rsidRDefault="006B1AAB" w:rsidP="009505B1">
      <w:pPr>
        <w:spacing w:before="159" w:line="480" w:lineRule="auto"/>
        <w:ind w:left="360" w:right="358" w:hanging="720"/>
        <w:jc w:val="both"/>
        <w:rPr>
          <w:sz w:val="24"/>
        </w:rPr>
      </w:pPr>
      <w:proofErr w:type="spellStart"/>
      <w:r>
        <w:rPr>
          <w:sz w:val="24"/>
        </w:rPr>
        <w:t>Khomera</w:t>
      </w:r>
      <w:proofErr w:type="spellEnd"/>
      <w:r>
        <w:rPr>
          <w:sz w:val="24"/>
        </w:rPr>
        <w:t xml:space="preserve">, W. S., Moses, F., &amp; </w:t>
      </w:r>
      <w:proofErr w:type="spellStart"/>
      <w:r>
        <w:rPr>
          <w:sz w:val="24"/>
        </w:rPr>
        <w:t>Gwayi</w:t>
      </w:r>
      <w:proofErr w:type="spellEnd"/>
      <w:r>
        <w:rPr>
          <w:sz w:val="24"/>
        </w:rPr>
        <w:t>, S. (2020).</w:t>
      </w:r>
      <w:r>
        <w:rPr>
          <w:spacing w:val="-7"/>
          <w:sz w:val="24"/>
        </w:rPr>
        <w:t xml:space="preserve"> </w:t>
      </w:r>
      <w:r>
        <w:rPr>
          <w:i/>
          <w:sz w:val="24"/>
        </w:rPr>
        <w:t>Challenges faced by learners with hearing impairments in a special school environment in Malawi</w:t>
      </w:r>
      <w:r>
        <w:rPr>
          <w:sz w:val="24"/>
        </w:rPr>
        <w:t>. DOI: 10.18488/journal.119.2020.21.21.36 @Conscientia Beam. All Rights Reserved.</w:t>
      </w:r>
    </w:p>
    <w:p w14:paraId="7504DD6E" w14:textId="77777777" w:rsidR="00344D69" w:rsidRDefault="006B1AAB" w:rsidP="009505B1">
      <w:pPr>
        <w:spacing w:before="160" w:line="480" w:lineRule="auto"/>
        <w:ind w:left="360" w:right="313" w:hanging="720"/>
        <w:jc w:val="both"/>
        <w:rPr>
          <w:sz w:val="24"/>
        </w:rPr>
      </w:pPr>
      <w:proofErr w:type="spellStart"/>
      <w:r>
        <w:rPr>
          <w:sz w:val="24"/>
        </w:rPr>
        <w:t>Kumatongo</w:t>
      </w:r>
      <w:proofErr w:type="spellEnd"/>
      <w:r>
        <w:rPr>
          <w:sz w:val="24"/>
        </w:rPr>
        <w:t xml:space="preserve">, B., &amp; </w:t>
      </w:r>
      <w:proofErr w:type="spellStart"/>
      <w:r>
        <w:rPr>
          <w:sz w:val="24"/>
        </w:rPr>
        <w:t>Muzata</w:t>
      </w:r>
      <w:proofErr w:type="spellEnd"/>
      <w:r>
        <w:rPr>
          <w:sz w:val="24"/>
        </w:rPr>
        <w:t xml:space="preserve">, K. K. (2021). </w:t>
      </w:r>
      <w:r>
        <w:rPr>
          <w:i/>
          <w:sz w:val="24"/>
        </w:rPr>
        <w:t>Barriers and facilitators to academic performance of learners with hearing impairments in Zambia</w:t>
      </w:r>
      <w:r>
        <w:rPr>
          <w:sz w:val="24"/>
        </w:rPr>
        <w:t xml:space="preserve">: a review of literature. Journal of Educational Research on Children, Parents &amp; teachers, Volume 2, Number 1, April 2021, 169-189 ISSN: 2664-3812, </w:t>
      </w:r>
      <w:hyperlink r:id="rId13">
        <w:r w:rsidR="00344D69">
          <w:rPr>
            <w:color w:val="0462C1"/>
            <w:sz w:val="24"/>
            <w:u w:val="single" w:color="0462C1"/>
          </w:rPr>
          <w:t>https://ercptjournal.org/</w:t>
        </w:r>
      </w:hyperlink>
    </w:p>
    <w:p w14:paraId="56AFB3C7" w14:textId="77777777" w:rsidR="00344D69" w:rsidRDefault="00344D69" w:rsidP="009505B1">
      <w:pPr>
        <w:spacing w:line="480" w:lineRule="auto"/>
        <w:ind w:hanging="720"/>
        <w:jc w:val="both"/>
        <w:rPr>
          <w:sz w:val="24"/>
        </w:rPr>
        <w:sectPr w:rsidR="00344D69">
          <w:pgSz w:w="12240" w:h="15840"/>
          <w:pgMar w:top="1820" w:right="1080" w:bottom="280" w:left="1080" w:header="720" w:footer="720" w:gutter="0"/>
          <w:cols w:space="720"/>
        </w:sectPr>
      </w:pPr>
    </w:p>
    <w:p w14:paraId="2D90CC02" w14:textId="77777777" w:rsidR="00344D69" w:rsidRDefault="006B1AAB" w:rsidP="009505B1">
      <w:pPr>
        <w:spacing w:before="80" w:line="480" w:lineRule="auto"/>
        <w:ind w:left="360" w:right="358" w:hanging="720"/>
        <w:jc w:val="both"/>
        <w:rPr>
          <w:sz w:val="24"/>
        </w:rPr>
      </w:pPr>
      <w:r>
        <w:rPr>
          <w:sz w:val="24"/>
        </w:rPr>
        <w:lastRenderedPageBreak/>
        <w:t>Li,</w:t>
      </w:r>
      <w:r>
        <w:rPr>
          <w:spacing w:val="-15"/>
          <w:sz w:val="24"/>
        </w:rPr>
        <w:t xml:space="preserve"> </w:t>
      </w:r>
      <w:r>
        <w:rPr>
          <w:sz w:val="24"/>
        </w:rPr>
        <w:t>Y.</w:t>
      </w:r>
      <w:r>
        <w:rPr>
          <w:spacing w:val="-10"/>
          <w:sz w:val="24"/>
        </w:rPr>
        <w:t xml:space="preserve"> </w:t>
      </w:r>
      <w:r>
        <w:rPr>
          <w:sz w:val="24"/>
        </w:rPr>
        <w:t>(2025).</w:t>
      </w:r>
      <w:r>
        <w:rPr>
          <w:spacing w:val="-15"/>
          <w:sz w:val="24"/>
        </w:rPr>
        <w:t xml:space="preserve"> </w:t>
      </w:r>
      <w:r>
        <w:rPr>
          <w:i/>
          <w:sz w:val="24"/>
        </w:rPr>
        <w:t>Ethical</w:t>
      </w:r>
      <w:r>
        <w:rPr>
          <w:i/>
          <w:spacing w:val="-1"/>
          <w:sz w:val="24"/>
        </w:rPr>
        <w:t xml:space="preserve"> </w:t>
      </w:r>
      <w:r>
        <w:rPr>
          <w:i/>
          <w:sz w:val="24"/>
        </w:rPr>
        <w:t>Considerations</w:t>
      </w:r>
      <w:r>
        <w:rPr>
          <w:i/>
          <w:spacing w:val="-1"/>
          <w:sz w:val="24"/>
        </w:rPr>
        <w:t xml:space="preserve"> </w:t>
      </w:r>
      <w:r>
        <w:rPr>
          <w:i/>
          <w:sz w:val="24"/>
        </w:rPr>
        <w:t>in</w:t>
      </w:r>
      <w:r>
        <w:rPr>
          <w:i/>
          <w:spacing w:val="-1"/>
          <w:sz w:val="24"/>
        </w:rPr>
        <w:t xml:space="preserve"> </w:t>
      </w:r>
      <w:r>
        <w:rPr>
          <w:i/>
          <w:sz w:val="24"/>
        </w:rPr>
        <w:t>Practice-Led</w:t>
      </w:r>
      <w:r>
        <w:rPr>
          <w:i/>
          <w:spacing w:val="-1"/>
          <w:sz w:val="24"/>
        </w:rPr>
        <w:t xml:space="preserve"> </w:t>
      </w:r>
      <w:r>
        <w:rPr>
          <w:i/>
          <w:sz w:val="24"/>
        </w:rPr>
        <w:t>Research</w:t>
      </w:r>
      <w:r>
        <w:rPr>
          <w:i/>
          <w:spacing w:val="-1"/>
          <w:sz w:val="24"/>
        </w:rPr>
        <w:t xml:space="preserve"> </w:t>
      </w:r>
      <w:r>
        <w:rPr>
          <w:i/>
          <w:sz w:val="24"/>
        </w:rPr>
        <w:t>for</w:t>
      </w:r>
      <w:r>
        <w:rPr>
          <w:i/>
          <w:spacing w:val="-1"/>
          <w:sz w:val="24"/>
        </w:rPr>
        <w:t xml:space="preserve"> </w:t>
      </w:r>
      <w:r>
        <w:rPr>
          <w:i/>
          <w:sz w:val="24"/>
        </w:rPr>
        <w:t>Professional</w:t>
      </w:r>
      <w:r>
        <w:rPr>
          <w:i/>
          <w:spacing w:val="-1"/>
          <w:sz w:val="24"/>
        </w:rPr>
        <w:t xml:space="preserve"> </w:t>
      </w:r>
      <w:r>
        <w:rPr>
          <w:i/>
          <w:sz w:val="24"/>
        </w:rPr>
        <w:t>Development.</w:t>
      </w:r>
      <w:r>
        <w:rPr>
          <w:i/>
          <w:spacing w:val="-13"/>
          <w:sz w:val="24"/>
        </w:rPr>
        <w:t xml:space="preserve"> </w:t>
      </w:r>
      <w:r>
        <w:rPr>
          <w:sz w:val="24"/>
        </w:rPr>
        <w:t>In Exploring Practice-Led Research for Professional Development (pp. 247-274). IGI Global Scientific Publishing.</w:t>
      </w:r>
    </w:p>
    <w:p w14:paraId="26EF4617" w14:textId="77777777" w:rsidR="00344D69" w:rsidRDefault="006B1AAB" w:rsidP="009505B1">
      <w:pPr>
        <w:spacing w:before="159" w:line="480" w:lineRule="auto"/>
        <w:ind w:left="360" w:right="348" w:hanging="720"/>
        <w:jc w:val="both"/>
        <w:rPr>
          <w:sz w:val="24"/>
        </w:rPr>
      </w:pPr>
      <w:proofErr w:type="spellStart"/>
      <w:r>
        <w:rPr>
          <w:sz w:val="24"/>
        </w:rPr>
        <w:t>Losioki</w:t>
      </w:r>
      <w:proofErr w:type="spellEnd"/>
      <w:r>
        <w:rPr>
          <w:sz w:val="24"/>
        </w:rPr>
        <w:t xml:space="preserve">, B., &amp; </w:t>
      </w:r>
      <w:proofErr w:type="spellStart"/>
      <w:r>
        <w:rPr>
          <w:sz w:val="24"/>
        </w:rPr>
        <w:t>Ngowoko</w:t>
      </w:r>
      <w:proofErr w:type="spellEnd"/>
      <w:r>
        <w:rPr>
          <w:sz w:val="24"/>
        </w:rPr>
        <w:t xml:space="preserve">, C. (2024). </w:t>
      </w:r>
      <w:r>
        <w:rPr>
          <w:i/>
          <w:sz w:val="24"/>
        </w:rPr>
        <w:t>Challenges Experienced in Inclusive Education among Secondary Schools in Temeke District, Tanzania</w:t>
      </w:r>
      <w:r>
        <w:rPr>
          <w:sz w:val="24"/>
        </w:rPr>
        <w:t>. East African Journal of Education and Social Sciences, 5(1), 90-97.</w:t>
      </w:r>
    </w:p>
    <w:p w14:paraId="4460A045" w14:textId="5DFFDFC8" w:rsidR="00344D69" w:rsidRDefault="006B1AAB" w:rsidP="009505B1">
      <w:pPr>
        <w:spacing w:before="160" w:line="480" w:lineRule="auto"/>
        <w:ind w:left="360" w:right="356" w:hanging="720"/>
        <w:jc w:val="both"/>
        <w:rPr>
          <w:sz w:val="24"/>
        </w:rPr>
      </w:pPr>
      <w:r>
        <w:rPr>
          <w:sz w:val="24"/>
        </w:rPr>
        <w:t xml:space="preserve">Meijer, A., Benard, M. R., </w:t>
      </w:r>
      <w:proofErr w:type="spellStart"/>
      <w:r>
        <w:rPr>
          <w:sz w:val="24"/>
        </w:rPr>
        <w:t>Woonink</w:t>
      </w:r>
      <w:proofErr w:type="spellEnd"/>
      <w:r>
        <w:rPr>
          <w:sz w:val="24"/>
        </w:rPr>
        <w:t xml:space="preserve">, A., </w:t>
      </w:r>
      <w:proofErr w:type="spellStart"/>
      <w:r>
        <w:rPr>
          <w:sz w:val="24"/>
        </w:rPr>
        <w:t>Başkent</w:t>
      </w:r>
      <w:proofErr w:type="spellEnd"/>
      <w:r>
        <w:rPr>
          <w:sz w:val="24"/>
        </w:rPr>
        <w:t xml:space="preserve">, D., &amp; Dirks, E. (2025). </w:t>
      </w:r>
      <w:r>
        <w:rPr>
          <w:i/>
          <w:sz w:val="24"/>
        </w:rPr>
        <w:t xml:space="preserve">The Auditory Environment at Early Intervention Groups for Young Children </w:t>
      </w:r>
      <w:proofErr w:type="gramStart"/>
      <w:r>
        <w:rPr>
          <w:i/>
          <w:sz w:val="24"/>
        </w:rPr>
        <w:t>With</w:t>
      </w:r>
      <w:proofErr w:type="gramEnd"/>
      <w:r>
        <w:rPr>
          <w:i/>
          <w:sz w:val="24"/>
        </w:rPr>
        <w:t xml:space="preserve"> Hearing Loss</w:t>
      </w:r>
      <w:r>
        <w:rPr>
          <w:sz w:val="24"/>
        </w:rPr>
        <w:t>: Signal to Noise Ratio, Background Noise, and Reverberation. Ear and Hearing, 10-1097</w:t>
      </w:r>
    </w:p>
    <w:p w14:paraId="6AC4FB64" w14:textId="77777777" w:rsidR="009505B1" w:rsidRPr="009505B1" w:rsidRDefault="009505B1" w:rsidP="009505B1">
      <w:pPr>
        <w:spacing w:before="160" w:line="480" w:lineRule="auto"/>
        <w:ind w:left="360" w:right="356" w:hanging="720"/>
        <w:jc w:val="both"/>
        <w:rPr>
          <w:sz w:val="24"/>
        </w:rPr>
      </w:pPr>
      <w:proofErr w:type="spellStart"/>
      <w:r w:rsidRPr="009505B1">
        <w:rPr>
          <w:sz w:val="24"/>
        </w:rPr>
        <w:t>Minja</w:t>
      </w:r>
      <w:proofErr w:type="spellEnd"/>
      <w:r w:rsidRPr="009505B1">
        <w:rPr>
          <w:sz w:val="24"/>
        </w:rPr>
        <w:t xml:space="preserve">, B. M., &amp; </w:t>
      </w:r>
      <w:proofErr w:type="spellStart"/>
      <w:r w:rsidRPr="009505B1">
        <w:rPr>
          <w:sz w:val="24"/>
        </w:rPr>
        <w:t>Machemba</w:t>
      </w:r>
      <w:proofErr w:type="spellEnd"/>
      <w:r w:rsidRPr="009505B1">
        <w:rPr>
          <w:sz w:val="24"/>
        </w:rPr>
        <w:t xml:space="preserve">, A. (1996). Prevalence of otitis media, hearing impairment and cerumen impaction among school children in rural and urban Dar </w:t>
      </w:r>
      <w:proofErr w:type="spellStart"/>
      <w:r w:rsidRPr="009505B1">
        <w:rPr>
          <w:sz w:val="24"/>
        </w:rPr>
        <w:t>es</w:t>
      </w:r>
      <w:proofErr w:type="spellEnd"/>
      <w:r w:rsidRPr="009505B1">
        <w:rPr>
          <w:sz w:val="24"/>
        </w:rPr>
        <w:t xml:space="preserve"> Salaam, Tanzania. International journal of pediatric otorhinolaryngology, 37(1), 29-34.</w:t>
      </w:r>
    </w:p>
    <w:p w14:paraId="3C38EC80" w14:textId="21ED17FA" w:rsidR="009505B1" w:rsidRDefault="009505B1" w:rsidP="009505B1">
      <w:pPr>
        <w:spacing w:before="160" w:line="480" w:lineRule="auto"/>
        <w:ind w:left="360" w:right="356" w:hanging="720"/>
        <w:jc w:val="both"/>
        <w:rPr>
          <w:sz w:val="24"/>
        </w:rPr>
      </w:pPr>
      <w:r w:rsidRPr="009505B1">
        <w:rPr>
          <w:sz w:val="24"/>
        </w:rPr>
        <w:t xml:space="preserve">https://www.sciencedirect.com/science/article/pii/0165587696013638 </w:t>
      </w:r>
    </w:p>
    <w:p w14:paraId="49F14E95" w14:textId="77777777" w:rsidR="00344D69" w:rsidRDefault="006B1AAB" w:rsidP="009505B1">
      <w:pPr>
        <w:spacing w:before="160" w:line="480" w:lineRule="auto"/>
        <w:ind w:left="360" w:right="326" w:hanging="720"/>
        <w:jc w:val="both"/>
        <w:rPr>
          <w:sz w:val="24"/>
        </w:rPr>
      </w:pPr>
      <w:r>
        <w:rPr>
          <w:sz w:val="24"/>
        </w:rPr>
        <w:t>Murithi,</w:t>
      </w:r>
      <w:r>
        <w:rPr>
          <w:spacing w:val="-2"/>
          <w:sz w:val="24"/>
        </w:rPr>
        <w:t xml:space="preserve"> </w:t>
      </w:r>
      <w:r>
        <w:rPr>
          <w:sz w:val="24"/>
        </w:rPr>
        <w:t>S.</w:t>
      </w:r>
      <w:r>
        <w:rPr>
          <w:spacing w:val="-2"/>
          <w:sz w:val="24"/>
        </w:rPr>
        <w:t xml:space="preserve"> </w:t>
      </w:r>
      <w:r>
        <w:rPr>
          <w:sz w:val="24"/>
        </w:rPr>
        <w:t>B.</w:t>
      </w:r>
      <w:r>
        <w:rPr>
          <w:spacing w:val="-2"/>
          <w:sz w:val="24"/>
        </w:rPr>
        <w:t xml:space="preserve"> </w:t>
      </w:r>
      <w:r>
        <w:rPr>
          <w:sz w:val="24"/>
        </w:rPr>
        <w:t>(2022).</w:t>
      </w:r>
      <w:r>
        <w:rPr>
          <w:spacing w:val="-2"/>
          <w:sz w:val="24"/>
        </w:rPr>
        <w:t xml:space="preserve"> </w:t>
      </w:r>
      <w:r>
        <w:rPr>
          <w:i/>
          <w:sz w:val="24"/>
        </w:rPr>
        <w:t>Utilization</w:t>
      </w:r>
      <w:r>
        <w:rPr>
          <w:i/>
          <w:spacing w:val="-2"/>
          <w:sz w:val="24"/>
        </w:rPr>
        <w:t xml:space="preserve"> </w:t>
      </w:r>
      <w:r>
        <w:rPr>
          <w:i/>
          <w:sz w:val="24"/>
        </w:rPr>
        <w:t>of</w:t>
      </w:r>
      <w:r>
        <w:rPr>
          <w:i/>
          <w:spacing w:val="-2"/>
          <w:sz w:val="24"/>
        </w:rPr>
        <w:t xml:space="preserve"> </w:t>
      </w:r>
      <w:r>
        <w:rPr>
          <w:i/>
          <w:sz w:val="24"/>
        </w:rPr>
        <w:t>Assistive</w:t>
      </w:r>
      <w:r>
        <w:rPr>
          <w:i/>
          <w:spacing w:val="-2"/>
          <w:sz w:val="24"/>
        </w:rPr>
        <w:t xml:space="preserve"> </w:t>
      </w:r>
      <w:r>
        <w:rPr>
          <w:i/>
          <w:sz w:val="24"/>
        </w:rPr>
        <w:t>Technology</w:t>
      </w:r>
      <w:r>
        <w:rPr>
          <w:i/>
          <w:spacing w:val="-2"/>
          <w:sz w:val="24"/>
        </w:rPr>
        <w:t xml:space="preserve"> </w:t>
      </w:r>
      <w:r>
        <w:rPr>
          <w:i/>
          <w:sz w:val="24"/>
        </w:rPr>
        <w:t>in</w:t>
      </w:r>
      <w:r>
        <w:rPr>
          <w:i/>
          <w:spacing w:val="-2"/>
          <w:sz w:val="24"/>
        </w:rPr>
        <w:t xml:space="preserve"> </w:t>
      </w:r>
      <w:r>
        <w:rPr>
          <w:i/>
          <w:sz w:val="24"/>
        </w:rPr>
        <w:t>Improving</w:t>
      </w:r>
      <w:r>
        <w:rPr>
          <w:i/>
          <w:spacing w:val="-2"/>
          <w:sz w:val="24"/>
        </w:rPr>
        <w:t xml:space="preserve"> </w:t>
      </w:r>
      <w:r>
        <w:rPr>
          <w:i/>
          <w:sz w:val="24"/>
        </w:rPr>
        <w:t>Academic</w:t>
      </w:r>
      <w:r>
        <w:rPr>
          <w:i/>
          <w:spacing w:val="-2"/>
          <w:sz w:val="24"/>
        </w:rPr>
        <w:t xml:space="preserve"> </w:t>
      </w:r>
      <w:r>
        <w:rPr>
          <w:i/>
          <w:sz w:val="24"/>
        </w:rPr>
        <w:t>Performance</w:t>
      </w:r>
      <w:r>
        <w:rPr>
          <w:i/>
          <w:spacing w:val="-2"/>
          <w:sz w:val="24"/>
        </w:rPr>
        <w:t xml:space="preserve"> </w:t>
      </w:r>
      <w:r>
        <w:rPr>
          <w:i/>
          <w:sz w:val="24"/>
        </w:rPr>
        <w:t xml:space="preserve">in Primary Schools for Learners with Hearing Challenges in Meru and </w:t>
      </w:r>
      <w:proofErr w:type="spellStart"/>
      <w:r>
        <w:rPr>
          <w:i/>
          <w:sz w:val="24"/>
        </w:rPr>
        <w:t>TharakaNithi</w:t>
      </w:r>
      <w:proofErr w:type="spellEnd"/>
      <w:r>
        <w:rPr>
          <w:i/>
          <w:sz w:val="24"/>
        </w:rPr>
        <w:t xml:space="preserve"> Counties</w:t>
      </w:r>
      <w:r>
        <w:rPr>
          <w:sz w:val="24"/>
        </w:rPr>
        <w:t xml:space="preserve">, Kenya (Doctoral dissertation, </w:t>
      </w:r>
      <w:proofErr w:type="spellStart"/>
      <w:r>
        <w:rPr>
          <w:sz w:val="24"/>
        </w:rPr>
        <w:t>KeMU</w:t>
      </w:r>
      <w:proofErr w:type="spellEnd"/>
    </w:p>
    <w:p w14:paraId="496089F6" w14:textId="77777777" w:rsidR="00344D69" w:rsidRDefault="006B1AAB" w:rsidP="009505B1">
      <w:pPr>
        <w:spacing w:before="160" w:line="480" w:lineRule="auto"/>
        <w:ind w:left="360" w:right="339" w:hanging="720"/>
        <w:jc w:val="both"/>
        <w:rPr>
          <w:sz w:val="24"/>
        </w:rPr>
      </w:pPr>
      <w:proofErr w:type="spellStart"/>
      <w:r>
        <w:rPr>
          <w:sz w:val="24"/>
        </w:rPr>
        <w:t>Musundire</w:t>
      </w:r>
      <w:proofErr w:type="spellEnd"/>
      <w:r>
        <w:rPr>
          <w:sz w:val="24"/>
        </w:rPr>
        <w:t xml:space="preserve">, A. (2025). </w:t>
      </w:r>
      <w:r>
        <w:rPr>
          <w:i/>
          <w:sz w:val="24"/>
        </w:rPr>
        <w:t>Understanding the Research Process and Its Application in Educational Leadership and Managemen</w:t>
      </w:r>
      <w:r>
        <w:rPr>
          <w:sz w:val="24"/>
        </w:rPr>
        <w:t>t: Making Use of Ngulube's Research Model. In Research Methods for Educational Leadership and Management (pp. 385-414). IGI Global Scientific Publishing.</w:t>
      </w:r>
    </w:p>
    <w:p w14:paraId="1799886C" w14:textId="77777777" w:rsidR="00344D69" w:rsidRDefault="006B1AAB" w:rsidP="009505B1">
      <w:pPr>
        <w:spacing w:before="159" w:line="480" w:lineRule="auto"/>
        <w:ind w:left="360" w:right="332" w:hanging="720"/>
        <w:jc w:val="both"/>
        <w:rPr>
          <w:sz w:val="24"/>
        </w:rPr>
      </w:pPr>
      <w:proofErr w:type="spellStart"/>
      <w:r>
        <w:rPr>
          <w:sz w:val="24"/>
        </w:rPr>
        <w:t>Ndibalema</w:t>
      </w:r>
      <w:proofErr w:type="spellEnd"/>
      <w:r>
        <w:rPr>
          <w:sz w:val="24"/>
        </w:rPr>
        <w:t>, P. (2025). Perspectives on barriers to learning opportunities among deaf children in Tanzania.</w:t>
      </w:r>
      <w:r>
        <w:rPr>
          <w:spacing w:val="-5"/>
          <w:sz w:val="24"/>
        </w:rPr>
        <w:t xml:space="preserve"> </w:t>
      </w:r>
      <w:r>
        <w:rPr>
          <w:i/>
          <w:sz w:val="24"/>
        </w:rPr>
        <w:t>International Journal of Educational Research Open</w:t>
      </w:r>
      <w:r>
        <w:rPr>
          <w:sz w:val="24"/>
        </w:rPr>
        <w:t xml:space="preserve">, </w:t>
      </w:r>
      <w:r>
        <w:rPr>
          <w:i/>
          <w:sz w:val="24"/>
        </w:rPr>
        <w:t>9</w:t>
      </w:r>
      <w:r>
        <w:rPr>
          <w:sz w:val="24"/>
        </w:rPr>
        <w:t>, 100468</w:t>
      </w:r>
    </w:p>
    <w:p w14:paraId="781359D8" w14:textId="77777777" w:rsidR="00344D69" w:rsidRDefault="006B1AAB" w:rsidP="009505B1">
      <w:pPr>
        <w:spacing w:before="160" w:line="480" w:lineRule="auto"/>
        <w:ind w:left="360" w:right="304" w:hanging="720"/>
        <w:jc w:val="both"/>
        <w:rPr>
          <w:sz w:val="24"/>
        </w:rPr>
      </w:pPr>
      <w:proofErr w:type="spellStart"/>
      <w:r>
        <w:rPr>
          <w:sz w:val="24"/>
        </w:rPr>
        <w:t>Oyedokun</w:t>
      </w:r>
      <w:proofErr w:type="spellEnd"/>
      <w:r>
        <w:rPr>
          <w:sz w:val="24"/>
        </w:rPr>
        <w:t>, T. T. (2025). Assistive technology and accessibility tools in enhancing adaptive education. In</w:t>
      </w:r>
      <w:r>
        <w:rPr>
          <w:spacing w:val="-2"/>
          <w:sz w:val="24"/>
        </w:rPr>
        <w:t xml:space="preserve"> </w:t>
      </w:r>
      <w:r>
        <w:rPr>
          <w:i/>
          <w:sz w:val="24"/>
        </w:rPr>
        <w:lastRenderedPageBreak/>
        <w:t>Advancing adaptive education: Technological innovations for disability support</w:t>
      </w:r>
      <w:r>
        <w:rPr>
          <w:i/>
          <w:spacing w:val="40"/>
          <w:sz w:val="24"/>
        </w:rPr>
        <w:t xml:space="preserve"> </w:t>
      </w:r>
      <w:r>
        <w:rPr>
          <w:sz w:val="24"/>
        </w:rPr>
        <w:t>(pp. 125-162). IGI Global Scientific Publishing.</w:t>
      </w:r>
    </w:p>
    <w:p w14:paraId="196A9FAB" w14:textId="77777777" w:rsidR="00344D69" w:rsidRDefault="006B1AAB" w:rsidP="009505B1">
      <w:pPr>
        <w:pStyle w:val="BodyText"/>
        <w:spacing w:before="160"/>
        <w:ind w:left="360" w:hanging="720"/>
        <w:jc w:val="both"/>
        <w:rPr>
          <w:i/>
        </w:rPr>
      </w:pPr>
      <w:r>
        <w:t>Patel,</w:t>
      </w:r>
      <w:r>
        <w:rPr>
          <w:spacing w:val="10"/>
        </w:rPr>
        <w:t xml:space="preserve"> </w:t>
      </w:r>
      <w:r>
        <w:t>P.,</w:t>
      </w:r>
      <w:r>
        <w:rPr>
          <w:spacing w:val="10"/>
        </w:rPr>
        <w:t xml:space="preserve"> </w:t>
      </w:r>
      <w:proofErr w:type="spellStart"/>
      <w:r>
        <w:t>Pampaniya</w:t>
      </w:r>
      <w:proofErr w:type="spellEnd"/>
      <w:r>
        <w:t>,</w:t>
      </w:r>
      <w:r>
        <w:rPr>
          <w:spacing w:val="10"/>
        </w:rPr>
        <w:t xml:space="preserve"> </w:t>
      </w:r>
      <w:r>
        <w:t>S.,</w:t>
      </w:r>
      <w:r>
        <w:rPr>
          <w:spacing w:val="10"/>
        </w:rPr>
        <w:t xml:space="preserve"> </w:t>
      </w:r>
      <w:r>
        <w:t>Ghosh,</w:t>
      </w:r>
      <w:r>
        <w:rPr>
          <w:spacing w:val="10"/>
        </w:rPr>
        <w:t xml:space="preserve"> </w:t>
      </w:r>
      <w:r>
        <w:t>A.,</w:t>
      </w:r>
      <w:r>
        <w:rPr>
          <w:spacing w:val="10"/>
        </w:rPr>
        <w:t xml:space="preserve"> </w:t>
      </w:r>
      <w:r>
        <w:t>Raj,</w:t>
      </w:r>
      <w:r>
        <w:rPr>
          <w:spacing w:val="10"/>
        </w:rPr>
        <w:t xml:space="preserve"> </w:t>
      </w:r>
      <w:r>
        <w:t>R.,</w:t>
      </w:r>
      <w:r>
        <w:rPr>
          <w:spacing w:val="10"/>
        </w:rPr>
        <w:t xml:space="preserve"> </w:t>
      </w:r>
      <w:proofErr w:type="spellStart"/>
      <w:r>
        <w:t>Karuppaih</w:t>
      </w:r>
      <w:proofErr w:type="spellEnd"/>
      <w:r>
        <w:t>,</w:t>
      </w:r>
      <w:r>
        <w:rPr>
          <w:spacing w:val="10"/>
        </w:rPr>
        <w:t xml:space="preserve"> </w:t>
      </w:r>
      <w:r>
        <w:t>D.,</w:t>
      </w:r>
      <w:r>
        <w:rPr>
          <w:spacing w:val="10"/>
        </w:rPr>
        <w:t xml:space="preserve"> </w:t>
      </w:r>
      <w:r>
        <w:t>&amp;</w:t>
      </w:r>
      <w:r>
        <w:rPr>
          <w:spacing w:val="9"/>
        </w:rPr>
        <w:t xml:space="preserve"> </w:t>
      </w:r>
      <w:r>
        <w:t>Kandasamy,</w:t>
      </w:r>
      <w:r>
        <w:rPr>
          <w:spacing w:val="10"/>
        </w:rPr>
        <w:t xml:space="preserve"> </w:t>
      </w:r>
      <w:r>
        <w:t>S.</w:t>
      </w:r>
      <w:r>
        <w:rPr>
          <w:spacing w:val="10"/>
        </w:rPr>
        <w:t xml:space="preserve"> </w:t>
      </w:r>
      <w:r>
        <w:rPr>
          <w:spacing w:val="-2"/>
        </w:rPr>
        <w:t>(2025</w:t>
      </w:r>
      <w:proofErr w:type="gramStart"/>
      <w:r>
        <w:rPr>
          <w:spacing w:val="-2"/>
        </w:rPr>
        <w:t>).</w:t>
      </w:r>
      <w:r>
        <w:rPr>
          <w:i/>
          <w:spacing w:val="-2"/>
        </w:rPr>
        <w:t>Enhancing</w:t>
      </w:r>
      <w:proofErr w:type="gramEnd"/>
    </w:p>
    <w:p w14:paraId="2A7C21B0" w14:textId="77777777" w:rsidR="00344D69" w:rsidRDefault="00344D69" w:rsidP="009505B1">
      <w:pPr>
        <w:pStyle w:val="BodyText"/>
        <w:ind w:hanging="720"/>
        <w:jc w:val="both"/>
        <w:rPr>
          <w:i/>
        </w:rPr>
        <w:sectPr w:rsidR="00344D69">
          <w:pgSz w:w="12240" w:h="15840"/>
          <w:pgMar w:top="1360" w:right="1080" w:bottom="280" w:left="1080" w:header="720" w:footer="720" w:gutter="0"/>
          <w:cols w:space="720"/>
        </w:sectPr>
      </w:pPr>
    </w:p>
    <w:p w14:paraId="77252A1C" w14:textId="77777777" w:rsidR="00344D69" w:rsidRDefault="006B1AAB" w:rsidP="009505B1">
      <w:pPr>
        <w:spacing w:before="80"/>
        <w:ind w:left="360" w:hanging="720"/>
        <w:jc w:val="both"/>
        <w:rPr>
          <w:i/>
          <w:sz w:val="24"/>
        </w:rPr>
      </w:pPr>
      <w:r>
        <w:rPr>
          <w:i/>
          <w:sz w:val="24"/>
        </w:rPr>
        <w:lastRenderedPageBreak/>
        <w:t>accessibility</w:t>
      </w:r>
      <w:r>
        <w:rPr>
          <w:i/>
          <w:spacing w:val="-2"/>
          <w:sz w:val="24"/>
        </w:rPr>
        <w:t xml:space="preserve"> </w:t>
      </w:r>
      <w:r>
        <w:rPr>
          <w:i/>
          <w:sz w:val="24"/>
        </w:rPr>
        <w:t>through</w:t>
      </w:r>
      <w:r>
        <w:rPr>
          <w:i/>
          <w:spacing w:val="1"/>
          <w:sz w:val="24"/>
        </w:rPr>
        <w:t xml:space="preserve"> </w:t>
      </w:r>
      <w:r>
        <w:rPr>
          <w:i/>
          <w:sz w:val="24"/>
        </w:rPr>
        <w:t>machine learning:</w:t>
      </w:r>
      <w:r>
        <w:rPr>
          <w:i/>
          <w:spacing w:val="1"/>
          <w:sz w:val="24"/>
        </w:rPr>
        <w:t xml:space="preserve"> </w:t>
      </w:r>
      <w:r>
        <w:rPr>
          <w:i/>
          <w:sz w:val="24"/>
        </w:rPr>
        <w:t>A</w:t>
      </w:r>
      <w:r>
        <w:rPr>
          <w:i/>
          <w:spacing w:val="1"/>
          <w:sz w:val="24"/>
        </w:rPr>
        <w:t xml:space="preserve"> </w:t>
      </w:r>
      <w:r>
        <w:rPr>
          <w:i/>
          <w:sz w:val="24"/>
        </w:rPr>
        <w:t>review on</w:t>
      </w:r>
      <w:r>
        <w:rPr>
          <w:i/>
          <w:spacing w:val="1"/>
          <w:sz w:val="24"/>
        </w:rPr>
        <w:t xml:space="preserve"> </w:t>
      </w:r>
      <w:r>
        <w:rPr>
          <w:i/>
          <w:sz w:val="24"/>
        </w:rPr>
        <w:t>visual</w:t>
      </w:r>
      <w:r>
        <w:rPr>
          <w:i/>
          <w:spacing w:val="1"/>
          <w:sz w:val="24"/>
        </w:rPr>
        <w:t xml:space="preserve"> </w:t>
      </w:r>
      <w:r>
        <w:rPr>
          <w:i/>
          <w:sz w:val="24"/>
        </w:rPr>
        <w:t>and hearing</w:t>
      </w:r>
      <w:r>
        <w:rPr>
          <w:i/>
          <w:spacing w:val="1"/>
          <w:sz w:val="24"/>
        </w:rPr>
        <w:t xml:space="preserve"> </w:t>
      </w:r>
      <w:r>
        <w:rPr>
          <w:i/>
          <w:sz w:val="24"/>
        </w:rPr>
        <w:t>impairment</w:t>
      </w:r>
      <w:r>
        <w:rPr>
          <w:i/>
          <w:spacing w:val="1"/>
          <w:sz w:val="24"/>
        </w:rPr>
        <w:t xml:space="preserve"> </w:t>
      </w:r>
      <w:r>
        <w:rPr>
          <w:i/>
          <w:spacing w:val="-2"/>
          <w:sz w:val="24"/>
        </w:rPr>
        <w:t>technologies</w:t>
      </w:r>
    </w:p>
    <w:p w14:paraId="67CD77D2" w14:textId="77777777" w:rsidR="00344D69" w:rsidRDefault="006B1AAB" w:rsidP="009505B1">
      <w:pPr>
        <w:pStyle w:val="BodyText"/>
        <w:spacing w:before="276"/>
        <w:ind w:left="360" w:hanging="720"/>
        <w:jc w:val="both"/>
      </w:pPr>
      <w:r>
        <w:t>.</w:t>
      </w:r>
      <w:r>
        <w:rPr>
          <w:spacing w:val="-2"/>
        </w:rPr>
        <w:t xml:space="preserve"> </w:t>
      </w:r>
      <w:r>
        <w:t>IEEE</w:t>
      </w:r>
      <w:r>
        <w:rPr>
          <w:spacing w:val="-2"/>
        </w:rPr>
        <w:t xml:space="preserve"> Access</w:t>
      </w:r>
    </w:p>
    <w:p w14:paraId="507A92AC" w14:textId="77777777" w:rsidR="00344D69" w:rsidRDefault="00344D69" w:rsidP="009505B1">
      <w:pPr>
        <w:pStyle w:val="BodyText"/>
        <w:spacing w:before="159"/>
        <w:ind w:hanging="720"/>
      </w:pPr>
    </w:p>
    <w:p w14:paraId="0959B318" w14:textId="77777777" w:rsidR="00344D69" w:rsidRDefault="006B1AAB" w:rsidP="009505B1">
      <w:pPr>
        <w:spacing w:line="480" w:lineRule="auto"/>
        <w:ind w:left="360" w:right="334" w:hanging="720"/>
        <w:jc w:val="both"/>
        <w:rPr>
          <w:sz w:val="24"/>
        </w:rPr>
      </w:pPr>
      <w:r>
        <w:rPr>
          <w:sz w:val="24"/>
        </w:rPr>
        <w:t>Pathan, H., Bhatti, T., &amp; Qureshi, J. A. (2025</w:t>
      </w:r>
      <w:r>
        <w:rPr>
          <w:i/>
          <w:sz w:val="24"/>
        </w:rPr>
        <w:t>). Challenges and Attitude of Teachers in Implementing Inclusive Education System in Public Schools</w:t>
      </w:r>
      <w:r>
        <w:rPr>
          <w:sz w:val="24"/>
        </w:rPr>
        <w:t>. Review Journal of Social Psychology &amp; Social Works, 3(1), 193-210.</w:t>
      </w:r>
    </w:p>
    <w:p w14:paraId="513854B1" w14:textId="77777777" w:rsidR="00344D69" w:rsidRDefault="006B1AAB" w:rsidP="009505B1">
      <w:pPr>
        <w:spacing w:before="160" w:line="480" w:lineRule="auto"/>
        <w:ind w:left="360" w:right="313" w:hanging="720"/>
        <w:jc w:val="both"/>
        <w:rPr>
          <w:sz w:val="24"/>
        </w:rPr>
      </w:pPr>
      <w:proofErr w:type="spellStart"/>
      <w:r>
        <w:rPr>
          <w:sz w:val="24"/>
        </w:rPr>
        <w:t>Rishaelly</w:t>
      </w:r>
      <w:proofErr w:type="spellEnd"/>
      <w:r>
        <w:rPr>
          <w:sz w:val="24"/>
        </w:rPr>
        <w:t>, C. E. (2017).</w:t>
      </w:r>
      <w:r>
        <w:rPr>
          <w:spacing w:val="-9"/>
          <w:sz w:val="24"/>
        </w:rPr>
        <w:t xml:space="preserve"> </w:t>
      </w:r>
      <w:r>
        <w:rPr>
          <w:i/>
          <w:sz w:val="24"/>
        </w:rPr>
        <w:t>Factors influencing academic performance of hearing impaired students in inclusive education</w:t>
      </w:r>
      <w:r>
        <w:rPr>
          <w:sz w:val="24"/>
        </w:rPr>
        <w:t>: A case of Moshi Technical Secondary School (Doctoral dissertation, The Open University of Tanzania).</w:t>
      </w:r>
    </w:p>
    <w:sectPr w:rsidR="00344D69">
      <w:pgSz w:w="12240" w:h="15840"/>
      <w:pgMar w:top="13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46309" w14:textId="77777777" w:rsidR="001A6BE3" w:rsidRDefault="001A6BE3" w:rsidP="009C1521">
      <w:r>
        <w:separator/>
      </w:r>
    </w:p>
  </w:endnote>
  <w:endnote w:type="continuationSeparator" w:id="0">
    <w:p w14:paraId="1664D2C7" w14:textId="77777777" w:rsidR="001A6BE3" w:rsidRDefault="001A6BE3" w:rsidP="009C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7EE8E" w14:textId="77777777" w:rsidR="009C1521" w:rsidRDefault="009C15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CD65" w14:textId="77777777" w:rsidR="009C1521" w:rsidRDefault="009C152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B6F6" w14:textId="77777777" w:rsidR="009C1521" w:rsidRDefault="009C15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02771" w14:textId="77777777" w:rsidR="001A6BE3" w:rsidRDefault="001A6BE3" w:rsidP="009C1521">
      <w:r>
        <w:separator/>
      </w:r>
    </w:p>
  </w:footnote>
  <w:footnote w:type="continuationSeparator" w:id="0">
    <w:p w14:paraId="5EC769C7" w14:textId="77777777" w:rsidR="001A6BE3" w:rsidRDefault="001A6BE3" w:rsidP="009C15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9081F" w14:textId="3BA5F087" w:rsidR="009C1521" w:rsidRDefault="001A6BE3">
    <w:pPr>
      <w:pStyle w:val="Header"/>
    </w:pPr>
    <w:r>
      <w:rPr>
        <w:noProof/>
      </w:rPr>
      <w:pict w14:anchorId="57719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41501"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B41D" w14:textId="1BA1001A" w:rsidR="009C1521" w:rsidRDefault="001A6BE3">
    <w:pPr>
      <w:pStyle w:val="Header"/>
    </w:pPr>
    <w:r>
      <w:rPr>
        <w:noProof/>
      </w:rPr>
      <w:pict w14:anchorId="0800A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41502"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4674B" w14:textId="12F1FB8E" w:rsidR="009C1521" w:rsidRDefault="001A6BE3">
    <w:pPr>
      <w:pStyle w:val="Header"/>
    </w:pPr>
    <w:r>
      <w:rPr>
        <w:noProof/>
      </w:rPr>
      <w:pict w14:anchorId="1FCCE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41500"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821D1"/>
    <w:multiLevelType w:val="multilevel"/>
    <w:tmpl w:val="10108C12"/>
    <w:lvl w:ilvl="0">
      <w:start w:val="4"/>
      <w:numFmt w:val="decimal"/>
      <w:lvlText w:val="%1"/>
      <w:lvlJc w:val="left"/>
      <w:pPr>
        <w:ind w:left="360" w:hanging="367"/>
      </w:pPr>
      <w:rPr>
        <w:rFonts w:hint="default"/>
        <w:lang w:val="en-US" w:eastAsia="en-US" w:bidi="ar-SA"/>
      </w:rPr>
    </w:lvl>
    <w:lvl w:ilvl="1">
      <w:start w:val="1"/>
      <w:numFmt w:val="decimal"/>
      <w:lvlText w:val="%1.%2"/>
      <w:lvlJc w:val="left"/>
      <w:pPr>
        <w:ind w:left="360" w:hanging="36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360" w:hanging="573"/>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940" w:hanging="573"/>
      </w:pPr>
      <w:rPr>
        <w:rFonts w:hint="default"/>
        <w:lang w:val="en-US" w:eastAsia="en-US" w:bidi="ar-SA"/>
      </w:rPr>
    </w:lvl>
    <w:lvl w:ilvl="4">
      <w:numFmt w:val="bullet"/>
      <w:lvlText w:val="•"/>
      <w:lvlJc w:val="left"/>
      <w:pPr>
        <w:ind w:left="3960" w:hanging="573"/>
      </w:pPr>
      <w:rPr>
        <w:rFonts w:hint="default"/>
        <w:lang w:val="en-US" w:eastAsia="en-US" w:bidi="ar-SA"/>
      </w:rPr>
    </w:lvl>
    <w:lvl w:ilvl="5">
      <w:numFmt w:val="bullet"/>
      <w:lvlText w:val="•"/>
      <w:lvlJc w:val="left"/>
      <w:pPr>
        <w:ind w:left="4980" w:hanging="573"/>
      </w:pPr>
      <w:rPr>
        <w:rFonts w:hint="default"/>
        <w:lang w:val="en-US" w:eastAsia="en-US" w:bidi="ar-SA"/>
      </w:rPr>
    </w:lvl>
    <w:lvl w:ilvl="6">
      <w:numFmt w:val="bullet"/>
      <w:lvlText w:val="•"/>
      <w:lvlJc w:val="left"/>
      <w:pPr>
        <w:ind w:left="6000" w:hanging="573"/>
      </w:pPr>
      <w:rPr>
        <w:rFonts w:hint="default"/>
        <w:lang w:val="en-US" w:eastAsia="en-US" w:bidi="ar-SA"/>
      </w:rPr>
    </w:lvl>
    <w:lvl w:ilvl="7">
      <w:numFmt w:val="bullet"/>
      <w:lvlText w:val="•"/>
      <w:lvlJc w:val="left"/>
      <w:pPr>
        <w:ind w:left="7020" w:hanging="573"/>
      </w:pPr>
      <w:rPr>
        <w:rFonts w:hint="default"/>
        <w:lang w:val="en-US" w:eastAsia="en-US" w:bidi="ar-SA"/>
      </w:rPr>
    </w:lvl>
    <w:lvl w:ilvl="8">
      <w:numFmt w:val="bullet"/>
      <w:lvlText w:val="•"/>
      <w:lvlJc w:val="left"/>
      <w:pPr>
        <w:ind w:left="8040" w:hanging="573"/>
      </w:pPr>
      <w:rPr>
        <w:rFonts w:hint="default"/>
        <w:lang w:val="en-US" w:eastAsia="en-US" w:bidi="ar-SA"/>
      </w:rPr>
    </w:lvl>
  </w:abstractNum>
  <w:abstractNum w:abstractNumId="1" w15:restartNumberingAfterBreak="0">
    <w:nsid w:val="39DA276A"/>
    <w:multiLevelType w:val="multilevel"/>
    <w:tmpl w:val="1BE68C3E"/>
    <w:lvl w:ilvl="0">
      <w:start w:val="1"/>
      <w:numFmt w:val="decimal"/>
      <w:lvlText w:val="%1."/>
      <w:lvlJc w:val="left"/>
      <w:pPr>
        <w:ind w:left="8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2"/>
      <w:numFmt w:val="decimal"/>
      <w:lvlText w:val="%1.%2"/>
      <w:lvlJc w:val="left"/>
      <w:pPr>
        <w:ind w:left="8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6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2" w15:restartNumberingAfterBreak="0">
    <w:nsid w:val="74DD258A"/>
    <w:multiLevelType w:val="multilevel"/>
    <w:tmpl w:val="A8FE9DB6"/>
    <w:lvl w:ilvl="0">
      <w:start w:val="3"/>
      <w:numFmt w:val="decimal"/>
      <w:lvlText w:val="%1"/>
      <w:lvlJc w:val="left"/>
      <w:pPr>
        <w:ind w:left="719" w:hanging="360"/>
      </w:pPr>
      <w:rPr>
        <w:rFonts w:hint="default"/>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44D69"/>
    <w:rsid w:val="001029C9"/>
    <w:rsid w:val="00140B9A"/>
    <w:rsid w:val="00144245"/>
    <w:rsid w:val="001A29FE"/>
    <w:rsid w:val="001A6BE3"/>
    <w:rsid w:val="001B63C5"/>
    <w:rsid w:val="002C0DC1"/>
    <w:rsid w:val="002E5ACA"/>
    <w:rsid w:val="00337D27"/>
    <w:rsid w:val="00344D69"/>
    <w:rsid w:val="005977C1"/>
    <w:rsid w:val="00691437"/>
    <w:rsid w:val="006B1AAB"/>
    <w:rsid w:val="006C7968"/>
    <w:rsid w:val="0077156C"/>
    <w:rsid w:val="007F4F48"/>
    <w:rsid w:val="008713D8"/>
    <w:rsid w:val="009505B1"/>
    <w:rsid w:val="009C1521"/>
    <w:rsid w:val="00B52BFD"/>
    <w:rsid w:val="00DF48C3"/>
    <w:rsid w:val="00E80048"/>
    <w:rsid w:val="00EF2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788164"/>
  <w15:docId w15:val="{536920D3-4914-45C8-8679-730144BB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00" w:hanging="2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157" w:right="118"/>
      <w:jc w:val="center"/>
    </w:pPr>
    <w:rPr>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95"/>
    </w:pPr>
  </w:style>
  <w:style w:type="character" w:styleId="Hyperlink">
    <w:name w:val="Hyperlink"/>
    <w:basedOn w:val="DefaultParagraphFont"/>
    <w:uiPriority w:val="99"/>
    <w:unhideWhenUsed/>
    <w:rsid w:val="005977C1"/>
    <w:rPr>
      <w:color w:val="0000FF" w:themeColor="hyperlink"/>
      <w:u w:val="single"/>
    </w:rPr>
  </w:style>
  <w:style w:type="character" w:customStyle="1" w:styleId="UnresolvedMention">
    <w:name w:val="Unresolved Mention"/>
    <w:basedOn w:val="DefaultParagraphFont"/>
    <w:uiPriority w:val="99"/>
    <w:semiHidden/>
    <w:unhideWhenUsed/>
    <w:rsid w:val="005977C1"/>
    <w:rPr>
      <w:color w:val="605E5C"/>
      <w:shd w:val="clear" w:color="auto" w:fill="E1DFDD"/>
    </w:rPr>
  </w:style>
  <w:style w:type="paragraph" w:styleId="Header">
    <w:name w:val="header"/>
    <w:basedOn w:val="Normal"/>
    <w:link w:val="HeaderChar"/>
    <w:uiPriority w:val="99"/>
    <w:unhideWhenUsed/>
    <w:rsid w:val="009C1521"/>
    <w:pPr>
      <w:tabs>
        <w:tab w:val="center" w:pos="4680"/>
        <w:tab w:val="right" w:pos="9360"/>
      </w:tabs>
    </w:pPr>
  </w:style>
  <w:style w:type="character" w:customStyle="1" w:styleId="HeaderChar">
    <w:name w:val="Header Char"/>
    <w:basedOn w:val="DefaultParagraphFont"/>
    <w:link w:val="Header"/>
    <w:uiPriority w:val="99"/>
    <w:rsid w:val="009C1521"/>
    <w:rPr>
      <w:rFonts w:ascii="Times New Roman" w:eastAsia="Times New Roman" w:hAnsi="Times New Roman" w:cs="Times New Roman"/>
    </w:rPr>
  </w:style>
  <w:style w:type="paragraph" w:styleId="Footer">
    <w:name w:val="footer"/>
    <w:basedOn w:val="Normal"/>
    <w:link w:val="FooterChar"/>
    <w:uiPriority w:val="99"/>
    <w:unhideWhenUsed/>
    <w:rsid w:val="009C1521"/>
    <w:pPr>
      <w:tabs>
        <w:tab w:val="center" w:pos="4680"/>
        <w:tab w:val="right" w:pos="9360"/>
      </w:tabs>
    </w:pPr>
  </w:style>
  <w:style w:type="character" w:customStyle="1" w:styleId="FooterChar">
    <w:name w:val="Footer Char"/>
    <w:basedOn w:val="DefaultParagraphFont"/>
    <w:link w:val="Footer"/>
    <w:uiPriority w:val="99"/>
    <w:rsid w:val="009C152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rcptjournal.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21</Pages>
  <Words>4624</Words>
  <Characters>28213</Characters>
  <Application>Microsoft Office Word</Application>
  <DocSecurity>0</DocSecurity>
  <Lines>522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24</cp:revision>
  <dcterms:created xsi:type="dcterms:W3CDTF">2025-10-08T07:41:00Z</dcterms:created>
  <dcterms:modified xsi:type="dcterms:W3CDTF">2025-10-23T13:59:00Z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LastSaved">
    <vt:filetime>2025-10-08T00:00:00Z</vt:filetime>
  </property>
  <property fmtid="{D5CDD505-2E9C-101B-9397-08002B2CF9AE}" pid="4" name="GrammarlyDocumentId">
    <vt:lpwstr>1a30f205-7276-4b06-b689-1b1c26e2adff</vt:lpwstr>
  </property>
</Properties>
</file>