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40DA61" w14:textId="77777777" w:rsidR="00754C9A" w:rsidRDefault="00754C9A" w:rsidP="00441B6F">
      <w:pPr>
        <w:pStyle w:val="Title"/>
        <w:spacing w:after="0"/>
        <w:jc w:val="both"/>
        <w:rPr>
          <w:rFonts w:ascii="Arial" w:hAnsi="Arial" w:cs="Arial"/>
        </w:rPr>
      </w:pPr>
    </w:p>
    <w:p w14:paraId="0F06BBBE" w14:textId="35392F64" w:rsidR="00163BC4" w:rsidRPr="00163BC4" w:rsidRDefault="00EA3DBA" w:rsidP="00441B6F">
      <w:pPr>
        <w:pStyle w:val="Author"/>
        <w:spacing w:line="240" w:lineRule="auto"/>
        <w:rPr>
          <w:rFonts w:ascii="Arial" w:hAnsi="Arial" w:cs="Arial"/>
          <w:bCs/>
          <w:iCs/>
          <w:kern w:val="28"/>
          <w:sz w:val="36"/>
        </w:rPr>
      </w:pPr>
      <w:r>
        <w:rPr>
          <w:rFonts w:ascii="Arial" w:hAnsi="Arial" w:cs="Arial"/>
          <w:bCs/>
          <w:iCs/>
          <w:kern w:val="28"/>
          <w:sz w:val="36"/>
        </w:rPr>
        <w:t>Knowledge, Attitude and Perception Toward Human Immunodeficiency Virus</w:t>
      </w:r>
      <w:r w:rsidRPr="00EA3DBA">
        <w:t xml:space="preserve"> </w:t>
      </w:r>
      <w:r w:rsidRPr="00EA3DBA">
        <w:rPr>
          <w:rFonts w:ascii="Arial" w:hAnsi="Arial" w:cs="Arial"/>
          <w:bCs/>
          <w:iCs/>
          <w:kern w:val="28"/>
          <w:sz w:val="36"/>
        </w:rPr>
        <w:t>leading to</w:t>
      </w:r>
      <w:r>
        <w:rPr>
          <w:rFonts w:ascii="Arial" w:hAnsi="Arial" w:cs="Arial"/>
          <w:bCs/>
          <w:iCs/>
          <w:kern w:val="28"/>
          <w:sz w:val="36"/>
        </w:rPr>
        <w:t xml:space="preserve"> Acquired Immunodeficiency Syndrome of Social Studies Students</w:t>
      </w:r>
    </w:p>
    <w:p w14:paraId="105D2F49" w14:textId="77777777" w:rsidR="00A258C3" w:rsidRPr="00790ADA" w:rsidRDefault="00A258C3" w:rsidP="00441B6F">
      <w:pPr>
        <w:pStyle w:val="Author"/>
        <w:spacing w:line="240" w:lineRule="auto"/>
        <w:jc w:val="both"/>
        <w:rPr>
          <w:rFonts w:ascii="Arial" w:hAnsi="Arial" w:cs="Arial"/>
          <w:sz w:val="36"/>
        </w:rPr>
      </w:pPr>
    </w:p>
    <w:p w14:paraId="222BC078" w14:textId="77777777" w:rsidR="00790ADA" w:rsidRDefault="00790ADA" w:rsidP="00441B6F">
      <w:pPr>
        <w:pStyle w:val="Affiliation"/>
        <w:spacing w:after="0" w:line="240" w:lineRule="auto"/>
        <w:jc w:val="both"/>
        <w:rPr>
          <w:rFonts w:ascii="Arial" w:hAnsi="Arial" w:cs="Arial"/>
        </w:rPr>
      </w:pPr>
    </w:p>
    <w:p w14:paraId="03838C5F" w14:textId="77777777" w:rsidR="002C57D2" w:rsidRPr="00FB3A86" w:rsidRDefault="002C57D2" w:rsidP="00441B6F">
      <w:pPr>
        <w:pStyle w:val="Affiliation"/>
        <w:spacing w:after="0" w:line="240" w:lineRule="auto"/>
        <w:jc w:val="both"/>
        <w:rPr>
          <w:rFonts w:ascii="Arial" w:hAnsi="Arial" w:cs="Arial"/>
        </w:rPr>
      </w:pPr>
    </w:p>
    <w:p w14:paraId="68ACC4A4" w14:textId="77777777" w:rsidR="00B01FCD" w:rsidRPr="00FB3A86" w:rsidRDefault="00454578" w:rsidP="00441B6F">
      <w:pPr>
        <w:pStyle w:val="Copyright"/>
        <w:spacing w:after="0" w:line="240" w:lineRule="auto"/>
        <w:jc w:val="both"/>
        <w:rPr>
          <w:rFonts w:ascii="Arial" w:hAnsi="Arial" w:cs="Arial"/>
        </w:rPr>
        <w:sectPr w:rsidR="00B01FCD" w:rsidRPr="00FB3A86"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rPr>
      </w:r>
      <w:r>
        <w:rPr>
          <w:rFonts w:ascii="Arial" w:hAnsi="Arial" w:cs="Arial"/>
        </w:rPr>
        <w:pict w14:anchorId="5311D58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700C741" w14:textId="2AEF32E2"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3E8F6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B891911" w14:textId="77777777" w:rsidTr="001E44FE">
        <w:tc>
          <w:tcPr>
            <w:tcW w:w="9576" w:type="dxa"/>
            <w:shd w:val="clear" w:color="auto" w:fill="F2F2F2"/>
          </w:tcPr>
          <w:p w14:paraId="1EE3FDB7" w14:textId="61960687" w:rsidR="00505F06" w:rsidRPr="00BA1B01" w:rsidRDefault="00AE36DF" w:rsidP="00441B6F">
            <w:pPr>
              <w:pStyle w:val="Body"/>
              <w:spacing w:after="0"/>
              <w:rPr>
                <w:rFonts w:ascii="Arial" w:eastAsia="Calibri" w:hAnsi="Arial" w:cs="Arial"/>
                <w:szCs w:val="22"/>
              </w:rPr>
            </w:pPr>
            <w:r>
              <w:t xml:space="preserve">The Human Immunodeficiency Virus (HIV) stands as a global health threat, potentially leading to Acquired Immunodeficiency Syndrome (AIDS) if left untreated. In this study, the researcher utilized a descriptive correlational design to measure and provide a description </w:t>
            </w:r>
            <w:r w:rsidR="00045F52">
              <w:t>of</w:t>
            </w:r>
            <w:r>
              <w:t xml:space="preserve"> the level of knowledge, attitude, and perception and determine the mediating effect of perception on the relationship between knowledge and attitude in regard to HIV/AIDS. Stratified random sampling was utilized to determine participants</w:t>
            </w:r>
            <w:r w:rsidR="00256E51">
              <w:t xml:space="preserve"> </w:t>
            </w:r>
            <w:r w:rsidR="00045F52">
              <w:t>i</w:t>
            </w:r>
            <w:r w:rsidR="00256E51">
              <w:t>n each participating school</w:t>
            </w:r>
            <w:r>
              <w:t xml:space="preserve">, then validated questionnaires were disseminated to elicit information from the three hundred twenty-two (322) Social Studies students. Furthermore, the study used mean to measure the level of each variable, while the correlation between knowledge and attitude and perception and attitude was statistically determined by using Pearson’s ii Correlation. Linear Regression was administered to </w:t>
            </w:r>
            <w:r w:rsidR="00045F52">
              <w:t>determine</w:t>
            </w:r>
            <w:r>
              <w:t xml:space="preserve"> if perception has </w:t>
            </w:r>
            <w:r w:rsidR="00045F52">
              <w:t xml:space="preserve">a </w:t>
            </w:r>
            <w:r>
              <w:t xml:space="preserve">direct influence on the correlation between knowledge and attitude about HIV and AIDS. The result revealed that respondents are knowledgeable, possess </w:t>
            </w:r>
            <w:r w:rsidR="00045F52">
              <w:t xml:space="preserve">a </w:t>
            </w:r>
            <w:r>
              <w:t xml:space="preserve">good perception, and </w:t>
            </w:r>
            <w:r w:rsidR="00045F52">
              <w:t xml:space="preserve">have a </w:t>
            </w:r>
            <w:r>
              <w:t xml:space="preserve">neutral attitude toward HIV/AIDS. Also, knowledge and perception </w:t>
            </w:r>
            <w:r w:rsidR="00256E51">
              <w:t>were</w:t>
            </w:r>
            <w:r>
              <w:t xml:space="preserve"> found to have a tendency to influence the attitude of students. Additionally, perception was found to have a direct influence on the correlation between the respondents’ knowledge and attitude. It is recommended that future interventions on HIV/AIDS must not only focus on providing information but also </w:t>
            </w:r>
            <w:r w:rsidR="00045F52">
              <w:t>on fostering</w:t>
            </w:r>
            <w:r>
              <w:t xml:space="preserve"> </w:t>
            </w:r>
            <w:r w:rsidR="00045F52">
              <w:t xml:space="preserve">a </w:t>
            </w:r>
            <w:r>
              <w:t xml:space="preserve">good perception in order to promote </w:t>
            </w:r>
            <w:r w:rsidR="00045F52">
              <w:t xml:space="preserve">a </w:t>
            </w:r>
            <w:r>
              <w:t xml:space="preserve">positive attitude. </w:t>
            </w:r>
          </w:p>
        </w:tc>
      </w:tr>
    </w:tbl>
    <w:p w14:paraId="459374DF" w14:textId="77777777" w:rsidR="00636EB2" w:rsidRDefault="00636EB2" w:rsidP="00441B6F">
      <w:pPr>
        <w:pStyle w:val="Body"/>
        <w:spacing w:after="0"/>
        <w:rPr>
          <w:rFonts w:ascii="Arial" w:hAnsi="Arial" w:cs="Arial"/>
          <w:i/>
        </w:rPr>
      </w:pPr>
    </w:p>
    <w:p w14:paraId="44F764BB" w14:textId="701C4B58" w:rsidR="00A24E7E" w:rsidRDefault="00A24E7E" w:rsidP="00441B6F">
      <w:pPr>
        <w:pStyle w:val="Body"/>
        <w:spacing w:after="0"/>
        <w:rPr>
          <w:rFonts w:ascii="Arial" w:hAnsi="Arial" w:cs="Arial"/>
          <w:i/>
        </w:rPr>
      </w:pPr>
      <w:r>
        <w:rPr>
          <w:rFonts w:ascii="Arial" w:hAnsi="Arial" w:cs="Arial"/>
          <w:i/>
        </w:rPr>
        <w:t xml:space="preserve">Keywords: </w:t>
      </w:r>
      <w:r w:rsidR="00AE36DF">
        <w:rPr>
          <w:rFonts w:ascii="Arial" w:hAnsi="Arial" w:cs="Arial"/>
          <w:i/>
        </w:rPr>
        <w:t>Knowledge, attitude, risk perception, HIV/AIDS, PLWHA</w:t>
      </w:r>
    </w:p>
    <w:p w14:paraId="61E02BFA" w14:textId="77777777" w:rsidR="00790ADA" w:rsidRDefault="00790ADA" w:rsidP="00441B6F">
      <w:pPr>
        <w:pStyle w:val="Body"/>
        <w:spacing w:after="0"/>
        <w:rPr>
          <w:rFonts w:ascii="Arial" w:hAnsi="Arial" w:cs="Arial"/>
          <w:i/>
        </w:rPr>
      </w:pPr>
    </w:p>
    <w:p w14:paraId="158536CC" w14:textId="62A800E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293FDE3" w14:textId="77777777" w:rsidR="00790ADA" w:rsidRPr="00FB3A86" w:rsidRDefault="00790ADA" w:rsidP="00441B6F">
      <w:pPr>
        <w:pStyle w:val="AbstHead"/>
        <w:spacing w:after="0"/>
        <w:jc w:val="both"/>
        <w:rPr>
          <w:rFonts w:ascii="Arial" w:hAnsi="Arial" w:cs="Arial"/>
        </w:rPr>
      </w:pPr>
    </w:p>
    <w:p w14:paraId="4EDDBB8C" w14:textId="0BACDCB2" w:rsidR="009B3E3C" w:rsidRDefault="00AE36DF" w:rsidP="00441B6F">
      <w:pPr>
        <w:pStyle w:val="Body"/>
        <w:spacing w:after="0"/>
        <w:rPr>
          <w:rFonts w:ascii="Arial" w:hAnsi="Arial" w:cs="Arial"/>
        </w:rPr>
      </w:pPr>
      <w:r w:rsidRPr="00AE36DF">
        <w:rPr>
          <w:rFonts w:ascii="Arial" w:hAnsi="Arial" w:cs="Arial"/>
        </w:rPr>
        <w:t>The Human Immunodeficiency Virus or HIV stands as a worldwide health threat, potentially leading to Acquired Immunodeficiency Syndrome (AIDS) if left untreated. This virus can infect anyone regardless of age, gender, ethnicity, and life status. As of February 202</w:t>
      </w:r>
      <w:r w:rsidR="00DA7404">
        <w:rPr>
          <w:rFonts w:ascii="Arial" w:hAnsi="Arial" w:cs="Arial"/>
        </w:rPr>
        <w:t>2</w:t>
      </w:r>
      <w:r w:rsidRPr="00AE36DF">
        <w:rPr>
          <w:rFonts w:ascii="Arial" w:hAnsi="Arial" w:cs="Arial"/>
        </w:rPr>
        <w:t xml:space="preserve">, Department of Health (DOH) reported that there were 1,292 HIV cases and three hundred seventy-three (373) of the reported cases are youth aged 15-24 years old. With its terrifying threat </w:t>
      </w:r>
      <w:r w:rsidR="00045F52">
        <w:rPr>
          <w:rFonts w:ascii="Arial" w:hAnsi="Arial" w:cs="Arial"/>
        </w:rPr>
        <w:t>to</w:t>
      </w:r>
      <w:r w:rsidRPr="00AE36DF">
        <w:rPr>
          <w:rFonts w:ascii="Arial" w:hAnsi="Arial" w:cs="Arial"/>
        </w:rPr>
        <w:t xml:space="preserve"> human health, how can the spread of this deadly virus be prevented? </w:t>
      </w:r>
    </w:p>
    <w:p w14:paraId="6A2D8BED" w14:textId="77777777" w:rsidR="009B3E3C" w:rsidRDefault="009B3E3C" w:rsidP="00441B6F">
      <w:pPr>
        <w:pStyle w:val="Body"/>
        <w:spacing w:after="0"/>
        <w:rPr>
          <w:rFonts w:ascii="Arial" w:hAnsi="Arial" w:cs="Arial"/>
        </w:rPr>
      </w:pPr>
    </w:p>
    <w:p w14:paraId="66A42F4A" w14:textId="79B13CA7" w:rsidR="009B3E3C" w:rsidRDefault="00AE36DF" w:rsidP="00441B6F">
      <w:pPr>
        <w:pStyle w:val="Body"/>
        <w:spacing w:after="0"/>
      </w:pPr>
      <w:r w:rsidRPr="00AE36DF">
        <w:rPr>
          <w:rFonts w:ascii="Arial" w:hAnsi="Arial" w:cs="Arial"/>
        </w:rPr>
        <w:t>To prevent the spread, KAP or Knowledge, Attitude, and Perception ha</w:t>
      </w:r>
      <w:r w:rsidR="00045F52">
        <w:rPr>
          <w:rFonts w:ascii="Arial" w:hAnsi="Arial" w:cs="Arial"/>
        </w:rPr>
        <w:t>s</w:t>
      </w:r>
      <w:r w:rsidRPr="00AE36DF">
        <w:rPr>
          <w:rFonts w:ascii="Arial" w:hAnsi="Arial" w:cs="Arial"/>
        </w:rPr>
        <w:t xml:space="preserve"> been widely used in scholarly works to collect information necessary for the creation of intervention programs. Knowledge o</w:t>
      </w:r>
      <w:r w:rsidR="00045F52">
        <w:rPr>
          <w:rFonts w:ascii="Arial" w:hAnsi="Arial" w:cs="Arial"/>
        </w:rPr>
        <w:t>f</w:t>
      </w:r>
      <w:r w:rsidRPr="00AE36DF">
        <w:rPr>
          <w:rFonts w:ascii="Arial" w:hAnsi="Arial" w:cs="Arial"/>
        </w:rPr>
        <w:t xml:space="preserve"> HIV/AIDS is crucial to become aware of how it can be transmitted. Attitude determines people’s feelings or favorability toward infected individuals and to preventive programs/strategies for HIV/AIDS. While perception uncovers how individual</w:t>
      </w:r>
      <w:r w:rsidR="00045F52">
        <w:rPr>
          <w:rFonts w:ascii="Arial" w:hAnsi="Arial" w:cs="Arial"/>
        </w:rPr>
        <w:t>s</w:t>
      </w:r>
      <w:r w:rsidRPr="00AE36DF">
        <w:rPr>
          <w:rFonts w:ascii="Arial" w:hAnsi="Arial" w:cs="Arial"/>
        </w:rPr>
        <w:t xml:space="preserve"> view and understand HIV/AIDS. These variables have been</w:t>
      </w:r>
      <w:r>
        <w:rPr>
          <w:rFonts w:ascii="Arial" w:hAnsi="Arial" w:cs="Arial"/>
        </w:rPr>
        <w:t xml:space="preserve"> </w:t>
      </w:r>
      <w:r>
        <w:t xml:space="preserve">studied globally, nationally, and locally to inform and create solutions for this crisis. </w:t>
      </w:r>
    </w:p>
    <w:p w14:paraId="7C4684EE" w14:textId="77777777" w:rsidR="009B3E3C" w:rsidRDefault="009B3E3C" w:rsidP="00441B6F">
      <w:pPr>
        <w:pStyle w:val="Body"/>
        <w:spacing w:after="0"/>
      </w:pPr>
    </w:p>
    <w:p w14:paraId="4FE9C0AD" w14:textId="22F26679" w:rsidR="00790ADA" w:rsidRDefault="00AE36DF" w:rsidP="00441B6F">
      <w:pPr>
        <w:pStyle w:val="Body"/>
        <w:spacing w:after="0"/>
      </w:pPr>
      <w:r>
        <w:t xml:space="preserve">According to an international study, conducted in Tuzla, Bosnia and Herzegovina, the seventy-nine percent (79%) of college students have a relatively good understanding </w:t>
      </w:r>
      <w:r w:rsidR="00045F52">
        <w:t>of</w:t>
      </w:r>
      <w:r>
        <w:t xml:space="preserve"> HIV/AIDS and ha</w:t>
      </w:r>
      <w:r w:rsidR="00045F52">
        <w:t>ve</w:t>
      </w:r>
      <w:r>
        <w:t xml:space="preserve"> an affirmative attitude on </w:t>
      </w:r>
      <w:r w:rsidR="00045F52">
        <w:t>people l</w:t>
      </w:r>
      <w:r>
        <w:t>iving with HIV/AIDS (PLWHA). Notably, it was found that when students have a high knowledge, they express empathy to PLWHA (</w:t>
      </w:r>
      <w:proofErr w:type="spellStart"/>
      <w:r>
        <w:t>Jahic</w:t>
      </w:r>
      <w:proofErr w:type="spellEnd"/>
      <w:r>
        <w:t xml:space="preserve"> et al., 2020).</w:t>
      </w:r>
    </w:p>
    <w:p w14:paraId="662F27F5" w14:textId="2F63FBEB" w:rsidR="009B3E3C" w:rsidRPr="009B3E3C" w:rsidRDefault="009B3E3C" w:rsidP="00441B6F">
      <w:pPr>
        <w:pStyle w:val="Body"/>
        <w:spacing w:after="0"/>
        <w:rPr>
          <w:rFonts w:ascii="Arial" w:hAnsi="Arial" w:cs="Arial"/>
        </w:rPr>
      </w:pPr>
    </w:p>
    <w:p w14:paraId="29C42217" w14:textId="4CDE862B" w:rsidR="009B3E3C" w:rsidRPr="009B3E3C" w:rsidRDefault="009B3E3C" w:rsidP="00441B6F">
      <w:pPr>
        <w:pStyle w:val="Body"/>
        <w:spacing w:after="0"/>
        <w:rPr>
          <w:rFonts w:ascii="Arial" w:hAnsi="Arial" w:cs="Arial"/>
        </w:rPr>
      </w:pPr>
      <w:r w:rsidRPr="009B3E3C">
        <w:rPr>
          <w:rFonts w:ascii="Arial" w:hAnsi="Arial" w:cs="Arial"/>
        </w:rPr>
        <w:t xml:space="preserve">On one hand, research conducted in Pampanga, Philippines, revealed that </w:t>
      </w:r>
      <w:r w:rsidR="00045F52">
        <w:rPr>
          <w:rFonts w:ascii="Arial" w:hAnsi="Arial" w:cs="Arial"/>
        </w:rPr>
        <w:t xml:space="preserve">the </w:t>
      </w:r>
      <w:r w:rsidRPr="009B3E3C">
        <w:rPr>
          <w:rFonts w:ascii="Arial" w:hAnsi="Arial" w:cs="Arial"/>
        </w:rPr>
        <w:t>majority of respondents are not well-informed about the said hea</w:t>
      </w:r>
      <w:r w:rsidR="00045F52">
        <w:rPr>
          <w:rFonts w:ascii="Arial" w:hAnsi="Arial" w:cs="Arial"/>
        </w:rPr>
        <w:t>l</w:t>
      </w:r>
      <w:r w:rsidRPr="009B3E3C">
        <w:rPr>
          <w:rFonts w:ascii="Arial" w:hAnsi="Arial" w:cs="Arial"/>
        </w:rPr>
        <w:t xml:space="preserve">th issue. It is worth noting that respondents are from Pampanga State Agricultural University, </w:t>
      </w:r>
      <w:proofErr w:type="spellStart"/>
      <w:r w:rsidRPr="009B3E3C">
        <w:rPr>
          <w:rFonts w:ascii="Arial" w:hAnsi="Arial" w:cs="Arial"/>
        </w:rPr>
        <w:t>Mabalacat</w:t>
      </w:r>
      <w:proofErr w:type="spellEnd"/>
      <w:r w:rsidRPr="009B3E3C">
        <w:rPr>
          <w:rFonts w:ascii="Arial" w:hAnsi="Arial" w:cs="Arial"/>
        </w:rPr>
        <w:t xml:space="preserve"> City College, and City College of Angeles. This means that there are still students in the Tertiary level who are not knowledgeable about HIV/AIDS. Although respondents have </w:t>
      </w:r>
      <w:r w:rsidR="00045F52">
        <w:rPr>
          <w:rFonts w:ascii="Arial" w:hAnsi="Arial" w:cs="Arial"/>
        </w:rPr>
        <w:t xml:space="preserve">a </w:t>
      </w:r>
      <w:r w:rsidRPr="009B3E3C">
        <w:rPr>
          <w:rFonts w:ascii="Arial" w:hAnsi="Arial" w:cs="Arial"/>
        </w:rPr>
        <w:t>low level of knowledge about the said disease, they possess a positive attitude toward people diagnosed with the virus (James et al., 2022).</w:t>
      </w:r>
    </w:p>
    <w:p w14:paraId="7B8B7273" w14:textId="50C90F36" w:rsidR="00AE36DF" w:rsidRDefault="00AE36DF" w:rsidP="00441B6F">
      <w:pPr>
        <w:pStyle w:val="Body"/>
        <w:spacing w:after="0"/>
        <w:rPr>
          <w:rFonts w:ascii="Arial" w:hAnsi="Arial" w:cs="Arial"/>
        </w:rPr>
      </w:pPr>
    </w:p>
    <w:p w14:paraId="4C595C70" w14:textId="13DB3003" w:rsidR="009B3E3C" w:rsidRDefault="009B3E3C" w:rsidP="00441B6F">
      <w:pPr>
        <w:pStyle w:val="Body"/>
        <w:spacing w:after="0"/>
      </w:pPr>
      <w:r>
        <w:t xml:space="preserve">In contrast, students from Notre Dame </w:t>
      </w:r>
      <w:proofErr w:type="spellStart"/>
      <w:r>
        <w:t>Dadiangas</w:t>
      </w:r>
      <w:proofErr w:type="spellEnd"/>
      <w:r>
        <w:t xml:space="preserve"> University (NDDU) in General Santos City w</w:t>
      </w:r>
      <w:r w:rsidR="00045F52">
        <w:t>ere</w:t>
      </w:r>
      <w:r>
        <w:t xml:space="preserve"> reported to possess adequate knowledge about the transmission of the virus. Unfortunately, most of </w:t>
      </w:r>
      <w:r w:rsidR="00045F52">
        <w:t xml:space="preserve">the </w:t>
      </w:r>
      <w:r>
        <w:t xml:space="preserve">respondents showed a less acceptable attitude toward PLWHA, while the minority showed a high level of empathy (Espiritu, 2018). Last year, the Department of Education (DepEd), in Region 11, released a memorandum that indicated 3,810 reported cases of HIV/AIDS in Davao City. Last year, Davao del Sur Provincial Hospital 2023 reported that </w:t>
      </w:r>
      <w:proofErr w:type="spellStart"/>
      <w:r>
        <w:t>Digos</w:t>
      </w:r>
      <w:proofErr w:type="spellEnd"/>
      <w:r>
        <w:t xml:space="preserve"> City ranked first with 174 cases among other municipalities in the province.</w:t>
      </w:r>
    </w:p>
    <w:p w14:paraId="02BD01F8" w14:textId="0F605F79" w:rsidR="009B3E3C" w:rsidRDefault="009B3E3C" w:rsidP="00441B6F">
      <w:pPr>
        <w:pStyle w:val="Body"/>
        <w:spacing w:after="0"/>
      </w:pPr>
    </w:p>
    <w:p w14:paraId="7F3B4CE4" w14:textId="50413452" w:rsidR="009B3E3C" w:rsidRDefault="009B3E3C" w:rsidP="00441B6F">
      <w:pPr>
        <w:pStyle w:val="Body"/>
        <w:spacing w:after="0"/>
        <w:rPr>
          <w:rFonts w:ascii="Arial" w:hAnsi="Arial" w:cs="Arial"/>
        </w:rPr>
      </w:pPr>
      <w:r w:rsidRPr="009B3E3C">
        <w:rPr>
          <w:rFonts w:ascii="Arial" w:hAnsi="Arial" w:cs="Arial"/>
        </w:rPr>
        <w:t>With these alarming statistics, it is imperative to find out the knowledge, attitude, and perception of Social Studies students on HIV/AIDS. Unlike most studies that only focus on the attitude of the respondents toward PLWHA, this research determined the attitude of students toward preventive programs/strategies for HIV/AIDS. Thus, this descriptive-correlational research was explored in order to add additional information and to measure the knowledge, attitude, perception and how at risk are the future Social Studies educators.</w:t>
      </w:r>
    </w:p>
    <w:p w14:paraId="7080FF75" w14:textId="77777777" w:rsidR="007135E1" w:rsidRPr="009B3E3C" w:rsidRDefault="007135E1" w:rsidP="00441B6F">
      <w:pPr>
        <w:pStyle w:val="Body"/>
        <w:spacing w:after="0"/>
        <w:rPr>
          <w:rFonts w:ascii="Arial" w:hAnsi="Arial" w:cs="Arial"/>
        </w:rPr>
      </w:pPr>
    </w:p>
    <w:p w14:paraId="55918B2E" w14:textId="46B4AEEF" w:rsidR="007F7B32" w:rsidRDefault="00902823" w:rsidP="00441B6F">
      <w:pPr>
        <w:pStyle w:val="AbstHead"/>
        <w:spacing w:after="0"/>
        <w:jc w:val="both"/>
        <w:rPr>
          <w:rFonts w:ascii="Arial" w:hAnsi="Arial" w:cs="Arial"/>
        </w:rPr>
      </w:pPr>
      <w:r>
        <w:rPr>
          <w:rFonts w:ascii="Arial" w:hAnsi="Arial" w:cs="Arial"/>
        </w:rPr>
        <w:t xml:space="preserve">2. </w:t>
      </w:r>
      <w:r w:rsidR="009B3E3C">
        <w:rPr>
          <w:rFonts w:ascii="Arial" w:hAnsi="Arial" w:cs="Arial"/>
        </w:rPr>
        <w:t>METHODOLOGY</w:t>
      </w:r>
    </w:p>
    <w:p w14:paraId="2DCABE87" w14:textId="6F3BD2EC" w:rsidR="007135E1" w:rsidRDefault="007135E1" w:rsidP="00441B6F">
      <w:pPr>
        <w:pStyle w:val="Body"/>
        <w:spacing w:after="0"/>
        <w:rPr>
          <w:rFonts w:ascii="Arial" w:hAnsi="Arial" w:cs="Arial"/>
        </w:rPr>
      </w:pPr>
    </w:p>
    <w:p w14:paraId="6517A251" w14:textId="77777777" w:rsidR="007135E1" w:rsidRPr="00FB3A86" w:rsidRDefault="007135E1" w:rsidP="00441B6F">
      <w:pPr>
        <w:pStyle w:val="Body"/>
        <w:spacing w:after="0"/>
        <w:rPr>
          <w:rFonts w:ascii="Arial" w:hAnsi="Arial" w:cs="Arial"/>
        </w:rPr>
      </w:pPr>
    </w:p>
    <w:p w14:paraId="7C277985" w14:textId="168AEECC" w:rsidR="00AA74E0" w:rsidRDefault="00AA74E0" w:rsidP="00441B6F">
      <w:pPr>
        <w:pStyle w:val="Body"/>
        <w:spacing w:after="0"/>
        <w:rPr>
          <w:rFonts w:ascii="Arial" w:hAnsi="Arial" w:cs="Arial"/>
        </w:rPr>
      </w:pPr>
      <w:r w:rsidRPr="00C30A0F">
        <w:rPr>
          <w:rFonts w:ascii="Arial" w:hAnsi="Arial" w:cs="Arial"/>
          <w:b/>
          <w:caps/>
          <w:sz w:val="22"/>
        </w:rPr>
        <w:t xml:space="preserve">2.1 </w:t>
      </w:r>
      <w:r w:rsidR="009B3E3C">
        <w:rPr>
          <w:rFonts w:ascii="Arial" w:hAnsi="Arial" w:cs="Arial"/>
          <w:b/>
          <w:sz w:val="22"/>
        </w:rPr>
        <w:t>Research Design</w:t>
      </w:r>
    </w:p>
    <w:p w14:paraId="116DE7F1" w14:textId="7472105B" w:rsidR="00505F06" w:rsidRDefault="00505F06" w:rsidP="00441B6F">
      <w:pPr>
        <w:pStyle w:val="Body"/>
        <w:spacing w:after="0"/>
        <w:rPr>
          <w:rFonts w:ascii="Arial" w:hAnsi="Arial" w:cs="Arial"/>
        </w:rPr>
      </w:pPr>
    </w:p>
    <w:p w14:paraId="56EA7283" w14:textId="753410DE" w:rsidR="009B3E3C" w:rsidRDefault="009B3E3C" w:rsidP="00441B6F">
      <w:pPr>
        <w:pStyle w:val="Body"/>
        <w:spacing w:after="0"/>
        <w:rPr>
          <w:rFonts w:ascii="Arial" w:hAnsi="Arial" w:cs="Arial"/>
        </w:rPr>
      </w:pPr>
      <w:r w:rsidRPr="009B3E3C">
        <w:rPr>
          <w:rFonts w:ascii="Arial" w:hAnsi="Arial" w:cs="Arial"/>
        </w:rPr>
        <w:t>This quantitative inquiry employed a descriptive-correlational design to examine the students’ knowledge about HIV/AIDS, and their attitude and perception toward PLWHAs. It described the responses to the independent, dependent, and mediating variables and the associations that occur between them (Creswell &amp; Creswell, 2018). It helped to confirm if</w:t>
      </w:r>
      <w:r>
        <w:rPr>
          <w:rFonts w:ascii="Arial" w:hAnsi="Arial" w:cs="Arial"/>
        </w:rPr>
        <w:t xml:space="preserve"> </w:t>
      </w:r>
      <w:r w:rsidRPr="009B3E3C">
        <w:rPr>
          <w:rFonts w:ascii="Arial" w:hAnsi="Arial" w:cs="Arial"/>
        </w:rPr>
        <w:t>perception has a direct effect on the association between knowledge and attitude toward HIV/AIDS. Also, to provide a descriptive analysis of the level of knowledge, attitude, and perception of social studies students on HIV/AIDS.</w:t>
      </w:r>
    </w:p>
    <w:p w14:paraId="69780C02" w14:textId="7B3D299A" w:rsidR="009B3E3C" w:rsidRDefault="009B3E3C" w:rsidP="00441B6F">
      <w:pPr>
        <w:pStyle w:val="Body"/>
        <w:spacing w:after="0"/>
        <w:rPr>
          <w:rFonts w:ascii="Arial" w:hAnsi="Arial" w:cs="Arial"/>
        </w:rPr>
      </w:pPr>
    </w:p>
    <w:p w14:paraId="74720356" w14:textId="61364B3A" w:rsidR="009B3E3C" w:rsidRPr="009B3E3C" w:rsidRDefault="009B3E3C" w:rsidP="00441B6F">
      <w:pPr>
        <w:pStyle w:val="Body"/>
        <w:spacing w:after="0"/>
        <w:rPr>
          <w:rFonts w:ascii="Arial" w:hAnsi="Arial" w:cs="Arial"/>
          <w:b/>
          <w:bCs/>
          <w:sz w:val="22"/>
          <w:szCs w:val="22"/>
        </w:rPr>
      </w:pPr>
      <w:r w:rsidRPr="009B3E3C">
        <w:rPr>
          <w:rFonts w:ascii="Arial" w:hAnsi="Arial" w:cs="Arial"/>
          <w:b/>
          <w:bCs/>
          <w:sz w:val="22"/>
          <w:szCs w:val="22"/>
        </w:rPr>
        <w:t>2.2 Research Respondents</w:t>
      </w:r>
    </w:p>
    <w:p w14:paraId="7AF0E8ED" w14:textId="4FDBEB78" w:rsidR="009B3E3C" w:rsidRDefault="009B3E3C" w:rsidP="00441B6F">
      <w:pPr>
        <w:pStyle w:val="Body"/>
        <w:spacing w:after="0"/>
        <w:rPr>
          <w:rFonts w:ascii="Arial" w:hAnsi="Arial" w:cs="Arial"/>
          <w:b/>
          <w:bCs/>
        </w:rPr>
      </w:pPr>
    </w:p>
    <w:p w14:paraId="42E53F86" w14:textId="0FACA5A5" w:rsidR="009B3E3C" w:rsidRDefault="009B3E3C" w:rsidP="00441B6F">
      <w:pPr>
        <w:pStyle w:val="Body"/>
        <w:spacing w:after="0"/>
        <w:rPr>
          <w:rFonts w:ascii="Arial" w:hAnsi="Arial" w:cs="Arial"/>
        </w:rPr>
      </w:pPr>
      <w:r w:rsidRPr="009B3E3C">
        <w:rPr>
          <w:rFonts w:ascii="Arial" w:hAnsi="Arial" w:cs="Arial"/>
        </w:rPr>
        <w:t xml:space="preserve">This study was participated by the Social Studies students from the three (3) higher education institutions, namely: Davao del Sur State College (DSSC), University of Mindanao – </w:t>
      </w:r>
      <w:proofErr w:type="spellStart"/>
      <w:r w:rsidRPr="009B3E3C">
        <w:rPr>
          <w:rFonts w:ascii="Arial" w:hAnsi="Arial" w:cs="Arial"/>
        </w:rPr>
        <w:t>Digos</w:t>
      </w:r>
      <w:proofErr w:type="spellEnd"/>
      <w:r w:rsidRPr="009B3E3C">
        <w:rPr>
          <w:rFonts w:ascii="Arial" w:hAnsi="Arial" w:cs="Arial"/>
        </w:rPr>
        <w:t xml:space="preserve"> College (UMDC), and Southeastern College of </w:t>
      </w:r>
      <w:proofErr w:type="spellStart"/>
      <w:r w:rsidRPr="009B3E3C">
        <w:rPr>
          <w:rFonts w:ascii="Arial" w:hAnsi="Arial" w:cs="Arial"/>
        </w:rPr>
        <w:t>Padada</w:t>
      </w:r>
      <w:proofErr w:type="spellEnd"/>
      <w:r w:rsidRPr="009B3E3C">
        <w:rPr>
          <w:rFonts w:ascii="Arial" w:hAnsi="Arial" w:cs="Arial"/>
        </w:rPr>
        <w:t xml:space="preserve">, Inc., (SC). The respondents were </w:t>
      </w:r>
      <w:proofErr w:type="spellStart"/>
      <w:r w:rsidRPr="009B3E3C">
        <w:rPr>
          <w:rFonts w:ascii="Arial" w:hAnsi="Arial" w:cs="Arial"/>
        </w:rPr>
        <w:t>bonafide</w:t>
      </w:r>
      <w:proofErr w:type="spellEnd"/>
      <w:r w:rsidRPr="009B3E3C">
        <w:rPr>
          <w:rFonts w:ascii="Arial" w:hAnsi="Arial" w:cs="Arial"/>
        </w:rPr>
        <w:t xml:space="preserve"> students of the said tertiary institutions and are taking </w:t>
      </w:r>
      <w:proofErr w:type="spellStart"/>
      <w:r w:rsidRPr="009B3E3C">
        <w:rPr>
          <w:rFonts w:ascii="Arial" w:hAnsi="Arial" w:cs="Arial"/>
        </w:rPr>
        <w:t>BSEd</w:t>
      </w:r>
      <w:proofErr w:type="spellEnd"/>
      <w:r w:rsidRPr="009B3E3C">
        <w:rPr>
          <w:rFonts w:ascii="Arial" w:hAnsi="Arial" w:cs="Arial"/>
        </w:rPr>
        <w:t xml:space="preserve"> Social Studies program for the academic year 2023-2024. The researcher utilized stratified random sampling to select the target respondents (i.e., Social Studies students). There was only one (1) criterion in choosing the respondents, that is</w:t>
      </w:r>
      <w:r w:rsidR="00045F52">
        <w:rPr>
          <w:rFonts w:ascii="Arial" w:hAnsi="Arial" w:cs="Arial"/>
        </w:rPr>
        <w:t>,</w:t>
      </w:r>
      <w:r w:rsidRPr="009B3E3C">
        <w:rPr>
          <w:rFonts w:ascii="Arial" w:hAnsi="Arial" w:cs="Arial"/>
        </w:rPr>
        <w:t xml:space="preserve"> a regular student enrolled in the BSED – Social Studies program. The researcher utilized </w:t>
      </w:r>
      <w:proofErr w:type="spellStart"/>
      <w:r w:rsidRPr="009B3E3C">
        <w:rPr>
          <w:rFonts w:ascii="Arial" w:hAnsi="Arial" w:cs="Arial"/>
        </w:rPr>
        <w:t>Krejcie</w:t>
      </w:r>
      <w:proofErr w:type="spellEnd"/>
      <w:r w:rsidRPr="009B3E3C">
        <w:rPr>
          <w:rFonts w:ascii="Arial" w:hAnsi="Arial" w:cs="Arial"/>
        </w:rPr>
        <w:t xml:space="preserve"> and Morgan’s (1970) Table of Sample Size Determination (</w:t>
      </w:r>
      <w:proofErr w:type="spellStart"/>
      <w:r w:rsidRPr="009B3E3C">
        <w:rPr>
          <w:rFonts w:ascii="Arial" w:hAnsi="Arial" w:cs="Arial"/>
        </w:rPr>
        <w:t>Krejcie</w:t>
      </w:r>
      <w:proofErr w:type="spellEnd"/>
      <w:r w:rsidRPr="009B3E3C">
        <w:rPr>
          <w:rFonts w:ascii="Arial" w:hAnsi="Arial" w:cs="Arial"/>
        </w:rPr>
        <w:t xml:space="preserve"> &amp; Morgan, 1970, as cited in Bukhari, 2020).</w:t>
      </w:r>
    </w:p>
    <w:p w14:paraId="3966CF3F" w14:textId="0D7BD71E" w:rsidR="009B3E3C" w:rsidRDefault="009B3E3C" w:rsidP="00441B6F">
      <w:pPr>
        <w:pStyle w:val="Body"/>
        <w:spacing w:after="0"/>
        <w:rPr>
          <w:rFonts w:ascii="Arial" w:hAnsi="Arial" w:cs="Arial"/>
        </w:rPr>
      </w:pPr>
    </w:p>
    <w:p w14:paraId="62F862F4" w14:textId="268E56D6" w:rsidR="007135E1" w:rsidRDefault="007135E1" w:rsidP="00441B6F">
      <w:pPr>
        <w:pStyle w:val="Body"/>
        <w:spacing w:after="0"/>
        <w:rPr>
          <w:rFonts w:ascii="Arial" w:hAnsi="Arial" w:cs="Arial"/>
          <w:b/>
          <w:bCs/>
          <w:sz w:val="22"/>
          <w:szCs w:val="22"/>
        </w:rPr>
      </w:pPr>
      <w:r>
        <w:rPr>
          <w:rFonts w:ascii="Arial" w:hAnsi="Arial" w:cs="Arial"/>
          <w:b/>
          <w:bCs/>
          <w:sz w:val="22"/>
          <w:szCs w:val="22"/>
        </w:rPr>
        <w:t>2.3 Research Instrument</w:t>
      </w:r>
    </w:p>
    <w:p w14:paraId="3DA6210A" w14:textId="085CA758" w:rsidR="007135E1" w:rsidRDefault="007135E1" w:rsidP="00441B6F">
      <w:pPr>
        <w:pStyle w:val="Body"/>
        <w:spacing w:after="0"/>
        <w:rPr>
          <w:rFonts w:ascii="Arial" w:hAnsi="Arial" w:cs="Arial"/>
          <w:b/>
          <w:bCs/>
          <w:sz w:val="22"/>
          <w:szCs w:val="22"/>
        </w:rPr>
      </w:pPr>
    </w:p>
    <w:p w14:paraId="7D99E7BF" w14:textId="4A78CFD1" w:rsidR="007135E1" w:rsidRDefault="00EA3DBA" w:rsidP="007135E1">
      <w:pPr>
        <w:pStyle w:val="Body"/>
        <w:spacing w:after="0"/>
        <w:rPr>
          <w:rFonts w:ascii="Arial" w:hAnsi="Arial" w:cs="Arial"/>
          <w:lang w:val="en-PH"/>
        </w:rPr>
      </w:pPr>
      <w:r w:rsidRPr="007135E1">
        <w:rPr>
          <w:rFonts w:ascii="Arial" w:hAnsi="Arial" w:cs="Arial"/>
          <w:noProof/>
          <w:lang w:val="en-PH"/>
        </w:rPr>
        <w:drawing>
          <wp:anchor distT="0" distB="0" distL="114300" distR="114300" simplePos="0" relativeHeight="251659264" behindDoc="0" locked="0" layoutInCell="1" allowOverlap="1" wp14:anchorId="54B9BC2B" wp14:editId="626F1085">
            <wp:simplePos x="0" y="0"/>
            <wp:positionH relativeFrom="column">
              <wp:posOffset>1741363</wp:posOffset>
            </wp:positionH>
            <wp:positionV relativeFrom="paragraph">
              <wp:posOffset>637622</wp:posOffset>
            </wp:positionV>
            <wp:extent cx="3054350" cy="19272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054350" cy="1927225"/>
                    </a:xfrm>
                    <a:prstGeom prst="rect">
                      <a:avLst/>
                    </a:prstGeom>
                  </pic:spPr>
                </pic:pic>
              </a:graphicData>
            </a:graphic>
          </wp:anchor>
        </w:drawing>
      </w:r>
      <w:r w:rsidR="007135E1" w:rsidRPr="007135E1">
        <w:rPr>
          <w:rFonts w:ascii="Arial" w:hAnsi="Arial" w:cs="Arial"/>
          <w:lang w:val="en-PH"/>
        </w:rPr>
        <w:t xml:space="preserve">To elicit genuine responses, a survey questionnaire was employed to assess respondents’ knowledge, perception, and attitude toward HIV/AIDS. The instrument, adapted from Choudhary et al. (2015), Galindo (2014), Said and Hamid (2018), Singh and Saini (2016), Tung et al. (2011), and </w:t>
      </w:r>
      <w:proofErr w:type="spellStart"/>
      <w:r w:rsidR="007135E1" w:rsidRPr="007135E1">
        <w:rPr>
          <w:rFonts w:ascii="Arial" w:hAnsi="Arial" w:cs="Arial"/>
          <w:lang w:val="en-PH"/>
        </w:rPr>
        <w:t>Asuquo</w:t>
      </w:r>
      <w:proofErr w:type="spellEnd"/>
      <w:r w:rsidR="007135E1" w:rsidRPr="007135E1">
        <w:rPr>
          <w:rFonts w:ascii="Arial" w:hAnsi="Arial" w:cs="Arial"/>
          <w:lang w:val="en-PH"/>
        </w:rPr>
        <w:t xml:space="preserve"> et al. (2003), was divided into three sections: (A) Knowledge, (B) Perception, and (C) Attitude.</w:t>
      </w:r>
    </w:p>
    <w:p w14:paraId="7B04FFD3" w14:textId="7F2BBCA3" w:rsidR="007135E1" w:rsidRPr="007135E1" w:rsidRDefault="007135E1" w:rsidP="007135E1">
      <w:pPr>
        <w:pStyle w:val="Body"/>
        <w:spacing w:after="0"/>
        <w:rPr>
          <w:rFonts w:ascii="Arial" w:hAnsi="Arial" w:cs="Arial"/>
          <w:lang w:val="en-PH"/>
        </w:rPr>
      </w:pPr>
    </w:p>
    <w:p w14:paraId="145C971B" w14:textId="2053D0AA" w:rsidR="007135E1" w:rsidRDefault="007135E1" w:rsidP="007135E1">
      <w:pPr>
        <w:pStyle w:val="Body"/>
        <w:spacing w:after="0"/>
        <w:rPr>
          <w:rFonts w:ascii="Arial" w:hAnsi="Arial" w:cs="Arial"/>
          <w:lang w:val="en-PH"/>
        </w:rPr>
      </w:pPr>
      <w:r w:rsidRPr="007135E1">
        <w:rPr>
          <w:rFonts w:ascii="Arial" w:hAnsi="Arial" w:cs="Arial"/>
          <w:lang w:val="en-PH"/>
        </w:rPr>
        <w:t xml:space="preserve">The knowledge section measured two indicators—transmission (8 items) and general knowledge (21 items)—rated on a 5-point Likert scale from </w:t>
      </w:r>
      <w:r w:rsidRPr="007135E1">
        <w:rPr>
          <w:rFonts w:ascii="Arial" w:hAnsi="Arial" w:cs="Arial"/>
          <w:i/>
          <w:iCs/>
          <w:lang w:val="en-PH"/>
        </w:rPr>
        <w:t>Extremely Aware (5)</w:t>
      </w:r>
      <w:r w:rsidRPr="007135E1">
        <w:rPr>
          <w:rFonts w:ascii="Arial" w:hAnsi="Arial" w:cs="Arial"/>
          <w:lang w:val="en-PH"/>
        </w:rPr>
        <w:t xml:space="preserve"> to </w:t>
      </w:r>
      <w:r w:rsidRPr="007135E1">
        <w:rPr>
          <w:rFonts w:ascii="Arial" w:hAnsi="Arial" w:cs="Arial"/>
          <w:i/>
          <w:iCs/>
          <w:lang w:val="en-PH"/>
        </w:rPr>
        <w:t>Not at all Aware (1)</w:t>
      </w:r>
      <w:r w:rsidRPr="007135E1">
        <w:rPr>
          <w:rFonts w:ascii="Arial" w:hAnsi="Arial" w:cs="Arial"/>
          <w:lang w:val="en-PH"/>
        </w:rPr>
        <w:t xml:space="preserve">. The perception section assessed perceptions toward people living with HIV/AIDS (PLWHA) and personal risk perception, each with five items, using a 5-point scale from </w:t>
      </w:r>
      <w:r w:rsidRPr="007135E1">
        <w:rPr>
          <w:rFonts w:ascii="Arial" w:hAnsi="Arial" w:cs="Arial"/>
          <w:i/>
          <w:iCs/>
          <w:lang w:val="en-PH"/>
        </w:rPr>
        <w:t>Strongly Agree (5)</w:t>
      </w:r>
      <w:r w:rsidRPr="007135E1">
        <w:rPr>
          <w:rFonts w:ascii="Arial" w:hAnsi="Arial" w:cs="Arial"/>
          <w:lang w:val="en-PH"/>
        </w:rPr>
        <w:t xml:space="preserve"> to </w:t>
      </w:r>
      <w:r w:rsidRPr="007135E1">
        <w:rPr>
          <w:rFonts w:ascii="Arial" w:hAnsi="Arial" w:cs="Arial"/>
          <w:i/>
          <w:iCs/>
          <w:lang w:val="en-PH"/>
        </w:rPr>
        <w:t>Strongly Disagree (1)</w:t>
      </w:r>
      <w:r w:rsidRPr="007135E1">
        <w:rPr>
          <w:rFonts w:ascii="Arial" w:hAnsi="Arial" w:cs="Arial"/>
          <w:lang w:val="en-PH"/>
        </w:rPr>
        <w:t>. The attitude section evaluated attitudes toward PLWHA (5 items) and toward preventive programs/strategies (14 items), also rated on the same 5-point agreement scale.</w:t>
      </w:r>
    </w:p>
    <w:p w14:paraId="2CF974BA" w14:textId="69178E7E" w:rsidR="007135E1" w:rsidRPr="007135E1" w:rsidRDefault="007135E1" w:rsidP="007135E1">
      <w:pPr>
        <w:pStyle w:val="Body"/>
        <w:spacing w:after="0"/>
        <w:jc w:val="center"/>
        <w:rPr>
          <w:rFonts w:ascii="Arial" w:hAnsi="Arial" w:cs="Arial"/>
          <w:b/>
          <w:bCs/>
          <w:lang w:val="en-PH"/>
        </w:rPr>
      </w:pPr>
      <w:r>
        <w:rPr>
          <w:rFonts w:ascii="Arial" w:hAnsi="Arial" w:cs="Arial"/>
          <w:b/>
          <w:bCs/>
          <w:lang w:val="en-PH"/>
        </w:rPr>
        <w:t>Fig. 1. The conceptual framework of the study</w:t>
      </w:r>
    </w:p>
    <w:p w14:paraId="3622F311" w14:textId="368AC7E7" w:rsidR="007135E1" w:rsidRDefault="007135E1" w:rsidP="007135E1">
      <w:pPr>
        <w:pStyle w:val="Body"/>
        <w:spacing w:after="0"/>
        <w:rPr>
          <w:rFonts w:ascii="Arial" w:hAnsi="Arial" w:cs="Arial"/>
          <w:b/>
          <w:bCs/>
          <w:sz w:val="22"/>
          <w:szCs w:val="22"/>
          <w:lang w:val="en-PH"/>
        </w:rPr>
      </w:pPr>
      <w:r>
        <w:rPr>
          <w:rFonts w:ascii="Arial" w:hAnsi="Arial" w:cs="Arial"/>
          <w:b/>
          <w:bCs/>
          <w:sz w:val="22"/>
          <w:szCs w:val="22"/>
          <w:lang w:val="en-PH"/>
        </w:rPr>
        <w:t>2.4 Data Gathering Procedure</w:t>
      </w:r>
    </w:p>
    <w:p w14:paraId="0523BFEA" w14:textId="40DABA53" w:rsidR="007135E1" w:rsidRDefault="007135E1" w:rsidP="007135E1">
      <w:pPr>
        <w:pStyle w:val="Body"/>
        <w:spacing w:after="0"/>
        <w:rPr>
          <w:rFonts w:ascii="Arial" w:hAnsi="Arial" w:cs="Arial"/>
          <w:b/>
          <w:bCs/>
          <w:sz w:val="22"/>
          <w:szCs w:val="22"/>
          <w:lang w:val="en-PH"/>
        </w:rPr>
      </w:pPr>
    </w:p>
    <w:p w14:paraId="222ADE3E" w14:textId="4FDE3431" w:rsidR="007135E1" w:rsidRPr="007135E1" w:rsidRDefault="007135E1" w:rsidP="007135E1">
      <w:pPr>
        <w:pStyle w:val="Body"/>
        <w:spacing w:after="0"/>
        <w:rPr>
          <w:rFonts w:ascii="Arial" w:hAnsi="Arial" w:cs="Arial"/>
          <w:lang w:val="en-PH"/>
        </w:rPr>
      </w:pPr>
      <w:r w:rsidRPr="007135E1">
        <w:rPr>
          <w:rFonts w:ascii="Arial" w:hAnsi="Arial" w:cs="Arial"/>
        </w:rPr>
        <w:t>To collect the necessary data, the researcher followed several procedures. First, consent to conduct the study was sought by delivering a formal request letter to the school president and the dean of the Institute of Teachers Education (</w:t>
      </w:r>
      <w:proofErr w:type="spellStart"/>
      <w:r w:rsidRPr="007135E1">
        <w:rPr>
          <w:rFonts w:ascii="Arial" w:hAnsi="Arial" w:cs="Arial"/>
        </w:rPr>
        <w:t>ITEd</w:t>
      </w:r>
      <w:proofErr w:type="spellEnd"/>
      <w:r w:rsidRPr="007135E1">
        <w:rPr>
          <w:rFonts w:ascii="Arial" w:hAnsi="Arial" w:cs="Arial"/>
        </w:rPr>
        <w:t>). Permission was also requested from other higher education institutions involved in the study. Once these letters were approved, the researcher proceeded with the data collection phase. During this stage, rapport was established with the respondents, and the importance, objectives, potential risks, and benefits of the study were clearly explained before administering the validated survey questionnaires. After the responses were encoded in Excel, the data were forwarded to statisticians for analysis. Finally, the researcher interpreted the results to draw conclusions and formulate recommendations for the intended beneficiaries.</w:t>
      </w:r>
    </w:p>
    <w:p w14:paraId="658C86A6" w14:textId="10ABDFDF" w:rsidR="007135E1" w:rsidRDefault="007135E1" w:rsidP="00441B6F">
      <w:pPr>
        <w:pStyle w:val="Body"/>
        <w:spacing w:after="0"/>
        <w:rPr>
          <w:rFonts w:ascii="Arial" w:hAnsi="Arial" w:cs="Arial"/>
        </w:rPr>
      </w:pPr>
    </w:p>
    <w:p w14:paraId="2CB82888" w14:textId="50C8628C" w:rsidR="00E84CCD" w:rsidRDefault="00E84CCD" w:rsidP="00441B6F">
      <w:pPr>
        <w:pStyle w:val="Body"/>
        <w:spacing w:after="0"/>
        <w:rPr>
          <w:rFonts w:ascii="Arial" w:hAnsi="Arial" w:cs="Arial"/>
          <w:b/>
          <w:bCs/>
          <w:sz w:val="22"/>
          <w:szCs w:val="22"/>
        </w:rPr>
      </w:pPr>
      <w:r w:rsidRPr="00E84CCD">
        <w:rPr>
          <w:rFonts w:ascii="Arial" w:hAnsi="Arial" w:cs="Arial"/>
          <w:b/>
          <w:bCs/>
          <w:sz w:val="22"/>
          <w:szCs w:val="22"/>
        </w:rPr>
        <w:t>2.5 Data Analysis</w:t>
      </w:r>
    </w:p>
    <w:p w14:paraId="32797020" w14:textId="56B910B6" w:rsidR="00E84CCD" w:rsidRDefault="00E84CCD" w:rsidP="00441B6F">
      <w:pPr>
        <w:pStyle w:val="Body"/>
        <w:spacing w:after="0"/>
        <w:rPr>
          <w:rFonts w:ascii="Arial" w:hAnsi="Arial" w:cs="Arial"/>
          <w:b/>
          <w:bCs/>
          <w:sz w:val="22"/>
          <w:szCs w:val="22"/>
        </w:rPr>
      </w:pPr>
    </w:p>
    <w:p w14:paraId="14C2FBDF" w14:textId="56FDC03E" w:rsidR="00E84CCD" w:rsidRPr="00E84CCD" w:rsidRDefault="00E84CCD" w:rsidP="00441B6F">
      <w:pPr>
        <w:pStyle w:val="Body"/>
        <w:spacing w:after="0"/>
        <w:rPr>
          <w:rFonts w:ascii="Arial" w:hAnsi="Arial" w:cs="Arial"/>
        </w:rPr>
      </w:pPr>
      <w:r w:rsidRPr="00E84CCD">
        <w:rPr>
          <w:rFonts w:ascii="Arial" w:hAnsi="Arial" w:cs="Arial"/>
        </w:rPr>
        <w:t xml:space="preserve">To be able to realize the research objectives, the researcher’s statistician administered the following statistical treatment: </w:t>
      </w:r>
      <w:r w:rsidRPr="00E84CCD">
        <w:rPr>
          <w:rFonts w:ascii="Arial" w:hAnsi="Arial" w:cs="Arial"/>
          <w:i/>
          <w:iCs/>
        </w:rPr>
        <w:t>Mean</w:t>
      </w:r>
      <w:r w:rsidRPr="00E84CCD">
        <w:rPr>
          <w:rFonts w:ascii="Arial" w:hAnsi="Arial" w:cs="Arial"/>
        </w:rPr>
        <w:t xml:space="preserve">. This was used to describe the level of knowledge, attitude, and perception of students towards HIV/AIDS. </w:t>
      </w:r>
      <w:r w:rsidRPr="00E84CCD">
        <w:rPr>
          <w:rFonts w:ascii="Arial" w:hAnsi="Arial" w:cs="Arial"/>
          <w:i/>
          <w:iCs/>
        </w:rPr>
        <w:t>Pearson’s Correlation Coefficient</w:t>
      </w:r>
      <w:r w:rsidRPr="00E84CCD">
        <w:rPr>
          <w:rFonts w:ascii="Arial" w:hAnsi="Arial" w:cs="Arial"/>
        </w:rPr>
        <w:t xml:space="preserve">. This was used to find out the correlation between knowledge, attitude, and perception of students. </w:t>
      </w:r>
      <w:r w:rsidRPr="00E84CCD">
        <w:rPr>
          <w:rFonts w:ascii="Arial" w:hAnsi="Arial" w:cs="Arial"/>
          <w:i/>
          <w:iCs/>
        </w:rPr>
        <w:t>Linear Regression</w:t>
      </w:r>
      <w:r w:rsidRPr="00E84CCD">
        <w:rPr>
          <w:rFonts w:ascii="Arial" w:hAnsi="Arial" w:cs="Arial"/>
        </w:rPr>
        <w:t xml:space="preserve">. This was used to analyze </w:t>
      </w:r>
      <w:r w:rsidR="00045F52">
        <w:rPr>
          <w:rFonts w:ascii="Arial" w:hAnsi="Arial" w:cs="Arial"/>
        </w:rPr>
        <w:t>whether</w:t>
      </w:r>
      <w:r w:rsidRPr="00E84CCD">
        <w:rPr>
          <w:rFonts w:ascii="Arial" w:hAnsi="Arial" w:cs="Arial"/>
        </w:rPr>
        <w:t xml:space="preserve"> perception had a direct effect on the correlation of knowledge and attitude of Social Studies students.</w:t>
      </w:r>
    </w:p>
    <w:p w14:paraId="2A67F284" w14:textId="3261D23D" w:rsidR="00E84CCD" w:rsidRDefault="00E84CCD" w:rsidP="00441B6F">
      <w:pPr>
        <w:pStyle w:val="Body"/>
        <w:spacing w:after="0"/>
        <w:rPr>
          <w:rFonts w:ascii="Arial" w:hAnsi="Arial" w:cs="Arial"/>
          <w:b/>
          <w:bCs/>
        </w:rPr>
      </w:pPr>
    </w:p>
    <w:p w14:paraId="6DCB32CB" w14:textId="6B9AD1F2" w:rsidR="00E84CCD" w:rsidRDefault="00E84CCD" w:rsidP="00441B6F">
      <w:pPr>
        <w:pStyle w:val="Body"/>
        <w:spacing w:after="0"/>
        <w:rPr>
          <w:rFonts w:ascii="Arial" w:hAnsi="Arial" w:cs="Arial"/>
          <w:b/>
          <w:bCs/>
          <w:sz w:val="22"/>
          <w:szCs w:val="22"/>
        </w:rPr>
      </w:pPr>
      <w:r w:rsidRPr="00E84CCD">
        <w:rPr>
          <w:rFonts w:ascii="Arial" w:hAnsi="Arial" w:cs="Arial"/>
          <w:b/>
          <w:bCs/>
          <w:sz w:val="22"/>
          <w:szCs w:val="22"/>
        </w:rPr>
        <w:t>2.6. Ethical Consideration</w:t>
      </w:r>
    </w:p>
    <w:p w14:paraId="2D751804" w14:textId="3D7F3A38" w:rsidR="00E84CCD" w:rsidRDefault="00E84CCD" w:rsidP="00441B6F">
      <w:pPr>
        <w:pStyle w:val="Body"/>
        <w:spacing w:after="0"/>
        <w:rPr>
          <w:rFonts w:ascii="Arial" w:hAnsi="Arial" w:cs="Arial"/>
          <w:b/>
          <w:bCs/>
          <w:sz w:val="22"/>
          <w:szCs w:val="22"/>
        </w:rPr>
      </w:pPr>
    </w:p>
    <w:p w14:paraId="37FED9D5" w14:textId="5D5750D7" w:rsidR="00E84CCD" w:rsidRDefault="00E84CCD" w:rsidP="00441B6F">
      <w:pPr>
        <w:pStyle w:val="Body"/>
        <w:spacing w:after="0"/>
        <w:rPr>
          <w:rFonts w:ascii="Arial" w:hAnsi="Arial" w:cs="Arial"/>
        </w:rPr>
      </w:pPr>
      <w:r w:rsidRPr="00E84CCD">
        <w:rPr>
          <w:rFonts w:ascii="Arial" w:hAnsi="Arial" w:cs="Arial"/>
        </w:rPr>
        <w:t>To ensure the validity, reliability, and integrity of the study, the researcher strictly observed key ethical considerations, including informed consent, confidentiality, voluntary participation, and avoidance of deception. Prior to data collection, respondents were provided with comprehensive information about the study’s purpose, procedures, and potential benefits, and their consent was obtained without coercion. Participation was entirely voluntary, with respondents free to withdraw at any stage without penalty. The confidentiality of all participant data was safeguarded, ensuring that identities remained anonymous in the presentation of findings. Moreover, the researcher avoided any form of deception by clearly communicating the study’s objectives, processes, and possible risks. Academic integrity was maintained by properly citing all sources to prevent plagiarism and by ensuring that all data collected w</w:t>
      </w:r>
      <w:r w:rsidR="00045F52">
        <w:rPr>
          <w:rFonts w:ascii="Arial" w:hAnsi="Arial" w:cs="Arial"/>
        </w:rPr>
        <w:t>as</w:t>
      </w:r>
      <w:r w:rsidRPr="00E84CCD">
        <w:rPr>
          <w:rFonts w:ascii="Arial" w:hAnsi="Arial" w:cs="Arial"/>
        </w:rPr>
        <w:t xml:space="preserve"> authentic and free from fabrication.</w:t>
      </w:r>
    </w:p>
    <w:p w14:paraId="561BFF70" w14:textId="77777777" w:rsidR="00E84CCD" w:rsidRPr="00E84CCD" w:rsidRDefault="00E84CCD" w:rsidP="00441B6F">
      <w:pPr>
        <w:pStyle w:val="Body"/>
        <w:spacing w:after="0"/>
        <w:rPr>
          <w:rFonts w:ascii="Arial" w:hAnsi="Arial" w:cs="Arial"/>
          <w:b/>
          <w:bCs/>
          <w:sz w:val="22"/>
          <w:szCs w:val="22"/>
        </w:rPr>
      </w:pPr>
    </w:p>
    <w:p w14:paraId="4A5FD475" w14:textId="77777777" w:rsidR="00790ADA" w:rsidRPr="00FB3A86" w:rsidRDefault="00790ADA" w:rsidP="00441B6F">
      <w:pPr>
        <w:pStyle w:val="Body"/>
        <w:spacing w:after="0"/>
        <w:rPr>
          <w:rFonts w:ascii="Arial" w:hAnsi="Arial" w:cs="Arial"/>
        </w:rPr>
      </w:pPr>
    </w:p>
    <w:p w14:paraId="59665D5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8E3B32F" w14:textId="6431E46F" w:rsidR="00863BD3" w:rsidRDefault="00863BD3" w:rsidP="00441B6F">
      <w:pPr>
        <w:pStyle w:val="Body"/>
        <w:spacing w:after="0"/>
        <w:rPr>
          <w:rFonts w:ascii="Arial" w:hAnsi="Arial" w:cs="Arial"/>
        </w:rPr>
      </w:pPr>
    </w:p>
    <w:p w14:paraId="6915627B" w14:textId="77777777" w:rsidR="00FE019A" w:rsidRPr="00FB3A86" w:rsidRDefault="00FE019A" w:rsidP="00441B6F">
      <w:pPr>
        <w:pStyle w:val="Body"/>
        <w:spacing w:after="0"/>
        <w:rPr>
          <w:rFonts w:ascii="Arial" w:hAnsi="Arial" w:cs="Arial"/>
        </w:rPr>
      </w:pPr>
    </w:p>
    <w:p w14:paraId="025E0B04" w14:textId="739B1770"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.1</w:t>
      </w:r>
      <w:r w:rsidR="00EF55A2">
        <w:rPr>
          <w:rFonts w:ascii="Arial" w:hAnsi="Arial" w:cs="Arial"/>
          <w:b/>
          <w:caps/>
          <w:sz w:val="22"/>
        </w:rPr>
        <w:t xml:space="preserve"> </w:t>
      </w:r>
      <w:r w:rsidR="00EF55A2">
        <w:rPr>
          <w:rFonts w:ascii="Arial" w:hAnsi="Arial" w:cs="Arial"/>
          <w:b/>
          <w:sz w:val="22"/>
        </w:rPr>
        <w:t>The Level of HIV/AIDS Knowledge of Social Studies Students</w:t>
      </w:r>
    </w:p>
    <w:p w14:paraId="6CD93779" w14:textId="357301DF" w:rsidR="00505F06" w:rsidRDefault="00505F06" w:rsidP="00441B6F">
      <w:pPr>
        <w:pStyle w:val="Body"/>
        <w:spacing w:after="0"/>
        <w:rPr>
          <w:rFonts w:ascii="Arial" w:hAnsi="Arial" w:cs="Arial"/>
        </w:rPr>
      </w:pPr>
    </w:p>
    <w:p w14:paraId="181B87A1" w14:textId="1642E495" w:rsidR="00FC42FE" w:rsidRDefault="00FC42FE" w:rsidP="00441B6F">
      <w:pPr>
        <w:pStyle w:val="Body"/>
        <w:spacing w:after="0"/>
        <w:rPr>
          <w:rFonts w:ascii="Arial" w:hAnsi="Arial" w:cs="Arial"/>
        </w:rPr>
      </w:pPr>
      <w:r w:rsidRPr="00FC42FE">
        <w:rPr>
          <w:rFonts w:ascii="Arial" w:hAnsi="Arial" w:cs="Arial"/>
        </w:rPr>
        <w:t>The data presented that transmission of HIV/AIDS accumulated the highest mean value of 3.57. The general information on HIV/AIDS accumulated a mean of 3.54, which implies that students on both indicators are moderately aware. Summing up, the overall mean on the level of knowledge among the respondents is 3.55 which is moderately aware.</w:t>
      </w:r>
      <w:r>
        <w:rPr>
          <w:rFonts w:ascii="Arial" w:hAnsi="Arial" w:cs="Arial"/>
        </w:rPr>
        <w:t xml:space="preserve"> </w:t>
      </w:r>
    </w:p>
    <w:p w14:paraId="1F47F682" w14:textId="77777777" w:rsidR="00FC42FE" w:rsidRDefault="00FC42FE" w:rsidP="00441B6F">
      <w:pPr>
        <w:pStyle w:val="Body"/>
        <w:spacing w:after="0"/>
        <w:rPr>
          <w:rFonts w:ascii="Arial" w:hAnsi="Arial" w:cs="Arial"/>
        </w:rPr>
      </w:pPr>
    </w:p>
    <w:p w14:paraId="5B2F4A0E" w14:textId="1F621E36" w:rsidR="00FC42FE" w:rsidRDefault="00FC42FE" w:rsidP="00441B6F">
      <w:pPr>
        <w:pStyle w:val="Body"/>
        <w:spacing w:after="0"/>
        <w:rPr>
          <w:rFonts w:ascii="Arial" w:hAnsi="Arial" w:cs="Arial"/>
        </w:rPr>
      </w:pPr>
      <w:r w:rsidRPr="00FC42FE">
        <w:rPr>
          <w:rFonts w:ascii="Arial" w:hAnsi="Arial" w:cs="Arial"/>
        </w:rPr>
        <w:t xml:space="preserve">Moreover, one factor that possibly contributed to the outcome of this study is the implementation of Republic Act No. 11166, also known as the “Philippine HIV and AIDS Policy Act.” All higher education institutions are one </w:t>
      </w:r>
      <w:r w:rsidR="00045F52">
        <w:rPr>
          <w:rFonts w:ascii="Arial" w:hAnsi="Arial" w:cs="Arial"/>
        </w:rPr>
        <w:t>in combating</w:t>
      </w:r>
      <w:r w:rsidRPr="00FC42FE">
        <w:rPr>
          <w:rFonts w:ascii="Arial" w:hAnsi="Arial" w:cs="Arial"/>
        </w:rPr>
        <w:t xml:space="preserve"> the propagation of the virus by implementing programs and interventions that would enlighten the minds of the students. As provided by CMO 37 that all state colleges and universities must create an intervention program about HIV/AIDS and integrate HIV/AIDS prevention</w:t>
      </w:r>
      <w:r>
        <w:rPr>
          <w:rFonts w:ascii="Arial" w:hAnsi="Arial" w:cs="Arial"/>
        </w:rPr>
        <w:t xml:space="preserve"> </w:t>
      </w:r>
      <w:r w:rsidRPr="00FC42FE">
        <w:rPr>
          <w:rFonts w:ascii="Arial" w:hAnsi="Arial" w:cs="Arial"/>
        </w:rPr>
        <w:t>into the curriculum. Following the Information Integration Theory of Anderson (1981), various sources of knowledge contribute to a person’s overall judgment of whether a piece of information is valid or otherwise. This means that preventive programs help students to become more knowledgeable and aware of the scientific information from flawed information</w:t>
      </w:r>
      <w:r w:rsidR="00045F52">
        <w:rPr>
          <w:rFonts w:ascii="Arial" w:hAnsi="Arial" w:cs="Arial"/>
        </w:rPr>
        <w:t>.</w:t>
      </w:r>
    </w:p>
    <w:p w14:paraId="6C29AA3E" w14:textId="77777777" w:rsidR="00FC42FE" w:rsidRDefault="00FC42FE" w:rsidP="00441B6F">
      <w:pPr>
        <w:pStyle w:val="Body"/>
        <w:spacing w:after="0"/>
        <w:rPr>
          <w:rFonts w:ascii="Arial" w:hAnsi="Arial" w:cs="Arial"/>
        </w:rPr>
      </w:pPr>
    </w:p>
    <w:p w14:paraId="35846BFA" w14:textId="77777777" w:rsidR="00FC42FE" w:rsidRDefault="00FC42FE" w:rsidP="00441B6F">
      <w:pPr>
        <w:pStyle w:val="Body"/>
        <w:spacing w:after="0"/>
        <w:rPr>
          <w:rFonts w:ascii="Arial" w:hAnsi="Arial" w:cs="Arial"/>
        </w:rPr>
      </w:pPr>
      <w:r w:rsidRPr="00FC42FE">
        <w:rPr>
          <w:rFonts w:ascii="Arial" w:hAnsi="Arial" w:cs="Arial"/>
        </w:rPr>
        <w:t xml:space="preserve">Also, there were campaigns done through social media platforms, like Facebook, to spread HIV awareness. This intervention could be one of the potential sources of information on why respondents demonstrated a strong understanding of HIV/AIDS. They became aware on what are the different modes of transmission and common misconceptions about the disease. </w:t>
      </w:r>
    </w:p>
    <w:p w14:paraId="1123596C" w14:textId="77777777" w:rsidR="00FC42FE" w:rsidRDefault="00FC42FE" w:rsidP="00441B6F">
      <w:pPr>
        <w:pStyle w:val="Body"/>
        <w:spacing w:after="0"/>
        <w:rPr>
          <w:rFonts w:ascii="Arial" w:hAnsi="Arial" w:cs="Arial"/>
        </w:rPr>
      </w:pPr>
    </w:p>
    <w:p w14:paraId="2EBF5589" w14:textId="00883AF2" w:rsidR="00FC42FE" w:rsidRDefault="00FC42FE" w:rsidP="00441B6F">
      <w:pPr>
        <w:pStyle w:val="Body"/>
        <w:spacing w:after="0"/>
        <w:rPr>
          <w:rFonts w:ascii="Arial" w:hAnsi="Arial" w:cs="Arial"/>
        </w:rPr>
      </w:pPr>
      <w:r w:rsidRPr="00FC42FE">
        <w:rPr>
          <w:rFonts w:ascii="Arial" w:hAnsi="Arial" w:cs="Arial"/>
        </w:rPr>
        <w:t>In addition, the result entails that respondents possess a strong level of knowledge on the transmission and general information about the virus. This result is congruent with the study of James et al. (2022), that college students are well-informed and knowledgeable. Adequate knowledge is very crucial as it helps prevent oneself from contracting the virus.</w:t>
      </w:r>
    </w:p>
    <w:p w14:paraId="0549FA55" w14:textId="5E216476" w:rsidR="00FC42FE" w:rsidRDefault="00FC42FE" w:rsidP="00441B6F">
      <w:pPr>
        <w:pStyle w:val="Body"/>
        <w:spacing w:after="0"/>
        <w:rPr>
          <w:rFonts w:ascii="Arial" w:hAnsi="Arial" w:cs="Arial"/>
        </w:rPr>
      </w:pPr>
    </w:p>
    <w:p w14:paraId="4217FE33" w14:textId="77777777" w:rsidR="00FC42FE" w:rsidRDefault="00FC42FE" w:rsidP="00441B6F">
      <w:pPr>
        <w:pStyle w:val="Body"/>
        <w:spacing w:after="0"/>
        <w:rPr>
          <w:rFonts w:ascii="Arial" w:hAnsi="Arial" w:cs="Arial"/>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2523"/>
        <w:gridCol w:w="2410"/>
        <w:gridCol w:w="2268"/>
      </w:tblGrid>
      <w:tr w:rsidR="00FC42FE" w:rsidRPr="00801F4B" w14:paraId="77B44B30" w14:textId="77777777" w:rsidTr="00FC42FE">
        <w:tc>
          <w:tcPr>
            <w:tcW w:w="1271" w:type="dxa"/>
          </w:tcPr>
          <w:p w14:paraId="47988D1A"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Table 1.</w:t>
            </w:r>
          </w:p>
        </w:tc>
        <w:tc>
          <w:tcPr>
            <w:tcW w:w="7201" w:type="dxa"/>
            <w:gridSpan w:val="3"/>
          </w:tcPr>
          <w:p w14:paraId="426A00FA" w14:textId="2FBC8C29" w:rsidR="00FC42FE" w:rsidRPr="00801F4B" w:rsidRDefault="00FC42FE" w:rsidP="005F4E47">
            <w:pPr>
              <w:spacing w:line="276" w:lineRule="auto"/>
              <w:jc w:val="both"/>
              <w:rPr>
                <w:rFonts w:ascii="Arial" w:hAnsi="Arial" w:cs="Arial"/>
                <w:sz w:val="20"/>
              </w:rPr>
            </w:pPr>
            <w:r w:rsidRPr="00801F4B">
              <w:rPr>
                <w:rFonts w:ascii="Arial" w:hAnsi="Arial" w:cs="Arial"/>
                <w:sz w:val="20"/>
              </w:rPr>
              <w:t>The Level of</w:t>
            </w:r>
            <w:r>
              <w:rPr>
                <w:rFonts w:ascii="Arial" w:hAnsi="Arial" w:cs="Arial"/>
                <w:sz w:val="20"/>
              </w:rPr>
              <w:t xml:space="preserve"> HIV/AIDS </w:t>
            </w:r>
            <w:r w:rsidR="00045F52">
              <w:rPr>
                <w:rFonts w:ascii="Arial" w:hAnsi="Arial" w:cs="Arial"/>
                <w:sz w:val="20"/>
              </w:rPr>
              <w:t>K</w:t>
            </w:r>
            <w:r>
              <w:rPr>
                <w:rFonts w:ascii="Arial" w:hAnsi="Arial" w:cs="Arial"/>
                <w:sz w:val="20"/>
              </w:rPr>
              <w:t>nowledge of Social Studies Students</w:t>
            </w:r>
          </w:p>
        </w:tc>
      </w:tr>
      <w:tr w:rsidR="00FC42FE" w:rsidRPr="00801F4B" w14:paraId="330727A0"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double" w:sz="12" w:space="0" w:color="auto"/>
              <w:left w:val="nil"/>
              <w:bottom w:val="single" w:sz="4" w:space="0" w:color="auto"/>
              <w:right w:val="nil"/>
            </w:tcBorders>
          </w:tcPr>
          <w:p w14:paraId="5AB55E82"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Indicators</w:t>
            </w:r>
          </w:p>
        </w:tc>
        <w:tc>
          <w:tcPr>
            <w:tcW w:w="2410" w:type="dxa"/>
            <w:tcBorders>
              <w:top w:val="double" w:sz="12" w:space="0" w:color="auto"/>
              <w:left w:val="nil"/>
              <w:bottom w:val="single" w:sz="4" w:space="0" w:color="auto"/>
              <w:right w:val="nil"/>
            </w:tcBorders>
          </w:tcPr>
          <w:p w14:paraId="7AF7749E" w14:textId="77777777" w:rsidR="00FC42FE" w:rsidRPr="00801F4B" w:rsidRDefault="00FC42FE" w:rsidP="005F4E47">
            <w:pPr>
              <w:tabs>
                <w:tab w:val="left" w:pos="2835"/>
              </w:tabs>
              <w:spacing w:line="276" w:lineRule="auto"/>
              <w:jc w:val="both"/>
              <w:rPr>
                <w:rFonts w:ascii="Arial" w:hAnsi="Arial" w:cs="Arial"/>
                <w:sz w:val="20"/>
              </w:rPr>
            </w:pPr>
            <w:r w:rsidRPr="00801F4B">
              <w:rPr>
                <w:rFonts w:ascii="Arial" w:hAnsi="Arial" w:cs="Arial"/>
                <w:sz w:val="20"/>
              </w:rPr>
              <w:t>Mean</w:t>
            </w:r>
            <w:r w:rsidRPr="00801F4B">
              <w:rPr>
                <w:rFonts w:ascii="Arial" w:hAnsi="Arial" w:cs="Arial"/>
                <w:sz w:val="20"/>
              </w:rPr>
              <w:tab/>
            </w:r>
          </w:p>
        </w:tc>
        <w:tc>
          <w:tcPr>
            <w:tcW w:w="2268" w:type="dxa"/>
            <w:tcBorders>
              <w:top w:val="double" w:sz="12" w:space="0" w:color="auto"/>
              <w:left w:val="nil"/>
              <w:bottom w:val="single" w:sz="4" w:space="0" w:color="auto"/>
              <w:right w:val="nil"/>
            </w:tcBorders>
          </w:tcPr>
          <w:p w14:paraId="0241D7F9"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Description</w:t>
            </w:r>
          </w:p>
        </w:tc>
      </w:tr>
      <w:tr w:rsidR="00FC42FE" w:rsidRPr="00801F4B" w14:paraId="23494C0F"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single" w:sz="4" w:space="0" w:color="auto"/>
              <w:left w:val="nil"/>
              <w:bottom w:val="nil"/>
              <w:right w:val="nil"/>
            </w:tcBorders>
          </w:tcPr>
          <w:p w14:paraId="3487F97F" w14:textId="67C8885D"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Transmission of HIV/AIDS</w:t>
            </w:r>
          </w:p>
        </w:tc>
        <w:tc>
          <w:tcPr>
            <w:tcW w:w="2410" w:type="dxa"/>
            <w:tcBorders>
              <w:top w:val="single" w:sz="4" w:space="0" w:color="auto"/>
              <w:left w:val="nil"/>
              <w:bottom w:val="nil"/>
              <w:right w:val="nil"/>
            </w:tcBorders>
          </w:tcPr>
          <w:p w14:paraId="5F7B5BD8" w14:textId="7962B1C3" w:rsidR="00FC42FE" w:rsidRPr="00801F4B" w:rsidRDefault="00FC42FE" w:rsidP="005F4E47">
            <w:pPr>
              <w:spacing w:line="276" w:lineRule="auto"/>
              <w:jc w:val="both"/>
              <w:rPr>
                <w:rFonts w:ascii="Arial" w:hAnsi="Arial" w:cs="Arial"/>
                <w:sz w:val="20"/>
              </w:rPr>
            </w:pPr>
            <w:r w:rsidRPr="00801F4B">
              <w:rPr>
                <w:rFonts w:ascii="Arial" w:hAnsi="Arial" w:cs="Arial"/>
                <w:sz w:val="20"/>
              </w:rPr>
              <w:t>3.</w:t>
            </w:r>
            <w:r>
              <w:rPr>
                <w:rFonts w:ascii="Arial" w:hAnsi="Arial" w:cs="Arial"/>
                <w:sz w:val="20"/>
              </w:rPr>
              <w:t>57</w:t>
            </w:r>
          </w:p>
        </w:tc>
        <w:tc>
          <w:tcPr>
            <w:tcW w:w="2268" w:type="dxa"/>
            <w:tcBorders>
              <w:top w:val="single" w:sz="4" w:space="0" w:color="auto"/>
              <w:left w:val="nil"/>
              <w:bottom w:val="nil"/>
              <w:right w:val="nil"/>
            </w:tcBorders>
          </w:tcPr>
          <w:p w14:paraId="1A7F5E17" w14:textId="028C05DC" w:rsidR="00FC42FE" w:rsidRPr="00801F4B" w:rsidRDefault="00FC42FE" w:rsidP="005F4E47">
            <w:pPr>
              <w:spacing w:line="276" w:lineRule="auto"/>
              <w:jc w:val="both"/>
              <w:rPr>
                <w:rFonts w:ascii="Arial" w:hAnsi="Arial" w:cs="Arial"/>
                <w:sz w:val="20"/>
              </w:rPr>
            </w:pPr>
            <w:r>
              <w:rPr>
                <w:rFonts w:ascii="Arial" w:hAnsi="Arial" w:cs="Arial"/>
                <w:sz w:val="20"/>
              </w:rPr>
              <w:t>Moderately Aware</w:t>
            </w:r>
          </w:p>
        </w:tc>
      </w:tr>
      <w:tr w:rsidR="00FC42FE" w:rsidRPr="00801F4B" w14:paraId="5DB070B3"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nil"/>
              <w:left w:val="nil"/>
              <w:bottom w:val="nil"/>
              <w:right w:val="nil"/>
            </w:tcBorders>
          </w:tcPr>
          <w:p w14:paraId="4DF79BAA" w14:textId="45B56AAE"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General Information on HIV/AIDS</w:t>
            </w:r>
          </w:p>
        </w:tc>
        <w:tc>
          <w:tcPr>
            <w:tcW w:w="2410" w:type="dxa"/>
            <w:tcBorders>
              <w:top w:val="nil"/>
              <w:left w:val="nil"/>
              <w:bottom w:val="nil"/>
              <w:right w:val="nil"/>
            </w:tcBorders>
          </w:tcPr>
          <w:p w14:paraId="2F1B95C9" w14:textId="4E6E7942" w:rsidR="00FC42FE" w:rsidRPr="00801F4B" w:rsidRDefault="00FC42FE" w:rsidP="005F4E47">
            <w:pPr>
              <w:spacing w:line="276" w:lineRule="auto"/>
              <w:jc w:val="both"/>
              <w:rPr>
                <w:rFonts w:ascii="Arial" w:hAnsi="Arial" w:cs="Arial"/>
                <w:sz w:val="20"/>
              </w:rPr>
            </w:pPr>
            <w:r>
              <w:rPr>
                <w:rFonts w:ascii="Arial" w:hAnsi="Arial" w:cs="Arial"/>
                <w:sz w:val="20"/>
              </w:rPr>
              <w:t>3.54</w:t>
            </w:r>
          </w:p>
        </w:tc>
        <w:tc>
          <w:tcPr>
            <w:tcW w:w="2268" w:type="dxa"/>
            <w:tcBorders>
              <w:top w:val="nil"/>
              <w:left w:val="nil"/>
              <w:bottom w:val="nil"/>
              <w:right w:val="nil"/>
            </w:tcBorders>
          </w:tcPr>
          <w:p w14:paraId="504E0F5E" w14:textId="3294D006" w:rsidR="00FC42FE" w:rsidRPr="00801F4B" w:rsidRDefault="00FC42FE" w:rsidP="005F4E47">
            <w:pPr>
              <w:spacing w:line="276" w:lineRule="auto"/>
              <w:jc w:val="both"/>
              <w:rPr>
                <w:rFonts w:ascii="Arial" w:hAnsi="Arial" w:cs="Arial"/>
                <w:sz w:val="20"/>
              </w:rPr>
            </w:pPr>
            <w:r>
              <w:rPr>
                <w:rFonts w:ascii="Arial" w:hAnsi="Arial" w:cs="Arial"/>
                <w:sz w:val="20"/>
              </w:rPr>
              <w:t>Moderately Aware</w:t>
            </w:r>
          </w:p>
        </w:tc>
      </w:tr>
      <w:tr w:rsidR="00FC42FE" w:rsidRPr="00801F4B" w14:paraId="7F78CBE0"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94" w:type="dxa"/>
            <w:gridSpan w:val="2"/>
            <w:tcBorders>
              <w:top w:val="single" w:sz="4" w:space="0" w:color="auto"/>
              <w:left w:val="nil"/>
              <w:bottom w:val="single" w:sz="18" w:space="0" w:color="auto"/>
              <w:right w:val="nil"/>
            </w:tcBorders>
          </w:tcPr>
          <w:p w14:paraId="1DC30D37"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Total</w:t>
            </w:r>
          </w:p>
        </w:tc>
        <w:tc>
          <w:tcPr>
            <w:tcW w:w="2410" w:type="dxa"/>
            <w:tcBorders>
              <w:top w:val="single" w:sz="4" w:space="0" w:color="auto"/>
              <w:left w:val="nil"/>
              <w:bottom w:val="single" w:sz="18" w:space="0" w:color="auto"/>
              <w:right w:val="nil"/>
            </w:tcBorders>
          </w:tcPr>
          <w:p w14:paraId="5EDEABBA" w14:textId="7AB64951" w:rsidR="00FC42FE" w:rsidRPr="00FC42FE" w:rsidRDefault="00FC42FE" w:rsidP="005F4E47">
            <w:pPr>
              <w:spacing w:line="276" w:lineRule="auto"/>
              <w:jc w:val="both"/>
              <w:rPr>
                <w:rFonts w:ascii="Arial" w:hAnsi="Arial" w:cs="Arial"/>
                <w:b/>
                <w:bCs/>
                <w:sz w:val="20"/>
              </w:rPr>
            </w:pPr>
            <w:r>
              <w:rPr>
                <w:rFonts w:ascii="Arial" w:hAnsi="Arial" w:cs="Arial"/>
                <w:b/>
                <w:bCs/>
                <w:sz w:val="20"/>
              </w:rPr>
              <w:t>3.55</w:t>
            </w:r>
          </w:p>
        </w:tc>
        <w:tc>
          <w:tcPr>
            <w:tcW w:w="2268" w:type="dxa"/>
            <w:tcBorders>
              <w:top w:val="single" w:sz="4" w:space="0" w:color="auto"/>
              <w:left w:val="nil"/>
              <w:bottom w:val="single" w:sz="18" w:space="0" w:color="auto"/>
              <w:right w:val="nil"/>
            </w:tcBorders>
          </w:tcPr>
          <w:p w14:paraId="1F6EF9FB" w14:textId="4154F63D" w:rsidR="00FC42FE" w:rsidRPr="00FC42FE" w:rsidRDefault="00FC42FE" w:rsidP="005F4E47">
            <w:pPr>
              <w:spacing w:line="276" w:lineRule="auto"/>
              <w:jc w:val="both"/>
              <w:rPr>
                <w:rFonts w:ascii="Arial" w:hAnsi="Arial" w:cs="Arial"/>
                <w:b/>
                <w:bCs/>
                <w:sz w:val="20"/>
              </w:rPr>
            </w:pPr>
            <w:r>
              <w:rPr>
                <w:rFonts w:ascii="Arial" w:hAnsi="Arial" w:cs="Arial"/>
                <w:b/>
                <w:bCs/>
                <w:sz w:val="20"/>
              </w:rPr>
              <w:t>Moderately Aware</w:t>
            </w:r>
          </w:p>
        </w:tc>
      </w:tr>
    </w:tbl>
    <w:p w14:paraId="1AC6E5C2" w14:textId="63DCF44A" w:rsidR="00FC42FE" w:rsidRDefault="00FC42FE" w:rsidP="00441B6F">
      <w:pPr>
        <w:pStyle w:val="Body"/>
        <w:spacing w:after="0"/>
        <w:rPr>
          <w:rFonts w:ascii="Arial" w:hAnsi="Arial" w:cs="Arial"/>
        </w:rPr>
      </w:pPr>
    </w:p>
    <w:p w14:paraId="2E94B0E5" w14:textId="7C3ACF69" w:rsidR="00FC42FE" w:rsidRDefault="00FC42FE" w:rsidP="00441B6F">
      <w:pPr>
        <w:pStyle w:val="Body"/>
        <w:spacing w:after="0"/>
        <w:rPr>
          <w:rFonts w:ascii="Arial" w:hAnsi="Arial" w:cs="Arial"/>
          <w:b/>
          <w:bCs/>
          <w:sz w:val="22"/>
          <w:szCs w:val="22"/>
        </w:rPr>
      </w:pPr>
      <w:r>
        <w:rPr>
          <w:rFonts w:ascii="Arial" w:hAnsi="Arial" w:cs="Arial"/>
          <w:b/>
          <w:bCs/>
          <w:sz w:val="22"/>
          <w:szCs w:val="22"/>
        </w:rPr>
        <w:t>3.2 The Level of Perception Toward HIV/AIDS of Social Studies Students</w:t>
      </w:r>
    </w:p>
    <w:p w14:paraId="7733DA24" w14:textId="1467894B" w:rsidR="00FC42FE" w:rsidRDefault="00FC42FE" w:rsidP="00441B6F">
      <w:pPr>
        <w:pStyle w:val="Body"/>
        <w:spacing w:after="0"/>
        <w:rPr>
          <w:rFonts w:ascii="Arial" w:hAnsi="Arial" w:cs="Arial"/>
          <w:b/>
          <w:bCs/>
          <w:sz w:val="22"/>
          <w:szCs w:val="22"/>
        </w:rPr>
      </w:pPr>
    </w:p>
    <w:p w14:paraId="1BD36372" w14:textId="7EFC4088" w:rsidR="00FC42FE" w:rsidRDefault="00FC42FE" w:rsidP="00441B6F">
      <w:pPr>
        <w:pStyle w:val="Body"/>
        <w:spacing w:after="0"/>
        <w:rPr>
          <w:rFonts w:ascii="Arial" w:hAnsi="Arial" w:cs="Arial"/>
        </w:rPr>
      </w:pPr>
      <w:r w:rsidRPr="00FC42FE">
        <w:rPr>
          <w:rFonts w:ascii="Arial" w:hAnsi="Arial" w:cs="Arial"/>
        </w:rPr>
        <w:t>As shown in the data, the perception towards PLWHA accumulated a mean score of 3.21 which indicates that respondents have a moderate level of perception. The personal risk perception has a mean score of 3.91</w:t>
      </w:r>
      <w:r w:rsidR="00045F52">
        <w:rPr>
          <w:rFonts w:ascii="Arial" w:hAnsi="Arial" w:cs="Arial"/>
        </w:rPr>
        <w:t>,</w:t>
      </w:r>
      <w:r w:rsidRPr="00FC42FE">
        <w:rPr>
          <w:rFonts w:ascii="Arial" w:hAnsi="Arial" w:cs="Arial"/>
        </w:rPr>
        <w:t xml:space="preserve"> which means that students have a high level of perception. In total, the overall mean on the perception of HIV/AIDS is 3.56</w:t>
      </w:r>
      <w:r w:rsidR="00045F52">
        <w:rPr>
          <w:rFonts w:ascii="Arial" w:hAnsi="Arial" w:cs="Arial"/>
        </w:rPr>
        <w:t>,</w:t>
      </w:r>
      <w:r w:rsidRPr="00FC42FE">
        <w:rPr>
          <w:rFonts w:ascii="Arial" w:hAnsi="Arial" w:cs="Arial"/>
        </w:rPr>
        <w:t xml:space="preserve"> which means that most of the statements agreed on the indicators.</w:t>
      </w:r>
      <w:r>
        <w:rPr>
          <w:rFonts w:ascii="Arial" w:hAnsi="Arial" w:cs="Arial"/>
        </w:rPr>
        <w:t xml:space="preserve"> </w:t>
      </w:r>
    </w:p>
    <w:p w14:paraId="7E925C04" w14:textId="77777777" w:rsidR="00FC42FE" w:rsidRDefault="00FC42FE" w:rsidP="00441B6F">
      <w:pPr>
        <w:pStyle w:val="Body"/>
        <w:spacing w:after="0"/>
        <w:rPr>
          <w:rFonts w:ascii="Arial" w:hAnsi="Arial" w:cs="Arial"/>
        </w:rPr>
      </w:pPr>
    </w:p>
    <w:p w14:paraId="74018B41" w14:textId="77777777" w:rsidR="00FC42FE" w:rsidRDefault="00FC42FE" w:rsidP="00441B6F">
      <w:pPr>
        <w:pStyle w:val="Body"/>
        <w:spacing w:after="0"/>
        <w:rPr>
          <w:rFonts w:ascii="Arial" w:hAnsi="Arial" w:cs="Arial"/>
        </w:rPr>
      </w:pPr>
      <w:r w:rsidRPr="00FC42FE">
        <w:rPr>
          <w:rFonts w:ascii="Arial" w:hAnsi="Arial" w:cs="Arial"/>
        </w:rPr>
        <w:t>It is worth noting that having a good perception of HIV/AIDS implies that respondents have correct beliefs and they have informed behavior. This is crucial in promoting an environment that is conducive to acceptance and understanding toward PLWHA. PLWHA deserves the same respect and</w:t>
      </w:r>
      <w:r>
        <w:rPr>
          <w:rFonts w:ascii="Arial" w:hAnsi="Arial" w:cs="Arial"/>
        </w:rPr>
        <w:t xml:space="preserve"> </w:t>
      </w:r>
      <w:r w:rsidRPr="00FC42FE">
        <w:rPr>
          <w:rFonts w:ascii="Arial" w:hAnsi="Arial" w:cs="Arial"/>
        </w:rPr>
        <w:t xml:space="preserve">compassion as anyone else. Also, it can lead to open conversations about the different risks of acquiring the disease. This can ultimately contribute to preventing the virus from escalating and infecting vulnerable individuals. </w:t>
      </w:r>
    </w:p>
    <w:p w14:paraId="2B8754DF" w14:textId="77777777" w:rsidR="00FC42FE" w:rsidRDefault="00FC42FE" w:rsidP="00441B6F">
      <w:pPr>
        <w:pStyle w:val="Body"/>
        <w:spacing w:after="0"/>
        <w:rPr>
          <w:rFonts w:ascii="Arial" w:hAnsi="Arial" w:cs="Arial"/>
        </w:rPr>
      </w:pPr>
    </w:p>
    <w:p w14:paraId="630AB6EB" w14:textId="5001DD27" w:rsidR="00FC42FE" w:rsidRDefault="00FC42FE" w:rsidP="00441B6F">
      <w:pPr>
        <w:pStyle w:val="Body"/>
        <w:spacing w:after="0"/>
        <w:rPr>
          <w:rFonts w:ascii="Arial" w:hAnsi="Arial" w:cs="Arial"/>
        </w:rPr>
      </w:pPr>
      <w:r w:rsidRPr="00FC42FE">
        <w:rPr>
          <w:rFonts w:ascii="Arial" w:hAnsi="Arial" w:cs="Arial"/>
        </w:rPr>
        <w:t>The result is consonant with the findings of Thakur and Thapa (2018), Espiritu (2018), and Choudhary et al. (2015) that college students have a high level of perception</w:t>
      </w:r>
      <w:r w:rsidR="00045F52">
        <w:rPr>
          <w:rFonts w:ascii="Arial" w:hAnsi="Arial" w:cs="Arial"/>
        </w:rPr>
        <w:t>,</w:t>
      </w:r>
      <w:r w:rsidRPr="00FC42FE">
        <w:rPr>
          <w:rFonts w:ascii="Arial" w:hAnsi="Arial" w:cs="Arial"/>
        </w:rPr>
        <w:t xml:space="preserve"> which indicates that students positively perceive persons living with HIV/AIDS. This is vital in promoting an environment where PLWHA are safe to open up about their status without feelings of distress and it promotes HIV testing. Also, their belief </w:t>
      </w:r>
      <w:r w:rsidR="00045F52">
        <w:rPr>
          <w:rFonts w:ascii="Arial" w:hAnsi="Arial" w:cs="Arial"/>
        </w:rPr>
        <w:t>about</w:t>
      </w:r>
      <w:r w:rsidRPr="00FC42FE">
        <w:rPr>
          <w:rFonts w:ascii="Arial" w:hAnsi="Arial" w:cs="Arial"/>
        </w:rPr>
        <w:t xml:space="preserve"> what is a risky behavior or not may predict their intention of committing such </w:t>
      </w:r>
      <w:r w:rsidR="00045F52">
        <w:rPr>
          <w:rFonts w:ascii="Arial" w:hAnsi="Arial" w:cs="Arial"/>
        </w:rPr>
        <w:t xml:space="preserve">an </w:t>
      </w:r>
      <w:r w:rsidRPr="00FC42FE">
        <w:rPr>
          <w:rFonts w:ascii="Arial" w:hAnsi="Arial" w:cs="Arial"/>
        </w:rPr>
        <w:t>action in the future.</w:t>
      </w:r>
    </w:p>
    <w:p w14:paraId="4B23A87B" w14:textId="77777777" w:rsidR="00FC42FE" w:rsidRPr="00FC42FE" w:rsidRDefault="00FC42FE" w:rsidP="00441B6F">
      <w:pPr>
        <w:pStyle w:val="Body"/>
        <w:spacing w:after="0"/>
        <w:rPr>
          <w:rFonts w:ascii="Arial" w:hAnsi="Arial" w:cs="Arial"/>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515"/>
        <w:gridCol w:w="1418"/>
        <w:gridCol w:w="2268"/>
      </w:tblGrid>
      <w:tr w:rsidR="00FC42FE" w:rsidRPr="00801F4B" w14:paraId="05E33D34" w14:textId="77777777" w:rsidTr="005F4E47">
        <w:tc>
          <w:tcPr>
            <w:tcW w:w="1271" w:type="dxa"/>
          </w:tcPr>
          <w:p w14:paraId="12F92191" w14:textId="63D13BB9"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Table </w:t>
            </w:r>
            <w:r>
              <w:rPr>
                <w:rFonts w:ascii="Arial" w:hAnsi="Arial" w:cs="Arial"/>
                <w:sz w:val="20"/>
              </w:rPr>
              <w:t>2</w:t>
            </w:r>
            <w:r w:rsidRPr="00801F4B">
              <w:rPr>
                <w:rFonts w:ascii="Arial" w:hAnsi="Arial" w:cs="Arial"/>
                <w:sz w:val="20"/>
              </w:rPr>
              <w:t>.</w:t>
            </w:r>
          </w:p>
        </w:tc>
        <w:tc>
          <w:tcPr>
            <w:tcW w:w="7201" w:type="dxa"/>
            <w:gridSpan w:val="3"/>
          </w:tcPr>
          <w:p w14:paraId="7A8971E4" w14:textId="1874A8AA" w:rsidR="00FC42FE" w:rsidRPr="00801F4B" w:rsidRDefault="00FC42FE" w:rsidP="005F4E47">
            <w:pPr>
              <w:spacing w:line="276" w:lineRule="auto"/>
              <w:jc w:val="both"/>
              <w:rPr>
                <w:rFonts w:ascii="Arial" w:hAnsi="Arial" w:cs="Arial"/>
                <w:sz w:val="20"/>
              </w:rPr>
            </w:pPr>
            <w:r w:rsidRPr="00801F4B">
              <w:rPr>
                <w:rFonts w:ascii="Arial" w:hAnsi="Arial" w:cs="Arial"/>
                <w:sz w:val="20"/>
              </w:rPr>
              <w:t>The Level of</w:t>
            </w:r>
            <w:r>
              <w:rPr>
                <w:rFonts w:ascii="Arial" w:hAnsi="Arial" w:cs="Arial"/>
                <w:sz w:val="20"/>
              </w:rPr>
              <w:t xml:space="preserve"> Perception Toward HIV/AIDS of Social Studies Students</w:t>
            </w:r>
          </w:p>
        </w:tc>
      </w:tr>
      <w:tr w:rsidR="00FC42FE" w:rsidRPr="00801F4B" w14:paraId="68C0116E"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double" w:sz="12" w:space="0" w:color="auto"/>
              <w:left w:val="nil"/>
              <w:bottom w:val="single" w:sz="4" w:space="0" w:color="auto"/>
              <w:right w:val="nil"/>
            </w:tcBorders>
          </w:tcPr>
          <w:p w14:paraId="79AFB3A7"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Indicators</w:t>
            </w:r>
          </w:p>
        </w:tc>
        <w:tc>
          <w:tcPr>
            <w:tcW w:w="1418" w:type="dxa"/>
            <w:tcBorders>
              <w:top w:val="double" w:sz="12" w:space="0" w:color="auto"/>
              <w:left w:val="nil"/>
              <w:bottom w:val="single" w:sz="4" w:space="0" w:color="auto"/>
              <w:right w:val="nil"/>
            </w:tcBorders>
          </w:tcPr>
          <w:p w14:paraId="648BFD9C" w14:textId="77777777" w:rsidR="00FC42FE" w:rsidRPr="00801F4B" w:rsidRDefault="00FC42FE" w:rsidP="005F4E47">
            <w:pPr>
              <w:tabs>
                <w:tab w:val="left" w:pos="2835"/>
              </w:tabs>
              <w:spacing w:line="276" w:lineRule="auto"/>
              <w:jc w:val="both"/>
              <w:rPr>
                <w:rFonts w:ascii="Arial" w:hAnsi="Arial" w:cs="Arial"/>
                <w:sz w:val="20"/>
              </w:rPr>
            </w:pPr>
            <w:r w:rsidRPr="00801F4B">
              <w:rPr>
                <w:rFonts w:ascii="Arial" w:hAnsi="Arial" w:cs="Arial"/>
                <w:sz w:val="20"/>
              </w:rPr>
              <w:t>Mean</w:t>
            </w:r>
            <w:r w:rsidRPr="00801F4B">
              <w:rPr>
                <w:rFonts w:ascii="Arial" w:hAnsi="Arial" w:cs="Arial"/>
                <w:sz w:val="20"/>
              </w:rPr>
              <w:tab/>
            </w:r>
          </w:p>
        </w:tc>
        <w:tc>
          <w:tcPr>
            <w:tcW w:w="2268" w:type="dxa"/>
            <w:tcBorders>
              <w:top w:val="double" w:sz="12" w:space="0" w:color="auto"/>
              <w:left w:val="nil"/>
              <w:bottom w:val="single" w:sz="4" w:space="0" w:color="auto"/>
              <w:right w:val="nil"/>
            </w:tcBorders>
          </w:tcPr>
          <w:p w14:paraId="698D31E5"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Description</w:t>
            </w:r>
          </w:p>
        </w:tc>
      </w:tr>
      <w:tr w:rsidR="00FC42FE" w:rsidRPr="00801F4B" w14:paraId="6DD63751"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left w:val="nil"/>
              <w:bottom w:val="nil"/>
              <w:right w:val="nil"/>
            </w:tcBorders>
          </w:tcPr>
          <w:p w14:paraId="2B6990BD" w14:textId="0C4042D8"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 xml:space="preserve">Perception towards Person Living with HIV/AIDS </w:t>
            </w:r>
          </w:p>
        </w:tc>
        <w:tc>
          <w:tcPr>
            <w:tcW w:w="1418" w:type="dxa"/>
            <w:tcBorders>
              <w:top w:val="single" w:sz="4" w:space="0" w:color="auto"/>
              <w:left w:val="nil"/>
              <w:bottom w:val="nil"/>
              <w:right w:val="nil"/>
            </w:tcBorders>
          </w:tcPr>
          <w:p w14:paraId="0BE26C18" w14:textId="7C905F7E" w:rsidR="00FC42FE" w:rsidRPr="00801F4B" w:rsidRDefault="00FC42FE" w:rsidP="005F4E47">
            <w:pPr>
              <w:spacing w:line="276" w:lineRule="auto"/>
              <w:jc w:val="both"/>
              <w:rPr>
                <w:rFonts w:ascii="Arial" w:hAnsi="Arial" w:cs="Arial"/>
                <w:sz w:val="20"/>
              </w:rPr>
            </w:pPr>
            <w:r w:rsidRPr="00801F4B">
              <w:rPr>
                <w:rFonts w:ascii="Arial" w:hAnsi="Arial" w:cs="Arial"/>
                <w:sz w:val="20"/>
              </w:rPr>
              <w:t>3.</w:t>
            </w:r>
            <w:r>
              <w:rPr>
                <w:rFonts w:ascii="Arial" w:hAnsi="Arial" w:cs="Arial"/>
                <w:sz w:val="20"/>
              </w:rPr>
              <w:t>21</w:t>
            </w:r>
          </w:p>
        </w:tc>
        <w:tc>
          <w:tcPr>
            <w:tcW w:w="2268" w:type="dxa"/>
            <w:tcBorders>
              <w:top w:val="single" w:sz="4" w:space="0" w:color="auto"/>
              <w:left w:val="nil"/>
              <w:bottom w:val="nil"/>
              <w:right w:val="nil"/>
            </w:tcBorders>
          </w:tcPr>
          <w:p w14:paraId="0859887F" w14:textId="3832DAC3" w:rsidR="00FC42FE" w:rsidRPr="00801F4B" w:rsidRDefault="00FC42FE" w:rsidP="005F4E47">
            <w:pPr>
              <w:spacing w:line="276" w:lineRule="auto"/>
              <w:jc w:val="both"/>
              <w:rPr>
                <w:rFonts w:ascii="Arial" w:hAnsi="Arial" w:cs="Arial"/>
                <w:sz w:val="20"/>
              </w:rPr>
            </w:pPr>
            <w:r>
              <w:rPr>
                <w:rFonts w:ascii="Arial" w:hAnsi="Arial" w:cs="Arial"/>
                <w:sz w:val="20"/>
              </w:rPr>
              <w:t>Moderate</w:t>
            </w:r>
          </w:p>
        </w:tc>
      </w:tr>
      <w:tr w:rsidR="00FC42FE" w:rsidRPr="00801F4B" w14:paraId="2C1F38D0"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nil"/>
              <w:left w:val="nil"/>
              <w:bottom w:val="nil"/>
              <w:right w:val="nil"/>
            </w:tcBorders>
          </w:tcPr>
          <w:p w14:paraId="4E150DB2" w14:textId="3E73F443"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Personal Risk Perception</w:t>
            </w:r>
          </w:p>
        </w:tc>
        <w:tc>
          <w:tcPr>
            <w:tcW w:w="1418" w:type="dxa"/>
            <w:tcBorders>
              <w:top w:val="nil"/>
              <w:left w:val="nil"/>
              <w:bottom w:val="nil"/>
              <w:right w:val="nil"/>
            </w:tcBorders>
          </w:tcPr>
          <w:p w14:paraId="18BB3577" w14:textId="772DA814" w:rsidR="00FC42FE" w:rsidRPr="00801F4B" w:rsidRDefault="00FC42FE" w:rsidP="005F4E47">
            <w:pPr>
              <w:spacing w:line="276" w:lineRule="auto"/>
              <w:jc w:val="both"/>
              <w:rPr>
                <w:rFonts w:ascii="Arial" w:hAnsi="Arial" w:cs="Arial"/>
                <w:sz w:val="20"/>
              </w:rPr>
            </w:pPr>
            <w:r>
              <w:rPr>
                <w:rFonts w:ascii="Arial" w:hAnsi="Arial" w:cs="Arial"/>
                <w:sz w:val="20"/>
              </w:rPr>
              <w:t>3.91</w:t>
            </w:r>
          </w:p>
        </w:tc>
        <w:tc>
          <w:tcPr>
            <w:tcW w:w="2268" w:type="dxa"/>
            <w:tcBorders>
              <w:top w:val="nil"/>
              <w:left w:val="nil"/>
              <w:bottom w:val="nil"/>
              <w:right w:val="nil"/>
            </w:tcBorders>
          </w:tcPr>
          <w:p w14:paraId="60FEDADD" w14:textId="4D45A632" w:rsidR="00FC42FE" w:rsidRPr="00801F4B" w:rsidRDefault="00FC42FE" w:rsidP="005F4E47">
            <w:pPr>
              <w:spacing w:line="276" w:lineRule="auto"/>
              <w:jc w:val="both"/>
              <w:rPr>
                <w:rFonts w:ascii="Arial" w:hAnsi="Arial" w:cs="Arial"/>
                <w:sz w:val="20"/>
              </w:rPr>
            </w:pPr>
            <w:r>
              <w:rPr>
                <w:rFonts w:ascii="Arial" w:hAnsi="Arial" w:cs="Arial"/>
                <w:sz w:val="20"/>
              </w:rPr>
              <w:t>High</w:t>
            </w:r>
          </w:p>
        </w:tc>
      </w:tr>
      <w:tr w:rsidR="00FC42FE" w:rsidRPr="00801F4B" w14:paraId="16DD7726" w14:textId="77777777" w:rsidTr="00FC42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left w:val="nil"/>
              <w:bottom w:val="single" w:sz="18" w:space="0" w:color="auto"/>
              <w:right w:val="nil"/>
            </w:tcBorders>
          </w:tcPr>
          <w:p w14:paraId="44D345F3"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Total</w:t>
            </w:r>
          </w:p>
        </w:tc>
        <w:tc>
          <w:tcPr>
            <w:tcW w:w="1418" w:type="dxa"/>
            <w:tcBorders>
              <w:top w:val="single" w:sz="4" w:space="0" w:color="auto"/>
              <w:left w:val="nil"/>
              <w:bottom w:val="single" w:sz="18" w:space="0" w:color="auto"/>
              <w:right w:val="nil"/>
            </w:tcBorders>
          </w:tcPr>
          <w:p w14:paraId="782F5291" w14:textId="296628A8" w:rsidR="00FC42FE" w:rsidRPr="00FC42FE" w:rsidRDefault="00FC42FE" w:rsidP="005F4E47">
            <w:pPr>
              <w:spacing w:line="276" w:lineRule="auto"/>
              <w:jc w:val="both"/>
              <w:rPr>
                <w:rFonts w:ascii="Arial" w:hAnsi="Arial" w:cs="Arial"/>
                <w:b/>
                <w:bCs/>
                <w:sz w:val="20"/>
              </w:rPr>
            </w:pPr>
            <w:r>
              <w:rPr>
                <w:rFonts w:ascii="Arial" w:hAnsi="Arial" w:cs="Arial"/>
                <w:b/>
                <w:bCs/>
                <w:sz w:val="20"/>
              </w:rPr>
              <w:t>3.56</w:t>
            </w:r>
          </w:p>
        </w:tc>
        <w:tc>
          <w:tcPr>
            <w:tcW w:w="2268" w:type="dxa"/>
            <w:tcBorders>
              <w:top w:val="single" w:sz="4" w:space="0" w:color="auto"/>
              <w:left w:val="nil"/>
              <w:bottom w:val="single" w:sz="18" w:space="0" w:color="auto"/>
              <w:right w:val="nil"/>
            </w:tcBorders>
          </w:tcPr>
          <w:p w14:paraId="4A7F75F8" w14:textId="589F2172" w:rsidR="00FC42FE" w:rsidRPr="00FC42FE" w:rsidRDefault="00FC42FE" w:rsidP="005F4E47">
            <w:pPr>
              <w:spacing w:line="276" w:lineRule="auto"/>
              <w:jc w:val="both"/>
              <w:rPr>
                <w:rFonts w:ascii="Arial" w:hAnsi="Arial" w:cs="Arial"/>
                <w:b/>
                <w:bCs/>
                <w:sz w:val="20"/>
              </w:rPr>
            </w:pPr>
            <w:r>
              <w:rPr>
                <w:rFonts w:ascii="Arial" w:hAnsi="Arial" w:cs="Arial"/>
                <w:b/>
                <w:bCs/>
                <w:sz w:val="20"/>
              </w:rPr>
              <w:t>High</w:t>
            </w:r>
          </w:p>
        </w:tc>
      </w:tr>
    </w:tbl>
    <w:p w14:paraId="2B1CE00D" w14:textId="6D7EEFB4" w:rsidR="00FC42FE" w:rsidRDefault="00FC42FE" w:rsidP="00441B6F">
      <w:pPr>
        <w:pStyle w:val="Body"/>
        <w:spacing w:after="0"/>
        <w:rPr>
          <w:rFonts w:ascii="Arial" w:hAnsi="Arial" w:cs="Arial"/>
          <w:b/>
          <w:bCs/>
          <w:sz w:val="22"/>
          <w:szCs w:val="22"/>
        </w:rPr>
      </w:pPr>
    </w:p>
    <w:p w14:paraId="414E104E" w14:textId="59BA5B80" w:rsidR="00FC42FE" w:rsidRDefault="00FC42FE" w:rsidP="00441B6F">
      <w:pPr>
        <w:pStyle w:val="Body"/>
        <w:spacing w:after="0"/>
        <w:rPr>
          <w:rFonts w:ascii="Arial" w:hAnsi="Arial" w:cs="Arial"/>
          <w:b/>
          <w:bCs/>
          <w:sz w:val="22"/>
          <w:szCs w:val="22"/>
        </w:rPr>
      </w:pPr>
      <w:r>
        <w:rPr>
          <w:rFonts w:ascii="Arial" w:hAnsi="Arial" w:cs="Arial"/>
          <w:b/>
          <w:bCs/>
          <w:sz w:val="22"/>
          <w:szCs w:val="22"/>
        </w:rPr>
        <w:t>3.3. The Level of Attitude Toward HIV/AIDS of Social Studies Students</w:t>
      </w:r>
    </w:p>
    <w:p w14:paraId="5D5531F0" w14:textId="278D8A69" w:rsidR="00FC42FE" w:rsidRDefault="00FC42FE" w:rsidP="00441B6F">
      <w:pPr>
        <w:pStyle w:val="Body"/>
        <w:spacing w:after="0"/>
        <w:rPr>
          <w:rFonts w:ascii="Arial" w:hAnsi="Arial" w:cs="Arial"/>
          <w:b/>
          <w:bCs/>
          <w:sz w:val="22"/>
          <w:szCs w:val="22"/>
        </w:rPr>
      </w:pPr>
    </w:p>
    <w:p w14:paraId="7C03AB9E" w14:textId="5C98CB4D" w:rsidR="00FC42FE" w:rsidRDefault="005140A6" w:rsidP="00441B6F">
      <w:pPr>
        <w:pStyle w:val="Body"/>
        <w:spacing w:after="0"/>
        <w:rPr>
          <w:rFonts w:ascii="Arial" w:hAnsi="Arial" w:cs="Arial"/>
        </w:rPr>
      </w:pPr>
      <w:r w:rsidRPr="005140A6">
        <w:rPr>
          <w:rFonts w:ascii="Arial" w:hAnsi="Arial" w:cs="Arial"/>
        </w:rPr>
        <w:t>As indicated in the data, the highest mean value of 3.92 is the attitude towards preventive programs/strategies. While the indicator attitude towards a person living with HIV/AIDS accumulated a mean value of 3.12. In total, the overall mean on the level of attitude of Social Studies students is 3.38, which indicates a neutral attitude.</w:t>
      </w:r>
    </w:p>
    <w:p w14:paraId="6CBC2941" w14:textId="77777777" w:rsidR="005140A6" w:rsidRDefault="005140A6" w:rsidP="00441B6F">
      <w:pPr>
        <w:pStyle w:val="Body"/>
        <w:spacing w:after="0"/>
        <w:rPr>
          <w:rFonts w:ascii="Arial" w:hAnsi="Arial" w:cs="Arial"/>
        </w:rPr>
      </w:pPr>
    </w:p>
    <w:p w14:paraId="4339BBFA" w14:textId="2E0864F4" w:rsidR="005140A6" w:rsidRDefault="005140A6" w:rsidP="00441B6F">
      <w:pPr>
        <w:pStyle w:val="Body"/>
        <w:spacing w:after="0"/>
        <w:rPr>
          <w:rFonts w:ascii="Arial" w:hAnsi="Arial" w:cs="Arial"/>
        </w:rPr>
      </w:pPr>
      <w:r w:rsidRPr="005140A6">
        <w:rPr>
          <w:rFonts w:ascii="Arial" w:hAnsi="Arial" w:cs="Arial"/>
        </w:rPr>
        <w:t xml:space="preserve">The result revealed that the overall attitude of students is neutral. Which means that they do not endorse any agreement or disagreement on HIV/AIDS. There should be a clear standpoint on what is really the attitude of students toward HIV/AIDS as it can help determine what the necessary steps </w:t>
      </w:r>
      <w:r w:rsidR="00045F52">
        <w:rPr>
          <w:rFonts w:ascii="Arial" w:hAnsi="Arial" w:cs="Arial"/>
        </w:rPr>
        <w:t>are</w:t>
      </w:r>
      <w:r w:rsidRPr="005140A6">
        <w:rPr>
          <w:rFonts w:ascii="Arial" w:hAnsi="Arial" w:cs="Arial"/>
        </w:rPr>
        <w:t xml:space="preserve"> to approach this issue. Compared to the studies of James et al. (2022) and </w:t>
      </w:r>
      <w:proofErr w:type="spellStart"/>
      <w:r w:rsidRPr="005140A6">
        <w:rPr>
          <w:rFonts w:ascii="Arial" w:hAnsi="Arial" w:cs="Arial"/>
        </w:rPr>
        <w:t>Sallam</w:t>
      </w:r>
      <w:proofErr w:type="spellEnd"/>
      <w:r w:rsidRPr="005140A6">
        <w:rPr>
          <w:rFonts w:ascii="Arial" w:hAnsi="Arial" w:cs="Arial"/>
        </w:rPr>
        <w:t xml:space="preserve"> et al. (2022)</w:t>
      </w:r>
      <w:r w:rsidR="00045F52">
        <w:rPr>
          <w:rFonts w:ascii="Arial" w:hAnsi="Arial" w:cs="Arial"/>
        </w:rPr>
        <w:t>,</w:t>
      </w:r>
      <w:r w:rsidRPr="005140A6">
        <w:rPr>
          <w:rFonts w:ascii="Arial" w:hAnsi="Arial" w:cs="Arial"/>
        </w:rPr>
        <w:t xml:space="preserve"> the majority of the respondents had a clear standpoint that they have a positive outlook and empathy toward PLWHA. It is important to instill a positive attitude in students about this health issue to help eliminate discriminatory behavior towards PLWHA.</w:t>
      </w:r>
      <w:r>
        <w:rPr>
          <w:rFonts w:ascii="Arial" w:hAnsi="Arial" w:cs="Arial"/>
        </w:rPr>
        <w:t xml:space="preserve"> </w:t>
      </w:r>
    </w:p>
    <w:p w14:paraId="00ED43E0" w14:textId="38210E0C" w:rsidR="005140A6" w:rsidRDefault="005140A6" w:rsidP="00441B6F">
      <w:pPr>
        <w:pStyle w:val="Body"/>
        <w:spacing w:after="0"/>
        <w:rPr>
          <w:rFonts w:ascii="Arial" w:hAnsi="Arial" w:cs="Arial"/>
        </w:rPr>
      </w:pPr>
    </w:p>
    <w:p w14:paraId="6724BCA5" w14:textId="4E5E81B8" w:rsidR="005140A6" w:rsidRDefault="005140A6" w:rsidP="00441B6F">
      <w:pPr>
        <w:pStyle w:val="Body"/>
        <w:spacing w:after="0"/>
        <w:rPr>
          <w:rFonts w:ascii="Arial" w:hAnsi="Arial" w:cs="Arial"/>
        </w:rPr>
      </w:pPr>
      <w:r w:rsidRPr="005140A6">
        <w:rPr>
          <w:rFonts w:ascii="Arial" w:hAnsi="Arial" w:cs="Arial"/>
        </w:rPr>
        <w:t>Studies have shown that empathy toward HIV/AIDS helps prevent the proliferation of the virus (</w:t>
      </w:r>
      <w:proofErr w:type="spellStart"/>
      <w:r w:rsidRPr="005140A6">
        <w:rPr>
          <w:rFonts w:ascii="Arial" w:hAnsi="Arial" w:cs="Arial"/>
        </w:rPr>
        <w:t>Elghazaly</w:t>
      </w:r>
      <w:proofErr w:type="spellEnd"/>
      <w:r w:rsidRPr="005140A6">
        <w:rPr>
          <w:rFonts w:ascii="Arial" w:hAnsi="Arial" w:cs="Arial"/>
        </w:rPr>
        <w:t xml:space="preserve"> et al., 2023). A positive attitude promotes a healthy environment for PLWHA and it can encourage people to take HIV tests without the fear of judg</w:t>
      </w:r>
      <w:r w:rsidR="00045F52">
        <w:rPr>
          <w:rFonts w:ascii="Arial" w:hAnsi="Arial" w:cs="Arial"/>
        </w:rPr>
        <w:t>ment</w:t>
      </w:r>
      <w:r w:rsidRPr="005140A6">
        <w:rPr>
          <w:rFonts w:ascii="Arial" w:hAnsi="Arial" w:cs="Arial"/>
        </w:rPr>
        <w:t xml:space="preserve"> from other people. Thus, it is crucial to foster positivity as it immensely contributes to the overall betterment of this pandemic. When people are not afraid to take HIV tests, they can immediately seek professional assistance.</w:t>
      </w:r>
    </w:p>
    <w:p w14:paraId="20DFDF94" w14:textId="7F3EBE13" w:rsidR="005140A6" w:rsidRDefault="005140A6" w:rsidP="00441B6F">
      <w:pPr>
        <w:pStyle w:val="Body"/>
        <w:spacing w:after="0"/>
        <w:rPr>
          <w:rFonts w:ascii="Arial" w:hAnsi="Arial" w:cs="Arial"/>
        </w:rPr>
      </w:pPr>
    </w:p>
    <w:p w14:paraId="250EDC69" w14:textId="09E05927" w:rsidR="005140A6" w:rsidRDefault="005140A6" w:rsidP="00441B6F">
      <w:pPr>
        <w:pStyle w:val="Body"/>
        <w:spacing w:after="0"/>
        <w:rPr>
          <w:rFonts w:ascii="Arial" w:hAnsi="Arial" w:cs="Arial"/>
        </w:rPr>
      </w:pPr>
      <w:r w:rsidRPr="005140A6">
        <w:rPr>
          <w:rFonts w:ascii="Arial" w:hAnsi="Arial" w:cs="Arial"/>
        </w:rPr>
        <w:t xml:space="preserve">Moreover, this investigation unveiled that most students demonstrate an affirmative attitude toward the preventive programs/strategies to mitigate the virus. Similar to the study of </w:t>
      </w:r>
      <w:proofErr w:type="spellStart"/>
      <w:r w:rsidRPr="005140A6">
        <w:rPr>
          <w:rFonts w:ascii="Arial" w:hAnsi="Arial" w:cs="Arial"/>
        </w:rPr>
        <w:t>Beebwa</w:t>
      </w:r>
      <w:proofErr w:type="spellEnd"/>
      <w:r w:rsidRPr="005140A6">
        <w:rPr>
          <w:rFonts w:ascii="Arial" w:hAnsi="Arial" w:cs="Arial"/>
        </w:rPr>
        <w:t xml:space="preserve"> et al. (2020), most of the respondents showed a </w:t>
      </w:r>
      <w:r w:rsidRPr="005140A6">
        <w:rPr>
          <w:rFonts w:ascii="Arial" w:hAnsi="Arial" w:cs="Arial"/>
        </w:rPr>
        <w:lastRenderedPageBreak/>
        <w:t>positive outlook and great expectations toward preventive programs/strategies. This implies that Social Studies students see the importance of preventing and mitigating the virus.</w:t>
      </w:r>
    </w:p>
    <w:p w14:paraId="7EC8E4FC" w14:textId="49D8D0C7" w:rsidR="005140A6" w:rsidRDefault="005140A6" w:rsidP="00441B6F">
      <w:pPr>
        <w:pStyle w:val="Body"/>
        <w:spacing w:after="0"/>
        <w:rPr>
          <w:rFonts w:ascii="Arial" w:hAnsi="Arial" w:cs="Arial"/>
        </w:rPr>
      </w:pPr>
    </w:p>
    <w:p w14:paraId="1DCE31A5" w14:textId="77777777" w:rsidR="005140A6" w:rsidRPr="005140A6" w:rsidRDefault="005140A6" w:rsidP="00441B6F">
      <w:pPr>
        <w:pStyle w:val="Body"/>
        <w:spacing w:after="0"/>
        <w:rPr>
          <w:rFonts w:ascii="Arial" w:hAnsi="Arial" w:cs="Arial"/>
        </w:rPr>
      </w:pPr>
    </w:p>
    <w:tbl>
      <w:tblPr>
        <w:tblStyle w:val="TableGrid2"/>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515"/>
        <w:gridCol w:w="1418"/>
        <w:gridCol w:w="2268"/>
      </w:tblGrid>
      <w:tr w:rsidR="00FC42FE" w:rsidRPr="00801F4B" w14:paraId="3FDDCFC0" w14:textId="77777777" w:rsidTr="005F4E47">
        <w:tc>
          <w:tcPr>
            <w:tcW w:w="1271" w:type="dxa"/>
          </w:tcPr>
          <w:p w14:paraId="6AB7E8D3" w14:textId="0AD895AA"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Table </w:t>
            </w:r>
            <w:r>
              <w:rPr>
                <w:rFonts w:ascii="Arial" w:hAnsi="Arial" w:cs="Arial"/>
                <w:sz w:val="20"/>
              </w:rPr>
              <w:t>3</w:t>
            </w:r>
            <w:r w:rsidRPr="00801F4B">
              <w:rPr>
                <w:rFonts w:ascii="Arial" w:hAnsi="Arial" w:cs="Arial"/>
                <w:sz w:val="20"/>
              </w:rPr>
              <w:t>.</w:t>
            </w:r>
          </w:p>
        </w:tc>
        <w:tc>
          <w:tcPr>
            <w:tcW w:w="7201" w:type="dxa"/>
            <w:gridSpan w:val="3"/>
          </w:tcPr>
          <w:p w14:paraId="2C6BD52C" w14:textId="75309B22" w:rsidR="00FC42FE" w:rsidRPr="00801F4B" w:rsidRDefault="00FC42FE" w:rsidP="005F4E47">
            <w:pPr>
              <w:spacing w:line="276" w:lineRule="auto"/>
              <w:jc w:val="both"/>
              <w:rPr>
                <w:rFonts w:ascii="Arial" w:hAnsi="Arial" w:cs="Arial"/>
                <w:sz w:val="20"/>
              </w:rPr>
            </w:pPr>
            <w:r>
              <w:rPr>
                <w:rFonts w:ascii="Arial" w:hAnsi="Arial" w:cs="Arial"/>
                <w:sz w:val="20"/>
              </w:rPr>
              <w:t>The Level of Attitude Towards HIV/AIDS of Social Studies Students</w:t>
            </w:r>
          </w:p>
        </w:tc>
      </w:tr>
      <w:tr w:rsidR="00FC42FE" w:rsidRPr="00801F4B" w14:paraId="005DD3D6" w14:textId="77777777" w:rsidTr="005F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double" w:sz="12" w:space="0" w:color="auto"/>
              <w:left w:val="nil"/>
              <w:bottom w:val="single" w:sz="4" w:space="0" w:color="auto"/>
              <w:right w:val="nil"/>
            </w:tcBorders>
          </w:tcPr>
          <w:p w14:paraId="3B77DFA1"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Indicators</w:t>
            </w:r>
          </w:p>
        </w:tc>
        <w:tc>
          <w:tcPr>
            <w:tcW w:w="1418" w:type="dxa"/>
            <w:tcBorders>
              <w:top w:val="double" w:sz="12" w:space="0" w:color="auto"/>
              <w:left w:val="nil"/>
              <w:bottom w:val="single" w:sz="4" w:space="0" w:color="auto"/>
              <w:right w:val="nil"/>
            </w:tcBorders>
          </w:tcPr>
          <w:p w14:paraId="00CAE607" w14:textId="77777777" w:rsidR="00FC42FE" w:rsidRPr="00801F4B" w:rsidRDefault="00FC42FE" w:rsidP="005F4E47">
            <w:pPr>
              <w:tabs>
                <w:tab w:val="left" w:pos="2835"/>
              </w:tabs>
              <w:spacing w:line="276" w:lineRule="auto"/>
              <w:jc w:val="both"/>
              <w:rPr>
                <w:rFonts w:ascii="Arial" w:hAnsi="Arial" w:cs="Arial"/>
                <w:sz w:val="20"/>
              </w:rPr>
            </w:pPr>
            <w:r w:rsidRPr="00801F4B">
              <w:rPr>
                <w:rFonts w:ascii="Arial" w:hAnsi="Arial" w:cs="Arial"/>
                <w:sz w:val="20"/>
              </w:rPr>
              <w:t>Mean</w:t>
            </w:r>
            <w:r w:rsidRPr="00801F4B">
              <w:rPr>
                <w:rFonts w:ascii="Arial" w:hAnsi="Arial" w:cs="Arial"/>
                <w:sz w:val="20"/>
              </w:rPr>
              <w:tab/>
            </w:r>
          </w:p>
        </w:tc>
        <w:tc>
          <w:tcPr>
            <w:tcW w:w="2268" w:type="dxa"/>
            <w:tcBorders>
              <w:top w:val="double" w:sz="12" w:space="0" w:color="auto"/>
              <w:left w:val="nil"/>
              <w:bottom w:val="single" w:sz="4" w:space="0" w:color="auto"/>
              <w:right w:val="nil"/>
            </w:tcBorders>
          </w:tcPr>
          <w:p w14:paraId="02E75969"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Description</w:t>
            </w:r>
          </w:p>
        </w:tc>
      </w:tr>
      <w:tr w:rsidR="00FC42FE" w:rsidRPr="00801F4B" w14:paraId="3C37903B" w14:textId="77777777" w:rsidTr="005F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left w:val="nil"/>
              <w:bottom w:val="nil"/>
              <w:right w:val="nil"/>
            </w:tcBorders>
          </w:tcPr>
          <w:p w14:paraId="2A946AAE" w14:textId="79858ACE"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w:t>
            </w:r>
            <w:r>
              <w:rPr>
                <w:rFonts w:ascii="Arial" w:hAnsi="Arial" w:cs="Arial"/>
                <w:sz w:val="20"/>
              </w:rPr>
              <w:t xml:space="preserve">Attitude toward Person Living with HIV/AIDS </w:t>
            </w:r>
          </w:p>
        </w:tc>
        <w:tc>
          <w:tcPr>
            <w:tcW w:w="1418" w:type="dxa"/>
            <w:tcBorders>
              <w:top w:val="single" w:sz="4" w:space="0" w:color="auto"/>
              <w:left w:val="nil"/>
              <w:bottom w:val="nil"/>
              <w:right w:val="nil"/>
            </w:tcBorders>
          </w:tcPr>
          <w:p w14:paraId="1ACD6DAD" w14:textId="26BE8769" w:rsidR="00FC42FE" w:rsidRPr="00801F4B" w:rsidRDefault="00FC42FE" w:rsidP="005F4E47">
            <w:pPr>
              <w:spacing w:line="276" w:lineRule="auto"/>
              <w:jc w:val="both"/>
              <w:rPr>
                <w:rFonts w:ascii="Arial" w:hAnsi="Arial" w:cs="Arial"/>
                <w:sz w:val="20"/>
              </w:rPr>
            </w:pPr>
            <w:r>
              <w:rPr>
                <w:rFonts w:ascii="Arial" w:hAnsi="Arial" w:cs="Arial"/>
                <w:sz w:val="20"/>
              </w:rPr>
              <w:t>3.12</w:t>
            </w:r>
          </w:p>
        </w:tc>
        <w:tc>
          <w:tcPr>
            <w:tcW w:w="2268" w:type="dxa"/>
            <w:tcBorders>
              <w:top w:val="single" w:sz="4" w:space="0" w:color="auto"/>
              <w:left w:val="nil"/>
              <w:bottom w:val="nil"/>
              <w:right w:val="nil"/>
            </w:tcBorders>
          </w:tcPr>
          <w:p w14:paraId="55F53D25" w14:textId="110D8E14" w:rsidR="00FC42FE" w:rsidRPr="00801F4B" w:rsidRDefault="005140A6" w:rsidP="005F4E47">
            <w:pPr>
              <w:spacing w:line="276" w:lineRule="auto"/>
              <w:jc w:val="both"/>
              <w:rPr>
                <w:rFonts w:ascii="Arial" w:hAnsi="Arial" w:cs="Arial"/>
                <w:sz w:val="20"/>
              </w:rPr>
            </w:pPr>
            <w:r>
              <w:rPr>
                <w:rFonts w:ascii="Arial" w:hAnsi="Arial" w:cs="Arial"/>
                <w:sz w:val="20"/>
              </w:rPr>
              <w:t>Neutral</w:t>
            </w:r>
          </w:p>
        </w:tc>
      </w:tr>
      <w:tr w:rsidR="00FC42FE" w:rsidRPr="00801F4B" w14:paraId="7D444F12" w14:textId="77777777" w:rsidTr="005F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nil"/>
              <w:left w:val="nil"/>
              <w:bottom w:val="nil"/>
              <w:right w:val="nil"/>
            </w:tcBorders>
          </w:tcPr>
          <w:p w14:paraId="3AA4EE77" w14:textId="2DB3341F" w:rsidR="00FC42FE" w:rsidRPr="00801F4B" w:rsidRDefault="005140A6" w:rsidP="005F4E47">
            <w:pPr>
              <w:spacing w:line="276" w:lineRule="auto"/>
              <w:jc w:val="both"/>
              <w:rPr>
                <w:rFonts w:ascii="Arial" w:hAnsi="Arial" w:cs="Arial"/>
                <w:sz w:val="20"/>
              </w:rPr>
            </w:pPr>
            <w:r>
              <w:rPr>
                <w:rFonts w:ascii="Arial" w:hAnsi="Arial" w:cs="Arial"/>
                <w:sz w:val="20"/>
              </w:rPr>
              <w:t>Attitude toward preventive programs/strategies</w:t>
            </w:r>
          </w:p>
        </w:tc>
        <w:tc>
          <w:tcPr>
            <w:tcW w:w="1418" w:type="dxa"/>
            <w:tcBorders>
              <w:top w:val="nil"/>
              <w:left w:val="nil"/>
              <w:bottom w:val="nil"/>
              <w:right w:val="nil"/>
            </w:tcBorders>
          </w:tcPr>
          <w:p w14:paraId="645D2C8F" w14:textId="6D57BCE1" w:rsidR="00FC42FE" w:rsidRPr="00801F4B" w:rsidRDefault="005140A6" w:rsidP="005F4E47">
            <w:pPr>
              <w:spacing w:line="276" w:lineRule="auto"/>
              <w:jc w:val="both"/>
              <w:rPr>
                <w:rFonts w:ascii="Arial" w:hAnsi="Arial" w:cs="Arial"/>
                <w:sz w:val="20"/>
              </w:rPr>
            </w:pPr>
            <w:r>
              <w:rPr>
                <w:rFonts w:ascii="Arial" w:hAnsi="Arial" w:cs="Arial"/>
                <w:sz w:val="20"/>
              </w:rPr>
              <w:t>3.92</w:t>
            </w:r>
          </w:p>
        </w:tc>
        <w:tc>
          <w:tcPr>
            <w:tcW w:w="2268" w:type="dxa"/>
            <w:tcBorders>
              <w:top w:val="nil"/>
              <w:left w:val="nil"/>
              <w:bottom w:val="nil"/>
              <w:right w:val="nil"/>
            </w:tcBorders>
          </w:tcPr>
          <w:p w14:paraId="65836847" w14:textId="180DED9B" w:rsidR="00FC42FE" w:rsidRPr="00801F4B" w:rsidRDefault="005140A6" w:rsidP="005F4E47">
            <w:pPr>
              <w:spacing w:line="276" w:lineRule="auto"/>
              <w:jc w:val="both"/>
              <w:rPr>
                <w:rFonts w:ascii="Arial" w:hAnsi="Arial" w:cs="Arial"/>
                <w:sz w:val="20"/>
              </w:rPr>
            </w:pPr>
            <w:r>
              <w:rPr>
                <w:rFonts w:ascii="Arial" w:hAnsi="Arial" w:cs="Arial"/>
                <w:sz w:val="20"/>
              </w:rPr>
              <w:t>Positive</w:t>
            </w:r>
          </w:p>
        </w:tc>
      </w:tr>
      <w:tr w:rsidR="00FC42FE" w:rsidRPr="00801F4B" w14:paraId="557F5699" w14:textId="77777777" w:rsidTr="005F4E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6" w:type="dxa"/>
            <w:gridSpan w:val="2"/>
            <w:tcBorders>
              <w:top w:val="single" w:sz="4" w:space="0" w:color="auto"/>
              <w:left w:val="nil"/>
              <w:bottom w:val="single" w:sz="18" w:space="0" w:color="auto"/>
              <w:right w:val="nil"/>
            </w:tcBorders>
          </w:tcPr>
          <w:p w14:paraId="409A593B" w14:textId="77777777" w:rsidR="00FC42FE" w:rsidRPr="00801F4B" w:rsidRDefault="00FC42FE" w:rsidP="005F4E47">
            <w:pPr>
              <w:spacing w:line="276" w:lineRule="auto"/>
              <w:jc w:val="both"/>
              <w:rPr>
                <w:rFonts w:ascii="Arial" w:hAnsi="Arial" w:cs="Arial"/>
                <w:sz w:val="20"/>
              </w:rPr>
            </w:pPr>
            <w:r w:rsidRPr="00801F4B">
              <w:rPr>
                <w:rFonts w:ascii="Arial" w:hAnsi="Arial" w:cs="Arial"/>
                <w:sz w:val="20"/>
              </w:rPr>
              <w:t xml:space="preserve">  Total</w:t>
            </w:r>
          </w:p>
        </w:tc>
        <w:tc>
          <w:tcPr>
            <w:tcW w:w="1418" w:type="dxa"/>
            <w:tcBorders>
              <w:top w:val="single" w:sz="4" w:space="0" w:color="auto"/>
              <w:left w:val="nil"/>
              <w:bottom w:val="single" w:sz="18" w:space="0" w:color="auto"/>
              <w:right w:val="nil"/>
            </w:tcBorders>
          </w:tcPr>
          <w:p w14:paraId="7C5DF14A" w14:textId="28F57C09" w:rsidR="00FC42FE" w:rsidRPr="00FC42FE" w:rsidRDefault="005140A6" w:rsidP="005F4E47">
            <w:pPr>
              <w:spacing w:line="276" w:lineRule="auto"/>
              <w:jc w:val="both"/>
              <w:rPr>
                <w:rFonts w:ascii="Arial" w:hAnsi="Arial" w:cs="Arial"/>
                <w:b/>
                <w:bCs/>
                <w:sz w:val="20"/>
              </w:rPr>
            </w:pPr>
            <w:r>
              <w:rPr>
                <w:rFonts w:ascii="Arial" w:hAnsi="Arial" w:cs="Arial"/>
                <w:b/>
                <w:bCs/>
                <w:sz w:val="20"/>
              </w:rPr>
              <w:t>3.38</w:t>
            </w:r>
          </w:p>
        </w:tc>
        <w:tc>
          <w:tcPr>
            <w:tcW w:w="2268" w:type="dxa"/>
            <w:tcBorders>
              <w:top w:val="single" w:sz="4" w:space="0" w:color="auto"/>
              <w:left w:val="nil"/>
              <w:bottom w:val="single" w:sz="18" w:space="0" w:color="auto"/>
              <w:right w:val="nil"/>
            </w:tcBorders>
          </w:tcPr>
          <w:p w14:paraId="3AFEA150" w14:textId="62E4B321" w:rsidR="00FC42FE" w:rsidRPr="00FC42FE" w:rsidRDefault="005140A6" w:rsidP="005F4E47">
            <w:pPr>
              <w:spacing w:line="276" w:lineRule="auto"/>
              <w:jc w:val="both"/>
              <w:rPr>
                <w:rFonts w:ascii="Arial" w:hAnsi="Arial" w:cs="Arial"/>
                <w:b/>
                <w:bCs/>
                <w:sz w:val="20"/>
              </w:rPr>
            </w:pPr>
            <w:r>
              <w:rPr>
                <w:rFonts w:ascii="Arial" w:hAnsi="Arial" w:cs="Arial"/>
                <w:b/>
                <w:bCs/>
                <w:sz w:val="20"/>
              </w:rPr>
              <w:t>Neutral</w:t>
            </w:r>
          </w:p>
        </w:tc>
      </w:tr>
    </w:tbl>
    <w:p w14:paraId="115D24F1" w14:textId="795A1CC3" w:rsidR="00FC42FE" w:rsidRDefault="00FC42FE" w:rsidP="00441B6F">
      <w:pPr>
        <w:pStyle w:val="Body"/>
        <w:spacing w:after="0"/>
        <w:rPr>
          <w:rFonts w:ascii="Arial" w:hAnsi="Arial" w:cs="Arial"/>
          <w:b/>
          <w:bCs/>
          <w:sz w:val="22"/>
          <w:szCs w:val="22"/>
        </w:rPr>
      </w:pPr>
    </w:p>
    <w:p w14:paraId="68C823DB" w14:textId="0EE291EA" w:rsidR="005140A6" w:rsidRDefault="005140A6" w:rsidP="00441B6F">
      <w:pPr>
        <w:pStyle w:val="Body"/>
        <w:spacing w:after="0"/>
        <w:rPr>
          <w:rFonts w:ascii="Arial" w:hAnsi="Arial" w:cs="Arial"/>
          <w:b/>
          <w:bCs/>
          <w:sz w:val="22"/>
          <w:szCs w:val="22"/>
        </w:rPr>
      </w:pPr>
      <w:r>
        <w:rPr>
          <w:rFonts w:ascii="Arial" w:hAnsi="Arial" w:cs="Arial"/>
          <w:b/>
          <w:bCs/>
          <w:sz w:val="22"/>
          <w:szCs w:val="22"/>
        </w:rPr>
        <w:t>3.4 Significant Relationship between Knowledge and Attitude on HIV/AIDS of Social Studies Students</w:t>
      </w:r>
    </w:p>
    <w:p w14:paraId="25046F8A" w14:textId="27980DD0" w:rsidR="005140A6" w:rsidRDefault="005140A6" w:rsidP="00441B6F">
      <w:pPr>
        <w:pStyle w:val="Body"/>
        <w:spacing w:after="0"/>
        <w:rPr>
          <w:rFonts w:ascii="Arial" w:hAnsi="Arial" w:cs="Arial"/>
          <w:b/>
          <w:bCs/>
          <w:sz w:val="22"/>
          <w:szCs w:val="22"/>
        </w:rPr>
      </w:pPr>
    </w:p>
    <w:p w14:paraId="60A69407" w14:textId="56DBE565" w:rsidR="000F3214" w:rsidRDefault="000F3214" w:rsidP="000F3214">
      <w:pPr>
        <w:pStyle w:val="Body"/>
        <w:spacing w:after="0"/>
        <w:rPr>
          <w:rFonts w:ascii="Arial" w:hAnsi="Arial" w:cs="Arial"/>
        </w:rPr>
      </w:pPr>
      <w:r w:rsidRPr="000F3214">
        <w:rPr>
          <w:rFonts w:ascii="Arial" w:hAnsi="Arial" w:cs="Arial"/>
        </w:rPr>
        <w:t>The data shows the correlation coefficient of 0.462 indicates a moderate positive relationship between knowledge and attitude. The p-value (&lt; 0.001) suggests that the observed correlation is statistically significant. In other words, it is highly unlikely that such a strong relationship could have occurred by random chance alone, providing evidence to reject the first hypothesis. This means that if learners are more knowledgeable on the transmission of HIV, they are more likely to develop a positive outlook toward PLWHA and preventive programs/strategies of HIV/AIDS.</w:t>
      </w:r>
      <w:r>
        <w:rPr>
          <w:rFonts w:ascii="Arial" w:hAnsi="Arial" w:cs="Arial"/>
        </w:rPr>
        <w:t xml:space="preserve"> </w:t>
      </w:r>
    </w:p>
    <w:p w14:paraId="4CFC29C9" w14:textId="77777777" w:rsidR="000F3214" w:rsidRDefault="000F3214" w:rsidP="000F3214">
      <w:pPr>
        <w:pStyle w:val="Body"/>
        <w:spacing w:after="0"/>
        <w:rPr>
          <w:rFonts w:ascii="Arial" w:hAnsi="Arial" w:cs="Arial"/>
        </w:rPr>
      </w:pPr>
    </w:p>
    <w:p w14:paraId="28A2152F" w14:textId="6A294C30" w:rsidR="000F3214" w:rsidRDefault="000F3214" w:rsidP="000F3214">
      <w:pPr>
        <w:pStyle w:val="Body"/>
        <w:spacing w:after="0"/>
        <w:rPr>
          <w:rFonts w:ascii="Arial" w:hAnsi="Arial" w:cs="Arial"/>
        </w:rPr>
      </w:pPr>
      <w:r w:rsidRPr="000F3214">
        <w:rPr>
          <w:rFonts w:ascii="Arial" w:hAnsi="Arial" w:cs="Arial"/>
        </w:rPr>
        <w:t xml:space="preserve">Moreover, based on the result, Social Studies students possessed a strong foundation of knowledge and this </w:t>
      </w:r>
      <w:r w:rsidR="00045F52">
        <w:rPr>
          <w:rFonts w:ascii="Arial" w:hAnsi="Arial" w:cs="Arial"/>
        </w:rPr>
        <w:t>tends</w:t>
      </w:r>
      <w:r w:rsidRPr="000F3214">
        <w:rPr>
          <w:rFonts w:ascii="Arial" w:hAnsi="Arial" w:cs="Arial"/>
        </w:rPr>
        <w:t xml:space="preserve"> to influence their attitude. One factor that possibly contributes to the finding</w:t>
      </w:r>
      <w:r w:rsidR="00045F52">
        <w:rPr>
          <w:rFonts w:ascii="Arial" w:hAnsi="Arial" w:cs="Arial"/>
        </w:rPr>
        <w:t>s</w:t>
      </w:r>
      <w:r w:rsidRPr="000F3214">
        <w:rPr>
          <w:rFonts w:ascii="Arial" w:hAnsi="Arial" w:cs="Arial"/>
        </w:rPr>
        <w:t xml:space="preserve"> of this study is the implementation of Republic Act No. 1116. All private and public higher education institutions are one </w:t>
      </w:r>
      <w:r w:rsidR="00045F52">
        <w:rPr>
          <w:rFonts w:ascii="Arial" w:hAnsi="Arial" w:cs="Arial"/>
        </w:rPr>
        <w:t>in combating</w:t>
      </w:r>
      <w:r w:rsidRPr="000F3214">
        <w:rPr>
          <w:rFonts w:ascii="Arial" w:hAnsi="Arial" w:cs="Arial"/>
        </w:rPr>
        <w:t xml:space="preserve"> the proliferation of the disease and the virus by implementing programs and interventions that would enlighten the minds of the students (Republic Act No. 1116, 2018).</w:t>
      </w:r>
    </w:p>
    <w:p w14:paraId="72B5BFA1" w14:textId="77777777" w:rsidR="000F3214" w:rsidRDefault="000F3214" w:rsidP="000F3214">
      <w:pPr>
        <w:pStyle w:val="Body"/>
        <w:spacing w:after="0"/>
        <w:rPr>
          <w:rFonts w:ascii="Arial" w:hAnsi="Arial" w:cs="Arial"/>
        </w:rPr>
      </w:pPr>
    </w:p>
    <w:p w14:paraId="4C1D2245" w14:textId="3F43AF0A" w:rsidR="000F3214" w:rsidRPr="000F3214" w:rsidRDefault="000F3214" w:rsidP="000F3214">
      <w:pPr>
        <w:pStyle w:val="Body"/>
        <w:spacing w:after="0"/>
        <w:rPr>
          <w:rFonts w:ascii="Arial" w:hAnsi="Arial" w:cs="Arial"/>
        </w:rPr>
      </w:pPr>
      <w:r w:rsidRPr="000F3214">
        <w:rPr>
          <w:rFonts w:ascii="Arial" w:hAnsi="Arial" w:cs="Arial"/>
        </w:rPr>
        <w:t>When learners are well informed about HIV/AIDS</w:t>
      </w:r>
      <w:r w:rsidR="00045F52">
        <w:rPr>
          <w:rFonts w:ascii="Arial" w:hAnsi="Arial" w:cs="Arial"/>
        </w:rPr>
        <w:t>,</w:t>
      </w:r>
      <w:r w:rsidRPr="000F3214">
        <w:rPr>
          <w:rFonts w:ascii="Arial" w:hAnsi="Arial" w:cs="Arial"/>
        </w:rPr>
        <w:t xml:space="preserve"> their attitude towards PLWHA becomes positive and less discriminatory (</w:t>
      </w:r>
      <w:proofErr w:type="spellStart"/>
      <w:r w:rsidRPr="000F3214">
        <w:rPr>
          <w:rFonts w:ascii="Arial" w:hAnsi="Arial" w:cs="Arial"/>
        </w:rPr>
        <w:t>Jahic</w:t>
      </w:r>
      <w:proofErr w:type="spellEnd"/>
      <w:r w:rsidRPr="000F3214">
        <w:rPr>
          <w:rFonts w:ascii="Arial" w:hAnsi="Arial" w:cs="Arial"/>
        </w:rPr>
        <w:t xml:space="preserve"> et al., 2020). Similar to the findings of Galindo (2014) and Said and Ab Hamid (2018), they observed that students who scored high on the knowledge tend to have a positive attitude toward PLWHA. Also, a recent study proved that when a person </w:t>
      </w:r>
      <w:r w:rsidR="00045F52">
        <w:rPr>
          <w:rFonts w:ascii="Arial" w:hAnsi="Arial" w:cs="Arial"/>
        </w:rPr>
        <w:t>knows</w:t>
      </w:r>
      <w:r w:rsidRPr="000F3214">
        <w:rPr>
          <w:rFonts w:ascii="Arial" w:hAnsi="Arial" w:cs="Arial"/>
        </w:rPr>
        <w:t xml:space="preserve"> HIV/AIDS transmission</w:t>
      </w:r>
      <w:r w:rsidR="00045F52">
        <w:rPr>
          <w:rFonts w:ascii="Arial" w:hAnsi="Arial" w:cs="Arial"/>
        </w:rPr>
        <w:t>,</w:t>
      </w:r>
      <w:r w:rsidRPr="000F3214">
        <w:rPr>
          <w:rFonts w:ascii="Arial" w:hAnsi="Arial" w:cs="Arial"/>
        </w:rPr>
        <w:t xml:space="preserve"> they also display a positive attitude toward infected people (</w:t>
      </w:r>
      <w:proofErr w:type="spellStart"/>
      <w:r w:rsidRPr="000F3214">
        <w:rPr>
          <w:rFonts w:ascii="Arial" w:hAnsi="Arial" w:cs="Arial"/>
        </w:rPr>
        <w:t>Qashqari</w:t>
      </w:r>
      <w:proofErr w:type="spellEnd"/>
      <w:r w:rsidRPr="000F3214">
        <w:rPr>
          <w:rFonts w:ascii="Arial" w:hAnsi="Arial" w:cs="Arial"/>
        </w:rPr>
        <w:t xml:space="preserve"> et al., 2022; </w:t>
      </w:r>
      <w:proofErr w:type="spellStart"/>
      <w:r w:rsidRPr="000F3214">
        <w:rPr>
          <w:rFonts w:ascii="Arial" w:hAnsi="Arial" w:cs="Arial"/>
        </w:rPr>
        <w:t>Pribadi</w:t>
      </w:r>
      <w:proofErr w:type="spellEnd"/>
      <w:r w:rsidRPr="000F3214">
        <w:rPr>
          <w:rFonts w:ascii="Arial" w:hAnsi="Arial" w:cs="Arial"/>
        </w:rPr>
        <w:t xml:space="preserve"> et al., 2019). </w:t>
      </w:r>
    </w:p>
    <w:p w14:paraId="5AE39849" w14:textId="77777777" w:rsidR="000F3214" w:rsidRDefault="000F3214" w:rsidP="000F3214">
      <w:pPr>
        <w:pStyle w:val="Body"/>
        <w:spacing w:after="0"/>
        <w:rPr>
          <w:rFonts w:ascii="Arial" w:hAnsi="Arial" w:cs="Arial"/>
        </w:rPr>
      </w:pPr>
    </w:p>
    <w:p w14:paraId="14B88939" w14:textId="288A40C5" w:rsidR="000F3214" w:rsidRPr="000F3214" w:rsidRDefault="000F3214" w:rsidP="000F3214">
      <w:pPr>
        <w:pStyle w:val="Body"/>
        <w:spacing w:after="0"/>
        <w:rPr>
          <w:rFonts w:ascii="Arial" w:hAnsi="Arial" w:cs="Arial"/>
        </w:rPr>
      </w:pPr>
      <w:r w:rsidRPr="000F3214">
        <w:rPr>
          <w:rFonts w:ascii="Arial" w:hAnsi="Arial" w:cs="Arial"/>
        </w:rPr>
        <w:t>Conversely, when students have inadequate knowledge of HIV/AIDS they could manifest a negative outlook toward infected patients (</w:t>
      </w:r>
      <w:proofErr w:type="spellStart"/>
      <w:r w:rsidRPr="000F3214">
        <w:rPr>
          <w:rFonts w:ascii="Arial" w:hAnsi="Arial" w:cs="Arial"/>
        </w:rPr>
        <w:t>Dzah</w:t>
      </w:r>
      <w:proofErr w:type="spellEnd"/>
      <w:r w:rsidRPr="000F3214">
        <w:rPr>
          <w:rFonts w:ascii="Arial" w:hAnsi="Arial" w:cs="Arial"/>
        </w:rPr>
        <w:t xml:space="preserve"> et al., 2019; Shamu et al., 2020; </w:t>
      </w:r>
      <w:proofErr w:type="spellStart"/>
      <w:r w:rsidRPr="000F3214">
        <w:rPr>
          <w:rFonts w:ascii="Arial" w:hAnsi="Arial" w:cs="Arial"/>
        </w:rPr>
        <w:t>Sallam</w:t>
      </w:r>
      <w:proofErr w:type="spellEnd"/>
      <w:r w:rsidRPr="000F3214">
        <w:rPr>
          <w:rFonts w:ascii="Arial" w:hAnsi="Arial" w:cs="Arial"/>
        </w:rPr>
        <w:t xml:space="preserve"> et al., 2022). For instance, handshaking with HIV patients may cause fear due to the lack of awareness. This implies that knowledge is crucial to combat discriminatory attitudes towards PLWHA. When they are aware of how HIV is transmitted and the common misconceptions, they tend to develop positive affirmation toward PLWHA. They become more often towards them which combats stigmatization, prejudices, and discriminatory attitudes towards people infected by the virus.</w:t>
      </w:r>
    </w:p>
    <w:p w14:paraId="152F467C" w14:textId="77777777" w:rsidR="000F3214" w:rsidRPr="000F3214" w:rsidRDefault="000F3214" w:rsidP="000F3214">
      <w:pPr>
        <w:pStyle w:val="Body"/>
        <w:spacing w:after="0"/>
        <w:rPr>
          <w:rFonts w:ascii="Arial" w:hAnsi="Arial" w:cs="Arial"/>
        </w:rPr>
      </w:pPr>
    </w:p>
    <w:p w14:paraId="0F56A8AD" w14:textId="77777777" w:rsidR="000F3214" w:rsidRDefault="000F3214" w:rsidP="00441B6F">
      <w:pPr>
        <w:pStyle w:val="Body"/>
        <w:spacing w:after="0"/>
        <w:rPr>
          <w:rFonts w:ascii="Arial" w:hAnsi="Arial" w:cs="Arial"/>
          <w:b/>
          <w:bCs/>
          <w:sz w:val="22"/>
          <w:szCs w:val="22"/>
        </w:rPr>
      </w:pPr>
    </w:p>
    <w:tbl>
      <w:tblPr>
        <w:tblW w:w="0" w:type="auto"/>
        <w:tblInd w:w="10" w:type="dxa"/>
        <w:tblLook w:val="04A0" w:firstRow="1" w:lastRow="0" w:firstColumn="1" w:lastColumn="0" w:noHBand="0" w:noVBand="1"/>
      </w:tblPr>
      <w:tblGrid>
        <w:gridCol w:w="1374"/>
        <w:gridCol w:w="1310"/>
        <w:gridCol w:w="1244"/>
        <w:gridCol w:w="1427"/>
        <w:gridCol w:w="1244"/>
        <w:gridCol w:w="1714"/>
      </w:tblGrid>
      <w:tr w:rsidR="000F3214" w:rsidRPr="005140A6" w14:paraId="6C025650" w14:textId="77777777" w:rsidTr="000F3214">
        <w:trPr>
          <w:trHeight w:val="251"/>
        </w:trPr>
        <w:tc>
          <w:tcPr>
            <w:tcW w:w="1374" w:type="dxa"/>
            <w:tcBorders>
              <w:bottom w:val="double" w:sz="12" w:space="0" w:color="auto"/>
            </w:tcBorders>
          </w:tcPr>
          <w:p w14:paraId="4B52F18B" w14:textId="3144B3FD" w:rsidR="000F3214" w:rsidRPr="000F3214" w:rsidRDefault="000F3214" w:rsidP="000F3214">
            <w:pPr>
              <w:pStyle w:val="Body"/>
              <w:spacing w:after="0"/>
              <w:rPr>
                <w:rFonts w:ascii="Arial" w:hAnsi="Arial" w:cs="Arial"/>
              </w:rPr>
            </w:pPr>
            <w:r w:rsidRPr="000F3214">
              <w:rPr>
                <w:rFonts w:ascii="Arial" w:hAnsi="Arial" w:cs="Arial"/>
              </w:rPr>
              <w:t xml:space="preserve">Table 4. </w:t>
            </w:r>
          </w:p>
        </w:tc>
        <w:tc>
          <w:tcPr>
            <w:tcW w:w="6939" w:type="dxa"/>
            <w:gridSpan w:val="5"/>
            <w:tcBorders>
              <w:bottom w:val="double" w:sz="12" w:space="0" w:color="auto"/>
            </w:tcBorders>
          </w:tcPr>
          <w:p w14:paraId="730A44E7" w14:textId="3E7AB40C" w:rsidR="000F3214" w:rsidRPr="000F3214" w:rsidRDefault="000F3214" w:rsidP="000F3214">
            <w:pPr>
              <w:pStyle w:val="Body"/>
              <w:spacing w:after="0"/>
              <w:rPr>
                <w:rFonts w:ascii="Arial" w:hAnsi="Arial" w:cs="Arial"/>
              </w:rPr>
            </w:pPr>
            <w:r w:rsidRPr="000F3214">
              <w:rPr>
                <w:rFonts w:ascii="Arial" w:hAnsi="Arial" w:cs="Arial"/>
              </w:rPr>
              <w:t>Significant Relationship between Knowledge and Attitude on HIV/AIDS of Social Studies Students</w:t>
            </w:r>
          </w:p>
        </w:tc>
      </w:tr>
      <w:tr w:rsidR="005140A6" w:rsidRPr="005140A6" w14:paraId="175F62AE" w14:textId="77777777" w:rsidTr="000F3214">
        <w:tc>
          <w:tcPr>
            <w:tcW w:w="2684" w:type="dxa"/>
            <w:gridSpan w:val="2"/>
            <w:tcBorders>
              <w:top w:val="double" w:sz="12" w:space="0" w:color="auto"/>
              <w:bottom w:val="single" w:sz="8" w:space="0" w:color="auto"/>
            </w:tcBorders>
          </w:tcPr>
          <w:p w14:paraId="26090EFC" w14:textId="77777777" w:rsidR="005140A6" w:rsidRPr="005140A6" w:rsidRDefault="005140A6" w:rsidP="000F3214">
            <w:pPr>
              <w:pStyle w:val="Body"/>
              <w:spacing w:after="0"/>
              <w:rPr>
                <w:rFonts w:ascii="Arial" w:hAnsi="Arial" w:cs="Arial"/>
              </w:rPr>
            </w:pPr>
            <w:r w:rsidRPr="005140A6">
              <w:rPr>
                <w:rFonts w:ascii="Arial" w:hAnsi="Arial" w:cs="Arial"/>
              </w:rPr>
              <w:t>Relationship</w:t>
            </w:r>
          </w:p>
        </w:tc>
        <w:tc>
          <w:tcPr>
            <w:tcW w:w="1244" w:type="dxa"/>
            <w:tcBorders>
              <w:top w:val="double" w:sz="12" w:space="0" w:color="auto"/>
              <w:bottom w:val="single" w:sz="8" w:space="0" w:color="auto"/>
            </w:tcBorders>
          </w:tcPr>
          <w:p w14:paraId="4490B303" w14:textId="77777777" w:rsidR="005140A6" w:rsidRPr="005140A6" w:rsidRDefault="005140A6" w:rsidP="000F3214">
            <w:pPr>
              <w:pStyle w:val="Body"/>
              <w:spacing w:after="0"/>
              <w:rPr>
                <w:rFonts w:ascii="Arial" w:hAnsi="Arial" w:cs="Arial"/>
              </w:rPr>
            </w:pPr>
            <w:proofErr w:type="spellStart"/>
            <w:r w:rsidRPr="005140A6">
              <w:rPr>
                <w:rFonts w:ascii="Arial" w:hAnsi="Arial" w:cs="Arial"/>
              </w:rPr>
              <w:t>r-value</w:t>
            </w:r>
            <w:proofErr w:type="spellEnd"/>
          </w:p>
        </w:tc>
        <w:tc>
          <w:tcPr>
            <w:tcW w:w="1427" w:type="dxa"/>
            <w:tcBorders>
              <w:top w:val="double" w:sz="12" w:space="0" w:color="auto"/>
              <w:bottom w:val="single" w:sz="8" w:space="0" w:color="auto"/>
            </w:tcBorders>
          </w:tcPr>
          <w:p w14:paraId="7E304F48" w14:textId="77777777" w:rsidR="005140A6" w:rsidRPr="005140A6" w:rsidRDefault="005140A6" w:rsidP="000F3214">
            <w:pPr>
              <w:pStyle w:val="Body"/>
              <w:spacing w:after="0"/>
              <w:rPr>
                <w:rFonts w:ascii="Arial" w:hAnsi="Arial" w:cs="Arial"/>
              </w:rPr>
            </w:pPr>
            <w:r w:rsidRPr="005140A6">
              <w:rPr>
                <w:rFonts w:ascii="Arial" w:hAnsi="Arial" w:cs="Arial"/>
              </w:rPr>
              <w:t>p-value</w:t>
            </w:r>
          </w:p>
        </w:tc>
        <w:tc>
          <w:tcPr>
            <w:tcW w:w="1244" w:type="dxa"/>
            <w:tcBorders>
              <w:top w:val="double" w:sz="12" w:space="0" w:color="auto"/>
              <w:bottom w:val="single" w:sz="8" w:space="0" w:color="auto"/>
            </w:tcBorders>
          </w:tcPr>
          <w:p w14:paraId="1E5E6B27" w14:textId="77777777" w:rsidR="005140A6" w:rsidRPr="005140A6" w:rsidRDefault="005140A6" w:rsidP="000F3214">
            <w:pPr>
              <w:pStyle w:val="Body"/>
              <w:spacing w:after="0"/>
              <w:rPr>
                <w:rFonts w:ascii="Arial" w:hAnsi="Arial" w:cs="Arial"/>
              </w:rPr>
            </w:pPr>
            <w:r w:rsidRPr="005140A6">
              <w:rPr>
                <w:rFonts w:ascii="Arial" w:hAnsi="Arial" w:cs="Arial"/>
              </w:rPr>
              <w:t>Decision</w:t>
            </w:r>
          </w:p>
        </w:tc>
        <w:tc>
          <w:tcPr>
            <w:tcW w:w="1714" w:type="dxa"/>
            <w:tcBorders>
              <w:top w:val="double" w:sz="12" w:space="0" w:color="auto"/>
              <w:bottom w:val="single" w:sz="8" w:space="0" w:color="auto"/>
            </w:tcBorders>
          </w:tcPr>
          <w:p w14:paraId="27418386" w14:textId="77777777" w:rsidR="005140A6" w:rsidRPr="005140A6" w:rsidRDefault="005140A6" w:rsidP="000F3214">
            <w:pPr>
              <w:pStyle w:val="Body"/>
              <w:spacing w:after="0"/>
              <w:rPr>
                <w:rFonts w:ascii="Arial" w:hAnsi="Arial" w:cs="Arial"/>
              </w:rPr>
            </w:pPr>
            <w:r w:rsidRPr="005140A6">
              <w:rPr>
                <w:rFonts w:ascii="Arial" w:hAnsi="Arial" w:cs="Arial"/>
              </w:rPr>
              <w:t>Interpretation</w:t>
            </w:r>
          </w:p>
        </w:tc>
      </w:tr>
      <w:tr w:rsidR="000F3214" w:rsidRPr="005140A6" w14:paraId="5A0B1A69" w14:textId="77777777" w:rsidTr="000F3214">
        <w:trPr>
          <w:trHeight w:val="440"/>
        </w:trPr>
        <w:tc>
          <w:tcPr>
            <w:tcW w:w="2684" w:type="dxa"/>
            <w:gridSpan w:val="2"/>
            <w:tcBorders>
              <w:top w:val="single" w:sz="8" w:space="0" w:color="auto"/>
              <w:bottom w:val="double" w:sz="12" w:space="0" w:color="auto"/>
            </w:tcBorders>
          </w:tcPr>
          <w:p w14:paraId="41596D20" w14:textId="77777777" w:rsidR="000F3214" w:rsidRPr="005140A6" w:rsidRDefault="000F3214" w:rsidP="000F3214">
            <w:pPr>
              <w:pStyle w:val="Body"/>
              <w:spacing w:after="0"/>
              <w:rPr>
                <w:rFonts w:ascii="Arial" w:hAnsi="Arial" w:cs="Arial"/>
              </w:rPr>
            </w:pPr>
            <w:r w:rsidRPr="005140A6">
              <w:rPr>
                <w:rFonts w:ascii="Arial" w:hAnsi="Arial" w:cs="Arial"/>
              </w:rPr>
              <w:t>Knowledge and Attitude</w:t>
            </w:r>
          </w:p>
        </w:tc>
        <w:tc>
          <w:tcPr>
            <w:tcW w:w="1244" w:type="dxa"/>
            <w:tcBorders>
              <w:top w:val="single" w:sz="8" w:space="0" w:color="auto"/>
              <w:bottom w:val="double" w:sz="12" w:space="0" w:color="auto"/>
            </w:tcBorders>
          </w:tcPr>
          <w:p w14:paraId="1EBC3C25" w14:textId="77777777" w:rsidR="000F3214" w:rsidRPr="005140A6" w:rsidRDefault="000F3214" w:rsidP="000F3214">
            <w:pPr>
              <w:pStyle w:val="Body"/>
              <w:spacing w:after="0"/>
              <w:rPr>
                <w:rFonts w:ascii="Arial" w:hAnsi="Arial" w:cs="Arial"/>
              </w:rPr>
            </w:pPr>
            <w:r w:rsidRPr="000F3214">
              <w:rPr>
                <w:rFonts w:ascii="Arial" w:hAnsi="Arial" w:cs="Arial"/>
                <w:lang w:val="en-PH"/>
              </w:rPr>
              <w:t>0.462</w:t>
            </w:r>
          </w:p>
        </w:tc>
        <w:tc>
          <w:tcPr>
            <w:tcW w:w="1427" w:type="dxa"/>
            <w:tcBorders>
              <w:top w:val="single" w:sz="8" w:space="0" w:color="auto"/>
              <w:bottom w:val="double" w:sz="12" w:space="0" w:color="auto"/>
            </w:tcBorders>
          </w:tcPr>
          <w:p w14:paraId="365C10EA" w14:textId="77777777" w:rsidR="000F3214" w:rsidRPr="005140A6" w:rsidRDefault="000F3214" w:rsidP="000F3214">
            <w:pPr>
              <w:pStyle w:val="Body"/>
              <w:spacing w:after="0"/>
              <w:rPr>
                <w:rFonts w:ascii="Arial" w:hAnsi="Arial" w:cs="Arial"/>
              </w:rPr>
            </w:pPr>
            <w:r w:rsidRPr="000F3214">
              <w:rPr>
                <w:rFonts w:ascii="Arial" w:hAnsi="Arial" w:cs="Arial"/>
                <w:lang w:val="en-PH"/>
              </w:rPr>
              <w:t>&lt;0.001</w:t>
            </w:r>
          </w:p>
        </w:tc>
        <w:tc>
          <w:tcPr>
            <w:tcW w:w="1244" w:type="dxa"/>
            <w:tcBorders>
              <w:top w:val="single" w:sz="8" w:space="0" w:color="auto"/>
              <w:bottom w:val="double" w:sz="12" w:space="0" w:color="auto"/>
            </w:tcBorders>
          </w:tcPr>
          <w:p w14:paraId="0501A0B3" w14:textId="77777777" w:rsidR="000F3214" w:rsidRPr="005140A6" w:rsidRDefault="000F3214" w:rsidP="000F3214">
            <w:pPr>
              <w:pStyle w:val="Body"/>
              <w:spacing w:after="0"/>
              <w:rPr>
                <w:rFonts w:ascii="Arial" w:hAnsi="Arial" w:cs="Arial"/>
              </w:rPr>
            </w:pPr>
            <w:r w:rsidRPr="000F3214">
              <w:rPr>
                <w:rFonts w:ascii="Arial" w:hAnsi="Arial" w:cs="Arial"/>
                <w:lang w:val="en-PH"/>
              </w:rPr>
              <w:t>Reject</w:t>
            </w:r>
          </w:p>
        </w:tc>
        <w:tc>
          <w:tcPr>
            <w:tcW w:w="1714" w:type="dxa"/>
            <w:tcBorders>
              <w:top w:val="single" w:sz="8" w:space="0" w:color="auto"/>
              <w:bottom w:val="double" w:sz="12" w:space="0" w:color="auto"/>
            </w:tcBorders>
          </w:tcPr>
          <w:p w14:paraId="2A7EB5A4" w14:textId="77777777" w:rsidR="000F3214" w:rsidRPr="005140A6" w:rsidRDefault="000F3214" w:rsidP="000F3214">
            <w:pPr>
              <w:pStyle w:val="Body"/>
              <w:spacing w:after="0"/>
              <w:rPr>
                <w:rFonts w:ascii="Arial" w:hAnsi="Arial" w:cs="Arial"/>
              </w:rPr>
            </w:pPr>
            <w:r w:rsidRPr="000F3214">
              <w:rPr>
                <w:rFonts w:ascii="Arial" w:hAnsi="Arial" w:cs="Arial"/>
                <w:lang w:val="en-PH"/>
              </w:rPr>
              <w:t>Significant</w:t>
            </w:r>
          </w:p>
        </w:tc>
      </w:tr>
    </w:tbl>
    <w:p w14:paraId="61CFC210" w14:textId="19BDB6B6" w:rsidR="005140A6" w:rsidRDefault="005140A6" w:rsidP="00441B6F">
      <w:pPr>
        <w:pStyle w:val="Body"/>
        <w:spacing w:after="0"/>
        <w:rPr>
          <w:rFonts w:ascii="Arial" w:hAnsi="Arial" w:cs="Arial"/>
          <w:b/>
          <w:bCs/>
          <w:sz w:val="22"/>
          <w:szCs w:val="22"/>
        </w:rPr>
      </w:pPr>
    </w:p>
    <w:p w14:paraId="1E17356B" w14:textId="630630F4" w:rsidR="000F3214" w:rsidRDefault="000F3214" w:rsidP="00441B6F">
      <w:pPr>
        <w:pStyle w:val="Body"/>
        <w:spacing w:after="0"/>
        <w:rPr>
          <w:rFonts w:ascii="Arial" w:hAnsi="Arial" w:cs="Arial"/>
          <w:b/>
          <w:bCs/>
          <w:sz w:val="22"/>
          <w:szCs w:val="22"/>
        </w:rPr>
      </w:pPr>
      <w:r>
        <w:rPr>
          <w:rFonts w:ascii="Arial" w:hAnsi="Arial" w:cs="Arial"/>
          <w:b/>
          <w:bCs/>
          <w:sz w:val="22"/>
          <w:szCs w:val="22"/>
        </w:rPr>
        <w:t>3.5 Relationship of Perception and Attitude on HIV/AIDS of Social Studies Students</w:t>
      </w:r>
    </w:p>
    <w:p w14:paraId="7F90E7E3" w14:textId="135E2D21" w:rsidR="000F3214" w:rsidRDefault="000F3214" w:rsidP="00441B6F">
      <w:pPr>
        <w:pStyle w:val="Body"/>
        <w:spacing w:after="0"/>
        <w:rPr>
          <w:rFonts w:ascii="Arial" w:hAnsi="Arial" w:cs="Arial"/>
          <w:b/>
          <w:bCs/>
          <w:sz w:val="22"/>
          <w:szCs w:val="22"/>
        </w:rPr>
      </w:pPr>
    </w:p>
    <w:p w14:paraId="459EF99F" w14:textId="04742557" w:rsidR="000F3214" w:rsidRDefault="000F3214" w:rsidP="000F3214">
      <w:pPr>
        <w:pStyle w:val="Body"/>
        <w:spacing w:after="0"/>
        <w:rPr>
          <w:rFonts w:ascii="Arial" w:hAnsi="Arial" w:cs="Arial"/>
          <w:sz w:val="22"/>
          <w:szCs w:val="22"/>
        </w:rPr>
      </w:pPr>
      <w:r w:rsidRPr="000F3214">
        <w:rPr>
          <w:rFonts w:ascii="Arial" w:hAnsi="Arial" w:cs="Arial"/>
          <w:sz w:val="22"/>
          <w:szCs w:val="22"/>
        </w:rPr>
        <w:t xml:space="preserve">The table below shows </w:t>
      </w:r>
      <w:r w:rsidR="00045F52">
        <w:rPr>
          <w:rFonts w:ascii="Arial" w:hAnsi="Arial" w:cs="Arial"/>
          <w:sz w:val="22"/>
          <w:szCs w:val="22"/>
        </w:rPr>
        <w:t xml:space="preserve">that </w:t>
      </w:r>
      <w:r w:rsidRPr="000F3214">
        <w:rPr>
          <w:rFonts w:ascii="Arial" w:hAnsi="Arial" w:cs="Arial"/>
          <w:sz w:val="22"/>
          <w:szCs w:val="22"/>
        </w:rPr>
        <w:t xml:space="preserve">the correlation coefficient of 0.360 indicates a moderate positive relationship between perception and attitude. The </w:t>
      </w:r>
      <w:r w:rsidRPr="00256E51">
        <w:rPr>
          <w:rFonts w:ascii="Arial" w:hAnsi="Arial" w:cs="Arial"/>
          <w:i/>
          <w:iCs/>
          <w:sz w:val="22"/>
          <w:szCs w:val="22"/>
        </w:rPr>
        <w:t>p</w:t>
      </w:r>
      <w:r w:rsidRPr="000F3214">
        <w:rPr>
          <w:rFonts w:ascii="Arial" w:hAnsi="Arial" w:cs="Arial"/>
          <w:sz w:val="22"/>
          <w:szCs w:val="22"/>
        </w:rPr>
        <w:t>-value (less than 0.001) implies that null hypothesis shall be rejected as there because a statistical significance was found. This means that if students displayed positive perceptions about HIV/AIDS they tend to posses’ positive attitude toward HIV/AIDS.</w:t>
      </w:r>
    </w:p>
    <w:p w14:paraId="24BC9318" w14:textId="77777777" w:rsidR="000F3214" w:rsidRPr="000F3214" w:rsidRDefault="000F3214" w:rsidP="000F3214">
      <w:pPr>
        <w:pStyle w:val="Body"/>
        <w:spacing w:after="0"/>
        <w:rPr>
          <w:rFonts w:ascii="Arial" w:hAnsi="Arial" w:cs="Arial"/>
          <w:sz w:val="22"/>
          <w:szCs w:val="22"/>
        </w:rPr>
      </w:pPr>
    </w:p>
    <w:p w14:paraId="7EDB254B" w14:textId="1661A3A0" w:rsidR="000F3214" w:rsidRDefault="000F3214" w:rsidP="000F3214">
      <w:pPr>
        <w:pStyle w:val="Body"/>
        <w:spacing w:after="0"/>
        <w:rPr>
          <w:rFonts w:ascii="Arial" w:hAnsi="Arial" w:cs="Arial"/>
          <w:sz w:val="22"/>
          <w:szCs w:val="22"/>
        </w:rPr>
      </w:pPr>
      <w:r w:rsidRPr="000F3214">
        <w:rPr>
          <w:rFonts w:ascii="Arial" w:hAnsi="Arial" w:cs="Arial"/>
          <w:sz w:val="22"/>
          <w:szCs w:val="22"/>
        </w:rPr>
        <w:t xml:space="preserve">Conversely, studies have shown that students who have </w:t>
      </w:r>
      <w:r w:rsidR="00045F52">
        <w:rPr>
          <w:rFonts w:ascii="Arial" w:hAnsi="Arial" w:cs="Arial"/>
          <w:sz w:val="22"/>
          <w:szCs w:val="22"/>
        </w:rPr>
        <w:t xml:space="preserve">a </w:t>
      </w:r>
      <w:r w:rsidRPr="000F3214">
        <w:rPr>
          <w:rFonts w:ascii="Arial" w:hAnsi="Arial" w:cs="Arial"/>
          <w:sz w:val="22"/>
          <w:szCs w:val="22"/>
        </w:rPr>
        <w:t xml:space="preserve">negative perception on HIV/AIDS tend to have </w:t>
      </w:r>
      <w:r w:rsidR="00045F52">
        <w:rPr>
          <w:rFonts w:ascii="Arial" w:hAnsi="Arial" w:cs="Arial"/>
          <w:sz w:val="22"/>
          <w:szCs w:val="22"/>
        </w:rPr>
        <w:t xml:space="preserve">a </w:t>
      </w:r>
      <w:r w:rsidRPr="000F3214">
        <w:rPr>
          <w:rFonts w:ascii="Arial" w:hAnsi="Arial" w:cs="Arial"/>
          <w:sz w:val="22"/>
          <w:szCs w:val="22"/>
        </w:rPr>
        <w:t>negative attitude on PLWHA (</w:t>
      </w:r>
      <w:proofErr w:type="spellStart"/>
      <w:r w:rsidRPr="000F3214">
        <w:rPr>
          <w:rFonts w:ascii="Arial" w:hAnsi="Arial" w:cs="Arial"/>
          <w:sz w:val="22"/>
          <w:szCs w:val="22"/>
        </w:rPr>
        <w:t>Masoudnia</w:t>
      </w:r>
      <w:proofErr w:type="spellEnd"/>
      <w:r w:rsidRPr="000F3214">
        <w:rPr>
          <w:rFonts w:ascii="Arial" w:hAnsi="Arial" w:cs="Arial"/>
          <w:sz w:val="22"/>
          <w:szCs w:val="22"/>
        </w:rPr>
        <w:t xml:space="preserve">, 20145). This further implies that when it is crucial to develop a positive perception as it </w:t>
      </w:r>
      <w:r w:rsidR="00045F52">
        <w:rPr>
          <w:rFonts w:ascii="Arial" w:hAnsi="Arial" w:cs="Arial"/>
          <w:sz w:val="22"/>
          <w:szCs w:val="22"/>
        </w:rPr>
        <w:t>tends</w:t>
      </w:r>
      <w:r w:rsidRPr="000F3214">
        <w:rPr>
          <w:rFonts w:ascii="Arial" w:hAnsi="Arial" w:cs="Arial"/>
          <w:sz w:val="22"/>
          <w:szCs w:val="22"/>
        </w:rPr>
        <w:t xml:space="preserve"> to influence the attitude of students. When stigma is not evident on the learners, they tend to have favorable attitude toward PLWHA.</w:t>
      </w:r>
    </w:p>
    <w:p w14:paraId="0AF65828" w14:textId="77777777" w:rsidR="000F3214" w:rsidRPr="000F3214" w:rsidRDefault="000F3214" w:rsidP="000F3214">
      <w:pPr>
        <w:pStyle w:val="Body"/>
        <w:spacing w:after="0"/>
        <w:rPr>
          <w:rFonts w:ascii="Arial" w:hAnsi="Arial" w:cs="Arial"/>
          <w:sz w:val="22"/>
          <w:szCs w:val="22"/>
        </w:rPr>
      </w:pPr>
    </w:p>
    <w:p w14:paraId="3832BAF6" w14:textId="1A59DB01" w:rsidR="000F3214" w:rsidRPr="000F3214" w:rsidRDefault="000F3214" w:rsidP="000F3214">
      <w:pPr>
        <w:pStyle w:val="Body"/>
        <w:spacing w:after="0"/>
        <w:rPr>
          <w:rFonts w:ascii="Arial" w:hAnsi="Arial" w:cs="Arial"/>
          <w:sz w:val="22"/>
          <w:szCs w:val="22"/>
        </w:rPr>
      </w:pPr>
      <w:r w:rsidRPr="000F3214">
        <w:rPr>
          <w:rFonts w:ascii="Arial" w:hAnsi="Arial" w:cs="Arial"/>
          <w:sz w:val="22"/>
          <w:szCs w:val="22"/>
        </w:rPr>
        <w:lastRenderedPageBreak/>
        <w:t xml:space="preserve">The findings show similarity to the study of </w:t>
      </w:r>
      <w:proofErr w:type="spellStart"/>
      <w:r w:rsidRPr="000F3214">
        <w:rPr>
          <w:rFonts w:ascii="Arial" w:hAnsi="Arial" w:cs="Arial"/>
          <w:sz w:val="22"/>
          <w:szCs w:val="22"/>
        </w:rPr>
        <w:t>Sern</w:t>
      </w:r>
      <w:proofErr w:type="spellEnd"/>
      <w:r w:rsidRPr="000F3214">
        <w:rPr>
          <w:rFonts w:ascii="Arial" w:hAnsi="Arial" w:cs="Arial"/>
          <w:sz w:val="22"/>
          <w:szCs w:val="22"/>
        </w:rPr>
        <w:t xml:space="preserve"> (2018) that positive perception on HIV can promote </w:t>
      </w:r>
      <w:r w:rsidR="00045F52">
        <w:rPr>
          <w:rFonts w:ascii="Arial" w:hAnsi="Arial" w:cs="Arial"/>
          <w:sz w:val="22"/>
          <w:szCs w:val="22"/>
        </w:rPr>
        <w:t xml:space="preserve">a </w:t>
      </w:r>
      <w:r w:rsidRPr="000F3214">
        <w:rPr>
          <w:rFonts w:ascii="Arial" w:hAnsi="Arial" w:cs="Arial"/>
          <w:sz w:val="22"/>
          <w:szCs w:val="22"/>
        </w:rPr>
        <w:t xml:space="preserve">positive attitude to learners. This implies that when a student knows what </w:t>
      </w:r>
      <w:r w:rsidR="00045F52">
        <w:rPr>
          <w:rFonts w:ascii="Arial" w:hAnsi="Arial" w:cs="Arial"/>
          <w:sz w:val="22"/>
          <w:szCs w:val="22"/>
        </w:rPr>
        <w:t>the misconceptions are</w:t>
      </w:r>
      <w:r w:rsidRPr="000F3214">
        <w:rPr>
          <w:rFonts w:ascii="Arial" w:hAnsi="Arial" w:cs="Arial"/>
          <w:sz w:val="22"/>
          <w:szCs w:val="22"/>
        </w:rPr>
        <w:t xml:space="preserve"> from the truth and </w:t>
      </w:r>
      <w:r w:rsidR="00045F52">
        <w:rPr>
          <w:rFonts w:ascii="Arial" w:hAnsi="Arial" w:cs="Arial"/>
          <w:sz w:val="22"/>
          <w:szCs w:val="22"/>
        </w:rPr>
        <w:t xml:space="preserve">a </w:t>
      </w:r>
      <w:r w:rsidRPr="000F3214">
        <w:rPr>
          <w:rFonts w:ascii="Arial" w:hAnsi="Arial" w:cs="Arial"/>
          <w:sz w:val="22"/>
          <w:szCs w:val="22"/>
        </w:rPr>
        <w:t xml:space="preserve">positively perceived infected person they tend to have </w:t>
      </w:r>
      <w:r w:rsidR="00045F52">
        <w:rPr>
          <w:rFonts w:ascii="Arial" w:hAnsi="Arial" w:cs="Arial"/>
          <w:sz w:val="22"/>
          <w:szCs w:val="22"/>
        </w:rPr>
        <w:t xml:space="preserve">a </w:t>
      </w:r>
      <w:r w:rsidRPr="000F3214">
        <w:rPr>
          <w:rFonts w:ascii="Arial" w:hAnsi="Arial" w:cs="Arial"/>
          <w:sz w:val="22"/>
          <w:szCs w:val="22"/>
        </w:rPr>
        <w:t xml:space="preserve">positive attitude. Whereas, according to </w:t>
      </w:r>
      <w:proofErr w:type="spellStart"/>
      <w:r w:rsidRPr="000F3214">
        <w:rPr>
          <w:rFonts w:ascii="Arial" w:hAnsi="Arial" w:cs="Arial"/>
          <w:sz w:val="22"/>
          <w:szCs w:val="22"/>
        </w:rPr>
        <w:t>Masoudnia</w:t>
      </w:r>
      <w:proofErr w:type="spellEnd"/>
      <w:r w:rsidRPr="000F3214">
        <w:rPr>
          <w:rFonts w:ascii="Arial" w:hAnsi="Arial" w:cs="Arial"/>
          <w:sz w:val="22"/>
          <w:szCs w:val="22"/>
        </w:rPr>
        <w:t xml:space="preserve"> (2015), if a person has incorrect belief</w:t>
      </w:r>
      <w:r w:rsidR="00045F52">
        <w:rPr>
          <w:rFonts w:ascii="Arial" w:hAnsi="Arial" w:cs="Arial"/>
          <w:sz w:val="22"/>
          <w:szCs w:val="22"/>
        </w:rPr>
        <w:t>s</w:t>
      </w:r>
      <w:r w:rsidRPr="000F3214">
        <w:rPr>
          <w:rFonts w:ascii="Arial" w:hAnsi="Arial" w:cs="Arial"/>
          <w:sz w:val="22"/>
          <w:szCs w:val="22"/>
        </w:rPr>
        <w:t xml:space="preserve"> or stigma towards PLWHA they develop discriminatory attitude </w:t>
      </w:r>
      <w:r w:rsidR="00045F52">
        <w:rPr>
          <w:rFonts w:ascii="Arial" w:hAnsi="Arial" w:cs="Arial"/>
          <w:sz w:val="22"/>
          <w:szCs w:val="22"/>
        </w:rPr>
        <w:t>towards</w:t>
      </w:r>
      <w:r w:rsidRPr="000F3214">
        <w:rPr>
          <w:rFonts w:ascii="Arial" w:hAnsi="Arial" w:cs="Arial"/>
          <w:sz w:val="22"/>
          <w:szCs w:val="22"/>
        </w:rPr>
        <w:t xml:space="preserve"> HIV/AIDS. Hence, it is crucial to develop intervention programs that will correct the stigma towards PLWHA, foster correct belief, and to </w:t>
      </w:r>
      <w:proofErr w:type="spellStart"/>
      <w:r w:rsidRPr="000F3214">
        <w:rPr>
          <w:rFonts w:ascii="Arial" w:hAnsi="Arial" w:cs="Arial"/>
          <w:sz w:val="22"/>
          <w:szCs w:val="22"/>
        </w:rPr>
        <w:t>instil</w:t>
      </w:r>
      <w:proofErr w:type="spellEnd"/>
      <w:r w:rsidRPr="000F3214">
        <w:rPr>
          <w:rFonts w:ascii="Arial" w:hAnsi="Arial" w:cs="Arial"/>
          <w:sz w:val="22"/>
          <w:szCs w:val="22"/>
        </w:rPr>
        <w:t xml:space="preserve"> that HIV is not a divine punishment to eliminate the social deviance. </w:t>
      </w:r>
    </w:p>
    <w:p w14:paraId="1EF6001D" w14:textId="77777777" w:rsidR="000F3214" w:rsidRDefault="000F3214" w:rsidP="00441B6F">
      <w:pPr>
        <w:pStyle w:val="Body"/>
        <w:spacing w:after="0"/>
        <w:rPr>
          <w:rFonts w:ascii="Arial" w:hAnsi="Arial" w:cs="Arial"/>
          <w:b/>
          <w:bCs/>
          <w:sz w:val="22"/>
          <w:szCs w:val="22"/>
        </w:rPr>
      </w:pPr>
    </w:p>
    <w:tbl>
      <w:tblPr>
        <w:tblW w:w="0" w:type="auto"/>
        <w:tblInd w:w="10" w:type="dxa"/>
        <w:tblLook w:val="04A0" w:firstRow="1" w:lastRow="0" w:firstColumn="1" w:lastColumn="0" w:noHBand="0" w:noVBand="1"/>
      </w:tblPr>
      <w:tblGrid>
        <w:gridCol w:w="1374"/>
        <w:gridCol w:w="1310"/>
        <w:gridCol w:w="1244"/>
        <w:gridCol w:w="1427"/>
        <w:gridCol w:w="1244"/>
        <w:gridCol w:w="1714"/>
      </w:tblGrid>
      <w:tr w:rsidR="000F3214" w:rsidRPr="005140A6" w14:paraId="33CA46E5" w14:textId="77777777" w:rsidTr="005F4E47">
        <w:trPr>
          <w:trHeight w:val="251"/>
        </w:trPr>
        <w:tc>
          <w:tcPr>
            <w:tcW w:w="1374" w:type="dxa"/>
            <w:tcBorders>
              <w:bottom w:val="double" w:sz="12" w:space="0" w:color="auto"/>
            </w:tcBorders>
          </w:tcPr>
          <w:p w14:paraId="1F402ACE" w14:textId="4A4906FF" w:rsidR="000F3214" w:rsidRPr="000F3214" w:rsidRDefault="000F3214" w:rsidP="005F4E47">
            <w:pPr>
              <w:pStyle w:val="Body"/>
              <w:spacing w:after="0"/>
              <w:rPr>
                <w:rFonts w:ascii="Arial" w:hAnsi="Arial" w:cs="Arial"/>
              </w:rPr>
            </w:pPr>
            <w:r w:rsidRPr="000F3214">
              <w:rPr>
                <w:rFonts w:ascii="Arial" w:hAnsi="Arial" w:cs="Arial"/>
              </w:rPr>
              <w:t xml:space="preserve">Table </w:t>
            </w:r>
            <w:r>
              <w:rPr>
                <w:rFonts w:ascii="Arial" w:hAnsi="Arial" w:cs="Arial"/>
              </w:rPr>
              <w:t>5</w:t>
            </w:r>
            <w:r w:rsidRPr="000F3214">
              <w:rPr>
                <w:rFonts w:ascii="Arial" w:hAnsi="Arial" w:cs="Arial"/>
              </w:rPr>
              <w:t xml:space="preserve">. </w:t>
            </w:r>
          </w:p>
        </w:tc>
        <w:tc>
          <w:tcPr>
            <w:tcW w:w="6939" w:type="dxa"/>
            <w:gridSpan w:val="5"/>
            <w:tcBorders>
              <w:bottom w:val="double" w:sz="12" w:space="0" w:color="auto"/>
            </w:tcBorders>
          </w:tcPr>
          <w:p w14:paraId="7BB6EDB6" w14:textId="69D58CE3" w:rsidR="000F3214" w:rsidRPr="000F3214" w:rsidRDefault="000F3214" w:rsidP="005F4E47">
            <w:pPr>
              <w:pStyle w:val="Body"/>
              <w:spacing w:after="0"/>
              <w:rPr>
                <w:rFonts w:ascii="Arial" w:hAnsi="Arial" w:cs="Arial"/>
              </w:rPr>
            </w:pPr>
            <w:r>
              <w:rPr>
                <w:rFonts w:ascii="Arial" w:hAnsi="Arial" w:cs="Arial"/>
              </w:rPr>
              <w:t>Relationship of Perception and Attitude on HIV/AIDS of Social Studies Students</w:t>
            </w:r>
          </w:p>
        </w:tc>
      </w:tr>
      <w:tr w:rsidR="000F3214" w:rsidRPr="005140A6" w14:paraId="119C87CF" w14:textId="77777777" w:rsidTr="005F4E47">
        <w:tc>
          <w:tcPr>
            <w:tcW w:w="2684" w:type="dxa"/>
            <w:gridSpan w:val="2"/>
            <w:tcBorders>
              <w:top w:val="double" w:sz="12" w:space="0" w:color="auto"/>
              <w:bottom w:val="single" w:sz="8" w:space="0" w:color="auto"/>
            </w:tcBorders>
          </w:tcPr>
          <w:p w14:paraId="720E88B1" w14:textId="77777777" w:rsidR="000F3214" w:rsidRPr="005140A6" w:rsidRDefault="000F3214" w:rsidP="005F4E47">
            <w:pPr>
              <w:pStyle w:val="Body"/>
              <w:spacing w:after="0"/>
              <w:rPr>
                <w:rFonts w:ascii="Arial" w:hAnsi="Arial" w:cs="Arial"/>
              </w:rPr>
            </w:pPr>
            <w:r w:rsidRPr="005140A6">
              <w:rPr>
                <w:rFonts w:ascii="Arial" w:hAnsi="Arial" w:cs="Arial"/>
              </w:rPr>
              <w:t>Relationship</w:t>
            </w:r>
          </w:p>
        </w:tc>
        <w:tc>
          <w:tcPr>
            <w:tcW w:w="1244" w:type="dxa"/>
            <w:tcBorders>
              <w:top w:val="double" w:sz="12" w:space="0" w:color="auto"/>
              <w:bottom w:val="single" w:sz="8" w:space="0" w:color="auto"/>
            </w:tcBorders>
          </w:tcPr>
          <w:p w14:paraId="329EF5C6" w14:textId="77777777" w:rsidR="000F3214" w:rsidRPr="005140A6" w:rsidRDefault="000F3214" w:rsidP="005F4E47">
            <w:pPr>
              <w:pStyle w:val="Body"/>
              <w:spacing w:after="0"/>
              <w:rPr>
                <w:rFonts w:ascii="Arial" w:hAnsi="Arial" w:cs="Arial"/>
              </w:rPr>
            </w:pPr>
            <w:proofErr w:type="spellStart"/>
            <w:r w:rsidRPr="005140A6">
              <w:rPr>
                <w:rFonts w:ascii="Arial" w:hAnsi="Arial" w:cs="Arial"/>
              </w:rPr>
              <w:t>r-value</w:t>
            </w:r>
            <w:proofErr w:type="spellEnd"/>
          </w:p>
        </w:tc>
        <w:tc>
          <w:tcPr>
            <w:tcW w:w="1427" w:type="dxa"/>
            <w:tcBorders>
              <w:top w:val="double" w:sz="12" w:space="0" w:color="auto"/>
              <w:bottom w:val="single" w:sz="8" w:space="0" w:color="auto"/>
            </w:tcBorders>
          </w:tcPr>
          <w:p w14:paraId="17476FFE" w14:textId="77777777" w:rsidR="000F3214" w:rsidRPr="005140A6" w:rsidRDefault="000F3214" w:rsidP="005F4E47">
            <w:pPr>
              <w:pStyle w:val="Body"/>
              <w:spacing w:after="0"/>
              <w:rPr>
                <w:rFonts w:ascii="Arial" w:hAnsi="Arial" w:cs="Arial"/>
              </w:rPr>
            </w:pPr>
            <w:r w:rsidRPr="005140A6">
              <w:rPr>
                <w:rFonts w:ascii="Arial" w:hAnsi="Arial" w:cs="Arial"/>
              </w:rPr>
              <w:t>p-value</w:t>
            </w:r>
          </w:p>
        </w:tc>
        <w:tc>
          <w:tcPr>
            <w:tcW w:w="1244" w:type="dxa"/>
            <w:tcBorders>
              <w:top w:val="double" w:sz="12" w:space="0" w:color="auto"/>
              <w:bottom w:val="single" w:sz="8" w:space="0" w:color="auto"/>
            </w:tcBorders>
          </w:tcPr>
          <w:p w14:paraId="2AA02C8E" w14:textId="77777777" w:rsidR="000F3214" w:rsidRPr="005140A6" w:rsidRDefault="000F3214" w:rsidP="005F4E47">
            <w:pPr>
              <w:pStyle w:val="Body"/>
              <w:spacing w:after="0"/>
              <w:rPr>
                <w:rFonts w:ascii="Arial" w:hAnsi="Arial" w:cs="Arial"/>
              </w:rPr>
            </w:pPr>
            <w:r w:rsidRPr="005140A6">
              <w:rPr>
                <w:rFonts w:ascii="Arial" w:hAnsi="Arial" w:cs="Arial"/>
              </w:rPr>
              <w:t>Decision</w:t>
            </w:r>
          </w:p>
        </w:tc>
        <w:tc>
          <w:tcPr>
            <w:tcW w:w="1714" w:type="dxa"/>
            <w:tcBorders>
              <w:top w:val="double" w:sz="12" w:space="0" w:color="auto"/>
              <w:bottom w:val="single" w:sz="8" w:space="0" w:color="auto"/>
            </w:tcBorders>
          </w:tcPr>
          <w:p w14:paraId="5DDA0FC9" w14:textId="77777777" w:rsidR="000F3214" w:rsidRPr="005140A6" w:rsidRDefault="000F3214" w:rsidP="005F4E47">
            <w:pPr>
              <w:pStyle w:val="Body"/>
              <w:spacing w:after="0"/>
              <w:rPr>
                <w:rFonts w:ascii="Arial" w:hAnsi="Arial" w:cs="Arial"/>
              </w:rPr>
            </w:pPr>
            <w:r w:rsidRPr="005140A6">
              <w:rPr>
                <w:rFonts w:ascii="Arial" w:hAnsi="Arial" w:cs="Arial"/>
              </w:rPr>
              <w:t>Interpretation</w:t>
            </w:r>
          </w:p>
        </w:tc>
      </w:tr>
      <w:tr w:rsidR="000F3214" w:rsidRPr="005140A6" w14:paraId="2A444A58" w14:textId="77777777" w:rsidTr="005F4E47">
        <w:trPr>
          <w:trHeight w:val="440"/>
        </w:trPr>
        <w:tc>
          <w:tcPr>
            <w:tcW w:w="2684" w:type="dxa"/>
            <w:gridSpan w:val="2"/>
            <w:tcBorders>
              <w:top w:val="single" w:sz="8" w:space="0" w:color="auto"/>
              <w:bottom w:val="double" w:sz="12" w:space="0" w:color="auto"/>
            </w:tcBorders>
          </w:tcPr>
          <w:p w14:paraId="3D12D85B" w14:textId="087A6625" w:rsidR="000F3214" w:rsidRPr="005140A6" w:rsidRDefault="000F3214" w:rsidP="005F4E47">
            <w:pPr>
              <w:pStyle w:val="Body"/>
              <w:spacing w:after="0"/>
              <w:rPr>
                <w:rFonts w:ascii="Arial" w:hAnsi="Arial" w:cs="Arial"/>
              </w:rPr>
            </w:pPr>
            <w:r>
              <w:rPr>
                <w:rFonts w:ascii="Arial" w:hAnsi="Arial" w:cs="Arial"/>
              </w:rPr>
              <w:t>Perception and Attitude</w:t>
            </w:r>
          </w:p>
        </w:tc>
        <w:tc>
          <w:tcPr>
            <w:tcW w:w="1244" w:type="dxa"/>
            <w:tcBorders>
              <w:top w:val="single" w:sz="8" w:space="0" w:color="auto"/>
              <w:bottom w:val="double" w:sz="12" w:space="0" w:color="auto"/>
            </w:tcBorders>
          </w:tcPr>
          <w:p w14:paraId="1702F1D4" w14:textId="375A0427" w:rsidR="000F3214" w:rsidRPr="005140A6" w:rsidRDefault="000F3214" w:rsidP="005F4E47">
            <w:pPr>
              <w:pStyle w:val="Body"/>
              <w:spacing w:after="0"/>
              <w:rPr>
                <w:rFonts w:ascii="Arial" w:hAnsi="Arial" w:cs="Arial"/>
              </w:rPr>
            </w:pPr>
            <w:r>
              <w:rPr>
                <w:rFonts w:ascii="Arial" w:hAnsi="Arial" w:cs="Arial"/>
                <w:lang w:val="en-PH"/>
              </w:rPr>
              <w:t>0.360</w:t>
            </w:r>
          </w:p>
        </w:tc>
        <w:tc>
          <w:tcPr>
            <w:tcW w:w="1427" w:type="dxa"/>
            <w:tcBorders>
              <w:top w:val="single" w:sz="8" w:space="0" w:color="auto"/>
              <w:bottom w:val="double" w:sz="12" w:space="0" w:color="auto"/>
            </w:tcBorders>
          </w:tcPr>
          <w:p w14:paraId="67041287" w14:textId="77777777" w:rsidR="000F3214" w:rsidRPr="005140A6" w:rsidRDefault="000F3214" w:rsidP="005F4E47">
            <w:pPr>
              <w:pStyle w:val="Body"/>
              <w:spacing w:after="0"/>
              <w:rPr>
                <w:rFonts w:ascii="Arial" w:hAnsi="Arial" w:cs="Arial"/>
              </w:rPr>
            </w:pPr>
            <w:r w:rsidRPr="000F3214">
              <w:rPr>
                <w:rFonts w:ascii="Arial" w:hAnsi="Arial" w:cs="Arial"/>
                <w:lang w:val="en-PH"/>
              </w:rPr>
              <w:t>&lt;0.001</w:t>
            </w:r>
          </w:p>
        </w:tc>
        <w:tc>
          <w:tcPr>
            <w:tcW w:w="1244" w:type="dxa"/>
            <w:tcBorders>
              <w:top w:val="single" w:sz="8" w:space="0" w:color="auto"/>
              <w:bottom w:val="double" w:sz="12" w:space="0" w:color="auto"/>
            </w:tcBorders>
          </w:tcPr>
          <w:p w14:paraId="2247ADF2" w14:textId="77777777" w:rsidR="000F3214" w:rsidRPr="005140A6" w:rsidRDefault="000F3214" w:rsidP="005F4E47">
            <w:pPr>
              <w:pStyle w:val="Body"/>
              <w:spacing w:after="0"/>
              <w:rPr>
                <w:rFonts w:ascii="Arial" w:hAnsi="Arial" w:cs="Arial"/>
              </w:rPr>
            </w:pPr>
            <w:r w:rsidRPr="000F3214">
              <w:rPr>
                <w:rFonts w:ascii="Arial" w:hAnsi="Arial" w:cs="Arial"/>
                <w:lang w:val="en-PH"/>
              </w:rPr>
              <w:t>Reject</w:t>
            </w:r>
          </w:p>
        </w:tc>
        <w:tc>
          <w:tcPr>
            <w:tcW w:w="1714" w:type="dxa"/>
            <w:tcBorders>
              <w:top w:val="single" w:sz="8" w:space="0" w:color="auto"/>
              <w:bottom w:val="double" w:sz="12" w:space="0" w:color="auto"/>
            </w:tcBorders>
          </w:tcPr>
          <w:p w14:paraId="32E8DBC8" w14:textId="77777777" w:rsidR="000F3214" w:rsidRPr="005140A6" w:rsidRDefault="000F3214" w:rsidP="005F4E47">
            <w:pPr>
              <w:pStyle w:val="Body"/>
              <w:spacing w:after="0"/>
              <w:rPr>
                <w:rFonts w:ascii="Arial" w:hAnsi="Arial" w:cs="Arial"/>
              </w:rPr>
            </w:pPr>
            <w:r w:rsidRPr="000F3214">
              <w:rPr>
                <w:rFonts w:ascii="Arial" w:hAnsi="Arial" w:cs="Arial"/>
                <w:lang w:val="en-PH"/>
              </w:rPr>
              <w:t>Significant</w:t>
            </w:r>
          </w:p>
        </w:tc>
      </w:tr>
    </w:tbl>
    <w:p w14:paraId="0738D96A" w14:textId="62801C98" w:rsidR="000F3214" w:rsidRDefault="000F3214" w:rsidP="00441B6F">
      <w:pPr>
        <w:pStyle w:val="Body"/>
        <w:spacing w:after="0"/>
        <w:rPr>
          <w:rFonts w:ascii="Arial" w:hAnsi="Arial" w:cs="Arial"/>
          <w:b/>
          <w:bCs/>
          <w:sz w:val="22"/>
          <w:szCs w:val="22"/>
        </w:rPr>
      </w:pPr>
    </w:p>
    <w:p w14:paraId="67D5D140" w14:textId="09C692C2" w:rsidR="000F3214" w:rsidRDefault="000F3214" w:rsidP="00441B6F">
      <w:pPr>
        <w:pStyle w:val="Body"/>
        <w:spacing w:after="0"/>
        <w:rPr>
          <w:rFonts w:ascii="Arial" w:hAnsi="Arial" w:cs="Arial"/>
          <w:b/>
          <w:bCs/>
          <w:sz w:val="22"/>
          <w:szCs w:val="22"/>
        </w:rPr>
      </w:pPr>
      <w:r>
        <w:rPr>
          <w:rFonts w:ascii="Arial" w:hAnsi="Arial" w:cs="Arial"/>
          <w:b/>
          <w:bCs/>
          <w:sz w:val="22"/>
          <w:szCs w:val="22"/>
        </w:rPr>
        <w:t>3.6. Mediating Effect of Perception on Knowledge and Attitude</w:t>
      </w:r>
    </w:p>
    <w:p w14:paraId="21F8DABE" w14:textId="0A500D19" w:rsidR="000F3214" w:rsidRDefault="000F3214" w:rsidP="00441B6F">
      <w:pPr>
        <w:pStyle w:val="Body"/>
        <w:spacing w:after="0"/>
        <w:rPr>
          <w:rFonts w:ascii="Arial" w:hAnsi="Arial" w:cs="Arial"/>
          <w:b/>
          <w:bCs/>
          <w:sz w:val="22"/>
          <w:szCs w:val="22"/>
        </w:rPr>
      </w:pPr>
    </w:p>
    <w:p w14:paraId="22CFE81C" w14:textId="2794D896" w:rsidR="00FE019A" w:rsidRPr="00FE019A" w:rsidRDefault="00FE019A" w:rsidP="00FE019A">
      <w:pPr>
        <w:pStyle w:val="Body"/>
        <w:spacing w:after="0"/>
        <w:rPr>
          <w:rFonts w:ascii="Arial" w:hAnsi="Arial" w:cs="Arial"/>
          <w:sz w:val="22"/>
          <w:szCs w:val="22"/>
        </w:rPr>
      </w:pPr>
      <w:r w:rsidRPr="00FE019A">
        <w:rPr>
          <w:rFonts w:ascii="Arial" w:hAnsi="Arial" w:cs="Arial"/>
          <w:sz w:val="22"/>
          <w:szCs w:val="22"/>
        </w:rPr>
        <w:t xml:space="preserve">The table shows that </w:t>
      </w:r>
      <w:r w:rsidR="00045F52">
        <w:rPr>
          <w:rFonts w:ascii="Arial" w:hAnsi="Arial" w:cs="Arial"/>
          <w:sz w:val="22"/>
          <w:szCs w:val="22"/>
        </w:rPr>
        <w:t xml:space="preserve">the </w:t>
      </w:r>
      <w:r w:rsidRPr="00FE019A">
        <w:rPr>
          <w:rFonts w:ascii="Arial" w:hAnsi="Arial" w:cs="Arial"/>
          <w:sz w:val="22"/>
          <w:szCs w:val="22"/>
        </w:rPr>
        <w:t xml:space="preserve">indirect effect is statistically significant (p = 0.011), indicating that perception partially mediates the correlation between knowledge and attitude towards HIV/AIDS among Social Studies students. Also, for direct effect, it observes the estimated direct effect of knowledge on attitudes towards HIV/AIDS, without considering the mediating effect of perception. In this case, the </w:t>
      </w:r>
      <w:r w:rsidRPr="00256E51">
        <w:rPr>
          <w:rFonts w:ascii="Arial" w:hAnsi="Arial" w:cs="Arial"/>
          <w:i/>
          <w:iCs/>
          <w:sz w:val="22"/>
          <w:szCs w:val="22"/>
        </w:rPr>
        <w:t>p</w:t>
      </w:r>
      <w:r w:rsidRPr="00FE019A">
        <w:rPr>
          <w:rFonts w:ascii="Arial" w:hAnsi="Arial" w:cs="Arial"/>
          <w:sz w:val="22"/>
          <w:szCs w:val="22"/>
        </w:rPr>
        <w:t>-value is less than 0.001, demonstrating robust statistical significance. The direct effect is statistically significant, suggesting that knowledge significantly influences attitude towards HIV/AIDS among the respondents.</w:t>
      </w:r>
    </w:p>
    <w:p w14:paraId="293A5A55" w14:textId="77777777" w:rsidR="00FE019A" w:rsidRDefault="00FE019A" w:rsidP="00FE019A">
      <w:pPr>
        <w:pStyle w:val="Body"/>
        <w:spacing w:after="0"/>
        <w:rPr>
          <w:rFonts w:ascii="Arial" w:hAnsi="Arial" w:cs="Arial"/>
          <w:sz w:val="22"/>
          <w:szCs w:val="22"/>
        </w:rPr>
      </w:pPr>
    </w:p>
    <w:p w14:paraId="1D083B49" w14:textId="758FD063" w:rsidR="00FE019A" w:rsidRPr="00FE019A" w:rsidRDefault="00FE019A" w:rsidP="00FE019A">
      <w:pPr>
        <w:pStyle w:val="Body"/>
        <w:spacing w:after="0"/>
        <w:rPr>
          <w:rFonts w:ascii="Arial" w:hAnsi="Arial" w:cs="Arial"/>
          <w:sz w:val="22"/>
          <w:szCs w:val="22"/>
        </w:rPr>
      </w:pPr>
      <w:r w:rsidRPr="00FE019A">
        <w:rPr>
          <w:rFonts w:ascii="Arial" w:hAnsi="Arial" w:cs="Arial"/>
          <w:sz w:val="22"/>
          <w:szCs w:val="22"/>
        </w:rPr>
        <w:t xml:space="preserve">For total effect, which includes the direct and indirect effects, the </w:t>
      </w:r>
      <w:r w:rsidRPr="00256E51">
        <w:rPr>
          <w:rFonts w:ascii="Arial" w:hAnsi="Arial" w:cs="Arial"/>
          <w:i/>
          <w:iCs/>
          <w:sz w:val="22"/>
          <w:szCs w:val="22"/>
        </w:rPr>
        <w:t>p</w:t>
      </w:r>
      <w:r w:rsidRPr="00FE019A">
        <w:rPr>
          <w:rFonts w:ascii="Arial" w:hAnsi="Arial" w:cs="Arial"/>
          <w:sz w:val="22"/>
          <w:szCs w:val="22"/>
        </w:rPr>
        <w:t xml:space="preserve">-value is less than 0.001, demonstrating a robust statistical significance. Thus, the total effect is statistically significant, implying that both knowledge and perception combined significantly influence attitudes towards HIV/AIDS. </w:t>
      </w:r>
    </w:p>
    <w:p w14:paraId="4C84A091" w14:textId="77777777" w:rsidR="00FE019A" w:rsidRDefault="00FE019A" w:rsidP="00FE019A">
      <w:pPr>
        <w:pStyle w:val="Body"/>
        <w:spacing w:after="0"/>
        <w:rPr>
          <w:rFonts w:ascii="Arial" w:hAnsi="Arial" w:cs="Arial"/>
          <w:sz w:val="22"/>
          <w:szCs w:val="22"/>
        </w:rPr>
      </w:pPr>
    </w:p>
    <w:p w14:paraId="5FD73370" w14:textId="30FCFA4E" w:rsidR="00FE019A" w:rsidRPr="00FE019A" w:rsidRDefault="00FE019A" w:rsidP="00FE019A">
      <w:pPr>
        <w:pStyle w:val="Body"/>
        <w:spacing w:after="0"/>
        <w:rPr>
          <w:rFonts w:ascii="Arial" w:hAnsi="Arial" w:cs="Arial"/>
          <w:sz w:val="22"/>
          <w:szCs w:val="22"/>
        </w:rPr>
      </w:pPr>
      <w:r w:rsidRPr="00FE019A">
        <w:rPr>
          <w:rFonts w:ascii="Arial" w:hAnsi="Arial" w:cs="Arial"/>
          <w:sz w:val="22"/>
          <w:szCs w:val="22"/>
        </w:rPr>
        <w:t xml:space="preserve">This implies that knowledge alone does not guarantee that a person </w:t>
      </w:r>
      <w:r w:rsidR="00045F52">
        <w:rPr>
          <w:rFonts w:ascii="Arial" w:hAnsi="Arial" w:cs="Arial"/>
          <w:sz w:val="22"/>
          <w:szCs w:val="22"/>
        </w:rPr>
        <w:t>will</w:t>
      </w:r>
      <w:r w:rsidRPr="00FE019A">
        <w:rPr>
          <w:rFonts w:ascii="Arial" w:hAnsi="Arial" w:cs="Arial"/>
          <w:sz w:val="22"/>
          <w:szCs w:val="22"/>
        </w:rPr>
        <w:t xml:space="preserve"> develop a positive attitude. Simply having knowledge does not directly develop into positive attitude. But, looking into the result</w:t>
      </w:r>
      <w:r w:rsidR="00045F52">
        <w:rPr>
          <w:rFonts w:ascii="Arial" w:hAnsi="Arial" w:cs="Arial"/>
          <w:sz w:val="22"/>
          <w:szCs w:val="22"/>
        </w:rPr>
        <w:t>,</w:t>
      </w:r>
      <w:r w:rsidRPr="00FE019A">
        <w:rPr>
          <w:rFonts w:ascii="Arial" w:hAnsi="Arial" w:cs="Arial"/>
          <w:sz w:val="22"/>
          <w:szCs w:val="22"/>
        </w:rPr>
        <w:t xml:space="preserve"> it shows that perception plays a vital role in how knowledge is interpreted and influences attitudes (</w:t>
      </w:r>
      <w:proofErr w:type="spellStart"/>
      <w:r w:rsidRPr="00FE019A">
        <w:rPr>
          <w:rFonts w:ascii="Arial" w:hAnsi="Arial" w:cs="Arial"/>
          <w:sz w:val="22"/>
          <w:szCs w:val="22"/>
        </w:rPr>
        <w:t>Gunardi</w:t>
      </w:r>
      <w:proofErr w:type="spellEnd"/>
      <w:r w:rsidRPr="00FE019A">
        <w:rPr>
          <w:rFonts w:ascii="Arial" w:hAnsi="Arial" w:cs="Arial"/>
          <w:sz w:val="22"/>
          <w:szCs w:val="22"/>
        </w:rPr>
        <w:t xml:space="preserve">, 2021). Thus, it should be a combination of knowledge and perception to influence the attitude. </w:t>
      </w:r>
    </w:p>
    <w:p w14:paraId="2C56CA67" w14:textId="77777777" w:rsidR="00FE019A" w:rsidRDefault="00FE019A" w:rsidP="00FE019A">
      <w:pPr>
        <w:pStyle w:val="Body"/>
        <w:spacing w:after="0"/>
        <w:rPr>
          <w:rFonts w:ascii="Arial" w:hAnsi="Arial" w:cs="Arial"/>
          <w:sz w:val="22"/>
          <w:szCs w:val="22"/>
        </w:rPr>
      </w:pPr>
    </w:p>
    <w:p w14:paraId="5DDD3A4F" w14:textId="3C1D23F0" w:rsidR="00FE019A" w:rsidRDefault="00FE019A" w:rsidP="00FE019A">
      <w:pPr>
        <w:pStyle w:val="Body"/>
        <w:spacing w:after="0"/>
        <w:rPr>
          <w:rFonts w:ascii="Arial" w:hAnsi="Arial" w:cs="Arial"/>
          <w:sz w:val="22"/>
          <w:szCs w:val="22"/>
        </w:rPr>
      </w:pPr>
      <w:r w:rsidRPr="00FE019A">
        <w:rPr>
          <w:rFonts w:ascii="Arial" w:hAnsi="Arial" w:cs="Arial"/>
          <w:sz w:val="22"/>
          <w:szCs w:val="22"/>
        </w:rPr>
        <w:t xml:space="preserve">In this study, knowledge was revealed to contribute indirectly to students’ attitude through the mediating effects of perception. First, the results indicated that knowledge not only predicts positive attitude but also predicts positive attitude through perception. This suggests that in shaping a person’s attitude to become positive, it is not enough to solely focus on developing knowledge; it is also crucial to cultivate a positive perception of HIV/AIDS. </w:t>
      </w:r>
    </w:p>
    <w:p w14:paraId="44F894EA" w14:textId="06D35D08" w:rsidR="00EA3DBA" w:rsidRDefault="00EA3DBA" w:rsidP="00FE019A">
      <w:pPr>
        <w:pStyle w:val="Body"/>
        <w:spacing w:after="0"/>
        <w:rPr>
          <w:rFonts w:ascii="Arial" w:hAnsi="Arial" w:cs="Arial"/>
          <w:sz w:val="22"/>
          <w:szCs w:val="22"/>
        </w:rPr>
      </w:pPr>
    </w:p>
    <w:p w14:paraId="75A4B021" w14:textId="48AF0486" w:rsidR="00EA3DBA" w:rsidRPr="00FE019A" w:rsidRDefault="00EA3DBA" w:rsidP="00FE019A">
      <w:pPr>
        <w:pStyle w:val="Body"/>
        <w:spacing w:after="0"/>
        <w:rPr>
          <w:rFonts w:ascii="Arial" w:hAnsi="Arial" w:cs="Arial"/>
          <w:sz w:val="22"/>
          <w:szCs w:val="22"/>
        </w:rPr>
      </w:pPr>
      <w:r>
        <w:rPr>
          <w:rFonts w:ascii="Arial" w:hAnsi="Arial" w:cs="Arial"/>
          <w:sz w:val="22"/>
          <w:szCs w:val="22"/>
        </w:rPr>
        <w:t xml:space="preserve">Table 6: </w:t>
      </w:r>
      <w:r w:rsidRPr="00EA3DBA">
        <w:rPr>
          <w:rFonts w:ascii="Arial" w:hAnsi="Arial" w:cs="Arial"/>
          <w:sz w:val="22"/>
          <w:szCs w:val="22"/>
        </w:rPr>
        <w:t>Mediating Effect of Perception on Knowledge and Attitude</w:t>
      </w:r>
      <w:bookmarkStart w:id="0" w:name="_GoBack"/>
      <w:bookmarkEnd w:id="0"/>
    </w:p>
    <w:p w14:paraId="3C131C0C" w14:textId="77777777" w:rsidR="000F3214" w:rsidRDefault="000F3214" w:rsidP="00441B6F">
      <w:pPr>
        <w:pStyle w:val="Body"/>
        <w:spacing w:after="0"/>
        <w:rPr>
          <w:rFonts w:ascii="Arial" w:hAnsi="Arial" w:cs="Arial"/>
          <w:b/>
          <w:bCs/>
          <w:sz w:val="22"/>
          <w:szCs w:val="22"/>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5"/>
        <w:gridCol w:w="1128"/>
        <w:gridCol w:w="944"/>
        <w:gridCol w:w="830"/>
        <w:gridCol w:w="990"/>
        <w:gridCol w:w="1107"/>
        <w:gridCol w:w="1686"/>
      </w:tblGrid>
      <w:tr w:rsidR="000F3214" w:rsidRPr="000F3214" w14:paraId="6DCC695B" w14:textId="77777777" w:rsidTr="000F3214">
        <w:trPr>
          <w:trHeight w:val="275"/>
        </w:trPr>
        <w:tc>
          <w:tcPr>
            <w:tcW w:w="1225" w:type="dxa"/>
            <w:tcBorders>
              <w:top w:val="double" w:sz="12" w:space="0" w:color="auto"/>
              <w:bottom w:val="single" w:sz="8" w:space="0" w:color="auto"/>
            </w:tcBorders>
          </w:tcPr>
          <w:p w14:paraId="04526578" w14:textId="77777777" w:rsidR="000F3214" w:rsidRPr="000F3214" w:rsidRDefault="000F3214" w:rsidP="000F3214">
            <w:pPr>
              <w:pStyle w:val="Body"/>
              <w:spacing w:after="0"/>
              <w:rPr>
                <w:rFonts w:ascii="Arial" w:hAnsi="Arial" w:cs="Arial"/>
                <w:bCs/>
              </w:rPr>
            </w:pPr>
            <w:r w:rsidRPr="000F3214">
              <w:rPr>
                <w:rFonts w:ascii="Arial" w:hAnsi="Arial" w:cs="Arial"/>
                <w:bCs/>
              </w:rPr>
              <w:t>Effect</w:t>
            </w:r>
          </w:p>
        </w:tc>
        <w:tc>
          <w:tcPr>
            <w:tcW w:w="1128" w:type="dxa"/>
            <w:tcBorders>
              <w:top w:val="double" w:sz="12" w:space="0" w:color="auto"/>
              <w:bottom w:val="single" w:sz="8" w:space="0" w:color="auto"/>
            </w:tcBorders>
          </w:tcPr>
          <w:p w14:paraId="680B6F47" w14:textId="77777777" w:rsidR="000F3214" w:rsidRPr="000F3214" w:rsidRDefault="000F3214" w:rsidP="000F3214">
            <w:pPr>
              <w:pStyle w:val="Body"/>
              <w:spacing w:after="0"/>
              <w:rPr>
                <w:rFonts w:ascii="Arial" w:hAnsi="Arial" w:cs="Arial"/>
                <w:bCs/>
              </w:rPr>
            </w:pPr>
            <w:r w:rsidRPr="000F3214">
              <w:rPr>
                <w:rFonts w:ascii="Arial" w:hAnsi="Arial" w:cs="Arial"/>
                <w:bCs/>
              </w:rPr>
              <w:t>Estimate</w:t>
            </w:r>
          </w:p>
        </w:tc>
        <w:tc>
          <w:tcPr>
            <w:tcW w:w="944" w:type="dxa"/>
            <w:tcBorders>
              <w:top w:val="double" w:sz="12" w:space="0" w:color="auto"/>
              <w:bottom w:val="single" w:sz="8" w:space="0" w:color="auto"/>
            </w:tcBorders>
          </w:tcPr>
          <w:p w14:paraId="19B8E9F6" w14:textId="77777777" w:rsidR="000F3214" w:rsidRPr="000F3214" w:rsidRDefault="000F3214" w:rsidP="000F3214">
            <w:pPr>
              <w:pStyle w:val="Body"/>
              <w:spacing w:after="0"/>
              <w:rPr>
                <w:rFonts w:ascii="Arial" w:hAnsi="Arial" w:cs="Arial"/>
                <w:bCs/>
              </w:rPr>
            </w:pPr>
            <w:r w:rsidRPr="000F3214">
              <w:rPr>
                <w:rFonts w:ascii="Arial" w:hAnsi="Arial" w:cs="Arial"/>
                <w:bCs/>
              </w:rPr>
              <w:t>SE</w:t>
            </w:r>
          </w:p>
        </w:tc>
        <w:tc>
          <w:tcPr>
            <w:tcW w:w="830" w:type="dxa"/>
            <w:tcBorders>
              <w:top w:val="double" w:sz="12" w:space="0" w:color="auto"/>
              <w:bottom w:val="single" w:sz="8" w:space="0" w:color="auto"/>
            </w:tcBorders>
          </w:tcPr>
          <w:p w14:paraId="65F43CCF" w14:textId="77777777" w:rsidR="000F3214" w:rsidRPr="000F3214" w:rsidRDefault="000F3214" w:rsidP="000F3214">
            <w:pPr>
              <w:pStyle w:val="Body"/>
              <w:spacing w:after="0"/>
              <w:rPr>
                <w:rFonts w:ascii="Arial" w:hAnsi="Arial" w:cs="Arial"/>
                <w:bCs/>
              </w:rPr>
            </w:pPr>
            <w:r w:rsidRPr="000F3214">
              <w:rPr>
                <w:rFonts w:ascii="Arial" w:hAnsi="Arial" w:cs="Arial"/>
                <w:bCs/>
              </w:rPr>
              <w:t>Z</w:t>
            </w:r>
          </w:p>
        </w:tc>
        <w:tc>
          <w:tcPr>
            <w:tcW w:w="990" w:type="dxa"/>
            <w:tcBorders>
              <w:top w:val="double" w:sz="12" w:space="0" w:color="auto"/>
              <w:bottom w:val="single" w:sz="8" w:space="0" w:color="auto"/>
            </w:tcBorders>
          </w:tcPr>
          <w:p w14:paraId="65CDC51C" w14:textId="77777777" w:rsidR="000F3214" w:rsidRPr="000F3214" w:rsidRDefault="000F3214" w:rsidP="000F3214">
            <w:pPr>
              <w:pStyle w:val="Body"/>
              <w:spacing w:after="0"/>
              <w:rPr>
                <w:rFonts w:ascii="Arial" w:hAnsi="Arial" w:cs="Arial"/>
                <w:bCs/>
              </w:rPr>
            </w:pPr>
            <w:r w:rsidRPr="000F3214">
              <w:rPr>
                <w:rFonts w:ascii="Arial" w:hAnsi="Arial" w:cs="Arial"/>
                <w:bCs/>
              </w:rPr>
              <w:t>p</w:t>
            </w:r>
          </w:p>
        </w:tc>
        <w:tc>
          <w:tcPr>
            <w:tcW w:w="1107" w:type="dxa"/>
            <w:tcBorders>
              <w:top w:val="double" w:sz="12" w:space="0" w:color="auto"/>
              <w:bottom w:val="single" w:sz="8" w:space="0" w:color="auto"/>
            </w:tcBorders>
          </w:tcPr>
          <w:p w14:paraId="220FC34D" w14:textId="77777777" w:rsidR="000F3214" w:rsidRPr="000F3214" w:rsidRDefault="000F3214" w:rsidP="000F3214">
            <w:pPr>
              <w:pStyle w:val="Body"/>
              <w:spacing w:after="0"/>
              <w:rPr>
                <w:rFonts w:ascii="Arial" w:hAnsi="Arial" w:cs="Arial"/>
                <w:bCs/>
              </w:rPr>
            </w:pPr>
            <w:r w:rsidRPr="000F3214">
              <w:rPr>
                <w:rFonts w:ascii="Arial" w:hAnsi="Arial" w:cs="Arial"/>
                <w:bCs/>
              </w:rPr>
              <w:t>Decision</w:t>
            </w:r>
          </w:p>
        </w:tc>
        <w:tc>
          <w:tcPr>
            <w:tcW w:w="1686" w:type="dxa"/>
            <w:tcBorders>
              <w:top w:val="double" w:sz="12" w:space="0" w:color="auto"/>
              <w:bottom w:val="single" w:sz="8" w:space="0" w:color="auto"/>
            </w:tcBorders>
          </w:tcPr>
          <w:p w14:paraId="51C42BAD" w14:textId="77777777" w:rsidR="000F3214" w:rsidRPr="000F3214" w:rsidRDefault="000F3214" w:rsidP="000F3214">
            <w:pPr>
              <w:pStyle w:val="Body"/>
              <w:spacing w:after="0"/>
              <w:rPr>
                <w:rFonts w:ascii="Arial" w:hAnsi="Arial" w:cs="Arial"/>
                <w:bCs/>
              </w:rPr>
            </w:pPr>
            <w:r w:rsidRPr="000F3214">
              <w:rPr>
                <w:rFonts w:ascii="Arial" w:hAnsi="Arial" w:cs="Arial"/>
                <w:bCs/>
              </w:rPr>
              <w:t>Interpretation</w:t>
            </w:r>
          </w:p>
        </w:tc>
      </w:tr>
      <w:tr w:rsidR="000F3214" w:rsidRPr="000F3214" w14:paraId="406FF45C" w14:textId="77777777" w:rsidTr="005F4E47">
        <w:tc>
          <w:tcPr>
            <w:tcW w:w="1225" w:type="dxa"/>
            <w:tcBorders>
              <w:top w:val="single" w:sz="8" w:space="0" w:color="auto"/>
            </w:tcBorders>
          </w:tcPr>
          <w:p w14:paraId="55F2BC45" w14:textId="77777777" w:rsidR="000F3214" w:rsidRPr="000F3214" w:rsidRDefault="000F3214" w:rsidP="000F3214">
            <w:pPr>
              <w:pStyle w:val="Body"/>
              <w:spacing w:after="0"/>
              <w:rPr>
                <w:rFonts w:ascii="Arial" w:hAnsi="Arial" w:cs="Arial"/>
                <w:bCs/>
              </w:rPr>
            </w:pPr>
            <w:r w:rsidRPr="000F3214">
              <w:rPr>
                <w:rFonts w:ascii="Arial" w:hAnsi="Arial" w:cs="Arial"/>
                <w:bCs/>
              </w:rPr>
              <w:t>Indirect</w:t>
            </w:r>
          </w:p>
        </w:tc>
        <w:tc>
          <w:tcPr>
            <w:tcW w:w="1128" w:type="dxa"/>
            <w:tcBorders>
              <w:top w:val="single" w:sz="8" w:space="0" w:color="auto"/>
            </w:tcBorders>
          </w:tcPr>
          <w:p w14:paraId="5C2D98C7" w14:textId="77777777" w:rsidR="000F3214" w:rsidRPr="000F3214" w:rsidRDefault="000F3214" w:rsidP="000F3214">
            <w:pPr>
              <w:pStyle w:val="Body"/>
              <w:spacing w:after="0"/>
              <w:rPr>
                <w:rFonts w:ascii="Arial" w:hAnsi="Arial" w:cs="Arial"/>
                <w:bCs/>
              </w:rPr>
            </w:pPr>
            <w:r w:rsidRPr="000F3214">
              <w:rPr>
                <w:rFonts w:ascii="Arial" w:hAnsi="Arial" w:cs="Arial"/>
                <w:bCs/>
              </w:rPr>
              <w:t>0.0526</w:t>
            </w:r>
          </w:p>
        </w:tc>
        <w:tc>
          <w:tcPr>
            <w:tcW w:w="944" w:type="dxa"/>
            <w:tcBorders>
              <w:top w:val="single" w:sz="8" w:space="0" w:color="auto"/>
            </w:tcBorders>
          </w:tcPr>
          <w:p w14:paraId="5C4AF1D8" w14:textId="77777777" w:rsidR="000F3214" w:rsidRPr="000F3214" w:rsidRDefault="000F3214" w:rsidP="000F3214">
            <w:pPr>
              <w:pStyle w:val="Body"/>
              <w:spacing w:after="0"/>
              <w:rPr>
                <w:rFonts w:ascii="Arial" w:hAnsi="Arial" w:cs="Arial"/>
                <w:bCs/>
              </w:rPr>
            </w:pPr>
            <w:r w:rsidRPr="000F3214">
              <w:rPr>
                <w:rFonts w:ascii="Arial" w:hAnsi="Arial" w:cs="Arial"/>
                <w:bCs/>
              </w:rPr>
              <w:t>0.0207</w:t>
            </w:r>
          </w:p>
        </w:tc>
        <w:tc>
          <w:tcPr>
            <w:tcW w:w="830" w:type="dxa"/>
            <w:tcBorders>
              <w:top w:val="single" w:sz="8" w:space="0" w:color="auto"/>
            </w:tcBorders>
          </w:tcPr>
          <w:p w14:paraId="422CC65B" w14:textId="77777777" w:rsidR="000F3214" w:rsidRPr="000F3214" w:rsidRDefault="000F3214" w:rsidP="000F3214">
            <w:pPr>
              <w:pStyle w:val="Body"/>
              <w:spacing w:after="0"/>
              <w:rPr>
                <w:rFonts w:ascii="Arial" w:hAnsi="Arial" w:cs="Arial"/>
                <w:bCs/>
              </w:rPr>
            </w:pPr>
            <w:r w:rsidRPr="000F3214">
              <w:rPr>
                <w:rFonts w:ascii="Arial" w:hAnsi="Arial" w:cs="Arial"/>
                <w:bCs/>
              </w:rPr>
              <w:t>2.53</w:t>
            </w:r>
          </w:p>
        </w:tc>
        <w:tc>
          <w:tcPr>
            <w:tcW w:w="990" w:type="dxa"/>
            <w:tcBorders>
              <w:top w:val="single" w:sz="8" w:space="0" w:color="auto"/>
            </w:tcBorders>
          </w:tcPr>
          <w:p w14:paraId="4AC2778F" w14:textId="77777777" w:rsidR="000F3214" w:rsidRPr="000F3214" w:rsidRDefault="000F3214" w:rsidP="000F3214">
            <w:pPr>
              <w:pStyle w:val="Body"/>
              <w:spacing w:after="0"/>
              <w:rPr>
                <w:rFonts w:ascii="Arial" w:hAnsi="Arial" w:cs="Arial"/>
                <w:bCs/>
              </w:rPr>
            </w:pPr>
            <w:r w:rsidRPr="000F3214">
              <w:rPr>
                <w:rFonts w:ascii="Arial" w:hAnsi="Arial" w:cs="Arial"/>
                <w:bCs/>
              </w:rPr>
              <w:t>0.011</w:t>
            </w:r>
          </w:p>
        </w:tc>
        <w:tc>
          <w:tcPr>
            <w:tcW w:w="1107" w:type="dxa"/>
            <w:tcBorders>
              <w:top w:val="single" w:sz="8" w:space="0" w:color="auto"/>
            </w:tcBorders>
          </w:tcPr>
          <w:p w14:paraId="2171955F" w14:textId="77777777" w:rsidR="000F3214" w:rsidRPr="000F3214" w:rsidRDefault="000F3214" w:rsidP="000F3214">
            <w:pPr>
              <w:pStyle w:val="Body"/>
              <w:spacing w:after="0"/>
              <w:rPr>
                <w:rFonts w:ascii="Arial" w:hAnsi="Arial" w:cs="Arial"/>
                <w:bCs/>
              </w:rPr>
            </w:pPr>
            <w:r w:rsidRPr="000F3214">
              <w:rPr>
                <w:rFonts w:ascii="Arial" w:hAnsi="Arial" w:cs="Arial"/>
                <w:bCs/>
              </w:rPr>
              <w:t>Reject</w:t>
            </w:r>
          </w:p>
        </w:tc>
        <w:tc>
          <w:tcPr>
            <w:tcW w:w="1686" w:type="dxa"/>
            <w:tcBorders>
              <w:top w:val="single" w:sz="8" w:space="0" w:color="auto"/>
            </w:tcBorders>
          </w:tcPr>
          <w:p w14:paraId="1D7C30FC" w14:textId="77777777" w:rsidR="000F3214" w:rsidRPr="000F3214" w:rsidRDefault="000F3214" w:rsidP="000F3214">
            <w:pPr>
              <w:pStyle w:val="Body"/>
              <w:spacing w:after="0"/>
              <w:rPr>
                <w:rFonts w:ascii="Arial" w:hAnsi="Arial" w:cs="Arial"/>
                <w:bCs/>
              </w:rPr>
            </w:pPr>
            <w:r w:rsidRPr="000F3214">
              <w:rPr>
                <w:rFonts w:ascii="Arial" w:hAnsi="Arial" w:cs="Arial"/>
                <w:bCs/>
              </w:rPr>
              <w:t>Significant</w:t>
            </w:r>
          </w:p>
        </w:tc>
      </w:tr>
      <w:tr w:rsidR="000F3214" w:rsidRPr="000F3214" w14:paraId="1976E3A6" w14:textId="77777777" w:rsidTr="005F4E47">
        <w:tc>
          <w:tcPr>
            <w:tcW w:w="1225" w:type="dxa"/>
          </w:tcPr>
          <w:p w14:paraId="21FE4BD5" w14:textId="77777777" w:rsidR="000F3214" w:rsidRPr="000F3214" w:rsidRDefault="000F3214" w:rsidP="000F3214">
            <w:pPr>
              <w:pStyle w:val="Body"/>
              <w:spacing w:after="0"/>
              <w:rPr>
                <w:rFonts w:ascii="Arial" w:hAnsi="Arial" w:cs="Arial"/>
                <w:bCs/>
              </w:rPr>
            </w:pPr>
            <w:r w:rsidRPr="000F3214">
              <w:rPr>
                <w:rFonts w:ascii="Arial" w:hAnsi="Arial" w:cs="Arial"/>
                <w:bCs/>
              </w:rPr>
              <w:t>Direct</w:t>
            </w:r>
          </w:p>
        </w:tc>
        <w:tc>
          <w:tcPr>
            <w:tcW w:w="1128" w:type="dxa"/>
          </w:tcPr>
          <w:p w14:paraId="33AFFF20" w14:textId="77777777" w:rsidR="000F3214" w:rsidRPr="000F3214" w:rsidRDefault="000F3214" w:rsidP="000F3214">
            <w:pPr>
              <w:pStyle w:val="Body"/>
              <w:spacing w:after="0"/>
              <w:rPr>
                <w:rFonts w:ascii="Arial" w:hAnsi="Arial" w:cs="Arial"/>
                <w:bCs/>
              </w:rPr>
            </w:pPr>
            <w:r w:rsidRPr="000F3214">
              <w:rPr>
                <w:rFonts w:ascii="Arial" w:hAnsi="Arial" w:cs="Arial"/>
                <w:bCs/>
              </w:rPr>
              <w:t>0.3994</w:t>
            </w:r>
          </w:p>
        </w:tc>
        <w:tc>
          <w:tcPr>
            <w:tcW w:w="944" w:type="dxa"/>
          </w:tcPr>
          <w:p w14:paraId="01DB32D0" w14:textId="77777777" w:rsidR="000F3214" w:rsidRPr="000F3214" w:rsidRDefault="000F3214" w:rsidP="000F3214">
            <w:pPr>
              <w:pStyle w:val="Body"/>
              <w:spacing w:after="0"/>
              <w:rPr>
                <w:rFonts w:ascii="Arial" w:hAnsi="Arial" w:cs="Arial"/>
                <w:bCs/>
              </w:rPr>
            </w:pPr>
            <w:r w:rsidRPr="000F3214">
              <w:rPr>
                <w:rFonts w:ascii="Arial" w:hAnsi="Arial" w:cs="Arial"/>
                <w:bCs/>
              </w:rPr>
              <w:t>0.0432</w:t>
            </w:r>
          </w:p>
        </w:tc>
        <w:tc>
          <w:tcPr>
            <w:tcW w:w="830" w:type="dxa"/>
          </w:tcPr>
          <w:p w14:paraId="51391447" w14:textId="77777777" w:rsidR="000F3214" w:rsidRPr="000F3214" w:rsidRDefault="000F3214" w:rsidP="000F3214">
            <w:pPr>
              <w:pStyle w:val="Body"/>
              <w:spacing w:after="0"/>
              <w:rPr>
                <w:rFonts w:ascii="Arial" w:hAnsi="Arial" w:cs="Arial"/>
                <w:bCs/>
              </w:rPr>
            </w:pPr>
            <w:r w:rsidRPr="000F3214">
              <w:rPr>
                <w:rFonts w:ascii="Arial" w:hAnsi="Arial" w:cs="Arial"/>
                <w:bCs/>
              </w:rPr>
              <w:t>9.25</w:t>
            </w:r>
          </w:p>
        </w:tc>
        <w:tc>
          <w:tcPr>
            <w:tcW w:w="990" w:type="dxa"/>
          </w:tcPr>
          <w:p w14:paraId="15CBC2E9" w14:textId="77777777" w:rsidR="000F3214" w:rsidRPr="000F3214" w:rsidRDefault="000F3214" w:rsidP="000F3214">
            <w:pPr>
              <w:pStyle w:val="Body"/>
              <w:spacing w:after="0"/>
              <w:rPr>
                <w:rFonts w:ascii="Arial" w:hAnsi="Arial" w:cs="Arial"/>
                <w:bCs/>
              </w:rPr>
            </w:pPr>
            <w:r w:rsidRPr="000F3214">
              <w:rPr>
                <w:rFonts w:ascii="Arial" w:hAnsi="Arial" w:cs="Arial"/>
                <w:bCs/>
              </w:rPr>
              <w:t>&lt;0.001</w:t>
            </w:r>
          </w:p>
        </w:tc>
        <w:tc>
          <w:tcPr>
            <w:tcW w:w="1107" w:type="dxa"/>
          </w:tcPr>
          <w:p w14:paraId="45012A54" w14:textId="77777777" w:rsidR="000F3214" w:rsidRPr="000F3214" w:rsidRDefault="000F3214" w:rsidP="000F3214">
            <w:pPr>
              <w:pStyle w:val="Body"/>
              <w:spacing w:after="0"/>
              <w:rPr>
                <w:rFonts w:ascii="Arial" w:hAnsi="Arial" w:cs="Arial"/>
                <w:bCs/>
              </w:rPr>
            </w:pPr>
            <w:r w:rsidRPr="000F3214">
              <w:rPr>
                <w:rFonts w:ascii="Arial" w:hAnsi="Arial" w:cs="Arial"/>
                <w:bCs/>
              </w:rPr>
              <w:t>Reject</w:t>
            </w:r>
          </w:p>
        </w:tc>
        <w:tc>
          <w:tcPr>
            <w:tcW w:w="1686" w:type="dxa"/>
          </w:tcPr>
          <w:p w14:paraId="58C1AF82" w14:textId="77777777" w:rsidR="000F3214" w:rsidRPr="000F3214" w:rsidRDefault="000F3214" w:rsidP="000F3214">
            <w:pPr>
              <w:pStyle w:val="Body"/>
              <w:spacing w:after="0"/>
              <w:rPr>
                <w:rFonts w:ascii="Arial" w:hAnsi="Arial" w:cs="Arial"/>
                <w:bCs/>
              </w:rPr>
            </w:pPr>
            <w:r w:rsidRPr="000F3214">
              <w:rPr>
                <w:rFonts w:ascii="Arial" w:hAnsi="Arial" w:cs="Arial"/>
                <w:bCs/>
              </w:rPr>
              <w:t>Significant</w:t>
            </w:r>
          </w:p>
        </w:tc>
      </w:tr>
      <w:tr w:rsidR="000F3214" w:rsidRPr="000F3214" w14:paraId="15B57122" w14:textId="77777777" w:rsidTr="005F4E47">
        <w:tc>
          <w:tcPr>
            <w:tcW w:w="1225" w:type="dxa"/>
            <w:tcBorders>
              <w:bottom w:val="double" w:sz="12" w:space="0" w:color="auto"/>
            </w:tcBorders>
          </w:tcPr>
          <w:p w14:paraId="01080D7B" w14:textId="77777777" w:rsidR="000F3214" w:rsidRPr="000F3214" w:rsidRDefault="000F3214" w:rsidP="000F3214">
            <w:pPr>
              <w:pStyle w:val="Body"/>
              <w:spacing w:after="0"/>
              <w:rPr>
                <w:rFonts w:ascii="Arial" w:hAnsi="Arial" w:cs="Arial"/>
                <w:bCs/>
              </w:rPr>
            </w:pPr>
            <w:r w:rsidRPr="000F3214">
              <w:rPr>
                <w:rFonts w:ascii="Arial" w:hAnsi="Arial" w:cs="Arial"/>
                <w:bCs/>
              </w:rPr>
              <w:t>Total</w:t>
            </w:r>
          </w:p>
        </w:tc>
        <w:tc>
          <w:tcPr>
            <w:tcW w:w="1128" w:type="dxa"/>
            <w:tcBorders>
              <w:bottom w:val="double" w:sz="12" w:space="0" w:color="auto"/>
            </w:tcBorders>
          </w:tcPr>
          <w:p w14:paraId="2CF9E7AD" w14:textId="77777777" w:rsidR="000F3214" w:rsidRPr="000F3214" w:rsidRDefault="000F3214" w:rsidP="000F3214">
            <w:pPr>
              <w:pStyle w:val="Body"/>
              <w:spacing w:after="0"/>
              <w:rPr>
                <w:rFonts w:ascii="Arial" w:hAnsi="Arial" w:cs="Arial"/>
                <w:bCs/>
              </w:rPr>
            </w:pPr>
            <w:r w:rsidRPr="000F3214">
              <w:rPr>
                <w:rFonts w:ascii="Arial" w:hAnsi="Arial" w:cs="Arial"/>
                <w:bCs/>
              </w:rPr>
              <w:t>0.4520</w:t>
            </w:r>
          </w:p>
        </w:tc>
        <w:tc>
          <w:tcPr>
            <w:tcW w:w="944" w:type="dxa"/>
            <w:tcBorders>
              <w:bottom w:val="double" w:sz="12" w:space="0" w:color="auto"/>
            </w:tcBorders>
          </w:tcPr>
          <w:p w14:paraId="0A398FF9" w14:textId="77777777" w:rsidR="000F3214" w:rsidRPr="000F3214" w:rsidRDefault="000F3214" w:rsidP="000F3214">
            <w:pPr>
              <w:pStyle w:val="Body"/>
              <w:spacing w:after="0"/>
              <w:rPr>
                <w:rFonts w:ascii="Arial" w:hAnsi="Arial" w:cs="Arial"/>
                <w:bCs/>
              </w:rPr>
            </w:pPr>
            <w:r w:rsidRPr="000F3214">
              <w:rPr>
                <w:rFonts w:ascii="Arial" w:hAnsi="Arial" w:cs="Arial"/>
                <w:bCs/>
              </w:rPr>
              <w:t>0.0387</w:t>
            </w:r>
          </w:p>
        </w:tc>
        <w:tc>
          <w:tcPr>
            <w:tcW w:w="830" w:type="dxa"/>
            <w:tcBorders>
              <w:bottom w:val="double" w:sz="12" w:space="0" w:color="auto"/>
            </w:tcBorders>
          </w:tcPr>
          <w:p w14:paraId="5D55044E" w14:textId="77777777" w:rsidR="000F3214" w:rsidRPr="000F3214" w:rsidRDefault="000F3214" w:rsidP="000F3214">
            <w:pPr>
              <w:pStyle w:val="Body"/>
              <w:spacing w:after="0"/>
              <w:rPr>
                <w:rFonts w:ascii="Arial" w:hAnsi="Arial" w:cs="Arial"/>
                <w:bCs/>
              </w:rPr>
            </w:pPr>
            <w:r w:rsidRPr="000F3214">
              <w:rPr>
                <w:rFonts w:ascii="Arial" w:hAnsi="Arial" w:cs="Arial"/>
                <w:bCs/>
              </w:rPr>
              <w:t>11.68</w:t>
            </w:r>
          </w:p>
        </w:tc>
        <w:tc>
          <w:tcPr>
            <w:tcW w:w="990" w:type="dxa"/>
            <w:tcBorders>
              <w:bottom w:val="double" w:sz="12" w:space="0" w:color="auto"/>
            </w:tcBorders>
          </w:tcPr>
          <w:p w14:paraId="2193196A" w14:textId="77777777" w:rsidR="000F3214" w:rsidRPr="000F3214" w:rsidRDefault="000F3214" w:rsidP="000F3214">
            <w:pPr>
              <w:pStyle w:val="Body"/>
              <w:spacing w:after="0"/>
              <w:rPr>
                <w:rFonts w:ascii="Arial" w:hAnsi="Arial" w:cs="Arial"/>
                <w:bCs/>
              </w:rPr>
            </w:pPr>
            <w:r w:rsidRPr="000F3214">
              <w:rPr>
                <w:rFonts w:ascii="Arial" w:hAnsi="Arial" w:cs="Arial"/>
                <w:bCs/>
              </w:rPr>
              <w:t>&lt;0.001</w:t>
            </w:r>
          </w:p>
        </w:tc>
        <w:tc>
          <w:tcPr>
            <w:tcW w:w="1107" w:type="dxa"/>
            <w:tcBorders>
              <w:bottom w:val="double" w:sz="12" w:space="0" w:color="auto"/>
            </w:tcBorders>
          </w:tcPr>
          <w:p w14:paraId="2342B70D" w14:textId="77777777" w:rsidR="000F3214" w:rsidRPr="000F3214" w:rsidRDefault="000F3214" w:rsidP="000F3214">
            <w:pPr>
              <w:pStyle w:val="Body"/>
              <w:spacing w:after="0"/>
              <w:rPr>
                <w:rFonts w:ascii="Arial" w:hAnsi="Arial" w:cs="Arial"/>
                <w:bCs/>
              </w:rPr>
            </w:pPr>
            <w:r w:rsidRPr="000F3214">
              <w:rPr>
                <w:rFonts w:ascii="Arial" w:hAnsi="Arial" w:cs="Arial"/>
                <w:bCs/>
              </w:rPr>
              <w:t>Reject</w:t>
            </w:r>
          </w:p>
        </w:tc>
        <w:tc>
          <w:tcPr>
            <w:tcW w:w="1686" w:type="dxa"/>
            <w:tcBorders>
              <w:bottom w:val="double" w:sz="12" w:space="0" w:color="auto"/>
            </w:tcBorders>
          </w:tcPr>
          <w:p w14:paraId="51752266" w14:textId="77777777" w:rsidR="000F3214" w:rsidRPr="000F3214" w:rsidRDefault="000F3214" w:rsidP="000F3214">
            <w:pPr>
              <w:pStyle w:val="Body"/>
              <w:spacing w:after="0"/>
              <w:rPr>
                <w:rFonts w:ascii="Arial" w:hAnsi="Arial" w:cs="Arial"/>
                <w:bCs/>
              </w:rPr>
            </w:pPr>
            <w:r w:rsidRPr="000F3214">
              <w:rPr>
                <w:rFonts w:ascii="Arial" w:hAnsi="Arial" w:cs="Arial"/>
                <w:bCs/>
              </w:rPr>
              <w:t>Significant</w:t>
            </w:r>
          </w:p>
        </w:tc>
      </w:tr>
    </w:tbl>
    <w:p w14:paraId="5CF35ED9" w14:textId="200DB9F5" w:rsidR="00E053D0" w:rsidRDefault="00E053D0" w:rsidP="00FE019A">
      <w:pPr>
        <w:pStyle w:val="Body"/>
        <w:spacing w:after="0"/>
        <w:rPr>
          <w:rFonts w:ascii="Arial" w:hAnsi="Arial" w:cs="Arial"/>
        </w:rPr>
      </w:pPr>
    </w:p>
    <w:p w14:paraId="7F8A9CF2" w14:textId="77777777" w:rsidR="00790ADA" w:rsidRPr="00FB3A86" w:rsidRDefault="00790ADA" w:rsidP="00441B6F">
      <w:pPr>
        <w:pStyle w:val="Body"/>
        <w:spacing w:after="0"/>
        <w:rPr>
          <w:rFonts w:ascii="Arial" w:hAnsi="Arial" w:cs="Arial"/>
        </w:rPr>
      </w:pPr>
    </w:p>
    <w:p w14:paraId="03B3E24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6FBB8A6" w14:textId="77777777" w:rsidR="00790ADA" w:rsidRPr="00FB3A86" w:rsidRDefault="00790ADA" w:rsidP="00441B6F">
      <w:pPr>
        <w:pStyle w:val="ConcHead"/>
        <w:spacing w:after="0"/>
        <w:jc w:val="both"/>
        <w:rPr>
          <w:rFonts w:ascii="Arial" w:hAnsi="Arial" w:cs="Arial"/>
        </w:rPr>
      </w:pPr>
    </w:p>
    <w:p w14:paraId="47693A75" w14:textId="2FEC6D1D" w:rsidR="00790ADA" w:rsidRDefault="00FE019A" w:rsidP="00441B6F">
      <w:pPr>
        <w:pStyle w:val="Body"/>
        <w:spacing w:after="0"/>
        <w:rPr>
          <w:rFonts w:ascii="Arial" w:hAnsi="Arial" w:cs="Arial"/>
        </w:rPr>
      </w:pPr>
      <w:r w:rsidRPr="00FE019A">
        <w:rPr>
          <w:rFonts w:ascii="Arial" w:hAnsi="Arial" w:cs="Arial"/>
        </w:rPr>
        <w:t xml:space="preserve">In this concluding chapter, the findings and inferences drawn from the study are synthesized based on its objectives. The results reveal that Social Studies students generally possess a strong level of knowledge about HIV/AIDS, although some hold misconceptions, such as believing that saliva can transmit the virus. Their overall perception of HIV/AIDS is also high, yet certain students believe that people living with HIV/AIDS (PLWHA) tend not to disclose their status publicly. Attitudes toward preventive programs and strategies, particularly comprehensive sexuality education, are largely positive. The analysis further indicates that knowledge tends to influence attitudes toward HIV/AIDS, underscoring the importance of accurate information in preventing discriminatory </w:t>
      </w:r>
      <w:proofErr w:type="spellStart"/>
      <w:r w:rsidRPr="00FE019A">
        <w:rPr>
          <w:rFonts w:ascii="Arial" w:hAnsi="Arial" w:cs="Arial"/>
        </w:rPr>
        <w:t>behavio</w:t>
      </w:r>
      <w:r w:rsidR="00045F52">
        <w:rPr>
          <w:rFonts w:ascii="Arial" w:hAnsi="Arial" w:cs="Arial"/>
        </w:rPr>
        <w:t>u</w:t>
      </w:r>
      <w:r w:rsidRPr="00FE019A">
        <w:rPr>
          <w:rFonts w:ascii="Arial" w:hAnsi="Arial" w:cs="Arial"/>
        </w:rPr>
        <w:t>rs</w:t>
      </w:r>
      <w:proofErr w:type="spellEnd"/>
      <w:r w:rsidRPr="00FE019A">
        <w:rPr>
          <w:rFonts w:ascii="Arial" w:hAnsi="Arial" w:cs="Arial"/>
        </w:rPr>
        <w:t xml:space="preserve"> toward PLWHA. Likewise, perception influences </w:t>
      </w:r>
      <w:proofErr w:type="gramStart"/>
      <w:r w:rsidRPr="00FE019A">
        <w:rPr>
          <w:rFonts w:ascii="Arial" w:hAnsi="Arial" w:cs="Arial"/>
        </w:rPr>
        <w:t>attitudes</w:t>
      </w:r>
      <w:proofErr w:type="gramEnd"/>
      <w:r w:rsidRPr="00FE019A">
        <w:rPr>
          <w:rFonts w:ascii="Arial" w:hAnsi="Arial" w:cs="Arial"/>
        </w:rPr>
        <w:t xml:space="preserve"> </w:t>
      </w:r>
      <w:r w:rsidRPr="00FE019A">
        <w:rPr>
          <w:rFonts w:ascii="Arial" w:hAnsi="Arial" w:cs="Arial"/>
        </w:rPr>
        <w:lastRenderedPageBreak/>
        <w:t>and serves as a mediating factor between knowledge and attitude, highlighting its critical role in shaping students’ views and responses to HIV/AIDS.</w:t>
      </w:r>
    </w:p>
    <w:p w14:paraId="7B49042F" w14:textId="1678CF09" w:rsidR="00FE019A" w:rsidRDefault="00FE019A" w:rsidP="00441B6F">
      <w:pPr>
        <w:pStyle w:val="Body"/>
        <w:spacing w:after="0"/>
        <w:rPr>
          <w:rFonts w:ascii="Arial" w:hAnsi="Arial" w:cs="Arial"/>
        </w:rPr>
      </w:pPr>
    </w:p>
    <w:p w14:paraId="05F1DD6A" w14:textId="4E606E5A" w:rsidR="00FE019A" w:rsidRPr="00FE019A" w:rsidRDefault="00FE019A" w:rsidP="00441B6F">
      <w:pPr>
        <w:pStyle w:val="Body"/>
        <w:spacing w:after="0"/>
        <w:rPr>
          <w:rFonts w:ascii="Arial" w:hAnsi="Arial" w:cs="Arial"/>
          <w:b/>
          <w:bCs/>
          <w:sz w:val="22"/>
          <w:szCs w:val="22"/>
        </w:rPr>
      </w:pPr>
      <w:r w:rsidRPr="00FE019A">
        <w:rPr>
          <w:rFonts w:ascii="Arial" w:hAnsi="Arial" w:cs="Arial"/>
          <w:b/>
          <w:bCs/>
          <w:sz w:val="22"/>
          <w:szCs w:val="22"/>
        </w:rPr>
        <w:t>5. RECOMMENDATIONS</w:t>
      </w:r>
    </w:p>
    <w:p w14:paraId="64764D0F" w14:textId="0F5E6C42" w:rsidR="00FE019A" w:rsidRDefault="00FE019A" w:rsidP="00441B6F">
      <w:pPr>
        <w:pStyle w:val="Body"/>
        <w:spacing w:after="0"/>
        <w:rPr>
          <w:rFonts w:ascii="Arial" w:hAnsi="Arial" w:cs="Arial"/>
          <w:b/>
          <w:bCs/>
        </w:rPr>
      </w:pPr>
    </w:p>
    <w:p w14:paraId="08540673" w14:textId="77777777" w:rsidR="00FE019A" w:rsidRDefault="00FE019A" w:rsidP="00441B6F">
      <w:pPr>
        <w:pStyle w:val="Body"/>
        <w:spacing w:after="0"/>
      </w:pPr>
      <w:r>
        <w:t xml:space="preserve">In light of the findings, the following recommendations are offered to maximize the benefits of this study for its direct beneficiaries. </w:t>
      </w:r>
    </w:p>
    <w:p w14:paraId="69559304" w14:textId="77777777" w:rsidR="00FE019A" w:rsidRDefault="00FE019A" w:rsidP="00441B6F">
      <w:pPr>
        <w:pStyle w:val="Body"/>
        <w:spacing w:after="0"/>
      </w:pPr>
    </w:p>
    <w:p w14:paraId="23C89628" w14:textId="77777777" w:rsidR="00FE019A" w:rsidRDefault="00FE019A" w:rsidP="00441B6F">
      <w:pPr>
        <w:pStyle w:val="Body"/>
        <w:spacing w:after="0"/>
      </w:pPr>
      <w:r>
        <w:t xml:space="preserve">Firstly, the Commission on Higher Education (CHED) should fortify CMO 37 and strengthen its monitoring to ensure that all state colleges and universities conduct HIV/AIDS awareness programs. </w:t>
      </w:r>
    </w:p>
    <w:p w14:paraId="67E12A37" w14:textId="77777777" w:rsidR="00FE019A" w:rsidRDefault="00FE019A" w:rsidP="00441B6F">
      <w:pPr>
        <w:pStyle w:val="Body"/>
        <w:spacing w:after="0"/>
      </w:pPr>
    </w:p>
    <w:p w14:paraId="2F0D509F" w14:textId="77777777" w:rsidR="00FE019A" w:rsidRDefault="00FE019A" w:rsidP="00441B6F">
      <w:pPr>
        <w:pStyle w:val="Body"/>
        <w:spacing w:after="0"/>
      </w:pPr>
      <w:r>
        <w:t xml:space="preserve">Secondly, Higher Education Institutions (HEIs) should implement targeted HIV/AIDS intervention programs to dispel misconceptions about transmission (e.g., saliva), integrate comprehensive sexuality education into the curriculum, establish policies protecting HIV-positive students from discrimination, and organize symposiums that not only inform but also shape perceptions to foster positive attitudes. </w:t>
      </w:r>
    </w:p>
    <w:p w14:paraId="70DDF75C" w14:textId="77777777" w:rsidR="00FE019A" w:rsidRDefault="00FE019A" w:rsidP="00441B6F">
      <w:pPr>
        <w:pStyle w:val="Body"/>
        <w:spacing w:after="0"/>
      </w:pPr>
    </w:p>
    <w:p w14:paraId="15A7AF7A" w14:textId="77777777" w:rsidR="00FE019A" w:rsidRDefault="00FE019A" w:rsidP="00441B6F">
      <w:pPr>
        <w:pStyle w:val="Body"/>
        <w:spacing w:after="0"/>
      </w:pPr>
      <w:r>
        <w:t>Thirdly, the Department of Health (DOH) should conduct intervention programs, such as HIV and reproductive health awareness campaigns, in Davao del Sur to address misconceptions and stigma toward PLWHA, discourage the misuse of antibiotics for HIV prevention, and promote awareness of pre-exposure prophylaxis (</w:t>
      </w:r>
      <w:proofErr w:type="spellStart"/>
      <w:r>
        <w:t>PrEP</w:t>
      </w:r>
      <w:proofErr w:type="spellEnd"/>
      <w:r>
        <w:t xml:space="preserve">) as a preventive measure. </w:t>
      </w:r>
    </w:p>
    <w:p w14:paraId="1E3AAE43" w14:textId="77777777" w:rsidR="00FE019A" w:rsidRDefault="00FE019A" w:rsidP="00441B6F">
      <w:pPr>
        <w:pStyle w:val="Body"/>
        <w:spacing w:after="0"/>
      </w:pPr>
    </w:p>
    <w:p w14:paraId="17E89D11" w14:textId="77777777" w:rsidR="00FE019A" w:rsidRDefault="00FE019A" w:rsidP="00441B6F">
      <w:pPr>
        <w:pStyle w:val="Body"/>
        <w:spacing w:after="0"/>
      </w:pPr>
      <w:r>
        <w:t xml:space="preserve">Fourthly, Social Studies faculty should integrate sexuality education into lessons on contemporary issues to enhance student knowledge, correct misinformation, and cultivate positive attitudes toward HIV/AIDS. </w:t>
      </w:r>
    </w:p>
    <w:p w14:paraId="1E5203BF" w14:textId="77777777" w:rsidR="00FE019A" w:rsidRDefault="00FE019A" w:rsidP="00441B6F">
      <w:pPr>
        <w:pStyle w:val="Body"/>
        <w:spacing w:after="0"/>
      </w:pPr>
    </w:p>
    <w:p w14:paraId="0E7A2073" w14:textId="77777777" w:rsidR="00FE019A" w:rsidRDefault="00FE019A" w:rsidP="00441B6F">
      <w:pPr>
        <w:pStyle w:val="Body"/>
        <w:spacing w:after="0"/>
      </w:pPr>
      <w:r>
        <w:t xml:space="preserve">Fifthly, Social Studies students are encouraged to participate in various HIV/AIDS awareness symposiums to deepen their understanding of the issue, eliminate misconceptions, and avoid discriminatory behaviors toward PLWHA. </w:t>
      </w:r>
    </w:p>
    <w:p w14:paraId="3CF932A5" w14:textId="77777777" w:rsidR="00FE019A" w:rsidRDefault="00FE019A" w:rsidP="00441B6F">
      <w:pPr>
        <w:pStyle w:val="Body"/>
        <w:spacing w:after="0"/>
      </w:pPr>
    </w:p>
    <w:p w14:paraId="43A1AB8D" w14:textId="6566CFD7" w:rsidR="00315186" w:rsidRPr="00B42E0F" w:rsidRDefault="00FE019A" w:rsidP="00B42E0F">
      <w:pPr>
        <w:pStyle w:val="Body"/>
        <w:spacing w:after="0"/>
        <w:rPr>
          <w:rFonts w:ascii="Arial" w:hAnsi="Arial" w:cs="Arial"/>
          <w:b/>
          <w:bCs/>
        </w:rPr>
      </w:pPr>
      <w:r>
        <w:t>Lastly, future researchers may replicate this study with other demographic groups in Davao del Sur, examine the sexual practices of college students to assess risk behaviors, or conduct qualitative research to explore the reasons why some HIV patients do not disclose their status to the public.</w:t>
      </w:r>
    </w:p>
    <w:p w14:paraId="2C3F2049" w14:textId="77777777" w:rsidR="00315186" w:rsidRPr="00315186" w:rsidRDefault="00315186" w:rsidP="00441B6F"/>
    <w:p w14:paraId="0CC655C2" w14:textId="77777777" w:rsidR="00315186" w:rsidRPr="00315186" w:rsidRDefault="00315186" w:rsidP="00441B6F"/>
    <w:p w14:paraId="2FD4A0A9" w14:textId="77777777" w:rsidR="00315186" w:rsidRPr="00315186" w:rsidRDefault="00315186" w:rsidP="00441B6F"/>
    <w:p w14:paraId="47D61CE8" w14:textId="77777777" w:rsidR="00371FB6" w:rsidRDefault="00371FB6" w:rsidP="00441B6F">
      <w:pPr>
        <w:pStyle w:val="ReferHead"/>
        <w:spacing w:after="0"/>
        <w:jc w:val="both"/>
        <w:rPr>
          <w:rFonts w:ascii="Arial" w:hAnsi="Arial" w:cs="Arial"/>
          <w:b w:val="0"/>
          <w:caps w:val="0"/>
          <w:sz w:val="20"/>
        </w:rPr>
      </w:pPr>
    </w:p>
    <w:p w14:paraId="7C1FC0C0" w14:textId="77777777" w:rsidR="00371FB6" w:rsidRDefault="00371FB6" w:rsidP="00441B6F">
      <w:pPr>
        <w:pStyle w:val="ReferHead"/>
        <w:spacing w:after="0"/>
        <w:jc w:val="both"/>
        <w:rPr>
          <w:rFonts w:ascii="Arial" w:hAnsi="Arial" w:cs="Arial"/>
          <w:bCs/>
        </w:rPr>
      </w:pPr>
      <w:r w:rsidRPr="00371FB6">
        <w:rPr>
          <w:rFonts w:ascii="Arial" w:hAnsi="Arial" w:cs="Arial"/>
          <w:bCs/>
        </w:rPr>
        <w:t>Authors’ Contributions</w:t>
      </w:r>
    </w:p>
    <w:p w14:paraId="69328919" w14:textId="77777777" w:rsidR="00371FB6" w:rsidRPr="00371FB6" w:rsidRDefault="00371FB6" w:rsidP="00441B6F">
      <w:pPr>
        <w:pStyle w:val="ReferHead"/>
        <w:spacing w:after="0"/>
        <w:jc w:val="both"/>
        <w:rPr>
          <w:rFonts w:ascii="Arial" w:hAnsi="Arial" w:cs="Arial"/>
          <w:bCs/>
        </w:rPr>
      </w:pPr>
    </w:p>
    <w:p w14:paraId="52C26DF4" w14:textId="59F593D3" w:rsidR="00371FB6" w:rsidRPr="00B42E0F" w:rsidRDefault="00B42E0F" w:rsidP="00441B6F">
      <w:pPr>
        <w:pStyle w:val="ReferHead"/>
        <w:spacing w:after="0"/>
        <w:jc w:val="both"/>
        <w:rPr>
          <w:rFonts w:ascii="Arial" w:hAnsi="Arial" w:cs="Arial"/>
          <w:b w:val="0"/>
          <w:caps w:val="0"/>
          <w:sz w:val="20"/>
        </w:rPr>
      </w:pPr>
      <w:r w:rsidRPr="00B42E0F">
        <w:rPr>
          <w:rFonts w:ascii="Arial" w:hAnsi="Arial" w:cs="Arial"/>
          <w:b w:val="0"/>
          <w:caps w:val="0"/>
          <w:sz w:val="20"/>
        </w:rPr>
        <w:t xml:space="preserve">‘Author </w:t>
      </w:r>
      <w:r>
        <w:rPr>
          <w:rFonts w:ascii="Arial" w:hAnsi="Arial" w:cs="Arial"/>
          <w:b w:val="0"/>
          <w:caps w:val="0"/>
          <w:sz w:val="20"/>
        </w:rPr>
        <w:t>1</w:t>
      </w:r>
      <w:r w:rsidRPr="00B42E0F">
        <w:rPr>
          <w:rFonts w:ascii="Arial" w:hAnsi="Arial" w:cs="Arial"/>
          <w:b w:val="0"/>
          <w:caps w:val="0"/>
          <w:sz w:val="20"/>
        </w:rPr>
        <w:t>’ designed</w:t>
      </w:r>
      <w:r>
        <w:rPr>
          <w:rFonts w:ascii="Arial" w:hAnsi="Arial" w:cs="Arial"/>
          <w:b w:val="0"/>
          <w:caps w:val="0"/>
          <w:sz w:val="20"/>
        </w:rPr>
        <w:t xml:space="preserve"> the study, gathered the data, manage the literature searches, and wrote the whole manuscript. ‘Author 2’ supervised the process of the conduct of the study and apply revisions on the drafted manuscript.</w:t>
      </w:r>
    </w:p>
    <w:p w14:paraId="08011CBC" w14:textId="77777777" w:rsidR="002B685A" w:rsidRDefault="002B685A" w:rsidP="00441B6F">
      <w:pPr>
        <w:pStyle w:val="ReferHead"/>
        <w:spacing w:after="0"/>
        <w:jc w:val="both"/>
        <w:rPr>
          <w:rFonts w:ascii="Arial" w:hAnsi="Arial" w:cs="Arial"/>
          <w:b w:val="0"/>
          <w:caps w:val="0"/>
          <w:sz w:val="20"/>
        </w:rPr>
      </w:pPr>
    </w:p>
    <w:p w14:paraId="2DB80BC6" w14:textId="429576A4" w:rsidR="002B685A" w:rsidRDefault="002B685A" w:rsidP="00441B6F">
      <w:pPr>
        <w:pStyle w:val="ReferHead"/>
        <w:spacing w:after="0"/>
        <w:jc w:val="both"/>
        <w:rPr>
          <w:rFonts w:ascii="Arial" w:hAnsi="Arial" w:cs="Arial"/>
          <w:bCs/>
        </w:rPr>
      </w:pPr>
      <w:r w:rsidRPr="002B685A">
        <w:rPr>
          <w:rFonts w:ascii="Arial" w:hAnsi="Arial" w:cs="Arial"/>
          <w:bCs/>
        </w:rPr>
        <w:t>Consent</w:t>
      </w:r>
      <w:r w:rsidR="00EA3DBA">
        <w:rPr>
          <w:rFonts w:ascii="Arial" w:hAnsi="Arial" w:cs="Arial"/>
          <w:bCs/>
        </w:rPr>
        <w:t xml:space="preserve">: </w:t>
      </w:r>
    </w:p>
    <w:p w14:paraId="08A87C9B" w14:textId="77777777" w:rsidR="002B685A" w:rsidRPr="002B685A" w:rsidRDefault="002B685A" w:rsidP="00441B6F">
      <w:pPr>
        <w:pStyle w:val="ReferHead"/>
        <w:spacing w:after="0"/>
        <w:jc w:val="both"/>
        <w:rPr>
          <w:rFonts w:ascii="Arial" w:hAnsi="Arial" w:cs="Arial"/>
          <w:bCs/>
        </w:rPr>
      </w:pPr>
    </w:p>
    <w:p w14:paraId="254DD338" w14:textId="38590C39" w:rsidR="005C784C" w:rsidRDefault="00B42E0F" w:rsidP="00441B6F">
      <w:pPr>
        <w:pStyle w:val="ReferHead"/>
        <w:spacing w:after="0"/>
        <w:jc w:val="both"/>
        <w:rPr>
          <w:rFonts w:ascii="Arial" w:hAnsi="Arial" w:cs="Arial"/>
          <w:b w:val="0"/>
          <w:caps w:val="0"/>
          <w:sz w:val="20"/>
        </w:rPr>
      </w:pPr>
      <w:r>
        <w:rPr>
          <w:rFonts w:ascii="Arial" w:hAnsi="Arial" w:cs="Arial"/>
          <w:b w:val="0"/>
          <w:caps w:val="0"/>
          <w:sz w:val="20"/>
        </w:rPr>
        <w:t>Before data collection, written consent was obtained from the respondents.</w:t>
      </w:r>
    </w:p>
    <w:p w14:paraId="35ACDA2B" w14:textId="7A180C99" w:rsidR="005C784C" w:rsidRDefault="005C784C" w:rsidP="00441B6F">
      <w:pPr>
        <w:pStyle w:val="ReferHead"/>
        <w:spacing w:after="0"/>
        <w:jc w:val="both"/>
        <w:rPr>
          <w:rFonts w:ascii="Arial" w:hAnsi="Arial" w:cs="Arial"/>
          <w:bCs/>
        </w:rPr>
      </w:pPr>
      <w:r>
        <w:rPr>
          <w:rFonts w:ascii="Arial" w:hAnsi="Arial" w:cs="Arial"/>
          <w:bCs/>
        </w:rPr>
        <w:t>Ethical approval</w:t>
      </w:r>
      <w:r w:rsidR="00EA3DBA">
        <w:rPr>
          <w:rFonts w:ascii="Arial" w:hAnsi="Arial" w:cs="Arial"/>
          <w:bCs/>
        </w:rPr>
        <w:t xml:space="preserve">: </w:t>
      </w:r>
    </w:p>
    <w:p w14:paraId="7F42DE97" w14:textId="77777777" w:rsidR="00B42E0F" w:rsidRDefault="00B42E0F" w:rsidP="00441B6F">
      <w:pPr>
        <w:pStyle w:val="ReferHead"/>
        <w:spacing w:after="0"/>
        <w:jc w:val="both"/>
        <w:rPr>
          <w:rFonts w:ascii="Arial" w:hAnsi="Arial" w:cs="Arial"/>
          <w:bCs/>
        </w:rPr>
      </w:pPr>
    </w:p>
    <w:p w14:paraId="433A80C2" w14:textId="566C81ED" w:rsidR="005C784C" w:rsidRPr="002B685A" w:rsidRDefault="005C784C" w:rsidP="00441B6F">
      <w:pPr>
        <w:pStyle w:val="ReferHead"/>
        <w:spacing w:after="0"/>
        <w:jc w:val="both"/>
        <w:rPr>
          <w:rFonts w:ascii="Arial" w:hAnsi="Arial" w:cs="Arial"/>
          <w:bCs/>
        </w:rPr>
      </w:pPr>
    </w:p>
    <w:p w14:paraId="099DEE61" w14:textId="54CF9009" w:rsidR="00860000" w:rsidRDefault="00B42E0F" w:rsidP="00441B6F">
      <w:pPr>
        <w:pStyle w:val="ReferHead"/>
        <w:spacing w:after="0"/>
        <w:jc w:val="both"/>
        <w:rPr>
          <w:rFonts w:ascii="Arial" w:hAnsi="Arial" w:cs="Arial"/>
          <w:b w:val="0"/>
          <w:caps w:val="0"/>
          <w:sz w:val="20"/>
        </w:rPr>
      </w:pPr>
      <w:r>
        <w:rPr>
          <w:rFonts w:ascii="Arial" w:hAnsi="Arial" w:cs="Arial"/>
          <w:b w:val="0"/>
          <w:caps w:val="0"/>
          <w:sz w:val="20"/>
        </w:rPr>
        <w:t>The researcher submitted a letter of permission to conduct a study to the office of the college President. Upon approval, t</w:t>
      </w:r>
      <w:r w:rsidRPr="00B42E0F">
        <w:rPr>
          <w:rFonts w:ascii="Arial" w:hAnsi="Arial" w:cs="Arial"/>
          <w:b w:val="0"/>
          <w:caps w:val="0"/>
          <w:sz w:val="20"/>
        </w:rPr>
        <w:t>he researcher delivered a letter requesting permission to the dean of the Institute of Teachers Education (</w:t>
      </w:r>
      <w:proofErr w:type="spellStart"/>
      <w:r w:rsidRPr="00B42E0F">
        <w:rPr>
          <w:rFonts w:ascii="Arial" w:hAnsi="Arial" w:cs="Arial"/>
          <w:b w:val="0"/>
          <w:caps w:val="0"/>
          <w:sz w:val="20"/>
        </w:rPr>
        <w:t>ITEd</w:t>
      </w:r>
      <w:proofErr w:type="spellEnd"/>
      <w:r w:rsidRPr="00B42E0F">
        <w:rPr>
          <w:rFonts w:ascii="Arial" w:hAnsi="Arial" w:cs="Arial"/>
          <w:b w:val="0"/>
          <w:caps w:val="0"/>
          <w:sz w:val="20"/>
        </w:rPr>
        <w:t>) to start the collection of data. Then, the researcher sought permission to conduct thesis study to other Higher Education Institutions involved in the study.</w:t>
      </w:r>
    </w:p>
    <w:p w14:paraId="1E08CE6C" w14:textId="2A13E762" w:rsidR="00B42E0F" w:rsidRDefault="00B42E0F" w:rsidP="00441B6F">
      <w:pPr>
        <w:pStyle w:val="ReferHead"/>
        <w:spacing w:after="0"/>
        <w:jc w:val="both"/>
        <w:rPr>
          <w:rFonts w:ascii="Arial" w:hAnsi="Arial" w:cs="Arial"/>
        </w:rPr>
      </w:pPr>
    </w:p>
    <w:p w14:paraId="28A6324E" w14:textId="35479570" w:rsidR="00B42E0F" w:rsidRDefault="00B42E0F" w:rsidP="00441B6F">
      <w:pPr>
        <w:pStyle w:val="ReferHead"/>
        <w:spacing w:after="0"/>
        <w:jc w:val="both"/>
        <w:rPr>
          <w:rFonts w:ascii="Arial" w:hAnsi="Arial" w:cs="Arial"/>
        </w:rPr>
      </w:pPr>
      <w:r>
        <w:rPr>
          <w:rFonts w:ascii="Arial" w:hAnsi="Arial" w:cs="Arial"/>
        </w:rPr>
        <w:t>Disclaimer (Aritificial intelligence)</w:t>
      </w:r>
    </w:p>
    <w:p w14:paraId="163CCC72" w14:textId="32ADCF75" w:rsidR="00B42E0F" w:rsidRDefault="00B42E0F" w:rsidP="00441B6F">
      <w:pPr>
        <w:pStyle w:val="ReferHead"/>
        <w:spacing w:after="0"/>
        <w:jc w:val="both"/>
        <w:rPr>
          <w:rFonts w:ascii="Arial" w:hAnsi="Arial" w:cs="Arial"/>
        </w:rPr>
      </w:pPr>
    </w:p>
    <w:p w14:paraId="288E2BF5" w14:textId="77777777" w:rsidR="00B42E0F" w:rsidRPr="00393837" w:rsidRDefault="00B42E0F" w:rsidP="00B42E0F">
      <w:pPr>
        <w:spacing w:after="160" w:line="259" w:lineRule="auto"/>
        <w:jc w:val="both"/>
        <w:rPr>
          <w:rFonts w:ascii="Arial" w:eastAsia="Calibri" w:hAnsi="Arial" w:cs="Arial"/>
          <w:szCs w:val="22"/>
        </w:rPr>
      </w:pPr>
      <w:r w:rsidRPr="00393837">
        <w:rPr>
          <w:rFonts w:ascii="Arial" w:eastAsia="Calibri" w:hAnsi="Arial" w:cs="Arial"/>
          <w:szCs w:val="22"/>
        </w:rPr>
        <w:t>The author(s) hereby declare that generated AI technologies have been utilized during the writing and editing of this manuscript. Below are the details of the AI utilization:</w:t>
      </w:r>
    </w:p>
    <w:p w14:paraId="71390D86" w14:textId="77777777" w:rsidR="00B42E0F" w:rsidRPr="00393837" w:rsidRDefault="00B42E0F" w:rsidP="00B42E0F">
      <w:pPr>
        <w:spacing w:after="160" w:line="259" w:lineRule="auto"/>
        <w:jc w:val="both"/>
        <w:rPr>
          <w:rFonts w:ascii="Arial" w:eastAsia="Calibri" w:hAnsi="Arial" w:cs="Arial"/>
          <w:szCs w:val="22"/>
        </w:rPr>
      </w:pPr>
      <w:r w:rsidRPr="00393837">
        <w:rPr>
          <w:rFonts w:ascii="Arial" w:eastAsia="Calibri" w:hAnsi="Arial" w:cs="Arial"/>
          <w:szCs w:val="22"/>
        </w:rPr>
        <w:t>1. Grammarly: This AI tool was used for grammar and spellchecking, this was also used in the improvement of sentence structure and coherence.</w:t>
      </w:r>
    </w:p>
    <w:p w14:paraId="34C8BE5F" w14:textId="77777777" w:rsidR="00B42E0F" w:rsidRDefault="00B42E0F" w:rsidP="00B42E0F">
      <w:pPr>
        <w:spacing w:after="160" w:line="259" w:lineRule="auto"/>
        <w:jc w:val="both"/>
        <w:rPr>
          <w:rFonts w:ascii="Arial" w:eastAsia="Calibri" w:hAnsi="Arial" w:cs="Arial"/>
          <w:szCs w:val="22"/>
        </w:rPr>
      </w:pPr>
      <w:r w:rsidRPr="00393837">
        <w:rPr>
          <w:rFonts w:ascii="Arial" w:eastAsia="Calibri" w:hAnsi="Arial" w:cs="Arial"/>
          <w:szCs w:val="22"/>
        </w:rPr>
        <w:t>2. Quillbot: This tool was used for paraphrasing and refining sentence flow to enhance readabilit</w:t>
      </w:r>
      <w:r>
        <w:rPr>
          <w:rFonts w:ascii="Arial" w:eastAsia="Calibri" w:hAnsi="Arial" w:cs="Arial"/>
          <w:szCs w:val="22"/>
        </w:rPr>
        <w:t>y</w:t>
      </w:r>
    </w:p>
    <w:p w14:paraId="0ACEBB42"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37F29969" w14:textId="77777777" w:rsidR="00790ADA" w:rsidRPr="00FB3A86" w:rsidRDefault="00790ADA" w:rsidP="00441B6F">
      <w:pPr>
        <w:pStyle w:val="ReferHead"/>
        <w:spacing w:after="0"/>
        <w:jc w:val="both"/>
        <w:rPr>
          <w:rFonts w:ascii="Arial" w:hAnsi="Arial" w:cs="Arial"/>
        </w:rPr>
      </w:pPr>
    </w:p>
    <w:p w14:paraId="57A1409D" w14:textId="77777777" w:rsidR="00342DAC" w:rsidRDefault="00342DAC" w:rsidP="00441B6F">
      <w:pPr>
        <w:pStyle w:val="Reference"/>
        <w:numPr>
          <w:ilvl w:val="0"/>
          <w:numId w:val="0"/>
        </w:numPr>
        <w:spacing w:line="240" w:lineRule="auto"/>
        <w:rPr>
          <w:rFonts w:ascii="Arial" w:hAnsi="Arial" w:cs="Arial"/>
        </w:rPr>
      </w:pPr>
    </w:p>
    <w:p w14:paraId="6038AF55" w14:textId="634EDC62" w:rsidR="00342DAC" w:rsidRDefault="00342DAC" w:rsidP="00DA7404">
      <w:pPr>
        <w:pStyle w:val="Reference"/>
        <w:numPr>
          <w:ilvl w:val="0"/>
          <w:numId w:val="0"/>
        </w:numPr>
        <w:spacing w:line="240" w:lineRule="auto"/>
        <w:rPr>
          <w:rFonts w:ascii="Arial" w:hAnsi="Arial" w:cs="Arial"/>
        </w:rPr>
      </w:pPr>
      <w:r w:rsidRPr="00DA7404">
        <w:rPr>
          <w:rFonts w:ascii="Arial" w:hAnsi="Arial" w:cs="Arial"/>
        </w:rPr>
        <w:t>Anderson, N. H. (1981). Foundations of information integration theory</w:t>
      </w:r>
      <w:r w:rsidRPr="00DA7404">
        <w:rPr>
          <w:rFonts w:ascii="Arial" w:hAnsi="Arial" w:cs="Arial"/>
          <w:i/>
        </w:rPr>
        <w:t>.</w:t>
      </w:r>
      <w:r w:rsidRPr="00DA7404">
        <w:rPr>
          <w:rFonts w:ascii="Arial" w:hAnsi="Arial" w:cs="Arial"/>
        </w:rPr>
        <w:t xml:space="preserve"> </w:t>
      </w:r>
      <w:r w:rsidRPr="00DA7404">
        <w:rPr>
          <w:rFonts w:ascii="Arial" w:hAnsi="Arial" w:cs="Arial"/>
          <w:i/>
        </w:rPr>
        <w:t>The American Journal of Psychology, 95</w:t>
      </w:r>
      <w:r w:rsidRPr="00DA7404">
        <w:rPr>
          <w:rFonts w:ascii="Arial" w:hAnsi="Arial" w:cs="Arial"/>
        </w:rPr>
        <w:t>(4), 708-711. https://doi.org/10.2307/1422202</w:t>
      </w:r>
    </w:p>
    <w:p w14:paraId="63698D7E" w14:textId="77777777" w:rsidR="00342DAC" w:rsidRPr="00DA7404" w:rsidRDefault="00342DAC" w:rsidP="00DA7404">
      <w:pPr>
        <w:pStyle w:val="Reference"/>
        <w:numPr>
          <w:ilvl w:val="0"/>
          <w:numId w:val="0"/>
        </w:numPr>
        <w:spacing w:line="240" w:lineRule="auto"/>
        <w:rPr>
          <w:rFonts w:ascii="Arial" w:hAnsi="Arial" w:cs="Arial"/>
        </w:rPr>
      </w:pPr>
    </w:p>
    <w:p w14:paraId="79AB4A15" w14:textId="1478E8E1" w:rsidR="00342DAC" w:rsidRDefault="00342DAC" w:rsidP="00DA7404">
      <w:pPr>
        <w:pStyle w:val="Reference"/>
        <w:numPr>
          <w:ilvl w:val="0"/>
          <w:numId w:val="0"/>
        </w:numPr>
        <w:spacing w:line="240" w:lineRule="auto"/>
        <w:rPr>
          <w:rFonts w:ascii="Arial" w:hAnsi="Arial" w:cs="Arial"/>
        </w:rPr>
      </w:pPr>
      <w:proofErr w:type="spellStart"/>
      <w:r w:rsidRPr="00DA7404">
        <w:rPr>
          <w:rFonts w:ascii="Arial" w:hAnsi="Arial" w:cs="Arial"/>
        </w:rPr>
        <w:t>Asuquo</w:t>
      </w:r>
      <w:proofErr w:type="spellEnd"/>
      <w:r w:rsidRPr="00DA7404">
        <w:rPr>
          <w:rFonts w:ascii="Arial" w:hAnsi="Arial" w:cs="Arial"/>
        </w:rPr>
        <w:t xml:space="preserve">, P. N., </w:t>
      </w:r>
      <w:proofErr w:type="spellStart"/>
      <w:r w:rsidRPr="00DA7404">
        <w:rPr>
          <w:rFonts w:ascii="Arial" w:hAnsi="Arial" w:cs="Arial"/>
        </w:rPr>
        <w:t>Ekuri</w:t>
      </w:r>
      <w:proofErr w:type="spellEnd"/>
      <w:r w:rsidRPr="00DA7404">
        <w:rPr>
          <w:rFonts w:ascii="Arial" w:hAnsi="Arial" w:cs="Arial"/>
        </w:rPr>
        <w:t xml:space="preserve">, E. E., </w:t>
      </w:r>
      <w:proofErr w:type="spellStart"/>
      <w:r w:rsidRPr="00DA7404">
        <w:rPr>
          <w:rFonts w:ascii="Arial" w:hAnsi="Arial" w:cs="Arial"/>
        </w:rPr>
        <w:t>Asuquo</w:t>
      </w:r>
      <w:proofErr w:type="spellEnd"/>
      <w:r w:rsidRPr="00DA7404">
        <w:rPr>
          <w:rFonts w:ascii="Arial" w:hAnsi="Arial" w:cs="Arial"/>
        </w:rPr>
        <w:t xml:space="preserve">, A. E., &amp; Bassey, D. (2003). Adolescents’ perception of HIV/AIDS and their attitude to its prevention in Calabar, Nigeria. </w:t>
      </w:r>
      <w:r w:rsidRPr="00DA7404">
        <w:rPr>
          <w:rFonts w:ascii="Arial" w:hAnsi="Arial" w:cs="Arial"/>
          <w:i/>
          <w:iCs/>
        </w:rPr>
        <w:t>The International Quarterly of Community Health Education, 23</w:t>
      </w:r>
      <w:r w:rsidRPr="00DA7404">
        <w:rPr>
          <w:rFonts w:ascii="Arial" w:hAnsi="Arial" w:cs="Arial"/>
          <w:iCs/>
        </w:rPr>
        <w:t>(1), 63-72.</w:t>
      </w:r>
      <w:r w:rsidRPr="00DA7404">
        <w:rPr>
          <w:rFonts w:ascii="Arial" w:hAnsi="Arial" w:cs="Arial"/>
        </w:rPr>
        <w:t xml:space="preserve"> https://doi.org/10.2190/j2n7-l4e8-hub7-14yv</w:t>
      </w:r>
    </w:p>
    <w:p w14:paraId="7D8AC964" w14:textId="77777777" w:rsidR="00342DAC" w:rsidRPr="00DA7404" w:rsidRDefault="00342DAC" w:rsidP="00DA7404">
      <w:pPr>
        <w:pStyle w:val="Reference"/>
        <w:numPr>
          <w:ilvl w:val="0"/>
          <w:numId w:val="0"/>
        </w:numPr>
        <w:spacing w:line="240" w:lineRule="auto"/>
        <w:rPr>
          <w:rFonts w:ascii="Arial" w:hAnsi="Arial" w:cs="Arial"/>
        </w:rPr>
      </w:pPr>
    </w:p>
    <w:p w14:paraId="3B4611A6" w14:textId="1012918C" w:rsidR="00342DAC" w:rsidRDefault="00342DAC" w:rsidP="00342DAC">
      <w:pPr>
        <w:pStyle w:val="Reference"/>
        <w:numPr>
          <w:ilvl w:val="0"/>
          <w:numId w:val="0"/>
        </w:numPr>
        <w:rPr>
          <w:rFonts w:ascii="Arial" w:hAnsi="Arial" w:cs="Arial"/>
        </w:rPr>
      </w:pPr>
      <w:proofErr w:type="spellStart"/>
      <w:r w:rsidRPr="00342DAC">
        <w:rPr>
          <w:rFonts w:ascii="Arial" w:hAnsi="Arial" w:cs="Arial"/>
        </w:rPr>
        <w:t>Beebwa</w:t>
      </w:r>
      <w:proofErr w:type="spellEnd"/>
      <w:r w:rsidRPr="00342DAC">
        <w:rPr>
          <w:rFonts w:ascii="Arial" w:hAnsi="Arial" w:cs="Arial"/>
        </w:rPr>
        <w:t xml:space="preserve">, E., </w:t>
      </w:r>
      <w:proofErr w:type="spellStart"/>
      <w:r w:rsidRPr="00342DAC">
        <w:rPr>
          <w:rFonts w:ascii="Arial" w:hAnsi="Arial" w:cs="Arial"/>
        </w:rPr>
        <w:t>Muzoora</w:t>
      </w:r>
      <w:proofErr w:type="spellEnd"/>
      <w:r w:rsidRPr="00342DAC">
        <w:rPr>
          <w:rFonts w:ascii="Arial" w:hAnsi="Arial" w:cs="Arial"/>
        </w:rPr>
        <w:t xml:space="preserve">, C., </w:t>
      </w:r>
      <w:proofErr w:type="spellStart"/>
      <w:r w:rsidRPr="00342DAC">
        <w:rPr>
          <w:rFonts w:ascii="Arial" w:hAnsi="Arial" w:cs="Arial"/>
        </w:rPr>
        <w:t>Ashaba</w:t>
      </w:r>
      <w:proofErr w:type="spellEnd"/>
      <w:r w:rsidRPr="00342DAC">
        <w:rPr>
          <w:rFonts w:ascii="Arial" w:hAnsi="Arial" w:cs="Arial"/>
        </w:rPr>
        <w:t xml:space="preserve">, S., Groves, S., &amp; </w:t>
      </w:r>
      <w:proofErr w:type="spellStart"/>
      <w:r w:rsidRPr="00342DAC">
        <w:rPr>
          <w:rFonts w:ascii="Arial" w:hAnsi="Arial" w:cs="Arial"/>
        </w:rPr>
        <w:t>Atwine</w:t>
      </w:r>
      <w:proofErr w:type="spellEnd"/>
      <w:r w:rsidRPr="00342DAC">
        <w:rPr>
          <w:rFonts w:ascii="Arial" w:hAnsi="Arial" w:cs="Arial"/>
        </w:rPr>
        <w:t xml:space="preserve">, F. (2021). Knowledge, attitude, and preferred strategies towards HIV/AIDS prevention among adolescents attending secondary schools in South Western Uganda. </w:t>
      </w:r>
      <w:r w:rsidRPr="00342DAC">
        <w:rPr>
          <w:rFonts w:ascii="Arial" w:hAnsi="Arial" w:cs="Arial"/>
          <w:i/>
          <w:iCs/>
        </w:rPr>
        <w:t>African Health Sciences</w:t>
      </w:r>
      <w:r w:rsidRPr="00342DAC">
        <w:rPr>
          <w:rFonts w:ascii="Arial" w:hAnsi="Arial" w:cs="Arial"/>
        </w:rPr>
        <w:t xml:space="preserve">, </w:t>
      </w:r>
      <w:r w:rsidRPr="00342DAC">
        <w:rPr>
          <w:rFonts w:ascii="Arial" w:hAnsi="Arial" w:cs="Arial"/>
          <w:i/>
          <w:iCs/>
        </w:rPr>
        <w:t>21</w:t>
      </w:r>
      <w:r w:rsidRPr="00342DAC">
        <w:rPr>
          <w:rFonts w:ascii="Arial" w:hAnsi="Arial" w:cs="Arial"/>
        </w:rPr>
        <w:t>(3), 1067–1073. https://doi.org/10.4314/ahs.v21i3.14</w:t>
      </w:r>
    </w:p>
    <w:p w14:paraId="33665471" w14:textId="77777777" w:rsidR="00342DAC" w:rsidRPr="00342DAC" w:rsidRDefault="00342DAC" w:rsidP="00342DAC">
      <w:pPr>
        <w:pStyle w:val="Reference"/>
        <w:numPr>
          <w:ilvl w:val="0"/>
          <w:numId w:val="0"/>
        </w:numPr>
        <w:rPr>
          <w:rFonts w:ascii="Arial" w:hAnsi="Arial" w:cs="Arial"/>
        </w:rPr>
      </w:pPr>
    </w:p>
    <w:p w14:paraId="0A1FD743" w14:textId="7208FB80" w:rsidR="00342DAC" w:rsidRDefault="00342DAC" w:rsidP="00DA7404">
      <w:pPr>
        <w:pStyle w:val="Reference"/>
        <w:numPr>
          <w:ilvl w:val="0"/>
          <w:numId w:val="0"/>
        </w:numPr>
        <w:spacing w:line="240" w:lineRule="auto"/>
        <w:rPr>
          <w:rFonts w:ascii="Arial" w:hAnsi="Arial" w:cs="Arial"/>
        </w:rPr>
      </w:pPr>
      <w:r w:rsidRPr="00DA7404">
        <w:rPr>
          <w:rFonts w:ascii="Arial" w:hAnsi="Arial" w:cs="Arial"/>
        </w:rPr>
        <w:t xml:space="preserve">Choudhary, H., Ali, R. N., &amp; Altaf, S. (2015). Knowledge, </w:t>
      </w:r>
      <w:proofErr w:type="spellStart"/>
      <w:r w:rsidRPr="00DA7404">
        <w:rPr>
          <w:rFonts w:ascii="Arial" w:hAnsi="Arial" w:cs="Arial"/>
        </w:rPr>
        <w:t>behaviour</w:t>
      </w:r>
      <w:proofErr w:type="spellEnd"/>
      <w:r w:rsidRPr="00DA7404">
        <w:rPr>
          <w:rFonts w:ascii="Arial" w:hAnsi="Arial" w:cs="Arial"/>
        </w:rPr>
        <w:t xml:space="preserve">, and attitudes regarding HIV/AIDS among undergraduate students in an Irish university. </w:t>
      </w:r>
      <w:r w:rsidRPr="00DA7404">
        <w:rPr>
          <w:rFonts w:ascii="Arial" w:hAnsi="Arial" w:cs="Arial"/>
          <w:i/>
        </w:rPr>
        <w:t>International Journal of Surgery and Medicine</w:t>
      </w:r>
      <w:r w:rsidRPr="00DA7404">
        <w:rPr>
          <w:rFonts w:ascii="Arial" w:hAnsi="Arial" w:cs="Arial"/>
        </w:rPr>
        <w:t xml:space="preserve">, </w:t>
      </w:r>
      <w:r w:rsidRPr="00DA7404">
        <w:rPr>
          <w:rFonts w:ascii="Arial" w:hAnsi="Arial" w:cs="Arial"/>
          <w:i/>
        </w:rPr>
        <w:t>1</w:t>
      </w:r>
      <w:r w:rsidRPr="00DA7404">
        <w:rPr>
          <w:rFonts w:ascii="Arial" w:hAnsi="Arial" w:cs="Arial"/>
        </w:rPr>
        <w:t>(2), 58-66. https://doi.org/10.5455/ijsm.20150814034728</w:t>
      </w:r>
    </w:p>
    <w:p w14:paraId="5DA56498" w14:textId="77777777" w:rsidR="00342DAC" w:rsidRPr="00DA7404" w:rsidRDefault="00342DAC" w:rsidP="00DA7404">
      <w:pPr>
        <w:pStyle w:val="Reference"/>
        <w:numPr>
          <w:ilvl w:val="0"/>
          <w:numId w:val="0"/>
        </w:numPr>
        <w:spacing w:line="240" w:lineRule="auto"/>
        <w:rPr>
          <w:rFonts w:ascii="Arial" w:hAnsi="Arial" w:cs="Arial"/>
        </w:rPr>
      </w:pPr>
    </w:p>
    <w:p w14:paraId="27B0F2B2" w14:textId="640FED6E" w:rsidR="00342DAC" w:rsidRDefault="00342DAC" w:rsidP="00DA7404">
      <w:pPr>
        <w:pStyle w:val="Body"/>
        <w:spacing w:after="0"/>
        <w:jc w:val="left"/>
        <w:rPr>
          <w:rFonts w:ascii="Arial" w:hAnsi="Arial" w:cs="Arial"/>
        </w:rPr>
      </w:pPr>
      <w:r w:rsidRPr="00DA7404">
        <w:rPr>
          <w:rFonts w:ascii="Arial" w:hAnsi="Arial" w:cs="Arial"/>
        </w:rPr>
        <w:t xml:space="preserve">Creswell, J. W., &amp; Creswell, J. D. (2018). </w:t>
      </w:r>
      <w:r w:rsidRPr="00DA7404">
        <w:rPr>
          <w:rFonts w:ascii="Arial" w:hAnsi="Arial" w:cs="Arial"/>
          <w:i/>
        </w:rPr>
        <w:t>Research design: Qualitative, quantitative, and mixed methods approaches</w:t>
      </w:r>
      <w:r w:rsidRPr="00DA7404">
        <w:rPr>
          <w:rFonts w:ascii="Arial" w:hAnsi="Arial" w:cs="Arial"/>
        </w:rPr>
        <w:t>. Sage Publications, Incorporated.</w:t>
      </w:r>
    </w:p>
    <w:p w14:paraId="52147DDC" w14:textId="77777777" w:rsidR="00342DAC" w:rsidRPr="00DA7404" w:rsidRDefault="00342DAC" w:rsidP="00DA7404">
      <w:pPr>
        <w:pStyle w:val="Body"/>
        <w:spacing w:after="0"/>
        <w:jc w:val="left"/>
        <w:rPr>
          <w:rFonts w:ascii="Arial" w:hAnsi="Arial" w:cs="Arial"/>
        </w:rPr>
      </w:pPr>
    </w:p>
    <w:p w14:paraId="31D2A91B" w14:textId="2186F1FB" w:rsidR="00342DAC" w:rsidRDefault="00342DAC" w:rsidP="00DA7404">
      <w:pPr>
        <w:pStyle w:val="Body"/>
        <w:spacing w:after="0"/>
        <w:jc w:val="left"/>
        <w:rPr>
          <w:rFonts w:ascii="Arial" w:hAnsi="Arial" w:cs="Arial"/>
        </w:rPr>
      </w:pPr>
      <w:r w:rsidRPr="00DA7404">
        <w:rPr>
          <w:rFonts w:ascii="Arial" w:hAnsi="Arial" w:cs="Arial"/>
        </w:rPr>
        <w:t xml:space="preserve">Department of Education. (2022). </w:t>
      </w:r>
      <w:r w:rsidRPr="00DA7404">
        <w:rPr>
          <w:rFonts w:ascii="Arial" w:hAnsi="Arial" w:cs="Arial"/>
          <w:i/>
        </w:rPr>
        <w:t>HIV/AIDS Symposium.</w:t>
      </w:r>
      <w:r w:rsidRPr="00DA7404">
        <w:rPr>
          <w:rFonts w:ascii="Arial" w:hAnsi="Arial" w:cs="Arial"/>
        </w:rPr>
        <w:t xml:space="preserve"> https://depeddigoscity.org/wp-content/uploads/2022/10/DM_OSDS_2022_037.pdf</w:t>
      </w:r>
    </w:p>
    <w:p w14:paraId="187EEDCA" w14:textId="77777777" w:rsidR="00342DAC" w:rsidRPr="00DA7404" w:rsidRDefault="00342DAC" w:rsidP="00DA7404">
      <w:pPr>
        <w:pStyle w:val="Body"/>
        <w:spacing w:after="0"/>
        <w:jc w:val="left"/>
        <w:rPr>
          <w:rFonts w:ascii="Arial" w:hAnsi="Arial" w:cs="Arial"/>
        </w:rPr>
      </w:pPr>
    </w:p>
    <w:p w14:paraId="79AE3C56" w14:textId="7E5718CF" w:rsidR="00342DAC" w:rsidRDefault="00342DAC" w:rsidP="00DA7404">
      <w:pPr>
        <w:pStyle w:val="Body"/>
        <w:spacing w:after="0"/>
        <w:jc w:val="left"/>
        <w:rPr>
          <w:rFonts w:ascii="Arial" w:hAnsi="Arial" w:cs="Arial"/>
        </w:rPr>
      </w:pPr>
      <w:r w:rsidRPr="00DA7404">
        <w:rPr>
          <w:rFonts w:ascii="Arial" w:hAnsi="Arial" w:cs="Arial"/>
        </w:rPr>
        <w:t>Department of Health. (2022)</w:t>
      </w:r>
      <w:r w:rsidRPr="00DA7404">
        <w:rPr>
          <w:rFonts w:ascii="Arial" w:hAnsi="Arial" w:cs="Arial"/>
          <w:i/>
        </w:rPr>
        <w:t xml:space="preserve">. HIV/AIDS &amp; ART registry of the Philippines. </w:t>
      </w:r>
      <w:r w:rsidRPr="00DA7404">
        <w:rPr>
          <w:rFonts w:ascii="Arial" w:hAnsi="Arial" w:cs="Arial"/>
        </w:rPr>
        <w:t>https://www.aidsdatahub.org/resource/hiv-aids-and-art-registry-philippines-february-2022</w:t>
      </w:r>
    </w:p>
    <w:p w14:paraId="6E5FB7A1" w14:textId="77777777" w:rsidR="00342DAC" w:rsidRDefault="00342DAC" w:rsidP="00DA7404">
      <w:pPr>
        <w:pStyle w:val="Body"/>
        <w:spacing w:after="0"/>
        <w:jc w:val="left"/>
        <w:rPr>
          <w:rFonts w:ascii="Arial" w:hAnsi="Arial" w:cs="Arial"/>
          <w:i/>
        </w:rPr>
      </w:pPr>
    </w:p>
    <w:p w14:paraId="2C4DA3AF" w14:textId="6B319055"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Dzah</w:t>
      </w:r>
      <w:proofErr w:type="spellEnd"/>
      <w:r w:rsidRPr="00342DAC">
        <w:rPr>
          <w:rFonts w:ascii="Arial" w:hAnsi="Arial" w:cs="Arial"/>
        </w:rPr>
        <w:t xml:space="preserve">, S. M., </w:t>
      </w:r>
      <w:proofErr w:type="spellStart"/>
      <w:r w:rsidRPr="00342DAC">
        <w:rPr>
          <w:rFonts w:ascii="Arial" w:hAnsi="Arial" w:cs="Arial"/>
        </w:rPr>
        <w:t>Tarkang</w:t>
      </w:r>
      <w:proofErr w:type="spellEnd"/>
      <w:r w:rsidRPr="00342DAC">
        <w:rPr>
          <w:rFonts w:ascii="Arial" w:hAnsi="Arial" w:cs="Arial"/>
        </w:rPr>
        <w:t xml:space="preserve">, E. E., &amp; </w:t>
      </w:r>
      <w:proofErr w:type="spellStart"/>
      <w:r w:rsidRPr="00342DAC">
        <w:rPr>
          <w:rFonts w:ascii="Arial" w:hAnsi="Arial" w:cs="Arial"/>
        </w:rPr>
        <w:t>Lutala</w:t>
      </w:r>
      <w:proofErr w:type="spellEnd"/>
      <w:r w:rsidRPr="00342DAC">
        <w:rPr>
          <w:rFonts w:ascii="Arial" w:hAnsi="Arial" w:cs="Arial"/>
        </w:rPr>
        <w:t xml:space="preserve">, P. (2019). Knowledge, attitudes and practices regarding HIV/AIDS among senior high school students in Sekondi-Takoradi metropolis, Ghana. </w:t>
      </w:r>
      <w:r w:rsidRPr="00342DAC">
        <w:rPr>
          <w:rFonts w:ascii="Arial" w:hAnsi="Arial" w:cs="Arial"/>
          <w:i/>
        </w:rPr>
        <w:t>African Journal of Primary Health Care &amp; Family Medicine, 11</w:t>
      </w:r>
      <w:r w:rsidRPr="00342DAC">
        <w:rPr>
          <w:rFonts w:ascii="Arial" w:hAnsi="Arial" w:cs="Arial"/>
        </w:rPr>
        <w:t>(1). https://doi.org/10.4102/phcfm.v11i1.1875</w:t>
      </w:r>
    </w:p>
    <w:p w14:paraId="677B0FED" w14:textId="77777777" w:rsidR="00342DAC" w:rsidRPr="00342DAC" w:rsidRDefault="00342DAC" w:rsidP="00342DAC">
      <w:pPr>
        <w:pStyle w:val="Reference"/>
        <w:numPr>
          <w:ilvl w:val="0"/>
          <w:numId w:val="0"/>
        </w:numPr>
        <w:spacing w:line="240" w:lineRule="auto"/>
        <w:rPr>
          <w:rFonts w:ascii="Arial" w:hAnsi="Arial" w:cs="Arial"/>
        </w:rPr>
      </w:pPr>
    </w:p>
    <w:p w14:paraId="398D2E8A" w14:textId="73CD4964"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Elghazaly</w:t>
      </w:r>
      <w:proofErr w:type="spellEnd"/>
      <w:r w:rsidRPr="00342DAC">
        <w:rPr>
          <w:rFonts w:ascii="Arial" w:hAnsi="Arial" w:cs="Arial"/>
        </w:rPr>
        <w:t xml:space="preserve">, A. N., </w:t>
      </w:r>
      <w:proofErr w:type="spellStart"/>
      <w:r w:rsidRPr="00342DAC">
        <w:rPr>
          <w:rFonts w:ascii="Arial" w:hAnsi="Arial" w:cs="Arial"/>
        </w:rPr>
        <w:t>AlSaeed</w:t>
      </w:r>
      <w:proofErr w:type="spellEnd"/>
      <w:r w:rsidRPr="00342DAC">
        <w:rPr>
          <w:rFonts w:ascii="Arial" w:hAnsi="Arial" w:cs="Arial"/>
        </w:rPr>
        <w:t xml:space="preserve">, N., Islam, S., </w:t>
      </w:r>
      <w:proofErr w:type="spellStart"/>
      <w:r w:rsidRPr="00342DAC">
        <w:rPr>
          <w:rFonts w:ascii="Arial" w:hAnsi="Arial" w:cs="Arial"/>
        </w:rPr>
        <w:t>Alsharif</w:t>
      </w:r>
      <w:proofErr w:type="spellEnd"/>
      <w:r w:rsidRPr="00342DAC">
        <w:rPr>
          <w:rFonts w:ascii="Arial" w:hAnsi="Arial" w:cs="Arial"/>
        </w:rPr>
        <w:t xml:space="preserve">, I., Alharbi, L., </w:t>
      </w:r>
      <w:proofErr w:type="spellStart"/>
      <w:r w:rsidRPr="00342DAC">
        <w:rPr>
          <w:rFonts w:ascii="Arial" w:hAnsi="Arial" w:cs="Arial"/>
        </w:rPr>
        <w:t>Ashagr</w:t>
      </w:r>
      <w:proofErr w:type="spellEnd"/>
      <w:r w:rsidRPr="00342DAC">
        <w:rPr>
          <w:rFonts w:ascii="Arial" w:hAnsi="Arial" w:cs="Arial"/>
        </w:rPr>
        <w:t xml:space="preserve">, T. A., </w:t>
      </w:r>
      <w:proofErr w:type="spellStart"/>
      <w:r w:rsidRPr="00342DAC">
        <w:rPr>
          <w:rFonts w:ascii="Arial" w:hAnsi="Arial" w:cs="Arial"/>
        </w:rPr>
        <w:t>Alshanifi</w:t>
      </w:r>
      <w:proofErr w:type="spellEnd"/>
      <w:r w:rsidRPr="00342DAC">
        <w:rPr>
          <w:rFonts w:ascii="Arial" w:hAnsi="Arial" w:cs="Arial"/>
        </w:rPr>
        <w:t xml:space="preserve">, A., </w:t>
      </w:r>
      <w:proofErr w:type="spellStart"/>
      <w:r w:rsidRPr="00342DAC">
        <w:rPr>
          <w:rFonts w:ascii="Arial" w:hAnsi="Arial" w:cs="Arial"/>
        </w:rPr>
        <w:t>Alrashoudi</w:t>
      </w:r>
      <w:proofErr w:type="spellEnd"/>
      <w:r w:rsidRPr="00342DAC">
        <w:rPr>
          <w:rFonts w:ascii="Arial" w:hAnsi="Arial" w:cs="Arial"/>
        </w:rPr>
        <w:t xml:space="preserve">, R., </w:t>
      </w:r>
      <w:proofErr w:type="spellStart"/>
      <w:r w:rsidRPr="00342DAC">
        <w:rPr>
          <w:rFonts w:ascii="Arial" w:hAnsi="Arial" w:cs="Arial"/>
        </w:rPr>
        <w:t>Alsharidi</w:t>
      </w:r>
      <w:proofErr w:type="spellEnd"/>
      <w:r w:rsidRPr="00342DAC">
        <w:rPr>
          <w:rFonts w:ascii="Arial" w:hAnsi="Arial" w:cs="Arial"/>
        </w:rPr>
        <w:t xml:space="preserve">, A., </w:t>
      </w:r>
      <w:proofErr w:type="spellStart"/>
      <w:r w:rsidRPr="00342DAC">
        <w:rPr>
          <w:rFonts w:ascii="Arial" w:hAnsi="Arial" w:cs="Arial"/>
        </w:rPr>
        <w:t>Alhokail</w:t>
      </w:r>
      <w:proofErr w:type="spellEnd"/>
      <w:r w:rsidRPr="00342DAC">
        <w:rPr>
          <w:rFonts w:ascii="Arial" w:hAnsi="Arial" w:cs="Arial"/>
        </w:rPr>
        <w:t xml:space="preserve">, A., </w:t>
      </w:r>
      <w:proofErr w:type="spellStart"/>
      <w:r w:rsidRPr="00342DAC">
        <w:rPr>
          <w:rFonts w:ascii="Arial" w:hAnsi="Arial" w:cs="Arial"/>
        </w:rPr>
        <w:t>Dirar</w:t>
      </w:r>
      <w:proofErr w:type="spellEnd"/>
      <w:r w:rsidRPr="00342DAC">
        <w:rPr>
          <w:rFonts w:ascii="Arial" w:hAnsi="Arial" w:cs="Arial"/>
        </w:rPr>
        <w:t xml:space="preserve">, Q., </w:t>
      </w:r>
      <w:proofErr w:type="spellStart"/>
      <w:r w:rsidRPr="00342DAC">
        <w:rPr>
          <w:rFonts w:ascii="Arial" w:hAnsi="Arial" w:cs="Arial"/>
        </w:rPr>
        <w:t>Shibl</w:t>
      </w:r>
      <w:proofErr w:type="spellEnd"/>
      <w:r w:rsidRPr="00342DAC">
        <w:rPr>
          <w:rFonts w:ascii="Arial" w:hAnsi="Arial" w:cs="Arial"/>
        </w:rPr>
        <w:t xml:space="preserve">, A. M., </w:t>
      </w:r>
      <w:proofErr w:type="spellStart"/>
      <w:r w:rsidRPr="00342DAC">
        <w:rPr>
          <w:rFonts w:ascii="Arial" w:hAnsi="Arial" w:cs="Arial"/>
        </w:rPr>
        <w:t>Alkattan</w:t>
      </w:r>
      <w:proofErr w:type="spellEnd"/>
      <w:r w:rsidRPr="00342DAC">
        <w:rPr>
          <w:rFonts w:ascii="Arial" w:hAnsi="Arial" w:cs="Arial"/>
        </w:rPr>
        <w:t xml:space="preserve">, K., </w:t>
      </w:r>
      <w:proofErr w:type="spellStart"/>
      <w:r w:rsidRPr="00342DAC">
        <w:rPr>
          <w:rFonts w:ascii="Arial" w:hAnsi="Arial" w:cs="Arial"/>
        </w:rPr>
        <w:t>Abothneen</w:t>
      </w:r>
      <w:proofErr w:type="spellEnd"/>
      <w:r w:rsidRPr="00342DAC">
        <w:rPr>
          <w:rFonts w:ascii="Arial" w:hAnsi="Arial" w:cs="Arial"/>
        </w:rPr>
        <w:t>, N., &amp; Al-</w:t>
      </w:r>
      <w:proofErr w:type="spellStart"/>
      <w:r w:rsidRPr="00342DAC">
        <w:rPr>
          <w:rFonts w:ascii="Arial" w:hAnsi="Arial" w:cs="Arial"/>
        </w:rPr>
        <w:t>Mozaini</w:t>
      </w:r>
      <w:proofErr w:type="spellEnd"/>
      <w:r w:rsidRPr="00342DAC">
        <w:rPr>
          <w:rFonts w:ascii="Arial" w:hAnsi="Arial" w:cs="Arial"/>
        </w:rPr>
        <w:t xml:space="preserve">, M. (2023). Assessing the knowledge and attitude towards HIV/AIDS among the general population and health care professionals in MENA region. </w:t>
      </w:r>
      <w:proofErr w:type="spellStart"/>
      <w:r w:rsidRPr="00342DAC">
        <w:rPr>
          <w:rFonts w:ascii="Arial" w:hAnsi="Arial" w:cs="Arial"/>
          <w:i/>
        </w:rPr>
        <w:t>Plos</w:t>
      </w:r>
      <w:proofErr w:type="spellEnd"/>
      <w:r w:rsidRPr="00342DAC">
        <w:rPr>
          <w:rFonts w:ascii="Arial" w:hAnsi="Arial" w:cs="Arial"/>
          <w:i/>
        </w:rPr>
        <w:t xml:space="preserve"> One, 18</w:t>
      </w:r>
      <w:r w:rsidRPr="00342DAC">
        <w:rPr>
          <w:rFonts w:ascii="Arial" w:hAnsi="Arial" w:cs="Arial"/>
        </w:rPr>
        <w:t>(7), e0288838. https://doi.org/10.1371/journal.pone.0288838</w:t>
      </w:r>
    </w:p>
    <w:p w14:paraId="25857878" w14:textId="77777777" w:rsidR="00342DAC" w:rsidRDefault="00342DAC" w:rsidP="00342DAC">
      <w:pPr>
        <w:pStyle w:val="Reference"/>
        <w:numPr>
          <w:ilvl w:val="0"/>
          <w:numId w:val="0"/>
        </w:numPr>
        <w:spacing w:line="240" w:lineRule="auto"/>
        <w:rPr>
          <w:rFonts w:ascii="Arial" w:hAnsi="Arial" w:cs="Arial"/>
        </w:rPr>
      </w:pPr>
    </w:p>
    <w:p w14:paraId="783F4649" w14:textId="7033EC23" w:rsidR="00342DAC" w:rsidRDefault="00342DAC" w:rsidP="00DA7404">
      <w:pPr>
        <w:pStyle w:val="Body"/>
        <w:spacing w:after="0"/>
        <w:jc w:val="left"/>
        <w:rPr>
          <w:rFonts w:ascii="Arial" w:hAnsi="Arial" w:cs="Arial"/>
        </w:rPr>
      </w:pPr>
      <w:r w:rsidRPr="00DA7404">
        <w:rPr>
          <w:rFonts w:ascii="Arial" w:hAnsi="Arial" w:cs="Arial"/>
        </w:rPr>
        <w:t xml:space="preserve">Espiritu, C. T. (2018). HIV/AIDS related knowledge, attitude, risk, perception and sexual behavior among college students. </w:t>
      </w:r>
      <w:r w:rsidRPr="00DA7404">
        <w:rPr>
          <w:rFonts w:ascii="Arial" w:hAnsi="Arial" w:cs="Arial"/>
          <w:i/>
        </w:rPr>
        <w:t>International Journal of Advanced Research and Publications, 2</w:t>
      </w:r>
      <w:r w:rsidRPr="00DA7404">
        <w:rPr>
          <w:rFonts w:ascii="Arial" w:hAnsi="Arial" w:cs="Arial"/>
        </w:rPr>
        <w:t>(6)</w:t>
      </w:r>
      <w:r w:rsidRPr="00DA7404">
        <w:rPr>
          <w:rFonts w:ascii="Arial" w:hAnsi="Arial" w:cs="Arial"/>
          <w:i/>
        </w:rPr>
        <w:t xml:space="preserve"> </w:t>
      </w:r>
      <w:r w:rsidRPr="00DA7404">
        <w:rPr>
          <w:rFonts w:ascii="Arial" w:hAnsi="Arial" w:cs="Arial"/>
        </w:rPr>
        <w:t>41-44. https://www.ijarp.org/published-research-papers/june2018/Hivaids-Related-Knowledge-Attitude-Risk-Perception-And-Sexual-Behavior.pdf</w:t>
      </w:r>
    </w:p>
    <w:p w14:paraId="12F6F30E" w14:textId="77777777" w:rsidR="00342DAC" w:rsidRPr="00DA7404" w:rsidRDefault="00342DAC" w:rsidP="00DA7404">
      <w:pPr>
        <w:pStyle w:val="Body"/>
        <w:spacing w:after="0"/>
        <w:jc w:val="left"/>
        <w:rPr>
          <w:rFonts w:ascii="Arial" w:hAnsi="Arial" w:cs="Arial"/>
        </w:rPr>
      </w:pPr>
    </w:p>
    <w:p w14:paraId="2E785CC6" w14:textId="6D3183BD" w:rsidR="00342DAC" w:rsidRDefault="00342DAC" w:rsidP="00DA7404">
      <w:pPr>
        <w:pStyle w:val="Reference"/>
        <w:numPr>
          <w:ilvl w:val="0"/>
          <w:numId w:val="0"/>
        </w:numPr>
        <w:spacing w:line="240" w:lineRule="auto"/>
        <w:rPr>
          <w:rFonts w:ascii="Arial" w:hAnsi="Arial" w:cs="Arial"/>
        </w:rPr>
      </w:pPr>
      <w:r w:rsidRPr="00DA7404">
        <w:rPr>
          <w:rFonts w:ascii="Arial" w:hAnsi="Arial" w:cs="Arial"/>
        </w:rPr>
        <w:t xml:space="preserve">Galindo, M. Q. (2014). Knowledge and attitude on HIV and AIDS: Standpoint of college Students of the University of the Immaculate Conception. </w:t>
      </w:r>
      <w:r w:rsidRPr="00DA7404">
        <w:rPr>
          <w:rFonts w:ascii="Arial" w:hAnsi="Arial" w:cs="Arial"/>
          <w:i/>
        </w:rPr>
        <w:t>UIC Research Journal</w:t>
      </w:r>
      <w:r w:rsidRPr="00DA7404">
        <w:rPr>
          <w:rFonts w:ascii="Arial" w:hAnsi="Arial" w:cs="Arial"/>
        </w:rPr>
        <w:t xml:space="preserve">, </w:t>
      </w:r>
      <w:r w:rsidRPr="00DA7404">
        <w:rPr>
          <w:rFonts w:ascii="Arial" w:hAnsi="Arial" w:cs="Arial"/>
          <w:i/>
        </w:rPr>
        <w:t>20</w:t>
      </w:r>
      <w:r w:rsidRPr="00DA7404">
        <w:rPr>
          <w:rFonts w:ascii="Arial" w:hAnsi="Arial" w:cs="Arial"/>
        </w:rPr>
        <w:t>(1), 139-158. http://dx.doi.org/10.17158/550</w:t>
      </w:r>
    </w:p>
    <w:p w14:paraId="1F97E478" w14:textId="77777777" w:rsidR="00342DAC" w:rsidRPr="00DA7404" w:rsidRDefault="00342DAC" w:rsidP="00DA7404">
      <w:pPr>
        <w:pStyle w:val="Reference"/>
        <w:numPr>
          <w:ilvl w:val="0"/>
          <w:numId w:val="0"/>
        </w:numPr>
        <w:spacing w:line="240" w:lineRule="auto"/>
        <w:rPr>
          <w:rFonts w:ascii="Arial" w:hAnsi="Arial" w:cs="Arial"/>
        </w:rPr>
      </w:pPr>
    </w:p>
    <w:p w14:paraId="5A8BF451" w14:textId="3F651A5B"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Gunardi</w:t>
      </w:r>
      <w:proofErr w:type="spellEnd"/>
      <w:r w:rsidRPr="00342DAC">
        <w:rPr>
          <w:rFonts w:ascii="Arial" w:hAnsi="Arial" w:cs="Arial"/>
        </w:rPr>
        <w:t xml:space="preserve">, I., </w:t>
      </w:r>
      <w:proofErr w:type="spellStart"/>
      <w:r w:rsidRPr="00342DAC">
        <w:rPr>
          <w:rFonts w:ascii="Arial" w:hAnsi="Arial" w:cs="Arial"/>
        </w:rPr>
        <w:t>Amtha</w:t>
      </w:r>
      <w:proofErr w:type="spellEnd"/>
      <w:r w:rsidRPr="00342DAC">
        <w:rPr>
          <w:rFonts w:ascii="Arial" w:hAnsi="Arial" w:cs="Arial"/>
        </w:rPr>
        <w:t xml:space="preserve">, R., &amp; </w:t>
      </w:r>
      <w:proofErr w:type="spellStart"/>
      <w:r w:rsidRPr="00342DAC">
        <w:rPr>
          <w:rFonts w:ascii="Arial" w:hAnsi="Arial" w:cs="Arial"/>
        </w:rPr>
        <w:t>Widyadhana</w:t>
      </w:r>
      <w:proofErr w:type="spellEnd"/>
      <w:r w:rsidRPr="00342DAC">
        <w:rPr>
          <w:rFonts w:ascii="Arial" w:hAnsi="Arial" w:cs="Arial"/>
        </w:rPr>
        <w:t xml:space="preserve">, H. G. V. (2021). Perception as mediator between knowledge and attitude of community about COVID-19 in dentistry. </w:t>
      </w:r>
      <w:r w:rsidRPr="00342DAC">
        <w:rPr>
          <w:rFonts w:ascii="Arial" w:hAnsi="Arial" w:cs="Arial"/>
          <w:i/>
        </w:rPr>
        <w:t>e-</w:t>
      </w:r>
      <w:proofErr w:type="gramStart"/>
      <w:r w:rsidRPr="00342DAC">
        <w:rPr>
          <w:rFonts w:ascii="Arial" w:hAnsi="Arial" w:cs="Arial"/>
          <w:i/>
        </w:rPr>
        <w:t>Gigi :</w:t>
      </w:r>
      <w:proofErr w:type="gramEnd"/>
      <w:r w:rsidRPr="00342DAC">
        <w:rPr>
          <w:rFonts w:ascii="Arial" w:hAnsi="Arial" w:cs="Arial"/>
          <w:i/>
        </w:rPr>
        <w:t xml:space="preserve"> </w:t>
      </w:r>
      <w:proofErr w:type="spellStart"/>
      <w:r w:rsidRPr="00342DAC">
        <w:rPr>
          <w:rFonts w:ascii="Arial" w:hAnsi="Arial" w:cs="Arial"/>
          <w:i/>
        </w:rPr>
        <w:t>Jurnal</w:t>
      </w:r>
      <w:proofErr w:type="spellEnd"/>
      <w:r w:rsidRPr="00342DAC">
        <w:rPr>
          <w:rFonts w:ascii="Arial" w:hAnsi="Arial" w:cs="Arial"/>
          <w:i/>
        </w:rPr>
        <w:t xml:space="preserve"> </w:t>
      </w:r>
      <w:proofErr w:type="spellStart"/>
      <w:r w:rsidRPr="00342DAC">
        <w:rPr>
          <w:rFonts w:ascii="Arial" w:hAnsi="Arial" w:cs="Arial"/>
          <w:i/>
        </w:rPr>
        <w:t>Ilmiah</w:t>
      </w:r>
      <w:proofErr w:type="spellEnd"/>
      <w:r w:rsidRPr="00342DAC">
        <w:rPr>
          <w:rFonts w:ascii="Arial" w:hAnsi="Arial" w:cs="Arial"/>
          <w:i/>
        </w:rPr>
        <w:t xml:space="preserve"> </w:t>
      </w:r>
      <w:proofErr w:type="spellStart"/>
      <w:r w:rsidRPr="00342DAC">
        <w:rPr>
          <w:rFonts w:ascii="Arial" w:hAnsi="Arial" w:cs="Arial"/>
          <w:i/>
        </w:rPr>
        <w:t>Kedokteran</w:t>
      </w:r>
      <w:proofErr w:type="spellEnd"/>
      <w:r w:rsidRPr="00342DAC">
        <w:rPr>
          <w:rFonts w:ascii="Arial" w:hAnsi="Arial" w:cs="Arial"/>
          <w:i/>
        </w:rPr>
        <w:t xml:space="preserve"> Gigi, 10</w:t>
      </w:r>
      <w:r w:rsidRPr="00342DAC">
        <w:rPr>
          <w:rFonts w:ascii="Arial" w:hAnsi="Arial" w:cs="Arial"/>
        </w:rPr>
        <w:t>(1), 6-15. https://doi.org/10.35790/eg.v10i1.37089</w:t>
      </w:r>
    </w:p>
    <w:p w14:paraId="24B0F1BF" w14:textId="77777777" w:rsidR="00342DAC" w:rsidRPr="00342DAC" w:rsidRDefault="00342DAC" w:rsidP="00342DAC">
      <w:pPr>
        <w:pStyle w:val="Reference"/>
        <w:numPr>
          <w:ilvl w:val="0"/>
          <w:numId w:val="0"/>
        </w:numPr>
        <w:spacing w:line="240" w:lineRule="auto"/>
        <w:rPr>
          <w:rFonts w:ascii="Arial" w:hAnsi="Arial" w:cs="Arial"/>
        </w:rPr>
      </w:pPr>
    </w:p>
    <w:p w14:paraId="46289FD7" w14:textId="0A5F6094" w:rsidR="00342DAC" w:rsidRDefault="00342DAC" w:rsidP="00DA7404">
      <w:pPr>
        <w:pStyle w:val="Body"/>
        <w:spacing w:after="0"/>
        <w:jc w:val="left"/>
        <w:rPr>
          <w:rFonts w:ascii="Arial" w:hAnsi="Arial" w:cs="Arial"/>
        </w:rPr>
      </w:pPr>
      <w:proofErr w:type="spellStart"/>
      <w:r w:rsidRPr="00DA7404">
        <w:rPr>
          <w:rFonts w:ascii="Arial" w:hAnsi="Arial" w:cs="Arial"/>
        </w:rPr>
        <w:t>Jahić</w:t>
      </w:r>
      <w:proofErr w:type="spellEnd"/>
      <w:r w:rsidRPr="00DA7404">
        <w:rPr>
          <w:rFonts w:ascii="Arial" w:hAnsi="Arial" w:cs="Arial"/>
        </w:rPr>
        <w:t xml:space="preserve">, R., </w:t>
      </w:r>
      <w:proofErr w:type="spellStart"/>
      <w:r w:rsidRPr="00DA7404">
        <w:rPr>
          <w:rFonts w:ascii="Arial" w:hAnsi="Arial" w:cs="Arial"/>
        </w:rPr>
        <w:t>Porobić-Jahić</w:t>
      </w:r>
      <w:proofErr w:type="spellEnd"/>
      <w:r w:rsidRPr="00DA7404">
        <w:rPr>
          <w:rFonts w:ascii="Arial" w:hAnsi="Arial" w:cs="Arial"/>
        </w:rPr>
        <w:t xml:space="preserve">, H., </w:t>
      </w:r>
      <w:proofErr w:type="spellStart"/>
      <w:r w:rsidRPr="00DA7404">
        <w:rPr>
          <w:rFonts w:ascii="Arial" w:hAnsi="Arial" w:cs="Arial"/>
        </w:rPr>
        <w:t>Žepić</w:t>
      </w:r>
      <w:proofErr w:type="spellEnd"/>
      <w:r w:rsidRPr="00DA7404">
        <w:rPr>
          <w:rFonts w:ascii="Arial" w:hAnsi="Arial" w:cs="Arial"/>
        </w:rPr>
        <w:t xml:space="preserve">, D., </w:t>
      </w:r>
      <w:proofErr w:type="spellStart"/>
      <w:r w:rsidRPr="00DA7404">
        <w:rPr>
          <w:rFonts w:ascii="Arial" w:hAnsi="Arial" w:cs="Arial"/>
        </w:rPr>
        <w:t>Piljić</w:t>
      </w:r>
      <w:proofErr w:type="spellEnd"/>
      <w:r w:rsidRPr="00DA7404">
        <w:rPr>
          <w:rFonts w:ascii="Arial" w:hAnsi="Arial" w:cs="Arial"/>
        </w:rPr>
        <w:t xml:space="preserve">, D., </w:t>
      </w:r>
      <w:proofErr w:type="spellStart"/>
      <w:r w:rsidRPr="00DA7404">
        <w:rPr>
          <w:rFonts w:ascii="Arial" w:hAnsi="Arial" w:cs="Arial"/>
        </w:rPr>
        <w:t>Petrović</w:t>
      </w:r>
      <w:proofErr w:type="spellEnd"/>
      <w:r w:rsidRPr="00DA7404">
        <w:rPr>
          <w:rFonts w:ascii="Arial" w:hAnsi="Arial" w:cs="Arial"/>
        </w:rPr>
        <w:t xml:space="preserve">, J., &amp; </w:t>
      </w:r>
      <w:proofErr w:type="spellStart"/>
      <w:r w:rsidRPr="00DA7404">
        <w:rPr>
          <w:rFonts w:ascii="Arial" w:hAnsi="Arial" w:cs="Arial"/>
        </w:rPr>
        <w:t>Čustović</w:t>
      </w:r>
      <w:proofErr w:type="spellEnd"/>
      <w:r w:rsidRPr="00DA7404">
        <w:rPr>
          <w:rFonts w:ascii="Arial" w:hAnsi="Arial" w:cs="Arial"/>
        </w:rPr>
        <w:t xml:space="preserve">, A. (2020). Knowledge, attitude and stigma towards HIV patients: A survey among medical students in Tuzla, Bosnia and Herzegovina. </w:t>
      </w:r>
      <w:r w:rsidRPr="00DA7404">
        <w:rPr>
          <w:rFonts w:ascii="Arial" w:hAnsi="Arial" w:cs="Arial"/>
          <w:i/>
        </w:rPr>
        <w:t>The Journal of Infection in Developing Countries, 14</w:t>
      </w:r>
      <w:r w:rsidRPr="00DA7404">
        <w:rPr>
          <w:rFonts w:ascii="Arial" w:hAnsi="Arial" w:cs="Arial"/>
        </w:rPr>
        <w:t>(09), 1019-1026. https://doi.org/10.3855/jidc.12526</w:t>
      </w:r>
    </w:p>
    <w:p w14:paraId="0808D6E6" w14:textId="77777777" w:rsidR="00342DAC" w:rsidRPr="00DA7404" w:rsidRDefault="00342DAC" w:rsidP="00DA7404">
      <w:pPr>
        <w:pStyle w:val="Body"/>
        <w:spacing w:after="0"/>
        <w:jc w:val="left"/>
        <w:rPr>
          <w:rFonts w:ascii="Arial" w:hAnsi="Arial" w:cs="Arial"/>
        </w:rPr>
      </w:pPr>
    </w:p>
    <w:p w14:paraId="1F88E1D6" w14:textId="5465D239" w:rsidR="00342DAC" w:rsidRDefault="00342DAC" w:rsidP="00DA7404">
      <w:pPr>
        <w:pStyle w:val="Body"/>
        <w:spacing w:after="0"/>
        <w:jc w:val="left"/>
        <w:rPr>
          <w:rFonts w:ascii="Arial" w:hAnsi="Arial" w:cs="Arial"/>
        </w:rPr>
      </w:pPr>
      <w:r w:rsidRPr="00DA7404">
        <w:rPr>
          <w:rFonts w:ascii="Arial" w:hAnsi="Arial" w:cs="Arial"/>
        </w:rPr>
        <w:t xml:space="preserve">James, B. C., Kawano, R., Sunday, E. S., &amp; </w:t>
      </w:r>
      <w:proofErr w:type="spellStart"/>
      <w:r w:rsidRPr="00DA7404">
        <w:rPr>
          <w:rFonts w:ascii="Arial" w:hAnsi="Arial" w:cs="Arial"/>
        </w:rPr>
        <w:t>Chullapant</w:t>
      </w:r>
      <w:proofErr w:type="spellEnd"/>
      <w:r w:rsidRPr="00DA7404">
        <w:rPr>
          <w:rFonts w:ascii="Arial" w:hAnsi="Arial" w:cs="Arial"/>
        </w:rPr>
        <w:t xml:space="preserve">, K. (2022). Knowledge, attitudes and practices on HIV/AIDS among college students in Pampanga, Philippines. </w:t>
      </w:r>
      <w:r w:rsidRPr="00DA7404">
        <w:rPr>
          <w:rFonts w:ascii="Arial" w:hAnsi="Arial" w:cs="Arial"/>
          <w:i/>
          <w:iCs/>
        </w:rPr>
        <w:t xml:space="preserve">Acta </w:t>
      </w:r>
      <w:proofErr w:type="spellStart"/>
      <w:r w:rsidRPr="00DA7404">
        <w:rPr>
          <w:rFonts w:ascii="Arial" w:hAnsi="Arial" w:cs="Arial"/>
          <w:i/>
          <w:iCs/>
        </w:rPr>
        <w:t>Medica</w:t>
      </w:r>
      <w:proofErr w:type="spellEnd"/>
      <w:r w:rsidRPr="00DA7404">
        <w:rPr>
          <w:rFonts w:ascii="Arial" w:hAnsi="Arial" w:cs="Arial"/>
          <w:i/>
          <w:iCs/>
        </w:rPr>
        <w:t xml:space="preserve"> </w:t>
      </w:r>
      <w:proofErr w:type="spellStart"/>
      <w:r w:rsidRPr="00DA7404">
        <w:rPr>
          <w:rFonts w:ascii="Arial" w:hAnsi="Arial" w:cs="Arial"/>
          <w:i/>
          <w:iCs/>
        </w:rPr>
        <w:t>Philippina</w:t>
      </w:r>
      <w:proofErr w:type="spellEnd"/>
      <w:r w:rsidRPr="00DA7404">
        <w:rPr>
          <w:rFonts w:ascii="Arial" w:hAnsi="Arial" w:cs="Arial"/>
          <w:i/>
          <w:iCs/>
        </w:rPr>
        <w:t>, 56</w:t>
      </w:r>
      <w:r w:rsidRPr="00DA7404">
        <w:rPr>
          <w:rFonts w:ascii="Arial" w:hAnsi="Arial" w:cs="Arial"/>
          <w:iCs/>
        </w:rPr>
        <w:t>(17)</w:t>
      </w:r>
      <w:r w:rsidRPr="00DA7404">
        <w:rPr>
          <w:rFonts w:ascii="Arial" w:hAnsi="Arial" w:cs="Arial"/>
        </w:rPr>
        <w:t>. https://doi.org/10.47895/amp.vi0.3574</w:t>
      </w:r>
    </w:p>
    <w:p w14:paraId="613EC027" w14:textId="77777777" w:rsidR="00342DAC" w:rsidRPr="00DA7404" w:rsidRDefault="00342DAC" w:rsidP="00DA7404">
      <w:pPr>
        <w:pStyle w:val="Body"/>
        <w:spacing w:after="0"/>
        <w:jc w:val="left"/>
        <w:rPr>
          <w:rFonts w:ascii="Arial" w:hAnsi="Arial" w:cs="Arial"/>
        </w:rPr>
      </w:pPr>
    </w:p>
    <w:p w14:paraId="614C8357" w14:textId="14926631" w:rsidR="00342DAC" w:rsidRDefault="00342DAC" w:rsidP="00DA7404">
      <w:pPr>
        <w:pStyle w:val="Reference"/>
        <w:numPr>
          <w:ilvl w:val="0"/>
          <w:numId w:val="0"/>
        </w:numPr>
        <w:rPr>
          <w:rFonts w:ascii="Arial" w:hAnsi="Arial" w:cs="Arial"/>
        </w:rPr>
      </w:pPr>
      <w:proofErr w:type="spellStart"/>
      <w:r w:rsidRPr="00DA7404">
        <w:rPr>
          <w:rFonts w:ascii="Arial" w:hAnsi="Arial" w:cs="Arial"/>
        </w:rPr>
        <w:t>Krejcie</w:t>
      </w:r>
      <w:proofErr w:type="spellEnd"/>
      <w:r w:rsidRPr="00DA7404">
        <w:rPr>
          <w:rFonts w:ascii="Arial" w:hAnsi="Arial" w:cs="Arial"/>
        </w:rPr>
        <w:t xml:space="preserve">, R.V., &amp; Morgan, D.W., (1970). Determining sample size for research activities. </w:t>
      </w:r>
      <w:r w:rsidRPr="00DA7404">
        <w:rPr>
          <w:rFonts w:ascii="Arial" w:hAnsi="Arial" w:cs="Arial"/>
          <w:i/>
        </w:rPr>
        <w:t>Educational and Psychological Measurement, 30</w:t>
      </w:r>
      <w:r w:rsidRPr="00DA7404">
        <w:rPr>
          <w:rFonts w:ascii="Arial" w:hAnsi="Arial" w:cs="Arial"/>
        </w:rPr>
        <w:t>(3), 607-610. https://doi.org/10.1177/00131644700300030</w:t>
      </w:r>
    </w:p>
    <w:p w14:paraId="4F672976" w14:textId="77777777" w:rsidR="00342DAC" w:rsidRPr="00DA7404" w:rsidRDefault="00342DAC" w:rsidP="00DA7404">
      <w:pPr>
        <w:pStyle w:val="Reference"/>
        <w:numPr>
          <w:ilvl w:val="0"/>
          <w:numId w:val="0"/>
        </w:numPr>
        <w:rPr>
          <w:rFonts w:ascii="Arial" w:hAnsi="Arial" w:cs="Arial"/>
        </w:rPr>
      </w:pPr>
    </w:p>
    <w:p w14:paraId="4F578E13" w14:textId="79644571"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Masoudnia</w:t>
      </w:r>
      <w:proofErr w:type="spellEnd"/>
      <w:r w:rsidRPr="00342DAC">
        <w:rPr>
          <w:rFonts w:ascii="Arial" w:hAnsi="Arial" w:cs="Arial"/>
        </w:rPr>
        <w:t xml:space="preserve"> E. (2015). Public perceptions about HIV/AIDS and discriminatory attitudes toward people living with acquired immunodeficiency syndrome in Iran. </w:t>
      </w:r>
      <w:r w:rsidRPr="00342DAC">
        <w:rPr>
          <w:rFonts w:ascii="Arial" w:hAnsi="Arial" w:cs="Arial"/>
          <w:i/>
        </w:rPr>
        <w:t>SAHARA: Journal of Social Aspects of HIV/AIDS Research Alliance, 12</w:t>
      </w:r>
      <w:r w:rsidRPr="00342DAC">
        <w:rPr>
          <w:rFonts w:ascii="Arial" w:hAnsi="Arial" w:cs="Arial"/>
        </w:rPr>
        <w:t>(1), 116–122. https://doi.org/10.1080/17290376.2015.1123644</w:t>
      </w:r>
    </w:p>
    <w:p w14:paraId="16C8F637" w14:textId="77777777" w:rsidR="00342DAC" w:rsidRPr="00342DAC" w:rsidRDefault="00342DAC" w:rsidP="00342DAC">
      <w:pPr>
        <w:pStyle w:val="Reference"/>
        <w:numPr>
          <w:ilvl w:val="0"/>
          <w:numId w:val="0"/>
        </w:numPr>
        <w:spacing w:line="240" w:lineRule="auto"/>
        <w:rPr>
          <w:rFonts w:ascii="Arial" w:hAnsi="Arial" w:cs="Arial"/>
        </w:rPr>
      </w:pPr>
    </w:p>
    <w:p w14:paraId="6CF25733" w14:textId="24F59804" w:rsidR="00342DAC" w:rsidRDefault="00342DAC" w:rsidP="00342DAC">
      <w:pPr>
        <w:pStyle w:val="Reference"/>
        <w:numPr>
          <w:ilvl w:val="0"/>
          <w:numId w:val="0"/>
        </w:numPr>
        <w:rPr>
          <w:rFonts w:ascii="Arial" w:hAnsi="Arial" w:cs="Arial"/>
        </w:rPr>
      </w:pPr>
      <w:proofErr w:type="spellStart"/>
      <w:r w:rsidRPr="00342DAC">
        <w:rPr>
          <w:rFonts w:ascii="Arial" w:hAnsi="Arial" w:cs="Arial"/>
        </w:rPr>
        <w:lastRenderedPageBreak/>
        <w:t>Pribadi</w:t>
      </w:r>
      <w:proofErr w:type="spellEnd"/>
      <w:r w:rsidRPr="00342DAC">
        <w:rPr>
          <w:rFonts w:ascii="Arial" w:hAnsi="Arial" w:cs="Arial"/>
        </w:rPr>
        <w:t xml:space="preserve">, P., </w:t>
      </w:r>
      <w:proofErr w:type="spellStart"/>
      <w:r w:rsidRPr="00342DAC">
        <w:rPr>
          <w:rFonts w:ascii="Arial" w:hAnsi="Arial" w:cs="Arial"/>
        </w:rPr>
        <w:t>Pangestuti</w:t>
      </w:r>
      <w:proofErr w:type="spellEnd"/>
      <w:r w:rsidRPr="00342DAC">
        <w:rPr>
          <w:rFonts w:ascii="Arial" w:hAnsi="Arial" w:cs="Arial"/>
        </w:rPr>
        <w:t xml:space="preserve">, R. C. A., </w:t>
      </w:r>
      <w:proofErr w:type="spellStart"/>
      <w:r w:rsidRPr="00342DAC">
        <w:rPr>
          <w:rFonts w:ascii="Arial" w:hAnsi="Arial" w:cs="Arial"/>
        </w:rPr>
        <w:t>Mareta</w:t>
      </w:r>
      <w:proofErr w:type="spellEnd"/>
      <w:r w:rsidRPr="00342DAC">
        <w:rPr>
          <w:rFonts w:ascii="Arial" w:hAnsi="Arial" w:cs="Arial"/>
        </w:rPr>
        <w:t xml:space="preserve">, R., &amp; </w:t>
      </w:r>
      <w:proofErr w:type="spellStart"/>
      <w:r w:rsidRPr="00342DAC">
        <w:rPr>
          <w:rFonts w:ascii="Arial" w:hAnsi="Arial" w:cs="Arial"/>
        </w:rPr>
        <w:t>Priyanto</w:t>
      </w:r>
      <w:proofErr w:type="spellEnd"/>
      <w:r w:rsidRPr="00342DAC">
        <w:rPr>
          <w:rFonts w:ascii="Arial" w:hAnsi="Arial" w:cs="Arial"/>
        </w:rPr>
        <w:t xml:space="preserve">, S. (2020, May). Knowledge, attitude, and perception toward risk of HIV/AIDS: A descriptive study at </w:t>
      </w:r>
      <w:proofErr w:type="spellStart"/>
      <w:r w:rsidRPr="00342DAC">
        <w:rPr>
          <w:rFonts w:ascii="Arial" w:hAnsi="Arial" w:cs="Arial"/>
        </w:rPr>
        <w:t>Universitas</w:t>
      </w:r>
      <w:proofErr w:type="spellEnd"/>
      <w:r w:rsidRPr="00342DAC">
        <w:rPr>
          <w:rFonts w:ascii="Arial" w:hAnsi="Arial" w:cs="Arial"/>
        </w:rPr>
        <w:t xml:space="preserve"> Muhammadiyah </w:t>
      </w:r>
      <w:proofErr w:type="spellStart"/>
      <w:r w:rsidRPr="00342DAC">
        <w:rPr>
          <w:rFonts w:ascii="Arial" w:hAnsi="Arial" w:cs="Arial"/>
        </w:rPr>
        <w:t>Magelang</w:t>
      </w:r>
      <w:proofErr w:type="spellEnd"/>
      <w:r w:rsidRPr="00342DAC">
        <w:rPr>
          <w:rFonts w:ascii="Arial" w:hAnsi="Arial" w:cs="Arial"/>
        </w:rPr>
        <w:t>. In </w:t>
      </w:r>
      <w:r w:rsidRPr="00342DAC">
        <w:rPr>
          <w:rFonts w:ascii="Arial" w:hAnsi="Arial" w:cs="Arial"/>
          <w:i/>
          <w:iCs/>
        </w:rPr>
        <w:t>1st Borobudur International Symposium on Humanities, Economics and Social Sciences (BIS-HESS 2019)</w:t>
      </w:r>
      <w:r w:rsidRPr="00342DAC">
        <w:rPr>
          <w:rFonts w:ascii="Arial" w:hAnsi="Arial" w:cs="Arial"/>
        </w:rPr>
        <w:t> (pp. 542-546). Atlantis Press. https://doi.org/10.2991/assehr.k.200529.113</w:t>
      </w:r>
    </w:p>
    <w:p w14:paraId="7CD59782" w14:textId="77777777" w:rsidR="00342DAC" w:rsidRPr="00342DAC" w:rsidRDefault="00342DAC" w:rsidP="00342DAC">
      <w:pPr>
        <w:pStyle w:val="Reference"/>
        <w:numPr>
          <w:ilvl w:val="0"/>
          <w:numId w:val="0"/>
        </w:numPr>
        <w:rPr>
          <w:rFonts w:ascii="Arial" w:hAnsi="Arial" w:cs="Arial"/>
        </w:rPr>
      </w:pPr>
    </w:p>
    <w:p w14:paraId="280839BD" w14:textId="6974A7F6"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Qashqari</w:t>
      </w:r>
      <w:proofErr w:type="spellEnd"/>
      <w:r w:rsidRPr="00342DAC">
        <w:rPr>
          <w:rFonts w:ascii="Arial" w:hAnsi="Arial" w:cs="Arial"/>
        </w:rPr>
        <w:t xml:space="preserve">, F. S., </w:t>
      </w:r>
      <w:proofErr w:type="spellStart"/>
      <w:r w:rsidRPr="00342DAC">
        <w:rPr>
          <w:rFonts w:ascii="Arial" w:hAnsi="Arial" w:cs="Arial"/>
        </w:rPr>
        <w:t>Alsafi</w:t>
      </w:r>
      <w:proofErr w:type="spellEnd"/>
      <w:r w:rsidRPr="00342DAC">
        <w:rPr>
          <w:rFonts w:ascii="Arial" w:hAnsi="Arial" w:cs="Arial"/>
        </w:rPr>
        <w:t xml:space="preserve">, R. T., </w:t>
      </w:r>
      <w:proofErr w:type="spellStart"/>
      <w:r w:rsidRPr="00342DAC">
        <w:rPr>
          <w:rFonts w:ascii="Arial" w:hAnsi="Arial" w:cs="Arial"/>
        </w:rPr>
        <w:t>Kabrah</w:t>
      </w:r>
      <w:proofErr w:type="spellEnd"/>
      <w:r w:rsidRPr="00342DAC">
        <w:rPr>
          <w:rFonts w:ascii="Arial" w:hAnsi="Arial" w:cs="Arial"/>
        </w:rPr>
        <w:t xml:space="preserve">, S., </w:t>
      </w:r>
      <w:proofErr w:type="spellStart"/>
      <w:r w:rsidRPr="00342DAC">
        <w:rPr>
          <w:rFonts w:ascii="Arial" w:hAnsi="Arial" w:cs="Arial"/>
        </w:rPr>
        <w:t>AlGary</w:t>
      </w:r>
      <w:proofErr w:type="spellEnd"/>
      <w:r w:rsidRPr="00342DAC">
        <w:rPr>
          <w:rFonts w:ascii="Arial" w:hAnsi="Arial" w:cs="Arial"/>
        </w:rPr>
        <w:t xml:space="preserve">, R. A., Naeem, S. A., </w:t>
      </w:r>
      <w:proofErr w:type="spellStart"/>
      <w:r w:rsidRPr="00342DAC">
        <w:rPr>
          <w:rFonts w:ascii="Arial" w:hAnsi="Arial" w:cs="Arial"/>
        </w:rPr>
        <w:t>Alsulami</w:t>
      </w:r>
      <w:proofErr w:type="spellEnd"/>
      <w:r w:rsidRPr="00342DAC">
        <w:rPr>
          <w:rFonts w:ascii="Arial" w:hAnsi="Arial" w:cs="Arial"/>
        </w:rPr>
        <w:t xml:space="preserve">, M. S., &amp; Makhdoom, H. (2022). Knowledge of HIV/AIDS transmission modes and attitudes toward HIV/AIDS infected people and the level of HIV/AIDS awareness among the general population in the kingdom of Saudi Arabia: A cross-sectional study. </w:t>
      </w:r>
      <w:r w:rsidRPr="00342DAC">
        <w:rPr>
          <w:rFonts w:ascii="Arial" w:hAnsi="Arial" w:cs="Arial"/>
          <w:i/>
        </w:rPr>
        <w:t>Frontiers in Public Health, 10</w:t>
      </w:r>
      <w:r w:rsidRPr="00342DAC">
        <w:rPr>
          <w:rFonts w:ascii="Arial" w:hAnsi="Arial" w:cs="Arial"/>
        </w:rPr>
        <w:t>. https://doi.org/10.3389/fpubh.2022.955458</w:t>
      </w:r>
    </w:p>
    <w:p w14:paraId="3B5C7982" w14:textId="77777777" w:rsidR="00342DAC" w:rsidRDefault="00342DAC" w:rsidP="00342DAC">
      <w:pPr>
        <w:pStyle w:val="Reference"/>
        <w:numPr>
          <w:ilvl w:val="0"/>
          <w:numId w:val="0"/>
        </w:numPr>
        <w:spacing w:line="240" w:lineRule="auto"/>
        <w:rPr>
          <w:rFonts w:ascii="Arial" w:hAnsi="Arial" w:cs="Arial"/>
        </w:rPr>
      </w:pPr>
    </w:p>
    <w:p w14:paraId="5E9BC506" w14:textId="4EF801DA" w:rsidR="00342DAC" w:rsidRDefault="00342DAC" w:rsidP="00DA7404">
      <w:pPr>
        <w:pStyle w:val="Reference"/>
        <w:numPr>
          <w:ilvl w:val="0"/>
          <w:numId w:val="0"/>
        </w:numPr>
        <w:spacing w:line="240" w:lineRule="auto"/>
        <w:rPr>
          <w:rFonts w:ascii="Arial" w:hAnsi="Arial" w:cs="Arial"/>
        </w:rPr>
      </w:pPr>
      <w:r w:rsidRPr="00DA7404">
        <w:rPr>
          <w:rFonts w:ascii="Arial" w:hAnsi="Arial" w:cs="Arial"/>
        </w:rPr>
        <w:t xml:space="preserve">Republic Act No. 1116. (2018). </w:t>
      </w:r>
      <w:r w:rsidRPr="00DA7404">
        <w:rPr>
          <w:rFonts w:ascii="Arial" w:hAnsi="Arial" w:cs="Arial"/>
          <w:i/>
        </w:rPr>
        <w:t>Philippine HIV and AIDS Policy Act</w:t>
      </w:r>
      <w:r w:rsidRPr="00DA7404">
        <w:rPr>
          <w:rFonts w:ascii="Arial" w:hAnsi="Arial" w:cs="Arial"/>
        </w:rPr>
        <w:t>. https://lawphil.net/statutes/repacts/ra2018/ra_11166_2018.html</w:t>
      </w:r>
    </w:p>
    <w:p w14:paraId="1B6BE5B5" w14:textId="77777777" w:rsidR="00342DAC" w:rsidRPr="00DA7404" w:rsidRDefault="00342DAC" w:rsidP="00DA7404">
      <w:pPr>
        <w:pStyle w:val="Reference"/>
        <w:numPr>
          <w:ilvl w:val="0"/>
          <w:numId w:val="0"/>
        </w:numPr>
        <w:spacing w:line="240" w:lineRule="auto"/>
        <w:rPr>
          <w:rFonts w:ascii="Arial" w:hAnsi="Arial" w:cs="Arial"/>
        </w:rPr>
      </w:pPr>
    </w:p>
    <w:p w14:paraId="18E26E52" w14:textId="26DAEB41" w:rsidR="00342DAC" w:rsidRDefault="00342DAC" w:rsidP="00DA7404">
      <w:pPr>
        <w:pStyle w:val="Reference"/>
        <w:numPr>
          <w:ilvl w:val="0"/>
          <w:numId w:val="0"/>
        </w:numPr>
        <w:rPr>
          <w:rFonts w:ascii="Arial" w:hAnsi="Arial" w:cs="Arial"/>
        </w:rPr>
      </w:pPr>
      <w:r w:rsidRPr="00DA7404">
        <w:rPr>
          <w:rFonts w:ascii="Arial" w:hAnsi="Arial" w:cs="Arial"/>
        </w:rPr>
        <w:t xml:space="preserve">Said, N., Ab Hamid, M. R., </w:t>
      </w:r>
      <w:proofErr w:type="spellStart"/>
      <w:r w:rsidRPr="00DA7404">
        <w:rPr>
          <w:rFonts w:ascii="Arial" w:hAnsi="Arial" w:cs="Arial"/>
        </w:rPr>
        <w:t>Tarmizi</w:t>
      </w:r>
      <w:proofErr w:type="spellEnd"/>
      <w:r w:rsidRPr="00DA7404">
        <w:rPr>
          <w:rFonts w:ascii="Arial" w:hAnsi="Arial" w:cs="Arial"/>
        </w:rPr>
        <w:t xml:space="preserve">, L. A., &amp; </w:t>
      </w:r>
      <w:proofErr w:type="spellStart"/>
      <w:r w:rsidRPr="00DA7404">
        <w:rPr>
          <w:rFonts w:ascii="Arial" w:hAnsi="Arial" w:cs="Arial"/>
        </w:rPr>
        <w:t>Azizan</w:t>
      </w:r>
      <w:proofErr w:type="spellEnd"/>
      <w:r w:rsidRPr="00DA7404">
        <w:rPr>
          <w:rFonts w:ascii="Arial" w:hAnsi="Arial" w:cs="Arial"/>
        </w:rPr>
        <w:t>, N. A. (2018). HIV knowledge, attitude, and perception among university students. </w:t>
      </w:r>
      <w:r w:rsidRPr="00DA7404">
        <w:rPr>
          <w:rFonts w:ascii="Arial" w:hAnsi="Arial" w:cs="Arial"/>
          <w:i/>
          <w:iCs/>
        </w:rPr>
        <w:t>Environment-</w:t>
      </w:r>
      <w:proofErr w:type="spellStart"/>
      <w:r w:rsidRPr="00DA7404">
        <w:rPr>
          <w:rFonts w:ascii="Arial" w:hAnsi="Arial" w:cs="Arial"/>
          <w:i/>
          <w:iCs/>
        </w:rPr>
        <w:t>Behaviour</w:t>
      </w:r>
      <w:proofErr w:type="spellEnd"/>
      <w:r w:rsidRPr="00DA7404">
        <w:rPr>
          <w:rFonts w:ascii="Arial" w:hAnsi="Arial" w:cs="Arial"/>
          <w:i/>
          <w:iCs/>
        </w:rPr>
        <w:t xml:space="preserve"> Proceedings Journal</w:t>
      </w:r>
      <w:r w:rsidRPr="00DA7404">
        <w:rPr>
          <w:rFonts w:ascii="Arial" w:hAnsi="Arial" w:cs="Arial"/>
        </w:rPr>
        <w:t>, </w:t>
      </w:r>
      <w:r w:rsidRPr="00DA7404">
        <w:rPr>
          <w:rFonts w:ascii="Arial" w:hAnsi="Arial" w:cs="Arial"/>
          <w:i/>
          <w:iCs/>
        </w:rPr>
        <w:t>3</w:t>
      </w:r>
      <w:r w:rsidRPr="00DA7404">
        <w:rPr>
          <w:rFonts w:ascii="Arial" w:hAnsi="Arial" w:cs="Arial"/>
        </w:rPr>
        <w:t>(7), 153-160. https://doi.org/10.21834/e-bpj.v3i7.1273</w:t>
      </w:r>
    </w:p>
    <w:p w14:paraId="377FF10F" w14:textId="77777777" w:rsidR="00342DAC" w:rsidRPr="00DA7404" w:rsidRDefault="00342DAC" w:rsidP="00DA7404">
      <w:pPr>
        <w:pStyle w:val="Reference"/>
        <w:numPr>
          <w:ilvl w:val="0"/>
          <w:numId w:val="0"/>
        </w:numPr>
        <w:rPr>
          <w:rFonts w:ascii="Arial" w:hAnsi="Arial" w:cs="Arial"/>
        </w:rPr>
      </w:pPr>
    </w:p>
    <w:p w14:paraId="41AEEBEC" w14:textId="63BFD095" w:rsidR="00342DAC" w:rsidRDefault="00342DAC" w:rsidP="00342DAC">
      <w:pPr>
        <w:pStyle w:val="Reference"/>
        <w:numPr>
          <w:ilvl w:val="0"/>
          <w:numId w:val="0"/>
        </w:numPr>
        <w:spacing w:line="240" w:lineRule="auto"/>
        <w:rPr>
          <w:rFonts w:ascii="Arial" w:hAnsi="Arial" w:cs="Arial"/>
        </w:rPr>
      </w:pPr>
      <w:proofErr w:type="spellStart"/>
      <w:r w:rsidRPr="00342DAC">
        <w:rPr>
          <w:rFonts w:ascii="Arial" w:hAnsi="Arial" w:cs="Arial"/>
        </w:rPr>
        <w:t>Sallam</w:t>
      </w:r>
      <w:proofErr w:type="spellEnd"/>
      <w:r w:rsidRPr="00342DAC">
        <w:rPr>
          <w:rFonts w:ascii="Arial" w:hAnsi="Arial" w:cs="Arial"/>
        </w:rPr>
        <w:t xml:space="preserve">, M., </w:t>
      </w:r>
      <w:proofErr w:type="spellStart"/>
      <w:r w:rsidRPr="00342DAC">
        <w:rPr>
          <w:rFonts w:ascii="Arial" w:hAnsi="Arial" w:cs="Arial"/>
        </w:rPr>
        <w:t>Alabbadi</w:t>
      </w:r>
      <w:proofErr w:type="spellEnd"/>
      <w:r w:rsidRPr="00342DAC">
        <w:rPr>
          <w:rFonts w:ascii="Arial" w:hAnsi="Arial" w:cs="Arial"/>
        </w:rPr>
        <w:t>, A. M., Abdel-</w:t>
      </w:r>
      <w:proofErr w:type="spellStart"/>
      <w:r w:rsidRPr="00342DAC">
        <w:rPr>
          <w:rFonts w:ascii="Arial" w:hAnsi="Arial" w:cs="Arial"/>
        </w:rPr>
        <w:t>Razeq</w:t>
      </w:r>
      <w:proofErr w:type="spellEnd"/>
      <w:r w:rsidRPr="00342DAC">
        <w:rPr>
          <w:rFonts w:ascii="Arial" w:hAnsi="Arial" w:cs="Arial"/>
        </w:rPr>
        <w:t xml:space="preserve">, S., </w:t>
      </w:r>
      <w:proofErr w:type="spellStart"/>
      <w:r w:rsidRPr="00342DAC">
        <w:rPr>
          <w:rFonts w:ascii="Arial" w:hAnsi="Arial" w:cs="Arial"/>
        </w:rPr>
        <w:t>Battah</w:t>
      </w:r>
      <w:proofErr w:type="spellEnd"/>
      <w:r w:rsidRPr="00342DAC">
        <w:rPr>
          <w:rFonts w:ascii="Arial" w:hAnsi="Arial" w:cs="Arial"/>
        </w:rPr>
        <w:t xml:space="preserve">, K., </w:t>
      </w:r>
      <w:proofErr w:type="spellStart"/>
      <w:r w:rsidRPr="00342DAC">
        <w:rPr>
          <w:rFonts w:ascii="Arial" w:hAnsi="Arial" w:cs="Arial"/>
        </w:rPr>
        <w:t>Malkawi</w:t>
      </w:r>
      <w:proofErr w:type="spellEnd"/>
      <w:r w:rsidRPr="00342DAC">
        <w:rPr>
          <w:rFonts w:ascii="Arial" w:hAnsi="Arial" w:cs="Arial"/>
        </w:rPr>
        <w:t>, L., Al-</w:t>
      </w:r>
      <w:proofErr w:type="spellStart"/>
      <w:r w:rsidRPr="00342DAC">
        <w:rPr>
          <w:rFonts w:ascii="Arial" w:hAnsi="Arial" w:cs="Arial"/>
        </w:rPr>
        <w:t>Abbadi</w:t>
      </w:r>
      <w:proofErr w:type="spellEnd"/>
      <w:r w:rsidRPr="00342DAC">
        <w:rPr>
          <w:rFonts w:ascii="Arial" w:hAnsi="Arial" w:cs="Arial"/>
        </w:rPr>
        <w:t xml:space="preserve">, M. A., &amp; </w:t>
      </w:r>
      <w:proofErr w:type="spellStart"/>
      <w:r w:rsidRPr="00342DAC">
        <w:rPr>
          <w:rFonts w:ascii="Arial" w:hAnsi="Arial" w:cs="Arial"/>
        </w:rPr>
        <w:t>Mahafzah</w:t>
      </w:r>
      <w:proofErr w:type="spellEnd"/>
      <w:r w:rsidRPr="00342DAC">
        <w:rPr>
          <w:rFonts w:ascii="Arial" w:hAnsi="Arial" w:cs="Arial"/>
        </w:rPr>
        <w:t xml:space="preserve">, A. (2022). HIV knowledge and stigmatizing attitude towards people living with HIV/AIDS among medical students in Jordan. </w:t>
      </w:r>
      <w:r w:rsidRPr="00342DAC">
        <w:rPr>
          <w:rFonts w:ascii="Arial" w:hAnsi="Arial" w:cs="Arial"/>
          <w:i/>
          <w:iCs/>
        </w:rPr>
        <w:t>International Journal of Environmental Research and Public Health</w:t>
      </w:r>
      <w:r w:rsidRPr="00342DAC">
        <w:rPr>
          <w:rFonts w:ascii="Arial" w:hAnsi="Arial" w:cs="Arial"/>
        </w:rPr>
        <w:t xml:space="preserve">, </w:t>
      </w:r>
      <w:r w:rsidRPr="00342DAC">
        <w:rPr>
          <w:rFonts w:ascii="Arial" w:hAnsi="Arial" w:cs="Arial"/>
          <w:i/>
          <w:iCs/>
        </w:rPr>
        <w:t>19</w:t>
      </w:r>
      <w:r w:rsidRPr="00342DAC">
        <w:rPr>
          <w:rFonts w:ascii="Arial" w:hAnsi="Arial" w:cs="Arial"/>
        </w:rPr>
        <w:t>(2), 745. https://doi.org/10.3390/ijerph19020745</w:t>
      </w:r>
    </w:p>
    <w:p w14:paraId="50B1C277" w14:textId="77777777" w:rsidR="00342DAC" w:rsidRPr="00342DAC" w:rsidRDefault="00342DAC" w:rsidP="00342DAC">
      <w:pPr>
        <w:pStyle w:val="Reference"/>
        <w:numPr>
          <w:ilvl w:val="0"/>
          <w:numId w:val="0"/>
        </w:numPr>
        <w:spacing w:line="240" w:lineRule="auto"/>
        <w:rPr>
          <w:rFonts w:ascii="Arial" w:hAnsi="Arial" w:cs="Arial"/>
        </w:rPr>
      </w:pPr>
    </w:p>
    <w:p w14:paraId="6E9D960C" w14:textId="6B7260D9" w:rsidR="00342DAC" w:rsidRDefault="00342DAC" w:rsidP="00342DAC">
      <w:pPr>
        <w:pStyle w:val="Reference"/>
        <w:numPr>
          <w:ilvl w:val="0"/>
          <w:numId w:val="0"/>
        </w:numPr>
        <w:rPr>
          <w:rFonts w:ascii="Arial" w:hAnsi="Arial" w:cs="Arial"/>
        </w:rPr>
      </w:pPr>
      <w:proofErr w:type="spellStart"/>
      <w:r w:rsidRPr="00342DAC">
        <w:rPr>
          <w:rFonts w:ascii="Arial" w:hAnsi="Arial" w:cs="Arial"/>
        </w:rPr>
        <w:t>Sern</w:t>
      </w:r>
      <w:proofErr w:type="spellEnd"/>
      <w:r w:rsidRPr="00342DAC">
        <w:rPr>
          <w:rFonts w:ascii="Arial" w:hAnsi="Arial" w:cs="Arial"/>
        </w:rPr>
        <w:t xml:space="preserve">, T. J. (2018). The Knowledge, perceptions, attitudes, and perceived risk in HIV/AIDS among women in Malaysia: A cross-sectional study. </w:t>
      </w:r>
      <w:r w:rsidRPr="00342DAC">
        <w:rPr>
          <w:rFonts w:ascii="Arial" w:hAnsi="Arial" w:cs="Arial"/>
          <w:i/>
          <w:iCs/>
        </w:rPr>
        <w:t>International Journal of Asian Social Science</w:t>
      </w:r>
      <w:r w:rsidRPr="00342DAC">
        <w:rPr>
          <w:rFonts w:ascii="Arial" w:hAnsi="Arial" w:cs="Arial"/>
        </w:rPr>
        <w:t xml:space="preserve">, </w:t>
      </w:r>
      <w:r w:rsidRPr="00342DAC">
        <w:rPr>
          <w:rFonts w:ascii="Arial" w:hAnsi="Arial" w:cs="Arial"/>
          <w:i/>
          <w:iCs/>
        </w:rPr>
        <w:t>8</w:t>
      </w:r>
      <w:r w:rsidRPr="00342DAC">
        <w:rPr>
          <w:rFonts w:ascii="Arial" w:hAnsi="Arial" w:cs="Arial"/>
        </w:rPr>
        <w:t>(9), 725–734. https://doi.org/10.18488/journal.1.2018.89.725.734</w:t>
      </w:r>
    </w:p>
    <w:p w14:paraId="1DFA669C" w14:textId="77777777" w:rsidR="00342DAC" w:rsidRPr="00342DAC" w:rsidRDefault="00342DAC" w:rsidP="00342DAC">
      <w:pPr>
        <w:pStyle w:val="Reference"/>
        <w:numPr>
          <w:ilvl w:val="0"/>
          <w:numId w:val="0"/>
        </w:numPr>
        <w:rPr>
          <w:rFonts w:ascii="Arial" w:hAnsi="Arial" w:cs="Arial"/>
        </w:rPr>
      </w:pPr>
    </w:p>
    <w:p w14:paraId="2E9237FB" w14:textId="4DF22732" w:rsidR="00342DAC" w:rsidRDefault="00342DAC" w:rsidP="00342DAC">
      <w:pPr>
        <w:pStyle w:val="Reference"/>
        <w:numPr>
          <w:ilvl w:val="0"/>
          <w:numId w:val="0"/>
        </w:numPr>
        <w:spacing w:line="240" w:lineRule="auto"/>
        <w:rPr>
          <w:rFonts w:ascii="Arial" w:hAnsi="Arial" w:cs="Arial"/>
        </w:rPr>
      </w:pPr>
      <w:r w:rsidRPr="00342DAC">
        <w:rPr>
          <w:rFonts w:ascii="Arial" w:hAnsi="Arial" w:cs="Arial"/>
        </w:rPr>
        <w:t xml:space="preserve">Shamu, S., </w:t>
      </w:r>
      <w:proofErr w:type="spellStart"/>
      <w:r w:rsidRPr="00342DAC">
        <w:rPr>
          <w:rFonts w:ascii="Arial" w:hAnsi="Arial" w:cs="Arial"/>
        </w:rPr>
        <w:t>Khupakonke</w:t>
      </w:r>
      <w:proofErr w:type="spellEnd"/>
      <w:r w:rsidRPr="00342DAC">
        <w:rPr>
          <w:rFonts w:ascii="Arial" w:hAnsi="Arial" w:cs="Arial"/>
        </w:rPr>
        <w:t xml:space="preserve">, S., </w:t>
      </w:r>
      <w:proofErr w:type="spellStart"/>
      <w:r w:rsidRPr="00342DAC">
        <w:rPr>
          <w:rFonts w:ascii="Arial" w:hAnsi="Arial" w:cs="Arial"/>
        </w:rPr>
        <w:t>Farirai</w:t>
      </w:r>
      <w:proofErr w:type="spellEnd"/>
      <w:r w:rsidRPr="00342DAC">
        <w:rPr>
          <w:rFonts w:ascii="Arial" w:hAnsi="Arial" w:cs="Arial"/>
        </w:rPr>
        <w:t xml:space="preserve">, T., </w:t>
      </w:r>
      <w:proofErr w:type="spellStart"/>
      <w:r w:rsidRPr="00342DAC">
        <w:rPr>
          <w:rFonts w:ascii="Arial" w:hAnsi="Arial" w:cs="Arial"/>
        </w:rPr>
        <w:t>Slabbert</w:t>
      </w:r>
      <w:proofErr w:type="spellEnd"/>
      <w:r w:rsidRPr="00342DAC">
        <w:rPr>
          <w:rFonts w:ascii="Arial" w:hAnsi="Arial" w:cs="Arial"/>
        </w:rPr>
        <w:t xml:space="preserve">, J., </w:t>
      </w:r>
      <w:proofErr w:type="spellStart"/>
      <w:r w:rsidRPr="00342DAC">
        <w:rPr>
          <w:rFonts w:ascii="Arial" w:hAnsi="Arial" w:cs="Arial"/>
        </w:rPr>
        <w:t>Chidarikire</w:t>
      </w:r>
      <w:proofErr w:type="spellEnd"/>
      <w:r w:rsidRPr="00342DAC">
        <w:rPr>
          <w:rFonts w:ascii="Arial" w:hAnsi="Arial" w:cs="Arial"/>
        </w:rPr>
        <w:t xml:space="preserve">, T., </w:t>
      </w:r>
      <w:proofErr w:type="spellStart"/>
      <w:r w:rsidRPr="00342DAC">
        <w:rPr>
          <w:rFonts w:ascii="Arial" w:hAnsi="Arial" w:cs="Arial"/>
        </w:rPr>
        <w:t>Guloba</w:t>
      </w:r>
      <w:proofErr w:type="spellEnd"/>
      <w:r w:rsidRPr="00342DAC">
        <w:rPr>
          <w:rFonts w:ascii="Arial" w:hAnsi="Arial" w:cs="Arial"/>
        </w:rPr>
        <w:t xml:space="preserve">, G., &amp; </w:t>
      </w:r>
      <w:proofErr w:type="spellStart"/>
      <w:r w:rsidRPr="00342DAC">
        <w:rPr>
          <w:rFonts w:ascii="Arial" w:hAnsi="Arial" w:cs="Arial"/>
        </w:rPr>
        <w:t>Nkhwashu</w:t>
      </w:r>
      <w:proofErr w:type="spellEnd"/>
      <w:r w:rsidRPr="00342DAC">
        <w:rPr>
          <w:rFonts w:ascii="Arial" w:hAnsi="Arial" w:cs="Arial"/>
        </w:rPr>
        <w:t xml:space="preserve">, N. (2020). Knowledge, attitudes and practices of young adults towards HIV prevention: An analysis of baseline data from a community-based HIV prevention intervention study in two high HIV burden districts, South Africa. </w:t>
      </w:r>
      <w:r w:rsidRPr="00342DAC">
        <w:rPr>
          <w:rFonts w:ascii="Arial" w:hAnsi="Arial" w:cs="Arial"/>
          <w:i/>
          <w:iCs/>
        </w:rPr>
        <w:t>BMC Public Health</w:t>
      </w:r>
      <w:r w:rsidRPr="00342DAC">
        <w:rPr>
          <w:rFonts w:ascii="Arial" w:hAnsi="Arial" w:cs="Arial"/>
        </w:rPr>
        <w:t xml:space="preserve">, </w:t>
      </w:r>
      <w:r w:rsidRPr="00342DAC">
        <w:rPr>
          <w:rFonts w:ascii="Arial" w:hAnsi="Arial" w:cs="Arial"/>
          <w:i/>
          <w:iCs/>
        </w:rPr>
        <w:t>20</w:t>
      </w:r>
      <w:r w:rsidRPr="00342DAC">
        <w:rPr>
          <w:rFonts w:ascii="Arial" w:hAnsi="Arial" w:cs="Arial"/>
        </w:rPr>
        <w:t>, 1-10. https://doi.org/10.1186/s12889-020-09356-3</w:t>
      </w:r>
    </w:p>
    <w:p w14:paraId="5DD67644" w14:textId="77777777" w:rsidR="00342DAC" w:rsidRPr="00342DAC" w:rsidRDefault="00342DAC" w:rsidP="00342DAC">
      <w:pPr>
        <w:pStyle w:val="Reference"/>
        <w:numPr>
          <w:ilvl w:val="0"/>
          <w:numId w:val="0"/>
        </w:numPr>
        <w:spacing w:line="240" w:lineRule="auto"/>
        <w:rPr>
          <w:rFonts w:ascii="Arial" w:hAnsi="Arial" w:cs="Arial"/>
        </w:rPr>
      </w:pPr>
    </w:p>
    <w:p w14:paraId="3A7A6822" w14:textId="313460D1" w:rsidR="00342DAC" w:rsidRDefault="00342DAC" w:rsidP="00DA7404">
      <w:pPr>
        <w:pStyle w:val="Reference"/>
        <w:numPr>
          <w:ilvl w:val="0"/>
          <w:numId w:val="0"/>
        </w:numPr>
        <w:rPr>
          <w:rFonts w:ascii="Arial" w:hAnsi="Arial" w:cs="Arial"/>
        </w:rPr>
      </w:pPr>
      <w:r w:rsidRPr="00DA7404">
        <w:rPr>
          <w:rFonts w:ascii="Arial" w:hAnsi="Arial" w:cs="Arial"/>
        </w:rPr>
        <w:t xml:space="preserve">Singh, S., &amp; Saini, S. (2016). </w:t>
      </w:r>
      <w:r w:rsidRPr="00DA7404">
        <w:rPr>
          <w:rFonts w:ascii="Arial" w:hAnsi="Arial" w:cs="Arial"/>
          <w:i/>
        </w:rPr>
        <w:t>HIV risk perception questionnaire-revised</w:t>
      </w:r>
      <w:r w:rsidRPr="00DA7404">
        <w:rPr>
          <w:rFonts w:ascii="Arial" w:hAnsi="Arial" w:cs="Arial"/>
        </w:rPr>
        <w:t>. ResearchGate</w:t>
      </w:r>
      <w:r w:rsidRPr="00DA7404">
        <w:rPr>
          <w:rFonts w:ascii="Arial" w:hAnsi="Arial" w:cs="Arial"/>
          <w:i/>
        </w:rPr>
        <w:t xml:space="preserve">. </w:t>
      </w:r>
      <w:r w:rsidRPr="00DA7404">
        <w:rPr>
          <w:rFonts w:ascii="Arial" w:hAnsi="Arial" w:cs="Arial"/>
        </w:rPr>
        <w:t xml:space="preserve">https://doi.org/10.13140/RG.2.2.24283.57122 </w:t>
      </w:r>
    </w:p>
    <w:p w14:paraId="4172F656" w14:textId="77777777" w:rsidR="00342DAC" w:rsidRPr="00DA7404" w:rsidRDefault="00342DAC" w:rsidP="00DA7404">
      <w:pPr>
        <w:pStyle w:val="Reference"/>
        <w:numPr>
          <w:ilvl w:val="0"/>
          <w:numId w:val="0"/>
        </w:numPr>
        <w:rPr>
          <w:rFonts w:ascii="Arial" w:hAnsi="Arial" w:cs="Arial"/>
        </w:rPr>
      </w:pPr>
    </w:p>
    <w:p w14:paraId="04F9B2ED" w14:textId="6EE7DDC4" w:rsidR="00342DAC" w:rsidRDefault="00342DAC" w:rsidP="00DA7404">
      <w:pPr>
        <w:pStyle w:val="Reference"/>
        <w:numPr>
          <w:ilvl w:val="0"/>
          <w:numId w:val="0"/>
        </w:numPr>
        <w:rPr>
          <w:rFonts w:ascii="Arial" w:hAnsi="Arial" w:cs="Arial"/>
        </w:rPr>
      </w:pPr>
      <w:proofErr w:type="spellStart"/>
      <w:r w:rsidRPr="00DA7404">
        <w:rPr>
          <w:rFonts w:ascii="Arial" w:hAnsi="Arial" w:cs="Arial"/>
        </w:rPr>
        <w:t>Thakuri</w:t>
      </w:r>
      <w:proofErr w:type="spellEnd"/>
      <w:r w:rsidRPr="00DA7404">
        <w:rPr>
          <w:rFonts w:ascii="Arial" w:hAnsi="Arial" w:cs="Arial"/>
        </w:rPr>
        <w:t xml:space="preserve">, D. S., &amp; Thapa, C. B. (2018). Knowledge, attitude and perception regarding HIV/AIDS among postgraduate students of university of Pune. </w:t>
      </w:r>
      <w:r w:rsidRPr="00DA7404">
        <w:rPr>
          <w:rFonts w:ascii="Arial" w:hAnsi="Arial" w:cs="Arial"/>
          <w:i/>
          <w:iCs/>
        </w:rPr>
        <w:t>International Journal of Community Medicine and Public Health</w:t>
      </w:r>
      <w:r w:rsidRPr="00DA7404">
        <w:rPr>
          <w:rFonts w:ascii="Arial" w:hAnsi="Arial" w:cs="Arial"/>
        </w:rPr>
        <w:t xml:space="preserve">, </w:t>
      </w:r>
      <w:r w:rsidRPr="00DA7404">
        <w:rPr>
          <w:rFonts w:ascii="Arial" w:hAnsi="Arial" w:cs="Arial"/>
          <w:i/>
          <w:iCs/>
        </w:rPr>
        <w:t>5</w:t>
      </w:r>
      <w:r w:rsidRPr="00DA7404">
        <w:rPr>
          <w:rFonts w:ascii="Arial" w:hAnsi="Arial" w:cs="Arial"/>
        </w:rPr>
        <w:t>(5), 1750. https://doi.org/10.18203/2394-6040.ijcmph20181681</w:t>
      </w:r>
    </w:p>
    <w:p w14:paraId="503396CC" w14:textId="77777777" w:rsidR="00342DAC" w:rsidRPr="00DA7404" w:rsidRDefault="00342DAC" w:rsidP="00DA7404">
      <w:pPr>
        <w:pStyle w:val="Reference"/>
        <w:numPr>
          <w:ilvl w:val="0"/>
          <w:numId w:val="0"/>
        </w:numPr>
        <w:rPr>
          <w:rFonts w:ascii="Arial" w:hAnsi="Arial" w:cs="Arial"/>
        </w:rPr>
      </w:pPr>
    </w:p>
    <w:p w14:paraId="7A51E804" w14:textId="77777777" w:rsidR="00342DAC" w:rsidRPr="00DA7404" w:rsidRDefault="00342DAC" w:rsidP="00DA7404">
      <w:pPr>
        <w:pStyle w:val="Reference"/>
        <w:numPr>
          <w:ilvl w:val="0"/>
          <w:numId w:val="0"/>
        </w:numPr>
        <w:rPr>
          <w:rFonts w:ascii="Arial" w:hAnsi="Arial" w:cs="Arial"/>
        </w:rPr>
      </w:pPr>
      <w:r w:rsidRPr="00DA7404">
        <w:rPr>
          <w:rFonts w:ascii="Arial" w:hAnsi="Arial" w:cs="Arial"/>
        </w:rPr>
        <w:t xml:space="preserve">Tung, W., Hu, J., </w:t>
      </w:r>
      <w:proofErr w:type="spellStart"/>
      <w:r w:rsidRPr="00DA7404">
        <w:rPr>
          <w:rFonts w:ascii="Arial" w:hAnsi="Arial" w:cs="Arial"/>
        </w:rPr>
        <w:t>Efird</w:t>
      </w:r>
      <w:proofErr w:type="spellEnd"/>
      <w:r w:rsidRPr="00DA7404">
        <w:rPr>
          <w:rFonts w:ascii="Arial" w:hAnsi="Arial" w:cs="Arial"/>
        </w:rPr>
        <w:t xml:space="preserve">, J. T., Yu, L., &amp; </w:t>
      </w:r>
      <w:proofErr w:type="spellStart"/>
      <w:r w:rsidRPr="00DA7404">
        <w:rPr>
          <w:rFonts w:ascii="Arial" w:hAnsi="Arial" w:cs="Arial"/>
        </w:rPr>
        <w:t>Su</w:t>
      </w:r>
      <w:proofErr w:type="spellEnd"/>
      <w:r w:rsidRPr="00DA7404">
        <w:rPr>
          <w:rFonts w:ascii="Arial" w:hAnsi="Arial" w:cs="Arial"/>
        </w:rPr>
        <w:t xml:space="preserve">, W. (2011). HIV-related knowledge, attitudes and </w:t>
      </w:r>
      <w:proofErr w:type="spellStart"/>
      <w:r w:rsidRPr="00DA7404">
        <w:rPr>
          <w:rFonts w:ascii="Arial" w:hAnsi="Arial" w:cs="Arial"/>
        </w:rPr>
        <w:t>behaviours</w:t>
      </w:r>
      <w:proofErr w:type="spellEnd"/>
      <w:r w:rsidRPr="00DA7404">
        <w:rPr>
          <w:rFonts w:ascii="Arial" w:hAnsi="Arial" w:cs="Arial"/>
        </w:rPr>
        <w:t xml:space="preserve"> among college students in China. </w:t>
      </w:r>
      <w:r w:rsidRPr="00DA7404">
        <w:rPr>
          <w:rFonts w:ascii="Arial" w:hAnsi="Arial" w:cs="Arial"/>
          <w:i/>
          <w:iCs/>
        </w:rPr>
        <w:t>Health Education Journal</w:t>
      </w:r>
      <w:r w:rsidRPr="00DA7404">
        <w:rPr>
          <w:rFonts w:ascii="Arial" w:hAnsi="Arial" w:cs="Arial"/>
        </w:rPr>
        <w:t xml:space="preserve">, </w:t>
      </w:r>
      <w:r w:rsidRPr="00DA7404">
        <w:rPr>
          <w:rFonts w:ascii="Arial" w:hAnsi="Arial" w:cs="Arial"/>
          <w:i/>
          <w:iCs/>
        </w:rPr>
        <w:t>71</w:t>
      </w:r>
      <w:r w:rsidRPr="00DA7404">
        <w:rPr>
          <w:rFonts w:ascii="Arial" w:hAnsi="Arial" w:cs="Arial"/>
        </w:rPr>
        <w:t>(5), 606–616. https://doi.org/10.1177/0017896911406968</w:t>
      </w:r>
    </w:p>
    <w:p w14:paraId="3B15703A" w14:textId="77777777" w:rsidR="00342DAC" w:rsidRDefault="00342DAC" w:rsidP="00441B6F">
      <w:pPr>
        <w:pStyle w:val="Reference"/>
        <w:numPr>
          <w:ilvl w:val="0"/>
          <w:numId w:val="0"/>
        </w:numPr>
        <w:spacing w:line="240" w:lineRule="auto"/>
        <w:rPr>
          <w:rFonts w:ascii="Arial" w:hAnsi="Arial" w:cs="Arial"/>
        </w:rPr>
      </w:pPr>
    </w:p>
    <w:p w14:paraId="01A38708" w14:textId="77777777" w:rsidR="00DA7404" w:rsidRPr="00FB3A86" w:rsidRDefault="00DA7404" w:rsidP="00441B6F">
      <w:pPr>
        <w:pStyle w:val="Reference"/>
        <w:numPr>
          <w:ilvl w:val="0"/>
          <w:numId w:val="0"/>
        </w:numPr>
        <w:spacing w:line="240" w:lineRule="auto"/>
        <w:rPr>
          <w:rFonts w:ascii="Arial" w:hAnsi="Arial" w:cs="Arial"/>
        </w:rPr>
      </w:pPr>
    </w:p>
    <w:p w14:paraId="7E27F97D" w14:textId="77777777"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p>
    <w:p w14:paraId="65697312" w14:textId="568BF6F6" w:rsidR="00790ADA" w:rsidRDefault="00790ADA" w:rsidP="00441B6F">
      <w:pPr>
        <w:pStyle w:val="Body"/>
        <w:spacing w:after="0"/>
        <w:rPr>
          <w:rFonts w:ascii="Arial" w:hAnsi="Arial" w:cs="Arial"/>
        </w:rPr>
      </w:pPr>
    </w:p>
    <w:p w14:paraId="19BB314E" w14:textId="77777777" w:rsidR="00342DAC" w:rsidRPr="00342DAC" w:rsidRDefault="00342DAC" w:rsidP="00342DAC">
      <w:pPr>
        <w:pStyle w:val="Body"/>
        <w:spacing w:after="0"/>
        <w:rPr>
          <w:rFonts w:ascii="Arial" w:hAnsi="Arial" w:cs="Arial"/>
        </w:rPr>
      </w:pPr>
      <w:r w:rsidRPr="00342DAC">
        <w:rPr>
          <w:rFonts w:ascii="Arial" w:hAnsi="Arial" w:cs="Arial"/>
        </w:rPr>
        <w:t xml:space="preserve">The terms that the researcher used in this paper were defined based on their operational use to ensure that the readers and beneficiaries can easily understand the topic. The most vital terms that readers will encounter in this research paper are listed below. </w:t>
      </w:r>
    </w:p>
    <w:p w14:paraId="3D5F3B9A" w14:textId="77777777" w:rsidR="00342DAC" w:rsidRPr="00342DAC" w:rsidRDefault="00342DAC" w:rsidP="00342DAC">
      <w:pPr>
        <w:pStyle w:val="Body"/>
        <w:spacing w:after="0"/>
        <w:rPr>
          <w:rFonts w:ascii="Arial" w:hAnsi="Arial" w:cs="Arial"/>
        </w:rPr>
      </w:pPr>
      <w:r w:rsidRPr="00342DAC">
        <w:rPr>
          <w:rFonts w:ascii="Arial" w:hAnsi="Arial" w:cs="Arial"/>
          <w:b/>
        </w:rPr>
        <w:t xml:space="preserve">Acquired Immunodeficiency Syndrome (AIDS). </w:t>
      </w:r>
      <w:r w:rsidRPr="00342DAC">
        <w:rPr>
          <w:rFonts w:ascii="Arial" w:hAnsi="Arial" w:cs="Arial"/>
        </w:rPr>
        <w:t>This refers to a chronic disease brought by Human Immunodeficiency Virus (HIV) that invades and weakens the human immune system. In this study, the knowledge, attitude, and perception of future Social Studies educators will be measured to assess if students are at risk of acquiring the disease.</w:t>
      </w:r>
    </w:p>
    <w:p w14:paraId="097E5A9D" w14:textId="77777777" w:rsidR="00342DAC" w:rsidRPr="00342DAC" w:rsidRDefault="00342DAC" w:rsidP="00342DAC">
      <w:pPr>
        <w:pStyle w:val="Body"/>
        <w:spacing w:after="0"/>
        <w:rPr>
          <w:rFonts w:ascii="Arial" w:hAnsi="Arial" w:cs="Arial"/>
        </w:rPr>
      </w:pPr>
      <w:r w:rsidRPr="00342DAC">
        <w:rPr>
          <w:rFonts w:ascii="Arial" w:hAnsi="Arial" w:cs="Arial"/>
          <w:b/>
        </w:rPr>
        <w:t>Attitude</w:t>
      </w:r>
      <w:r w:rsidRPr="00342DAC">
        <w:rPr>
          <w:rFonts w:ascii="Arial" w:hAnsi="Arial" w:cs="Arial"/>
        </w:rPr>
        <w:t>. This refers to student’s favorability towards PLWHA and to preventive programs/strategies for HIV/AIDS. This will be measured using 5-point Likert scale.</w:t>
      </w:r>
    </w:p>
    <w:p w14:paraId="4F670071" w14:textId="77777777" w:rsidR="00342DAC" w:rsidRPr="00342DAC" w:rsidRDefault="00342DAC" w:rsidP="00342DAC">
      <w:pPr>
        <w:pStyle w:val="Body"/>
        <w:spacing w:after="0"/>
        <w:rPr>
          <w:rFonts w:ascii="Arial" w:hAnsi="Arial" w:cs="Arial"/>
        </w:rPr>
      </w:pPr>
      <w:r w:rsidRPr="00342DAC">
        <w:rPr>
          <w:rFonts w:ascii="Arial" w:hAnsi="Arial" w:cs="Arial"/>
          <w:b/>
        </w:rPr>
        <w:t xml:space="preserve">Human Immunodeficiency Virus (HIV). </w:t>
      </w:r>
      <w:r w:rsidRPr="00342DAC">
        <w:rPr>
          <w:rFonts w:ascii="Arial" w:hAnsi="Arial" w:cs="Arial"/>
        </w:rPr>
        <w:t>It is a type of retrovirus that kills the T-cells of the human body which can adversely affect the immune system of an infected. In this paper, the knowledge, attitude, and perception will be measured to assess if students are at risk of contracting the virus.</w:t>
      </w:r>
    </w:p>
    <w:p w14:paraId="3D88CCDD" w14:textId="77777777" w:rsidR="00342DAC" w:rsidRPr="00342DAC" w:rsidRDefault="00342DAC" w:rsidP="00342DAC">
      <w:pPr>
        <w:pStyle w:val="Body"/>
        <w:spacing w:after="0"/>
        <w:rPr>
          <w:rFonts w:ascii="Arial" w:hAnsi="Arial" w:cs="Arial"/>
        </w:rPr>
      </w:pPr>
      <w:r w:rsidRPr="00342DAC">
        <w:rPr>
          <w:rFonts w:ascii="Arial" w:hAnsi="Arial" w:cs="Arial"/>
          <w:b/>
        </w:rPr>
        <w:t xml:space="preserve">Knowledge. </w:t>
      </w:r>
      <w:r w:rsidRPr="00342DAC">
        <w:rPr>
          <w:rFonts w:ascii="Arial" w:hAnsi="Arial" w:cs="Arial"/>
        </w:rPr>
        <w:t>This refers to the factual information with regard to HIV/AIDS and its different modes of transmission. This will be measured using a 5-point Likert scale.</w:t>
      </w:r>
    </w:p>
    <w:p w14:paraId="4427FDA5" w14:textId="77777777" w:rsidR="00342DAC" w:rsidRPr="00342DAC" w:rsidRDefault="00342DAC" w:rsidP="00342DAC">
      <w:pPr>
        <w:pStyle w:val="Body"/>
        <w:spacing w:after="0"/>
        <w:rPr>
          <w:rFonts w:ascii="Arial" w:hAnsi="Arial" w:cs="Arial"/>
        </w:rPr>
      </w:pPr>
      <w:r w:rsidRPr="00342DAC">
        <w:rPr>
          <w:rFonts w:ascii="Arial" w:hAnsi="Arial" w:cs="Arial"/>
          <w:b/>
        </w:rPr>
        <w:t xml:space="preserve">Perception. </w:t>
      </w:r>
      <w:r w:rsidRPr="00342DAC">
        <w:rPr>
          <w:rFonts w:ascii="Arial" w:hAnsi="Arial" w:cs="Arial"/>
        </w:rPr>
        <w:t xml:space="preserve">This pertains to the preconception of students on HIV/AIDS and how they perceive certain behaviors are at risk of picking up the virus. </w:t>
      </w:r>
    </w:p>
    <w:p w14:paraId="4D3A8818" w14:textId="77777777" w:rsidR="00342DAC" w:rsidRPr="00342DAC" w:rsidRDefault="00342DAC" w:rsidP="00342DAC">
      <w:pPr>
        <w:pStyle w:val="Body"/>
        <w:spacing w:after="0"/>
        <w:rPr>
          <w:rFonts w:ascii="Arial" w:hAnsi="Arial" w:cs="Arial"/>
        </w:rPr>
      </w:pPr>
      <w:r w:rsidRPr="00342DAC">
        <w:rPr>
          <w:rFonts w:ascii="Arial" w:hAnsi="Arial" w:cs="Arial"/>
          <w:b/>
        </w:rPr>
        <w:t xml:space="preserve">Person Living with HIV/AIDS (PLWHA). </w:t>
      </w:r>
      <w:r w:rsidRPr="00342DAC">
        <w:rPr>
          <w:rFonts w:ascii="Arial" w:hAnsi="Arial" w:cs="Arial"/>
        </w:rPr>
        <w:t>This pertains to a person who is infected with the virus. In this study, the attitude and perception of Social Studies students are being measured to determine if they have positive or negative attitude and/or perception toward PLWHA.</w:t>
      </w:r>
    </w:p>
    <w:p w14:paraId="5983E2CC" w14:textId="77777777" w:rsidR="00342DAC" w:rsidRPr="00342DAC" w:rsidRDefault="00342DAC" w:rsidP="00342DAC">
      <w:pPr>
        <w:pStyle w:val="Body"/>
        <w:spacing w:after="0"/>
        <w:rPr>
          <w:rFonts w:ascii="Arial" w:hAnsi="Arial" w:cs="Arial"/>
        </w:rPr>
      </w:pPr>
      <w:r w:rsidRPr="00342DAC">
        <w:rPr>
          <w:rFonts w:ascii="Arial" w:hAnsi="Arial" w:cs="Arial"/>
          <w:b/>
        </w:rPr>
        <w:lastRenderedPageBreak/>
        <w:t xml:space="preserve">Preventive Programs/Strategies. </w:t>
      </w:r>
      <w:r w:rsidRPr="00342DAC">
        <w:rPr>
          <w:rFonts w:ascii="Arial" w:hAnsi="Arial" w:cs="Arial"/>
        </w:rPr>
        <w:t>These refer to methods that Social Studies students can prevent themselves from acquiring the virus.</w:t>
      </w:r>
    </w:p>
    <w:p w14:paraId="33A0A365" w14:textId="77777777" w:rsidR="00342DAC" w:rsidRPr="00342DAC" w:rsidRDefault="00342DAC" w:rsidP="00342DAC">
      <w:pPr>
        <w:pStyle w:val="Body"/>
        <w:spacing w:after="0"/>
        <w:rPr>
          <w:rFonts w:ascii="Arial" w:hAnsi="Arial" w:cs="Arial"/>
        </w:rPr>
      </w:pPr>
      <w:r w:rsidRPr="00342DAC">
        <w:rPr>
          <w:rFonts w:ascii="Arial" w:hAnsi="Arial" w:cs="Arial"/>
          <w:b/>
        </w:rPr>
        <w:t xml:space="preserve">Risk Perception. </w:t>
      </w:r>
      <w:r w:rsidRPr="00342DAC">
        <w:rPr>
          <w:rFonts w:ascii="Arial" w:hAnsi="Arial" w:cs="Arial"/>
        </w:rPr>
        <w:t>This refers to the perception of Social Studies students whether a certain behavior or activity is risky for acquiring HIV/AIDS. This will be measured using a 5-point Likert scale.</w:t>
      </w:r>
    </w:p>
    <w:p w14:paraId="528E21A5" w14:textId="1FD7043D" w:rsidR="00342DAC" w:rsidRDefault="00342DAC" w:rsidP="00342DAC">
      <w:pPr>
        <w:pStyle w:val="Body"/>
        <w:spacing w:after="0"/>
        <w:rPr>
          <w:rFonts w:ascii="Arial" w:hAnsi="Arial" w:cs="Arial"/>
        </w:rPr>
      </w:pPr>
      <w:r w:rsidRPr="00342DAC">
        <w:rPr>
          <w:rFonts w:ascii="Arial" w:hAnsi="Arial" w:cs="Arial"/>
          <w:b/>
        </w:rPr>
        <w:t xml:space="preserve">Transmission. </w:t>
      </w:r>
      <w:r w:rsidRPr="00342DAC">
        <w:rPr>
          <w:rFonts w:ascii="Arial" w:hAnsi="Arial" w:cs="Arial"/>
        </w:rPr>
        <w:t>This refers to medical information on how HIV/AIDS is transmitted from one person to another (e.g., needles, blood, semen, and among others).</w:t>
      </w:r>
    </w:p>
    <w:p w14:paraId="16CA6A49" w14:textId="77777777" w:rsidR="00342DAC" w:rsidRPr="00FB3A86" w:rsidRDefault="00342DAC" w:rsidP="00342DAC">
      <w:pPr>
        <w:pStyle w:val="Body"/>
        <w:spacing w:after="0"/>
        <w:rPr>
          <w:rFonts w:ascii="Arial" w:hAnsi="Arial" w:cs="Arial"/>
        </w:rPr>
      </w:pPr>
    </w:p>
    <w:p w14:paraId="09351F99" w14:textId="48A7F09D" w:rsidR="00B01FCD" w:rsidRPr="00FB3A86" w:rsidRDefault="00B01FCD" w:rsidP="00441B6F">
      <w:pPr>
        <w:pStyle w:val="Appendix"/>
        <w:spacing w:after="0"/>
        <w:jc w:val="both"/>
        <w:rPr>
          <w:rFonts w:ascii="Arial" w:hAnsi="Arial" w:cs="Arial"/>
          <w:b w:val="0"/>
        </w:rPr>
      </w:pPr>
    </w:p>
    <w:sectPr w:rsidR="00B01FCD" w:rsidRPr="00FB3A86" w:rsidSect="00412475">
      <w:footerReference w:type="default" r:id="rId11"/>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7613E3" w14:textId="77777777" w:rsidR="00454578" w:rsidRDefault="00454578" w:rsidP="00C37E61">
      <w:r>
        <w:separator/>
      </w:r>
    </w:p>
  </w:endnote>
  <w:endnote w:type="continuationSeparator" w:id="0">
    <w:p w14:paraId="1CB14F3E" w14:textId="77777777" w:rsidR="00454578" w:rsidRDefault="00454578"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B8ACA" w14:textId="77777777" w:rsidR="009E048A" w:rsidRDefault="009E048A">
    <w:pPr>
      <w:pStyle w:val="Footer"/>
      <w:rPr>
        <w:rFonts w:ascii="Arial" w:hAnsi="Arial" w:cs="Arial"/>
        <w:sz w:val="16"/>
      </w:rPr>
    </w:pPr>
  </w:p>
  <w:p w14:paraId="5F48430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23FF646" w14:textId="77777777" w:rsidR="009E048A" w:rsidRDefault="009E048A">
    <w:pPr>
      <w:pStyle w:val="Footer"/>
      <w:rPr>
        <w:rFonts w:ascii="Arial" w:hAnsi="Arial" w:cs="Arial"/>
        <w:sz w:val="16"/>
      </w:rPr>
    </w:pPr>
  </w:p>
  <w:p w14:paraId="1AD7C5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68DF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D7557" w14:textId="77777777" w:rsidR="00454578" w:rsidRDefault="00454578" w:rsidP="00C37E61">
      <w:r>
        <w:separator/>
      </w:r>
    </w:p>
  </w:footnote>
  <w:footnote w:type="continuationSeparator" w:id="0">
    <w:p w14:paraId="3A62AE19" w14:textId="77777777" w:rsidR="00454578" w:rsidRDefault="00454578"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FC1E1" w14:textId="77777777" w:rsidR="00296529" w:rsidRPr="00296529" w:rsidRDefault="00296529" w:rsidP="00296529">
    <w:pPr>
      <w:ind w:left="2160"/>
      <w:jc w:val="center"/>
      <w:rPr>
        <w:rFonts w:ascii="Times New Roman" w:eastAsia="Calibri" w:hAnsi="Times New Roman"/>
        <w:i/>
        <w:sz w:val="18"/>
        <w:szCs w:val="22"/>
      </w:rPr>
    </w:pPr>
  </w:p>
  <w:p w14:paraId="0D4D8B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2DF929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6083CC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11149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B4F73F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221A54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A1MzewsDQ2NDKwMDZT0lEKTi0uzszPAykwrAUAPTw13ywAAAA="/>
  </w:docVars>
  <w:rsids>
    <w:rsidRoot w:val="00AA6219"/>
    <w:rsid w:val="00000F8F"/>
    <w:rsid w:val="00030174"/>
    <w:rsid w:val="0004579C"/>
    <w:rsid w:val="00045F52"/>
    <w:rsid w:val="000A47FA"/>
    <w:rsid w:val="000A65D3"/>
    <w:rsid w:val="000B1E33"/>
    <w:rsid w:val="000D689F"/>
    <w:rsid w:val="000E7B7B"/>
    <w:rsid w:val="000E7D62"/>
    <w:rsid w:val="000F3214"/>
    <w:rsid w:val="00103357"/>
    <w:rsid w:val="00123C9F"/>
    <w:rsid w:val="00126190"/>
    <w:rsid w:val="00130F17"/>
    <w:rsid w:val="001320BF"/>
    <w:rsid w:val="00147C81"/>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6E51"/>
    <w:rsid w:val="00283105"/>
    <w:rsid w:val="00284C4C"/>
    <w:rsid w:val="00287E68"/>
    <w:rsid w:val="00296529"/>
    <w:rsid w:val="002B27FB"/>
    <w:rsid w:val="002B685A"/>
    <w:rsid w:val="002C57D2"/>
    <w:rsid w:val="002E0D56"/>
    <w:rsid w:val="00315186"/>
    <w:rsid w:val="0033343E"/>
    <w:rsid w:val="00342DAC"/>
    <w:rsid w:val="003512C2"/>
    <w:rsid w:val="00371FB6"/>
    <w:rsid w:val="003763C1"/>
    <w:rsid w:val="00376BBE"/>
    <w:rsid w:val="0039224F"/>
    <w:rsid w:val="003A43A4"/>
    <w:rsid w:val="003A7E18"/>
    <w:rsid w:val="003C4C86"/>
    <w:rsid w:val="003C6258"/>
    <w:rsid w:val="003E2904"/>
    <w:rsid w:val="003F6023"/>
    <w:rsid w:val="00401927"/>
    <w:rsid w:val="0041027F"/>
    <w:rsid w:val="00412475"/>
    <w:rsid w:val="00423789"/>
    <w:rsid w:val="00440F43"/>
    <w:rsid w:val="00441B6F"/>
    <w:rsid w:val="00446221"/>
    <w:rsid w:val="00450E62"/>
    <w:rsid w:val="004539DB"/>
    <w:rsid w:val="00454578"/>
    <w:rsid w:val="00471A80"/>
    <w:rsid w:val="004D305E"/>
    <w:rsid w:val="004D4277"/>
    <w:rsid w:val="00502516"/>
    <w:rsid w:val="00505F06"/>
    <w:rsid w:val="00506828"/>
    <w:rsid w:val="005140A6"/>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35E1"/>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05FF"/>
    <w:rsid w:val="009B3E3C"/>
    <w:rsid w:val="009B3FB9"/>
    <w:rsid w:val="009C2465"/>
    <w:rsid w:val="009D16E2"/>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36DF"/>
    <w:rsid w:val="00B01FCD"/>
    <w:rsid w:val="00B1776C"/>
    <w:rsid w:val="00B42E0F"/>
    <w:rsid w:val="00B52583"/>
    <w:rsid w:val="00B52896"/>
    <w:rsid w:val="00B95236"/>
    <w:rsid w:val="00B96BD9"/>
    <w:rsid w:val="00BA1B01"/>
    <w:rsid w:val="00BA2641"/>
    <w:rsid w:val="00BB37AA"/>
    <w:rsid w:val="00BC53A0"/>
    <w:rsid w:val="00BE62AD"/>
    <w:rsid w:val="00BF121F"/>
    <w:rsid w:val="00BF1F80"/>
    <w:rsid w:val="00C166EF"/>
    <w:rsid w:val="00C17EB0"/>
    <w:rsid w:val="00C20051"/>
    <w:rsid w:val="00C24321"/>
    <w:rsid w:val="00C27F5F"/>
    <w:rsid w:val="00C30A0F"/>
    <w:rsid w:val="00C37E61"/>
    <w:rsid w:val="00C70F1B"/>
    <w:rsid w:val="00C71A47"/>
    <w:rsid w:val="00C7464C"/>
    <w:rsid w:val="00C85588"/>
    <w:rsid w:val="00CD6755"/>
    <w:rsid w:val="00CD6856"/>
    <w:rsid w:val="00CE0089"/>
    <w:rsid w:val="00CE793C"/>
    <w:rsid w:val="00CF193C"/>
    <w:rsid w:val="00D173F1"/>
    <w:rsid w:val="00D52905"/>
    <w:rsid w:val="00D74CB0"/>
    <w:rsid w:val="00D8295D"/>
    <w:rsid w:val="00DA7404"/>
    <w:rsid w:val="00DC2A65"/>
    <w:rsid w:val="00DE15F0"/>
    <w:rsid w:val="00DE5663"/>
    <w:rsid w:val="00DE78AA"/>
    <w:rsid w:val="00E053D0"/>
    <w:rsid w:val="00E15994"/>
    <w:rsid w:val="00E3114E"/>
    <w:rsid w:val="00E31A70"/>
    <w:rsid w:val="00E33463"/>
    <w:rsid w:val="00E35B02"/>
    <w:rsid w:val="00E66496"/>
    <w:rsid w:val="00E66B35"/>
    <w:rsid w:val="00E66E10"/>
    <w:rsid w:val="00E769F6"/>
    <w:rsid w:val="00E8407C"/>
    <w:rsid w:val="00E84CCD"/>
    <w:rsid w:val="00E84F3C"/>
    <w:rsid w:val="00EA012C"/>
    <w:rsid w:val="00EA3DBA"/>
    <w:rsid w:val="00EC6A55"/>
    <w:rsid w:val="00ED0288"/>
    <w:rsid w:val="00EE52CB"/>
    <w:rsid w:val="00EF55A2"/>
    <w:rsid w:val="00EF581D"/>
    <w:rsid w:val="00EF7FD8"/>
    <w:rsid w:val="00F06F59"/>
    <w:rsid w:val="00F17988"/>
    <w:rsid w:val="00F469F0"/>
    <w:rsid w:val="00F53273"/>
    <w:rsid w:val="00F755E4"/>
    <w:rsid w:val="00F77D02"/>
    <w:rsid w:val="00FB3A86"/>
    <w:rsid w:val="00FC42FE"/>
    <w:rsid w:val="00FD36C8"/>
    <w:rsid w:val="00FE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7670AF5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2">
    <w:name w:val="Table Grid2"/>
    <w:basedOn w:val="TableNormal"/>
    <w:next w:val="TableGrid"/>
    <w:uiPriority w:val="39"/>
    <w:rsid w:val="00FC42FE"/>
    <w:rPr>
      <w:rFonts w:ascii="Calibri" w:eastAsia="Calibri" w:hAnsi="Calibri"/>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4743985">
      <w:bodyDiv w:val="1"/>
      <w:marLeft w:val="0"/>
      <w:marRight w:val="0"/>
      <w:marTop w:val="0"/>
      <w:marBottom w:val="0"/>
      <w:divBdr>
        <w:top w:val="none" w:sz="0" w:space="0" w:color="auto"/>
        <w:left w:val="none" w:sz="0" w:space="0" w:color="auto"/>
        <w:bottom w:val="none" w:sz="0" w:space="0" w:color="auto"/>
        <w:right w:val="none" w:sz="0" w:space="0" w:color="auto"/>
      </w:divBdr>
    </w:div>
    <w:div w:id="195693580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038B1-A8FD-4DB2-925B-F2EDCF95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154</TotalTime>
  <Pages>10</Pages>
  <Words>5305</Words>
  <Characters>30245</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35480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15</cp:revision>
  <cp:lastPrinted>1999-07-06T11:00:00Z</cp:lastPrinted>
  <dcterms:created xsi:type="dcterms:W3CDTF">2014-10-25T14:34:00Z</dcterms:created>
  <dcterms:modified xsi:type="dcterms:W3CDTF">2025-08-26T07:15:00Z</dcterms:modified>
</cp:coreProperties>
</file>