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17EE2" w14:textId="59542624" w:rsidR="00FF73E3" w:rsidRPr="00CE5D8D" w:rsidRDefault="005C0066" w:rsidP="00560E15">
      <w:pPr>
        <w:spacing w:after="0"/>
        <w:jc w:val="center"/>
        <w:rPr>
          <w:rFonts w:ascii="Times New Roman" w:hAnsi="Times New Roman" w:cs="Times New Roman"/>
          <w:b/>
          <w:sz w:val="24"/>
          <w:szCs w:val="24"/>
        </w:rPr>
      </w:pPr>
      <w:r w:rsidRPr="00CE5D8D">
        <w:rPr>
          <w:rFonts w:ascii="Times New Roman" w:hAnsi="Times New Roman" w:cs="Times New Roman"/>
          <w:b/>
          <w:sz w:val="24"/>
          <w:szCs w:val="24"/>
        </w:rPr>
        <w:t xml:space="preserve">Managerial Strategies for Combating Corruption in </w:t>
      </w:r>
      <w:r>
        <w:rPr>
          <w:rFonts w:ascii="Times New Roman" w:hAnsi="Times New Roman" w:cs="Times New Roman"/>
          <w:b/>
          <w:sz w:val="24"/>
          <w:szCs w:val="24"/>
        </w:rPr>
        <w:t xml:space="preserve">Public Secondary </w:t>
      </w:r>
      <w:r w:rsidRPr="00CE5D8D">
        <w:rPr>
          <w:rFonts w:ascii="Times New Roman" w:hAnsi="Times New Roman" w:cs="Times New Roman"/>
          <w:b/>
          <w:sz w:val="24"/>
          <w:szCs w:val="24"/>
        </w:rPr>
        <w:t xml:space="preserve">School Administration in </w:t>
      </w:r>
      <w:r>
        <w:rPr>
          <w:rFonts w:ascii="Times New Roman" w:hAnsi="Times New Roman" w:cs="Times New Roman"/>
          <w:b/>
          <w:sz w:val="24"/>
          <w:szCs w:val="24"/>
        </w:rPr>
        <w:t>Anambra State,</w:t>
      </w:r>
      <w:r w:rsidRPr="00CE5D8D">
        <w:rPr>
          <w:rFonts w:ascii="Times New Roman" w:hAnsi="Times New Roman" w:cs="Times New Roman"/>
          <w:b/>
          <w:sz w:val="24"/>
          <w:szCs w:val="24"/>
        </w:rPr>
        <w:t xml:space="preserve"> Nigeria</w:t>
      </w:r>
    </w:p>
    <w:p w14:paraId="0AED6584" w14:textId="77777777" w:rsidR="00F445E0" w:rsidRPr="00AB49AB" w:rsidRDefault="00F445E0" w:rsidP="00E34AE9">
      <w:pPr>
        <w:spacing w:after="0"/>
        <w:jc w:val="center"/>
        <w:rPr>
          <w:rFonts w:ascii="Times New Roman" w:hAnsi="Times New Roman" w:cs="Times New Roman"/>
          <w:b/>
          <w:sz w:val="4"/>
          <w:szCs w:val="24"/>
        </w:rPr>
      </w:pPr>
    </w:p>
    <w:p w14:paraId="6F73E69F" w14:textId="31A05DC5" w:rsidR="008C6439" w:rsidRDefault="008C6439" w:rsidP="008C6439">
      <w:pPr>
        <w:spacing w:after="0"/>
        <w:jc w:val="center"/>
        <w:rPr>
          <w:rFonts w:ascii="Times New Roman" w:hAnsi="Times New Roman" w:cs="Times New Roman"/>
          <w:b/>
          <w:bCs/>
          <w:sz w:val="24"/>
          <w:szCs w:val="24"/>
          <w:lang w:val="en-GB"/>
        </w:rPr>
      </w:pPr>
    </w:p>
    <w:p w14:paraId="00BA2024" w14:textId="77777777" w:rsidR="00497FE8" w:rsidRDefault="00497FE8" w:rsidP="008C6439">
      <w:pPr>
        <w:spacing w:after="0"/>
        <w:jc w:val="center"/>
        <w:rPr>
          <w:rFonts w:ascii="Times New Roman" w:hAnsi="Times New Roman" w:cs="Times New Roman"/>
          <w:b/>
          <w:bCs/>
          <w:sz w:val="24"/>
          <w:szCs w:val="24"/>
          <w:lang w:val="en-GB"/>
        </w:rPr>
      </w:pPr>
    </w:p>
    <w:p w14:paraId="7B27BB58" w14:textId="77777777" w:rsidR="00497FE8" w:rsidRDefault="00497FE8" w:rsidP="008C6439">
      <w:pPr>
        <w:spacing w:after="0"/>
        <w:jc w:val="center"/>
        <w:rPr>
          <w:rFonts w:ascii="Times New Roman" w:hAnsi="Times New Roman" w:cs="Times New Roman"/>
          <w:b/>
          <w:bCs/>
          <w:sz w:val="24"/>
          <w:szCs w:val="24"/>
          <w:lang w:val="en-GB"/>
        </w:rPr>
      </w:pPr>
    </w:p>
    <w:p w14:paraId="610F02B7" w14:textId="77777777" w:rsidR="00497FE8" w:rsidRPr="008C6439" w:rsidRDefault="00497FE8" w:rsidP="008C6439">
      <w:pPr>
        <w:spacing w:after="0"/>
        <w:jc w:val="center"/>
        <w:rPr>
          <w:rFonts w:ascii="Times New Roman" w:hAnsi="Times New Roman" w:cs="Times New Roman"/>
          <w:b/>
          <w:bCs/>
          <w:sz w:val="24"/>
          <w:szCs w:val="24"/>
          <w:lang w:val="en-GB"/>
        </w:rPr>
      </w:pPr>
    </w:p>
    <w:p w14:paraId="2034D864" w14:textId="77777777" w:rsidR="008C6439" w:rsidRPr="006E6817" w:rsidRDefault="008C6439" w:rsidP="00FD4105">
      <w:pPr>
        <w:spacing w:after="0"/>
        <w:jc w:val="center"/>
        <w:rPr>
          <w:rStyle w:val="Hyperlink"/>
          <w:rFonts w:ascii="Times New Roman" w:hAnsi="Times New Roman" w:cs="Times New Roman"/>
          <w:b/>
          <w:color w:val="auto"/>
          <w:sz w:val="24"/>
          <w:szCs w:val="24"/>
          <w:u w:val="none"/>
        </w:rPr>
      </w:pPr>
    </w:p>
    <w:p w14:paraId="5DFF95DE" w14:textId="77777777" w:rsidR="008A2BC2" w:rsidRPr="00CE5D8D" w:rsidRDefault="008A2BC2" w:rsidP="00E34AE9">
      <w:pPr>
        <w:spacing w:after="0"/>
        <w:jc w:val="center"/>
        <w:rPr>
          <w:rFonts w:ascii="Times New Roman" w:hAnsi="Times New Roman" w:cs="Times New Roman"/>
          <w:b/>
          <w:sz w:val="24"/>
          <w:szCs w:val="24"/>
        </w:rPr>
      </w:pPr>
    </w:p>
    <w:p w14:paraId="312542B6" w14:textId="77777777" w:rsidR="00FF73E3" w:rsidRPr="00CE5D8D" w:rsidRDefault="008E68D3" w:rsidP="00E34AE9">
      <w:pPr>
        <w:spacing w:after="0"/>
        <w:rPr>
          <w:rFonts w:ascii="Times New Roman" w:hAnsi="Times New Roman" w:cs="Times New Roman"/>
          <w:sz w:val="24"/>
          <w:szCs w:val="24"/>
        </w:rPr>
      </w:pPr>
      <w:r w:rsidRPr="00CE5D8D">
        <w:rPr>
          <w:rFonts w:ascii="Times New Roman" w:hAnsi="Times New Roman" w:cs="Times New Roman"/>
          <w:b/>
          <w:sz w:val="24"/>
          <w:szCs w:val="24"/>
        </w:rPr>
        <w:t>Abstract</w:t>
      </w:r>
    </w:p>
    <w:p w14:paraId="7D7D0A84" w14:textId="77777777" w:rsidR="00FF73E3" w:rsidRPr="00CE5D8D" w:rsidRDefault="008E68D3" w:rsidP="002138FA">
      <w:pPr>
        <w:spacing w:after="0" w:line="240" w:lineRule="auto"/>
        <w:jc w:val="both"/>
        <w:rPr>
          <w:rFonts w:ascii="Times New Roman" w:hAnsi="Times New Roman" w:cs="Times New Roman"/>
          <w:color w:val="000000"/>
          <w:sz w:val="24"/>
          <w:szCs w:val="24"/>
        </w:rPr>
      </w:pPr>
      <w:r w:rsidRPr="00CE5D8D">
        <w:rPr>
          <w:rFonts w:ascii="Times New Roman" w:hAnsi="Times New Roman" w:cs="Times New Roman"/>
          <w:sz w:val="24"/>
          <w:szCs w:val="24"/>
        </w:rPr>
        <w:t xml:space="preserve">This study investigated managerial strategies for combating corruption in school administration in public secondary schools in Anambra State, Nigeria. Three specific purposes, three research questions and three hypotheses guided the study. Descriptive research design was adopted for the study. The population of the study comprised all the 266 principals in 266 public secondary schools in Anambra State. The sample size of the study was all the 266 principals in public secondary schools in Anambra State; hence census technique was utilized. </w:t>
      </w:r>
      <w:r w:rsidR="00F6412C" w:rsidRPr="00CE5D8D">
        <w:rPr>
          <w:rFonts w:ascii="Times New Roman" w:hAnsi="Times New Roman" w:cs="Times New Roman"/>
          <w:sz w:val="24"/>
          <w:szCs w:val="24"/>
        </w:rPr>
        <w:t xml:space="preserve">Structured rating scale </w:t>
      </w:r>
      <w:r w:rsidR="00F6412C" w:rsidRPr="00CE5D8D">
        <w:rPr>
          <w:rFonts w:ascii="Times New Roman" w:hAnsi="Times New Roman" w:cs="Times New Roman"/>
          <w:bCs/>
          <w:sz w:val="24"/>
          <w:szCs w:val="24"/>
        </w:rPr>
        <w:t>“</w:t>
      </w:r>
      <w:r w:rsidR="00F6412C" w:rsidRPr="00CE5D8D">
        <w:rPr>
          <w:rFonts w:ascii="Times New Roman" w:hAnsi="Times New Roman" w:cs="Times New Roman"/>
          <w:sz w:val="24"/>
          <w:szCs w:val="24"/>
        </w:rPr>
        <w:t>Strategies for Combating Corruption in School Administration Rating Scale (MSCCSARS)” was used for data collection.</w:t>
      </w:r>
      <w:r w:rsidRPr="00CE5D8D">
        <w:rPr>
          <w:rFonts w:ascii="Times New Roman" w:hAnsi="Times New Roman" w:cs="Times New Roman"/>
          <w:sz w:val="24"/>
          <w:szCs w:val="24"/>
        </w:rPr>
        <w:t xml:space="preserve"> The instrument was validated by three experts in faculty of education, two from Educational Management and Policy and one lecturer from Measurement and Evaluation Unit of Department of Educational Foundations, Nnamdi Azikiwe University, Awka. </w:t>
      </w:r>
      <w:r w:rsidR="003D3B7A" w:rsidRPr="00CE5D8D">
        <w:rPr>
          <w:rFonts w:ascii="Times New Roman" w:hAnsi="Times New Roman" w:cs="Times New Roman"/>
          <w:sz w:val="24"/>
          <w:szCs w:val="24"/>
        </w:rPr>
        <w:t>Internal consistency co-efficient of 0.864, 0.814, and 0.919 were obtained using Cronbach Alpha statistical method.</w:t>
      </w:r>
      <w:r w:rsidRPr="00CE5D8D">
        <w:rPr>
          <w:rFonts w:ascii="Times New Roman" w:hAnsi="Times New Roman" w:cs="Times New Roman"/>
          <w:sz w:val="24"/>
          <w:szCs w:val="24"/>
        </w:rPr>
        <w:t xml:space="preserve"> The researchers administered copies of the instrument to the respondents with the help of six research assistants, out of the 266 copies of t</w:t>
      </w:r>
      <w:r w:rsidR="002C757F" w:rsidRPr="00CE5D8D">
        <w:rPr>
          <w:rFonts w:ascii="Times New Roman" w:hAnsi="Times New Roman" w:cs="Times New Roman"/>
          <w:sz w:val="24"/>
          <w:szCs w:val="24"/>
        </w:rPr>
        <w:t>he instruments administered, 260 copies (97</w:t>
      </w:r>
      <w:r w:rsidRPr="00CE5D8D">
        <w:rPr>
          <w:rFonts w:ascii="Times New Roman" w:hAnsi="Times New Roman" w:cs="Times New Roman"/>
          <w:sz w:val="24"/>
          <w:szCs w:val="24"/>
        </w:rPr>
        <w:t>.</w:t>
      </w:r>
      <w:r w:rsidR="002C757F" w:rsidRPr="00CE5D8D">
        <w:rPr>
          <w:rFonts w:ascii="Times New Roman" w:hAnsi="Times New Roman" w:cs="Times New Roman"/>
          <w:sz w:val="24"/>
          <w:szCs w:val="24"/>
        </w:rPr>
        <w:t>74</w:t>
      </w:r>
      <w:r w:rsidRPr="00CE5D8D">
        <w:rPr>
          <w:rFonts w:ascii="Times New Roman" w:hAnsi="Times New Roman" w:cs="Times New Roman"/>
          <w:sz w:val="24"/>
          <w:szCs w:val="24"/>
        </w:rPr>
        <w:t xml:space="preserve">%) were retrieved duly </w:t>
      </w:r>
      <w:r w:rsidR="00796DA6" w:rsidRPr="00CE5D8D">
        <w:rPr>
          <w:rFonts w:ascii="Times New Roman" w:hAnsi="Times New Roman" w:cs="Times New Roman"/>
          <w:sz w:val="24"/>
          <w:szCs w:val="24"/>
        </w:rPr>
        <w:t>completed,</w:t>
      </w:r>
      <w:r w:rsidRPr="00CE5D8D">
        <w:rPr>
          <w:rFonts w:ascii="Times New Roman" w:hAnsi="Times New Roman" w:cs="Times New Roman"/>
          <w:sz w:val="24"/>
          <w:szCs w:val="24"/>
        </w:rPr>
        <w:t xml:space="preserve"> and used for data analysis. The mean score rated </w:t>
      </w:r>
      <w:r w:rsidR="003D3B7A" w:rsidRPr="00CE5D8D">
        <w:rPr>
          <w:rFonts w:ascii="Times New Roman" w:hAnsi="Times New Roman" w:cs="Times New Roman"/>
          <w:sz w:val="24"/>
          <w:szCs w:val="24"/>
        </w:rPr>
        <w:t xml:space="preserve">at 2.50 and standard deviation was </w:t>
      </w:r>
      <w:r w:rsidRPr="00CE5D8D">
        <w:rPr>
          <w:rFonts w:ascii="Times New Roman" w:hAnsi="Times New Roman" w:cs="Times New Roman"/>
          <w:sz w:val="24"/>
          <w:szCs w:val="24"/>
        </w:rPr>
        <w:t xml:space="preserve">used to </w:t>
      </w:r>
      <w:r w:rsidR="003D3B7A" w:rsidRPr="00CE5D8D">
        <w:rPr>
          <w:rFonts w:ascii="Times New Roman" w:hAnsi="Times New Roman" w:cs="Times New Roman"/>
          <w:sz w:val="24"/>
          <w:szCs w:val="24"/>
        </w:rPr>
        <w:t>answer the research questions while t-test was used to test the hypotheses at 0.05 level of significance</w:t>
      </w:r>
      <w:r w:rsidRPr="00CE5D8D">
        <w:rPr>
          <w:rFonts w:ascii="Times New Roman" w:hAnsi="Times New Roman" w:cs="Times New Roman"/>
          <w:sz w:val="24"/>
          <w:szCs w:val="24"/>
        </w:rPr>
        <w:t xml:space="preserve">. Findings of the study revealed </w:t>
      </w:r>
      <w:r w:rsidR="00607A25" w:rsidRPr="00CE5D8D">
        <w:rPr>
          <w:rFonts w:ascii="Times New Roman" w:hAnsi="Times New Roman" w:cs="Times New Roman"/>
          <w:sz w:val="24"/>
          <w:szCs w:val="24"/>
        </w:rPr>
        <w:t xml:space="preserve">secondary school principals in Anambra State </w:t>
      </w:r>
      <w:r w:rsidR="002138FA" w:rsidRPr="00B554D2">
        <w:rPr>
          <w:rFonts w:ascii="Times New Roman" w:hAnsi="Times New Roman" w:cs="Times New Roman"/>
          <w:sz w:val="24"/>
          <w:szCs w:val="24"/>
        </w:rPr>
        <w:t>apply transparency promoting tools and accountability</w:t>
      </w:r>
      <w:r w:rsidR="002138FA" w:rsidRPr="00CE5D8D">
        <w:rPr>
          <w:rFonts w:ascii="Times New Roman" w:hAnsi="Times New Roman" w:cs="Times New Roman"/>
          <w:sz w:val="24"/>
          <w:szCs w:val="24"/>
        </w:rPr>
        <w:t xml:space="preserve"> promoting tools strategies as well as integrate values on education in the school curriculum for combating corruption in public secondary schools in Anambra State, Nigeria</w:t>
      </w:r>
      <w:r w:rsidRPr="00CE5D8D">
        <w:rPr>
          <w:rFonts w:ascii="Times New Roman" w:hAnsi="Times New Roman" w:cs="Times New Roman"/>
          <w:sz w:val="24"/>
          <w:szCs w:val="24"/>
        </w:rPr>
        <w:t xml:space="preserve">. Therefore, the study concluded that combating corruption in school administration requires </w:t>
      </w:r>
      <w:r w:rsidR="00796DA6" w:rsidRPr="00CE5D8D">
        <w:rPr>
          <w:rFonts w:ascii="Times New Roman" w:hAnsi="Times New Roman" w:cs="Times New Roman"/>
          <w:sz w:val="24"/>
          <w:szCs w:val="24"/>
        </w:rPr>
        <w:t>multi-pronged approaches</w:t>
      </w:r>
      <w:r w:rsidRPr="00CE5D8D">
        <w:rPr>
          <w:rFonts w:ascii="Times New Roman" w:hAnsi="Times New Roman" w:cs="Times New Roman"/>
          <w:sz w:val="24"/>
          <w:szCs w:val="24"/>
        </w:rPr>
        <w:t xml:space="preserve"> that include transparent financial management, ethical leadership, community involvement and use of technology. Based on the findings, the study recommended among others that the state government should develop and enforce policies that mandate transparency in school administration and establish framework for accountability. </w:t>
      </w:r>
    </w:p>
    <w:p w14:paraId="41097851" w14:textId="4346E37E"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 xml:space="preserve">Keywords: </w:t>
      </w:r>
      <w:r w:rsidRPr="005C0066">
        <w:rPr>
          <w:rFonts w:ascii="Times New Roman" w:hAnsi="Times New Roman" w:cs="Times New Roman"/>
          <w:sz w:val="24"/>
          <w:szCs w:val="24"/>
        </w:rPr>
        <w:t>Management, Strategies, Combating, Corruption, Administration</w:t>
      </w:r>
    </w:p>
    <w:p w14:paraId="235999C3" w14:textId="77777777" w:rsidR="00197E89" w:rsidRDefault="00197E89" w:rsidP="00E34AE9">
      <w:pPr>
        <w:spacing w:after="0"/>
        <w:rPr>
          <w:rFonts w:ascii="Times New Roman" w:hAnsi="Times New Roman" w:cs="Times New Roman"/>
          <w:b/>
          <w:sz w:val="24"/>
          <w:szCs w:val="24"/>
        </w:rPr>
      </w:pPr>
    </w:p>
    <w:p w14:paraId="3F6C9B9E" w14:textId="77777777" w:rsidR="00FF73E3" w:rsidRPr="00CE5D8D" w:rsidRDefault="008E68D3" w:rsidP="00E34AE9">
      <w:pPr>
        <w:spacing w:after="0"/>
        <w:rPr>
          <w:rFonts w:ascii="Times New Roman" w:hAnsi="Times New Roman" w:cs="Times New Roman"/>
          <w:b/>
          <w:sz w:val="24"/>
          <w:szCs w:val="24"/>
        </w:rPr>
      </w:pPr>
      <w:r w:rsidRPr="00CE5D8D">
        <w:rPr>
          <w:rFonts w:ascii="Times New Roman" w:hAnsi="Times New Roman" w:cs="Times New Roman"/>
          <w:b/>
          <w:sz w:val="24"/>
          <w:szCs w:val="24"/>
        </w:rPr>
        <w:t>INTRODUCTION</w:t>
      </w:r>
    </w:p>
    <w:p w14:paraId="449AC4B4" w14:textId="77777777" w:rsidR="00FF73E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Education is a transformation of individual’s ways of life that brings about sustainable progress of human potential, abilities, intelligence, attitude and skills for national and economic development. </w:t>
      </w:r>
      <w:r w:rsidR="007B0F9F" w:rsidRPr="00CE5D8D">
        <w:rPr>
          <w:rFonts w:ascii="Times New Roman" w:hAnsi="Times New Roman" w:cs="Times New Roman"/>
          <w:sz w:val="24"/>
          <w:szCs w:val="24"/>
        </w:rPr>
        <w:t xml:space="preserve">It </w:t>
      </w:r>
      <w:r w:rsidRPr="00CE5D8D">
        <w:rPr>
          <w:rFonts w:ascii="Times New Roman" w:hAnsi="Times New Roman" w:cs="Times New Roman"/>
          <w:sz w:val="24"/>
          <w:szCs w:val="24"/>
        </w:rPr>
        <w:t>is a powerful instrument for encouraging learning and the development of skills and information that lead to self-sufficiency and higher living standard (Joseph, 2022). According to Okechukwu et al. (2024)</w:t>
      </w:r>
      <w:r w:rsidR="00C272C2" w:rsidRPr="00CE5D8D">
        <w:rPr>
          <w:rFonts w:ascii="Times New Roman" w:hAnsi="Times New Roman" w:cs="Times New Roman"/>
          <w:sz w:val="24"/>
          <w:szCs w:val="24"/>
        </w:rPr>
        <w:t>,</w:t>
      </w:r>
      <w:r w:rsidRPr="00CE5D8D">
        <w:rPr>
          <w:rFonts w:ascii="Times New Roman" w:hAnsi="Times New Roman" w:cs="Times New Roman"/>
          <w:sz w:val="24"/>
          <w:szCs w:val="24"/>
        </w:rPr>
        <w:t xml:space="preserve"> education is a fundamental right that empowers individuals with the knowledge and skills required to succeed in life. It gives opportunities for creative thinking by allowing individual to handle things around them </w:t>
      </w:r>
      <w:r w:rsidR="00C272C2" w:rsidRPr="00CE5D8D">
        <w:rPr>
          <w:rFonts w:ascii="Times New Roman" w:hAnsi="Times New Roman" w:cs="Times New Roman"/>
          <w:sz w:val="24"/>
          <w:szCs w:val="24"/>
        </w:rPr>
        <w:t>and the way they see them</w:t>
      </w:r>
      <w:r w:rsidRPr="00CE5D8D">
        <w:rPr>
          <w:rFonts w:ascii="Times New Roman" w:hAnsi="Times New Roman" w:cs="Times New Roman"/>
          <w:sz w:val="24"/>
          <w:szCs w:val="24"/>
        </w:rPr>
        <w:t xml:space="preserve"> in the society and their environment,</w:t>
      </w:r>
      <w:r w:rsidR="00C272C2" w:rsidRPr="00CE5D8D">
        <w:rPr>
          <w:rFonts w:ascii="Times New Roman" w:hAnsi="Times New Roman" w:cs="Times New Roman"/>
          <w:sz w:val="24"/>
          <w:szCs w:val="24"/>
        </w:rPr>
        <w:t xml:space="preserve"> and also propel</w:t>
      </w:r>
      <w:r w:rsidRPr="00CE5D8D">
        <w:rPr>
          <w:rFonts w:ascii="Times New Roman" w:hAnsi="Times New Roman" w:cs="Times New Roman"/>
          <w:sz w:val="24"/>
          <w:szCs w:val="24"/>
        </w:rPr>
        <w:t xml:space="preserve"> individual</w:t>
      </w:r>
      <w:r w:rsidR="00C272C2" w:rsidRPr="00CE5D8D">
        <w:rPr>
          <w:rFonts w:ascii="Times New Roman" w:hAnsi="Times New Roman" w:cs="Times New Roman"/>
          <w:sz w:val="24"/>
          <w:szCs w:val="24"/>
        </w:rPr>
        <w:t>s</w:t>
      </w:r>
      <w:r w:rsidRPr="00CE5D8D">
        <w:rPr>
          <w:rFonts w:ascii="Times New Roman" w:hAnsi="Times New Roman" w:cs="Times New Roman"/>
          <w:sz w:val="24"/>
          <w:szCs w:val="24"/>
        </w:rPr>
        <w:t xml:space="preserve"> to contribute positively to the growth and development of the society.</w:t>
      </w:r>
      <w:r w:rsidR="00DB09A4" w:rsidRPr="00CE5D8D">
        <w:rPr>
          <w:rFonts w:ascii="Times New Roman" w:hAnsi="Times New Roman" w:cs="Times New Roman"/>
          <w:sz w:val="24"/>
          <w:szCs w:val="24"/>
        </w:rPr>
        <w:t xml:space="preserve"> Education as a formal organization</w:t>
      </w:r>
      <w:r w:rsidRPr="00CE5D8D">
        <w:rPr>
          <w:rFonts w:ascii="Times New Roman" w:hAnsi="Times New Roman" w:cs="Times New Roman"/>
          <w:sz w:val="24"/>
          <w:szCs w:val="24"/>
        </w:rPr>
        <w:t xml:space="preserve"> is structur</w:t>
      </w:r>
      <w:r w:rsidR="00DB09A4" w:rsidRPr="00CE5D8D">
        <w:rPr>
          <w:rFonts w:ascii="Times New Roman" w:hAnsi="Times New Roman" w:cs="Times New Roman"/>
          <w:sz w:val="24"/>
          <w:szCs w:val="24"/>
        </w:rPr>
        <w:t>ed according to individuals</w:t>
      </w:r>
      <w:r w:rsidRPr="00CE5D8D">
        <w:rPr>
          <w:rFonts w:ascii="Times New Roman" w:hAnsi="Times New Roman" w:cs="Times New Roman"/>
          <w:sz w:val="24"/>
          <w:szCs w:val="24"/>
        </w:rPr>
        <w:t xml:space="preserve"> </w:t>
      </w:r>
      <w:r w:rsidR="00DB09A4" w:rsidRPr="00CE5D8D">
        <w:rPr>
          <w:rFonts w:ascii="Times New Roman" w:hAnsi="Times New Roman" w:cs="Times New Roman"/>
          <w:sz w:val="24"/>
          <w:szCs w:val="24"/>
        </w:rPr>
        <w:t xml:space="preserve">and </w:t>
      </w:r>
      <w:r w:rsidRPr="00CE5D8D">
        <w:rPr>
          <w:rFonts w:ascii="Times New Roman" w:hAnsi="Times New Roman" w:cs="Times New Roman"/>
          <w:sz w:val="24"/>
          <w:szCs w:val="24"/>
        </w:rPr>
        <w:t>nation’s needs in the entire globe. Nigeria Educational System is structured into pre</w:t>
      </w:r>
      <w:r w:rsidR="00AE61B6" w:rsidRPr="00CE5D8D">
        <w:rPr>
          <w:rFonts w:ascii="Times New Roman" w:hAnsi="Times New Roman" w:cs="Times New Roman"/>
          <w:sz w:val="24"/>
          <w:szCs w:val="24"/>
        </w:rPr>
        <w:t>-basic</w:t>
      </w:r>
      <w:r w:rsidRPr="00CE5D8D">
        <w:rPr>
          <w:rFonts w:ascii="Times New Roman" w:hAnsi="Times New Roman" w:cs="Times New Roman"/>
          <w:sz w:val="24"/>
          <w:szCs w:val="24"/>
        </w:rPr>
        <w:t xml:space="preserve"> education, basic education, senior secondary education and tertiary education system. Secondary education system in Nigeria is known as intermediate level of </w:t>
      </w:r>
      <w:r w:rsidRPr="00CE5D8D">
        <w:rPr>
          <w:rFonts w:ascii="Times New Roman" w:hAnsi="Times New Roman" w:cs="Times New Roman"/>
          <w:sz w:val="24"/>
          <w:szCs w:val="24"/>
        </w:rPr>
        <w:lastRenderedPageBreak/>
        <w:t>education between</w:t>
      </w:r>
      <w:r w:rsidR="00AE61B6" w:rsidRPr="00CE5D8D">
        <w:rPr>
          <w:rFonts w:ascii="Times New Roman" w:hAnsi="Times New Roman" w:cs="Times New Roman"/>
          <w:sz w:val="24"/>
          <w:szCs w:val="24"/>
        </w:rPr>
        <w:t xml:space="preserve"> primary and tertiary education.</w:t>
      </w:r>
      <w:r w:rsidRPr="00CE5D8D">
        <w:rPr>
          <w:rFonts w:ascii="Times New Roman" w:hAnsi="Times New Roman" w:cs="Times New Roman"/>
          <w:sz w:val="24"/>
          <w:szCs w:val="24"/>
        </w:rPr>
        <w:t xml:space="preserve"> </w:t>
      </w:r>
      <w:r w:rsidR="00AE61B6" w:rsidRPr="00CE5D8D">
        <w:rPr>
          <w:rFonts w:ascii="Times New Roman" w:hAnsi="Times New Roman" w:cs="Times New Roman"/>
          <w:sz w:val="24"/>
          <w:szCs w:val="24"/>
        </w:rPr>
        <w:t xml:space="preserve">It </w:t>
      </w:r>
      <w:r w:rsidRPr="00CE5D8D">
        <w:rPr>
          <w:rFonts w:ascii="Times New Roman" w:hAnsi="Times New Roman" w:cs="Times New Roman"/>
          <w:sz w:val="24"/>
          <w:szCs w:val="24"/>
        </w:rPr>
        <w:t>propels individual to pinnacle of formal education in Nigeria; aimed at providing the knowledge of the environment and to infuse the spirit of tolerance, love and amiable relationship with others</w:t>
      </w:r>
      <w:r w:rsidR="00AE61B6" w:rsidRPr="00CE5D8D">
        <w:rPr>
          <w:rFonts w:ascii="Times New Roman" w:hAnsi="Times New Roman" w:cs="Times New Roman"/>
          <w:sz w:val="24"/>
          <w:szCs w:val="24"/>
        </w:rPr>
        <w:t>, and</w:t>
      </w:r>
      <w:r w:rsidRPr="00CE5D8D">
        <w:rPr>
          <w:rFonts w:ascii="Times New Roman" w:hAnsi="Times New Roman" w:cs="Times New Roman"/>
          <w:sz w:val="24"/>
          <w:szCs w:val="24"/>
        </w:rPr>
        <w:t xml:space="preserve"> also to prepare students for higher learning.</w:t>
      </w:r>
    </w:p>
    <w:p w14:paraId="00791219" w14:textId="77777777" w:rsidR="00FF73E3" w:rsidRPr="00CE5D8D" w:rsidRDefault="006C04E7"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According to the National Policy</w:t>
      </w:r>
      <w:r w:rsidR="008E68D3" w:rsidRPr="00CE5D8D">
        <w:rPr>
          <w:rFonts w:ascii="Times New Roman" w:hAnsi="Times New Roman" w:cs="Times New Roman"/>
          <w:sz w:val="24"/>
          <w:szCs w:val="24"/>
        </w:rPr>
        <w:t xml:space="preserve"> on Education (FRN, 2013)</w:t>
      </w:r>
      <w:r w:rsidRPr="00CE5D8D">
        <w:rPr>
          <w:rFonts w:ascii="Times New Roman" w:hAnsi="Times New Roman" w:cs="Times New Roman"/>
          <w:sz w:val="24"/>
          <w:szCs w:val="24"/>
        </w:rPr>
        <w:t xml:space="preserve">, </w:t>
      </w:r>
      <w:r w:rsidR="008E68D3" w:rsidRPr="00CE5D8D">
        <w:rPr>
          <w:rFonts w:ascii="Times New Roman" w:hAnsi="Times New Roman" w:cs="Times New Roman"/>
          <w:sz w:val="24"/>
          <w:szCs w:val="24"/>
        </w:rPr>
        <w:t xml:space="preserve">secondary education </w:t>
      </w:r>
      <w:r w:rsidRPr="00CE5D8D">
        <w:rPr>
          <w:rFonts w:ascii="Times New Roman" w:hAnsi="Times New Roman" w:cs="Times New Roman"/>
          <w:sz w:val="24"/>
          <w:szCs w:val="24"/>
        </w:rPr>
        <w:t>i</w:t>
      </w:r>
      <w:r w:rsidR="008E68D3" w:rsidRPr="00CE5D8D">
        <w:rPr>
          <w:rFonts w:ascii="Times New Roman" w:hAnsi="Times New Roman" w:cs="Times New Roman"/>
          <w:sz w:val="24"/>
          <w:szCs w:val="24"/>
        </w:rPr>
        <w:t xml:space="preserve">s </w:t>
      </w:r>
      <w:r w:rsidRPr="00CE5D8D">
        <w:rPr>
          <w:rFonts w:ascii="Times New Roman" w:hAnsi="Times New Roman" w:cs="Times New Roman"/>
          <w:sz w:val="24"/>
          <w:szCs w:val="24"/>
        </w:rPr>
        <w:t xml:space="preserve">viewed as </w:t>
      </w:r>
      <w:r w:rsidR="008E68D3" w:rsidRPr="00CE5D8D">
        <w:rPr>
          <w:rFonts w:ascii="Times New Roman" w:hAnsi="Times New Roman" w:cs="Times New Roman"/>
          <w:sz w:val="24"/>
          <w:szCs w:val="24"/>
        </w:rPr>
        <w:t xml:space="preserve">the education children receive after primary education and before the tertiary stage. The broad goals of secondary education according to </w:t>
      </w:r>
      <w:r w:rsidRPr="00CE5D8D">
        <w:rPr>
          <w:rFonts w:ascii="Times New Roman" w:hAnsi="Times New Roman" w:cs="Times New Roman"/>
          <w:sz w:val="24"/>
          <w:szCs w:val="24"/>
        </w:rPr>
        <w:t>FRN</w:t>
      </w:r>
      <w:r w:rsidR="008E68D3" w:rsidRPr="00CE5D8D">
        <w:rPr>
          <w:rFonts w:ascii="Times New Roman" w:hAnsi="Times New Roman" w:cs="Times New Roman"/>
          <w:sz w:val="24"/>
          <w:szCs w:val="24"/>
        </w:rPr>
        <w:t xml:space="preserve"> shall be to</w:t>
      </w:r>
      <w:r w:rsidRPr="00CE5D8D">
        <w:rPr>
          <w:rFonts w:ascii="Times New Roman" w:hAnsi="Times New Roman" w:cs="Times New Roman"/>
          <w:sz w:val="24"/>
          <w:szCs w:val="24"/>
        </w:rPr>
        <w:t>:</w:t>
      </w:r>
      <w:r w:rsidR="008E68D3" w:rsidRPr="00CE5D8D">
        <w:rPr>
          <w:rFonts w:ascii="Times New Roman" w:hAnsi="Times New Roman" w:cs="Times New Roman"/>
          <w:sz w:val="24"/>
          <w:szCs w:val="24"/>
        </w:rPr>
        <w:t xml:space="preserve"> prepare the individual for us</w:t>
      </w:r>
      <w:r w:rsidR="001F1F6C" w:rsidRPr="00CE5D8D">
        <w:rPr>
          <w:rFonts w:ascii="Times New Roman" w:hAnsi="Times New Roman" w:cs="Times New Roman"/>
          <w:sz w:val="24"/>
          <w:szCs w:val="24"/>
        </w:rPr>
        <w:t xml:space="preserve">eful living within the society </w:t>
      </w:r>
      <w:r w:rsidR="008E68D3" w:rsidRPr="00CE5D8D">
        <w:rPr>
          <w:rFonts w:ascii="Times New Roman" w:hAnsi="Times New Roman" w:cs="Times New Roman"/>
          <w:sz w:val="24"/>
          <w:szCs w:val="24"/>
        </w:rPr>
        <w:t xml:space="preserve">and </w:t>
      </w:r>
      <w:r w:rsidR="001F1F6C" w:rsidRPr="00CE5D8D">
        <w:rPr>
          <w:rFonts w:ascii="Times New Roman" w:hAnsi="Times New Roman" w:cs="Times New Roman"/>
          <w:sz w:val="24"/>
          <w:szCs w:val="24"/>
        </w:rPr>
        <w:t xml:space="preserve">for </w:t>
      </w:r>
      <w:r w:rsidR="008E68D3" w:rsidRPr="00CE5D8D">
        <w:rPr>
          <w:rFonts w:ascii="Times New Roman" w:hAnsi="Times New Roman" w:cs="Times New Roman"/>
          <w:sz w:val="24"/>
          <w:szCs w:val="24"/>
        </w:rPr>
        <w:t xml:space="preserve">higher education. The </w:t>
      </w:r>
      <w:r w:rsidRPr="00CE5D8D">
        <w:rPr>
          <w:rFonts w:ascii="Times New Roman" w:hAnsi="Times New Roman" w:cs="Times New Roman"/>
          <w:sz w:val="24"/>
          <w:szCs w:val="24"/>
        </w:rPr>
        <w:t>policy outlines</w:t>
      </w:r>
      <w:r w:rsidR="008E68D3" w:rsidRPr="00CE5D8D">
        <w:rPr>
          <w:rFonts w:ascii="Times New Roman" w:hAnsi="Times New Roman" w:cs="Times New Roman"/>
          <w:sz w:val="24"/>
          <w:szCs w:val="24"/>
        </w:rPr>
        <w:t xml:space="preserve"> ob</w:t>
      </w:r>
      <w:r w:rsidR="001F1F6C" w:rsidRPr="00CE5D8D">
        <w:rPr>
          <w:rFonts w:ascii="Times New Roman" w:hAnsi="Times New Roman" w:cs="Times New Roman"/>
          <w:sz w:val="24"/>
          <w:szCs w:val="24"/>
        </w:rPr>
        <w:t>jectives of secondary education to</w:t>
      </w:r>
      <w:r w:rsidR="008E68D3" w:rsidRPr="00CE5D8D">
        <w:rPr>
          <w:rFonts w:ascii="Times New Roman" w:hAnsi="Times New Roman" w:cs="Times New Roman"/>
          <w:sz w:val="24"/>
          <w:szCs w:val="24"/>
        </w:rPr>
        <w:t xml:space="preserve"> includ</w:t>
      </w:r>
      <w:r w:rsidR="001F1F6C" w:rsidRPr="00CE5D8D">
        <w:rPr>
          <w:rFonts w:ascii="Times New Roman" w:hAnsi="Times New Roman" w:cs="Times New Roman"/>
          <w:sz w:val="24"/>
          <w:szCs w:val="24"/>
        </w:rPr>
        <w:t>e the</w:t>
      </w:r>
      <w:r w:rsidR="008E68D3" w:rsidRPr="00CE5D8D">
        <w:rPr>
          <w:rFonts w:ascii="Times New Roman" w:hAnsi="Times New Roman" w:cs="Times New Roman"/>
          <w:sz w:val="24"/>
          <w:szCs w:val="24"/>
        </w:rPr>
        <w:t xml:space="preserve"> provision of opportunities for further education, irrespective of sex, social status,</w:t>
      </w:r>
      <w:r w:rsidR="001F1F6C" w:rsidRPr="00CE5D8D">
        <w:rPr>
          <w:rFonts w:ascii="Times New Roman" w:hAnsi="Times New Roman" w:cs="Times New Roman"/>
          <w:sz w:val="24"/>
          <w:szCs w:val="24"/>
        </w:rPr>
        <w:t xml:space="preserve"> religious or ethnic background and</w:t>
      </w:r>
      <w:r w:rsidR="008E68D3" w:rsidRPr="00CE5D8D">
        <w:rPr>
          <w:rFonts w:ascii="Times New Roman" w:hAnsi="Times New Roman" w:cs="Times New Roman"/>
          <w:sz w:val="24"/>
          <w:szCs w:val="24"/>
        </w:rPr>
        <w:t xml:space="preserve"> advance diversified curriculum to meet the differences in talents, opportunities and prospects. Secondary education should be a nurturing process </w:t>
      </w:r>
      <w:r w:rsidR="00E66772" w:rsidRPr="00CE5D8D">
        <w:rPr>
          <w:rFonts w:ascii="Times New Roman" w:hAnsi="Times New Roman" w:cs="Times New Roman"/>
          <w:sz w:val="24"/>
          <w:szCs w:val="24"/>
        </w:rPr>
        <w:t>of building up the youths for be</w:t>
      </w:r>
      <w:r w:rsidR="008E68D3" w:rsidRPr="00CE5D8D">
        <w:rPr>
          <w:rFonts w:ascii="Times New Roman" w:hAnsi="Times New Roman" w:cs="Times New Roman"/>
          <w:sz w:val="24"/>
          <w:szCs w:val="24"/>
        </w:rPr>
        <w:t xml:space="preserve">tter tomorrow. </w:t>
      </w:r>
      <w:proofErr w:type="spellStart"/>
      <w:r w:rsidR="008E68D3" w:rsidRPr="00CE5D8D">
        <w:rPr>
          <w:rFonts w:ascii="Times New Roman" w:hAnsi="Times New Roman" w:cs="Times New Roman"/>
          <w:sz w:val="24"/>
          <w:szCs w:val="24"/>
        </w:rPr>
        <w:t>Sulaiman</w:t>
      </w:r>
      <w:proofErr w:type="spellEnd"/>
      <w:r w:rsidR="008E68D3" w:rsidRPr="00CE5D8D">
        <w:rPr>
          <w:rFonts w:ascii="Times New Roman" w:hAnsi="Times New Roman" w:cs="Times New Roman"/>
          <w:sz w:val="24"/>
          <w:szCs w:val="24"/>
        </w:rPr>
        <w:t xml:space="preserve"> and </w:t>
      </w:r>
      <w:proofErr w:type="spellStart"/>
      <w:r w:rsidR="008E68D3" w:rsidRPr="00CE5D8D">
        <w:rPr>
          <w:rFonts w:ascii="Times New Roman" w:hAnsi="Times New Roman" w:cs="Times New Roman"/>
          <w:sz w:val="24"/>
          <w:szCs w:val="24"/>
        </w:rPr>
        <w:t>Umejiaku</w:t>
      </w:r>
      <w:proofErr w:type="spellEnd"/>
      <w:r w:rsidR="00E66772" w:rsidRPr="00CE5D8D">
        <w:rPr>
          <w:rFonts w:ascii="Times New Roman" w:hAnsi="Times New Roman" w:cs="Times New Roman"/>
          <w:sz w:val="24"/>
          <w:szCs w:val="24"/>
        </w:rPr>
        <w:t xml:space="preserve"> </w:t>
      </w:r>
      <w:r w:rsidR="008E68D3" w:rsidRPr="00CE5D8D">
        <w:rPr>
          <w:rFonts w:ascii="Times New Roman" w:hAnsi="Times New Roman" w:cs="Times New Roman"/>
          <w:sz w:val="24"/>
          <w:szCs w:val="24"/>
        </w:rPr>
        <w:t xml:space="preserve">(2023) argued that secondary education is critical to the education of a child, being the bridge between primary and tertiary education. It is even more critical to the development of the child as it is given to the child at his or her formative period that is between ages of 12-18 </w:t>
      </w:r>
      <w:r w:rsidR="00E66772" w:rsidRPr="00CE5D8D">
        <w:rPr>
          <w:rFonts w:ascii="Times New Roman" w:hAnsi="Times New Roman" w:cs="Times New Roman"/>
          <w:sz w:val="24"/>
          <w:szCs w:val="24"/>
        </w:rPr>
        <w:t xml:space="preserve">years. Beside, </w:t>
      </w:r>
      <w:proofErr w:type="spellStart"/>
      <w:r w:rsidR="00E66772" w:rsidRPr="00CE5D8D">
        <w:rPr>
          <w:rFonts w:ascii="Times New Roman" w:hAnsi="Times New Roman" w:cs="Times New Roman"/>
          <w:sz w:val="24"/>
          <w:szCs w:val="24"/>
        </w:rPr>
        <w:t>Ige</w:t>
      </w:r>
      <w:proofErr w:type="spellEnd"/>
      <w:r w:rsidR="00E66772" w:rsidRPr="00CE5D8D">
        <w:rPr>
          <w:rFonts w:ascii="Times New Roman" w:hAnsi="Times New Roman" w:cs="Times New Roman"/>
          <w:sz w:val="24"/>
          <w:szCs w:val="24"/>
        </w:rPr>
        <w:t xml:space="preserve"> (2013) opined</w:t>
      </w:r>
      <w:r w:rsidR="008E68D3" w:rsidRPr="00CE5D8D">
        <w:rPr>
          <w:rFonts w:ascii="Times New Roman" w:hAnsi="Times New Roman" w:cs="Times New Roman"/>
          <w:sz w:val="24"/>
          <w:szCs w:val="24"/>
        </w:rPr>
        <w:t xml:space="preserve"> that</w:t>
      </w:r>
      <w:r w:rsidR="00E66772" w:rsidRPr="00CE5D8D">
        <w:rPr>
          <w:rFonts w:ascii="Times New Roman" w:hAnsi="Times New Roman" w:cs="Times New Roman"/>
          <w:sz w:val="24"/>
          <w:szCs w:val="24"/>
        </w:rPr>
        <w:t xml:space="preserve"> a major factor that necessitates</w:t>
      </w:r>
      <w:r w:rsidR="008E68D3" w:rsidRPr="00CE5D8D">
        <w:rPr>
          <w:rFonts w:ascii="Times New Roman" w:hAnsi="Times New Roman" w:cs="Times New Roman"/>
          <w:sz w:val="24"/>
          <w:szCs w:val="24"/>
        </w:rPr>
        <w:t xml:space="preserve"> the acquisition of secondary </w:t>
      </w:r>
      <w:r w:rsidR="00E66772" w:rsidRPr="00CE5D8D">
        <w:rPr>
          <w:rFonts w:ascii="Times New Roman" w:hAnsi="Times New Roman" w:cs="Times New Roman"/>
          <w:sz w:val="24"/>
          <w:szCs w:val="24"/>
        </w:rPr>
        <w:t xml:space="preserve">school </w:t>
      </w:r>
      <w:r w:rsidR="008E68D3" w:rsidRPr="00CE5D8D">
        <w:rPr>
          <w:rFonts w:ascii="Times New Roman" w:hAnsi="Times New Roman" w:cs="Times New Roman"/>
          <w:sz w:val="24"/>
          <w:szCs w:val="24"/>
        </w:rPr>
        <w:t xml:space="preserve">education in Nigeria is that education being provided at the primary level is proving to be insufficient for </w:t>
      </w:r>
      <w:r w:rsidR="00E66772" w:rsidRPr="00CE5D8D">
        <w:rPr>
          <w:rFonts w:ascii="Times New Roman" w:hAnsi="Times New Roman" w:cs="Times New Roman"/>
          <w:sz w:val="24"/>
          <w:szCs w:val="24"/>
        </w:rPr>
        <w:t>a child to acquire</w:t>
      </w:r>
      <w:r w:rsidR="008E68D3" w:rsidRPr="00CE5D8D">
        <w:rPr>
          <w:rFonts w:ascii="Times New Roman" w:hAnsi="Times New Roman" w:cs="Times New Roman"/>
          <w:sz w:val="24"/>
          <w:szCs w:val="24"/>
        </w:rPr>
        <w:t xml:space="preserve"> permanent literacy, communicative and numeracy skills expected from him/her at the end of the training. These objectives and concepts of secondary school education in Nigeria </w:t>
      </w:r>
      <w:r w:rsidR="001F5C95" w:rsidRPr="00CE5D8D">
        <w:rPr>
          <w:rFonts w:ascii="Times New Roman" w:hAnsi="Times New Roman" w:cs="Times New Roman"/>
          <w:sz w:val="24"/>
          <w:szCs w:val="24"/>
        </w:rPr>
        <w:t xml:space="preserve">informed </w:t>
      </w:r>
      <w:r w:rsidR="008E68D3" w:rsidRPr="00CE5D8D">
        <w:rPr>
          <w:rFonts w:ascii="Times New Roman" w:hAnsi="Times New Roman" w:cs="Times New Roman"/>
          <w:sz w:val="24"/>
          <w:szCs w:val="24"/>
        </w:rPr>
        <w:t xml:space="preserve">the need </w:t>
      </w:r>
      <w:r w:rsidR="001F5C95" w:rsidRPr="00CE5D8D">
        <w:rPr>
          <w:rFonts w:ascii="Times New Roman" w:hAnsi="Times New Roman" w:cs="Times New Roman"/>
          <w:sz w:val="24"/>
          <w:szCs w:val="24"/>
        </w:rPr>
        <w:t>to adopt</w:t>
      </w:r>
      <w:r w:rsidR="008E68D3" w:rsidRPr="00CE5D8D">
        <w:rPr>
          <w:rFonts w:ascii="Times New Roman" w:hAnsi="Times New Roman" w:cs="Times New Roman"/>
          <w:sz w:val="24"/>
          <w:szCs w:val="24"/>
        </w:rPr>
        <w:t xml:space="preserve"> </w:t>
      </w:r>
      <w:r w:rsidR="001F5C95" w:rsidRPr="00CE5D8D">
        <w:rPr>
          <w:rFonts w:ascii="Times New Roman" w:hAnsi="Times New Roman" w:cs="Times New Roman"/>
          <w:sz w:val="24"/>
          <w:szCs w:val="24"/>
        </w:rPr>
        <w:t xml:space="preserve">innovative </w:t>
      </w:r>
      <w:r w:rsidR="008E68D3" w:rsidRPr="00CE5D8D">
        <w:rPr>
          <w:rFonts w:ascii="Times New Roman" w:hAnsi="Times New Roman" w:cs="Times New Roman"/>
          <w:sz w:val="24"/>
          <w:szCs w:val="24"/>
        </w:rPr>
        <w:t>managerial strategies for combating corruption in school administration.</w:t>
      </w:r>
    </w:p>
    <w:p w14:paraId="3FB8015B" w14:textId="77777777" w:rsidR="006C233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Corruption is the abuse of power or authority for personal gain, typically involving dishonest or unethical behaviour by individuals in positions of trust. Corruption in the administration of public secondary schools in Nigeria is a pervasive issue that has significantly hampered the qualit</w:t>
      </w:r>
      <w:r w:rsidR="001F5C95" w:rsidRPr="00CE5D8D">
        <w:rPr>
          <w:rFonts w:ascii="Times New Roman" w:hAnsi="Times New Roman" w:cs="Times New Roman"/>
          <w:sz w:val="24"/>
          <w:szCs w:val="24"/>
        </w:rPr>
        <w:t>y of education in the country. It ranges f</w:t>
      </w:r>
      <w:r w:rsidRPr="00CE5D8D">
        <w:rPr>
          <w:rFonts w:ascii="Times New Roman" w:hAnsi="Times New Roman" w:cs="Times New Roman"/>
          <w:sz w:val="24"/>
          <w:szCs w:val="24"/>
        </w:rPr>
        <w:t>rom mismanagement of funds to examination malpractice</w:t>
      </w:r>
      <w:r w:rsidR="001F5C95" w:rsidRPr="00CE5D8D">
        <w:rPr>
          <w:rFonts w:ascii="Times New Roman" w:hAnsi="Times New Roman" w:cs="Times New Roman"/>
          <w:sz w:val="24"/>
          <w:szCs w:val="24"/>
        </w:rPr>
        <w:t xml:space="preserve">s. </w:t>
      </w:r>
      <w:r w:rsidRPr="00CE5D8D">
        <w:rPr>
          <w:rFonts w:ascii="Times New Roman" w:hAnsi="Times New Roman" w:cs="Times New Roman"/>
          <w:sz w:val="24"/>
          <w:szCs w:val="24"/>
        </w:rPr>
        <w:t xml:space="preserve">According to </w:t>
      </w:r>
      <w:proofErr w:type="spellStart"/>
      <w:r w:rsidR="00A84137" w:rsidRPr="00CE5D8D">
        <w:rPr>
          <w:rFonts w:ascii="Times New Roman" w:hAnsi="Times New Roman" w:cs="Times New Roman"/>
          <w:color w:val="000000"/>
          <w:sz w:val="24"/>
          <w:szCs w:val="24"/>
        </w:rPr>
        <w:t>Oguejiofor</w:t>
      </w:r>
      <w:proofErr w:type="spellEnd"/>
      <w:r w:rsidR="00A84137" w:rsidRPr="00CE5D8D">
        <w:rPr>
          <w:rFonts w:ascii="Times New Roman" w:hAnsi="Times New Roman" w:cs="Times New Roman"/>
          <w:color w:val="000000"/>
          <w:sz w:val="24"/>
          <w:szCs w:val="24"/>
        </w:rPr>
        <w:t xml:space="preserve"> (</w:t>
      </w:r>
      <w:r w:rsidR="00A84137" w:rsidRPr="00CE5D8D">
        <w:rPr>
          <w:rFonts w:ascii="Times New Roman" w:hAnsi="Times New Roman" w:cs="Times New Roman"/>
          <w:sz w:val="24"/>
          <w:szCs w:val="24"/>
        </w:rPr>
        <w:t>2020</w:t>
      </w:r>
      <w:r w:rsidR="00A84137" w:rsidRPr="00CE5D8D">
        <w:rPr>
          <w:rFonts w:ascii="Times New Roman" w:hAnsi="Times New Roman" w:cs="Times New Roman"/>
          <w:color w:val="000000"/>
          <w:sz w:val="24"/>
          <w:szCs w:val="24"/>
        </w:rPr>
        <w:t>)</w:t>
      </w:r>
      <w:r w:rsidR="001F5C95" w:rsidRPr="00CE5D8D">
        <w:rPr>
          <w:rFonts w:ascii="Times New Roman" w:hAnsi="Times New Roman" w:cs="Times New Roman"/>
          <w:sz w:val="24"/>
          <w:szCs w:val="24"/>
        </w:rPr>
        <w:t>,</w:t>
      </w:r>
      <w:r w:rsidRPr="00CE5D8D">
        <w:rPr>
          <w:rFonts w:ascii="Times New Roman" w:hAnsi="Times New Roman" w:cs="Times New Roman"/>
          <w:sz w:val="24"/>
          <w:szCs w:val="24"/>
        </w:rPr>
        <w:t xml:space="preserve"> </w:t>
      </w:r>
      <w:r w:rsidR="001F5C95" w:rsidRPr="00CE5D8D">
        <w:rPr>
          <w:rFonts w:ascii="Times New Roman" w:hAnsi="Times New Roman" w:cs="Times New Roman"/>
          <w:sz w:val="24"/>
          <w:szCs w:val="24"/>
        </w:rPr>
        <w:t xml:space="preserve">corruption is </w:t>
      </w:r>
      <w:r w:rsidRPr="00CE5D8D">
        <w:rPr>
          <w:rFonts w:ascii="Times New Roman" w:hAnsi="Times New Roman" w:cs="Times New Roman"/>
          <w:sz w:val="24"/>
          <w:szCs w:val="24"/>
        </w:rPr>
        <w:t xml:space="preserve">a major issue </w:t>
      </w:r>
      <w:r w:rsidR="001F5C95" w:rsidRPr="00CE5D8D">
        <w:rPr>
          <w:rFonts w:ascii="Times New Roman" w:hAnsi="Times New Roman" w:cs="Times New Roman"/>
          <w:sz w:val="24"/>
          <w:szCs w:val="24"/>
        </w:rPr>
        <w:t>challenging the development of</w:t>
      </w:r>
      <w:r w:rsidRPr="00CE5D8D">
        <w:rPr>
          <w:rFonts w:ascii="Times New Roman" w:hAnsi="Times New Roman" w:cs="Times New Roman"/>
          <w:sz w:val="24"/>
          <w:szCs w:val="24"/>
        </w:rPr>
        <w:t xml:space="preserve"> education in Nigeria. The sting of corruption is hard on the Nigerian society and it</w:t>
      </w:r>
      <w:r w:rsidR="00013E31" w:rsidRPr="00CE5D8D">
        <w:rPr>
          <w:rFonts w:ascii="Times New Roman" w:hAnsi="Times New Roman" w:cs="Times New Roman"/>
          <w:sz w:val="24"/>
          <w:szCs w:val="24"/>
        </w:rPr>
        <w:t xml:space="preserve"> i</w:t>
      </w:r>
      <w:r w:rsidRPr="00CE5D8D">
        <w:rPr>
          <w:rFonts w:ascii="Times New Roman" w:hAnsi="Times New Roman" w:cs="Times New Roman"/>
          <w:sz w:val="24"/>
          <w:szCs w:val="24"/>
        </w:rPr>
        <w:t xml:space="preserve">s </w:t>
      </w:r>
      <w:r w:rsidR="00013E31" w:rsidRPr="00CE5D8D">
        <w:rPr>
          <w:rFonts w:ascii="Times New Roman" w:hAnsi="Times New Roman" w:cs="Times New Roman"/>
          <w:sz w:val="24"/>
          <w:szCs w:val="24"/>
        </w:rPr>
        <w:t>adversely affecting</w:t>
      </w:r>
      <w:r w:rsidRPr="00CE5D8D">
        <w:rPr>
          <w:rFonts w:ascii="Times New Roman" w:hAnsi="Times New Roman" w:cs="Times New Roman"/>
          <w:sz w:val="24"/>
          <w:szCs w:val="24"/>
        </w:rPr>
        <w:t xml:space="preserve"> the educational system</w:t>
      </w:r>
      <w:r w:rsidR="00013E31" w:rsidRPr="00CE5D8D">
        <w:rPr>
          <w:rFonts w:ascii="Times New Roman" w:hAnsi="Times New Roman" w:cs="Times New Roman"/>
          <w:sz w:val="24"/>
          <w:szCs w:val="24"/>
        </w:rPr>
        <w:t>,</w:t>
      </w:r>
      <w:r w:rsidRPr="00CE5D8D">
        <w:rPr>
          <w:rFonts w:ascii="Times New Roman" w:hAnsi="Times New Roman" w:cs="Times New Roman"/>
          <w:sz w:val="24"/>
          <w:szCs w:val="24"/>
        </w:rPr>
        <w:t xml:space="preserve"> especially at the secondary school leve</w:t>
      </w:r>
      <w:r w:rsidR="00013E31" w:rsidRPr="00CE5D8D">
        <w:rPr>
          <w:rFonts w:ascii="Times New Roman" w:hAnsi="Times New Roman" w:cs="Times New Roman"/>
          <w:sz w:val="24"/>
          <w:szCs w:val="24"/>
        </w:rPr>
        <w:t>l.  Nwankwo and Nweke (2016) saw</w:t>
      </w:r>
      <w:r w:rsidRPr="00CE5D8D">
        <w:rPr>
          <w:rFonts w:ascii="Times New Roman" w:hAnsi="Times New Roman" w:cs="Times New Roman"/>
          <w:sz w:val="24"/>
          <w:szCs w:val="24"/>
        </w:rPr>
        <w:t xml:space="preserve"> corruption as </w:t>
      </w:r>
      <w:r w:rsidR="00013E31" w:rsidRPr="00CE5D8D">
        <w:rPr>
          <w:rFonts w:ascii="Times New Roman" w:hAnsi="Times New Roman" w:cs="Times New Roman"/>
          <w:sz w:val="24"/>
          <w:szCs w:val="24"/>
        </w:rPr>
        <w:t xml:space="preserve">   a </w:t>
      </w:r>
      <w:r w:rsidRPr="00CE5D8D">
        <w:rPr>
          <w:rFonts w:ascii="Times New Roman" w:hAnsi="Times New Roman" w:cs="Times New Roman"/>
          <w:sz w:val="24"/>
          <w:szCs w:val="24"/>
        </w:rPr>
        <w:t>systematic us</w:t>
      </w:r>
      <w:r w:rsidR="00013E31" w:rsidRPr="00CE5D8D">
        <w:rPr>
          <w:rFonts w:ascii="Times New Roman" w:hAnsi="Times New Roman" w:cs="Times New Roman"/>
          <w:sz w:val="24"/>
          <w:szCs w:val="24"/>
        </w:rPr>
        <w:t>e</w:t>
      </w:r>
      <w:r w:rsidRPr="00CE5D8D">
        <w:rPr>
          <w:rFonts w:ascii="Times New Roman" w:hAnsi="Times New Roman" w:cs="Times New Roman"/>
          <w:sz w:val="24"/>
          <w:szCs w:val="24"/>
        </w:rPr>
        <w:t xml:space="preserve"> of </w:t>
      </w:r>
      <w:r w:rsidR="00013E31" w:rsidRPr="00CE5D8D">
        <w:rPr>
          <w:rFonts w:ascii="Times New Roman" w:hAnsi="Times New Roman" w:cs="Times New Roman"/>
          <w:sz w:val="24"/>
          <w:szCs w:val="24"/>
        </w:rPr>
        <w:t>public office for personal gain;</w:t>
      </w:r>
      <w:r w:rsidRPr="00CE5D8D">
        <w:rPr>
          <w:rFonts w:ascii="Times New Roman" w:hAnsi="Times New Roman" w:cs="Times New Roman"/>
          <w:sz w:val="24"/>
          <w:szCs w:val="24"/>
        </w:rPr>
        <w:t xml:space="preserve"> thereby significantly</w:t>
      </w:r>
      <w:r w:rsidR="00013E31" w:rsidRPr="00CE5D8D">
        <w:rPr>
          <w:rFonts w:ascii="Times New Roman" w:hAnsi="Times New Roman" w:cs="Times New Roman"/>
          <w:sz w:val="24"/>
          <w:szCs w:val="24"/>
        </w:rPr>
        <w:t xml:space="preserve"> impacting negatively</w:t>
      </w:r>
      <w:r w:rsidRPr="00CE5D8D">
        <w:rPr>
          <w:rFonts w:ascii="Times New Roman" w:hAnsi="Times New Roman" w:cs="Times New Roman"/>
          <w:sz w:val="24"/>
          <w:szCs w:val="24"/>
        </w:rPr>
        <w:t xml:space="preserve"> on access to education, equity and quality.  One of the major </w:t>
      </w:r>
      <w:r w:rsidR="00013E31" w:rsidRPr="00CE5D8D">
        <w:rPr>
          <w:rFonts w:ascii="Times New Roman" w:hAnsi="Times New Roman" w:cs="Times New Roman"/>
          <w:sz w:val="24"/>
          <w:szCs w:val="24"/>
        </w:rPr>
        <w:t>aspects</w:t>
      </w:r>
      <w:r w:rsidRPr="00CE5D8D">
        <w:rPr>
          <w:rFonts w:ascii="Times New Roman" w:hAnsi="Times New Roman" w:cs="Times New Roman"/>
          <w:sz w:val="24"/>
          <w:szCs w:val="24"/>
        </w:rPr>
        <w:t xml:space="preserve"> </w:t>
      </w:r>
      <w:r w:rsidR="00013E31" w:rsidRPr="00CE5D8D">
        <w:rPr>
          <w:rFonts w:ascii="Times New Roman" w:hAnsi="Times New Roman" w:cs="Times New Roman"/>
          <w:sz w:val="24"/>
          <w:szCs w:val="24"/>
        </w:rPr>
        <w:t>of</w:t>
      </w:r>
      <w:r w:rsidRPr="00CE5D8D">
        <w:rPr>
          <w:rFonts w:ascii="Times New Roman" w:hAnsi="Times New Roman" w:cs="Times New Roman"/>
          <w:sz w:val="24"/>
          <w:szCs w:val="24"/>
        </w:rPr>
        <w:t xml:space="preserve"> corruption in public secondary schools is embezzlement of school funds. Public schools often receive funds from the government, donors and sometime from paren</w:t>
      </w:r>
      <w:r w:rsidR="00013E31" w:rsidRPr="00CE5D8D">
        <w:rPr>
          <w:rFonts w:ascii="Times New Roman" w:hAnsi="Times New Roman" w:cs="Times New Roman"/>
          <w:sz w:val="24"/>
          <w:szCs w:val="24"/>
        </w:rPr>
        <w:t>ts to facilitate school operations</w:t>
      </w:r>
      <w:r w:rsidRPr="00CE5D8D">
        <w:rPr>
          <w:rFonts w:ascii="Times New Roman" w:hAnsi="Times New Roman" w:cs="Times New Roman"/>
          <w:sz w:val="24"/>
          <w:szCs w:val="24"/>
        </w:rPr>
        <w:t>, purchase</w:t>
      </w:r>
      <w:r w:rsidR="000828C3" w:rsidRPr="00CE5D8D">
        <w:rPr>
          <w:rFonts w:ascii="Times New Roman" w:hAnsi="Times New Roman" w:cs="Times New Roman"/>
          <w:sz w:val="24"/>
          <w:szCs w:val="24"/>
        </w:rPr>
        <w:t xml:space="preserve"> of </w:t>
      </w:r>
      <w:r w:rsidRPr="00CE5D8D">
        <w:rPr>
          <w:rFonts w:ascii="Times New Roman" w:hAnsi="Times New Roman" w:cs="Times New Roman"/>
          <w:sz w:val="24"/>
          <w:szCs w:val="24"/>
        </w:rPr>
        <w:t>learning materials, a</w:t>
      </w:r>
      <w:r w:rsidR="000828C3" w:rsidRPr="00CE5D8D">
        <w:rPr>
          <w:rFonts w:ascii="Times New Roman" w:hAnsi="Times New Roman" w:cs="Times New Roman"/>
          <w:sz w:val="24"/>
          <w:szCs w:val="24"/>
        </w:rPr>
        <w:t>s well as</w:t>
      </w:r>
      <w:r w:rsidR="00F23791" w:rsidRPr="00CE5D8D">
        <w:rPr>
          <w:rFonts w:ascii="Times New Roman" w:hAnsi="Times New Roman" w:cs="Times New Roman"/>
          <w:sz w:val="24"/>
          <w:szCs w:val="24"/>
        </w:rPr>
        <w:t xml:space="preserve"> improve infrastructure; however</w:t>
      </w:r>
      <w:r w:rsidRPr="00CE5D8D">
        <w:rPr>
          <w:rFonts w:ascii="Times New Roman" w:hAnsi="Times New Roman" w:cs="Times New Roman"/>
          <w:sz w:val="24"/>
          <w:szCs w:val="24"/>
        </w:rPr>
        <w:t xml:space="preserve">, these funds are frequently misappropriated by school administrators. For instance, principals and other top-level administrators sometimes divert money intended for infrastructure development or teachers </w:t>
      </w:r>
      <w:r w:rsidR="00F23791" w:rsidRPr="00CE5D8D">
        <w:rPr>
          <w:rFonts w:ascii="Times New Roman" w:hAnsi="Times New Roman" w:cs="Times New Roman"/>
          <w:sz w:val="24"/>
          <w:szCs w:val="24"/>
        </w:rPr>
        <w:t xml:space="preserve">training </w:t>
      </w:r>
      <w:proofErr w:type="spellStart"/>
      <w:r w:rsidR="00F23791" w:rsidRPr="00CE5D8D">
        <w:rPr>
          <w:rFonts w:ascii="Times New Roman" w:hAnsi="Times New Roman" w:cs="Times New Roman"/>
          <w:sz w:val="24"/>
          <w:szCs w:val="24"/>
        </w:rPr>
        <w:t>programmes</w:t>
      </w:r>
      <w:proofErr w:type="spellEnd"/>
      <w:r w:rsidR="00F23791" w:rsidRPr="00CE5D8D">
        <w:rPr>
          <w:rFonts w:ascii="Times New Roman" w:hAnsi="Times New Roman" w:cs="Times New Roman"/>
          <w:sz w:val="24"/>
          <w:szCs w:val="24"/>
        </w:rPr>
        <w:t xml:space="preserve"> and </w:t>
      </w:r>
      <w:r w:rsidRPr="00CE5D8D">
        <w:rPr>
          <w:rFonts w:ascii="Times New Roman" w:hAnsi="Times New Roman" w:cs="Times New Roman"/>
          <w:sz w:val="24"/>
          <w:szCs w:val="24"/>
        </w:rPr>
        <w:t>benefits into their personal accounts leaving students in dilapidated classrooms</w:t>
      </w:r>
      <w:r w:rsidR="00F23791" w:rsidRPr="00CE5D8D">
        <w:rPr>
          <w:rFonts w:ascii="Times New Roman" w:hAnsi="Times New Roman" w:cs="Times New Roman"/>
          <w:sz w:val="24"/>
          <w:szCs w:val="24"/>
        </w:rPr>
        <w:t xml:space="preserve"> and teachers unsatisfied</w:t>
      </w:r>
      <w:r w:rsidRPr="00CE5D8D">
        <w:rPr>
          <w:rFonts w:ascii="Times New Roman" w:hAnsi="Times New Roman" w:cs="Times New Roman"/>
          <w:sz w:val="24"/>
          <w:szCs w:val="24"/>
        </w:rPr>
        <w:t>.</w:t>
      </w:r>
      <w:r w:rsidR="006C2333" w:rsidRPr="00CE5D8D">
        <w:rPr>
          <w:rFonts w:ascii="Times New Roman" w:hAnsi="Times New Roman" w:cs="Times New Roman"/>
          <w:sz w:val="24"/>
          <w:szCs w:val="24"/>
        </w:rPr>
        <w:t xml:space="preserve"> </w:t>
      </w:r>
      <w:r w:rsidRPr="00CE5D8D">
        <w:rPr>
          <w:rFonts w:ascii="Times New Roman" w:hAnsi="Times New Roman" w:cs="Times New Roman"/>
          <w:sz w:val="24"/>
          <w:szCs w:val="24"/>
        </w:rPr>
        <w:t>According to Transparency International (201</w:t>
      </w:r>
      <w:r w:rsidR="0082190B" w:rsidRPr="00CE5D8D">
        <w:rPr>
          <w:rFonts w:ascii="Times New Roman" w:hAnsi="Times New Roman" w:cs="Times New Roman"/>
          <w:sz w:val="24"/>
          <w:szCs w:val="24"/>
        </w:rPr>
        <w:t>9</w:t>
      </w:r>
      <w:r w:rsidRPr="00CE5D8D">
        <w:rPr>
          <w:rFonts w:ascii="Times New Roman" w:hAnsi="Times New Roman" w:cs="Times New Roman"/>
          <w:sz w:val="24"/>
          <w:szCs w:val="24"/>
        </w:rPr>
        <w:t xml:space="preserve">) corruption in the education sector, particularly in public schools, reduces the quality of education, perpetuates inequality, and teachers goal mobility. This has given way to </w:t>
      </w:r>
      <w:proofErr w:type="spellStart"/>
      <w:r w:rsidRPr="00CE5D8D">
        <w:rPr>
          <w:rFonts w:ascii="Times New Roman" w:hAnsi="Times New Roman" w:cs="Times New Roman"/>
          <w:sz w:val="24"/>
          <w:szCs w:val="24"/>
        </w:rPr>
        <w:t>favouralism</w:t>
      </w:r>
      <w:proofErr w:type="spellEnd"/>
      <w:r w:rsidRPr="00CE5D8D">
        <w:rPr>
          <w:rFonts w:ascii="Times New Roman" w:hAnsi="Times New Roman" w:cs="Times New Roman"/>
          <w:sz w:val="24"/>
          <w:szCs w:val="24"/>
        </w:rPr>
        <w:t xml:space="preserve"> and nepotism. </w:t>
      </w:r>
    </w:p>
    <w:p w14:paraId="1118C359" w14:textId="77777777" w:rsidR="00FF73E3" w:rsidRPr="00CE5D8D" w:rsidRDefault="008E68D3" w:rsidP="00E34AE9">
      <w:pPr>
        <w:spacing w:after="0"/>
        <w:ind w:firstLine="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Favouratism</w:t>
      </w:r>
      <w:proofErr w:type="spellEnd"/>
      <w:r w:rsidRPr="00CE5D8D">
        <w:rPr>
          <w:rFonts w:ascii="Times New Roman" w:hAnsi="Times New Roman" w:cs="Times New Roman"/>
          <w:sz w:val="24"/>
          <w:szCs w:val="24"/>
        </w:rPr>
        <w:t xml:space="preserve"> and nepotism </w:t>
      </w:r>
      <w:r w:rsidR="00BB37B1" w:rsidRPr="00CE5D8D">
        <w:rPr>
          <w:rFonts w:ascii="Times New Roman" w:hAnsi="Times New Roman" w:cs="Times New Roman"/>
          <w:sz w:val="24"/>
          <w:szCs w:val="24"/>
        </w:rPr>
        <w:t xml:space="preserve">are </w:t>
      </w:r>
      <w:r w:rsidRPr="00CE5D8D">
        <w:rPr>
          <w:rFonts w:ascii="Times New Roman" w:hAnsi="Times New Roman" w:cs="Times New Roman"/>
          <w:sz w:val="24"/>
          <w:szCs w:val="24"/>
        </w:rPr>
        <w:t>form</w:t>
      </w:r>
      <w:r w:rsidR="00BB37B1" w:rsidRPr="00CE5D8D">
        <w:rPr>
          <w:rFonts w:ascii="Times New Roman" w:hAnsi="Times New Roman" w:cs="Times New Roman"/>
          <w:sz w:val="24"/>
          <w:szCs w:val="24"/>
        </w:rPr>
        <w:t>s</w:t>
      </w:r>
      <w:r w:rsidRPr="00CE5D8D">
        <w:rPr>
          <w:rFonts w:ascii="Times New Roman" w:hAnsi="Times New Roman" w:cs="Times New Roman"/>
          <w:sz w:val="24"/>
          <w:szCs w:val="24"/>
        </w:rPr>
        <w:t xml:space="preserve"> of corruption in secondary schools administration. Positions such teaching jobs, promotion</w:t>
      </w:r>
      <w:r w:rsidR="006C2333" w:rsidRPr="00CE5D8D">
        <w:rPr>
          <w:rFonts w:ascii="Times New Roman" w:hAnsi="Times New Roman" w:cs="Times New Roman"/>
          <w:sz w:val="24"/>
          <w:szCs w:val="24"/>
        </w:rPr>
        <w:t xml:space="preserve"> to principal</w:t>
      </w:r>
      <w:r w:rsidR="00BB37B1" w:rsidRPr="00CE5D8D">
        <w:rPr>
          <w:rFonts w:ascii="Times New Roman" w:hAnsi="Times New Roman" w:cs="Times New Roman"/>
          <w:sz w:val="24"/>
          <w:szCs w:val="24"/>
        </w:rPr>
        <w:t>s</w:t>
      </w:r>
      <w:r w:rsidR="006C2333" w:rsidRPr="00CE5D8D">
        <w:rPr>
          <w:rFonts w:ascii="Times New Roman" w:hAnsi="Times New Roman" w:cs="Times New Roman"/>
          <w:sz w:val="24"/>
          <w:szCs w:val="24"/>
        </w:rPr>
        <w:t>, or even non-teaching</w:t>
      </w:r>
      <w:r w:rsidRPr="00CE5D8D">
        <w:rPr>
          <w:rFonts w:ascii="Times New Roman" w:hAnsi="Times New Roman" w:cs="Times New Roman"/>
          <w:sz w:val="24"/>
          <w:szCs w:val="24"/>
        </w:rPr>
        <w:t xml:space="preserve"> staff appointments are o</w:t>
      </w:r>
      <w:r w:rsidR="00BB37B1" w:rsidRPr="00CE5D8D">
        <w:rPr>
          <w:rFonts w:ascii="Times New Roman" w:hAnsi="Times New Roman" w:cs="Times New Roman"/>
          <w:sz w:val="24"/>
          <w:szCs w:val="24"/>
        </w:rPr>
        <w:t>ften influenced by personal conn</w:t>
      </w:r>
      <w:r w:rsidRPr="00CE5D8D">
        <w:rPr>
          <w:rFonts w:ascii="Times New Roman" w:hAnsi="Times New Roman" w:cs="Times New Roman"/>
          <w:sz w:val="24"/>
          <w:szCs w:val="24"/>
        </w:rPr>
        <w:t>ections than merit. This practice not only demoralizes qualified and hardworking staff but also degrades the quality of education</w:t>
      </w:r>
      <w:r w:rsidR="00BB37B1" w:rsidRPr="00CE5D8D">
        <w:rPr>
          <w:rFonts w:ascii="Times New Roman" w:hAnsi="Times New Roman" w:cs="Times New Roman"/>
          <w:sz w:val="24"/>
          <w:szCs w:val="24"/>
        </w:rPr>
        <w:t xml:space="preserve"> provided for children;</w:t>
      </w:r>
      <w:r w:rsidRPr="00CE5D8D">
        <w:rPr>
          <w:rFonts w:ascii="Times New Roman" w:hAnsi="Times New Roman" w:cs="Times New Roman"/>
          <w:sz w:val="24"/>
          <w:szCs w:val="24"/>
        </w:rPr>
        <w:t xml:space="preserve"> since the most competent individuals are not always placed in roles that match their qu</w:t>
      </w:r>
      <w:r w:rsidR="00BB37B1" w:rsidRPr="00CE5D8D">
        <w:rPr>
          <w:rFonts w:ascii="Times New Roman" w:hAnsi="Times New Roman" w:cs="Times New Roman"/>
          <w:sz w:val="24"/>
          <w:szCs w:val="24"/>
        </w:rPr>
        <w:t>alifications. According to U4 (</w:t>
      </w:r>
      <w:r w:rsidR="0057044A" w:rsidRPr="00CE5D8D">
        <w:rPr>
          <w:rFonts w:ascii="Times New Roman" w:hAnsi="Times New Roman" w:cs="Times New Roman"/>
          <w:sz w:val="24"/>
          <w:szCs w:val="24"/>
        </w:rPr>
        <w:t>201</w:t>
      </w:r>
      <w:r w:rsidR="007B3947" w:rsidRPr="00CE5D8D">
        <w:rPr>
          <w:rFonts w:ascii="Times New Roman" w:hAnsi="Times New Roman" w:cs="Times New Roman"/>
          <w:sz w:val="24"/>
          <w:szCs w:val="24"/>
        </w:rPr>
        <w:t>9</w:t>
      </w:r>
      <w:r w:rsidRPr="00CE5D8D">
        <w:rPr>
          <w:rFonts w:ascii="Times New Roman" w:hAnsi="Times New Roman" w:cs="Times New Roman"/>
          <w:sz w:val="24"/>
          <w:szCs w:val="24"/>
        </w:rPr>
        <w:t>)</w:t>
      </w:r>
      <w:r w:rsidR="00977390" w:rsidRPr="00CE5D8D">
        <w:rPr>
          <w:rFonts w:ascii="Times New Roman" w:hAnsi="Times New Roman" w:cs="Times New Roman"/>
          <w:sz w:val="24"/>
          <w:szCs w:val="24"/>
        </w:rPr>
        <w:t>,</w:t>
      </w:r>
      <w:r w:rsidRPr="00CE5D8D">
        <w:rPr>
          <w:rFonts w:ascii="Times New Roman" w:hAnsi="Times New Roman" w:cs="Times New Roman"/>
          <w:sz w:val="24"/>
          <w:szCs w:val="24"/>
        </w:rPr>
        <w:t xml:space="preserve"> school principals and teachers are </w:t>
      </w:r>
      <w:r w:rsidR="003C7432" w:rsidRPr="00CE5D8D">
        <w:rPr>
          <w:rFonts w:ascii="Times New Roman" w:hAnsi="Times New Roman" w:cs="Times New Roman"/>
          <w:sz w:val="24"/>
          <w:szCs w:val="24"/>
        </w:rPr>
        <w:t>selected based on political conn</w:t>
      </w:r>
      <w:r w:rsidRPr="00CE5D8D">
        <w:rPr>
          <w:rFonts w:ascii="Times New Roman" w:hAnsi="Times New Roman" w:cs="Times New Roman"/>
          <w:sz w:val="24"/>
          <w:szCs w:val="24"/>
        </w:rPr>
        <w:t>ections rather than qualific</w:t>
      </w:r>
      <w:r w:rsidR="003C7432" w:rsidRPr="00CE5D8D">
        <w:rPr>
          <w:rFonts w:ascii="Times New Roman" w:hAnsi="Times New Roman" w:cs="Times New Roman"/>
          <w:sz w:val="24"/>
          <w:szCs w:val="24"/>
        </w:rPr>
        <w:t>ations;</w:t>
      </w:r>
      <w:r w:rsidRPr="00CE5D8D">
        <w:rPr>
          <w:rFonts w:ascii="Times New Roman" w:hAnsi="Times New Roman" w:cs="Times New Roman"/>
          <w:sz w:val="24"/>
          <w:szCs w:val="24"/>
        </w:rPr>
        <w:t xml:space="preserve"> which lowers the standard of teaching and learning. Another widespread form of </w:t>
      </w:r>
      <w:r w:rsidRPr="00CE5D8D">
        <w:rPr>
          <w:rFonts w:ascii="Times New Roman" w:hAnsi="Times New Roman" w:cs="Times New Roman"/>
          <w:sz w:val="24"/>
          <w:szCs w:val="24"/>
        </w:rPr>
        <w:lastRenderedPageBreak/>
        <w:t>corruption in public secondary school is bribery during admissions and examinations. In some cases, parents pay bribes to secure admissions for their children in prestigious public secondary schools. Similarly, some school administrator</w:t>
      </w:r>
      <w:r w:rsidR="003C7432" w:rsidRPr="00CE5D8D">
        <w:rPr>
          <w:rFonts w:ascii="Times New Roman" w:hAnsi="Times New Roman" w:cs="Times New Roman"/>
          <w:sz w:val="24"/>
          <w:szCs w:val="24"/>
        </w:rPr>
        <w:t>s</w:t>
      </w:r>
      <w:r w:rsidRPr="00CE5D8D">
        <w:rPr>
          <w:rFonts w:ascii="Times New Roman" w:hAnsi="Times New Roman" w:cs="Times New Roman"/>
          <w:sz w:val="24"/>
          <w:szCs w:val="24"/>
        </w:rPr>
        <w:t xml:space="preserve"> collude with examination officials to manipulate examination outcomes in </w:t>
      </w:r>
      <w:proofErr w:type="spellStart"/>
      <w:r w:rsidRPr="00CE5D8D">
        <w:rPr>
          <w:rFonts w:ascii="Times New Roman" w:hAnsi="Times New Roman" w:cs="Times New Roman"/>
          <w:sz w:val="24"/>
          <w:szCs w:val="24"/>
        </w:rPr>
        <w:t>favour</w:t>
      </w:r>
      <w:proofErr w:type="spellEnd"/>
      <w:r w:rsidRPr="00CE5D8D">
        <w:rPr>
          <w:rFonts w:ascii="Times New Roman" w:hAnsi="Times New Roman" w:cs="Times New Roman"/>
          <w:sz w:val="24"/>
          <w:szCs w:val="24"/>
        </w:rPr>
        <w:t xml:space="preserve"> of students whose parents can afford to pay </w:t>
      </w:r>
      <w:r w:rsidR="003C7432" w:rsidRPr="00CE5D8D">
        <w:rPr>
          <w:rFonts w:ascii="Times New Roman" w:hAnsi="Times New Roman" w:cs="Times New Roman"/>
          <w:sz w:val="24"/>
          <w:szCs w:val="24"/>
        </w:rPr>
        <w:t>for it</w:t>
      </w:r>
      <w:r w:rsidRPr="00CE5D8D">
        <w:rPr>
          <w:rFonts w:ascii="Times New Roman" w:hAnsi="Times New Roman" w:cs="Times New Roman"/>
          <w:sz w:val="24"/>
          <w:szCs w:val="24"/>
        </w:rPr>
        <w:t>. The result is that students who may not be academically competent graduate with top grades, undermining the credibility of public education system. U</w:t>
      </w:r>
      <w:r w:rsidR="003C7432" w:rsidRPr="00CE5D8D">
        <w:rPr>
          <w:rFonts w:ascii="Times New Roman" w:hAnsi="Times New Roman" w:cs="Times New Roman"/>
          <w:sz w:val="24"/>
          <w:szCs w:val="24"/>
        </w:rPr>
        <w:t xml:space="preserve">nited </w:t>
      </w:r>
      <w:r w:rsidRPr="00CE5D8D">
        <w:rPr>
          <w:rFonts w:ascii="Times New Roman" w:hAnsi="Times New Roman" w:cs="Times New Roman"/>
          <w:sz w:val="24"/>
          <w:szCs w:val="24"/>
        </w:rPr>
        <w:t>N</w:t>
      </w:r>
      <w:r w:rsidR="003C7432" w:rsidRPr="00CE5D8D">
        <w:rPr>
          <w:rFonts w:ascii="Times New Roman" w:hAnsi="Times New Roman" w:cs="Times New Roman"/>
          <w:sz w:val="24"/>
          <w:szCs w:val="24"/>
        </w:rPr>
        <w:t xml:space="preserve">ations </w:t>
      </w:r>
      <w:r w:rsidRPr="00CE5D8D">
        <w:rPr>
          <w:rFonts w:ascii="Times New Roman" w:hAnsi="Times New Roman" w:cs="Times New Roman"/>
          <w:sz w:val="24"/>
          <w:szCs w:val="24"/>
        </w:rPr>
        <w:t>E</w:t>
      </w:r>
      <w:r w:rsidR="003C7432" w:rsidRPr="00CE5D8D">
        <w:rPr>
          <w:rFonts w:ascii="Times New Roman" w:hAnsi="Times New Roman" w:cs="Times New Roman"/>
          <w:sz w:val="24"/>
          <w:szCs w:val="24"/>
        </w:rPr>
        <w:t xml:space="preserve">ducational </w:t>
      </w:r>
      <w:r w:rsidRPr="00CE5D8D">
        <w:rPr>
          <w:rFonts w:ascii="Times New Roman" w:hAnsi="Times New Roman" w:cs="Times New Roman"/>
          <w:sz w:val="24"/>
          <w:szCs w:val="24"/>
        </w:rPr>
        <w:t>S</w:t>
      </w:r>
      <w:r w:rsidR="003C7432" w:rsidRPr="00CE5D8D">
        <w:rPr>
          <w:rFonts w:ascii="Times New Roman" w:hAnsi="Times New Roman" w:cs="Times New Roman"/>
          <w:sz w:val="24"/>
          <w:szCs w:val="24"/>
        </w:rPr>
        <w:t xml:space="preserve">cientific and </w:t>
      </w:r>
      <w:r w:rsidRPr="00CE5D8D">
        <w:rPr>
          <w:rFonts w:ascii="Times New Roman" w:hAnsi="Times New Roman" w:cs="Times New Roman"/>
          <w:sz w:val="24"/>
          <w:szCs w:val="24"/>
        </w:rPr>
        <w:t>C</w:t>
      </w:r>
      <w:r w:rsidR="003C7432" w:rsidRPr="00CE5D8D">
        <w:rPr>
          <w:rFonts w:ascii="Times New Roman" w:hAnsi="Times New Roman" w:cs="Times New Roman"/>
          <w:sz w:val="24"/>
          <w:szCs w:val="24"/>
        </w:rPr>
        <w:t xml:space="preserve">ultural </w:t>
      </w:r>
      <w:r w:rsidRPr="00CE5D8D">
        <w:rPr>
          <w:rFonts w:ascii="Times New Roman" w:hAnsi="Times New Roman" w:cs="Times New Roman"/>
          <w:sz w:val="24"/>
          <w:szCs w:val="24"/>
        </w:rPr>
        <w:t>O</w:t>
      </w:r>
      <w:r w:rsidR="003C7432" w:rsidRPr="00CE5D8D">
        <w:rPr>
          <w:rFonts w:ascii="Times New Roman" w:hAnsi="Times New Roman" w:cs="Times New Roman"/>
          <w:sz w:val="24"/>
          <w:szCs w:val="24"/>
        </w:rPr>
        <w:t>rganization</w:t>
      </w:r>
      <w:r w:rsidRPr="00CE5D8D">
        <w:rPr>
          <w:rFonts w:ascii="Times New Roman" w:hAnsi="Times New Roman" w:cs="Times New Roman"/>
          <w:sz w:val="24"/>
          <w:szCs w:val="24"/>
        </w:rPr>
        <w:t xml:space="preserve"> (</w:t>
      </w:r>
      <w:r w:rsidR="003C7432" w:rsidRPr="00CE5D8D">
        <w:rPr>
          <w:rFonts w:ascii="Times New Roman" w:hAnsi="Times New Roman" w:cs="Times New Roman"/>
          <w:sz w:val="24"/>
          <w:szCs w:val="24"/>
        </w:rPr>
        <w:t xml:space="preserve">UNESCO, </w:t>
      </w:r>
      <w:r w:rsidRPr="00CE5D8D">
        <w:rPr>
          <w:rFonts w:ascii="Times New Roman" w:hAnsi="Times New Roman" w:cs="Times New Roman"/>
          <w:sz w:val="24"/>
          <w:szCs w:val="24"/>
        </w:rPr>
        <w:t xml:space="preserve">2017) </w:t>
      </w:r>
      <w:r w:rsidR="003C7432" w:rsidRPr="00CE5D8D">
        <w:rPr>
          <w:rFonts w:ascii="Times New Roman" w:hAnsi="Times New Roman" w:cs="Times New Roman"/>
          <w:sz w:val="24"/>
          <w:szCs w:val="24"/>
        </w:rPr>
        <w:t xml:space="preserve">pointed </w:t>
      </w:r>
      <w:r w:rsidRPr="00CE5D8D">
        <w:rPr>
          <w:rFonts w:ascii="Times New Roman" w:hAnsi="Times New Roman" w:cs="Times New Roman"/>
          <w:sz w:val="24"/>
          <w:szCs w:val="24"/>
        </w:rPr>
        <w:t>out that corruption in education, particularly in admissions and exam</w:t>
      </w:r>
      <w:r w:rsidR="006A7CF2" w:rsidRPr="00CE5D8D">
        <w:rPr>
          <w:rFonts w:ascii="Times New Roman" w:hAnsi="Times New Roman" w:cs="Times New Roman"/>
          <w:sz w:val="24"/>
          <w:szCs w:val="24"/>
        </w:rPr>
        <w:t>inations</w:t>
      </w:r>
      <w:r w:rsidRPr="00CE5D8D">
        <w:rPr>
          <w:rFonts w:ascii="Times New Roman" w:hAnsi="Times New Roman" w:cs="Times New Roman"/>
          <w:sz w:val="24"/>
          <w:szCs w:val="24"/>
        </w:rPr>
        <w:t xml:space="preserve"> creates an unfair advantage for wealthier families, perpetuates inequality, and </w:t>
      </w:r>
      <w:r w:rsidR="006A7CF2" w:rsidRPr="00CE5D8D">
        <w:rPr>
          <w:rFonts w:ascii="Times New Roman" w:hAnsi="Times New Roman" w:cs="Times New Roman"/>
          <w:sz w:val="24"/>
          <w:szCs w:val="24"/>
        </w:rPr>
        <w:t>erodes stakeholders’</w:t>
      </w:r>
      <w:r w:rsidRPr="00CE5D8D">
        <w:rPr>
          <w:rFonts w:ascii="Times New Roman" w:hAnsi="Times New Roman" w:cs="Times New Roman"/>
          <w:sz w:val="24"/>
          <w:szCs w:val="24"/>
        </w:rPr>
        <w:t xml:space="preserve"> </w:t>
      </w:r>
      <w:r w:rsidR="00142555" w:rsidRPr="00CE5D8D">
        <w:rPr>
          <w:rFonts w:ascii="Times New Roman" w:hAnsi="Times New Roman" w:cs="Times New Roman"/>
          <w:sz w:val="24"/>
          <w:szCs w:val="24"/>
        </w:rPr>
        <w:t>trust in the education system. In order to reduce corruption in the education system especially in public secondary schools demands that a</w:t>
      </w:r>
      <w:r w:rsidRPr="00CE5D8D">
        <w:rPr>
          <w:rFonts w:ascii="Times New Roman" w:hAnsi="Times New Roman" w:cs="Times New Roman"/>
          <w:sz w:val="24"/>
          <w:szCs w:val="24"/>
        </w:rPr>
        <w:t xml:space="preserve">dequate managerial strategies are </w:t>
      </w:r>
      <w:r w:rsidR="00142555" w:rsidRPr="00CE5D8D">
        <w:rPr>
          <w:rFonts w:ascii="Times New Roman" w:hAnsi="Times New Roman" w:cs="Times New Roman"/>
          <w:sz w:val="24"/>
          <w:szCs w:val="24"/>
        </w:rPr>
        <w:t xml:space="preserve">adopted </w:t>
      </w:r>
      <w:r w:rsidR="00B84142" w:rsidRPr="00CE5D8D">
        <w:rPr>
          <w:rFonts w:ascii="Times New Roman" w:hAnsi="Times New Roman" w:cs="Times New Roman"/>
          <w:sz w:val="24"/>
          <w:szCs w:val="24"/>
        </w:rPr>
        <w:t>by the school administrators in Anambra</w:t>
      </w:r>
      <w:r w:rsidRPr="00CE5D8D">
        <w:rPr>
          <w:rFonts w:ascii="Times New Roman" w:hAnsi="Times New Roman" w:cs="Times New Roman"/>
          <w:sz w:val="24"/>
          <w:szCs w:val="24"/>
        </w:rPr>
        <w:t xml:space="preserve"> State. </w:t>
      </w:r>
    </w:p>
    <w:p w14:paraId="7E0AF09D" w14:textId="77777777" w:rsidR="00FF73E3" w:rsidRPr="00CE5D8D" w:rsidRDefault="00BA2787"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Management in its broad</w:t>
      </w:r>
      <w:r w:rsidR="008E68D3" w:rsidRPr="00CE5D8D">
        <w:rPr>
          <w:rFonts w:ascii="Times New Roman" w:hAnsi="Times New Roman" w:cs="Times New Roman"/>
          <w:sz w:val="24"/>
          <w:szCs w:val="24"/>
        </w:rPr>
        <w:t xml:space="preserve"> sense is about setting direction</w:t>
      </w:r>
      <w:r w:rsidRPr="00CE5D8D">
        <w:rPr>
          <w:rFonts w:ascii="Times New Roman" w:hAnsi="Times New Roman" w:cs="Times New Roman"/>
          <w:sz w:val="24"/>
          <w:szCs w:val="24"/>
        </w:rPr>
        <w:t>s</w:t>
      </w:r>
      <w:r w:rsidR="008E68D3" w:rsidRPr="00CE5D8D">
        <w:rPr>
          <w:rFonts w:ascii="Times New Roman" w:hAnsi="Times New Roman" w:cs="Times New Roman"/>
          <w:sz w:val="24"/>
          <w:szCs w:val="24"/>
        </w:rPr>
        <w:t>, goals and objectives; how</w:t>
      </w:r>
      <w:r w:rsidRPr="00CE5D8D">
        <w:rPr>
          <w:rFonts w:ascii="Times New Roman" w:hAnsi="Times New Roman" w:cs="Times New Roman"/>
          <w:sz w:val="24"/>
          <w:szCs w:val="24"/>
        </w:rPr>
        <w:t xml:space="preserve"> they will be achieved using</w:t>
      </w:r>
      <w:r w:rsidR="008E68D3" w:rsidRPr="00CE5D8D">
        <w:rPr>
          <w:rFonts w:ascii="Times New Roman" w:hAnsi="Times New Roman" w:cs="Times New Roman"/>
          <w:sz w:val="24"/>
          <w:szCs w:val="24"/>
        </w:rPr>
        <w:t xml:space="preserve"> available resources (people, time, materials)</w:t>
      </w:r>
      <w:r w:rsidRPr="00CE5D8D">
        <w:rPr>
          <w:rFonts w:ascii="Times New Roman" w:hAnsi="Times New Roman" w:cs="Times New Roman"/>
          <w:sz w:val="24"/>
          <w:szCs w:val="24"/>
        </w:rPr>
        <w:t xml:space="preserve">. </w:t>
      </w:r>
      <w:proofErr w:type="spellStart"/>
      <w:r w:rsidRPr="00CE5D8D">
        <w:rPr>
          <w:rFonts w:ascii="Times New Roman" w:hAnsi="Times New Roman" w:cs="Times New Roman"/>
          <w:sz w:val="24"/>
          <w:szCs w:val="24"/>
        </w:rPr>
        <w:t>Sammit</w:t>
      </w:r>
      <w:proofErr w:type="spellEnd"/>
      <w:r w:rsidRPr="00CE5D8D">
        <w:rPr>
          <w:rFonts w:ascii="Times New Roman" w:hAnsi="Times New Roman" w:cs="Times New Roman"/>
          <w:sz w:val="24"/>
          <w:szCs w:val="24"/>
        </w:rPr>
        <w:t xml:space="preserve"> and</w:t>
      </w:r>
      <w:r w:rsidR="008E68D3" w:rsidRPr="00CE5D8D">
        <w:rPr>
          <w:rFonts w:ascii="Times New Roman" w:hAnsi="Times New Roman" w:cs="Times New Roman"/>
          <w:sz w:val="24"/>
          <w:szCs w:val="24"/>
        </w:rPr>
        <w:t xml:space="preserve"> </w:t>
      </w:r>
      <w:proofErr w:type="spellStart"/>
      <w:r w:rsidR="008E68D3" w:rsidRPr="00CE5D8D">
        <w:rPr>
          <w:rFonts w:ascii="Times New Roman" w:hAnsi="Times New Roman" w:cs="Times New Roman"/>
          <w:sz w:val="24"/>
          <w:szCs w:val="24"/>
        </w:rPr>
        <w:t>Bonniu</w:t>
      </w:r>
      <w:proofErr w:type="spellEnd"/>
      <w:r w:rsidR="008E68D3" w:rsidRPr="00CE5D8D">
        <w:rPr>
          <w:rFonts w:ascii="Times New Roman" w:hAnsi="Times New Roman" w:cs="Times New Roman"/>
          <w:sz w:val="24"/>
          <w:szCs w:val="24"/>
        </w:rPr>
        <w:t xml:space="preserve"> 2017)</w:t>
      </w:r>
      <w:r w:rsidRPr="00CE5D8D">
        <w:rPr>
          <w:rFonts w:ascii="Times New Roman" w:hAnsi="Times New Roman" w:cs="Times New Roman"/>
          <w:sz w:val="24"/>
          <w:szCs w:val="24"/>
        </w:rPr>
        <w:t xml:space="preserve"> defined management as</w:t>
      </w:r>
      <w:r w:rsidR="008E68D3" w:rsidRPr="00CE5D8D">
        <w:rPr>
          <w:rFonts w:ascii="Times New Roman" w:hAnsi="Times New Roman" w:cs="Times New Roman"/>
          <w:sz w:val="24"/>
          <w:szCs w:val="24"/>
        </w:rPr>
        <w:t xml:space="preserve"> </w:t>
      </w:r>
      <w:r w:rsidRPr="00CE5D8D">
        <w:rPr>
          <w:rFonts w:ascii="Times New Roman" w:hAnsi="Times New Roman" w:cs="Times New Roman"/>
          <w:sz w:val="24"/>
          <w:szCs w:val="24"/>
        </w:rPr>
        <w:t>a</w:t>
      </w:r>
      <w:r w:rsidR="008E68D3" w:rsidRPr="00CE5D8D">
        <w:rPr>
          <w:rFonts w:ascii="Times New Roman" w:hAnsi="Times New Roman" w:cs="Times New Roman"/>
          <w:sz w:val="24"/>
          <w:szCs w:val="24"/>
        </w:rPr>
        <w:t xml:space="preserve"> systematic arrangement and organization of resources to maximize productivity. It is the process of collaborating with others to achieve group goals and objectives (Joseph, 2022). Management in the field of education is therefore defined as the process of assisting human personality development through educational institutions. Thus, the primary responsibility of an educational institution’s manager is to get the work done in order to meet up with the pre-planned objectives. Idoko (2015) on the other hand, defined management in education as the process of establishing, developing and executing the goals, policies, plans, and procedures required to achieve educational objectives. Management in education in the 21</w:t>
      </w:r>
      <w:r w:rsidR="008E68D3" w:rsidRPr="00CE5D8D">
        <w:rPr>
          <w:rFonts w:ascii="Times New Roman" w:hAnsi="Times New Roman" w:cs="Times New Roman"/>
          <w:sz w:val="24"/>
          <w:szCs w:val="24"/>
          <w:vertAlign w:val="superscript"/>
        </w:rPr>
        <w:t>st</w:t>
      </w:r>
      <w:r w:rsidR="008E68D3" w:rsidRPr="00CE5D8D">
        <w:rPr>
          <w:rFonts w:ascii="Times New Roman" w:hAnsi="Times New Roman" w:cs="Times New Roman"/>
          <w:sz w:val="24"/>
          <w:szCs w:val="24"/>
        </w:rPr>
        <w:t xml:space="preserve"> Century is a concerted practice aimed at introducing novelty into a given context and it seeks to significantly enhance students’ readiness through participation and interactivity. The aim of management in education is to improve educational outcomes. Management facilitates information management, aids in the development of innovative capabilities during the creativity</w:t>
      </w:r>
      <w:r w:rsidR="007765D2" w:rsidRPr="00CE5D8D">
        <w:rPr>
          <w:rFonts w:ascii="Times New Roman" w:hAnsi="Times New Roman" w:cs="Times New Roman"/>
          <w:sz w:val="24"/>
          <w:szCs w:val="24"/>
        </w:rPr>
        <w:t xml:space="preserve"> process, and foster workers collaboration and acts as a conduct of new idea (</w:t>
      </w:r>
      <w:r w:rsidR="0057044A" w:rsidRPr="00CE5D8D">
        <w:rPr>
          <w:rFonts w:ascii="Times New Roman" w:hAnsi="Times New Roman" w:cs="Times New Roman"/>
          <w:color w:val="000000"/>
          <w:sz w:val="24"/>
          <w:szCs w:val="24"/>
        </w:rPr>
        <w:t>Obasi,</w:t>
      </w:r>
      <w:r w:rsidR="0057044A" w:rsidRPr="00CE5D8D">
        <w:rPr>
          <w:rFonts w:ascii="Times New Roman" w:hAnsi="Times New Roman" w:cs="Times New Roman"/>
          <w:sz w:val="24"/>
          <w:szCs w:val="24"/>
        </w:rPr>
        <w:t xml:space="preserve"> 2019</w:t>
      </w:r>
      <w:r w:rsidR="007765D2" w:rsidRPr="00CE5D8D">
        <w:rPr>
          <w:rFonts w:ascii="Times New Roman" w:hAnsi="Times New Roman" w:cs="Times New Roman"/>
          <w:sz w:val="24"/>
          <w:szCs w:val="24"/>
        </w:rPr>
        <w:t xml:space="preserve">). </w:t>
      </w:r>
      <w:r w:rsidR="008E68D3" w:rsidRPr="00CE5D8D">
        <w:rPr>
          <w:rFonts w:ascii="Times New Roman" w:hAnsi="Times New Roman" w:cs="Times New Roman"/>
          <w:sz w:val="24"/>
          <w:szCs w:val="24"/>
        </w:rPr>
        <w:t>Management strategy is the process of evaluating, planning and implementing plans for the realization of school goals. The evaluation proce</w:t>
      </w:r>
      <w:r w:rsidR="007765D2" w:rsidRPr="00CE5D8D">
        <w:rPr>
          <w:rFonts w:ascii="Times New Roman" w:hAnsi="Times New Roman" w:cs="Times New Roman"/>
          <w:sz w:val="24"/>
          <w:szCs w:val="24"/>
        </w:rPr>
        <w:t>ss is concerned with both the in</w:t>
      </w:r>
      <w:r w:rsidR="008E68D3" w:rsidRPr="00CE5D8D">
        <w:rPr>
          <w:rFonts w:ascii="Times New Roman" w:hAnsi="Times New Roman" w:cs="Times New Roman"/>
          <w:sz w:val="24"/>
          <w:szCs w:val="24"/>
        </w:rPr>
        <w:t>ternal and external environments. Leadership is required during the implementation phase to build the appropriate organizational structure, develop management culture control strategic processes, and steer the organization towards attaining specified goals (</w:t>
      </w:r>
      <w:proofErr w:type="spellStart"/>
      <w:r w:rsidR="008E68D3" w:rsidRPr="00CE5D8D">
        <w:rPr>
          <w:rFonts w:ascii="Times New Roman" w:hAnsi="Times New Roman" w:cs="Times New Roman"/>
          <w:sz w:val="24"/>
          <w:szCs w:val="24"/>
        </w:rPr>
        <w:t>Sammut</w:t>
      </w:r>
      <w:proofErr w:type="spellEnd"/>
      <w:r w:rsidR="008E68D3" w:rsidRPr="00CE5D8D">
        <w:rPr>
          <w:rFonts w:ascii="Times New Roman" w:hAnsi="Times New Roman" w:cs="Times New Roman"/>
          <w:sz w:val="24"/>
          <w:szCs w:val="24"/>
        </w:rPr>
        <w:t xml:space="preserve"> </w:t>
      </w:r>
      <w:r w:rsidR="00126C10" w:rsidRPr="00CE5D8D">
        <w:rPr>
          <w:rFonts w:ascii="Times New Roman" w:hAnsi="Times New Roman" w:cs="Times New Roman"/>
          <w:sz w:val="24"/>
          <w:szCs w:val="24"/>
        </w:rPr>
        <w:t xml:space="preserve">&amp; </w:t>
      </w:r>
      <w:proofErr w:type="spellStart"/>
      <w:r w:rsidR="008E68D3" w:rsidRPr="00CE5D8D">
        <w:rPr>
          <w:rFonts w:ascii="Times New Roman" w:hAnsi="Times New Roman" w:cs="Times New Roman"/>
          <w:sz w:val="24"/>
          <w:szCs w:val="24"/>
        </w:rPr>
        <w:t>Bonniu</w:t>
      </w:r>
      <w:proofErr w:type="spellEnd"/>
      <w:r w:rsidR="008E68D3" w:rsidRPr="00CE5D8D">
        <w:rPr>
          <w:rFonts w:ascii="Times New Roman" w:hAnsi="Times New Roman" w:cs="Times New Roman"/>
          <w:sz w:val="24"/>
          <w:szCs w:val="24"/>
        </w:rPr>
        <w:t>, 2017). Management strategy denotes a specific management skill that entails specific activity in influencing and directing the work of teachers and other employees within the school environment in other to achieve the most successful organizational and educational work results. These skills determine school’s failure or success.</w:t>
      </w:r>
      <w:r w:rsidR="007765D2" w:rsidRPr="00CE5D8D">
        <w:rPr>
          <w:rFonts w:ascii="Times New Roman" w:hAnsi="Times New Roman" w:cs="Times New Roman"/>
          <w:sz w:val="24"/>
          <w:szCs w:val="24"/>
        </w:rPr>
        <w:t xml:space="preserve"> </w:t>
      </w:r>
      <w:r w:rsidR="008E68D3" w:rsidRPr="00CE5D8D">
        <w:rPr>
          <w:rFonts w:ascii="Times New Roman" w:hAnsi="Times New Roman" w:cs="Times New Roman"/>
          <w:sz w:val="24"/>
          <w:szCs w:val="24"/>
        </w:rPr>
        <w:t>Asiya (2015) highlighted seven measures/strategies for combating corruptio</w:t>
      </w:r>
      <w:r w:rsidR="00126C10" w:rsidRPr="00CE5D8D">
        <w:rPr>
          <w:rFonts w:ascii="Times New Roman" w:hAnsi="Times New Roman" w:cs="Times New Roman"/>
          <w:sz w:val="24"/>
          <w:szCs w:val="24"/>
        </w:rPr>
        <w:t>n in Nigeria schools as follows</w:t>
      </w:r>
      <w:r w:rsidR="008E68D3" w:rsidRPr="00CE5D8D">
        <w:rPr>
          <w:rFonts w:ascii="Times New Roman" w:hAnsi="Times New Roman" w:cs="Times New Roman"/>
          <w:sz w:val="24"/>
          <w:szCs w:val="24"/>
        </w:rPr>
        <w:t xml:space="preserve"> </w:t>
      </w:r>
      <w:r w:rsidR="00126C10" w:rsidRPr="00CE5D8D">
        <w:rPr>
          <w:rFonts w:ascii="Times New Roman" w:hAnsi="Times New Roman" w:cs="Times New Roman"/>
          <w:sz w:val="24"/>
          <w:szCs w:val="24"/>
        </w:rPr>
        <w:t>e</w:t>
      </w:r>
      <w:r w:rsidR="008E68D3" w:rsidRPr="00CE5D8D">
        <w:rPr>
          <w:rFonts w:ascii="Times New Roman" w:hAnsi="Times New Roman" w:cs="Times New Roman"/>
          <w:sz w:val="24"/>
          <w:szCs w:val="24"/>
        </w:rPr>
        <w:t>mphasis on moral, education for good character development, stricter penalty for offenders, establish unit to check corruption in schools</w:t>
      </w:r>
      <w:r w:rsidR="00126C10" w:rsidRPr="00CE5D8D">
        <w:rPr>
          <w:rFonts w:ascii="Times New Roman" w:hAnsi="Times New Roman" w:cs="Times New Roman"/>
          <w:sz w:val="24"/>
          <w:szCs w:val="24"/>
        </w:rPr>
        <w:t>,</w:t>
      </w:r>
      <w:r w:rsidR="008E68D3" w:rsidRPr="00CE5D8D">
        <w:rPr>
          <w:rFonts w:ascii="Times New Roman" w:hAnsi="Times New Roman" w:cs="Times New Roman"/>
          <w:sz w:val="24"/>
          <w:szCs w:val="24"/>
        </w:rPr>
        <w:t xml:space="preserve"> constant monitoring of schools by regulating bodies</w:t>
      </w:r>
      <w:r w:rsidR="00126C10" w:rsidRPr="00CE5D8D">
        <w:rPr>
          <w:rFonts w:ascii="Times New Roman" w:hAnsi="Times New Roman" w:cs="Times New Roman"/>
          <w:sz w:val="24"/>
          <w:szCs w:val="24"/>
        </w:rPr>
        <w:t>,</w:t>
      </w:r>
      <w:r w:rsidR="008E68D3" w:rsidRPr="00CE5D8D">
        <w:rPr>
          <w:rFonts w:ascii="Times New Roman" w:hAnsi="Times New Roman" w:cs="Times New Roman"/>
          <w:sz w:val="24"/>
          <w:szCs w:val="24"/>
        </w:rPr>
        <w:t xml:space="preserve"> and regular auditing of account. U4 Anti-</w:t>
      </w:r>
      <w:r w:rsidR="00126C10" w:rsidRPr="00CE5D8D">
        <w:rPr>
          <w:rFonts w:ascii="Times New Roman" w:hAnsi="Times New Roman" w:cs="Times New Roman"/>
          <w:sz w:val="24"/>
          <w:szCs w:val="24"/>
        </w:rPr>
        <w:t xml:space="preserve">Corruption </w:t>
      </w:r>
      <w:r w:rsidR="008E68D3" w:rsidRPr="00CE5D8D">
        <w:rPr>
          <w:rFonts w:ascii="Times New Roman" w:hAnsi="Times New Roman" w:cs="Times New Roman"/>
          <w:sz w:val="24"/>
          <w:szCs w:val="24"/>
        </w:rPr>
        <w:t xml:space="preserve">Resource Centre (2019) further outlined the following </w:t>
      </w:r>
      <w:r w:rsidR="00126C10" w:rsidRPr="00CE5D8D">
        <w:rPr>
          <w:rFonts w:ascii="Times New Roman" w:hAnsi="Times New Roman" w:cs="Times New Roman"/>
          <w:sz w:val="24"/>
          <w:szCs w:val="24"/>
        </w:rPr>
        <w:t xml:space="preserve">as </w:t>
      </w:r>
      <w:r w:rsidR="008E68D3" w:rsidRPr="00CE5D8D">
        <w:rPr>
          <w:rFonts w:ascii="Times New Roman" w:hAnsi="Times New Roman" w:cs="Times New Roman"/>
          <w:sz w:val="24"/>
          <w:szCs w:val="24"/>
        </w:rPr>
        <w:t xml:space="preserve">strategies for </w:t>
      </w:r>
      <w:r w:rsidR="00126C10" w:rsidRPr="00CE5D8D">
        <w:rPr>
          <w:rFonts w:ascii="Times New Roman" w:hAnsi="Times New Roman" w:cs="Times New Roman"/>
          <w:sz w:val="24"/>
          <w:szCs w:val="24"/>
        </w:rPr>
        <w:t>combating corruption in schools:</w:t>
      </w:r>
      <w:r w:rsidR="008E68D3" w:rsidRPr="00CE5D8D">
        <w:rPr>
          <w:rFonts w:ascii="Times New Roman" w:hAnsi="Times New Roman" w:cs="Times New Roman"/>
          <w:sz w:val="24"/>
          <w:szCs w:val="24"/>
        </w:rPr>
        <w:t xml:space="preserve"> transparency-promoting tools and strategies, accountability-promoting tools and strategies, and integrating values, ethics, and anti-corruption education in the school curriculum. This </w:t>
      </w:r>
      <w:r w:rsidR="00126C10" w:rsidRPr="00CE5D8D">
        <w:rPr>
          <w:rFonts w:ascii="Times New Roman" w:hAnsi="Times New Roman" w:cs="Times New Roman"/>
          <w:sz w:val="24"/>
          <w:szCs w:val="24"/>
        </w:rPr>
        <w:t>study</w:t>
      </w:r>
      <w:r w:rsidR="008E68D3" w:rsidRPr="00CE5D8D">
        <w:rPr>
          <w:rFonts w:ascii="Times New Roman" w:hAnsi="Times New Roman" w:cs="Times New Roman"/>
          <w:sz w:val="24"/>
          <w:szCs w:val="24"/>
        </w:rPr>
        <w:t xml:space="preserve"> </w:t>
      </w:r>
      <w:r w:rsidR="00126C10" w:rsidRPr="00CE5D8D">
        <w:rPr>
          <w:rFonts w:ascii="Times New Roman" w:hAnsi="Times New Roman" w:cs="Times New Roman"/>
          <w:sz w:val="24"/>
          <w:szCs w:val="24"/>
        </w:rPr>
        <w:t>adopted the strategies as outlined by</w:t>
      </w:r>
      <w:r w:rsidR="008E68D3" w:rsidRPr="00CE5D8D">
        <w:rPr>
          <w:rFonts w:ascii="Times New Roman" w:hAnsi="Times New Roman" w:cs="Times New Roman"/>
          <w:sz w:val="24"/>
          <w:szCs w:val="24"/>
        </w:rPr>
        <w:t xml:space="preserve"> U4 Anti-</w:t>
      </w:r>
      <w:r w:rsidR="00126C10" w:rsidRPr="00CE5D8D">
        <w:rPr>
          <w:rFonts w:ascii="Times New Roman" w:hAnsi="Times New Roman" w:cs="Times New Roman"/>
          <w:sz w:val="24"/>
          <w:szCs w:val="24"/>
        </w:rPr>
        <w:t xml:space="preserve">Corruption </w:t>
      </w:r>
      <w:r w:rsidR="008E68D3" w:rsidRPr="00CE5D8D">
        <w:rPr>
          <w:rFonts w:ascii="Times New Roman" w:hAnsi="Times New Roman" w:cs="Times New Roman"/>
          <w:sz w:val="24"/>
          <w:szCs w:val="24"/>
        </w:rPr>
        <w:t>Resource Centre.</w:t>
      </w:r>
    </w:p>
    <w:p w14:paraId="04BDBB96" w14:textId="77777777" w:rsidR="00E34AE9"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Transparency promoting strategies are mechanisms and approaches d</w:t>
      </w:r>
      <w:r w:rsidR="0030503D" w:rsidRPr="00CE5D8D">
        <w:rPr>
          <w:rFonts w:ascii="Times New Roman" w:hAnsi="Times New Roman" w:cs="Times New Roman"/>
          <w:sz w:val="24"/>
          <w:szCs w:val="24"/>
        </w:rPr>
        <w:t>es</w:t>
      </w:r>
      <w:r w:rsidRPr="00CE5D8D">
        <w:rPr>
          <w:rFonts w:ascii="Times New Roman" w:hAnsi="Times New Roman" w:cs="Times New Roman"/>
          <w:sz w:val="24"/>
          <w:szCs w:val="24"/>
        </w:rPr>
        <w:t>igned to enhance openness, accountability and int</w:t>
      </w:r>
      <w:r w:rsidR="0030503D" w:rsidRPr="00CE5D8D">
        <w:rPr>
          <w:rFonts w:ascii="Times New Roman" w:hAnsi="Times New Roman" w:cs="Times New Roman"/>
          <w:sz w:val="24"/>
          <w:szCs w:val="24"/>
        </w:rPr>
        <w:t>egrity within the systems or organiz</w:t>
      </w:r>
      <w:r w:rsidRPr="00CE5D8D">
        <w:rPr>
          <w:rFonts w:ascii="Times New Roman" w:hAnsi="Times New Roman" w:cs="Times New Roman"/>
          <w:sz w:val="24"/>
          <w:szCs w:val="24"/>
        </w:rPr>
        <w:t xml:space="preserve">ations. They are used to prevent, detect, and combat corruption or unethical practices by making processes visible and accessible to stakeholders. One of the essential tools and strategies for combating corruption in secondary schools is digitalization of administrative processes. Implementing automated systems for managing school </w:t>
      </w:r>
      <w:r w:rsidRPr="00CE5D8D">
        <w:rPr>
          <w:rFonts w:ascii="Times New Roman" w:hAnsi="Times New Roman" w:cs="Times New Roman"/>
          <w:sz w:val="24"/>
          <w:szCs w:val="24"/>
        </w:rPr>
        <w:lastRenderedPageBreak/>
        <w:t xml:space="preserve">finances, admissions, and teacher attendance reduces the opportunity for manual manipulation. </w:t>
      </w:r>
      <w:r w:rsidR="00807219" w:rsidRPr="00CE5D8D">
        <w:rPr>
          <w:rFonts w:ascii="Times New Roman" w:hAnsi="Times New Roman" w:cs="Times New Roman"/>
          <w:sz w:val="24"/>
          <w:szCs w:val="24"/>
        </w:rPr>
        <w:t>Online</w:t>
      </w:r>
      <w:r w:rsidRPr="00CE5D8D">
        <w:rPr>
          <w:rFonts w:ascii="Times New Roman" w:hAnsi="Times New Roman" w:cs="Times New Roman"/>
          <w:sz w:val="24"/>
          <w:szCs w:val="24"/>
        </w:rPr>
        <w:t xml:space="preserve"> platforms for school budget tracking can publicly be accessible, allowing stakeholders, including parents and community members, to monitor expenditures. For example, e-procurement systems ensure transparent tendering processes and eliminate corruption linked to school contracts (</w:t>
      </w:r>
      <w:r w:rsidR="00B32BEB" w:rsidRPr="00CE5D8D">
        <w:rPr>
          <w:rFonts w:ascii="Times New Roman" w:hAnsi="Times New Roman" w:cs="Times New Roman"/>
          <w:color w:val="000000"/>
          <w:sz w:val="24"/>
          <w:szCs w:val="24"/>
        </w:rPr>
        <w:t xml:space="preserve">Oduro et al., </w:t>
      </w:r>
      <w:r w:rsidR="00B32BEB" w:rsidRPr="00CE5D8D">
        <w:rPr>
          <w:rFonts w:ascii="Times New Roman" w:hAnsi="Times New Roman" w:cs="Times New Roman"/>
          <w:sz w:val="24"/>
          <w:szCs w:val="24"/>
        </w:rPr>
        <w:t>2018</w:t>
      </w:r>
      <w:r w:rsidR="00B32BEB" w:rsidRPr="00CE5D8D">
        <w:rPr>
          <w:rFonts w:ascii="Times New Roman" w:hAnsi="Times New Roman" w:cs="Times New Roman"/>
          <w:color w:val="000000"/>
          <w:sz w:val="24"/>
          <w:szCs w:val="24"/>
        </w:rPr>
        <w:t>)</w:t>
      </w:r>
      <w:r w:rsidRPr="00CE5D8D">
        <w:rPr>
          <w:rFonts w:ascii="Times New Roman" w:hAnsi="Times New Roman" w:cs="Times New Roman"/>
          <w:sz w:val="24"/>
          <w:szCs w:val="24"/>
        </w:rPr>
        <w:t>.</w:t>
      </w:r>
      <w:r w:rsidR="00D527E1" w:rsidRPr="00CE5D8D">
        <w:rPr>
          <w:rFonts w:ascii="Times New Roman" w:hAnsi="Times New Roman" w:cs="Times New Roman"/>
          <w:sz w:val="24"/>
          <w:szCs w:val="24"/>
        </w:rPr>
        <w:t xml:space="preserve"> </w:t>
      </w:r>
      <w:r w:rsidRPr="00CE5D8D">
        <w:rPr>
          <w:rFonts w:ascii="Times New Roman" w:hAnsi="Times New Roman" w:cs="Times New Roman"/>
          <w:sz w:val="24"/>
          <w:szCs w:val="24"/>
        </w:rPr>
        <w:t xml:space="preserve">According to </w:t>
      </w:r>
      <w:proofErr w:type="spellStart"/>
      <w:r w:rsidR="006D4B96" w:rsidRPr="00CE5D8D">
        <w:rPr>
          <w:rFonts w:ascii="Times New Roman" w:hAnsi="Times New Roman" w:cs="Times New Roman"/>
          <w:color w:val="000000"/>
          <w:sz w:val="24"/>
          <w:szCs w:val="24"/>
        </w:rPr>
        <w:t>Ezeokeke</w:t>
      </w:r>
      <w:proofErr w:type="spellEnd"/>
      <w:r w:rsidR="006D4B96" w:rsidRPr="00CE5D8D">
        <w:rPr>
          <w:rFonts w:ascii="Times New Roman" w:hAnsi="Times New Roman" w:cs="Times New Roman"/>
          <w:color w:val="000000"/>
          <w:sz w:val="24"/>
          <w:szCs w:val="24"/>
        </w:rPr>
        <w:t xml:space="preserve"> (</w:t>
      </w:r>
      <w:r w:rsidR="006D4B96" w:rsidRPr="00CE5D8D">
        <w:rPr>
          <w:rFonts w:ascii="Times New Roman" w:hAnsi="Times New Roman" w:cs="Times New Roman"/>
          <w:sz w:val="24"/>
          <w:szCs w:val="24"/>
        </w:rPr>
        <w:t>2021</w:t>
      </w:r>
      <w:r w:rsidR="006D4B96"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setting up anonymous whistleblowing channels within schools allows students, parents, and staff to report corruption without fear of reprisal. These mechanisms should be backed by legal framework that protects whistle blowers from victimizations civic education and awareness </w:t>
      </w:r>
      <w:r w:rsidR="00087E8D" w:rsidRPr="00CE5D8D">
        <w:rPr>
          <w:rFonts w:ascii="Times New Roman" w:hAnsi="Times New Roman" w:cs="Times New Roman"/>
          <w:sz w:val="24"/>
          <w:szCs w:val="24"/>
        </w:rPr>
        <w:t>is</w:t>
      </w:r>
      <w:r w:rsidRPr="00CE5D8D">
        <w:rPr>
          <w:rFonts w:ascii="Times New Roman" w:hAnsi="Times New Roman" w:cs="Times New Roman"/>
          <w:sz w:val="24"/>
          <w:szCs w:val="24"/>
        </w:rPr>
        <w:t xml:space="preserve"> vital for promoting integrity. By teaching students the importance of transparency and accountability, schools can instill anti-corruption values in young people. Initiatives like integrity clubs in schools also offer students practical engagement in fighting corruption (</w:t>
      </w:r>
      <w:proofErr w:type="spellStart"/>
      <w:r w:rsidR="00087E8D" w:rsidRPr="00CE5D8D">
        <w:rPr>
          <w:rFonts w:ascii="Times New Roman" w:hAnsi="Times New Roman" w:cs="Times New Roman"/>
          <w:color w:val="000000"/>
          <w:sz w:val="24"/>
          <w:szCs w:val="24"/>
        </w:rPr>
        <w:t>Ugwoke</w:t>
      </w:r>
      <w:proofErr w:type="spellEnd"/>
      <w:r w:rsidR="00087E8D" w:rsidRPr="00CE5D8D">
        <w:rPr>
          <w:rFonts w:ascii="Times New Roman" w:hAnsi="Times New Roman" w:cs="Times New Roman"/>
          <w:color w:val="000000"/>
          <w:sz w:val="24"/>
          <w:szCs w:val="24"/>
        </w:rPr>
        <w:t xml:space="preserve"> &amp; </w:t>
      </w:r>
      <w:proofErr w:type="spellStart"/>
      <w:r w:rsidR="00087E8D" w:rsidRPr="00CE5D8D">
        <w:rPr>
          <w:rFonts w:ascii="Times New Roman" w:hAnsi="Times New Roman" w:cs="Times New Roman"/>
          <w:color w:val="000000"/>
          <w:sz w:val="24"/>
          <w:szCs w:val="24"/>
        </w:rPr>
        <w:t>Ihedioha</w:t>
      </w:r>
      <w:proofErr w:type="spellEnd"/>
      <w:r w:rsidR="00087E8D" w:rsidRPr="00CE5D8D">
        <w:rPr>
          <w:rFonts w:ascii="Times New Roman" w:hAnsi="Times New Roman" w:cs="Times New Roman"/>
          <w:color w:val="000000"/>
          <w:sz w:val="24"/>
          <w:szCs w:val="24"/>
        </w:rPr>
        <w:t xml:space="preserve">, </w:t>
      </w:r>
      <w:r w:rsidR="00087E8D" w:rsidRPr="00CE5D8D">
        <w:rPr>
          <w:rFonts w:ascii="Times New Roman" w:hAnsi="Times New Roman" w:cs="Times New Roman"/>
          <w:sz w:val="24"/>
          <w:szCs w:val="24"/>
        </w:rPr>
        <w:t>2020</w:t>
      </w:r>
      <w:r w:rsidRPr="00CE5D8D">
        <w:rPr>
          <w:rFonts w:ascii="Times New Roman" w:hAnsi="Times New Roman" w:cs="Times New Roman"/>
          <w:sz w:val="24"/>
          <w:szCs w:val="24"/>
        </w:rPr>
        <w:t xml:space="preserve">). Transparency brings about accountability in school for effective administration. Accountability promoting strategies are methods and techniques designed to help individuals, teams or </w:t>
      </w:r>
      <w:r w:rsidR="00E72B87" w:rsidRPr="00CE5D8D">
        <w:rPr>
          <w:rFonts w:ascii="Times New Roman" w:hAnsi="Times New Roman" w:cs="Times New Roman"/>
          <w:sz w:val="24"/>
          <w:szCs w:val="24"/>
        </w:rPr>
        <w:t>organizations</w:t>
      </w:r>
      <w:r w:rsidRPr="00CE5D8D">
        <w:rPr>
          <w:rFonts w:ascii="Times New Roman" w:hAnsi="Times New Roman" w:cs="Times New Roman"/>
          <w:sz w:val="24"/>
          <w:szCs w:val="24"/>
        </w:rPr>
        <w:t xml:space="preserve"> stay responsible for their actions</w:t>
      </w:r>
      <w:r w:rsidR="00E72B87" w:rsidRPr="00CE5D8D">
        <w:rPr>
          <w:rFonts w:ascii="Times New Roman" w:hAnsi="Times New Roman" w:cs="Times New Roman"/>
          <w:sz w:val="24"/>
          <w:szCs w:val="24"/>
        </w:rPr>
        <w:t>,</w:t>
      </w:r>
      <w:r w:rsidRPr="00CE5D8D">
        <w:rPr>
          <w:rFonts w:ascii="Times New Roman" w:hAnsi="Times New Roman" w:cs="Times New Roman"/>
          <w:sz w:val="24"/>
          <w:szCs w:val="24"/>
        </w:rPr>
        <w:t xml:space="preserve"> decisions, and goals. Accountability in the school system is important because it helps to curb down corruption in the system by allowing individuals to feel responsible for their actions which eventually push them to perform their tasks well and efficiently. School that values accountability may also foster greater commitme</w:t>
      </w:r>
      <w:r w:rsidR="00E72B87" w:rsidRPr="00CE5D8D">
        <w:rPr>
          <w:rFonts w:ascii="Times New Roman" w:hAnsi="Times New Roman" w:cs="Times New Roman"/>
          <w:sz w:val="24"/>
          <w:szCs w:val="24"/>
        </w:rPr>
        <w:t>nt and increased employees’</w:t>
      </w:r>
      <w:r w:rsidRPr="00CE5D8D">
        <w:rPr>
          <w:rFonts w:ascii="Times New Roman" w:hAnsi="Times New Roman" w:cs="Times New Roman"/>
          <w:sz w:val="24"/>
          <w:szCs w:val="24"/>
        </w:rPr>
        <w:t xml:space="preserve"> happiness. This is because feeling responsible for one’s actions and work create a greater feeling of control and autonomy. Individual </w:t>
      </w:r>
      <w:r w:rsidR="00E72B87" w:rsidRPr="00CE5D8D">
        <w:rPr>
          <w:rFonts w:ascii="Times New Roman" w:hAnsi="Times New Roman" w:cs="Times New Roman"/>
          <w:sz w:val="24"/>
          <w:szCs w:val="24"/>
        </w:rPr>
        <w:t>staff in the school organization who feels</w:t>
      </w:r>
      <w:r w:rsidRPr="00CE5D8D">
        <w:rPr>
          <w:rFonts w:ascii="Times New Roman" w:hAnsi="Times New Roman" w:cs="Times New Roman"/>
          <w:sz w:val="24"/>
          <w:szCs w:val="24"/>
        </w:rPr>
        <w:t xml:space="preserve"> that they control their own impact may be more likely to make that impact a positive one in order to protect their integrity and what has been given to them to handle. According</w:t>
      </w:r>
      <w:r w:rsidR="00E72B87" w:rsidRPr="00CE5D8D">
        <w:rPr>
          <w:rFonts w:ascii="Times New Roman" w:hAnsi="Times New Roman" w:cs="Times New Roman"/>
          <w:sz w:val="24"/>
          <w:szCs w:val="24"/>
        </w:rPr>
        <w:t xml:space="preserve"> to </w:t>
      </w:r>
      <w:proofErr w:type="spellStart"/>
      <w:r w:rsidR="009531D6" w:rsidRPr="00CE5D8D">
        <w:rPr>
          <w:rFonts w:ascii="Times New Roman" w:hAnsi="Times New Roman" w:cs="Times New Roman"/>
          <w:sz w:val="24"/>
          <w:szCs w:val="24"/>
        </w:rPr>
        <w:t>Ogumode</w:t>
      </w:r>
      <w:proofErr w:type="spellEnd"/>
      <w:r w:rsidR="009531D6" w:rsidRPr="00CE5D8D">
        <w:rPr>
          <w:rFonts w:ascii="Times New Roman" w:hAnsi="Times New Roman" w:cs="Times New Roman"/>
          <w:sz w:val="24"/>
          <w:szCs w:val="24"/>
        </w:rPr>
        <w:t xml:space="preserve"> and Paul (2021)</w:t>
      </w:r>
      <w:r w:rsidRPr="00CE5D8D">
        <w:rPr>
          <w:rFonts w:ascii="Times New Roman" w:hAnsi="Times New Roman" w:cs="Times New Roman"/>
          <w:sz w:val="24"/>
          <w:szCs w:val="24"/>
        </w:rPr>
        <w:t>, a major cause of corruption in schools is the lack of oversight in financial management. Fostering accountability within teaching staff through regular ethnical training can also help to curb down corruption in the school system (</w:t>
      </w:r>
      <w:r w:rsidR="006B0FF6" w:rsidRPr="00CE5D8D">
        <w:rPr>
          <w:rFonts w:ascii="Times New Roman" w:hAnsi="Times New Roman" w:cs="Times New Roman"/>
          <w:color w:val="000000"/>
          <w:sz w:val="24"/>
          <w:szCs w:val="24"/>
        </w:rPr>
        <w:t xml:space="preserve">Ajayi &amp; Adegboyega, </w:t>
      </w:r>
      <w:r w:rsidR="006B0FF6" w:rsidRPr="00CE5D8D">
        <w:rPr>
          <w:rFonts w:ascii="Times New Roman" w:hAnsi="Times New Roman" w:cs="Times New Roman"/>
          <w:sz w:val="24"/>
          <w:szCs w:val="24"/>
        </w:rPr>
        <w:t>2019</w:t>
      </w:r>
      <w:r w:rsidR="00E72B87" w:rsidRPr="00CE5D8D">
        <w:rPr>
          <w:rFonts w:ascii="Times New Roman" w:hAnsi="Times New Roman" w:cs="Times New Roman"/>
          <w:sz w:val="24"/>
          <w:szCs w:val="24"/>
        </w:rPr>
        <w:t>)</w:t>
      </w:r>
      <w:r w:rsidRPr="00CE5D8D">
        <w:rPr>
          <w:rFonts w:ascii="Times New Roman" w:hAnsi="Times New Roman" w:cs="Times New Roman"/>
          <w:sz w:val="24"/>
          <w:szCs w:val="24"/>
        </w:rPr>
        <w:t>.</w:t>
      </w:r>
    </w:p>
    <w:p w14:paraId="7DD22967" w14:textId="77777777" w:rsidR="00E34AE9" w:rsidRPr="00CE5D8D" w:rsidRDefault="00E72B87"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Integrating </w:t>
      </w:r>
      <w:r w:rsidR="008E68D3" w:rsidRPr="00CE5D8D">
        <w:rPr>
          <w:rFonts w:ascii="Times New Roman" w:hAnsi="Times New Roman" w:cs="Times New Roman"/>
          <w:sz w:val="24"/>
          <w:szCs w:val="24"/>
        </w:rPr>
        <w:t>values</w:t>
      </w:r>
      <w:r w:rsidRPr="00CE5D8D">
        <w:rPr>
          <w:rFonts w:ascii="Times New Roman" w:hAnsi="Times New Roman" w:cs="Times New Roman"/>
          <w:sz w:val="24"/>
          <w:szCs w:val="24"/>
        </w:rPr>
        <w:t xml:space="preserve"> on education mean</w:t>
      </w:r>
      <w:r w:rsidR="008E68D3" w:rsidRPr="00CE5D8D">
        <w:rPr>
          <w:rFonts w:ascii="Times New Roman" w:hAnsi="Times New Roman" w:cs="Times New Roman"/>
          <w:sz w:val="24"/>
          <w:szCs w:val="24"/>
        </w:rPr>
        <w:t xml:space="preserve"> incorporating lessons about moral principles, ethnical behaviour, and the prevention of corrupt practices into educational systems or organizational training. This involves teaching individuals the importance of honestly, fairness, responsibility, and integrity while also raising awareness about corruption, its negative impacts, and ways to prevent it. The goal is to build a culture of ethical decision-making and strengthen societal values, encouraging individuals to act in ways that are consistent with the public good and reject corrupt </w:t>
      </w:r>
      <w:proofErr w:type="spellStart"/>
      <w:r w:rsidR="008E68D3" w:rsidRPr="00CE5D8D">
        <w:rPr>
          <w:rFonts w:ascii="Times New Roman" w:hAnsi="Times New Roman" w:cs="Times New Roman"/>
          <w:sz w:val="24"/>
          <w:szCs w:val="24"/>
        </w:rPr>
        <w:t>behaviours</w:t>
      </w:r>
      <w:proofErr w:type="spellEnd"/>
      <w:r w:rsidR="008E68D3" w:rsidRPr="00CE5D8D">
        <w:rPr>
          <w:rFonts w:ascii="Times New Roman" w:hAnsi="Times New Roman" w:cs="Times New Roman"/>
          <w:sz w:val="24"/>
          <w:szCs w:val="24"/>
        </w:rPr>
        <w:t xml:space="preserve">. According to </w:t>
      </w:r>
      <w:r w:rsidR="000C11B1" w:rsidRPr="00CE5D8D">
        <w:rPr>
          <w:rFonts w:ascii="Times New Roman" w:hAnsi="Times New Roman" w:cs="Times New Roman"/>
          <w:sz w:val="24"/>
          <w:szCs w:val="24"/>
        </w:rPr>
        <w:t>Kirya (2019)</w:t>
      </w:r>
      <w:r w:rsidR="008E68D3" w:rsidRPr="00CE5D8D">
        <w:rPr>
          <w:rFonts w:ascii="Times New Roman" w:hAnsi="Times New Roman" w:cs="Times New Roman"/>
          <w:sz w:val="24"/>
          <w:szCs w:val="24"/>
        </w:rPr>
        <w:t>, values are core beliefs that guide behaviour. They provide a moral compass</w:t>
      </w:r>
      <w:r w:rsidRPr="00CE5D8D">
        <w:rPr>
          <w:rFonts w:ascii="Times New Roman" w:hAnsi="Times New Roman" w:cs="Times New Roman"/>
          <w:sz w:val="24"/>
          <w:szCs w:val="24"/>
        </w:rPr>
        <w:t xml:space="preserve"> for individuals and humanities. </w:t>
      </w:r>
      <w:r w:rsidR="008E68D3" w:rsidRPr="00CE5D8D">
        <w:rPr>
          <w:rFonts w:ascii="Times New Roman" w:hAnsi="Times New Roman" w:cs="Times New Roman"/>
          <w:sz w:val="24"/>
          <w:szCs w:val="24"/>
        </w:rPr>
        <w:t>Ethnics’ education teaches individuals to think critically about moral dilemmas and make decisions based on reasoned ethical principles (UNESCO, 20</w:t>
      </w:r>
      <w:r w:rsidR="00DA400D" w:rsidRPr="00CE5D8D">
        <w:rPr>
          <w:rFonts w:ascii="Times New Roman" w:hAnsi="Times New Roman" w:cs="Times New Roman"/>
          <w:sz w:val="24"/>
          <w:szCs w:val="24"/>
        </w:rPr>
        <w:t>17</w:t>
      </w:r>
      <w:r w:rsidR="008E68D3" w:rsidRPr="00CE5D8D">
        <w:rPr>
          <w:rFonts w:ascii="Times New Roman" w:hAnsi="Times New Roman" w:cs="Times New Roman"/>
          <w:sz w:val="24"/>
          <w:szCs w:val="24"/>
        </w:rPr>
        <w:t xml:space="preserve">). It helps to promote social justice, human rights and democratic participation; while, anti-corruption education addresses the need to fight corruption by teaching about the causes, consequences and measures needed to prevent it. This type of education strengthens the understanding of governance, transparency, and accountability which are vital to reducing corruption (Transparency International, 2019). This should be inculcated in secondary school curriculum. These three strategies are essential for combating corruption in Nigeria Secondary Schools </w:t>
      </w:r>
      <w:r w:rsidR="00ED6877" w:rsidRPr="00CE5D8D">
        <w:rPr>
          <w:rFonts w:ascii="Times New Roman" w:hAnsi="Times New Roman" w:cs="Times New Roman"/>
          <w:sz w:val="24"/>
          <w:szCs w:val="24"/>
        </w:rPr>
        <w:t>(</w:t>
      </w:r>
      <w:r w:rsidR="00ED6877" w:rsidRPr="00CE5D8D">
        <w:rPr>
          <w:rFonts w:ascii="Times New Roman" w:hAnsi="Times New Roman" w:cs="Times New Roman"/>
          <w:color w:val="000000"/>
          <w:sz w:val="24"/>
          <w:szCs w:val="24"/>
        </w:rPr>
        <w:t xml:space="preserve">Olayemi &amp; Adepoju, </w:t>
      </w:r>
      <w:r w:rsidR="00ED6877" w:rsidRPr="00CE5D8D">
        <w:rPr>
          <w:rFonts w:ascii="Times New Roman" w:hAnsi="Times New Roman" w:cs="Times New Roman"/>
          <w:sz w:val="24"/>
          <w:szCs w:val="24"/>
        </w:rPr>
        <w:t>2023</w:t>
      </w:r>
      <w:r w:rsidR="00ED6877" w:rsidRPr="00CE5D8D">
        <w:rPr>
          <w:rFonts w:ascii="Times New Roman" w:hAnsi="Times New Roman" w:cs="Times New Roman"/>
          <w:color w:val="000000"/>
          <w:sz w:val="24"/>
          <w:szCs w:val="24"/>
        </w:rPr>
        <w:t>)</w:t>
      </w:r>
      <w:r w:rsidR="008E68D3" w:rsidRPr="00CE5D8D">
        <w:rPr>
          <w:rFonts w:ascii="Times New Roman" w:hAnsi="Times New Roman" w:cs="Times New Roman"/>
          <w:sz w:val="24"/>
          <w:szCs w:val="24"/>
        </w:rPr>
        <w:t>. It is against the foregoing background that the researchers conceived the idea to investigate managerial strategies for combating corruption in school administration in public secondary schools in Anambra State considering school locations (Urban and Rural Schools).as moderating variables.</w:t>
      </w:r>
      <w:r w:rsidR="00E34AE9" w:rsidRPr="00CE5D8D">
        <w:rPr>
          <w:rFonts w:ascii="Times New Roman" w:hAnsi="Times New Roman" w:cs="Times New Roman"/>
          <w:color w:val="000000"/>
          <w:sz w:val="24"/>
          <w:szCs w:val="24"/>
        </w:rPr>
        <w:t xml:space="preserve"> Urban schools in Nigeria are educational institutions located in densely populated city areas, characterized by better infrastructure, diverse student populations, and access to resources such as technology and qualified teachers. These schools, however, often face challenges like overcrowded classrooms and disparities in educational quality (</w:t>
      </w:r>
      <w:proofErr w:type="spellStart"/>
      <w:r w:rsidR="00E34AE9" w:rsidRPr="00CE5D8D">
        <w:rPr>
          <w:rFonts w:ascii="Times New Roman" w:hAnsi="Times New Roman" w:cs="Times New Roman"/>
          <w:color w:val="000000"/>
          <w:sz w:val="24"/>
          <w:szCs w:val="24"/>
        </w:rPr>
        <w:t>Fadokun</w:t>
      </w:r>
      <w:proofErr w:type="spellEnd"/>
      <w:r w:rsidR="00E34AE9" w:rsidRPr="00CE5D8D">
        <w:rPr>
          <w:rFonts w:ascii="Times New Roman" w:hAnsi="Times New Roman" w:cs="Times New Roman"/>
          <w:color w:val="000000"/>
          <w:sz w:val="24"/>
          <w:szCs w:val="24"/>
        </w:rPr>
        <w:t>, </w:t>
      </w:r>
      <w:r w:rsidR="00E34AE9" w:rsidRPr="00CE5D8D">
        <w:rPr>
          <w:rFonts w:ascii="Times New Roman" w:hAnsi="Times New Roman" w:cs="Times New Roman"/>
          <w:sz w:val="24"/>
          <w:szCs w:val="24"/>
        </w:rPr>
        <w:t>2020</w:t>
      </w:r>
      <w:r w:rsidR="00E34AE9" w:rsidRPr="00CE5D8D">
        <w:rPr>
          <w:rFonts w:ascii="Times New Roman" w:hAnsi="Times New Roman" w:cs="Times New Roman"/>
          <w:color w:val="000000"/>
          <w:sz w:val="24"/>
          <w:szCs w:val="24"/>
        </w:rPr>
        <w:t xml:space="preserve">; </w:t>
      </w:r>
      <w:r w:rsidR="00E34AE9" w:rsidRPr="00CE5D8D">
        <w:rPr>
          <w:rFonts w:ascii="Times New Roman" w:hAnsi="Times New Roman" w:cs="Times New Roman"/>
          <w:color w:val="000000"/>
          <w:sz w:val="24"/>
          <w:szCs w:val="24"/>
        </w:rPr>
        <w:lastRenderedPageBreak/>
        <w:t>Musa, </w:t>
      </w:r>
      <w:r w:rsidR="00E34AE9" w:rsidRPr="00CE5D8D">
        <w:rPr>
          <w:rFonts w:ascii="Times New Roman" w:hAnsi="Times New Roman" w:cs="Times New Roman"/>
          <w:sz w:val="24"/>
          <w:szCs w:val="24"/>
        </w:rPr>
        <w:t>2021</w:t>
      </w:r>
      <w:r w:rsidR="00E34AE9" w:rsidRPr="00CE5D8D">
        <w:rPr>
          <w:rFonts w:ascii="Times New Roman" w:hAnsi="Times New Roman" w:cs="Times New Roman"/>
          <w:color w:val="000000"/>
          <w:sz w:val="24"/>
          <w:szCs w:val="24"/>
        </w:rPr>
        <w:t>). Urban schools in Nigeria are typically better resourced than their rural counterparts, benefitting from greater access to qualified teachers, infrastructure, and technology, yet they often face challenges like overcrowding and inadequate government funding (Ajayi, </w:t>
      </w:r>
      <w:r w:rsidR="00E34AE9" w:rsidRPr="00CE5D8D">
        <w:rPr>
          <w:rFonts w:ascii="Times New Roman" w:hAnsi="Times New Roman" w:cs="Times New Roman"/>
          <w:sz w:val="24"/>
          <w:szCs w:val="24"/>
        </w:rPr>
        <w:t xml:space="preserve">2022; </w:t>
      </w:r>
      <w:r w:rsidR="00E34AE9" w:rsidRPr="00CE5D8D">
        <w:rPr>
          <w:rFonts w:ascii="Times New Roman" w:hAnsi="Times New Roman" w:cs="Times New Roman"/>
          <w:color w:val="000000"/>
          <w:sz w:val="24"/>
          <w:szCs w:val="24"/>
        </w:rPr>
        <w:t>Okeke, </w:t>
      </w:r>
      <w:r w:rsidR="00E34AE9" w:rsidRPr="00CE5D8D">
        <w:rPr>
          <w:rFonts w:ascii="Times New Roman" w:hAnsi="Times New Roman" w:cs="Times New Roman"/>
          <w:sz w:val="24"/>
          <w:szCs w:val="24"/>
        </w:rPr>
        <w:t>2021</w:t>
      </w:r>
      <w:r w:rsidR="00E34AE9" w:rsidRPr="00CE5D8D">
        <w:rPr>
          <w:rFonts w:ascii="Times New Roman" w:hAnsi="Times New Roman" w:cs="Times New Roman"/>
          <w:color w:val="000000"/>
          <w:sz w:val="24"/>
          <w:szCs w:val="24"/>
        </w:rPr>
        <w:t>). Rural schools on the other  hand are educational institutions located in remote, underdeveloped areas, often characterized by inadequate infrastructure, limited access to resources, and a shortage of qualified teachers, which negatively impacts the quality of education provided (Abdulrasheed et al., </w:t>
      </w:r>
      <w:r w:rsidR="00E34AE9" w:rsidRPr="00CE5D8D">
        <w:rPr>
          <w:rFonts w:ascii="Times New Roman" w:hAnsi="Times New Roman" w:cs="Times New Roman"/>
          <w:sz w:val="24"/>
          <w:szCs w:val="24"/>
        </w:rPr>
        <w:t>2021</w:t>
      </w:r>
      <w:r w:rsidR="00E34AE9" w:rsidRPr="00CE5D8D">
        <w:rPr>
          <w:rFonts w:ascii="Times New Roman" w:hAnsi="Times New Roman" w:cs="Times New Roman"/>
          <w:color w:val="000000"/>
          <w:sz w:val="24"/>
          <w:szCs w:val="24"/>
        </w:rPr>
        <w:t>). These schools face significant challenges including poor funding, low enrollment rates, and socio-economic barriers that hinder both student and teacher performance (Olayemi &amp; Adepoju, </w:t>
      </w:r>
      <w:r w:rsidR="00E34AE9" w:rsidRPr="00CE5D8D">
        <w:rPr>
          <w:rFonts w:ascii="Times New Roman" w:hAnsi="Times New Roman" w:cs="Times New Roman"/>
          <w:sz w:val="24"/>
          <w:szCs w:val="24"/>
        </w:rPr>
        <w:t>2023</w:t>
      </w:r>
      <w:r w:rsidR="00E34AE9" w:rsidRPr="00CE5D8D">
        <w:rPr>
          <w:rFonts w:ascii="Times New Roman" w:hAnsi="Times New Roman" w:cs="Times New Roman"/>
          <w:color w:val="000000"/>
          <w:sz w:val="24"/>
          <w:szCs w:val="24"/>
        </w:rPr>
        <w:t>).</w:t>
      </w:r>
    </w:p>
    <w:p w14:paraId="028B524D" w14:textId="77777777" w:rsidR="00E34AE9" w:rsidRPr="00497D20" w:rsidRDefault="00E34AE9" w:rsidP="00E34AE9">
      <w:pPr>
        <w:spacing w:after="0"/>
        <w:jc w:val="both"/>
        <w:rPr>
          <w:rFonts w:ascii="Times New Roman" w:hAnsi="Times New Roman" w:cs="Times New Roman"/>
          <w:b/>
          <w:sz w:val="14"/>
          <w:szCs w:val="24"/>
        </w:rPr>
      </w:pPr>
    </w:p>
    <w:p w14:paraId="35E10D72"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Statement of the Problem</w:t>
      </w:r>
    </w:p>
    <w:p w14:paraId="15CD8E1C" w14:textId="77777777" w:rsidR="00FF73E3" w:rsidRPr="00CE5D8D" w:rsidRDefault="008E68D3" w:rsidP="00DF5D6A">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Corruption in public secondary schools in Anambra State, Nigeria, has become a pervasive issue that undermines the quality of education and hinders the effective management of school resources. This form of corruption manifests in </w:t>
      </w:r>
      <w:r w:rsidR="00DF5D6A" w:rsidRPr="00CE5D8D">
        <w:rPr>
          <w:rFonts w:ascii="Times New Roman" w:hAnsi="Times New Roman" w:cs="Times New Roman"/>
          <w:sz w:val="24"/>
          <w:szCs w:val="24"/>
        </w:rPr>
        <w:t>various ways, including the mis</w:t>
      </w:r>
      <w:r w:rsidRPr="00CE5D8D">
        <w:rPr>
          <w:rFonts w:ascii="Times New Roman" w:hAnsi="Times New Roman" w:cs="Times New Roman"/>
          <w:sz w:val="24"/>
          <w:szCs w:val="24"/>
        </w:rPr>
        <w:t xml:space="preserve">management of funds, embezzlement, nepotism in staff recruitment, examination malpractices, and bribery for </w:t>
      </w:r>
      <w:proofErr w:type="spellStart"/>
      <w:r w:rsidRPr="00CE5D8D">
        <w:rPr>
          <w:rFonts w:ascii="Times New Roman" w:hAnsi="Times New Roman" w:cs="Times New Roman"/>
          <w:sz w:val="24"/>
          <w:szCs w:val="24"/>
        </w:rPr>
        <w:t>favourable</w:t>
      </w:r>
      <w:proofErr w:type="spellEnd"/>
      <w:r w:rsidRPr="00CE5D8D">
        <w:rPr>
          <w:rFonts w:ascii="Times New Roman" w:hAnsi="Times New Roman" w:cs="Times New Roman"/>
          <w:sz w:val="24"/>
          <w:szCs w:val="24"/>
        </w:rPr>
        <w:t xml:space="preserve"> school admissions. The ripple effect of these unethica</w:t>
      </w:r>
      <w:r w:rsidR="00DF5D6A" w:rsidRPr="00CE5D8D">
        <w:rPr>
          <w:rFonts w:ascii="Times New Roman" w:hAnsi="Times New Roman" w:cs="Times New Roman"/>
          <w:sz w:val="24"/>
          <w:szCs w:val="24"/>
        </w:rPr>
        <w:t>l practices is felt by students,</w:t>
      </w:r>
      <w:r w:rsidRPr="00CE5D8D">
        <w:rPr>
          <w:rFonts w:ascii="Times New Roman" w:hAnsi="Times New Roman" w:cs="Times New Roman"/>
          <w:sz w:val="24"/>
          <w:szCs w:val="24"/>
        </w:rPr>
        <w:t xml:space="preserve"> teachers, and the broader </w:t>
      </w:r>
      <w:r w:rsidR="00DF5D6A" w:rsidRPr="00CE5D8D">
        <w:rPr>
          <w:rFonts w:ascii="Times New Roman" w:hAnsi="Times New Roman" w:cs="Times New Roman"/>
          <w:sz w:val="24"/>
          <w:szCs w:val="24"/>
        </w:rPr>
        <w:t>community, as educational outcomes are</w:t>
      </w:r>
      <w:r w:rsidRPr="00CE5D8D">
        <w:rPr>
          <w:rFonts w:ascii="Times New Roman" w:hAnsi="Times New Roman" w:cs="Times New Roman"/>
          <w:sz w:val="24"/>
          <w:szCs w:val="24"/>
        </w:rPr>
        <w:t xml:space="preserve"> compromised, and trust in the system is eroded.</w:t>
      </w:r>
      <w:r w:rsidR="00DF5D6A" w:rsidRPr="00CE5D8D">
        <w:rPr>
          <w:rFonts w:ascii="Times New Roman" w:hAnsi="Times New Roman" w:cs="Times New Roman"/>
          <w:sz w:val="24"/>
          <w:szCs w:val="24"/>
        </w:rPr>
        <w:t xml:space="preserve"> </w:t>
      </w:r>
      <w:r w:rsidRPr="00CE5D8D">
        <w:rPr>
          <w:rFonts w:ascii="Times New Roman" w:hAnsi="Times New Roman" w:cs="Times New Roman"/>
          <w:sz w:val="24"/>
          <w:szCs w:val="24"/>
        </w:rPr>
        <w:t>Despite several government interventions aimed at promoting accountability and transparency, corruption continues to thrive in the educational sector in the state. The lack of strong management strategies within the school system has contributed to the persistence of this issue. The absence of effective managerial strategies for combating corruption threatens the long-term development of Anambra State’s education sector. There is a pressing need to identify and implement managerial approaches that can address corruption at both institutional and individual levels. This study sought to investigate the managerial strategies currently employed in public secondary schools and to propose more effective methods for preventing corruption, improving transparency, and fostering accountability within the educational system.</w:t>
      </w:r>
    </w:p>
    <w:p w14:paraId="09D17B6D" w14:textId="77777777" w:rsidR="00FF73E3" w:rsidRPr="00CE5D8D" w:rsidRDefault="00FF73E3" w:rsidP="00E34AE9">
      <w:pPr>
        <w:spacing w:after="0"/>
        <w:jc w:val="both"/>
        <w:rPr>
          <w:rFonts w:ascii="Times New Roman" w:hAnsi="Times New Roman" w:cs="Times New Roman"/>
          <w:sz w:val="24"/>
          <w:szCs w:val="24"/>
        </w:rPr>
      </w:pPr>
    </w:p>
    <w:p w14:paraId="4478C15D"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 xml:space="preserve">Purpose of the Study </w:t>
      </w:r>
    </w:p>
    <w:p w14:paraId="679EF289"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t>The purpose of the study was to investigate managerial strategies for combating corruption in school administration in public secondary schools in Anambra State, Nigeria. In specific terms, the study sought to:</w:t>
      </w:r>
    </w:p>
    <w:p w14:paraId="57CB653C" w14:textId="45CD0667" w:rsidR="00FF73E3" w:rsidRPr="00CE5D8D" w:rsidRDefault="00B554D2" w:rsidP="00E34AE9">
      <w:pPr>
        <w:pStyle w:val="ListParagraph"/>
        <w:numPr>
          <w:ilvl w:val="0"/>
          <w:numId w:val="1"/>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Ascertain</w:t>
      </w:r>
      <w:r w:rsidR="00351A7E" w:rsidRPr="00CE5D8D">
        <w:rPr>
          <w:rFonts w:ascii="Times New Roman" w:hAnsi="Times New Roman" w:cs="Times New Roman"/>
          <w:sz w:val="24"/>
          <w:szCs w:val="24"/>
        </w:rPr>
        <w:t xml:space="preserve"> the extent p</w:t>
      </w:r>
      <w:r w:rsidR="008E68D3" w:rsidRPr="00CE5D8D">
        <w:rPr>
          <w:rFonts w:ascii="Times New Roman" w:hAnsi="Times New Roman" w:cs="Times New Roman"/>
          <w:sz w:val="24"/>
          <w:szCs w:val="24"/>
        </w:rPr>
        <w:t xml:space="preserve">rincipals apply transparency promoting tools strategy for combating corruption in public secondary schools in Anambra </w:t>
      </w:r>
      <w:r w:rsidR="00351A7E" w:rsidRPr="00CE5D8D">
        <w:rPr>
          <w:rFonts w:ascii="Times New Roman" w:hAnsi="Times New Roman" w:cs="Times New Roman"/>
          <w:sz w:val="24"/>
          <w:szCs w:val="24"/>
        </w:rPr>
        <w:t>State, Nigeria ;</w:t>
      </w:r>
    </w:p>
    <w:p w14:paraId="30F7851E" w14:textId="54933348" w:rsidR="00FF73E3" w:rsidRPr="00CE5D8D" w:rsidRDefault="00B554D2" w:rsidP="00E34AE9">
      <w:pPr>
        <w:pStyle w:val="ListParagraph"/>
        <w:numPr>
          <w:ilvl w:val="0"/>
          <w:numId w:val="1"/>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Determine</w:t>
      </w:r>
      <w:r w:rsidR="00351A7E" w:rsidRPr="00CE5D8D">
        <w:rPr>
          <w:rFonts w:ascii="Times New Roman" w:hAnsi="Times New Roman" w:cs="Times New Roman"/>
          <w:sz w:val="24"/>
          <w:szCs w:val="24"/>
        </w:rPr>
        <w:t xml:space="preserve"> the extent p</w:t>
      </w:r>
      <w:r w:rsidR="008E68D3" w:rsidRPr="00CE5D8D">
        <w:rPr>
          <w:rFonts w:ascii="Times New Roman" w:hAnsi="Times New Roman" w:cs="Times New Roman"/>
          <w:sz w:val="24"/>
          <w:szCs w:val="24"/>
        </w:rPr>
        <w:t>rincipals apply accountability promoting tools strategy for combating corruption in public secondary sc</w:t>
      </w:r>
      <w:r w:rsidR="00351A7E" w:rsidRPr="00CE5D8D">
        <w:rPr>
          <w:rFonts w:ascii="Times New Roman" w:hAnsi="Times New Roman" w:cs="Times New Roman"/>
          <w:sz w:val="24"/>
          <w:szCs w:val="24"/>
        </w:rPr>
        <w:t xml:space="preserve">hools in Anambra </w:t>
      </w:r>
      <w:r w:rsidR="006717A1" w:rsidRPr="00CE5D8D">
        <w:rPr>
          <w:rFonts w:ascii="Times New Roman" w:hAnsi="Times New Roman" w:cs="Times New Roman"/>
          <w:sz w:val="24"/>
          <w:szCs w:val="24"/>
        </w:rPr>
        <w:t>State</w:t>
      </w:r>
      <w:r w:rsidR="00351A7E" w:rsidRPr="00CE5D8D">
        <w:rPr>
          <w:rFonts w:ascii="Times New Roman" w:hAnsi="Times New Roman" w:cs="Times New Roman"/>
          <w:sz w:val="24"/>
          <w:szCs w:val="24"/>
        </w:rPr>
        <w:t>, Nigeria; and</w:t>
      </w:r>
    </w:p>
    <w:p w14:paraId="22BA8CF8" w14:textId="153855B1" w:rsidR="00FF73E3" w:rsidRPr="00CE5D8D" w:rsidRDefault="00B554D2" w:rsidP="00E34AE9">
      <w:pPr>
        <w:pStyle w:val="ListParagraph"/>
        <w:numPr>
          <w:ilvl w:val="0"/>
          <w:numId w:val="1"/>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Find</w:t>
      </w:r>
      <w:r w:rsidR="00351A7E" w:rsidRPr="00CE5D8D">
        <w:rPr>
          <w:rFonts w:ascii="Times New Roman" w:hAnsi="Times New Roman" w:cs="Times New Roman"/>
          <w:sz w:val="24"/>
          <w:szCs w:val="24"/>
        </w:rPr>
        <w:t xml:space="preserve"> out</w:t>
      </w:r>
      <w:r w:rsidR="002A542E" w:rsidRPr="00CE5D8D">
        <w:rPr>
          <w:rFonts w:ascii="Times New Roman" w:hAnsi="Times New Roman" w:cs="Times New Roman"/>
          <w:sz w:val="24"/>
          <w:szCs w:val="24"/>
        </w:rPr>
        <w:t xml:space="preserve"> the extent p</w:t>
      </w:r>
      <w:r w:rsidR="008E68D3" w:rsidRPr="00CE5D8D">
        <w:rPr>
          <w:rFonts w:ascii="Times New Roman" w:hAnsi="Times New Roman" w:cs="Times New Roman"/>
          <w:sz w:val="24"/>
          <w:szCs w:val="24"/>
        </w:rPr>
        <w:t xml:space="preserve">rincipals integrate </w:t>
      </w:r>
      <w:r w:rsidR="00C5326B">
        <w:rPr>
          <w:rFonts w:ascii="Times New Roman" w:hAnsi="Times New Roman" w:cs="Times New Roman"/>
          <w:sz w:val="24"/>
          <w:szCs w:val="24"/>
        </w:rPr>
        <w:t xml:space="preserve">values </w:t>
      </w:r>
      <w:r w:rsidR="006717A1" w:rsidRPr="00CE5D8D">
        <w:rPr>
          <w:rFonts w:ascii="Times New Roman" w:hAnsi="Times New Roman" w:cs="Times New Roman"/>
          <w:sz w:val="24"/>
          <w:szCs w:val="24"/>
        </w:rPr>
        <w:t>on</w:t>
      </w:r>
      <w:r w:rsidR="008E68D3" w:rsidRPr="00CE5D8D">
        <w:rPr>
          <w:rFonts w:ascii="Times New Roman" w:hAnsi="Times New Roman" w:cs="Times New Roman"/>
          <w:sz w:val="24"/>
          <w:szCs w:val="24"/>
        </w:rPr>
        <w:t xml:space="preserve"> education in the school curriculum for combating corruption in public secondary schools in Anambra </w:t>
      </w:r>
      <w:r w:rsidR="006717A1" w:rsidRPr="00CE5D8D">
        <w:rPr>
          <w:rFonts w:ascii="Times New Roman" w:hAnsi="Times New Roman" w:cs="Times New Roman"/>
          <w:sz w:val="24"/>
          <w:szCs w:val="24"/>
        </w:rPr>
        <w:t>State</w:t>
      </w:r>
      <w:r w:rsidR="008E68D3" w:rsidRPr="00CE5D8D">
        <w:rPr>
          <w:rFonts w:ascii="Times New Roman" w:hAnsi="Times New Roman" w:cs="Times New Roman"/>
          <w:sz w:val="24"/>
          <w:szCs w:val="24"/>
        </w:rPr>
        <w:t>, Nigeria.</w:t>
      </w:r>
    </w:p>
    <w:p w14:paraId="69BEBAFE"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Research Questions</w:t>
      </w:r>
    </w:p>
    <w:p w14:paraId="55188541"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t>The following research questions guided the study:</w:t>
      </w:r>
    </w:p>
    <w:p w14:paraId="28BCE66E" w14:textId="77777777" w:rsidR="00FF73E3" w:rsidRPr="00CE5D8D" w:rsidRDefault="008E68D3" w:rsidP="00E34AE9">
      <w:pPr>
        <w:pStyle w:val="ListParagraph"/>
        <w:numPr>
          <w:ilvl w:val="0"/>
          <w:numId w:val="2"/>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 xml:space="preserve">To what extent do </w:t>
      </w:r>
      <w:r w:rsidR="006717A1" w:rsidRPr="00CE5D8D">
        <w:rPr>
          <w:rFonts w:ascii="Times New Roman" w:hAnsi="Times New Roman" w:cs="Times New Roman"/>
          <w:sz w:val="24"/>
          <w:szCs w:val="24"/>
        </w:rPr>
        <w:t xml:space="preserve">principals </w:t>
      </w:r>
      <w:r w:rsidRPr="00CE5D8D">
        <w:rPr>
          <w:rFonts w:ascii="Times New Roman" w:hAnsi="Times New Roman" w:cs="Times New Roman"/>
          <w:sz w:val="24"/>
          <w:szCs w:val="24"/>
        </w:rPr>
        <w:t>apply transparency promoting tools strategy for combating corruption in public secondary sc</w:t>
      </w:r>
      <w:r w:rsidR="00A16DE6" w:rsidRPr="00CE5D8D">
        <w:rPr>
          <w:rFonts w:ascii="Times New Roman" w:hAnsi="Times New Roman" w:cs="Times New Roman"/>
          <w:sz w:val="24"/>
          <w:szCs w:val="24"/>
        </w:rPr>
        <w:t xml:space="preserve">hools in Anambra </w:t>
      </w:r>
      <w:r w:rsidR="006717A1" w:rsidRPr="00CE5D8D">
        <w:rPr>
          <w:rFonts w:ascii="Times New Roman" w:hAnsi="Times New Roman" w:cs="Times New Roman"/>
          <w:sz w:val="24"/>
          <w:szCs w:val="24"/>
        </w:rPr>
        <w:t>State</w:t>
      </w:r>
      <w:r w:rsidR="00A16DE6" w:rsidRPr="00CE5D8D">
        <w:rPr>
          <w:rFonts w:ascii="Times New Roman" w:hAnsi="Times New Roman" w:cs="Times New Roman"/>
          <w:sz w:val="24"/>
          <w:szCs w:val="24"/>
        </w:rPr>
        <w:t>, Nigeria</w:t>
      </w:r>
      <w:r w:rsidRPr="00CE5D8D">
        <w:rPr>
          <w:rFonts w:ascii="Times New Roman" w:hAnsi="Times New Roman" w:cs="Times New Roman"/>
          <w:sz w:val="24"/>
          <w:szCs w:val="24"/>
        </w:rPr>
        <w:t>?</w:t>
      </w:r>
    </w:p>
    <w:p w14:paraId="71E0DF4D" w14:textId="77777777" w:rsidR="00FF73E3" w:rsidRPr="00CE5D8D" w:rsidRDefault="00D634EF" w:rsidP="00E34AE9">
      <w:pPr>
        <w:pStyle w:val="ListParagraph"/>
        <w:numPr>
          <w:ilvl w:val="0"/>
          <w:numId w:val="2"/>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To what extent do p</w:t>
      </w:r>
      <w:r w:rsidR="008E68D3" w:rsidRPr="00CE5D8D">
        <w:rPr>
          <w:rFonts w:ascii="Times New Roman" w:hAnsi="Times New Roman" w:cs="Times New Roman"/>
          <w:sz w:val="24"/>
          <w:szCs w:val="24"/>
        </w:rPr>
        <w:t xml:space="preserve">rincipals apply accountability promoting tools strategy for combating corruption in public secondary schools in Anambra </w:t>
      </w:r>
      <w:r w:rsidR="004915F6" w:rsidRPr="00CE5D8D">
        <w:rPr>
          <w:rFonts w:ascii="Times New Roman" w:hAnsi="Times New Roman" w:cs="Times New Roman"/>
          <w:sz w:val="24"/>
          <w:szCs w:val="24"/>
        </w:rPr>
        <w:t>State</w:t>
      </w:r>
      <w:r w:rsidR="00A16DE6" w:rsidRPr="00CE5D8D">
        <w:rPr>
          <w:rFonts w:ascii="Times New Roman" w:hAnsi="Times New Roman" w:cs="Times New Roman"/>
          <w:sz w:val="24"/>
          <w:szCs w:val="24"/>
        </w:rPr>
        <w:t>, Nigeria</w:t>
      </w:r>
      <w:r w:rsidR="008E68D3" w:rsidRPr="00CE5D8D">
        <w:rPr>
          <w:rFonts w:ascii="Times New Roman" w:hAnsi="Times New Roman" w:cs="Times New Roman"/>
          <w:sz w:val="24"/>
          <w:szCs w:val="24"/>
        </w:rPr>
        <w:t>?</w:t>
      </w:r>
    </w:p>
    <w:p w14:paraId="5AE388E7" w14:textId="77777777" w:rsidR="00FF73E3" w:rsidRPr="00CE5D8D" w:rsidRDefault="002A542E" w:rsidP="002A542E">
      <w:pPr>
        <w:spacing w:after="0"/>
        <w:ind w:left="450" w:hanging="450"/>
        <w:jc w:val="both"/>
        <w:rPr>
          <w:rFonts w:ascii="Times New Roman" w:hAnsi="Times New Roman" w:cs="Times New Roman"/>
          <w:sz w:val="24"/>
          <w:szCs w:val="24"/>
        </w:rPr>
      </w:pPr>
      <w:r w:rsidRPr="00CE5D8D">
        <w:rPr>
          <w:rFonts w:ascii="Times New Roman" w:hAnsi="Times New Roman" w:cs="Times New Roman"/>
          <w:sz w:val="24"/>
          <w:szCs w:val="24"/>
        </w:rPr>
        <w:t>3.    To what extent do p</w:t>
      </w:r>
      <w:r w:rsidR="008E68D3" w:rsidRPr="00CE5D8D">
        <w:rPr>
          <w:rFonts w:ascii="Times New Roman" w:hAnsi="Times New Roman" w:cs="Times New Roman"/>
          <w:sz w:val="24"/>
          <w:szCs w:val="24"/>
        </w:rPr>
        <w:t>rincipals integrate values</w:t>
      </w:r>
      <w:r w:rsidRPr="00CE5D8D">
        <w:rPr>
          <w:rFonts w:ascii="Times New Roman" w:hAnsi="Times New Roman" w:cs="Times New Roman"/>
          <w:sz w:val="24"/>
          <w:szCs w:val="24"/>
        </w:rPr>
        <w:t xml:space="preserve"> on</w:t>
      </w:r>
      <w:r w:rsidR="008E68D3" w:rsidRPr="00CE5D8D">
        <w:rPr>
          <w:rFonts w:ascii="Times New Roman" w:hAnsi="Times New Roman" w:cs="Times New Roman"/>
          <w:sz w:val="24"/>
          <w:szCs w:val="24"/>
        </w:rPr>
        <w:t xml:space="preserve"> education in the school curriculum for combating corruption in public secondary schools in Anambra </w:t>
      </w:r>
      <w:r w:rsidR="004915F6" w:rsidRPr="00CE5D8D">
        <w:rPr>
          <w:rFonts w:ascii="Times New Roman" w:hAnsi="Times New Roman" w:cs="Times New Roman"/>
          <w:sz w:val="24"/>
          <w:szCs w:val="24"/>
        </w:rPr>
        <w:t>State</w:t>
      </w:r>
      <w:r w:rsidR="00A16DE6" w:rsidRPr="00CE5D8D">
        <w:rPr>
          <w:rFonts w:ascii="Times New Roman" w:hAnsi="Times New Roman" w:cs="Times New Roman"/>
          <w:sz w:val="24"/>
          <w:szCs w:val="24"/>
        </w:rPr>
        <w:t>, Nigeria</w:t>
      </w:r>
      <w:r w:rsidR="008E68D3" w:rsidRPr="00CE5D8D">
        <w:rPr>
          <w:rFonts w:ascii="Times New Roman" w:hAnsi="Times New Roman" w:cs="Times New Roman"/>
          <w:sz w:val="24"/>
          <w:szCs w:val="24"/>
        </w:rPr>
        <w:t>?</w:t>
      </w:r>
    </w:p>
    <w:p w14:paraId="6607F08A"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 xml:space="preserve">Hypotheses </w:t>
      </w:r>
    </w:p>
    <w:p w14:paraId="59A3CA2E"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lastRenderedPageBreak/>
        <w:t>The following null hypotheses were formulated and tested at 0.05 level of significance.</w:t>
      </w:r>
    </w:p>
    <w:p w14:paraId="7B901DB3" w14:textId="77777777" w:rsidR="00FF73E3" w:rsidRPr="00CE5D8D" w:rsidRDefault="008E68D3" w:rsidP="00E34AE9">
      <w:pPr>
        <w:pStyle w:val="ListParagraph"/>
        <w:numPr>
          <w:ilvl w:val="0"/>
          <w:numId w:val="3"/>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There is no significant difference between in the mean sco</w:t>
      </w:r>
      <w:r w:rsidR="00DE7149" w:rsidRPr="00CE5D8D">
        <w:rPr>
          <w:rFonts w:ascii="Times New Roman" w:hAnsi="Times New Roman" w:cs="Times New Roman"/>
          <w:sz w:val="24"/>
          <w:szCs w:val="24"/>
        </w:rPr>
        <w:t>res of p</w:t>
      </w:r>
      <w:r w:rsidRPr="00CE5D8D">
        <w:rPr>
          <w:rFonts w:ascii="Times New Roman" w:hAnsi="Times New Roman" w:cs="Times New Roman"/>
          <w:sz w:val="24"/>
          <w:szCs w:val="24"/>
        </w:rPr>
        <w:t xml:space="preserve">rincipals in the rural and urban school on the extent to which principals apply transparency promoting tools strategy for combating corruption in public secondary schools in Anambra </w:t>
      </w:r>
      <w:r w:rsidR="00DE7149" w:rsidRPr="00CE5D8D">
        <w:rPr>
          <w:rFonts w:ascii="Times New Roman" w:hAnsi="Times New Roman" w:cs="Times New Roman"/>
          <w:sz w:val="24"/>
          <w:szCs w:val="24"/>
        </w:rPr>
        <w:t>State</w:t>
      </w:r>
      <w:r w:rsidRPr="00CE5D8D">
        <w:rPr>
          <w:rFonts w:ascii="Times New Roman" w:hAnsi="Times New Roman" w:cs="Times New Roman"/>
          <w:sz w:val="24"/>
          <w:szCs w:val="24"/>
        </w:rPr>
        <w:t>, Nigeria.</w:t>
      </w:r>
    </w:p>
    <w:p w14:paraId="62D057CF" w14:textId="77777777" w:rsidR="00FF73E3" w:rsidRPr="00CE5D8D" w:rsidRDefault="008E68D3" w:rsidP="00E34AE9">
      <w:pPr>
        <w:pStyle w:val="ListParagraph"/>
        <w:numPr>
          <w:ilvl w:val="0"/>
          <w:numId w:val="3"/>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There is no significant difference in the mean sco</w:t>
      </w:r>
      <w:r w:rsidR="00DE7149" w:rsidRPr="00CE5D8D">
        <w:rPr>
          <w:rFonts w:ascii="Times New Roman" w:hAnsi="Times New Roman" w:cs="Times New Roman"/>
          <w:sz w:val="24"/>
          <w:szCs w:val="24"/>
        </w:rPr>
        <w:t>res of p</w:t>
      </w:r>
      <w:r w:rsidRPr="00CE5D8D">
        <w:rPr>
          <w:rFonts w:ascii="Times New Roman" w:hAnsi="Times New Roman" w:cs="Times New Roman"/>
          <w:sz w:val="24"/>
          <w:szCs w:val="24"/>
        </w:rPr>
        <w:t xml:space="preserve">rincipals in the rural and urban on the extent to which principals apply accountability promoting tools strategy for combating corruption in public secondary schools in Anambra </w:t>
      </w:r>
      <w:r w:rsidR="00DE7149" w:rsidRPr="00CE5D8D">
        <w:rPr>
          <w:rFonts w:ascii="Times New Roman" w:hAnsi="Times New Roman" w:cs="Times New Roman"/>
          <w:sz w:val="24"/>
          <w:szCs w:val="24"/>
        </w:rPr>
        <w:t>State</w:t>
      </w:r>
      <w:r w:rsidRPr="00CE5D8D">
        <w:rPr>
          <w:rFonts w:ascii="Times New Roman" w:hAnsi="Times New Roman" w:cs="Times New Roman"/>
          <w:sz w:val="24"/>
          <w:szCs w:val="24"/>
        </w:rPr>
        <w:t>, Nigeria.</w:t>
      </w:r>
    </w:p>
    <w:p w14:paraId="6DC57CBC" w14:textId="77777777" w:rsidR="00FF73E3" w:rsidRPr="00CE5D8D" w:rsidRDefault="008E68D3" w:rsidP="00E34AE9">
      <w:pPr>
        <w:pStyle w:val="ListParagraph"/>
        <w:numPr>
          <w:ilvl w:val="0"/>
          <w:numId w:val="3"/>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There is no significant difference in the mean scores o</w:t>
      </w:r>
      <w:r w:rsidR="00DE7149" w:rsidRPr="00CE5D8D">
        <w:rPr>
          <w:rFonts w:ascii="Times New Roman" w:hAnsi="Times New Roman" w:cs="Times New Roman"/>
          <w:sz w:val="24"/>
          <w:szCs w:val="24"/>
        </w:rPr>
        <w:t>f p</w:t>
      </w:r>
      <w:r w:rsidRPr="00CE5D8D">
        <w:rPr>
          <w:rFonts w:ascii="Times New Roman" w:hAnsi="Times New Roman" w:cs="Times New Roman"/>
          <w:sz w:val="24"/>
          <w:szCs w:val="24"/>
        </w:rPr>
        <w:t>rincipals in the rural and urban on the extent to which principals integrate values</w:t>
      </w:r>
      <w:r w:rsidR="00DE7149" w:rsidRPr="00CE5D8D">
        <w:rPr>
          <w:rFonts w:ascii="Times New Roman" w:hAnsi="Times New Roman" w:cs="Times New Roman"/>
          <w:sz w:val="24"/>
          <w:szCs w:val="24"/>
        </w:rPr>
        <w:t xml:space="preserve"> on</w:t>
      </w:r>
      <w:r w:rsidRPr="00CE5D8D">
        <w:rPr>
          <w:rFonts w:ascii="Times New Roman" w:hAnsi="Times New Roman" w:cs="Times New Roman"/>
          <w:sz w:val="24"/>
          <w:szCs w:val="24"/>
        </w:rPr>
        <w:t xml:space="preserve"> education in the school curriculum for combating corruption in public secondary schools in Anambra </w:t>
      </w:r>
      <w:r w:rsidR="00F26FA6" w:rsidRPr="00CE5D8D">
        <w:rPr>
          <w:rFonts w:ascii="Times New Roman" w:hAnsi="Times New Roman" w:cs="Times New Roman"/>
          <w:sz w:val="24"/>
          <w:szCs w:val="24"/>
        </w:rPr>
        <w:t>State</w:t>
      </w:r>
      <w:r w:rsidRPr="00CE5D8D">
        <w:rPr>
          <w:rFonts w:ascii="Times New Roman" w:hAnsi="Times New Roman" w:cs="Times New Roman"/>
          <w:sz w:val="24"/>
          <w:szCs w:val="24"/>
        </w:rPr>
        <w:t>, Nigeria.</w:t>
      </w:r>
    </w:p>
    <w:p w14:paraId="4C4F1EA6" w14:textId="77777777" w:rsidR="00CD1D87" w:rsidRPr="00CD1D87" w:rsidRDefault="00CD1D87" w:rsidP="00E34AE9">
      <w:pPr>
        <w:spacing w:after="0"/>
        <w:rPr>
          <w:rFonts w:ascii="Times New Roman" w:hAnsi="Times New Roman" w:cs="Times New Roman"/>
          <w:b/>
          <w:sz w:val="10"/>
          <w:szCs w:val="24"/>
        </w:rPr>
      </w:pPr>
    </w:p>
    <w:p w14:paraId="1257A4F1" w14:textId="77777777" w:rsidR="00FF73E3" w:rsidRPr="00CE5D8D" w:rsidRDefault="008E68D3" w:rsidP="00E34AE9">
      <w:pPr>
        <w:spacing w:after="0"/>
        <w:rPr>
          <w:rFonts w:ascii="Times New Roman" w:hAnsi="Times New Roman" w:cs="Times New Roman"/>
          <w:b/>
          <w:sz w:val="24"/>
          <w:szCs w:val="24"/>
        </w:rPr>
      </w:pPr>
      <w:r w:rsidRPr="00CE5D8D">
        <w:rPr>
          <w:rFonts w:ascii="Times New Roman" w:hAnsi="Times New Roman" w:cs="Times New Roman"/>
          <w:b/>
          <w:sz w:val="24"/>
          <w:szCs w:val="24"/>
        </w:rPr>
        <w:t>Literature Review</w:t>
      </w:r>
    </w:p>
    <w:p w14:paraId="475F74D6"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Determinants of Corruption in Public Secondary Schools</w:t>
      </w:r>
    </w:p>
    <w:p w14:paraId="341213EE" w14:textId="77777777" w:rsidR="00FF73E3" w:rsidRPr="00CE5D8D" w:rsidRDefault="008E68D3" w:rsidP="005366E0">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Corruption in public secondary schools in Nigeria is a widespread issue, often driven by various factors. One primary determinant is inadequate funding, leading school administrators to divert or misuse limited resources for essential facilities and teacher welfare creates opportunities for embezzlement, bribery and other forms of corruption (</w:t>
      </w:r>
      <w:r w:rsidR="006C7309" w:rsidRPr="00CE5D8D">
        <w:rPr>
          <w:rFonts w:ascii="Times New Roman" w:hAnsi="Times New Roman" w:cs="Times New Roman"/>
          <w:sz w:val="24"/>
          <w:szCs w:val="24"/>
        </w:rPr>
        <w:t>Transparency International, 2020</w:t>
      </w:r>
      <w:r w:rsidRPr="00CE5D8D">
        <w:rPr>
          <w:rFonts w:ascii="Times New Roman" w:hAnsi="Times New Roman" w:cs="Times New Roman"/>
          <w:sz w:val="24"/>
          <w:szCs w:val="24"/>
        </w:rPr>
        <w:t>).</w:t>
      </w:r>
      <w:r w:rsidR="005366E0" w:rsidRPr="00CE5D8D">
        <w:rPr>
          <w:rFonts w:ascii="Times New Roman" w:hAnsi="Times New Roman" w:cs="Times New Roman"/>
          <w:sz w:val="24"/>
          <w:szCs w:val="24"/>
        </w:rPr>
        <w:t xml:space="preserve"> </w:t>
      </w:r>
      <w:r w:rsidRPr="00CE5D8D">
        <w:rPr>
          <w:rFonts w:ascii="Times New Roman" w:hAnsi="Times New Roman" w:cs="Times New Roman"/>
          <w:sz w:val="24"/>
          <w:szCs w:val="24"/>
        </w:rPr>
        <w:t xml:space="preserve">According to </w:t>
      </w:r>
      <w:proofErr w:type="spellStart"/>
      <w:r w:rsidR="00643325" w:rsidRPr="00CE5D8D">
        <w:rPr>
          <w:rFonts w:ascii="Times New Roman" w:hAnsi="Times New Roman" w:cs="Times New Roman"/>
          <w:sz w:val="24"/>
          <w:szCs w:val="24"/>
        </w:rPr>
        <w:t>Ogunode</w:t>
      </w:r>
      <w:proofErr w:type="spellEnd"/>
      <w:r w:rsidR="00643325" w:rsidRPr="00CE5D8D">
        <w:rPr>
          <w:rFonts w:ascii="Times New Roman" w:hAnsi="Times New Roman" w:cs="Times New Roman"/>
          <w:sz w:val="24"/>
          <w:szCs w:val="24"/>
        </w:rPr>
        <w:t xml:space="preserve"> and </w:t>
      </w:r>
      <w:proofErr w:type="spellStart"/>
      <w:r w:rsidR="00643325" w:rsidRPr="00CE5D8D">
        <w:rPr>
          <w:rFonts w:ascii="Times New Roman" w:hAnsi="Times New Roman" w:cs="Times New Roman"/>
          <w:sz w:val="24"/>
          <w:szCs w:val="24"/>
        </w:rPr>
        <w:t>Shofoyeke</w:t>
      </w:r>
      <w:proofErr w:type="spellEnd"/>
      <w:r w:rsidR="00643325" w:rsidRPr="00CE5D8D">
        <w:rPr>
          <w:rFonts w:ascii="Times New Roman" w:hAnsi="Times New Roman" w:cs="Times New Roman"/>
          <w:sz w:val="24"/>
          <w:szCs w:val="24"/>
        </w:rPr>
        <w:t xml:space="preserve"> (2021),</w:t>
      </w:r>
      <w:r w:rsidRPr="00CE5D8D">
        <w:rPr>
          <w:rFonts w:ascii="Times New Roman" w:hAnsi="Times New Roman" w:cs="Times New Roman"/>
          <w:sz w:val="24"/>
          <w:szCs w:val="24"/>
        </w:rPr>
        <w:t xml:space="preserve"> insufficient funding from government has led to a lack of essential materials and poor infrastructure in public secondary schools, encouraging administrators to mismanage or embezzle the limited available funds. </w:t>
      </w:r>
      <w:proofErr w:type="spellStart"/>
      <w:r w:rsidRPr="00CE5D8D">
        <w:rPr>
          <w:rFonts w:ascii="Times New Roman" w:hAnsi="Times New Roman" w:cs="Times New Roman"/>
          <w:sz w:val="24"/>
          <w:szCs w:val="24"/>
        </w:rPr>
        <w:t>Akiniyi</w:t>
      </w:r>
      <w:proofErr w:type="spellEnd"/>
      <w:r w:rsidRPr="00CE5D8D">
        <w:rPr>
          <w:rFonts w:ascii="Times New Roman" w:hAnsi="Times New Roman" w:cs="Times New Roman"/>
          <w:sz w:val="24"/>
          <w:szCs w:val="24"/>
        </w:rPr>
        <w:t xml:space="preserve"> et al. (2021) identified weak governance as one of the causes of corruption in public schools. The Nigerian government has set up number of agencies to supervise and monitor academic activities in schools. For instance, there is “quality assurance agency” under each of the Federal and State Ministry of Education. This agency is assigned the duty of ensuring and sustaining high academic and moral quality in the primary and secondary schools. Discipline and incorruptibility are expected to be ensured by the agencies. Unfortunately, most of the agencies are not efficient; they have been enmeshed in corrupt practices (</w:t>
      </w:r>
      <w:r w:rsidR="00214700" w:rsidRPr="00CE5D8D">
        <w:rPr>
          <w:rFonts w:ascii="Times New Roman" w:hAnsi="Times New Roman" w:cs="Times New Roman"/>
          <w:color w:val="000000"/>
          <w:sz w:val="24"/>
          <w:szCs w:val="24"/>
        </w:rPr>
        <w:t xml:space="preserve">Okeke, </w:t>
      </w:r>
      <w:r w:rsidR="00214700" w:rsidRPr="00CE5D8D">
        <w:rPr>
          <w:rFonts w:ascii="Times New Roman" w:hAnsi="Times New Roman" w:cs="Times New Roman"/>
          <w:sz w:val="24"/>
          <w:szCs w:val="24"/>
        </w:rPr>
        <w:t>2021</w:t>
      </w:r>
      <w:r w:rsidRPr="00CE5D8D">
        <w:rPr>
          <w:rFonts w:ascii="Times New Roman" w:hAnsi="Times New Roman" w:cs="Times New Roman"/>
          <w:sz w:val="24"/>
          <w:szCs w:val="24"/>
        </w:rPr>
        <w:t>). Weak enforcement of anti-corruption policies within the education sector allows corrupt officials to act with impunity. When those engaging in corrupt activities are rarely held accountable, it emboldens others to do the same (</w:t>
      </w:r>
      <w:proofErr w:type="spellStart"/>
      <w:r w:rsidR="00E25092" w:rsidRPr="00CE5D8D">
        <w:rPr>
          <w:rFonts w:ascii="Times New Roman" w:hAnsi="Times New Roman" w:cs="Times New Roman"/>
          <w:sz w:val="24"/>
          <w:szCs w:val="24"/>
        </w:rPr>
        <w:t>Kanibin</w:t>
      </w:r>
      <w:proofErr w:type="spellEnd"/>
      <w:r w:rsidR="00E25092" w:rsidRPr="00CE5D8D">
        <w:rPr>
          <w:rFonts w:ascii="Times New Roman" w:hAnsi="Times New Roman" w:cs="Times New Roman"/>
          <w:sz w:val="24"/>
          <w:szCs w:val="24"/>
        </w:rPr>
        <w:t>, 2019</w:t>
      </w:r>
      <w:r w:rsidRPr="00CE5D8D">
        <w:rPr>
          <w:rFonts w:ascii="Times New Roman" w:hAnsi="Times New Roman" w:cs="Times New Roman"/>
          <w:sz w:val="24"/>
          <w:szCs w:val="24"/>
        </w:rPr>
        <w:t xml:space="preserve">). Poor remuneration of teachers salary in Nigeria schools have given room for corruption in our public secondary schools in Nigeria, especially with the recent cost of both consumable and non-consumable items in the country. Some teachers in Nigeria schools board vehicles from their homes to their schools with the little salary they earn and left with nothing before the end of the following month. These groups of teachers may be pushed to engage in other illegal activities that can sustain them to the end of the month as they expect the little salaries from the government. Some also abandon their official duties for their private businesses, which is also another form of corruption. </w:t>
      </w:r>
      <w:proofErr w:type="gramStart"/>
      <w:r w:rsidR="009C68C9" w:rsidRPr="00CE5D8D">
        <w:rPr>
          <w:rFonts w:ascii="Times New Roman" w:hAnsi="Times New Roman" w:cs="Times New Roman"/>
          <w:color w:val="000000"/>
          <w:sz w:val="24"/>
          <w:szCs w:val="24"/>
        </w:rPr>
        <w:t>Ajayi  (</w:t>
      </w:r>
      <w:proofErr w:type="gramEnd"/>
      <w:r w:rsidR="009C68C9" w:rsidRPr="00CE5D8D">
        <w:rPr>
          <w:rFonts w:ascii="Times New Roman" w:hAnsi="Times New Roman" w:cs="Times New Roman"/>
          <w:sz w:val="24"/>
          <w:szCs w:val="24"/>
        </w:rPr>
        <w:t>2022</w:t>
      </w:r>
      <w:r w:rsidR="009C68C9"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many teachers are poorly paid, creating incentives for them to engage in corrupt practices such as extorting money from students for grades and </w:t>
      </w:r>
      <w:proofErr w:type="spellStart"/>
      <w:r w:rsidRPr="00CE5D8D">
        <w:rPr>
          <w:rFonts w:ascii="Times New Roman" w:hAnsi="Times New Roman" w:cs="Times New Roman"/>
          <w:sz w:val="24"/>
          <w:szCs w:val="24"/>
        </w:rPr>
        <w:t>favours</w:t>
      </w:r>
      <w:proofErr w:type="spellEnd"/>
      <w:r w:rsidRPr="00CE5D8D">
        <w:rPr>
          <w:rFonts w:ascii="Times New Roman" w:hAnsi="Times New Roman" w:cs="Times New Roman"/>
          <w:sz w:val="24"/>
          <w:szCs w:val="24"/>
        </w:rPr>
        <w:t>.</w:t>
      </w:r>
    </w:p>
    <w:p w14:paraId="3493514D" w14:textId="77777777" w:rsidR="00FF73E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Poverty is another determinant of corruption in Nigeria’s public secondary schools. </w:t>
      </w:r>
      <w:proofErr w:type="spellStart"/>
      <w:r w:rsidR="00225970" w:rsidRPr="00CE5D8D">
        <w:rPr>
          <w:rFonts w:ascii="Times New Roman" w:hAnsi="Times New Roman" w:cs="Times New Roman"/>
          <w:color w:val="000000"/>
          <w:sz w:val="24"/>
          <w:szCs w:val="24"/>
        </w:rPr>
        <w:t>Ugwoke</w:t>
      </w:r>
      <w:proofErr w:type="spellEnd"/>
      <w:r w:rsidR="00225970" w:rsidRPr="00CE5D8D">
        <w:rPr>
          <w:rFonts w:ascii="Times New Roman" w:hAnsi="Times New Roman" w:cs="Times New Roman"/>
          <w:color w:val="000000"/>
          <w:sz w:val="24"/>
          <w:szCs w:val="24"/>
        </w:rPr>
        <w:t xml:space="preserve"> and </w:t>
      </w:r>
      <w:proofErr w:type="spellStart"/>
      <w:r w:rsidR="00225970" w:rsidRPr="00CE5D8D">
        <w:rPr>
          <w:rFonts w:ascii="Times New Roman" w:hAnsi="Times New Roman" w:cs="Times New Roman"/>
          <w:color w:val="000000"/>
          <w:sz w:val="24"/>
          <w:szCs w:val="24"/>
        </w:rPr>
        <w:t>Ihedioha</w:t>
      </w:r>
      <w:proofErr w:type="spellEnd"/>
      <w:r w:rsidR="00225970" w:rsidRPr="00CE5D8D">
        <w:rPr>
          <w:rFonts w:ascii="Times New Roman" w:hAnsi="Times New Roman" w:cs="Times New Roman"/>
          <w:color w:val="000000"/>
          <w:sz w:val="24"/>
          <w:szCs w:val="24"/>
        </w:rPr>
        <w:t xml:space="preserve"> (</w:t>
      </w:r>
      <w:r w:rsidR="00225970" w:rsidRPr="00CE5D8D">
        <w:rPr>
          <w:rFonts w:ascii="Times New Roman" w:hAnsi="Times New Roman" w:cs="Times New Roman"/>
          <w:sz w:val="24"/>
          <w:szCs w:val="24"/>
        </w:rPr>
        <w:t>2020</w:t>
      </w:r>
      <w:r w:rsidR="00225970"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described Nigeria as “the poverty capital of the world.” That is saying that there is mass poverty in the country despite the numerous resources that are available in it. The poverty in the Nigerian society has rubbed off on teachers. Even if their salaries are paid regularly, the terrible inflation in the country will still place a big economic burden on them. The general feeling of poverty in the society has resulted in educators involving themselves in such vices as deceiving admission seekers and collection illegal money from them, extorting money from students’ parents and engaging in sex-for-</w:t>
      </w:r>
      <w:r w:rsidRPr="00CE5D8D">
        <w:rPr>
          <w:rFonts w:ascii="Times New Roman" w:hAnsi="Times New Roman" w:cs="Times New Roman"/>
          <w:sz w:val="24"/>
          <w:szCs w:val="24"/>
        </w:rPr>
        <w:lastRenderedPageBreak/>
        <w:t>mark practices (</w:t>
      </w:r>
      <w:proofErr w:type="spellStart"/>
      <w:r w:rsidR="008E144E" w:rsidRPr="00CE5D8D">
        <w:rPr>
          <w:rFonts w:ascii="Times New Roman" w:hAnsi="Times New Roman" w:cs="Times New Roman"/>
          <w:sz w:val="24"/>
          <w:szCs w:val="24"/>
        </w:rPr>
        <w:t>Ololube</w:t>
      </w:r>
      <w:proofErr w:type="spellEnd"/>
      <w:r w:rsidR="008E144E" w:rsidRPr="00CE5D8D">
        <w:rPr>
          <w:rFonts w:ascii="Times New Roman" w:hAnsi="Times New Roman" w:cs="Times New Roman"/>
          <w:sz w:val="24"/>
          <w:szCs w:val="24"/>
        </w:rPr>
        <w:t>, 2016</w:t>
      </w:r>
      <w:r w:rsidRPr="00CE5D8D">
        <w:rPr>
          <w:rFonts w:ascii="Times New Roman" w:hAnsi="Times New Roman" w:cs="Times New Roman"/>
          <w:sz w:val="24"/>
          <w:szCs w:val="24"/>
        </w:rPr>
        <w:t>).</w:t>
      </w:r>
      <w:r w:rsidR="000628DD" w:rsidRPr="00CE5D8D">
        <w:rPr>
          <w:rFonts w:ascii="Times New Roman" w:hAnsi="Times New Roman" w:cs="Times New Roman"/>
          <w:sz w:val="24"/>
          <w:szCs w:val="24"/>
        </w:rPr>
        <w:t xml:space="preserve"> </w:t>
      </w:r>
      <w:r w:rsidRPr="00CE5D8D">
        <w:rPr>
          <w:rFonts w:ascii="Times New Roman" w:hAnsi="Times New Roman" w:cs="Times New Roman"/>
          <w:sz w:val="24"/>
          <w:szCs w:val="24"/>
        </w:rPr>
        <w:t>Corruption tolerance is another cause/determinant of corruption. This refers to society’s acceptance or passive allowance of corrupt practices, making it a key determinant of corruption. When individuals, institutions, or governments show indifference or leniency towards unethical behaviour, it creates an environment where corruption can strive. This tolerance stains from a culture of accountability. People may view corruption as inevitable benefiting from it or feeling powerless to change it. As a result, corrupt individuals are emboldened, institutions weaken, and public trust erodes.</w:t>
      </w:r>
    </w:p>
    <w:p w14:paraId="12A2C786" w14:textId="77777777" w:rsidR="00FF73E3" w:rsidRPr="00CE5D8D" w:rsidRDefault="00FF73E3" w:rsidP="00E34AE9">
      <w:pPr>
        <w:spacing w:after="0"/>
        <w:jc w:val="both"/>
        <w:rPr>
          <w:rFonts w:ascii="Times New Roman" w:hAnsi="Times New Roman" w:cs="Times New Roman"/>
          <w:sz w:val="24"/>
          <w:szCs w:val="24"/>
        </w:rPr>
      </w:pPr>
    </w:p>
    <w:p w14:paraId="09CD1D46"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Resultant of Corruption in Public Secondary Schools</w:t>
      </w:r>
    </w:p>
    <w:p w14:paraId="1CE8C5BF"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t xml:space="preserve">Corruption in public secondary schools in Nigeria has significant negative impacts on the quality of education, students’ performance, and the overall educational environment. Some of the major resultants include the following according to </w:t>
      </w:r>
      <w:proofErr w:type="spellStart"/>
      <w:r w:rsidR="00D76DA6" w:rsidRPr="00CE5D8D">
        <w:rPr>
          <w:rFonts w:ascii="Times New Roman" w:hAnsi="Times New Roman" w:cs="Times New Roman"/>
          <w:color w:val="000000"/>
          <w:sz w:val="24"/>
          <w:szCs w:val="24"/>
        </w:rPr>
        <w:t>Oguejiofor</w:t>
      </w:r>
      <w:proofErr w:type="spellEnd"/>
      <w:r w:rsidR="00D76DA6" w:rsidRPr="00CE5D8D">
        <w:rPr>
          <w:rFonts w:ascii="Times New Roman" w:hAnsi="Times New Roman" w:cs="Times New Roman"/>
          <w:color w:val="000000"/>
          <w:sz w:val="24"/>
          <w:szCs w:val="24"/>
        </w:rPr>
        <w:t xml:space="preserve"> (</w:t>
      </w:r>
      <w:r w:rsidR="00D76DA6" w:rsidRPr="00CE5D8D">
        <w:rPr>
          <w:rFonts w:ascii="Times New Roman" w:hAnsi="Times New Roman" w:cs="Times New Roman"/>
          <w:sz w:val="24"/>
          <w:szCs w:val="24"/>
        </w:rPr>
        <w:t>2020</w:t>
      </w:r>
      <w:r w:rsidR="00D76DA6"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shortage of funds, inadequate teachers, shortage of infrastructure facilities, poor quality of education, large out of school children, poor capacity development, poor implementation of basic education policies and increase in the cost of basic education administration as the effects of corruption on basic education administration in Nigeria.</w:t>
      </w:r>
    </w:p>
    <w:p w14:paraId="28F6F685" w14:textId="77777777" w:rsidR="00FF73E3" w:rsidRPr="00CE5D8D" w:rsidRDefault="008E68D3" w:rsidP="00E34AE9">
      <w:pPr>
        <w:pStyle w:val="ListParagraph"/>
        <w:numPr>
          <w:ilvl w:val="0"/>
          <w:numId w:val="4"/>
        </w:numPr>
        <w:spacing w:after="0"/>
        <w:ind w:left="540" w:hanging="540"/>
        <w:jc w:val="both"/>
        <w:rPr>
          <w:rFonts w:ascii="Times New Roman" w:hAnsi="Times New Roman" w:cs="Times New Roman"/>
          <w:sz w:val="24"/>
          <w:szCs w:val="24"/>
        </w:rPr>
      </w:pPr>
      <w:r w:rsidRPr="00CE5D8D">
        <w:rPr>
          <w:rFonts w:ascii="Times New Roman" w:hAnsi="Times New Roman" w:cs="Times New Roman"/>
          <w:b/>
          <w:sz w:val="24"/>
          <w:szCs w:val="24"/>
        </w:rPr>
        <w:t xml:space="preserve">Shortage of Funds: </w:t>
      </w:r>
      <w:r w:rsidRPr="00CE5D8D">
        <w:rPr>
          <w:rFonts w:ascii="Times New Roman" w:hAnsi="Times New Roman" w:cs="Times New Roman"/>
          <w:sz w:val="24"/>
          <w:szCs w:val="24"/>
        </w:rPr>
        <w:t xml:space="preserve">According to a report by the Centre </w:t>
      </w:r>
      <w:r w:rsidR="0068040A" w:rsidRPr="00CE5D8D">
        <w:rPr>
          <w:rFonts w:ascii="Times New Roman" w:hAnsi="Times New Roman" w:cs="Times New Roman"/>
          <w:sz w:val="24"/>
          <w:szCs w:val="24"/>
        </w:rPr>
        <w:t>for Democracy Development in 2021</w:t>
      </w:r>
      <w:r w:rsidRPr="00CE5D8D">
        <w:rPr>
          <w:rFonts w:ascii="Times New Roman" w:hAnsi="Times New Roman" w:cs="Times New Roman"/>
          <w:sz w:val="24"/>
          <w:szCs w:val="24"/>
        </w:rPr>
        <w:t xml:space="preserve"> corruption in Nigeria’s education system has caused the mismanagement of funds, particularly in public schools. School administrators and government officials often siphon off funds meant for infrastructural development. </w:t>
      </w:r>
      <w:r w:rsidR="008B463B" w:rsidRPr="00CE5D8D">
        <w:rPr>
          <w:rFonts w:ascii="Times New Roman" w:hAnsi="Times New Roman" w:cs="Times New Roman"/>
          <w:color w:val="000000"/>
          <w:sz w:val="24"/>
          <w:szCs w:val="24"/>
        </w:rPr>
        <w:t>Okafor (</w:t>
      </w:r>
      <w:r w:rsidR="008B463B" w:rsidRPr="00CE5D8D">
        <w:rPr>
          <w:rFonts w:ascii="Times New Roman" w:hAnsi="Times New Roman" w:cs="Times New Roman"/>
          <w:sz w:val="24"/>
          <w:szCs w:val="24"/>
        </w:rPr>
        <w:t>2019</w:t>
      </w:r>
      <w:r w:rsidR="008B463B"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note</w:t>
      </w:r>
      <w:r w:rsidR="008B463B" w:rsidRPr="00CE5D8D">
        <w:rPr>
          <w:rFonts w:ascii="Times New Roman" w:hAnsi="Times New Roman" w:cs="Times New Roman"/>
          <w:sz w:val="24"/>
          <w:szCs w:val="24"/>
        </w:rPr>
        <w:t>d</w:t>
      </w:r>
      <w:r w:rsidRPr="00CE5D8D">
        <w:rPr>
          <w:rFonts w:ascii="Times New Roman" w:hAnsi="Times New Roman" w:cs="Times New Roman"/>
          <w:sz w:val="24"/>
          <w:szCs w:val="24"/>
        </w:rPr>
        <w:t xml:space="preserve"> corruption direct resources from the designed projects to white elephant projects are heavily over invoiced, it increases the costs of running the school, distort public expenditures and defers private-public partnership investments. It also erodes the consistency for grants and funding. Most investors and stakeholders in education sector are always scared of investing their monies into educational projects due to lack of trust and proper accountability in the part of school administrators. Oftentimes, they prefer to handle the projects by themselves through direct </w:t>
      </w:r>
      <w:proofErr w:type="spellStart"/>
      <w:r w:rsidRPr="00CE5D8D">
        <w:rPr>
          <w:rFonts w:ascii="Times New Roman" w:hAnsi="Times New Roman" w:cs="Times New Roman"/>
          <w:sz w:val="24"/>
          <w:szCs w:val="24"/>
        </w:rPr>
        <w:t>labour</w:t>
      </w:r>
      <w:proofErr w:type="spellEnd"/>
      <w:r w:rsidRPr="00CE5D8D">
        <w:rPr>
          <w:rFonts w:ascii="Times New Roman" w:hAnsi="Times New Roman" w:cs="Times New Roman"/>
          <w:sz w:val="24"/>
          <w:szCs w:val="24"/>
        </w:rPr>
        <w:t xml:space="preserve"> system and handover the project to the school management after completion.</w:t>
      </w:r>
    </w:p>
    <w:p w14:paraId="255C26C2" w14:textId="77777777" w:rsidR="00FF73E3" w:rsidRPr="00CE5D8D" w:rsidRDefault="008E68D3" w:rsidP="00E34AE9">
      <w:pPr>
        <w:pStyle w:val="ListParagraph"/>
        <w:numPr>
          <w:ilvl w:val="0"/>
          <w:numId w:val="4"/>
        </w:numPr>
        <w:spacing w:after="0"/>
        <w:ind w:left="540" w:hanging="540"/>
        <w:jc w:val="both"/>
        <w:rPr>
          <w:rFonts w:ascii="Times New Roman" w:hAnsi="Times New Roman" w:cs="Times New Roman"/>
          <w:sz w:val="24"/>
          <w:szCs w:val="24"/>
        </w:rPr>
      </w:pPr>
      <w:r w:rsidRPr="00CE5D8D">
        <w:rPr>
          <w:rFonts w:ascii="Times New Roman" w:hAnsi="Times New Roman" w:cs="Times New Roman"/>
          <w:b/>
          <w:sz w:val="24"/>
          <w:szCs w:val="24"/>
        </w:rPr>
        <w:t>Inadequate Teachers:</w:t>
      </w:r>
      <w:r w:rsidRPr="00CE5D8D">
        <w:rPr>
          <w:rFonts w:ascii="Times New Roman" w:hAnsi="Times New Roman" w:cs="Times New Roman"/>
          <w:sz w:val="24"/>
          <w:szCs w:val="24"/>
        </w:rPr>
        <w:t xml:space="preserve"> Corruption in Nigeria’s public secondary schools has led to </w:t>
      </w:r>
      <w:proofErr w:type="spellStart"/>
      <w:r w:rsidRPr="00CE5D8D">
        <w:rPr>
          <w:rFonts w:ascii="Times New Roman" w:hAnsi="Times New Roman" w:cs="Times New Roman"/>
          <w:sz w:val="24"/>
          <w:szCs w:val="24"/>
        </w:rPr>
        <w:t>himing</w:t>
      </w:r>
      <w:proofErr w:type="spellEnd"/>
      <w:r w:rsidRPr="00CE5D8D">
        <w:rPr>
          <w:rFonts w:ascii="Times New Roman" w:hAnsi="Times New Roman" w:cs="Times New Roman"/>
          <w:sz w:val="24"/>
          <w:szCs w:val="24"/>
        </w:rPr>
        <w:t xml:space="preserve"> of quack teachers in our secondary schools in Nigeria, impacting the quality of education. Transparency International (2019) opined that bribery, nepotism and </w:t>
      </w:r>
      <w:proofErr w:type="spellStart"/>
      <w:r w:rsidRPr="00CE5D8D">
        <w:rPr>
          <w:rFonts w:ascii="Times New Roman" w:hAnsi="Times New Roman" w:cs="Times New Roman"/>
          <w:sz w:val="24"/>
          <w:szCs w:val="24"/>
        </w:rPr>
        <w:t>favouratism</w:t>
      </w:r>
      <w:proofErr w:type="spellEnd"/>
      <w:r w:rsidRPr="00CE5D8D">
        <w:rPr>
          <w:rFonts w:ascii="Times New Roman" w:hAnsi="Times New Roman" w:cs="Times New Roman"/>
          <w:sz w:val="24"/>
          <w:szCs w:val="24"/>
        </w:rPr>
        <w:t xml:space="preserve"> often determine in the area of innovative ideologies, most especially in the 21</w:t>
      </w:r>
      <w:r w:rsidRPr="00CE5D8D">
        <w:rPr>
          <w:rFonts w:ascii="Times New Roman" w:hAnsi="Times New Roman" w:cs="Times New Roman"/>
          <w:sz w:val="24"/>
          <w:szCs w:val="24"/>
          <w:vertAlign w:val="superscript"/>
        </w:rPr>
        <w:t>st</w:t>
      </w:r>
      <w:r w:rsidRPr="00CE5D8D">
        <w:rPr>
          <w:rFonts w:ascii="Times New Roman" w:hAnsi="Times New Roman" w:cs="Times New Roman"/>
          <w:sz w:val="24"/>
          <w:szCs w:val="24"/>
        </w:rPr>
        <w:t xml:space="preserve"> Century learning and teaching in the digitalized world. This will help to complete effectively with other teachers in the globe.</w:t>
      </w:r>
    </w:p>
    <w:p w14:paraId="5B479D2B" w14:textId="77777777" w:rsidR="00FF73E3" w:rsidRPr="00CE5D8D" w:rsidRDefault="00777D14" w:rsidP="00E34AE9">
      <w:pPr>
        <w:pStyle w:val="ListParagraph"/>
        <w:numPr>
          <w:ilvl w:val="0"/>
          <w:numId w:val="4"/>
        </w:numPr>
        <w:spacing w:after="0"/>
        <w:ind w:left="540" w:hanging="540"/>
        <w:jc w:val="both"/>
        <w:rPr>
          <w:rFonts w:ascii="Times New Roman" w:hAnsi="Times New Roman" w:cs="Times New Roman"/>
          <w:sz w:val="24"/>
          <w:szCs w:val="24"/>
        </w:rPr>
      </w:pPr>
      <w:r w:rsidRPr="00CE5D8D">
        <w:rPr>
          <w:rFonts w:ascii="Times New Roman" w:hAnsi="Times New Roman" w:cs="Times New Roman"/>
          <w:b/>
          <w:sz w:val="24"/>
          <w:szCs w:val="24"/>
        </w:rPr>
        <w:t>Increase in the Cost of Basic Education:</w:t>
      </w:r>
      <w:r w:rsidR="008E68D3" w:rsidRPr="00CE5D8D">
        <w:rPr>
          <w:rFonts w:ascii="Times New Roman" w:hAnsi="Times New Roman" w:cs="Times New Roman"/>
          <w:sz w:val="24"/>
          <w:szCs w:val="24"/>
        </w:rPr>
        <w:t xml:space="preserve"> </w:t>
      </w:r>
      <w:r w:rsidRPr="00CE5D8D">
        <w:rPr>
          <w:rFonts w:ascii="Times New Roman" w:hAnsi="Times New Roman" w:cs="Times New Roman"/>
          <w:sz w:val="24"/>
          <w:szCs w:val="24"/>
        </w:rPr>
        <w:t xml:space="preserve">Administration </w:t>
      </w:r>
      <w:r w:rsidR="008E68D3" w:rsidRPr="00CE5D8D">
        <w:rPr>
          <w:rFonts w:ascii="Times New Roman" w:hAnsi="Times New Roman" w:cs="Times New Roman"/>
          <w:sz w:val="24"/>
          <w:szCs w:val="24"/>
        </w:rPr>
        <w:t xml:space="preserve">has significantly increased the cost of basic education administration, affecting students, parents and the overall quality of education. </w:t>
      </w:r>
      <w:r w:rsidR="00B17639" w:rsidRPr="00CE5D8D">
        <w:rPr>
          <w:rFonts w:ascii="Times New Roman" w:hAnsi="Times New Roman" w:cs="Times New Roman"/>
          <w:sz w:val="24"/>
          <w:szCs w:val="24"/>
        </w:rPr>
        <w:t>Asiya. (2020)</w:t>
      </w:r>
      <w:r w:rsidR="008E68D3" w:rsidRPr="00CE5D8D">
        <w:rPr>
          <w:rFonts w:ascii="Times New Roman" w:hAnsi="Times New Roman" w:cs="Times New Roman"/>
          <w:sz w:val="24"/>
          <w:szCs w:val="24"/>
        </w:rPr>
        <w:t xml:space="preserve"> corruption is another factor responsible for high cost of basic education administration in Nigeria. </w:t>
      </w:r>
      <w:proofErr w:type="spellStart"/>
      <w:r w:rsidR="008E68D3" w:rsidRPr="00CE5D8D">
        <w:rPr>
          <w:rFonts w:ascii="Times New Roman" w:hAnsi="Times New Roman" w:cs="Times New Roman"/>
          <w:sz w:val="24"/>
          <w:szCs w:val="24"/>
        </w:rPr>
        <w:t>Kanibin</w:t>
      </w:r>
      <w:proofErr w:type="spellEnd"/>
      <w:r w:rsidR="008E68D3" w:rsidRPr="00CE5D8D">
        <w:rPr>
          <w:rFonts w:ascii="Times New Roman" w:hAnsi="Times New Roman" w:cs="Times New Roman"/>
          <w:sz w:val="24"/>
          <w:szCs w:val="24"/>
        </w:rPr>
        <w:t xml:space="preserve"> (2019), observed that in recent times however, education in the Nigerian State has faced terrible challenges occasioned by corrupt practices. This is even worsened due to the fact that the international funding from multi-national </w:t>
      </w:r>
      <w:r w:rsidR="001C1624" w:rsidRPr="00CE5D8D">
        <w:rPr>
          <w:rFonts w:ascii="Times New Roman" w:hAnsi="Times New Roman" w:cs="Times New Roman"/>
          <w:sz w:val="24"/>
          <w:szCs w:val="24"/>
        </w:rPr>
        <w:t>organizations</w:t>
      </w:r>
      <w:r w:rsidR="008E68D3" w:rsidRPr="00CE5D8D">
        <w:rPr>
          <w:rFonts w:ascii="Times New Roman" w:hAnsi="Times New Roman" w:cs="Times New Roman"/>
          <w:sz w:val="24"/>
          <w:szCs w:val="24"/>
        </w:rPr>
        <w:t xml:space="preserve"> that is attracted by this sector is misappropriated by </w:t>
      </w:r>
      <w:r w:rsidR="00B17639" w:rsidRPr="00CE5D8D">
        <w:rPr>
          <w:rFonts w:ascii="Times New Roman" w:hAnsi="Times New Roman" w:cs="Times New Roman"/>
          <w:sz w:val="24"/>
          <w:szCs w:val="24"/>
        </w:rPr>
        <w:t>those in charge (</w:t>
      </w:r>
      <w:proofErr w:type="spellStart"/>
      <w:r w:rsidR="00B17639" w:rsidRPr="00CE5D8D">
        <w:rPr>
          <w:rFonts w:ascii="Times New Roman" w:hAnsi="Times New Roman" w:cs="Times New Roman"/>
          <w:sz w:val="24"/>
          <w:szCs w:val="24"/>
        </w:rPr>
        <w:t>Kanibin</w:t>
      </w:r>
      <w:proofErr w:type="spellEnd"/>
      <w:r w:rsidR="00B17639" w:rsidRPr="00CE5D8D">
        <w:rPr>
          <w:rFonts w:ascii="Times New Roman" w:hAnsi="Times New Roman" w:cs="Times New Roman"/>
          <w:sz w:val="24"/>
          <w:szCs w:val="24"/>
        </w:rPr>
        <w:t xml:space="preserve">, 2019; </w:t>
      </w:r>
      <w:proofErr w:type="spellStart"/>
      <w:r w:rsidR="008E68D3" w:rsidRPr="00CE5D8D">
        <w:rPr>
          <w:rFonts w:ascii="Times New Roman" w:hAnsi="Times New Roman" w:cs="Times New Roman"/>
          <w:sz w:val="24"/>
          <w:szCs w:val="24"/>
        </w:rPr>
        <w:t>Ololube</w:t>
      </w:r>
      <w:proofErr w:type="spellEnd"/>
      <w:r w:rsidR="008E68D3" w:rsidRPr="00CE5D8D">
        <w:rPr>
          <w:rFonts w:ascii="Times New Roman" w:hAnsi="Times New Roman" w:cs="Times New Roman"/>
          <w:sz w:val="24"/>
          <w:szCs w:val="24"/>
        </w:rPr>
        <w:t xml:space="preserve">, 2016). This has brought about withdrawal of support from these multi-national organizations, which has really </w:t>
      </w:r>
      <w:r w:rsidR="0099173C" w:rsidRPr="00CE5D8D">
        <w:rPr>
          <w:rFonts w:ascii="Times New Roman" w:hAnsi="Times New Roman" w:cs="Times New Roman"/>
          <w:sz w:val="24"/>
          <w:szCs w:val="24"/>
        </w:rPr>
        <w:t>affected</w:t>
      </w:r>
      <w:r w:rsidR="008E68D3" w:rsidRPr="00CE5D8D">
        <w:rPr>
          <w:rFonts w:ascii="Times New Roman" w:hAnsi="Times New Roman" w:cs="Times New Roman"/>
          <w:sz w:val="24"/>
          <w:szCs w:val="24"/>
        </w:rPr>
        <w:t xml:space="preserve"> the smooth running of basic education in Nigeria. Misappropriation of funds has contributed to economy stagnation in the country. Some of the equipment powered either by the government or individuals for entrepreneurship </w:t>
      </w:r>
      <w:proofErr w:type="spellStart"/>
      <w:r w:rsidR="008E68D3" w:rsidRPr="00CE5D8D">
        <w:rPr>
          <w:rFonts w:ascii="Times New Roman" w:hAnsi="Times New Roman" w:cs="Times New Roman"/>
          <w:sz w:val="24"/>
          <w:szCs w:val="24"/>
        </w:rPr>
        <w:t>programmes</w:t>
      </w:r>
      <w:proofErr w:type="spellEnd"/>
      <w:r w:rsidR="008E68D3" w:rsidRPr="00CE5D8D">
        <w:rPr>
          <w:rFonts w:ascii="Times New Roman" w:hAnsi="Times New Roman" w:cs="Times New Roman"/>
          <w:sz w:val="24"/>
          <w:szCs w:val="24"/>
        </w:rPr>
        <w:t xml:space="preserve"> for basic education for acquisition of skills toward manpower development could not be found in some of the secondary schools in Nigeria. For instance some of the computers procured by the former governor of Anambra State governor Mr. </w:t>
      </w:r>
      <w:r w:rsidR="008E68D3" w:rsidRPr="00CE5D8D">
        <w:rPr>
          <w:rFonts w:ascii="Times New Roman" w:hAnsi="Times New Roman" w:cs="Times New Roman"/>
          <w:sz w:val="24"/>
          <w:szCs w:val="24"/>
        </w:rPr>
        <w:lastRenderedPageBreak/>
        <w:t xml:space="preserve">Peter Obi could not be found in most schools today. Most students have been devised some of these basic facilities in Nigeria.         </w:t>
      </w:r>
    </w:p>
    <w:p w14:paraId="65655967" w14:textId="77777777" w:rsidR="00FF73E3" w:rsidRPr="00CE5D8D" w:rsidRDefault="00FF73E3" w:rsidP="00E34AE9">
      <w:pPr>
        <w:spacing w:after="0"/>
        <w:jc w:val="both"/>
        <w:rPr>
          <w:rFonts w:ascii="Times New Roman" w:hAnsi="Times New Roman" w:cs="Times New Roman"/>
          <w:sz w:val="24"/>
          <w:szCs w:val="24"/>
        </w:rPr>
      </w:pPr>
    </w:p>
    <w:p w14:paraId="7C23BC00"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Stakeholders Involvement in Combating Corruption in Public Secondary Schools</w:t>
      </w:r>
    </w:p>
    <w:p w14:paraId="01F0484F" w14:textId="77777777" w:rsidR="00FF73E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Stakeholders are central to the fight against corruption in the public secondary schools in Nigeria. The government plays critical role by formulating and enforcing ant</w:t>
      </w:r>
      <w:r w:rsidR="000628DD" w:rsidRPr="00CE5D8D">
        <w:rPr>
          <w:rFonts w:ascii="Times New Roman" w:hAnsi="Times New Roman" w:cs="Times New Roman"/>
          <w:sz w:val="24"/>
          <w:szCs w:val="24"/>
        </w:rPr>
        <w:t>i-corruption. Policies ensure</w:t>
      </w:r>
      <w:r w:rsidRPr="00CE5D8D">
        <w:rPr>
          <w:rFonts w:ascii="Times New Roman" w:hAnsi="Times New Roman" w:cs="Times New Roman"/>
          <w:sz w:val="24"/>
          <w:szCs w:val="24"/>
        </w:rPr>
        <w:t xml:space="preserve"> that schools adhere to finance regulations, and promoting transparency in the allocation and management of funds. Agencies like the Independent Corrupt Practices Commission (ICPC) and the Economic and Financial Crimes Commission (EFCC) are essential in investigating and prosecuting corrupt practices within the education sector. School administrators and teachers also have significant responsibilities. They must mocked ethical behaviour and ensure that resources meant for education are used appropriately. Teachers, as major influencers, are well-positioned to instill values of integrity among students, and they can report corrupt practices through whistleblowing Mechanisms.</w:t>
      </w:r>
    </w:p>
    <w:p w14:paraId="7A12BF5C" w14:textId="77777777" w:rsidR="00FF73E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Parent-Teachers Association (PTAs) are another vital stakeholders, as they provide a platform for parents to monitor how school funds are used and to demand accountability from school management. Civil Society </w:t>
      </w:r>
      <w:r w:rsidR="00110047" w:rsidRPr="00CE5D8D">
        <w:rPr>
          <w:rFonts w:ascii="Times New Roman" w:hAnsi="Times New Roman" w:cs="Times New Roman"/>
          <w:sz w:val="24"/>
          <w:szCs w:val="24"/>
        </w:rPr>
        <w:t>Organizations</w:t>
      </w:r>
      <w:r w:rsidRPr="00CE5D8D">
        <w:rPr>
          <w:rFonts w:ascii="Times New Roman" w:hAnsi="Times New Roman" w:cs="Times New Roman"/>
          <w:sz w:val="24"/>
          <w:szCs w:val="24"/>
        </w:rPr>
        <w:t xml:space="preserve"> (CSO) and non-governmental </w:t>
      </w:r>
      <w:r w:rsidR="00110047" w:rsidRPr="00CE5D8D">
        <w:rPr>
          <w:rFonts w:ascii="Times New Roman" w:hAnsi="Times New Roman" w:cs="Times New Roman"/>
          <w:sz w:val="24"/>
          <w:szCs w:val="24"/>
        </w:rPr>
        <w:t>organizations</w:t>
      </w:r>
      <w:r w:rsidRPr="00CE5D8D">
        <w:rPr>
          <w:rFonts w:ascii="Times New Roman" w:hAnsi="Times New Roman" w:cs="Times New Roman"/>
          <w:sz w:val="24"/>
          <w:szCs w:val="24"/>
        </w:rPr>
        <w:t xml:space="preserve"> (NGOs) can act as external watch dogs by monitoring school activities, advocating for police reforms, and raising public awareness about the impacts of corruption in education. Students should also be empowered to report corrupt. </w:t>
      </w:r>
      <w:r w:rsidR="00F27C67" w:rsidRPr="00CE5D8D">
        <w:rPr>
          <w:rFonts w:ascii="Times New Roman" w:hAnsi="Times New Roman" w:cs="Times New Roman"/>
          <w:sz w:val="24"/>
          <w:szCs w:val="24"/>
        </w:rPr>
        <w:t>A practice without fear of reprisal fosters</w:t>
      </w:r>
      <w:r w:rsidRPr="00CE5D8D">
        <w:rPr>
          <w:rFonts w:ascii="Times New Roman" w:hAnsi="Times New Roman" w:cs="Times New Roman"/>
          <w:sz w:val="24"/>
          <w:szCs w:val="24"/>
        </w:rPr>
        <w:t xml:space="preserve"> culture of accountability from a young age.</w:t>
      </w:r>
    </w:p>
    <w:p w14:paraId="3C442343" w14:textId="77777777" w:rsidR="00FF73E3" w:rsidRPr="00CE5D8D" w:rsidRDefault="00FF73E3" w:rsidP="00E34AE9">
      <w:pPr>
        <w:spacing w:after="0"/>
        <w:jc w:val="both"/>
        <w:rPr>
          <w:rFonts w:ascii="Times New Roman" w:hAnsi="Times New Roman" w:cs="Times New Roman"/>
          <w:sz w:val="24"/>
          <w:szCs w:val="24"/>
        </w:rPr>
      </w:pPr>
    </w:p>
    <w:p w14:paraId="1D098F0B"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Theoretical Framework</w:t>
      </w:r>
    </w:p>
    <w:p w14:paraId="12C15A56" w14:textId="77777777" w:rsidR="00FF73E3" w:rsidRPr="00CE5D8D" w:rsidRDefault="008E68D3" w:rsidP="00303703">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The theoretical framework for the study is anchored on Agency </w:t>
      </w:r>
      <w:r w:rsidR="003F4271" w:rsidRPr="00CE5D8D">
        <w:rPr>
          <w:rFonts w:ascii="Times New Roman" w:hAnsi="Times New Roman" w:cs="Times New Roman"/>
          <w:sz w:val="24"/>
          <w:szCs w:val="24"/>
        </w:rPr>
        <w:t xml:space="preserve">Theory </w:t>
      </w:r>
      <w:r w:rsidRPr="00CE5D8D">
        <w:rPr>
          <w:rFonts w:ascii="Times New Roman" w:hAnsi="Times New Roman" w:cs="Times New Roman"/>
          <w:sz w:val="24"/>
          <w:szCs w:val="24"/>
        </w:rPr>
        <w:t xml:space="preserve">by Jensen </w:t>
      </w:r>
      <w:r w:rsidR="003F4271" w:rsidRPr="00CE5D8D">
        <w:rPr>
          <w:rFonts w:ascii="Times New Roman" w:hAnsi="Times New Roman" w:cs="Times New Roman"/>
          <w:sz w:val="24"/>
          <w:szCs w:val="24"/>
        </w:rPr>
        <w:t>and Meckling in</w:t>
      </w:r>
      <w:r w:rsidRPr="00CE5D8D">
        <w:rPr>
          <w:rFonts w:ascii="Times New Roman" w:hAnsi="Times New Roman" w:cs="Times New Roman"/>
          <w:sz w:val="24"/>
          <w:szCs w:val="24"/>
        </w:rPr>
        <w:t xml:space="preserve"> 1976</w:t>
      </w:r>
      <w:r w:rsidR="00D31075" w:rsidRPr="00CE5D8D">
        <w:rPr>
          <w:rFonts w:ascii="Times New Roman" w:hAnsi="Times New Roman" w:cs="Times New Roman"/>
          <w:sz w:val="24"/>
          <w:szCs w:val="24"/>
        </w:rPr>
        <w:t>.</w:t>
      </w:r>
      <w:r w:rsidRPr="00CE5D8D">
        <w:rPr>
          <w:rFonts w:ascii="Times New Roman" w:hAnsi="Times New Roman" w:cs="Times New Roman"/>
          <w:sz w:val="24"/>
          <w:szCs w:val="24"/>
        </w:rPr>
        <w:t xml:space="preserve"> The theor</w:t>
      </w:r>
      <w:r w:rsidR="00D31075" w:rsidRPr="00CE5D8D">
        <w:rPr>
          <w:rFonts w:ascii="Times New Roman" w:hAnsi="Times New Roman" w:cs="Times New Roman"/>
          <w:sz w:val="24"/>
          <w:szCs w:val="24"/>
        </w:rPr>
        <w:t>y</w:t>
      </w:r>
      <w:r w:rsidRPr="00CE5D8D">
        <w:rPr>
          <w:rFonts w:ascii="Times New Roman" w:hAnsi="Times New Roman" w:cs="Times New Roman"/>
          <w:sz w:val="24"/>
          <w:szCs w:val="24"/>
        </w:rPr>
        <w:t xml:space="preserve"> offer</w:t>
      </w:r>
      <w:r w:rsidR="00D31075" w:rsidRPr="00CE5D8D">
        <w:rPr>
          <w:rFonts w:ascii="Times New Roman" w:hAnsi="Times New Roman" w:cs="Times New Roman"/>
          <w:sz w:val="24"/>
          <w:szCs w:val="24"/>
        </w:rPr>
        <w:t>s</w:t>
      </w:r>
      <w:r w:rsidRPr="00CE5D8D">
        <w:rPr>
          <w:rFonts w:ascii="Times New Roman" w:hAnsi="Times New Roman" w:cs="Times New Roman"/>
          <w:sz w:val="24"/>
          <w:szCs w:val="24"/>
        </w:rPr>
        <w:t xml:space="preserve"> a solid foundation for understanding dynamics of corruption and formulating strategies to address it.</w:t>
      </w:r>
      <w:r w:rsidR="00303703" w:rsidRPr="00CE5D8D">
        <w:rPr>
          <w:rFonts w:ascii="Times New Roman" w:hAnsi="Times New Roman" w:cs="Times New Roman"/>
          <w:sz w:val="24"/>
          <w:szCs w:val="24"/>
        </w:rPr>
        <w:t xml:space="preserve"> </w:t>
      </w:r>
      <w:r w:rsidRPr="00CE5D8D">
        <w:rPr>
          <w:rFonts w:ascii="Times New Roman" w:hAnsi="Times New Roman" w:cs="Times New Roman"/>
          <w:sz w:val="24"/>
          <w:szCs w:val="24"/>
        </w:rPr>
        <w:t>This theory was developed by Michael Jensen and Williams Meckling in 1976, the theory explains the rela</w:t>
      </w:r>
      <w:r w:rsidR="00AA0EB8" w:rsidRPr="00CE5D8D">
        <w:rPr>
          <w:rFonts w:ascii="Times New Roman" w:hAnsi="Times New Roman" w:cs="Times New Roman"/>
          <w:sz w:val="24"/>
          <w:szCs w:val="24"/>
        </w:rPr>
        <w:t>tionship between principals (example,</w:t>
      </w:r>
      <w:r w:rsidRPr="00CE5D8D">
        <w:rPr>
          <w:rFonts w:ascii="Times New Roman" w:hAnsi="Times New Roman" w:cs="Times New Roman"/>
          <w:sz w:val="24"/>
          <w:szCs w:val="24"/>
        </w:rPr>
        <w:t xml:space="preserve"> government authorities and agents) (</w:t>
      </w:r>
      <w:proofErr w:type="spellStart"/>
      <w:r w:rsidRPr="00CE5D8D">
        <w:rPr>
          <w:rFonts w:ascii="Times New Roman" w:hAnsi="Times New Roman" w:cs="Times New Roman"/>
          <w:sz w:val="24"/>
          <w:szCs w:val="24"/>
        </w:rPr>
        <w:t>E.g</w:t>
      </w:r>
      <w:proofErr w:type="spellEnd"/>
      <w:r w:rsidRPr="00CE5D8D">
        <w:rPr>
          <w:rFonts w:ascii="Times New Roman" w:hAnsi="Times New Roman" w:cs="Times New Roman"/>
          <w:sz w:val="24"/>
          <w:szCs w:val="24"/>
        </w:rPr>
        <w:t xml:space="preserve"> school administrators and teaching). In public schools, corruption often arises due to the divergences of interests between principals and agents, where agents may prioritize personal gains over the public interest. To combat corruption effectively, managerial strategies should focus on creating system that ensure agents’ interests align with those of the principals. Mechanisms such as performance based incentives, transparent financial reporting, and regular audits can minimize the opportunities for embezzlement and misuse of funds. Clear accountability structures and frequent monitoring will help to their roles without succumbing to corrupt practices. This theory does not cover the scope of the study (public secondary school/institution) which was the focus of this study; this has brought the introduction of the seco</w:t>
      </w:r>
      <w:r w:rsidR="001211D1" w:rsidRPr="00CE5D8D">
        <w:rPr>
          <w:rFonts w:ascii="Times New Roman" w:hAnsi="Times New Roman" w:cs="Times New Roman"/>
          <w:sz w:val="24"/>
          <w:szCs w:val="24"/>
        </w:rPr>
        <w:t>nd theory “institutional theory</w:t>
      </w:r>
      <w:r w:rsidRPr="00CE5D8D">
        <w:rPr>
          <w:rFonts w:ascii="Times New Roman" w:hAnsi="Times New Roman" w:cs="Times New Roman"/>
          <w:sz w:val="24"/>
          <w:szCs w:val="24"/>
        </w:rPr>
        <w:t>.</w:t>
      </w:r>
    </w:p>
    <w:p w14:paraId="1EB357B5" w14:textId="77777777" w:rsidR="00FF73E3" w:rsidRPr="00CE5D8D" w:rsidRDefault="00FF73E3" w:rsidP="00E34AE9">
      <w:pPr>
        <w:spacing w:after="0"/>
        <w:jc w:val="both"/>
        <w:rPr>
          <w:rFonts w:ascii="Times New Roman" w:hAnsi="Times New Roman" w:cs="Times New Roman"/>
          <w:b/>
          <w:sz w:val="24"/>
          <w:szCs w:val="24"/>
        </w:rPr>
      </w:pPr>
    </w:p>
    <w:p w14:paraId="613872A6" w14:textId="7F184230"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Method</w:t>
      </w:r>
      <w:r w:rsidR="0076690F">
        <w:rPr>
          <w:rFonts w:ascii="Times New Roman" w:hAnsi="Times New Roman" w:cs="Times New Roman"/>
          <w:b/>
          <w:sz w:val="24"/>
          <w:szCs w:val="24"/>
        </w:rPr>
        <w:t xml:space="preserve">ology: </w:t>
      </w:r>
    </w:p>
    <w:p w14:paraId="4D93377A" w14:textId="77777777" w:rsidR="00A76C80" w:rsidRPr="00CE5D8D" w:rsidRDefault="00A76C80" w:rsidP="00A76C80">
      <w:pPr>
        <w:spacing w:after="0" w:line="240" w:lineRule="auto"/>
        <w:ind w:firstLine="720"/>
        <w:jc w:val="both"/>
        <w:rPr>
          <w:rFonts w:ascii="Times New Roman" w:hAnsi="Times New Roman" w:cs="Times New Roman"/>
          <w:color w:val="000000"/>
          <w:sz w:val="24"/>
          <w:szCs w:val="24"/>
        </w:rPr>
      </w:pPr>
      <w:r w:rsidRPr="00CE5D8D">
        <w:rPr>
          <w:rFonts w:ascii="Times New Roman" w:hAnsi="Times New Roman" w:cs="Times New Roman"/>
          <w:sz w:val="24"/>
          <w:szCs w:val="24"/>
        </w:rPr>
        <w:t xml:space="preserve">Descriptive survey research design was utilized for the study. According to </w:t>
      </w:r>
      <w:proofErr w:type="spellStart"/>
      <w:r w:rsidRPr="00CE5D8D">
        <w:rPr>
          <w:rFonts w:ascii="Times New Roman" w:hAnsi="Times New Roman" w:cs="Times New Roman"/>
          <w:sz w:val="24"/>
          <w:szCs w:val="24"/>
        </w:rPr>
        <w:t>Siedleck</w:t>
      </w:r>
      <w:proofErr w:type="spellEnd"/>
      <w:r w:rsidRPr="00CE5D8D">
        <w:rPr>
          <w:rFonts w:ascii="Times New Roman" w:hAnsi="Times New Roman" w:cs="Times New Roman"/>
          <w:sz w:val="24"/>
          <w:szCs w:val="24"/>
        </w:rPr>
        <w:t xml:space="preserve"> (2020), descriptive survey is the design which aims at collecting data on, and describing in a systematic manner the characteristic features or facts about a given population. The study was carried out in Anambra State, South-East, Nigeria using public secondary schools. The population of the study comprised all the 266 principals in the 266 public secondary schools in the six education zones of Anambra State. The entire population of the study was used due to the relatively manageable size; hence, the study adopted census technique. Structured rating scale </w:t>
      </w:r>
      <w:r w:rsidRPr="00CE5D8D">
        <w:rPr>
          <w:rFonts w:ascii="Times New Roman" w:hAnsi="Times New Roman" w:cs="Times New Roman"/>
          <w:bCs/>
          <w:sz w:val="24"/>
          <w:szCs w:val="24"/>
        </w:rPr>
        <w:t>“</w:t>
      </w:r>
      <w:r w:rsidRPr="00CE5D8D">
        <w:rPr>
          <w:rFonts w:ascii="Times New Roman" w:hAnsi="Times New Roman" w:cs="Times New Roman"/>
          <w:sz w:val="24"/>
          <w:szCs w:val="24"/>
        </w:rPr>
        <w:t>Strategies for Combating Corruption in School Administration Rating Scale (MSCCSARS)” was used for data collection.</w:t>
      </w:r>
      <w:r w:rsidRPr="00CE5D8D">
        <w:rPr>
          <w:rFonts w:ascii="Times New Roman" w:hAnsi="Times New Roman" w:cs="Times New Roman"/>
          <w:color w:val="000000" w:themeColor="text1"/>
          <w:sz w:val="24"/>
          <w:szCs w:val="24"/>
        </w:rPr>
        <w:t xml:space="preserve"> </w:t>
      </w:r>
      <w:r w:rsidRPr="00CE5D8D">
        <w:rPr>
          <w:rFonts w:ascii="Times New Roman" w:hAnsi="Times New Roman" w:cs="Times New Roman"/>
          <w:bCs/>
          <w:color w:val="000000" w:themeColor="text1"/>
          <w:sz w:val="24"/>
          <w:szCs w:val="24"/>
        </w:rPr>
        <w:t>The instrument was developed</w:t>
      </w:r>
      <w:r w:rsidRPr="00CE5D8D">
        <w:rPr>
          <w:rFonts w:ascii="Times New Roman" w:hAnsi="Times New Roman" w:cs="Times New Roman"/>
          <w:color w:val="000000" w:themeColor="text1"/>
          <w:sz w:val="24"/>
          <w:szCs w:val="24"/>
        </w:rPr>
        <w:t xml:space="preserve"> from the review of related literature, consultation with experts and the specific purposes of the study. </w:t>
      </w:r>
      <w:r w:rsidRPr="00CE5D8D">
        <w:rPr>
          <w:rFonts w:ascii="Times New Roman" w:hAnsi="Times New Roman" w:cs="Times New Roman"/>
          <w:sz w:val="24"/>
          <w:szCs w:val="24"/>
        </w:rPr>
        <w:lastRenderedPageBreak/>
        <w:t>MSCCSARS</w:t>
      </w:r>
      <w:r w:rsidRPr="00CE5D8D">
        <w:rPr>
          <w:rFonts w:ascii="Times New Roman" w:hAnsi="Times New Roman" w:cs="Times New Roman"/>
          <w:color w:val="000000" w:themeColor="text1"/>
          <w:sz w:val="24"/>
          <w:szCs w:val="24"/>
        </w:rPr>
        <w:t xml:space="preserve"> contains two sections, A and B. Section A sought background data of the respondents (principals) on their education zone. Section B contains 2</w:t>
      </w:r>
      <w:r w:rsidR="007003AB" w:rsidRPr="00CE5D8D">
        <w:rPr>
          <w:rFonts w:ascii="Times New Roman" w:hAnsi="Times New Roman" w:cs="Times New Roman"/>
          <w:color w:val="000000" w:themeColor="text1"/>
          <w:sz w:val="24"/>
          <w:szCs w:val="24"/>
        </w:rPr>
        <w:t>1</w:t>
      </w:r>
      <w:r w:rsidRPr="00CE5D8D">
        <w:rPr>
          <w:rFonts w:ascii="Times New Roman" w:hAnsi="Times New Roman" w:cs="Times New Roman"/>
          <w:color w:val="000000" w:themeColor="text1"/>
          <w:sz w:val="24"/>
          <w:szCs w:val="24"/>
        </w:rPr>
        <w:t xml:space="preserve"> items spread across three clusters (A-C) to elicit data on </w:t>
      </w:r>
      <w:r w:rsidRPr="00CE5D8D">
        <w:rPr>
          <w:rFonts w:ascii="Times New Roman" w:hAnsi="Times New Roman" w:cs="Times New Roman"/>
          <w:sz w:val="24"/>
          <w:szCs w:val="24"/>
        </w:rPr>
        <w:t>strategies for combating corruption in school administration</w:t>
      </w:r>
      <w:r w:rsidRPr="00CE5D8D">
        <w:rPr>
          <w:rFonts w:ascii="Times New Roman" w:hAnsi="Times New Roman" w:cs="Times New Roman"/>
          <w:color w:val="000000" w:themeColor="text1"/>
          <w:sz w:val="24"/>
          <w:szCs w:val="24"/>
        </w:rPr>
        <w:t xml:space="preserve">. Cluster A contains </w:t>
      </w:r>
      <w:r w:rsidR="007003AB" w:rsidRPr="00CE5D8D">
        <w:rPr>
          <w:rFonts w:ascii="Times New Roman" w:hAnsi="Times New Roman" w:cs="Times New Roman"/>
          <w:color w:val="000000" w:themeColor="text1"/>
          <w:sz w:val="24"/>
          <w:szCs w:val="24"/>
        </w:rPr>
        <w:t>seven</w:t>
      </w:r>
      <w:r w:rsidRPr="00CE5D8D">
        <w:rPr>
          <w:rFonts w:ascii="Times New Roman" w:hAnsi="Times New Roman" w:cs="Times New Roman"/>
          <w:color w:val="000000" w:themeColor="text1"/>
          <w:sz w:val="24"/>
          <w:szCs w:val="24"/>
        </w:rPr>
        <w:t xml:space="preserve"> items on </w:t>
      </w:r>
      <w:r w:rsidRPr="00CE5D8D">
        <w:rPr>
          <w:rFonts w:ascii="Times New Roman" w:hAnsi="Times New Roman" w:cs="Times New Roman"/>
          <w:sz w:val="24"/>
          <w:szCs w:val="24"/>
        </w:rPr>
        <w:t>transparency promoting tools strategy</w:t>
      </w:r>
      <w:r w:rsidRPr="00CE5D8D">
        <w:rPr>
          <w:rFonts w:ascii="Times New Roman" w:hAnsi="Times New Roman" w:cs="Times New Roman"/>
          <w:color w:val="000000" w:themeColor="text1"/>
          <w:sz w:val="24"/>
          <w:szCs w:val="24"/>
        </w:rPr>
        <w:t xml:space="preserve">; cluster B contains seven items on </w:t>
      </w:r>
      <w:r w:rsidRPr="00CE5D8D">
        <w:rPr>
          <w:rFonts w:ascii="Times New Roman" w:hAnsi="Times New Roman" w:cs="Times New Roman"/>
          <w:sz w:val="24"/>
          <w:szCs w:val="24"/>
        </w:rPr>
        <w:t>accountability promoting tools strategy</w:t>
      </w:r>
      <w:r w:rsidRPr="00CE5D8D">
        <w:rPr>
          <w:rFonts w:ascii="Times New Roman" w:hAnsi="Times New Roman" w:cs="Times New Roman"/>
          <w:color w:val="000000" w:themeColor="text1"/>
          <w:sz w:val="24"/>
          <w:szCs w:val="24"/>
        </w:rPr>
        <w:t xml:space="preserve">; and cluster C contains </w:t>
      </w:r>
      <w:r w:rsidR="007003AB" w:rsidRPr="00CE5D8D">
        <w:rPr>
          <w:rFonts w:ascii="Times New Roman" w:hAnsi="Times New Roman" w:cs="Times New Roman"/>
          <w:color w:val="000000" w:themeColor="text1"/>
          <w:sz w:val="24"/>
          <w:szCs w:val="24"/>
        </w:rPr>
        <w:t>seven</w:t>
      </w:r>
      <w:r w:rsidRPr="00CE5D8D">
        <w:rPr>
          <w:rFonts w:ascii="Times New Roman" w:hAnsi="Times New Roman" w:cs="Times New Roman"/>
          <w:color w:val="000000" w:themeColor="text1"/>
          <w:sz w:val="24"/>
          <w:szCs w:val="24"/>
        </w:rPr>
        <w:t xml:space="preserve"> items on </w:t>
      </w:r>
      <w:r w:rsidRPr="00CE5D8D">
        <w:rPr>
          <w:rFonts w:ascii="Times New Roman" w:hAnsi="Times New Roman" w:cs="Times New Roman"/>
          <w:sz w:val="24"/>
          <w:szCs w:val="24"/>
        </w:rPr>
        <w:t>integrating values on education</w:t>
      </w:r>
      <w:r w:rsidRPr="00CE5D8D">
        <w:rPr>
          <w:rFonts w:ascii="Times New Roman" w:hAnsi="Times New Roman" w:cs="Times New Roman"/>
          <w:color w:val="000000" w:themeColor="text1"/>
          <w:sz w:val="24"/>
          <w:szCs w:val="24"/>
        </w:rPr>
        <w:t xml:space="preserve">. The items were placed on a 4-point rating scale of </w:t>
      </w:r>
      <w:r w:rsidRPr="00CE5D8D">
        <w:rPr>
          <w:rFonts w:ascii="Times New Roman" w:hAnsi="Times New Roman" w:cs="Times New Roman"/>
          <w:sz w:val="24"/>
          <w:szCs w:val="24"/>
        </w:rPr>
        <w:t xml:space="preserve">Very High Extent (VHE), High Extent (HE), Low Extent (LE) and Very Low Extent (VLE); weighted 4, 3, 2, and 1 point respectively. The instrument was face validated by three experts in Faculty of Education Nnamdi Azikiwe University, Awka. Internal consistency co-efficient of 0.864, 0.814, and 0.919 were obtained using Cronbach Alpha statistical method. The researchers administered the instrument to the respondents with the help of six research assistants. </w:t>
      </w:r>
      <w:r w:rsidR="008C3B73" w:rsidRPr="00CE5D8D">
        <w:rPr>
          <w:rFonts w:ascii="Times New Roman" w:hAnsi="Times New Roman" w:cs="Times New Roman"/>
          <w:sz w:val="24"/>
          <w:szCs w:val="24"/>
        </w:rPr>
        <w:t xml:space="preserve">Out of the 266 copies distributed, 260 copies </w:t>
      </w:r>
      <w:r w:rsidR="00887A31" w:rsidRPr="00CE5D8D">
        <w:rPr>
          <w:rFonts w:ascii="Times New Roman" w:hAnsi="Times New Roman" w:cs="Times New Roman"/>
          <w:sz w:val="24"/>
          <w:szCs w:val="24"/>
        </w:rPr>
        <w:t xml:space="preserve">(97.74%) </w:t>
      </w:r>
      <w:r w:rsidR="008C3B73" w:rsidRPr="00CE5D8D">
        <w:rPr>
          <w:rFonts w:ascii="Times New Roman" w:hAnsi="Times New Roman" w:cs="Times New Roman"/>
          <w:sz w:val="24"/>
          <w:szCs w:val="24"/>
        </w:rPr>
        <w:t xml:space="preserve">were returned duly completed, and used for data analysis. </w:t>
      </w:r>
      <w:r w:rsidRPr="00CE5D8D">
        <w:rPr>
          <w:rFonts w:ascii="Times New Roman" w:hAnsi="Times New Roman" w:cs="Times New Roman"/>
          <w:sz w:val="24"/>
          <w:szCs w:val="24"/>
        </w:rPr>
        <w:t>Descriptive statistics (mean and standard deviation) were used to answer the research questions and determines the homogeneity or otherwise of the respondents’ views. In determining the agreement level of principals’ aggregate mean score was used to ascertain the mean score of principals’ agreement level. For the purpose of this study, the mean score of 2.50 and above was grouped as high extent while those with 2.49 and below was grouped as low extent. The independent t-test was used for testing the null hypotheses at 0.05 level of significance. The p-value was used to determine the significance of the difference for all hypotheses. The decision rule was: a null hypothesis was not accepted where the calculated p-value was less than the stipulated level of significance (0.05). The reverse was the case where the calculated p-value was greater than the stipulated level of significance. All analyses were carried out using Statistical Package for Social Science (SPSS) Version 25.</w:t>
      </w:r>
    </w:p>
    <w:p w14:paraId="23C40FC0" w14:textId="77777777" w:rsidR="00D47D2F" w:rsidRPr="00D47D2F" w:rsidRDefault="00D47D2F" w:rsidP="000A306E">
      <w:pPr>
        <w:spacing w:after="0" w:line="240" w:lineRule="auto"/>
        <w:jc w:val="both"/>
        <w:rPr>
          <w:rFonts w:ascii="Times New Roman" w:hAnsi="Times New Roman" w:cs="Times New Roman"/>
          <w:b/>
          <w:sz w:val="12"/>
          <w:szCs w:val="24"/>
        </w:rPr>
      </w:pPr>
    </w:p>
    <w:p w14:paraId="339CF6B7" w14:textId="66FE8708"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Results</w:t>
      </w:r>
      <w:r w:rsidR="0076690F">
        <w:rPr>
          <w:rFonts w:ascii="Times New Roman" w:hAnsi="Times New Roman" w:cs="Times New Roman"/>
          <w:b/>
          <w:sz w:val="24"/>
          <w:szCs w:val="24"/>
        </w:rPr>
        <w:t xml:space="preserve">: </w:t>
      </w:r>
    </w:p>
    <w:p w14:paraId="27B1ACA3" w14:textId="77777777" w:rsidR="000A306E" w:rsidRPr="00D47D2F" w:rsidRDefault="000A306E" w:rsidP="000A306E">
      <w:pPr>
        <w:spacing w:after="0" w:line="240" w:lineRule="auto"/>
        <w:jc w:val="both"/>
        <w:rPr>
          <w:rFonts w:ascii="Times New Roman" w:hAnsi="Times New Roman" w:cs="Times New Roman"/>
          <w:b/>
          <w:sz w:val="10"/>
          <w:szCs w:val="24"/>
        </w:rPr>
      </w:pPr>
    </w:p>
    <w:p w14:paraId="6638C11B"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Fig. 1: Location of the Respondents</w:t>
      </w:r>
    </w:p>
    <w:p w14:paraId="2A55051F"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noProof/>
          <w:sz w:val="24"/>
          <w:szCs w:val="24"/>
        </w:rPr>
        <w:drawing>
          <wp:inline distT="0" distB="0" distL="0" distR="0" wp14:anchorId="2AD90E18" wp14:editId="63FE6EDB">
            <wp:extent cx="3345180" cy="1542820"/>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9740" cy="1549535"/>
                    </a:xfrm>
                    <a:prstGeom prst="rect">
                      <a:avLst/>
                    </a:prstGeom>
                    <a:noFill/>
                  </pic:spPr>
                </pic:pic>
              </a:graphicData>
            </a:graphic>
          </wp:inline>
        </w:drawing>
      </w:r>
    </w:p>
    <w:p w14:paraId="1AB247B6"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Source: Field Survey, 2024.</w:t>
      </w:r>
    </w:p>
    <w:p w14:paraId="4475D59A" w14:textId="77777777" w:rsidR="000A306E" w:rsidRPr="00CE5D8D" w:rsidRDefault="000A306E" w:rsidP="000A306E">
      <w:pPr>
        <w:spacing w:after="0" w:line="240" w:lineRule="auto"/>
        <w:ind w:firstLine="720"/>
        <w:jc w:val="both"/>
        <w:rPr>
          <w:rFonts w:ascii="Times New Roman" w:hAnsi="Times New Roman" w:cs="Times New Roman"/>
          <w:b/>
          <w:sz w:val="24"/>
          <w:szCs w:val="24"/>
        </w:rPr>
      </w:pPr>
      <w:r w:rsidRPr="00CE5D8D">
        <w:rPr>
          <w:rFonts w:ascii="Times New Roman" w:hAnsi="Times New Roman" w:cs="Times New Roman"/>
          <w:sz w:val="24"/>
          <w:szCs w:val="24"/>
        </w:rPr>
        <w:t>Figure 1 revealed the location of the principals in secondary schools in Anambra State. The results indicated that 65% of the respondents were public secondary school principals in the rural areas of Anambra State while 35% of the respondents were public secondary school principals in the rural areas of Anambra State. This signifies that more of the principals were in the rural areas of Anambra State.</w:t>
      </w:r>
    </w:p>
    <w:p w14:paraId="77904F88" w14:textId="77777777" w:rsidR="000A306E" w:rsidRPr="00CE5D8D" w:rsidRDefault="000A306E" w:rsidP="000A306E">
      <w:pPr>
        <w:spacing w:after="0" w:line="240" w:lineRule="auto"/>
        <w:jc w:val="both"/>
        <w:rPr>
          <w:rFonts w:ascii="Times New Roman" w:hAnsi="Times New Roman" w:cs="Times New Roman"/>
          <w:b/>
          <w:sz w:val="24"/>
          <w:szCs w:val="24"/>
        </w:rPr>
      </w:pPr>
    </w:p>
    <w:p w14:paraId="28005088" w14:textId="77777777" w:rsidR="00B554D2" w:rsidRDefault="00B554D2" w:rsidP="000A306E">
      <w:pPr>
        <w:spacing w:after="0" w:line="240" w:lineRule="auto"/>
        <w:jc w:val="both"/>
        <w:rPr>
          <w:rFonts w:ascii="Times New Roman" w:hAnsi="Times New Roman" w:cs="Times New Roman"/>
          <w:b/>
          <w:sz w:val="24"/>
          <w:szCs w:val="24"/>
        </w:rPr>
      </w:pPr>
    </w:p>
    <w:p w14:paraId="2F1E3AEA" w14:textId="77777777" w:rsidR="00B554D2" w:rsidRDefault="00B554D2" w:rsidP="000A306E">
      <w:pPr>
        <w:spacing w:after="0" w:line="240" w:lineRule="auto"/>
        <w:jc w:val="both"/>
        <w:rPr>
          <w:rFonts w:ascii="Times New Roman" w:hAnsi="Times New Roman" w:cs="Times New Roman"/>
          <w:b/>
          <w:sz w:val="24"/>
          <w:szCs w:val="24"/>
        </w:rPr>
      </w:pPr>
    </w:p>
    <w:p w14:paraId="35C6DDC1" w14:textId="77777777" w:rsidR="00B554D2" w:rsidRDefault="00B554D2" w:rsidP="000A306E">
      <w:pPr>
        <w:spacing w:after="0" w:line="240" w:lineRule="auto"/>
        <w:jc w:val="both"/>
        <w:rPr>
          <w:rFonts w:ascii="Times New Roman" w:hAnsi="Times New Roman" w:cs="Times New Roman"/>
          <w:b/>
          <w:sz w:val="24"/>
          <w:szCs w:val="24"/>
        </w:rPr>
      </w:pPr>
    </w:p>
    <w:p w14:paraId="2935F82D" w14:textId="77777777" w:rsidR="00B554D2" w:rsidRDefault="00B554D2" w:rsidP="000A306E">
      <w:pPr>
        <w:spacing w:after="0" w:line="240" w:lineRule="auto"/>
        <w:jc w:val="both"/>
        <w:rPr>
          <w:rFonts w:ascii="Times New Roman" w:hAnsi="Times New Roman" w:cs="Times New Roman"/>
          <w:b/>
          <w:sz w:val="24"/>
          <w:szCs w:val="24"/>
        </w:rPr>
      </w:pPr>
    </w:p>
    <w:p w14:paraId="167E9FA1" w14:textId="77777777" w:rsidR="00B554D2" w:rsidRDefault="00B554D2" w:rsidP="000A306E">
      <w:pPr>
        <w:spacing w:after="0" w:line="240" w:lineRule="auto"/>
        <w:jc w:val="both"/>
        <w:rPr>
          <w:rFonts w:ascii="Times New Roman" w:hAnsi="Times New Roman" w:cs="Times New Roman"/>
          <w:b/>
          <w:sz w:val="24"/>
          <w:szCs w:val="24"/>
        </w:rPr>
      </w:pPr>
    </w:p>
    <w:p w14:paraId="12BEAFB2" w14:textId="77777777" w:rsidR="00B554D2" w:rsidRDefault="00B554D2" w:rsidP="000A306E">
      <w:pPr>
        <w:spacing w:after="0" w:line="240" w:lineRule="auto"/>
        <w:jc w:val="both"/>
        <w:rPr>
          <w:rFonts w:ascii="Times New Roman" w:hAnsi="Times New Roman" w:cs="Times New Roman"/>
          <w:b/>
          <w:sz w:val="24"/>
          <w:szCs w:val="24"/>
        </w:rPr>
      </w:pPr>
    </w:p>
    <w:p w14:paraId="3866E8BA" w14:textId="77777777" w:rsidR="00B554D2" w:rsidRDefault="00B554D2" w:rsidP="000A306E">
      <w:pPr>
        <w:spacing w:after="0" w:line="240" w:lineRule="auto"/>
        <w:jc w:val="both"/>
        <w:rPr>
          <w:rFonts w:ascii="Times New Roman" w:hAnsi="Times New Roman" w:cs="Times New Roman"/>
          <w:b/>
          <w:sz w:val="24"/>
          <w:szCs w:val="24"/>
        </w:rPr>
      </w:pPr>
    </w:p>
    <w:p w14:paraId="5EFAEFBA" w14:textId="77777777" w:rsidR="00B554D2" w:rsidRDefault="00B554D2" w:rsidP="000A306E">
      <w:pPr>
        <w:spacing w:after="0" w:line="240" w:lineRule="auto"/>
        <w:jc w:val="both"/>
        <w:rPr>
          <w:rFonts w:ascii="Times New Roman" w:hAnsi="Times New Roman" w:cs="Times New Roman"/>
          <w:b/>
          <w:sz w:val="24"/>
          <w:szCs w:val="24"/>
        </w:rPr>
      </w:pPr>
    </w:p>
    <w:p w14:paraId="5BCB8956" w14:textId="77777777" w:rsidR="00B554D2" w:rsidRDefault="00B554D2" w:rsidP="000A306E">
      <w:pPr>
        <w:spacing w:after="0" w:line="240" w:lineRule="auto"/>
        <w:jc w:val="both"/>
        <w:rPr>
          <w:rFonts w:ascii="Times New Roman" w:hAnsi="Times New Roman" w:cs="Times New Roman"/>
          <w:b/>
          <w:sz w:val="24"/>
          <w:szCs w:val="24"/>
        </w:rPr>
      </w:pPr>
    </w:p>
    <w:p w14:paraId="76480565"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lastRenderedPageBreak/>
        <w:t xml:space="preserve">Research Question 1 </w:t>
      </w:r>
    </w:p>
    <w:p w14:paraId="4403F099"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sz w:val="24"/>
          <w:szCs w:val="24"/>
        </w:rPr>
        <w:t>To what extent do principals apply transparency promoting tools strategy for combating corruption in public secondary schools in Anambra State, Nigeria?</w:t>
      </w:r>
    </w:p>
    <w:p w14:paraId="6631EFA0"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1:</w:t>
      </w:r>
      <w:r w:rsidRPr="00CE5D8D">
        <w:rPr>
          <w:rFonts w:ascii="Times New Roman" w:hAnsi="Times New Roman" w:cs="Times New Roman"/>
          <w:sz w:val="24"/>
          <w:szCs w:val="24"/>
        </w:rPr>
        <w:t xml:space="preserve"> </w:t>
      </w:r>
      <w:r w:rsidRPr="00CE5D8D">
        <w:rPr>
          <w:rFonts w:ascii="Times New Roman" w:hAnsi="Times New Roman" w:cs="Times New Roman"/>
          <w:b/>
          <w:sz w:val="24"/>
          <w:szCs w:val="24"/>
        </w:rPr>
        <w:t>Mean and standard deviation results on the extent principals apply transparency promoting tools strategy for combating corruption in public secondary schools in Anambra State, Nigeria</w:t>
      </w:r>
    </w:p>
    <w:tbl>
      <w:tblPr>
        <w:tblStyle w:val="TableGrid"/>
        <w:tblW w:w="10170" w:type="dxa"/>
        <w:tblInd w:w="-3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3600"/>
        <w:gridCol w:w="900"/>
        <w:gridCol w:w="720"/>
        <w:gridCol w:w="1530"/>
        <w:gridCol w:w="810"/>
        <w:gridCol w:w="810"/>
        <w:gridCol w:w="1152"/>
      </w:tblGrid>
      <w:tr w:rsidR="000A306E" w:rsidRPr="00CE5D8D" w14:paraId="592E25B8" w14:textId="77777777" w:rsidTr="00EC0AF3">
        <w:tc>
          <w:tcPr>
            <w:tcW w:w="648" w:type="dxa"/>
            <w:tcBorders>
              <w:bottom w:val="single" w:sz="4" w:space="0" w:color="auto"/>
            </w:tcBorders>
          </w:tcPr>
          <w:p w14:paraId="24C2C95C" w14:textId="77777777" w:rsidR="000A306E" w:rsidRPr="00CE5D8D" w:rsidRDefault="000A306E" w:rsidP="00607A25">
            <w:pPr>
              <w:jc w:val="center"/>
              <w:rPr>
                <w:rFonts w:ascii="Times New Roman" w:hAnsi="Times New Roman" w:cs="Times New Roman"/>
                <w:b/>
                <w:sz w:val="24"/>
                <w:szCs w:val="24"/>
              </w:rPr>
            </w:pPr>
          </w:p>
        </w:tc>
        <w:tc>
          <w:tcPr>
            <w:tcW w:w="3600" w:type="dxa"/>
            <w:tcBorders>
              <w:bottom w:val="single" w:sz="4" w:space="0" w:color="auto"/>
            </w:tcBorders>
          </w:tcPr>
          <w:p w14:paraId="5FB3880A" w14:textId="77777777" w:rsidR="000A306E" w:rsidRPr="00CE5D8D" w:rsidRDefault="000A306E" w:rsidP="00607A25">
            <w:pPr>
              <w:jc w:val="center"/>
              <w:rPr>
                <w:rFonts w:ascii="Times New Roman" w:hAnsi="Times New Roman" w:cs="Times New Roman"/>
                <w:b/>
                <w:sz w:val="24"/>
                <w:szCs w:val="24"/>
              </w:rPr>
            </w:pPr>
          </w:p>
        </w:tc>
        <w:tc>
          <w:tcPr>
            <w:tcW w:w="3150" w:type="dxa"/>
            <w:gridSpan w:val="3"/>
            <w:tcBorders>
              <w:bottom w:val="single" w:sz="4" w:space="0" w:color="auto"/>
            </w:tcBorders>
          </w:tcPr>
          <w:p w14:paraId="0576DBA0"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Urban Area  = 91</w:t>
            </w:r>
          </w:p>
        </w:tc>
        <w:tc>
          <w:tcPr>
            <w:tcW w:w="2772" w:type="dxa"/>
            <w:gridSpan w:val="3"/>
            <w:tcBorders>
              <w:bottom w:val="single" w:sz="4" w:space="0" w:color="auto"/>
            </w:tcBorders>
          </w:tcPr>
          <w:p w14:paraId="3BD4437F"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Rural Area  = 169</w:t>
            </w:r>
          </w:p>
        </w:tc>
      </w:tr>
      <w:tr w:rsidR="000A306E" w:rsidRPr="00CE5D8D" w14:paraId="0766A0C6" w14:textId="77777777" w:rsidTr="00EC0AF3">
        <w:tc>
          <w:tcPr>
            <w:tcW w:w="648" w:type="dxa"/>
            <w:tcBorders>
              <w:top w:val="single" w:sz="4" w:space="0" w:color="auto"/>
              <w:bottom w:val="single" w:sz="4" w:space="0" w:color="auto"/>
            </w:tcBorders>
          </w:tcPr>
          <w:p w14:paraId="5A69E1BA"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S/N</w:t>
            </w:r>
          </w:p>
        </w:tc>
        <w:tc>
          <w:tcPr>
            <w:tcW w:w="3600" w:type="dxa"/>
            <w:tcBorders>
              <w:top w:val="single" w:sz="4" w:space="0" w:color="auto"/>
              <w:bottom w:val="single" w:sz="4" w:space="0" w:color="auto"/>
            </w:tcBorders>
          </w:tcPr>
          <w:p w14:paraId="2B058D44"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Item Description</w:t>
            </w:r>
          </w:p>
        </w:tc>
        <w:tc>
          <w:tcPr>
            <w:tcW w:w="900" w:type="dxa"/>
            <w:tcBorders>
              <w:top w:val="single" w:sz="4" w:space="0" w:color="auto"/>
              <w:bottom w:val="single" w:sz="4" w:space="0" w:color="auto"/>
            </w:tcBorders>
          </w:tcPr>
          <w:p w14:paraId="0F092460"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6CC532F7" w14:textId="77777777" w:rsidR="000A306E" w:rsidRPr="00CE5D8D" w:rsidRDefault="000A306E" w:rsidP="00607A25">
            <w:pPr>
              <w:rPr>
                <w:rFonts w:ascii="Times New Roman" w:hAnsi="Times New Roman" w:cs="Times New Roman"/>
                <w:b/>
                <w:sz w:val="24"/>
                <w:szCs w:val="24"/>
              </w:rPr>
            </w:pPr>
            <w:r w:rsidRPr="00CE5D8D">
              <w:rPr>
                <w:rFonts w:ascii="Times New Roman" w:hAnsi="Times New Roman" w:cs="Times New Roman"/>
                <w:b/>
                <w:sz w:val="24"/>
                <w:szCs w:val="24"/>
              </w:rPr>
              <w:t>SD</w:t>
            </w:r>
          </w:p>
        </w:tc>
        <w:tc>
          <w:tcPr>
            <w:tcW w:w="1530" w:type="dxa"/>
            <w:tcBorders>
              <w:top w:val="single" w:sz="4" w:space="0" w:color="auto"/>
              <w:bottom w:val="single" w:sz="4" w:space="0" w:color="auto"/>
            </w:tcBorders>
          </w:tcPr>
          <w:p w14:paraId="6441217E" w14:textId="77777777" w:rsidR="000A306E" w:rsidRPr="00CE5D8D" w:rsidRDefault="000A306E" w:rsidP="00EC0AF3">
            <w:pPr>
              <w:ind w:left="-198" w:firstLine="198"/>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c>
          <w:tcPr>
            <w:tcW w:w="810" w:type="dxa"/>
            <w:tcBorders>
              <w:top w:val="single" w:sz="4" w:space="0" w:color="auto"/>
              <w:bottom w:val="single" w:sz="4" w:space="0" w:color="auto"/>
            </w:tcBorders>
          </w:tcPr>
          <w:p w14:paraId="31AED10A"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810" w:type="dxa"/>
            <w:tcBorders>
              <w:top w:val="single" w:sz="4" w:space="0" w:color="auto"/>
              <w:bottom w:val="single" w:sz="4" w:space="0" w:color="auto"/>
            </w:tcBorders>
          </w:tcPr>
          <w:p w14:paraId="1A96468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1152" w:type="dxa"/>
            <w:tcBorders>
              <w:top w:val="single" w:sz="4" w:space="0" w:color="auto"/>
              <w:bottom w:val="single" w:sz="4" w:space="0" w:color="auto"/>
            </w:tcBorders>
          </w:tcPr>
          <w:p w14:paraId="121D4181" w14:textId="77777777" w:rsidR="000A306E" w:rsidRPr="00CE5D8D" w:rsidRDefault="000A306E" w:rsidP="00EC0AF3">
            <w:pPr>
              <w:tabs>
                <w:tab w:val="left" w:pos="1388"/>
              </w:tabs>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r>
      <w:tr w:rsidR="00EC0AF3" w:rsidRPr="00CE5D8D" w14:paraId="2D05FF28" w14:textId="77777777" w:rsidTr="00EC0AF3">
        <w:tc>
          <w:tcPr>
            <w:tcW w:w="648" w:type="dxa"/>
            <w:tcBorders>
              <w:top w:val="single" w:sz="4" w:space="0" w:color="auto"/>
            </w:tcBorders>
          </w:tcPr>
          <w:p w14:paraId="0732742C"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w:t>
            </w:r>
          </w:p>
        </w:tc>
        <w:tc>
          <w:tcPr>
            <w:tcW w:w="3600" w:type="dxa"/>
            <w:tcBorders>
              <w:top w:val="single" w:sz="4" w:space="0" w:color="auto"/>
            </w:tcBorders>
          </w:tcPr>
          <w:p w14:paraId="359F5DDA" w14:textId="77777777" w:rsidR="00EC0AF3" w:rsidRPr="00CE5D8D" w:rsidRDefault="00EC0AF3" w:rsidP="00607A25">
            <w:pPr>
              <w:spacing w:line="276" w:lineRule="auto"/>
              <w:rPr>
                <w:rFonts w:ascii="Times New Roman" w:hAnsi="Times New Roman" w:cs="Times New Roman"/>
                <w:sz w:val="24"/>
                <w:szCs w:val="24"/>
              </w:rPr>
            </w:pPr>
            <w:r w:rsidRPr="00CE5D8D">
              <w:rPr>
                <w:rFonts w:ascii="Times New Roman" w:hAnsi="Times New Roman" w:cs="Times New Roman"/>
                <w:sz w:val="24"/>
                <w:szCs w:val="24"/>
              </w:rPr>
              <w:t>I provide clear financial reports to school community.</w:t>
            </w:r>
          </w:p>
        </w:tc>
        <w:tc>
          <w:tcPr>
            <w:tcW w:w="900" w:type="dxa"/>
            <w:tcBorders>
              <w:top w:val="single" w:sz="4" w:space="0" w:color="auto"/>
            </w:tcBorders>
          </w:tcPr>
          <w:p w14:paraId="3DE051E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2.82</w:t>
            </w:r>
          </w:p>
        </w:tc>
        <w:tc>
          <w:tcPr>
            <w:tcW w:w="720" w:type="dxa"/>
            <w:tcBorders>
              <w:top w:val="single" w:sz="4" w:space="0" w:color="auto"/>
            </w:tcBorders>
          </w:tcPr>
          <w:p w14:paraId="61B3FA3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0.82</w:t>
            </w:r>
          </w:p>
        </w:tc>
        <w:tc>
          <w:tcPr>
            <w:tcW w:w="1530" w:type="dxa"/>
            <w:tcBorders>
              <w:top w:val="single" w:sz="4" w:space="0" w:color="auto"/>
            </w:tcBorders>
          </w:tcPr>
          <w:p w14:paraId="5092F941"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Borders>
              <w:top w:val="single" w:sz="4" w:space="0" w:color="auto"/>
            </w:tcBorders>
          </w:tcPr>
          <w:p w14:paraId="3171145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2.93</w:t>
            </w:r>
          </w:p>
        </w:tc>
        <w:tc>
          <w:tcPr>
            <w:tcW w:w="810" w:type="dxa"/>
            <w:tcBorders>
              <w:top w:val="single" w:sz="4" w:space="0" w:color="auto"/>
            </w:tcBorders>
          </w:tcPr>
          <w:p w14:paraId="5A25623B"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0.48</w:t>
            </w:r>
          </w:p>
        </w:tc>
        <w:tc>
          <w:tcPr>
            <w:tcW w:w="1152" w:type="dxa"/>
            <w:tcBorders>
              <w:top w:val="single" w:sz="4" w:space="0" w:color="auto"/>
            </w:tcBorders>
          </w:tcPr>
          <w:p w14:paraId="67366678"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0CBAD1C8" w14:textId="77777777" w:rsidTr="00EC0AF3">
        <w:tc>
          <w:tcPr>
            <w:tcW w:w="648" w:type="dxa"/>
          </w:tcPr>
          <w:p w14:paraId="5A1A7B2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w:t>
            </w:r>
          </w:p>
        </w:tc>
        <w:tc>
          <w:tcPr>
            <w:tcW w:w="3600" w:type="dxa"/>
          </w:tcPr>
          <w:p w14:paraId="44F31D9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involve stakeholders in budget planning and allocation processes.</w:t>
            </w:r>
          </w:p>
        </w:tc>
        <w:tc>
          <w:tcPr>
            <w:tcW w:w="900" w:type="dxa"/>
          </w:tcPr>
          <w:p w14:paraId="3DC24FCB"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2.88</w:t>
            </w:r>
          </w:p>
        </w:tc>
        <w:tc>
          <w:tcPr>
            <w:tcW w:w="720" w:type="dxa"/>
          </w:tcPr>
          <w:p w14:paraId="627BEBD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1.01</w:t>
            </w:r>
          </w:p>
        </w:tc>
        <w:tc>
          <w:tcPr>
            <w:tcW w:w="1530" w:type="dxa"/>
          </w:tcPr>
          <w:p w14:paraId="4713BA26"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5AD9273C"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2.96</w:t>
            </w:r>
          </w:p>
        </w:tc>
        <w:tc>
          <w:tcPr>
            <w:tcW w:w="810" w:type="dxa"/>
          </w:tcPr>
          <w:p w14:paraId="57C3040F"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152" w:type="dxa"/>
          </w:tcPr>
          <w:p w14:paraId="6F7F966D"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19A36740" w14:textId="77777777" w:rsidTr="00EC0AF3">
        <w:tc>
          <w:tcPr>
            <w:tcW w:w="648" w:type="dxa"/>
          </w:tcPr>
          <w:p w14:paraId="760E94A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w:t>
            </w:r>
          </w:p>
        </w:tc>
        <w:tc>
          <w:tcPr>
            <w:tcW w:w="3600" w:type="dxa"/>
          </w:tcPr>
          <w:p w14:paraId="286906C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offer implements digital payment systems for school fees to avoid cash handlings.</w:t>
            </w:r>
          </w:p>
        </w:tc>
        <w:tc>
          <w:tcPr>
            <w:tcW w:w="900" w:type="dxa"/>
          </w:tcPr>
          <w:p w14:paraId="6036114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2.95</w:t>
            </w:r>
          </w:p>
        </w:tc>
        <w:tc>
          <w:tcPr>
            <w:tcW w:w="720" w:type="dxa"/>
          </w:tcPr>
          <w:p w14:paraId="1541BCD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0.85</w:t>
            </w:r>
          </w:p>
        </w:tc>
        <w:tc>
          <w:tcPr>
            <w:tcW w:w="1530" w:type="dxa"/>
          </w:tcPr>
          <w:p w14:paraId="15F65B1A"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2711A38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3.05</w:t>
            </w:r>
          </w:p>
        </w:tc>
        <w:tc>
          <w:tcPr>
            <w:tcW w:w="810" w:type="dxa"/>
          </w:tcPr>
          <w:p w14:paraId="6ABA420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152" w:type="dxa"/>
          </w:tcPr>
          <w:p w14:paraId="068439A0"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5ECA6F58" w14:textId="77777777" w:rsidTr="00EC0AF3">
        <w:tc>
          <w:tcPr>
            <w:tcW w:w="648" w:type="dxa"/>
          </w:tcPr>
          <w:p w14:paraId="2CBCB79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4</w:t>
            </w:r>
          </w:p>
        </w:tc>
        <w:tc>
          <w:tcPr>
            <w:tcW w:w="3600" w:type="dxa"/>
          </w:tcPr>
          <w:p w14:paraId="5EDC4F0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often support open communication on financial matters within the school.</w:t>
            </w:r>
          </w:p>
        </w:tc>
        <w:tc>
          <w:tcPr>
            <w:tcW w:w="900" w:type="dxa"/>
          </w:tcPr>
          <w:p w14:paraId="44CFE52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3.12</w:t>
            </w:r>
          </w:p>
        </w:tc>
        <w:tc>
          <w:tcPr>
            <w:tcW w:w="720" w:type="dxa"/>
          </w:tcPr>
          <w:p w14:paraId="7697ED4D"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0.70</w:t>
            </w:r>
          </w:p>
        </w:tc>
        <w:tc>
          <w:tcPr>
            <w:tcW w:w="1530" w:type="dxa"/>
          </w:tcPr>
          <w:p w14:paraId="3D7789C6"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2DED52DD"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3.31</w:t>
            </w:r>
          </w:p>
        </w:tc>
        <w:tc>
          <w:tcPr>
            <w:tcW w:w="810" w:type="dxa"/>
          </w:tcPr>
          <w:p w14:paraId="0490AB46"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0.56</w:t>
            </w:r>
          </w:p>
        </w:tc>
        <w:tc>
          <w:tcPr>
            <w:tcW w:w="1152" w:type="dxa"/>
          </w:tcPr>
          <w:p w14:paraId="3D075EBE"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743F7069" w14:textId="77777777" w:rsidTr="00EC0AF3">
        <w:tc>
          <w:tcPr>
            <w:tcW w:w="648" w:type="dxa"/>
          </w:tcPr>
          <w:p w14:paraId="171E786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5</w:t>
            </w:r>
          </w:p>
        </w:tc>
        <w:tc>
          <w:tcPr>
            <w:tcW w:w="3600" w:type="dxa"/>
          </w:tcPr>
          <w:p w14:paraId="06FD134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allow regular auditing of school accounts.</w:t>
            </w:r>
          </w:p>
        </w:tc>
        <w:tc>
          <w:tcPr>
            <w:tcW w:w="900" w:type="dxa"/>
          </w:tcPr>
          <w:p w14:paraId="35D9762B"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2.69</w:t>
            </w:r>
          </w:p>
        </w:tc>
        <w:tc>
          <w:tcPr>
            <w:tcW w:w="720" w:type="dxa"/>
          </w:tcPr>
          <w:p w14:paraId="72970E4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0.71</w:t>
            </w:r>
          </w:p>
        </w:tc>
        <w:tc>
          <w:tcPr>
            <w:tcW w:w="1530" w:type="dxa"/>
          </w:tcPr>
          <w:p w14:paraId="280AF47C"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4752124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810" w:type="dxa"/>
          </w:tcPr>
          <w:p w14:paraId="3294612C"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152" w:type="dxa"/>
          </w:tcPr>
          <w:p w14:paraId="0160A8FC"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565DDCFB" w14:textId="77777777" w:rsidTr="00EC0AF3">
        <w:tc>
          <w:tcPr>
            <w:tcW w:w="648" w:type="dxa"/>
          </w:tcPr>
          <w:p w14:paraId="40C8541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6</w:t>
            </w:r>
          </w:p>
        </w:tc>
        <w:tc>
          <w:tcPr>
            <w:tcW w:w="3600" w:type="dxa"/>
          </w:tcPr>
          <w:p w14:paraId="604E198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respond to complaints of financial mismanagement.</w:t>
            </w:r>
          </w:p>
        </w:tc>
        <w:tc>
          <w:tcPr>
            <w:tcW w:w="900" w:type="dxa"/>
          </w:tcPr>
          <w:p w14:paraId="2F35DB2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3.11</w:t>
            </w:r>
          </w:p>
        </w:tc>
        <w:tc>
          <w:tcPr>
            <w:tcW w:w="720" w:type="dxa"/>
          </w:tcPr>
          <w:p w14:paraId="40247CB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0.96</w:t>
            </w:r>
          </w:p>
        </w:tc>
        <w:tc>
          <w:tcPr>
            <w:tcW w:w="1530" w:type="dxa"/>
          </w:tcPr>
          <w:p w14:paraId="52D08E3B"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25ED57E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3.27</w:t>
            </w:r>
          </w:p>
        </w:tc>
        <w:tc>
          <w:tcPr>
            <w:tcW w:w="810" w:type="dxa"/>
          </w:tcPr>
          <w:p w14:paraId="1D523D6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1.22</w:t>
            </w:r>
          </w:p>
        </w:tc>
        <w:tc>
          <w:tcPr>
            <w:tcW w:w="1152" w:type="dxa"/>
          </w:tcPr>
          <w:p w14:paraId="770A048F"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7F326C70" w14:textId="77777777" w:rsidTr="00EC0AF3">
        <w:tc>
          <w:tcPr>
            <w:tcW w:w="648" w:type="dxa"/>
          </w:tcPr>
          <w:p w14:paraId="69F36CE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7</w:t>
            </w:r>
          </w:p>
        </w:tc>
        <w:tc>
          <w:tcPr>
            <w:tcW w:w="3600" w:type="dxa"/>
          </w:tcPr>
          <w:p w14:paraId="3AA61DC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award contracts in accordance to procurement regulations.</w:t>
            </w:r>
          </w:p>
        </w:tc>
        <w:tc>
          <w:tcPr>
            <w:tcW w:w="900" w:type="dxa"/>
          </w:tcPr>
          <w:p w14:paraId="11D1542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2.89</w:t>
            </w:r>
          </w:p>
        </w:tc>
        <w:tc>
          <w:tcPr>
            <w:tcW w:w="720" w:type="dxa"/>
          </w:tcPr>
          <w:p w14:paraId="2696357C"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1.02</w:t>
            </w:r>
          </w:p>
        </w:tc>
        <w:tc>
          <w:tcPr>
            <w:tcW w:w="1530" w:type="dxa"/>
          </w:tcPr>
          <w:p w14:paraId="6B8E9D4D"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5935893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810" w:type="dxa"/>
          </w:tcPr>
          <w:p w14:paraId="75DDA85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0.97</w:t>
            </w:r>
          </w:p>
        </w:tc>
        <w:tc>
          <w:tcPr>
            <w:tcW w:w="1152" w:type="dxa"/>
          </w:tcPr>
          <w:p w14:paraId="5391107D"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4823CC7C" w14:textId="77777777" w:rsidTr="00EC0AF3">
        <w:tc>
          <w:tcPr>
            <w:tcW w:w="648" w:type="dxa"/>
          </w:tcPr>
          <w:p w14:paraId="4C770D82" w14:textId="77777777" w:rsidR="00EC0AF3" w:rsidRPr="00CE5D8D" w:rsidRDefault="00EC0AF3" w:rsidP="00607A25">
            <w:pPr>
              <w:rPr>
                <w:rFonts w:ascii="Times New Roman" w:hAnsi="Times New Roman" w:cs="Times New Roman"/>
                <w:b/>
                <w:sz w:val="24"/>
                <w:szCs w:val="24"/>
              </w:rPr>
            </w:pPr>
          </w:p>
        </w:tc>
        <w:tc>
          <w:tcPr>
            <w:tcW w:w="3600" w:type="dxa"/>
          </w:tcPr>
          <w:p w14:paraId="0E4E01C8"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Grand Mean</w:t>
            </w:r>
          </w:p>
        </w:tc>
        <w:tc>
          <w:tcPr>
            <w:tcW w:w="900" w:type="dxa"/>
          </w:tcPr>
          <w:p w14:paraId="61A7090E"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2.92</w:t>
            </w:r>
          </w:p>
        </w:tc>
        <w:tc>
          <w:tcPr>
            <w:tcW w:w="720" w:type="dxa"/>
          </w:tcPr>
          <w:p w14:paraId="60134F27"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0.87</w:t>
            </w:r>
          </w:p>
        </w:tc>
        <w:tc>
          <w:tcPr>
            <w:tcW w:w="1530" w:type="dxa"/>
          </w:tcPr>
          <w:p w14:paraId="5FD068AD"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594CA90F"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3.03</w:t>
            </w:r>
          </w:p>
        </w:tc>
        <w:tc>
          <w:tcPr>
            <w:tcW w:w="810" w:type="dxa"/>
          </w:tcPr>
          <w:p w14:paraId="6CFE9A16"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0.82</w:t>
            </w:r>
          </w:p>
        </w:tc>
        <w:tc>
          <w:tcPr>
            <w:tcW w:w="1152" w:type="dxa"/>
          </w:tcPr>
          <w:p w14:paraId="7E6A1E92" w14:textId="77777777" w:rsidR="00EC0AF3" w:rsidRPr="00CE5D8D" w:rsidRDefault="00EC0AF3" w:rsidP="00EC0AF3">
            <w:pPr>
              <w:jc w:val="center"/>
              <w:rPr>
                <w:rFonts w:ascii="Times New Roman" w:hAnsi="Times New Roman" w:cs="Times New Roman"/>
                <w:b/>
                <w:sz w:val="24"/>
                <w:szCs w:val="24"/>
              </w:rPr>
            </w:pPr>
            <w:r w:rsidRPr="00CE5D8D">
              <w:rPr>
                <w:rFonts w:ascii="Times New Roman" w:hAnsi="Times New Roman" w:cs="Times New Roman"/>
                <w:b/>
                <w:sz w:val="24"/>
                <w:szCs w:val="24"/>
              </w:rPr>
              <w:t>HE</w:t>
            </w:r>
          </w:p>
        </w:tc>
      </w:tr>
    </w:tbl>
    <w:p w14:paraId="5E82E119" w14:textId="6C093C64" w:rsidR="00B554D2" w:rsidRPr="00B554D2" w:rsidRDefault="00B554D2" w:rsidP="00B554D2">
      <w:pPr>
        <w:spacing w:after="0" w:line="240" w:lineRule="auto"/>
        <w:ind w:firstLine="360"/>
        <w:jc w:val="both"/>
        <w:rPr>
          <w:rFonts w:ascii="Times New Roman" w:hAnsi="Times New Roman" w:cs="Times New Roman"/>
          <w:sz w:val="18"/>
          <w:szCs w:val="18"/>
        </w:rPr>
      </w:pPr>
      <w:r w:rsidRPr="00B554D2">
        <w:rPr>
          <w:rFonts w:ascii="Times New Roman" w:hAnsi="Times New Roman" w:cs="Times New Roman"/>
          <w:sz w:val="18"/>
          <w:szCs w:val="18"/>
        </w:rPr>
        <w:t>Field Study 2025</w:t>
      </w:r>
    </w:p>
    <w:p w14:paraId="20689E38" w14:textId="77777777" w:rsidR="000A306E" w:rsidRPr="00CE5D8D" w:rsidRDefault="000A306E" w:rsidP="00B554D2">
      <w:pPr>
        <w:spacing w:before="240"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The analysis displayed in Table 1 shows the mean ratings and standard deviation of principals’ application of transparency promoting tools strategy for combating corruption. The results indicate that the average mean score of urban and rural school principals in public secondary schools in</w:t>
      </w:r>
      <w:r w:rsidRPr="00CE5D8D">
        <w:rPr>
          <w:rFonts w:ascii="Times New Roman" w:eastAsia="Times New Roman" w:hAnsi="Times New Roman" w:cs="Times New Roman"/>
          <w:sz w:val="24"/>
          <w:szCs w:val="24"/>
        </w:rPr>
        <w:t xml:space="preserve"> </w:t>
      </w:r>
      <w:r w:rsidRPr="00CE5D8D">
        <w:rPr>
          <w:rFonts w:ascii="Times New Roman" w:hAnsi="Times New Roman" w:cs="Times New Roman"/>
          <w:sz w:val="24"/>
          <w:szCs w:val="24"/>
        </w:rPr>
        <w:t>Anambra State on application of transparency promoting tools strategy for combating corruption are 2.92 and 3.03 with corresponding standard deviations of 0.87 and 0.82 respectively. This implies that principals</w:t>
      </w:r>
      <w:r w:rsidRPr="00CE5D8D">
        <w:rPr>
          <w:rFonts w:ascii="Times New Roman" w:eastAsia="Times New Roman" w:hAnsi="Times New Roman" w:cs="Times New Roman"/>
          <w:sz w:val="24"/>
          <w:szCs w:val="24"/>
        </w:rPr>
        <w:t xml:space="preserve"> in Anambra State</w:t>
      </w:r>
      <w:r w:rsidRPr="00CE5D8D">
        <w:rPr>
          <w:rFonts w:ascii="Times New Roman" w:hAnsi="Times New Roman" w:cs="Times New Roman"/>
          <w:sz w:val="24"/>
          <w:szCs w:val="24"/>
        </w:rPr>
        <w:t xml:space="preserve"> highly apply all the seven listed strategies of transparency promoting tools strategy for combating corruption in their schools. Consequently, the standard deviation of 0.87 and 0.82 shows that the mean transparency promoting tools strategy score of secondary school principals were clustered around the mean score and this indicates homogeneity of secondary school principals’ response.</w:t>
      </w:r>
    </w:p>
    <w:p w14:paraId="688A96C5" w14:textId="77777777" w:rsidR="000A306E" w:rsidRPr="00CE5D8D" w:rsidRDefault="000A306E" w:rsidP="000A306E">
      <w:pPr>
        <w:spacing w:after="0" w:line="240" w:lineRule="auto"/>
        <w:jc w:val="both"/>
        <w:rPr>
          <w:rFonts w:ascii="Times New Roman" w:hAnsi="Times New Roman" w:cs="Times New Roman"/>
          <w:b/>
          <w:sz w:val="24"/>
          <w:szCs w:val="24"/>
        </w:rPr>
      </w:pPr>
    </w:p>
    <w:p w14:paraId="2A608F1F" w14:textId="77777777" w:rsidR="00B554D2" w:rsidRDefault="00B554D2" w:rsidP="000A306E">
      <w:pPr>
        <w:spacing w:after="0" w:line="240" w:lineRule="auto"/>
        <w:jc w:val="both"/>
        <w:rPr>
          <w:rFonts w:ascii="Times New Roman" w:hAnsi="Times New Roman" w:cs="Times New Roman"/>
          <w:b/>
          <w:sz w:val="24"/>
          <w:szCs w:val="24"/>
        </w:rPr>
      </w:pPr>
    </w:p>
    <w:p w14:paraId="555F5ACC" w14:textId="77777777" w:rsidR="00B554D2" w:rsidRDefault="00B554D2" w:rsidP="000A306E">
      <w:pPr>
        <w:spacing w:after="0" w:line="240" w:lineRule="auto"/>
        <w:jc w:val="both"/>
        <w:rPr>
          <w:rFonts w:ascii="Times New Roman" w:hAnsi="Times New Roman" w:cs="Times New Roman"/>
          <w:b/>
          <w:sz w:val="24"/>
          <w:szCs w:val="24"/>
        </w:rPr>
      </w:pPr>
    </w:p>
    <w:p w14:paraId="462B2956" w14:textId="77777777" w:rsidR="00B554D2" w:rsidRDefault="00B554D2" w:rsidP="000A306E">
      <w:pPr>
        <w:spacing w:after="0" w:line="240" w:lineRule="auto"/>
        <w:jc w:val="both"/>
        <w:rPr>
          <w:rFonts w:ascii="Times New Roman" w:hAnsi="Times New Roman" w:cs="Times New Roman"/>
          <w:b/>
          <w:sz w:val="24"/>
          <w:szCs w:val="24"/>
        </w:rPr>
      </w:pPr>
    </w:p>
    <w:p w14:paraId="00DDB14C" w14:textId="77777777" w:rsidR="00B554D2" w:rsidRDefault="00B554D2" w:rsidP="000A306E">
      <w:pPr>
        <w:spacing w:after="0" w:line="240" w:lineRule="auto"/>
        <w:jc w:val="both"/>
        <w:rPr>
          <w:rFonts w:ascii="Times New Roman" w:hAnsi="Times New Roman" w:cs="Times New Roman"/>
          <w:b/>
          <w:sz w:val="24"/>
          <w:szCs w:val="24"/>
        </w:rPr>
      </w:pPr>
    </w:p>
    <w:p w14:paraId="53E7570C" w14:textId="77777777" w:rsidR="00B554D2" w:rsidRDefault="00B554D2" w:rsidP="000A306E">
      <w:pPr>
        <w:spacing w:after="0" w:line="240" w:lineRule="auto"/>
        <w:jc w:val="both"/>
        <w:rPr>
          <w:rFonts w:ascii="Times New Roman" w:hAnsi="Times New Roman" w:cs="Times New Roman"/>
          <w:b/>
          <w:sz w:val="24"/>
          <w:szCs w:val="24"/>
        </w:rPr>
      </w:pPr>
    </w:p>
    <w:p w14:paraId="6D03482A" w14:textId="77777777" w:rsidR="00B554D2" w:rsidRDefault="00B554D2" w:rsidP="000A306E">
      <w:pPr>
        <w:spacing w:after="0" w:line="240" w:lineRule="auto"/>
        <w:jc w:val="both"/>
        <w:rPr>
          <w:rFonts w:ascii="Times New Roman" w:hAnsi="Times New Roman" w:cs="Times New Roman"/>
          <w:b/>
          <w:sz w:val="24"/>
          <w:szCs w:val="24"/>
        </w:rPr>
      </w:pPr>
    </w:p>
    <w:p w14:paraId="31F472A3" w14:textId="77777777" w:rsidR="00B554D2" w:rsidRDefault="00B554D2" w:rsidP="000A306E">
      <w:pPr>
        <w:spacing w:after="0" w:line="240" w:lineRule="auto"/>
        <w:jc w:val="both"/>
        <w:rPr>
          <w:rFonts w:ascii="Times New Roman" w:hAnsi="Times New Roman" w:cs="Times New Roman"/>
          <w:b/>
          <w:sz w:val="24"/>
          <w:szCs w:val="24"/>
        </w:rPr>
      </w:pPr>
    </w:p>
    <w:p w14:paraId="09DEA8F7" w14:textId="77777777" w:rsidR="00B554D2" w:rsidRDefault="00B554D2" w:rsidP="000A306E">
      <w:pPr>
        <w:spacing w:after="0" w:line="240" w:lineRule="auto"/>
        <w:jc w:val="both"/>
        <w:rPr>
          <w:rFonts w:ascii="Times New Roman" w:hAnsi="Times New Roman" w:cs="Times New Roman"/>
          <w:b/>
          <w:sz w:val="24"/>
          <w:szCs w:val="24"/>
        </w:rPr>
      </w:pPr>
    </w:p>
    <w:p w14:paraId="3E04C5BA" w14:textId="77777777" w:rsidR="00B554D2" w:rsidRDefault="00B554D2" w:rsidP="000A306E">
      <w:pPr>
        <w:spacing w:after="0" w:line="240" w:lineRule="auto"/>
        <w:jc w:val="both"/>
        <w:rPr>
          <w:rFonts w:ascii="Times New Roman" w:hAnsi="Times New Roman" w:cs="Times New Roman"/>
          <w:b/>
          <w:sz w:val="24"/>
          <w:szCs w:val="24"/>
        </w:rPr>
      </w:pPr>
    </w:p>
    <w:p w14:paraId="58223AAC" w14:textId="77777777" w:rsidR="00B554D2" w:rsidRDefault="00B554D2" w:rsidP="000A306E">
      <w:pPr>
        <w:spacing w:after="0" w:line="240" w:lineRule="auto"/>
        <w:jc w:val="both"/>
        <w:rPr>
          <w:rFonts w:ascii="Times New Roman" w:hAnsi="Times New Roman" w:cs="Times New Roman"/>
          <w:b/>
          <w:sz w:val="24"/>
          <w:szCs w:val="24"/>
        </w:rPr>
      </w:pPr>
    </w:p>
    <w:p w14:paraId="3431CAFA" w14:textId="77777777" w:rsidR="00B554D2" w:rsidRDefault="00B554D2" w:rsidP="000A306E">
      <w:pPr>
        <w:spacing w:after="0" w:line="240" w:lineRule="auto"/>
        <w:jc w:val="both"/>
        <w:rPr>
          <w:rFonts w:ascii="Times New Roman" w:hAnsi="Times New Roman" w:cs="Times New Roman"/>
          <w:b/>
          <w:sz w:val="24"/>
          <w:szCs w:val="24"/>
        </w:rPr>
      </w:pPr>
    </w:p>
    <w:p w14:paraId="7544A146" w14:textId="77777777" w:rsidR="00B554D2" w:rsidRDefault="00B554D2" w:rsidP="000A306E">
      <w:pPr>
        <w:spacing w:after="0" w:line="240" w:lineRule="auto"/>
        <w:jc w:val="both"/>
        <w:rPr>
          <w:rFonts w:ascii="Times New Roman" w:hAnsi="Times New Roman" w:cs="Times New Roman"/>
          <w:b/>
          <w:sz w:val="24"/>
          <w:szCs w:val="24"/>
        </w:rPr>
      </w:pPr>
    </w:p>
    <w:p w14:paraId="64EBED11" w14:textId="77777777" w:rsidR="00B554D2" w:rsidRDefault="00B554D2" w:rsidP="000A306E">
      <w:pPr>
        <w:spacing w:after="0" w:line="240" w:lineRule="auto"/>
        <w:jc w:val="both"/>
        <w:rPr>
          <w:rFonts w:ascii="Times New Roman" w:hAnsi="Times New Roman" w:cs="Times New Roman"/>
          <w:b/>
          <w:sz w:val="24"/>
          <w:szCs w:val="24"/>
        </w:rPr>
      </w:pPr>
    </w:p>
    <w:p w14:paraId="27C6E7E6"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lastRenderedPageBreak/>
        <w:t>Research Question 2:</w:t>
      </w:r>
    </w:p>
    <w:p w14:paraId="14BB1E5A"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sz w:val="24"/>
          <w:szCs w:val="24"/>
        </w:rPr>
        <w:t>To what extent do principals apply accountability promoting tools strategy for combating corruption in public secondary schools in Anambra State, Nigeria?</w:t>
      </w:r>
    </w:p>
    <w:p w14:paraId="69881439" w14:textId="77777777" w:rsidR="00D47D2F" w:rsidRDefault="00D47D2F" w:rsidP="000A306E">
      <w:pPr>
        <w:spacing w:after="0" w:line="240" w:lineRule="auto"/>
        <w:jc w:val="both"/>
        <w:rPr>
          <w:rFonts w:ascii="Times New Roman" w:hAnsi="Times New Roman" w:cs="Times New Roman"/>
          <w:b/>
          <w:sz w:val="24"/>
          <w:szCs w:val="24"/>
        </w:rPr>
      </w:pPr>
    </w:p>
    <w:p w14:paraId="247CAB05"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2:</w:t>
      </w:r>
      <w:r w:rsidRPr="00CE5D8D">
        <w:rPr>
          <w:rFonts w:ascii="Times New Roman" w:hAnsi="Times New Roman" w:cs="Times New Roman"/>
          <w:sz w:val="24"/>
          <w:szCs w:val="24"/>
        </w:rPr>
        <w:t xml:space="preserve"> </w:t>
      </w:r>
      <w:r w:rsidRPr="00CE5D8D">
        <w:rPr>
          <w:rFonts w:ascii="Times New Roman" w:hAnsi="Times New Roman" w:cs="Times New Roman"/>
          <w:b/>
          <w:sz w:val="24"/>
          <w:szCs w:val="24"/>
        </w:rPr>
        <w:t>Mean and standard deviation results on the extent principals apply accountability promoting tools strategy for combating corruption in public secondary schools in Anambra State, Nigeria</w:t>
      </w:r>
    </w:p>
    <w:tbl>
      <w:tblPr>
        <w:tblStyle w:val="TableGrid"/>
        <w:tblW w:w="990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3870"/>
        <w:gridCol w:w="810"/>
        <w:gridCol w:w="720"/>
        <w:gridCol w:w="1530"/>
        <w:gridCol w:w="810"/>
        <w:gridCol w:w="720"/>
        <w:gridCol w:w="792"/>
      </w:tblGrid>
      <w:tr w:rsidR="000A306E" w:rsidRPr="00CE5D8D" w14:paraId="20E16E87" w14:textId="77777777" w:rsidTr="00DB1848">
        <w:tc>
          <w:tcPr>
            <w:tcW w:w="648" w:type="dxa"/>
            <w:tcBorders>
              <w:bottom w:val="single" w:sz="4" w:space="0" w:color="auto"/>
            </w:tcBorders>
          </w:tcPr>
          <w:p w14:paraId="5DB9B043" w14:textId="77777777" w:rsidR="000A306E" w:rsidRPr="00CE5D8D" w:rsidRDefault="000A306E" w:rsidP="00607A25">
            <w:pPr>
              <w:jc w:val="center"/>
              <w:rPr>
                <w:rFonts w:ascii="Times New Roman" w:hAnsi="Times New Roman" w:cs="Times New Roman"/>
                <w:b/>
                <w:sz w:val="24"/>
                <w:szCs w:val="24"/>
              </w:rPr>
            </w:pPr>
          </w:p>
        </w:tc>
        <w:tc>
          <w:tcPr>
            <w:tcW w:w="3870" w:type="dxa"/>
            <w:tcBorders>
              <w:bottom w:val="single" w:sz="4" w:space="0" w:color="auto"/>
            </w:tcBorders>
          </w:tcPr>
          <w:p w14:paraId="37ABE530" w14:textId="77777777" w:rsidR="000A306E" w:rsidRPr="00CE5D8D" w:rsidRDefault="000A306E" w:rsidP="00607A25">
            <w:pPr>
              <w:jc w:val="center"/>
              <w:rPr>
                <w:rFonts w:ascii="Times New Roman" w:hAnsi="Times New Roman" w:cs="Times New Roman"/>
                <w:b/>
                <w:sz w:val="24"/>
                <w:szCs w:val="24"/>
              </w:rPr>
            </w:pPr>
          </w:p>
        </w:tc>
        <w:tc>
          <w:tcPr>
            <w:tcW w:w="3060" w:type="dxa"/>
            <w:gridSpan w:val="3"/>
            <w:tcBorders>
              <w:bottom w:val="single" w:sz="4" w:space="0" w:color="auto"/>
            </w:tcBorders>
          </w:tcPr>
          <w:p w14:paraId="58843D06"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Urban Area  91</w:t>
            </w:r>
          </w:p>
        </w:tc>
        <w:tc>
          <w:tcPr>
            <w:tcW w:w="2322" w:type="dxa"/>
            <w:gridSpan w:val="3"/>
            <w:tcBorders>
              <w:bottom w:val="single" w:sz="4" w:space="0" w:color="auto"/>
            </w:tcBorders>
          </w:tcPr>
          <w:p w14:paraId="6426002B"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Rural Area  169</w:t>
            </w:r>
          </w:p>
        </w:tc>
      </w:tr>
      <w:tr w:rsidR="000A306E" w:rsidRPr="00CE5D8D" w14:paraId="31EAAC44" w14:textId="77777777" w:rsidTr="00DB1848">
        <w:tc>
          <w:tcPr>
            <w:tcW w:w="648" w:type="dxa"/>
            <w:tcBorders>
              <w:top w:val="single" w:sz="4" w:space="0" w:color="auto"/>
              <w:bottom w:val="single" w:sz="4" w:space="0" w:color="auto"/>
            </w:tcBorders>
          </w:tcPr>
          <w:p w14:paraId="035A0305"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S/N</w:t>
            </w:r>
          </w:p>
        </w:tc>
        <w:tc>
          <w:tcPr>
            <w:tcW w:w="3870" w:type="dxa"/>
            <w:tcBorders>
              <w:top w:val="single" w:sz="4" w:space="0" w:color="auto"/>
              <w:bottom w:val="single" w:sz="4" w:space="0" w:color="auto"/>
            </w:tcBorders>
          </w:tcPr>
          <w:p w14:paraId="2F327F5B"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Item Description</w:t>
            </w:r>
          </w:p>
        </w:tc>
        <w:tc>
          <w:tcPr>
            <w:tcW w:w="810" w:type="dxa"/>
            <w:tcBorders>
              <w:top w:val="single" w:sz="4" w:space="0" w:color="auto"/>
              <w:bottom w:val="single" w:sz="4" w:space="0" w:color="auto"/>
            </w:tcBorders>
          </w:tcPr>
          <w:p w14:paraId="3F4C83C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75691CB9" w14:textId="77777777" w:rsidR="000A306E" w:rsidRPr="00CE5D8D" w:rsidRDefault="000A306E" w:rsidP="00607A25">
            <w:pPr>
              <w:rPr>
                <w:rFonts w:ascii="Times New Roman" w:hAnsi="Times New Roman" w:cs="Times New Roman"/>
                <w:b/>
                <w:sz w:val="24"/>
                <w:szCs w:val="24"/>
              </w:rPr>
            </w:pPr>
            <w:r w:rsidRPr="00CE5D8D">
              <w:rPr>
                <w:rFonts w:ascii="Times New Roman" w:hAnsi="Times New Roman" w:cs="Times New Roman"/>
                <w:b/>
                <w:sz w:val="24"/>
                <w:szCs w:val="24"/>
              </w:rPr>
              <w:t>SD</w:t>
            </w:r>
          </w:p>
        </w:tc>
        <w:tc>
          <w:tcPr>
            <w:tcW w:w="1530" w:type="dxa"/>
            <w:tcBorders>
              <w:top w:val="single" w:sz="4" w:space="0" w:color="auto"/>
              <w:bottom w:val="single" w:sz="4" w:space="0" w:color="auto"/>
            </w:tcBorders>
          </w:tcPr>
          <w:p w14:paraId="5C7FC976" w14:textId="77777777" w:rsidR="000A306E" w:rsidRPr="00CE5D8D" w:rsidRDefault="000A306E" w:rsidP="00EC0AF3">
            <w:pPr>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c>
          <w:tcPr>
            <w:tcW w:w="810" w:type="dxa"/>
            <w:tcBorders>
              <w:top w:val="single" w:sz="4" w:space="0" w:color="auto"/>
              <w:bottom w:val="single" w:sz="4" w:space="0" w:color="auto"/>
            </w:tcBorders>
          </w:tcPr>
          <w:p w14:paraId="2D608F35"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6C62A7D6"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792" w:type="dxa"/>
            <w:tcBorders>
              <w:top w:val="single" w:sz="4" w:space="0" w:color="auto"/>
              <w:bottom w:val="single" w:sz="4" w:space="0" w:color="auto"/>
            </w:tcBorders>
          </w:tcPr>
          <w:p w14:paraId="1FCDB6CD" w14:textId="77777777" w:rsidR="000A306E" w:rsidRPr="00CE5D8D" w:rsidRDefault="000A306E" w:rsidP="00EC0AF3">
            <w:pPr>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r>
      <w:tr w:rsidR="000A306E" w:rsidRPr="00CE5D8D" w14:paraId="7578CA10" w14:textId="77777777" w:rsidTr="00DB1848">
        <w:tc>
          <w:tcPr>
            <w:tcW w:w="648" w:type="dxa"/>
            <w:tcBorders>
              <w:top w:val="single" w:sz="4" w:space="0" w:color="auto"/>
            </w:tcBorders>
          </w:tcPr>
          <w:p w14:paraId="12DF85B9"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8</w:t>
            </w:r>
          </w:p>
        </w:tc>
        <w:tc>
          <w:tcPr>
            <w:tcW w:w="3870" w:type="dxa"/>
            <w:tcBorders>
              <w:top w:val="single" w:sz="4" w:space="0" w:color="auto"/>
            </w:tcBorders>
          </w:tcPr>
          <w:p w14:paraId="2419B59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I often offer strict penalties on offenders that mismanage school resources.</w:t>
            </w:r>
          </w:p>
        </w:tc>
        <w:tc>
          <w:tcPr>
            <w:tcW w:w="810" w:type="dxa"/>
            <w:tcBorders>
              <w:top w:val="single" w:sz="4" w:space="0" w:color="auto"/>
            </w:tcBorders>
          </w:tcPr>
          <w:p w14:paraId="0958423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720" w:type="dxa"/>
            <w:tcBorders>
              <w:top w:val="single" w:sz="4" w:space="0" w:color="auto"/>
            </w:tcBorders>
          </w:tcPr>
          <w:p w14:paraId="19F10216"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0.96</w:t>
            </w:r>
          </w:p>
        </w:tc>
        <w:tc>
          <w:tcPr>
            <w:tcW w:w="1530" w:type="dxa"/>
            <w:tcBorders>
              <w:top w:val="single" w:sz="4" w:space="0" w:color="auto"/>
            </w:tcBorders>
          </w:tcPr>
          <w:p w14:paraId="4DE9D21E" w14:textId="77777777" w:rsidR="000A306E"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Borders>
              <w:top w:val="single" w:sz="4" w:space="0" w:color="auto"/>
            </w:tcBorders>
          </w:tcPr>
          <w:p w14:paraId="1E2EB7B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3.10</w:t>
            </w:r>
          </w:p>
        </w:tc>
        <w:tc>
          <w:tcPr>
            <w:tcW w:w="720" w:type="dxa"/>
            <w:tcBorders>
              <w:top w:val="single" w:sz="4" w:space="0" w:color="auto"/>
            </w:tcBorders>
          </w:tcPr>
          <w:p w14:paraId="014ADA2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1.00</w:t>
            </w:r>
          </w:p>
        </w:tc>
        <w:tc>
          <w:tcPr>
            <w:tcW w:w="792" w:type="dxa"/>
            <w:tcBorders>
              <w:top w:val="single" w:sz="4" w:space="0" w:color="auto"/>
            </w:tcBorders>
          </w:tcPr>
          <w:p w14:paraId="2F9EADA8" w14:textId="77777777" w:rsidR="000A306E"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0556EB93" w14:textId="77777777" w:rsidTr="00DB1848">
        <w:tc>
          <w:tcPr>
            <w:tcW w:w="648" w:type="dxa"/>
          </w:tcPr>
          <w:p w14:paraId="35ECD0D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9</w:t>
            </w:r>
          </w:p>
        </w:tc>
        <w:tc>
          <w:tcPr>
            <w:tcW w:w="3870" w:type="dxa"/>
          </w:tcPr>
          <w:p w14:paraId="5913D40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effectively utilize policies on the use of school funds in promoting accountability.</w:t>
            </w:r>
          </w:p>
        </w:tc>
        <w:tc>
          <w:tcPr>
            <w:tcW w:w="810" w:type="dxa"/>
          </w:tcPr>
          <w:p w14:paraId="68BA75F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2.96</w:t>
            </w:r>
          </w:p>
        </w:tc>
        <w:tc>
          <w:tcPr>
            <w:tcW w:w="720" w:type="dxa"/>
          </w:tcPr>
          <w:p w14:paraId="544CB25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0.85</w:t>
            </w:r>
          </w:p>
        </w:tc>
        <w:tc>
          <w:tcPr>
            <w:tcW w:w="1530" w:type="dxa"/>
          </w:tcPr>
          <w:p w14:paraId="1D628821"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680D0944"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2.92</w:t>
            </w:r>
          </w:p>
        </w:tc>
        <w:tc>
          <w:tcPr>
            <w:tcW w:w="720" w:type="dxa"/>
          </w:tcPr>
          <w:p w14:paraId="5729672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0.87</w:t>
            </w:r>
          </w:p>
        </w:tc>
        <w:tc>
          <w:tcPr>
            <w:tcW w:w="792" w:type="dxa"/>
          </w:tcPr>
          <w:p w14:paraId="6A66D06E"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018C7EE1" w14:textId="77777777" w:rsidTr="00DB1848">
        <w:tc>
          <w:tcPr>
            <w:tcW w:w="648" w:type="dxa"/>
          </w:tcPr>
          <w:p w14:paraId="7298112F"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w:t>
            </w:r>
          </w:p>
        </w:tc>
        <w:tc>
          <w:tcPr>
            <w:tcW w:w="3870" w:type="dxa"/>
          </w:tcPr>
          <w:p w14:paraId="4ED82D6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document all financial matter for proper accountability.</w:t>
            </w:r>
          </w:p>
        </w:tc>
        <w:tc>
          <w:tcPr>
            <w:tcW w:w="810" w:type="dxa"/>
          </w:tcPr>
          <w:p w14:paraId="5653005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3.78</w:t>
            </w:r>
          </w:p>
        </w:tc>
        <w:tc>
          <w:tcPr>
            <w:tcW w:w="720" w:type="dxa"/>
          </w:tcPr>
          <w:p w14:paraId="4941ED3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1.33</w:t>
            </w:r>
          </w:p>
        </w:tc>
        <w:tc>
          <w:tcPr>
            <w:tcW w:w="1530" w:type="dxa"/>
          </w:tcPr>
          <w:p w14:paraId="0136335F"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175D759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3.42</w:t>
            </w:r>
          </w:p>
        </w:tc>
        <w:tc>
          <w:tcPr>
            <w:tcW w:w="720" w:type="dxa"/>
          </w:tcPr>
          <w:p w14:paraId="7773FC0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1.03</w:t>
            </w:r>
          </w:p>
        </w:tc>
        <w:tc>
          <w:tcPr>
            <w:tcW w:w="792" w:type="dxa"/>
          </w:tcPr>
          <w:p w14:paraId="3798F219"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7CB5C13F" w14:textId="77777777" w:rsidTr="00DB1848">
        <w:tc>
          <w:tcPr>
            <w:tcW w:w="648" w:type="dxa"/>
          </w:tcPr>
          <w:p w14:paraId="05EC306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11</w:t>
            </w:r>
          </w:p>
        </w:tc>
        <w:tc>
          <w:tcPr>
            <w:tcW w:w="3870" w:type="dxa"/>
          </w:tcPr>
          <w:p w14:paraId="51093E13"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allow staff to submit detailed financial report regularly.</w:t>
            </w:r>
          </w:p>
        </w:tc>
        <w:tc>
          <w:tcPr>
            <w:tcW w:w="810" w:type="dxa"/>
          </w:tcPr>
          <w:p w14:paraId="6A9F4AC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2.97</w:t>
            </w:r>
          </w:p>
        </w:tc>
        <w:tc>
          <w:tcPr>
            <w:tcW w:w="720" w:type="dxa"/>
          </w:tcPr>
          <w:p w14:paraId="7C03C59F"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0.90</w:t>
            </w:r>
          </w:p>
        </w:tc>
        <w:tc>
          <w:tcPr>
            <w:tcW w:w="1530" w:type="dxa"/>
          </w:tcPr>
          <w:p w14:paraId="37C15A1A"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0FAA5C4F"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2.95</w:t>
            </w:r>
          </w:p>
        </w:tc>
        <w:tc>
          <w:tcPr>
            <w:tcW w:w="720" w:type="dxa"/>
          </w:tcPr>
          <w:p w14:paraId="15A3F36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0.85</w:t>
            </w:r>
          </w:p>
        </w:tc>
        <w:tc>
          <w:tcPr>
            <w:tcW w:w="792" w:type="dxa"/>
          </w:tcPr>
          <w:p w14:paraId="4DBD92CE"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04695ADC" w14:textId="77777777" w:rsidTr="00DB1848">
        <w:tc>
          <w:tcPr>
            <w:tcW w:w="648" w:type="dxa"/>
          </w:tcPr>
          <w:p w14:paraId="63C39AF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12</w:t>
            </w:r>
          </w:p>
        </w:tc>
        <w:tc>
          <w:tcPr>
            <w:tcW w:w="3870" w:type="dxa"/>
          </w:tcPr>
          <w:p w14:paraId="621D43DB"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draw clear financial guidelines that reduce corruption.</w:t>
            </w:r>
          </w:p>
        </w:tc>
        <w:tc>
          <w:tcPr>
            <w:tcW w:w="810" w:type="dxa"/>
          </w:tcPr>
          <w:p w14:paraId="17C11D0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3.41</w:t>
            </w:r>
          </w:p>
        </w:tc>
        <w:tc>
          <w:tcPr>
            <w:tcW w:w="720" w:type="dxa"/>
          </w:tcPr>
          <w:p w14:paraId="668246D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1.04</w:t>
            </w:r>
          </w:p>
        </w:tc>
        <w:tc>
          <w:tcPr>
            <w:tcW w:w="1530" w:type="dxa"/>
          </w:tcPr>
          <w:p w14:paraId="2EE39426"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6BB72F9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3.82</w:t>
            </w:r>
          </w:p>
        </w:tc>
        <w:tc>
          <w:tcPr>
            <w:tcW w:w="720" w:type="dxa"/>
          </w:tcPr>
          <w:p w14:paraId="6DA8F5F6"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0.96</w:t>
            </w:r>
          </w:p>
        </w:tc>
        <w:tc>
          <w:tcPr>
            <w:tcW w:w="792" w:type="dxa"/>
          </w:tcPr>
          <w:p w14:paraId="05F0DD60"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25096719" w14:textId="77777777" w:rsidTr="00DB1848">
        <w:tc>
          <w:tcPr>
            <w:tcW w:w="648" w:type="dxa"/>
          </w:tcPr>
          <w:p w14:paraId="58CF592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13</w:t>
            </w:r>
          </w:p>
        </w:tc>
        <w:tc>
          <w:tcPr>
            <w:tcW w:w="3870" w:type="dxa"/>
          </w:tcPr>
          <w:p w14:paraId="259B0B1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adopt effective check and balances system in preventing corruption.</w:t>
            </w:r>
          </w:p>
        </w:tc>
        <w:tc>
          <w:tcPr>
            <w:tcW w:w="810" w:type="dxa"/>
          </w:tcPr>
          <w:p w14:paraId="48059C3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2.93</w:t>
            </w:r>
          </w:p>
        </w:tc>
        <w:tc>
          <w:tcPr>
            <w:tcW w:w="720" w:type="dxa"/>
          </w:tcPr>
          <w:p w14:paraId="1A45E30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0.87</w:t>
            </w:r>
          </w:p>
        </w:tc>
        <w:tc>
          <w:tcPr>
            <w:tcW w:w="1530" w:type="dxa"/>
          </w:tcPr>
          <w:p w14:paraId="0623A4F1"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207B6EC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2.99</w:t>
            </w:r>
          </w:p>
        </w:tc>
        <w:tc>
          <w:tcPr>
            <w:tcW w:w="720" w:type="dxa"/>
          </w:tcPr>
          <w:p w14:paraId="3A553E6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0.89</w:t>
            </w:r>
          </w:p>
        </w:tc>
        <w:tc>
          <w:tcPr>
            <w:tcW w:w="792" w:type="dxa"/>
          </w:tcPr>
          <w:p w14:paraId="7347D027"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20675092" w14:textId="77777777" w:rsidTr="00DB1848">
        <w:tc>
          <w:tcPr>
            <w:tcW w:w="648" w:type="dxa"/>
          </w:tcPr>
          <w:p w14:paraId="74C4F88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14</w:t>
            </w:r>
          </w:p>
        </w:tc>
        <w:tc>
          <w:tcPr>
            <w:tcW w:w="3870" w:type="dxa"/>
          </w:tcPr>
          <w:p w14:paraId="437F5A1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address all cases of financial corruption through proper accountability.</w:t>
            </w:r>
          </w:p>
          <w:p w14:paraId="07AEFDF2" w14:textId="77777777" w:rsidR="00EC0AF3" w:rsidRPr="00CE5D8D" w:rsidRDefault="00EC0AF3" w:rsidP="00607A25">
            <w:pPr>
              <w:rPr>
                <w:rFonts w:ascii="Times New Roman" w:hAnsi="Times New Roman" w:cs="Times New Roman"/>
                <w:sz w:val="24"/>
                <w:szCs w:val="24"/>
              </w:rPr>
            </w:pPr>
          </w:p>
        </w:tc>
        <w:tc>
          <w:tcPr>
            <w:tcW w:w="810" w:type="dxa"/>
          </w:tcPr>
          <w:p w14:paraId="5F50D02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3.00</w:t>
            </w:r>
          </w:p>
        </w:tc>
        <w:tc>
          <w:tcPr>
            <w:tcW w:w="720" w:type="dxa"/>
          </w:tcPr>
          <w:p w14:paraId="3A4D6A1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1.00</w:t>
            </w:r>
          </w:p>
        </w:tc>
        <w:tc>
          <w:tcPr>
            <w:tcW w:w="1530" w:type="dxa"/>
          </w:tcPr>
          <w:p w14:paraId="46EACD1E"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38CBC18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3.34</w:t>
            </w:r>
          </w:p>
        </w:tc>
        <w:tc>
          <w:tcPr>
            <w:tcW w:w="720" w:type="dxa"/>
          </w:tcPr>
          <w:p w14:paraId="7BCD2D43"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792" w:type="dxa"/>
          </w:tcPr>
          <w:p w14:paraId="094E6AE4"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3352EF00" w14:textId="77777777" w:rsidTr="00DB1848">
        <w:tc>
          <w:tcPr>
            <w:tcW w:w="648" w:type="dxa"/>
          </w:tcPr>
          <w:p w14:paraId="368ABD2B" w14:textId="77777777" w:rsidR="00EC0AF3" w:rsidRPr="00CE5D8D" w:rsidRDefault="00EC0AF3" w:rsidP="00607A25">
            <w:pPr>
              <w:rPr>
                <w:rFonts w:ascii="Times New Roman" w:hAnsi="Times New Roman" w:cs="Times New Roman"/>
                <w:b/>
                <w:sz w:val="24"/>
                <w:szCs w:val="24"/>
              </w:rPr>
            </w:pPr>
          </w:p>
        </w:tc>
        <w:tc>
          <w:tcPr>
            <w:tcW w:w="3870" w:type="dxa"/>
          </w:tcPr>
          <w:p w14:paraId="0387E315"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Grand Mean</w:t>
            </w:r>
          </w:p>
        </w:tc>
        <w:tc>
          <w:tcPr>
            <w:tcW w:w="810" w:type="dxa"/>
          </w:tcPr>
          <w:p w14:paraId="0F1F428C"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3.13</w:t>
            </w:r>
          </w:p>
        </w:tc>
        <w:tc>
          <w:tcPr>
            <w:tcW w:w="720" w:type="dxa"/>
          </w:tcPr>
          <w:p w14:paraId="3D48A4E4"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0.99</w:t>
            </w:r>
          </w:p>
        </w:tc>
        <w:tc>
          <w:tcPr>
            <w:tcW w:w="1530" w:type="dxa"/>
          </w:tcPr>
          <w:p w14:paraId="26EA82DD" w14:textId="77777777" w:rsidR="00EC0AF3" w:rsidRPr="00CE5D8D" w:rsidRDefault="00EC0AF3" w:rsidP="00EC0AF3">
            <w:pPr>
              <w:jc w:val="center"/>
              <w:rPr>
                <w:rFonts w:ascii="Times New Roman" w:hAnsi="Times New Roman" w:cs="Times New Roman"/>
                <w:b/>
                <w:sz w:val="24"/>
                <w:szCs w:val="24"/>
              </w:rPr>
            </w:pPr>
            <w:r w:rsidRPr="00CE5D8D">
              <w:rPr>
                <w:rFonts w:ascii="Times New Roman" w:hAnsi="Times New Roman" w:cs="Times New Roman"/>
                <w:b/>
                <w:sz w:val="24"/>
                <w:szCs w:val="24"/>
              </w:rPr>
              <w:t>HE</w:t>
            </w:r>
          </w:p>
        </w:tc>
        <w:tc>
          <w:tcPr>
            <w:tcW w:w="810" w:type="dxa"/>
          </w:tcPr>
          <w:p w14:paraId="0DAB2F6E"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3.22</w:t>
            </w:r>
          </w:p>
        </w:tc>
        <w:tc>
          <w:tcPr>
            <w:tcW w:w="720" w:type="dxa"/>
          </w:tcPr>
          <w:p w14:paraId="7B474BF3"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0.92</w:t>
            </w:r>
          </w:p>
        </w:tc>
        <w:tc>
          <w:tcPr>
            <w:tcW w:w="792" w:type="dxa"/>
          </w:tcPr>
          <w:p w14:paraId="7939A3EF" w14:textId="77777777" w:rsidR="00EC0AF3" w:rsidRPr="00CE5D8D" w:rsidRDefault="00EC0AF3" w:rsidP="00EC0AF3">
            <w:pPr>
              <w:jc w:val="center"/>
              <w:rPr>
                <w:rFonts w:ascii="Times New Roman" w:hAnsi="Times New Roman" w:cs="Times New Roman"/>
                <w:b/>
                <w:sz w:val="24"/>
                <w:szCs w:val="24"/>
              </w:rPr>
            </w:pPr>
            <w:r w:rsidRPr="00CE5D8D">
              <w:rPr>
                <w:rFonts w:ascii="Times New Roman" w:hAnsi="Times New Roman" w:cs="Times New Roman"/>
                <w:b/>
                <w:sz w:val="24"/>
                <w:szCs w:val="24"/>
              </w:rPr>
              <w:t>HE</w:t>
            </w:r>
          </w:p>
        </w:tc>
      </w:tr>
    </w:tbl>
    <w:p w14:paraId="49F2A215" w14:textId="0A1335D1" w:rsidR="00B554D2" w:rsidRPr="00B554D2" w:rsidRDefault="00B554D2" w:rsidP="000A306E">
      <w:pPr>
        <w:spacing w:after="0" w:line="240" w:lineRule="auto"/>
        <w:ind w:firstLine="720"/>
        <w:jc w:val="both"/>
        <w:rPr>
          <w:rFonts w:ascii="Times New Roman" w:hAnsi="Times New Roman" w:cs="Times New Roman"/>
          <w:sz w:val="20"/>
          <w:szCs w:val="20"/>
        </w:rPr>
      </w:pPr>
      <w:r w:rsidRPr="00B554D2">
        <w:rPr>
          <w:rFonts w:ascii="Times New Roman" w:hAnsi="Times New Roman" w:cs="Times New Roman"/>
          <w:sz w:val="20"/>
          <w:szCs w:val="20"/>
        </w:rPr>
        <w:t>Field Study, 2025</w:t>
      </w:r>
    </w:p>
    <w:p w14:paraId="0FA7B17D" w14:textId="77777777" w:rsidR="000A306E" w:rsidRPr="00CE5D8D" w:rsidRDefault="000A306E" w:rsidP="00B554D2">
      <w:pPr>
        <w:spacing w:before="240"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The results displayed in Table 2 show the mean ratings of principals’ application of accountability promoting tools strategy for combating corruption in public secondary schools in Anambra State, Nigeria</w:t>
      </w:r>
      <w:r w:rsidRPr="00CE5D8D">
        <w:rPr>
          <w:rFonts w:ascii="Times New Roman" w:eastAsia="Times New Roman" w:hAnsi="Times New Roman" w:cs="Times New Roman"/>
          <w:sz w:val="24"/>
          <w:szCs w:val="24"/>
        </w:rPr>
        <w:t>.</w:t>
      </w:r>
      <w:r w:rsidRPr="00CE5D8D">
        <w:rPr>
          <w:rFonts w:ascii="Times New Roman" w:hAnsi="Times New Roman" w:cs="Times New Roman"/>
          <w:sz w:val="24"/>
          <w:szCs w:val="24"/>
        </w:rPr>
        <w:t xml:space="preserve"> The results reveal that the average mean score of urban and rural school principals in public secondary schools in</w:t>
      </w:r>
      <w:r w:rsidRPr="00CE5D8D">
        <w:rPr>
          <w:rFonts w:ascii="Times New Roman" w:eastAsia="Times New Roman" w:hAnsi="Times New Roman" w:cs="Times New Roman"/>
          <w:sz w:val="24"/>
          <w:szCs w:val="24"/>
        </w:rPr>
        <w:t xml:space="preserve"> </w:t>
      </w:r>
      <w:r w:rsidRPr="00CE5D8D">
        <w:rPr>
          <w:rFonts w:ascii="Times New Roman" w:hAnsi="Times New Roman" w:cs="Times New Roman"/>
          <w:sz w:val="24"/>
          <w:szCs w:val="24"/>
        </w:rPr>
        <w:t>Anambra State on accountability promoting tools strategy are 3.13 and 3.22 with corresponding standard deviations of 0.99 and 0.92 respectively. This affirms that principals</w:t>
      </w:r>
      <w:r w:rsidRPr="00CE5D8D">
        <w:rPr>
          <w:rFonts w:ascii="Times New Roman" w:eastAsia="Times New Roman" w:hAnsi="Times New Roman" w:cs="Times New Roman"/>
          <w:sz w:val="24"/>
          <w:szCs w:val="24"/>
        </w:rPr>
        <w:t xml:space="preserve"> in Anambra State</w:t>
      </w:r>
      <w:r w:rsidRPr="00CE5D8D">
        <w:rPr>
          <w:rFonts w:ascii="Times New Roman" w:hAnsi="Times New Roman" w:cs="Times New Roman"/>
          <w:sz w:val="24"/>
          <w:szCs w:val="24"/>
        </w:rPr>
        <w:t xml:space="preserve"> adopt all the accountability promoting tools strategy identified in the instrument for combating corruption in their schools. Thus, the standard deviation of 0.99 and 0.92 shows that the mean accountability promoting tools strategy score of secondary school principals were clustered around the mean score and this indicates homogeneity of secondary school principals’ response.</w:t>
      </w:r>
    </w:p>
    <w:p w14:paraId="2F50BDC3" w14:textId="77777777" w:rsidR="000A306E" w:rsidRPr="00CE5D8D" w:rsidRDefault="000A306E" w:rsidP="000A306E">
      <w:pPr>
        <w:spacing w:after="0" w:line="240" w:lineRule="auto"/>
        <w:jc w:val="both"/>
        <w:rPr>
          <w:rFonts w:ascii="Times New Roman" w:hAnsi="Times New Roman" w:cs="Times New Roman"/>
          <w:b/>
          <w:sz w:val="24"/>
          <w:szCs w:val="24"/>
        </w:rPr>
      </w:pPr>
    </w:p>
    <w:p w14:paraId="50814E09" w14:textId="77777777" w:rsidR="00B554D2" w:rsidRDefault="00B554D2" w:rsidP="000A306E">
      <w:pPr>
        <w:spacing w:after="0" w:line="240" w:lineRule="auto"/>
        <w:jc w:val="both"/>
        <w:rPr>
          <w:rFonts w:ascii="Times New Roman" w:hAnsi="Times New Roman" w:cs="Times New Roman"/>
          <w:b/>
          <w:sz w:val="24"/>
          <w:szCs w:val="24"/>
        </w:rPr>
      </w:pPr>
    </w:p>
    <w:p w14:paraId="0B9BA283" w14:textId="77777777" w:rsidR="00B554D2" w:rsidRDefault="00B554D2" w:rsidP="000A306E">
      <w:pPr>
        <w:spacing w:after="0" w:line="240" w:lineRule="auto"/>
        <w:jc w:val="both"/>
        <w:rPr>
          <w:rFonts w:ascii="Times New Roman" w:hAnsi="Times New Roman" w:cs="Times New Roman"/>
          <w:b/>
          <w:sz w:val="24"/>
          <w:szCs w:val="24"/>
        </w:rPr>
      </w:pPr>
    </w:p>
    <w:p w14:paraId="6CB63D00" w14:textId="77777777" w:rsidR="00B554D2" w:rsidRDefault="00B554D2" w:rsidP="000A306E">
      <w:pPr>
        <w:spacing w:after="0" w:line="240" w:lineRule="auto"/>
        <w:jc w:val="both"/>
        <w:rPr>
          <w:rFonts w:ascii="Times New Roman" w:hAnsi="Times New Roman" w:cs="Times New Roman"/>
          <w:b/>
          <w:sz w:val="24"/>
          <w:szCs w:val="24"/>
        </w:rPr>
      </w:pPr>
    </w:p>
    <w:p w14:paraId="264F18CB" w14:textId="77777777" w:rsidR="00B554D2" w:rsidRDefault="00B554D2" w:rsidP="000A306E">
      <w:pPr>
        <w:spacing w:after="0" w:line="240" w:lineRule="auto"/>
        <w:jc w:val="both"/>
        <w:rPr>
          <w:rFonts w:ascii="Times New Roman" w:hAnsi="Times New Roman" w:cs="Times New Roman"/>
          <w:b/>
          <w:sz w:val="24"/>
          <w:szCs w:val="24"/>
        </w:rPr>
      </w:pPr>
    </w:p>
    <w:p w14:paraId="4376FDE3" w14:textId="77777777" w:rsidR="00B554D2" w:rsidRDefault="00B554D2" w:rsidP="000A306E">
      <w:pPr>
        <w:spacing w:after="0" w:line="240" w:lineRule="auto"/>
        <w:jc w:val="both"/>
        <w:rPr>
          <w:rFonts w:ascii="Times New Roman" w:hAnsi="Times New Roman" w:cs="Times New Roman"/>
          <w:b/>
          <w:sz w:val="24"/>
          <w:szCs w:val="24"/>
        </w:rPr>
      </w:pPr>
    </w:p>
    <w:p w14:paraId="46F6B4A6" w14:textId="77777777" w:rsidR="00B554D2" w:rsidRDefault="00B554D2" w:rsidP="000A306E">
      <w:pPr>
        <w:spacing w:after="0" w:line="240" w:lineRule="auto"/>
        <w:jc w:val="both"/>
        <w:rPr>
          <w:rFonts w:ascii="Times New Roman" w:hAnsi="Times New Roman" w:cs="Times New Roman"/>
          <w:b/>
          <w:sz w:val="24"/>
          <w:szCs w:val="24"/>
        </w:rPr>
      </w:pPr>
    </w:p>
    <w:p w14:paraId="017D0D37" w14:textId="77777777" w:rsidR="00B554D2" w:rsidRDefault="00B554D2" w:rsidP="000A306E">
      <w:pPr>
        <w:spacing w:after="0" w:line="240" w:lineRule="auto"/>
        <w:jc w:val="both"/>
        <w:rPr>
          <w:rFonts w:ascii="Times New Roman" w:hAnsi="Times New Roman" w:cs="Times New Roman"/>
          <w:b/>
          <w:sz w:val="24"/>
          <w:szCs w:val="24"/>
        </w:rPr>
      </w:pPr>
    </w:p>
    <w:p w14:paraId="3570A058" w14:textId="77777777" w:rsidR="00B554D2" w:rsidRDefault="00B554D2" w:rsidP="000A306E">
      <w:pPr>
        <w:spacing w:after="0" w:line="240" w:lineRule="auto"/>
        <w:jc w:val="both"/>
        <w:rPr>
          <w:rFonts w:ascii="Times New Roman" w:hAnsi="Times New Roman" w:cs="Times New Roman"/>
          <w:b/>
          <w:sz w:val="24"/>
          <w:szCs w:val="24"/>
        </w:rPr>
      </w:pPr>
    </w:p>
    <w:p w14:paraId="478CA1E7"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lastRenderedPageBreak/>
        <w:t>Research Question 3:</w:t>
      </w:r>
    </w:p>
    <w:p w14:paraId="792C005E"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sz w:val="24"/>
          <w:szCs w:val="24"/>
        </w:rPr>
        <w:t>To what extent do principals integrate values on education in the school curriculum for combating corruption in public secondary schools in Anambra State, Nigeria?</w:t>
      </w:r>
    </w:p>
    <w:p w14:paraId="2817141B" w14:textId="77777777" w:rsidR="000A306E" w:rsidRPr="00CE5D8D" w:rsidRDefault="000A306E" w:rsidP="000A306E">
      <w:pPr>
        <w:spacing w:after="0" w:line="240" w:lineRule="auto"/>
        <w:jc w:val="both"/>
        <w:rPr>
          <w:rFonts w:ascii="Times New Roman" w:hAnsi="Times New Roman" w:cs="Times New Roman"/>
          <w:b/>
          <w:sz w:val="24"/>
          <w:szCs w:val="24"/>
        </w:rPr>
      </w:pPr>
    </w:p>
    <w:p w14:paraId="186B1053"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3:</w:t>
      </w:r>
      <w:r w:rsidRPr="00CE5D8D">
        <w:rPr>
          <w:rFonts w:ascii="Times New Roman" w:hAnsi="Times New Roman" w:cs="Times New Roman"/>
          <w:sz w:val="24"/>
          <w:szCs w:val="24"/>
        </w:rPr>
        <w:t xml:space="preserve"> </w:t>
      </w:r>
      <w:r w:rsidRPr="00CE5D8D">
        <w:rPr>
          <w:rFonts w:ascii="Times New Roman" w:hAnsi="Times New Roman" w:cs="Times New Roman"/>
          <w:b/>
          <w:sz w:val="24"/>
          <w:szCs w:val="24"/>
        </w:rPr>
        <w:t>Mean and standard deviation results on the extent principals integrate values on education in the school curriculum for combating corruption in public secondary schools in Anambra State, Nigeria</w:t>
      </w:r>
    </w:p>
    <w:tbl>
      <w:tblPr>
        <w:tblStyle w:val="TableGrid"/>
        <w:tblW w:w="10350" w:type="dxa"/>
        <w:tblInd w:w="-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3780"/>
        <w:gridCol w:w="990"/>
        <w:gridCol w:w="810"/>
        <w:gridCol w:w="1170"/>
        <w:gridCol w:w="360"/>
        <w:gridCol w:w="450"/>
        <w:gridCol w:w="360"/>
        <w:gridCol w:w="360"/>
        <w:gridCol w:w="360"/>
        <w:gridCol w:w="810"/>
        <w:gridCol w:w="252"/>
      </w:tblGrid>
      <w:tr w:rsidR="000A306E" w:rsidRPr="00CE5D8D" w14:paraId="08F71550" w14:textId="77777777" w:rsidTr="00DB1848">
        <w:trPr>
          <w:gridAfter w:val="1"/>
          <w:wAfter w:w="252" w:type="dxa"/>
        </w:trPr>
        <w:tc>
          <w:tcPr>
            <w:tcW w:w="648" w:type="dxa"/>
            <w:tcBorders>
              <w:top w:val="single" w:sz="4" w:space="0" w:color="auto"/>
              <w:bottom w:val="single" w:sz="4" w:space="0" w:color="auto"/>
            </w:tcBorders>
          </w:tcPr>
          <w:p w14:paraId="5E5E02B0" w14:textId="77777777" w:rsidR="000A306E" w:rsidRPr="00CE5D8D" w:rsidRDefault="000A306E" w:rsidP="00607A25">
            <w:pPr>
              <w:jc w:val="center"/>
              <w:rPr>
                <w:rFonts w:ascii="Times New Roman" w:hAnsi="Times New Roman" w:cs="Times New Roman"/>
                <w:b/>
                <w:sz w:val="24"/>
                <w:szCs w:val="24"/>
              </w:rPr>
            </w:pPr>
          </w:p>
        </w:tc>
        <w:tc>
          <w:tcPr>
            <w:tcW w:w="3780" w:type="dxa"/>
            <w:tcBorders>
              <w:top w:val="single" w:sz="4" w:space="0" w:color="auto"/>
              <w:bottom w:val="single" w:sz="4" w:space="0" w:color="auto"/>
            </w:tcBorders>
          </w:tcPr>
          <w:p w14:paraId="5799FF2A" w14:textId="77777777" w:rsidR="000A306E" w:rsidRPr="00CE5D8D" w:rsidRDefault="000A306E" w:rsidP="00607A25">
            <w:pPr>
              <w:jc w:val="center"/>
              <w:rPr>
                <w:rFonts w:ascii="Times New Roman" w:hAnsi="Times New Roman" w:cs="Times New Roman"/>
                <w:b/>
                <w:sz w:val="24"/>
                <w:szCs w:val="24"/>
              </w:rPr>
            </w:pPr>
          </w:p>
        </w:tc>
        <w:tc>
          <w:tcPr>
            <w:tcW w:w="2970" w:type="dxa"/>
            <w:gridSpan w:val="3"/>
            <w:tcBorders>
              <w:top w:val="single" w:sz="4" w:space="0" w:color="auto"/>
              <w:bottom w:val="single" w:sz="4" w:space="0" w:color="auto"/>
            </w:tcBorders>
          </w:tcPr>
          <w:p w14:paraId="49DED74F"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Urban Area  91</w:t>
            </w:r>
          </w:p>
        </w:tc>
        <w:tc>
          <w:tcPr>
            <w:tcW w:w="2700" w:type="dxa"/>
            <w:gridSpan w:val="6"/>
            <w:tcBorders>
              <w:top w:val="single" w:sz="4" w:space="0" w:color="auto"/>
              <w:bottom w:val="single" w:sz="4" w:space="0" w:color="auto"/>
            </w:tcBorders>
          </w:tcPr>
          <w:p w14:paraId="04F6BE81"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Rural Area  169</w:t>
            </w:r>
          </w:p>
        </w:tc>
      </w:tr>
      <w:tr w:rsidR="000A306E" w:rsidRPr="00CE5D8D" w14:paraId="041A4560" w14:textId="77777777" w:rsidTr="00DB1848">
        <w:trPr>
          <w:gridAfter w:val="1"/>
          <w:wAfter w:w="252" w:type="dxa"/>
        </w:trPr>
        <w:tc>
          <w:tcPr>
            <w:tcW w:w="648" w:type="dxa"/>
            <w:tcBorders>
              <w:top w:val="single" w:sz="4" w:space="0" w:color="auto"/>
              <w:bottom w:val="single" w:sz="4" w:space="0" w:color="auto"/>
            </w:tcBorders>
          </w:tcPr>
          <w:p w14:paraId="09F94541"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S/N</w:t>
            </w:r>
          </w:p>
        </w:tc>
        <w:tc>
          <w:tcPr>
            <w:tcW w:w="3780" w:type="dxa"/>
            <w:tcBorders>
              <w:top w:val="single" w:sz="4" w:space="0" w:color="auto"/>
              <w:bottom w:val="single" w:sz="4" w:space="0" w:color="auto"/>
            </w:tcBorders>
          </w:tcPr>
          <w:p w14:paraId="3AE28204"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Item Description</w:t>
            </w:r>
          </w:p>
        </w:tc>
        <w:tc>
          <w:tcPr>
            <w:tcW w:w="990" w:type="dxa"/>
            <w:tcBorders>
              <w:top w:val="single" w:sz="4" w:space="0" w:color="auto"/>
              <w:bottom w:val="single" w:sz="4" w:space="0" w:color="auto"/>
            </w:tcBorders>
          </w:tcPr>
          <w:p w14:paraId="1EA29E29"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810" w:type="dxa"/>
            <w:tcBorders>
              <w:top w:val="single" w:sz="4" w:space="0" w:color="auto"/>
              <w:bottom w:val="single" w:sz="4" w:space="0" w:color="auto"/>
            </w:tcBorders>
          </w:tcPr>
          <w:p w14:paraId="5F9A420A" w14:textId="77777777" w:rsidR="000A306E" w:rsidRPr="00CE5D8D" w:rsidRDefault="000A306E" w:rsidP="00607A25">
            <w:pPr>
              <w:rPr>
                <w:rFonts w:ascii="Times New Roman" w:hAnsi="Times New Roman" w:cs="Times New Roman"/>
                <w:b/>
                <w:sz w:val="24"/>
                <w:szCs w:val="24"/>
              </w:rPr>
            </w:pPr>
            <w:r w:rsidRPr="00CE5D8D">
              <w:rPr>
                <w:rFonts w:ascii="Times New Roman" w:hAnsi="Times New Roman" w:cs="Times New Roman"/>
                <w:b/>
                <w:sz w:val="24"/>
                <w:szCs w:val="24"/>
              </w:rPr>
              <w:t>SD</w:t>
            </w:r>
          </w:p>
        </w:tc>
        <w:tc>
          <w:tcPr>
            <w:tcW w:w="1170" w:type="dxa"/>
            <w:tcBorders>
              <w:top w:val="single" w:sz="4" w:space="0" w:color="auto"/>
              <w:bottom w:val="single" w:sz="4" w:space="0" w:color="auto"/>
            </w:tcBorders>
          </w:tcPr>
          <w:p w14:paraId="3BE46DD9"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c>
          <w:tcPr>
            <w:tcW w:w="810" w:type="dxa"/>
            <w:gridSpan w:val="2"/>
            <w:tcBorders>
              <w:top w:val="single" w:sz="4" w:space="0" w:color="auto"/>
              <w:bottom w:val="single" w:sz="4" w:space="0" w:color="auto"/>
            </w:tcBorders>
          </w:tcPr>
          <w:p w14:paraId="4556ED1B"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gridSpan w:val="2"/>
            <w:tcBorders>
              <w:top w:val="single" w:sz="4" w:space="0" w:color="auto"/>
              <w:bottom w:val="single" w:sz="4" w:space="0" w:color="auto"/>
            </w:tcBorders>
          </w:tcPr>
          <w:p w14:paraId="32D30564"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1170" w:type="dxa"/>
            <w:gridSpan w:val="2"/>
            <w:tcBorders>
              <w:top w:val="single" w:sz="4" w:space="0" w:color="auto"/>
              <w:bottom w:val="single" w:sz="4" w:space="0" w:color="auto"/>
            </w:tcBorders>
          </w:tcPr>
          <w:p w14:paraId="6482AC56"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r>
      <w:tr w:rsidR="00DD46CD" w:rsidRPr="00CE5D8D" w14:paraId="28A7BA42" w14:textId="77777777" w:rsidTr="00DB1848">
        <w:tc>
          <w:tcPr>
            <w:tcW w:w="648" w:type="dxa"/>
            <w:tcBorders>
              <w:top w:val="single" w:sz="4" w:space="0" w:color="auto"/>
            </w:tcBorders>
          </w:tcPr>
          <w:p w14:paraId="7EE41716"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15</w:t>
            </w:r>
          </w:p>
        </w:tc>
        <w:tc>
          <w:tcPr>
            <w:tcW w:w="3780" w:type="dxa"/>
            <w:tcBorders>
              <w:top w:val="single" w:sz="4" w:space="0" w:color="auto"/>
            </w:tcBorders>
          </w:tcPr>
          <w:p w14:paraId="0F56B56F"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incorporate ethics education into the school curriculum.</w:t>
            </w:r>
          </w:p>
        </w:tc>
        <w:tc>
          <w:tcPr>
            <w:tcW w:w="990" w:type="dxa"/>
            <w:tcBorders>
              <w:top w:val="single" w:sz="4" w:space="0" w:color="auto"/>
            </w:tcBorders>
          </w:tcPr>
          <w:p w14:paraId="0C7B2258"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810" w:type="dxa"/>
            <w:tcBorders>
              <w:top w:val="single" w:sz="4" w:space="0" w:color="auto"/>
            </w:tcBorders>
          </w:tcPr>
          <w:p w14:paraId="6AE1343A"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530" w:type="dxa"/>
            <w:gridSpan w:val="2"/>
            <w:tcBorders>
              <w:top w:val="single" w:sz="4" w:space="0" w:color="auto"/>
            </w:tcBorders>
          </w:tcPr>
          <w:p w14:paraId="5C9D7FFE"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Borders>
              <w:top w:val="single" w:sz="4" w:space="0" w:color="auto"/>
            </w:tcBorders>
          </w:tcPr>
          <w:p w14:paraId="214414E8"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3.00</w:t>
            </w:r>
          </w:p>
        </w:tc>
        <w:tc>
          <w:tcPr>
            <w:tcW w:w="720" w:type="dxa"/>
            <w:gridSpan w:val="2"/>
            <w:tcBorders>
              <w:top w:val="single" w:sz="4" w:space="0" w:color="auto"/>
            </w:tcBorders>
          </w:tcPr>
          <w:p w14:paraId="4BE2D5C2"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0.90</w:t>
            </w:r>
          </w:p>
        </w:tc>
        <w:tc>
          <w:tcPr>
            <w:tcW w:w="1062" w:type="dxa"/>
            <w:gridSpan w:val="2"/>
            <w:tcBorders>
              <w:top w:val="single" w:sz="4" w:space="0" w:color="auto"/>
            </w:tcBorders>
          </w:tcPr>
          <w:p w14:paraId="582F4645"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58AB357B" w14:textId="77777777" w:rsidTr="00DB1848">
        <w:tc>
          <w:tcPr>
            <w:tcW w:w="648" w:type="dxa"/>
          </w:tcPr>
          <w:p w14:paraId="45A12CC0"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16</w:t>
            </w:r>
          </w:p>
        </w:tc>
        <w:tc>
          <w:tcPr>
            <w:tcW w:w="3780" w:type="dxa"/>
          </w:tcPr>
          <w:p w14:paraId="533E931F"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 xml:space="preserve">I frequency </w:t>
            </w:r>
            <w:proofErr w:type="spellStart"/>
            <w:r w:rsidRPr="00CE5D8D">
              <w:rPr>
                <w:rFonts w:ascii="Times New Roman" w:hAnsi="Times New Roman" w:cs="Times New Roman"/>
                <w:sz w:val="24"/>
                <w:szCs w:val="24"/>
              </w:rPr>
              <w:t>organise</w:t>
            </w:r>
            <w:proofErr w:type="spellEnd"/>
            <w:r w:rsidRPr="00CE5D8D">
              <w:rPr>
                <w:rFonts w:ascii="Times New Roman" w:hAnsi="Times New Roman" w:cs="Times New Roman"/>
                <w:sz w:val="24"/>
                <w:szCs w:val="24"/>
              </w:rPr>
              <w:t xml:space="preserve"> seminars on ethical behaviour for school community.</w:t>
            </w:r>
          </w:p>
        </w:tc>
        <w:tc>
          <w:tcPr>
            <w:tcW w:w="990" w:type="dxa"/>
          </w:tcPr>
          <w:p w14:paraId="229EF025"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2.91</w:t>
            </w:r>
          </w:p>
        </w:tc>
        <w:tc>
          <w:tcPr>
            <w:tcW w:w="810" w:type="dxa"/>
          </w:tcPr>
          <w:p w14:paraId="466F73CA"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0.81</w:t>
            </w:r>
          </w:p>
        </w:tc>
        <w:tc>
          <w:tcPr>
            <w:tcW w:w="1530" w:type="dxa"/>
            <w:gridSpan w:val="2"/>
          </w:tcPr>
          <w:p w14:paraId="3CB9D6A3"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406C0547"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2.99</w:t>
            </w:r>
          </w:p>
        </w:tc>
        <w:tc>
          <w:tcPr>
            <w:tcW w:w="720" w:type="dxa"/>
            <w:gridSpan w:val="2"/>
          </w:tcPr>
          <w:p w14:paraId="0B135B60"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1.05</w:t>
            </w:r>
          </w:p>
        </w:tc>
        <w:tc>
          <w:tcPr>
            <w:tcW w:w="1062" w:type="dxa"/>
            <w:gridSpan w:val="2"/>
          </w:tcPr>
          <w:p w14:paraId="00A5188B"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1355EFF0" w14:textId="77777777" w:rsidTr="00DB1848">
        <w:tc>
          <w:tcPr>
            <w:tcW w:w="648" w:type="dxa"/>
          </w:tcPr>
          <w:p w14:paraId="3B2F973C" w14:textId="77777777" w:rsidR="00DD46CD" w:rsidRPr="00CE5D8D" w:rsidRDefault="00DD46CD" w:rsidP="00DD46CD">
            <w:pPr>
              <w:ind w:hanging="360"/>
              <w:rPr>
                <w:rFonts w:ascii="Times New Roman" w:hAnsi="Times New Roman" w:cs="Times New Roman"/>
                <w:sz w:val="24"/>
                <w:szCs w:val="24"/>
              </w:rPr>
            </w:pPr>
            <w:r w:rsidRPr="00CE5D8D">
              <w:rPr>
                <w:rFonts w:ascii="Times New Roman" w:hAnsi="Times New Roman" w:cs="Times New Roman"/>
                <w:sz w:val="24"/>
                <w:szCs w:val="24"/>
              </w:rPr>
              <w:t>17</w:t>
            </w:r>
          </w:p>
        </w:tc>
        <w:tc>
          <w:tcPr>
            <w:tcW w:w="3780" w:type="dxa"/>
          </w:tcPr>
          <w:p w14:paraId="2BC9BF27"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often emphasize on the importance of honesty during school assemblies.</w:t>
            </w:r>
          </w:p>
        </w:tc>
        <w:tc>
          <w:tcPr>
            <w:tcW w:w="990" w:type="dxa"/>
          </w:tcPr>
          <w:p w14:paraId="75B6F34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3.12</w:t>
            </w:r>
          </w:p>
        </w:tc>
        <w:tc>
          <w:tcPr>
            <w:tcW w:w="810" w:type="dxa"/>
          </w:tcPr>
          <w:p w14:paraId="06A0399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0.70</w:t>
            </w:r>
          </w:p>
        </w:tc>
        <w:tc>
          <w:tcPr>
            <w:tcW w:w="1530" w:type="dxa"/>
            <w:gridSpan w:val="2"/>
          </w:tcPr>
          <w:p w14:paraId="4BCE62A5"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47AB3965"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3.31</w:t>
            </w:r>
          </w:p>
        </w:tc>
        <w:tc>
          <w:tcPr>
            <w:tcW w:w="720" w:type="dxa"/>
            <w:gridSpan w:val="2"/>
          </w:tcPr>
          <w:p w14:paraId="0EC5AF4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0.56</w:t>
            </w:r>
          </w:p>
        </w:tc>
        <w:tc>
          <w:tcPr>
            <w:tcW w:w="1062" w:type="dxa"/>
            <w:gridSpan w:val="2"/>
          </w:tcPr>
          <w:p w14:paraId="50E243F5"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3BA83410" w14:textId="77777777" w:rsidTr="00DB1848">
        <w:tc>
          <w:tcPr>
            <w:tcW w:w="648" w:type="dxa"/>
          </w:tcPr>
          <w:p w14:paraId="62E28D2C"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18</w:t>
            </w:r>
          </w:p>
        </w:tc>
        <w:tc>
          <w:tcPr>
            <w:tcW w:w="3780" w:type="dxa"/>
          </w:tcPr>
          <w:p w14:paraId="284EB9A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effectively promote a school culture that discourages corruption.</w:t>
            </w:r>
          </w:p>
        </w:tc>
        <w:tc>
          <w:tcPr>
            <w:tcW w:w="990" w:type="dxa"/>
          </w:tcPr>
          <w:p w14:paraId="6F3558B7"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3.07</w:t>
            </w:r>
          </w:p>
        </w:tc>
        <w:tc>
          <w:tcPr>
            <w:tcW w:w="810" w:type="dxa"/>
          </w:tcPr>
          <w:p w14:paraId="6C9959E4"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0.67</w:t>
            </w:r>
          </w:p>
        </w:tc>
        <w:tc>
          <w:tcPr>
            <w:tcW w:w="1530" w:type="dxa"/>
            <w:gridSpan w:val="2"/>
          </w:tcPr>
          <w:p w14:paraId="521A71F1"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5B921CF7"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3.60</w:t>
            </w:r>
          </w:p>
        </w:tc>
        <w:tc>
          <w:tcPr>
            <w:tcW w:w="720" w:type="dxa"/>
            <w:gridSpan w:val="2"/>
          </w:tcPr>
          <w:p w14:paraId="0F6E1796"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0.49</w:t>
            </w:r>
          </w:p>
        </w:tc>
        <w:tc>
          <w:tcPr>
            <w:tcW w:w="1062" w:type="dxa"/>
            <w:gridSpan w:val="2"/>
          </w:tcPr>
          <w:p w14:paraId="0D8B7F88"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275F2F6F" w14:textId="77777777" w:rsidTr="00DB1848">
        <w:tc>
          <w:tcPr>
            <w:tcW w:w="648" w:type="dxa"/>
          </w:tcPr>
          <w:p w14:paraId="3EE2115F"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19</w:t>
            </w:r>
          </w:p>
        </w:tc>
        <w:tc>
          <w:tcPr>
            <w:tcW w:w="3780" w:type="dxa"/>
          </w:tcPr>
          <w:p w14:paraId="01C12EE6"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encourage teachers to integrate ethical values into their lessons.</w:t>
            </w:r>
          </w:p>
        </w:tc>
        <w:tc>
          <w:tcPr>
            <w:tcW w:w="990" w:type="dxa"/>
          </w:tcPr>
          <w:p w14:paraId="6B30E8AC"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2.78</w:t>
            </w:r>
          </w:p>
        </w:tc>
        <w:tc>
          <w:tcPr>
            <w:tcW w:w="810" w:type="dxa"/>
          </w:tcPr>
          <w:p w14:paraId="4E5AF463"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0.76</w:t>
            </w:r>
          </w:p>
        </w:tc>
        <w:tc>
          <w:tcPr>
            <w:tcW w:w="1530" w:type="dxa"/>
            <w:gridSpan w:val="2"/>
          </w:tcPr>
          <w:p w14:paraId="125E6C15"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4B652D9B"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720" w:type="dxa"/>
            <w:gridSpan w:val="2"/>
          </w:tcPr>
          <w:p w14:paraId="03937432"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062" w:type="dxa"/>
            <w:gridSpan w:val="2"/>
          </w:tcPr>
          <w:p w14:paraId="4ADD5052"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66710812" w14:textId="77777777" w:rsidTr="00DB1848">
        <w:tc>
          <w:tcPr>
            <w:tcW w:w="648" w:type="dxa"/>
          </w:tcPr>
          <w:p w14:paraId="09AB8068"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20</w:t>
            </w:r>
          </w:p>
        </w:tc>
        <w:tc>
          <w:tcPr>
            <w:tcW w:w="3780" w:type="dxa"/>
          </w:tcPr>
          <w:p w14:paraId="1369C96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collaborate with external agencies to provide ethnical training for school community.</w:t>
            </w:r>
          </w:p>
        </w:tc>
        <w:tc>
          <w:tcPr>
            <w:tcW w:w="990" w:type="dxa"/>
          </w:tcPr>
          <w:p w14:paraId="5C607A63"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3.14</w:t>
            </w:r>
          </w:p>
        </w:tc>
        <w:tc>
          <w:tcPr>
            <w:tcW w:w="810" w:type="dxa"/>
          </w:tcPr>
          <w:p w14:paraId="7C441F7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0.92</w:t>
            </w:r>
          </w:p>
        </w:tc>
        <w:tc>
          <w:tcPr>
            <w:tcW w:w="1530" w:type="dxa"/>
            <w:gridSpan w:val="2"/>
          </w:tcPr>
          <w:p w14:paraId="5C785A4B"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102CDA7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2.94</w:t>
            </w:r>
          </w:p>
        </w:tc>
        <w:tc>
          <w:tcPr>
            <w:tcW w:w="720" w:type="dxa"/>
            <w:gridSpan w:val="2"/>
          </w:tcPr>
          <w:p w14:paraId="23C604AA"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0.79</w:t>
            </w:r>
          </w:p>
        </w:tc>
        <w:tc>
          <w:tcPr>
            <w:tcW w:w="1062" w:type="dxa"/>
            <w:gridSpan w:val="2"/>
          </w:tcPr>
          <w:p w14:paraId="7EADA3C7"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765832A7" w14:textId="77777777" w:rsidTr="00DB1848">
        <w:tc>
          <w:tcPr>
            <w:tcW w:w="648" w:type="dxa"/>
          </w:tcPr>
          <w:p w14:paraId="194F8145"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21</w:t>
            </w:r>
          </w:p>
        </w:tc>
        <w:tc>
          <w:tcPr>
            <w:tcW w:w="3780" w:type="dxa"/>
          </w:tcPr>
          <w:p w14:paraId="1A1EE8AB"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actively foster discussions on the consequence un</w:t>
            </w:r>
            <w:bookmarkStart w:id="0" w:name="_GoBack"/>
            <w:r w:rsidRPr="00CE5D8D">
              <w:rPr>
                <w:rFonts w:ascii="Times New Roman" w:hAnsi="Times New Roman" w:cs="Times New Roman"/>
                <w:sz w:val="24"/>
                <w:szCs w:val="24"/>
              </w:rPr>
              <w:t>ethic</w:t>
            </w:r>
            <w:bookmarkEnd w:id="0"/>
            <w:r w:rsidRPr="00CE5D8D">
              <w:rPr>
                <w:rFonts w:ascii="Times New Roman" w:hAnsi="Times New Roman" w:cs="Times New Roman"/>
                <w:sz w:val="24"/>
                <w:szCs w:val="24"/>
              </w:rPr>
              <w:t xml:space="preserve">al behaviour </w:t>
            </w:r>
          </w:p>
        </w:tc>
        <w:tc>
          <w:tcPr>
            <w:tcW w:w="990" w:type="dxa"/>
          </w:tcPr>
          <w:p w14:paraId="2ED0AF3B"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3.48</w:t>
            </w:r>
          </w:p>
        </w:tc>
        <w:tc>
          <w:tcPr>
            <w:tcW w:w="810" w:type="dxa"/>
          </w:tcPr>
          <w:p w14:paraId="16DF2C60"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1.32</w:t>
            </w:r>
          </w:p>
        </w:tc>
        <w:tc>
          <w:tcPr>
            <w:tcW w:w="1530" w:type="dxa"/>
            <w:gridSpan w:val="2"/>
          </w:tcPr>
          <w:p w14:paraId="0AB60C5C"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0504E2B8"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3.29</w:t>
            </w:r>
          </w:p>
        </w:tc>
        <w:tc>
          <w:tcPr>
            <w:tcW w:w="720" w:type="dxa"/>
            <w:gridSpan w:val="2"/>
          </w:tcPr>
          <w:p w14:paraId="277A504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1.01</w:t>
            </w:r>
          </w:p>
        </w:tc>
        <w:tc>
          <w:tcPr>
            <w:tcW w:w="1062" w:type="dxa"/>
            <w:gridSpan w:val="2"/>
          </w:tcPr>
          <w:p w14:paraId="1A66D724"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3C4D64BA" w14:textId="77777777" w:rsidTr="00DB1848">
        <w:trPr>
          <w:trHeight w:val="63"/>
        </w:trPr>
        <w:tc>
          <w:tcPr>
            <w:tcW w:w="648" w:type="dxa"/>
          </w:tcPr>
          <w:p w14:paraId="309C21D0" w14:textId="77777777" w:rsidR="00DD46CD" w:rsidRPr="00CE5D8D" w:rsidRDefault="00DD46CD" w:rsidP="00607A25">
            <w:pPr>
              <w:rPr>
                <w:rFonts w:ascii="Times New Roman" w:hAnsi="Times New Roman" w:cs="Times New Roman"/>
                <w:b/>
                <w:sz w:val="24"/>
                <w:szCs w:val="24"/>
              </w:rPr>
            </w:pPr>
          </w:p>
        </w:tc>
        <w:tc>
          <w:tcPr>
            <w:tcW w:w="3780" w:type="dxa"/>
          </w:tcPr>
          <w:p w14:paraId="70C9E6D3"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Grand Mean</w:t>
            </w:r>
          </w:p>
        </w:tc>
        <w:tc>
          <w:tcPr>
            <w:tcW w:w="990" w:type="dxa"/>
          </w:tcPr>
          <w:p w14:paraId="0CA92AAF"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3.04</w:t>
            </w:r>
          </w:p>
        </w:tc>
        <w:tc>
          <w:tcPr>
            <w:tcW w:w="810" w:type="dxa"/>
          </w:tcPr>
          <w:p w14:paraId="50D74321"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0.86</w:t>
            </w:r>
          </w:p>
        </w:tc>
        <w:tc>
          <w:tcPr>
            <w:tcW w:w="1530" w:type="dxa"/>
            <w:gridSpan w:val="2"/>
          </w:tcPr>
          <w:p w14:paraId="6D3734BC" w14:textId="77777777" w:rsidR="00DD46CD" w:rsidRPr="00CE5D8D" w:rsidRDefault="00DD46CD">
            <w:pPr>
              <w:rPr>
                <w:rFonts w:ascii="Times New Roman" w:hAnsi="Times New Roman" w:cs="Times New Roman"/>
                <w:b/>
                <w:sz w:val="24"/>
                <w:szCs w:val="24"/>
              </w:rPr>
            </w:pPr>
            <w:r w:rsidRPr="00CE5D8D">
              <w:rPr>
                <w:rFonts w:ascii="Times New Roman" w:hAnsi="Times New Roman" w:cs="Times New Roman"/>
                <w:b/>
                <w:sz w:val="24"/>
                <w:szCs w:val="24"/>
              </w:rPr>
              <w:t>HE</w:t>
            </w:r>
          </w:p>
        </w:tc>
        <w:tc>
          <w:tcPr>
            <w:tcW w:w="810" w:type="dxa"/>
            <w:gridSpan w:val="2"/>
          </w:tcPr>
          <w:p w14:paraId="79EEF1C6"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3.14</w:t>
            </w:r>
          </w:p>
        </w:tc>
        <w:tc>
          <w:tcPr>
            <w:tcW w:w="720" w:type="dxa"/>
            <w:gridSpan w:val="2"/>
          </w:tcPr>
          <w:p w14:paraId="5EBE4545"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0.81</w:t>
            </w:r>
          </w:p>
        </w:tc>
        <w:tc>
          <w:tcPr>
            <w:tcW w:w="1062" w:type="dxa"/>
            <w:gridSpan w:val="2"/>
          </w:tcPr>
          <w:p w14:paraId="44744A26" w14:textId="77777777" w:rsidR="00DD46CD" w:rsidRPr="00CE5D8D" w:rsidRDefault="00DD46CD">
            <w:pPr>
              <w:rPr>
                <w:rFonts w:ascii="Times New Roman" w:hAnsi="Times New Roman" w:cs="Times New Roman"/>
                <w:b/>
                <w:sz w:val="24"/>
                <w:szCs w:val="24"/>
              </w:rPr>
            </w:pPr>
            <w:r w:rsidRPr="00CE5D8D">
              <w:rPr>
                <w:rFonts w:ascii="Times New Roman" w:hAnsi="Times New Roman" w:cs="Times New Roman"/>
                <w:b/>
                <w:sz w:val="24"/>
                <w:szCs w:val="24"/>
              </w:rPr>
              <w:t>HE</w:t>
            </w:r>
          </w:p>
        </w:tc>
      </w:tr>
    </w:tbl>
    <w:p w14:paraId="3CC40DA3" w14:textId="474B2047" w:rsidR="00B554D2" w:rsidRPr="00B554D2" w:rsidRDefault="00B554D2" w:rsidP="000A306E">
      <w:pPr>
        <w:spacing w:after="0" w:line="240" w:lineRule="auto"/>
        <w:ind w:firstLine="720"/>
        <w:jc w:val="both"/>
        <w:rPr>
          <w:rFonts w:ascii="Times New Roman" w:hAnsi="Times New Roman" w:cs="Times New Roman"/>
          <w:sz w:val="20"/>
          <w:szCs w:val="20"/>
        </w:rPr>
      </w:pPr>
      <w:r w:rsidRPr="00B554D2">
        <w:rPr>
          <w:rFonts w:ascii="Times New Roman" w:hAnsi="Times New Roman" w:cs="Times New Roman"/>
          <w:sz w:val="20"/>
          <w:szCs w:val="20"/>
        </w:rPr>
        <w:t>Field Study, 2025</w:t>
      </w:r>
    </w:p>
    <w:p w14:paraId="001E1402" w14:textId="77777777" w:rsidR="000A306E" w:rsidRPr="00CE5D8D" w:rsidRDefault="000A306E" w:rsidP="00B554D2">
      <w:pPr>
        <w:spacing w:before="24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The analysis in Table 3 shows that the principals agree that they integrate</w:t>
      </w:r>
      <w:r w:rsidRPr="00CE5D8D">
        <w:rPr>
          <w:rFonts w:ascii="Times New Roman" w:hAnsi="Times New Roman" w:cs="Times New Roman"/>
          <w:b/>
          <w:sz w:val="24"/>
          <w:szCs w:val="24"/>
        </w:rPr>
        <w:t xml:space="preserve"> </w:t>
      </w:r>
      <w:r w:rsidRPr="00CE5D8D">
        <w:rPr>
          <w:rFonts w:ascii="Times New Roman" w:hAnsi="Times New Roman" w:cs="Times New Roman"/>
          <w:sz w:val="24"/>
          <w:szCs w:val="24"/>
        </w:rPr>
        <w:t>the values on education in the school curriculum for combating corruption in public secondary schools in Anambra State, Nigeria. The results specify that the average mean score of urban and rural school principals in public secondary schools in</w:t>
      </w:r>
      <w:r w:rsidRPr="00CE5D8D">
        <w:rPr>
          <w:rFonts w:ascii="Times New Roman" w:eastAsia="Times New Roman" w:hAnsi="Times New Roman" w:cs="Times New Roman"/>
          <w:sz w:val="24"/>
          <w:szCs w:val="24"/>
        </w:rPr>
        <w:t xml:space="preserve"> Anambra </w:t>
      </w:r>
      <w:r w:rsidRPr="00CE5D8D">
        <w:rPr>
          <w:rFonts w:ascii="Times New Roman" w:hAnsi="Times New Roman" w:cs="Times New Roman"/>
          <w:sz w:val="24"/>
          <w:szCs w:val="24"/>
        </w:rPr>
        <w:t>State are 3.04 and 3.14 with corresponding standard deviations of 0.86 and 0.81 respectively. This means that principals in public secondary schools in</w:t>
      </w:r>
      <w:r w:rsidRPr="00CE5D8D">
        <w:rPr>
          <w:rFonts w:ascii="Times New Roman" w:eastAsia="Times New Roman" w:hAnsi="Times New Roman" w:cs="Times New Roman"/>
          <w:sz w:val="24"/>
          <w:szCs w:val="24"/>
        </w:rPr>
        <w:t xml:space="preserve"> Anambra State</w:t>
      </w:r>
      <w:r w:rsidRPr="00CE5D8D">
        <w:rPr>
          <w:rFonts w:ascii="Times New Roman" w:hAnsi="Times New Roman" w:cs="Times New Roman"/>
          <w:sz w:val="24"/>
          <w:szCs w:val="24"/>
        </w:rPr>
        <w:t xml:space="preserve"> integrate all the outlined values on education in the school curriculum for combating corruption. However, the standard deviation of 0.86 and 0.81 stipulates that the mean values on education in the school curriculum score of secondary school principals were clustered around the mean score and this indicates homogeneity of secondary school principals’ response.</w:t>
      </w:r>
    </w:p>
    <w:p w14:paraId="1CF23B70" w14:textId="77777777" w:rsidR="000A306E" w:rsidRPr="00CE5D8D" w:rsidRDefault="000A306E" w:rsidP="000A306E">
      <w:pPr>
        <w:spacing w:after="0" w:line="240" w:lineRule="auto"/>
        <w:jc w:val="both"/>
        <w:rPr>
          <w:rFonts w:ascii="Times New Roman" w:hAnsi="Times New Roman" w:cs="Times New Roman"/>
          <w:b/>
          <w:sz w:val="24"/>
          <w:szCs w:val="24"/>
        </w:rPr>
      </w:pPr>
    </w:p>
    <w:p w14:paraId="13DEFFB3"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Test of Hypothesis One </w:t>
      </w:r>
    </w:p>
    <w:p w14:paraId="6D0426E1"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b/>
          <w:sz w:val="24"/>
          <w:szCs w:val="24"/>
        </w:rPr>
        <w:t>H01:</w:t>
      </w:r>
      <w:r w:rsidRPr="00CE5D8D">
        <w:rPr>
          <w:rFonts w:ascii="Times New Roman" w:hAnsi="Times New Roman" w:cs="Times New Roman"/>
          <w:sz w:val="24"/>
          <w:szCs w:val="24"/>
        </w:rPr>
        <w:t xml:space="preserve">  There is no significant difference between in the mean scores of principals in the rural and urban school on the extent to which principals apply transparency promoting tools strategy for combating corruption in public secondary schools in Anambra State, Nigeria.</w:t>
      </w:r>
    </w:p>
    <w:p w14:paraId="53547010" w14:textId="77777777" w:rsidR="000A306E" w:rsidRPr="00CE5D8D" w:rsidRDefault="000A306E" w:rsidP="000A306E">
      <w:pPr>
        <w:spacing w:after="0" w:line="240" w:lineRule="auto"/>
        <w:jc w:val="both"/>
        <w:rPr>
          <w:rFonts w:ascii="Times New Roman" w:hAnsi="Times New Roman" w:cs="Times New Roman"/>
          <w:sz w:val="24"/>
          <w:szCs w:val="24"/>
        </w:rPr>
      </w:pPr>
    </w:p>
    <w:p w14:paraId="695BE60F"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Table 4: T-test analysis on the significant difference between in the mean scores of principals in the rural and urban school on the extent to which principals apply transparency promoting tools strategy for combating corruption in public secondary schools in Anambra State, Nigeria </w:t>
      </w:r>
    </w:p>
    <w:tbl>
      <w:tblPr>
        <w:tblStyle w:val="TableGrid"/>
        <w:tblW w:w="10350" w:type="dxa"/>
        <w:tblInd w:w="-3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900"/>
        <w:gridCol w:w="900"/>
        <w:gridCol w:w="720"/>
        <w:gridCol w:w="900"/>
        <w:gridCol w:w="720"/>
        <w:gridCol w:w="900"/>
        <w:gridCol w:w="990"/>
        <w:gridCol w:w="990"/>
        <w:gridCol w:w="1170"/>
      </w:tblGrid>
      <w:tr w:rsidR="000A306E" w:rsidRPr="00CE5D8D" w14:paraId="7A81B147" w14:textId="77777777" w:rsidTr="00EC0AF3">
        <w:tc>
          <w:tcPr>
            <w:tcW w:w="2160" w:type="dxa"/>
            <w:gridSpan w:val="2"/>
            <w:tcBorders>
              <w:top w:val="single" w:sz="4" w:space="0" w:color="auto"/>
              <w:bottom w:val="single" w:sz="4" w:space="0" w:color="auto"/>
            </w:tcBorders>
          </w:tcPr>
          <w:p w14:paraId="0595BBE6"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Variable</w:t>
            </w:r>
          </w:p>
        </w:tc>
        <w:tc>
          <w:tcPr>
            <w:tcW w:w="900" w:type="dxa"/>
            <w:tcBorders>
              <w:top w:val="single" w:sz="4" w:space="0" w:color="auto"/>
              <w:bottom w:val="single" w:sz="4" w:space="0" w:color="auto"/>
            </w:tcBorders>
          </w:tcPr>
          <w:p w14:paraId="5C560FF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No.</w:t>
            </w:r>
          </w:p>
        </w:tc>
        <w:tc>
          <w:tcPr>
            <w:tcW w:w="900" w:type="dxa"/>
            <w:tcBorders>
              <w:top w:val="single" w:sz="4" w:space="0" w:color="auto"/>
              <w:bottom w:val="single" w:sz="4" w:space="0" w:color="auto"/>
            </w:tcBorders>
          </w:tcPr>
          <w:p w14:paraId="6CB047E8"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41C377CE"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900" w:type="dxa"/>
            <w:tcBorders>
              <w:top w:val="single" w:sz="4" w:space="0" w:color="auto"/>
              <w:bottom w:val="single" w:sz="4" w:space="0" w:color="auto"/>
            </w:tcBorders>
          </w:tcPr>
          <w:p w14:paraId="02D802AA"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Df</w:t>
            </w:r>
          </w:p>
        </w:tc>
        <w:tc>
          <w:tcPr>
            <w:tcW w:w="720" w:type="dxa"/>
            <w:tcBorders>
              <w:top w:val="single" w:sz="4" w:space="0" w:color="auto"/>
              <w:bottom w:val="single" w:sz="4" w:space="0" w:color="auto"/>
            </w:tcBorders>
          </w:tcPr>
          <w:p w14:paraId="33EAEBA8"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Α</w:t>
            </w:r>
          </w:p>
        </w:tc>
        <w:tc>
          <w:tcPr>
            <w:tcW w:w="900" w:type="dxa"/>
            <w:tcBorders>
              <w:top w:val="single" w:sz="4" w:space="0" w:color="auto"/>
              <w:bottom w:val="single" w:sz="4" w:space="0" w:color="auto"/>
            </w:tcBorders>
          </w:tcPr>
          <w:p w14:paraId="565F52D7"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t-Cal</w:t>
            </w:r>
          </w:p>
        </w:tc>
        <w:tc>
          <w:tcPr>
            <w:tcW w:w="990" w:type="dxa"/>
            <w:tcBorders>
              <w:top w:val="single" w:sz="4" w:space="0" w:color="auto"/>
              <w:bottom w:val="single" w:sz="4" w:space="0" w:color="auto"/>
            </w:tcBorders>
          </w:tcPr>
          <w:p w14:paraId="21F9E58A"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t-Crit.</w:t>
            </w:r>
          </w:p>
        </w:tc>
        <w:tc>
          <w:tcPr>
            <w:tcW w:w="990" w:type="dxa"/>
            <w:tcBorders>
              <w:top w:val="single" w:sz="4" w:space="0" w:color="auto"/>
              <w:bottom w:val="single" w:sz="4" w:space="0" w:color="auto"/>
            </w:tcBorders>
          </w:tcPr>
          <w:p w14:paraId="0AE79409"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P-value</w:t>
            </w:r>
          </w:p>
        </w:tc>
        <w:tc>
          <w:tcPr>
            <w:tcW w:w="1170" w:type="dxa"/>
            <w:tcBorders>
              <w:top w:val="single" w:sz="4" w:space="0" w:color="auto"/>
              <w:bottom w:val="single" w:sz="4" w:space="0" w:color="auto"/>
            </w:tcBorders>
          </w:tcPr>
          <w:p w14:paraId="7126D9E2"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Decision</w:t>
            </w:r>
          </w:p>
        </w:tc>
      </w:tr>
      <w:tr w:rsidR="000A306E" w:rsidRPr="00CE5D8D" w14:paraId="06D58B4A" w14:textId="77777777" w:rsidTr="00EC0AF3">
        <w:tc>
          <w:tcPr>
            <w:tcW w:w="1260" w:type="dxa"/>
            <w:tcBorders>
              <w:top w:val="single" w:sz="4" w:space="0" w:color="auto"/>
            </w:tcBorders>
          </w:tcPr>
          <w:p w14:paraId="5C7AEC8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 xml:space="preserve">Principals </w:t>
            </w:r>
          </w:p>
        </w:tc>
        <w:tc>
          <w:tcPr>
            <w:tcW w:w="900" w:type="dxa"/>
            <w:tcBorders>
              <w:top w:val="single" w:sz="4" w:space="0" w:color="auto"/>
            </w:tcBorders>
          </w:tcPr>
          <w:p w14:paraId="72CFC024"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Urban</w:t>
            </w:r>
          </w:p>
        </w:tc>
        <w:tc>
          <w:tcPr>
            <w:tcW w:w="900" w:type="dxa"/>
            <w:tcBorders>
              <w:top w:val="single" w:sz="4" w:space="0" w:color="auto"/>
            </w:tcBorders>
          </w:tcPr>
          <w:p w14:paraId="270B168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91</w:t>
            </w:r>
          </w:p>
        </w:tc>
        <w:tc>
          <w:tcPr>
            <w:tcW w:w="900" w:type="dxa"/>
            <w:tcBorders>
              <w:top w:val="single" w:sz="4" w:space="0" w:color="auto"/>
            </w:tcBorders>
          </w:tcPr>
          <w:p w14:paraId="6F6BC674"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2.92</w:t>
            </w:r>
          </w:p>
        </w:tc>
        <w:tc>
          <w:tcPr>
            <w:tcW w:w="720" w:type="dxa"/>
            <w:tcBorders>
              <w:top w:val="single" w:sz="4" w:space="0" w:color="auto"/>
            </w:tcBorders>
          </w:tcPr>
          <w:p w14:paraId="14A93DB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0.87</w:t>
            </w:r>
          </w:p>
        </w:tc>
        <w:tc>
          <w:tcPr>
            <w:tcW w:w="900" w:type="dxa"/>
            <w:tcBorders>
              <w:top w:val="single" w:sz="4" w:space="0" w:color="auto"/>
            </w:tcBorders>
          </w:tcPr>
          <w:p w14:paraId="3BB051F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158</w:t>
            </w:r>
          </w:p>
        </w:tc>
        <w:tc>
          <w:tcPr>
            <w:tcW w:w="720" w:type="dxa"/>
            <w:tcBorders>
              <w:top w:val="single" w:sz="4" w:space="0" w:color="auto"/>
            </w:tcBorders>
          </w:tcPr>
          <w:p w14:paraId="76465AE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0.05</w:t>
            </w:r>
          </w:p>
        </w:tc>
        <w:tc>
          <w:tcPr>
            <w:tcW w:w="900" w:type="dxa"/>
            <w:tcBorders>
              <w:top w:val="single" w:sz="4" w:space="0" w:color="auto"/>
            </w:tcBorders>
          </w:tcPr>
          <w:p w14:paraId="041B5E9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1.02</w:t>
            </w:r>
          </w:p>
        </w:tc>
        <w:tc>
          <w:tcPr>
            <w:tcW w:w="990" w:type="dxa"/>
            <w:tcBorders>
              <w:top w:val="single" w:sz="4" w:space="0" w:color="auto"/>
            </w:tcBorders>
          </w:tcPr>
          <w:p w14:paraId="2909742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4.30</w:t>
            </w:r>
          </w:p>
        </w:tc>
        <w:tc>
          <w:tcPr>
            <w:tcW w:w="990" w:type="dxa"/>
            <w:tcBorders>
              <w:top w:val="single" w:sz="4" w:space="0" w:color="auto"/>
            </w:tcBorders>
          </w:tcPr>
          <w:p w14:paraId="6AB9716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0.21</w:t>
            </w:r>
          </w:p>
        </w:tc>
        <w:tc>
          <w:tcPr>
            <w:tcW w:w="1170" w:type="dxa"/>
            <w:tcBorders>
              <w:top w:val="single" w:sz="4" w:space="0" w:color="auto"/>
            </w:tcBorders>
          </w:tcPr>
          <w:p w14:paraId="673F6A1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No Sig.</w:t>
            </w:r>
          </w:p>
        </w:tc>
      </w:tr>
      <w:tr w:rsidR="000A306E" w:rsidRPr="00CE5D8D" w14:paraId="084307C1" w14:textId="77777777" w:rsidTr="00EC0AF3">
        <w:tc>
          <w:tcPr>
            <w:tcW w:w="1260" w:type="dxa"/>
          </w:tcPr>
          <w:p w14:paraId="494D3953" w14:textId="77777777" w:rsidR="000A306E" w:rsidRPr="00CE5D8D" w:rsidRDefault="000A306E" w:rsidP="00607A25">
            <w:pPr>
              <w:rPr>
                <w:rFonts w:ascii="Times New Roman" w:hAnsi="Times New Roman" w:cs="Times New Roman"/>
                <w:sz w:val="24"/>
                <w:szCs w:val="24"/>
              </w:rPr>
            </w:pPr>
          </w:p>
        </w:tc>
        <w:tc>
          <w:tcPr>
            <w:tcW w:w="900" w:type="dxa"/>
          </w:tcPr>
          <w:p w14:paraId="329CFBC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Rural</w:t>
            </w:r>
          </w:p>
        </w:tc>
        <w:tc>
          <w:tcPr>
            <w:tcW w:w="900" w:type="dxa"/>
          </w:tcPr>
          <w:p w14:paraId="4B738D8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169</w:t>
            </w:r>
          </w:p>
        </w:tc>
        <w:tc>
          <w:tcPr>
            <w:tcW w:w="900" w:type="dxa"/>
          </w:tcPr>
          <w:p w14:paraId="2B087F0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3.03</w:t>
            </w:r>
          </w:p>
        </w:tc>
        <w:tc>
          <w:tcPr>
            <w:tcW w:w="720" w:type="dxa"/>
          </w:tcPr>
          <w:p w14:paraId="7FFD2DD7"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0.82</w:t>
            </w:r>
          </w:p>
        </w:tc>
        <w:tc>
          <w:tcPr>
            <w:tcW w:w="900" w:type="dxa"/>
          </w:tcPr>
          <w:p w14:paraId="2ED48133" w14:textId="77777777" w:rsidR="000A306E" w:rsidRPr="00CE5D8D" w:rsidRDefault="000A306E" w:rsidP="00607A25">
            <w:pPr>
              <w:rPr>
                <w:rFonts w:ascii="Times New Roman" w:hAnsi="Times New Roman" w:cs="Times New Roman"/>
                <w:sz w:val="24"/>
                <w:szCs w:val="24"/>
              </w:rPr>
            </w:pPr>
          </w:p>
        </w:tc>
        <w:tc>
          <w:tcPr>
            <w:tcW w:w="720" w:type="dxa"/>
          </w:tcPr>
          <w:p w14:paraId="296D512E" w14:textId="77777777" w:rsidR="000A306E" w:rsidRPr="00CE5D8D" w:rsidRDefault="000A306E" w:rsidP="00607A25">
            <w:pPr>
              <w:rPr>
                <w:rFonts w:ascii="Times New Roman" w:hAnsi="Times New Roman" w:cs="Times New Roman"/>
                <w:sz w:val="24"/>
                <w:szCs w:val="24"/>
              </w:rPr>
            </w:pPr>
          </w:p>
        </w:tc>
        <w:tc>
          <w:tcPr>
            <w:tcW w:w="900" w:type="dxa"/>
          </w:tcPr>
          <w:p w14:paraId="61D00868" w14:textId="77777777" w:rsidR="000A306E" w:rsidRPr="00CE5D8D" w:rsidRDefault="000A306E" w:rsidP="00607A25">
            <w:pPr>
              <w:rPr>
                <w:rFonts w:ascii="Times New Roman" w:hAnsi="Times New Roman" w:cs="Times New Roman"/>
                <w:sz w:val="24"/>
                <w:szCs w:val="24"/>
              </w:rPr>
            </w:pPr>
          </w:p>
        </w:tc>
        <w:tc>
          <w:tcPr>
            <w:tcW w:w="990" w:type="dxa"/>
          </w:tcPr>
          <w:p w14:paraId="04DF6E8D" w14:textId="77777777" w:rsidR="000A306E" w:rsidRPr="00CE5D8D" w:rsidRDefault="000A306E" w:rsidP="00607A25">
            <w:pPr>
              <w:rPr>
                <w:rFonts w:ascii="Times New Roman" w:hAnsi="Times New Roman" w:cs="Times New Roman"/>
                <w:sz w:val="24"/>
                <w:szCs w:val="24"/>
              </w:rPr>
            </w:pPr>
          </w:p>
        </w:tc>
        <w:tc>
          <w:tcPr>
            <w:tcW w:w="990" w:type="dxa"/>
          </w:tcPr>
          <w:p w14:paraId="0AA0D8DD" w14:textId="77777777" w:rsidR="000A306E" w:rsidRPr="00CE5D8D" w:rsidRDefault="000A306E" w:rsidP="00607A25">
            <w:pPr>
              <w:rPr>
                <w:rFonts w:ascii="Times New Roman" w:hAnsi="Times New Roman" w:cs="Times New Roman"/>
                <w:sz w:val="24"/>
                <w:szCs w:val="24"/>
              </w:rPr>
            </w:pPr>
          </w:p>
        </w:tc>
        <w:tc>
          <w:tcPr>
            <w:tcW w:w="1170" w:type="dxa"/>
          </w:tcPr>
          <w:p w14:paraId="57AC4E41" w14:textId="77777777" w:rsidR="000A306E" w:rsidRPr="00CE5D8D" w:rsidRDefault="000A306E" w:rsidP="00607A25">
            <w:pPr>
              <w:rPr>
                <w:rFonts w:ascii="Times New Roman" w:hAnsi="Times New Roman" w:cs="Times New Roman"/>
                <w:sz w:val="24"/>
                <w:szCs w:val="24"/>
              </w:rPr>
            </w:pPr>
          </w:p>
        </w:tc>
      </w:tr>
    </w:tbl>
    <w:p w14:paraId="0E8D3F6C" w14:textId="77777777" w:rsidR="000A306E" w:rsidRPr="00D47D2F" w:rsidRDefault="000A306E" w:rsidP="000A306E">
      <w:pPr>
        <w:spacing w:after="0" w:line="240" w:lineRule="auto"/>
        <w:jc w:val="both"/>
        <w:rPr>
          <w:rFonts w:ascii="Times New Roman" w:hAnsi="Times New Roman" w:cs="Times New Roman"/>
          <w:sz w:val="8"/>
          <w:szCs w:val="24"/>
        </w:rPr>
      </w:pPr>
    </w:p>
    <w:p w14:paraId="5BC6D093" w14:textId="77777777" w:rsidR="000A306E" w:rsidRPr="00CE5D8D" w:rsidRDefault="000A306E" w:rsidP="000A306E">
      <w:pPr>
        <w:spacing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lastRenderedPageBreak/>
        <w:t xml:space="preserve">The t-test analysis presented in Table 4 shows that there is no significant difference in the mean ratings of urban and rural school principals on fund generation through endowment funds strategies for school improvement in Anambra State. This was shown by the calculated p-value (0.21) which is greater than the stipulated 0.05 level of significance. Therefore the null hypothesis of no significant difference between the two groups was upheld. </w:t>
      </w:r>
    </w:p>
    <w:p w14:paraId="753C7609" w14:textId="77777777" w:rsidR="000A306E" w:rsidRPr="00CE5D8D" w:rsidRDefault="000A306E" w:rsidP="000A306E">
      <w:pPr>
        <w:spacing w:after="0" w:line="240" w:lineRule="auto"/>
        <w:jc w:val="both"/>
        <w:rPr>
          <w:rFonts w:ascii="Times New Roman" w:hAnsi="Times New Roman" w:cs="Times New Roman"/>
          <w:b/>
          <w:sz w:val="24"/>
          <w:szCs w:val="24"/>
        </w:rPr>
      </w:pPr>
    </w:p>
    <w:p w14:paraId="2B8920EC"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Test of Hypothesis Two </w:t>
      </w:r>
    </w:p>
    <w:p w14:paraId="46C0B5B5"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b/>
          <w:sz w:val="24"/>
          <w:szCs w:val="24"/>
        </w:rPr>
        <w:t xml:space="preserve">H01:  </w:t>
      </w:r>
      <w:r w:rsidRPr="00CE5D8D">
        <w:rPr>
          <w:rFonts w:ascii="Times New Roman" w:hAnsi="Times New Roman" w:cs="Times New Roman"/>
          <w:sz w:val="24"/>
          <w:szCs w:val="24"/>
        </w:rPr>
        <w:t>There is no significant difference in the mean scores of principals in the rural and urban on the extent to which principals apply accountability promoting tools strategy for combating corruption in public secondary schools in Anambra State, Nigeria.</w:t>
      </w:r>
    </w:p>
    <w:p w14:paraId="6A07AE87" w14:textId="77777777" w:rsidR="000A306E" w:rsidRPr="00CE5D8D" w:rsidRDefault="000A306E" w:rsidP="000A306E">
      <w:pPr>
        <w:spacing w:after="0" w:line="240" w:lineRule="auto"/>
        <w:jc w:val="both"/>
        <w:rPr>
          <w:rFonts w:ascii="Times New Roman" w:hAnsi="Times New Roman" w:cs="Times New Roman"/>
          <w:sz w:val="24"/>
          <w:szCs w:val="24"/>
        </w:rPr>
      </w:pPr>
    </w:p>
    <w:p w14:paraId="43BF5FB6"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5:</w:t>
      </w:r>
      <w:r w:rsidRPr="00CE5D8D">
        <w:rPr>
          <w:rFonts w:ascii="Times New Roman" w:hAnsi="Times New Roman" w:cs="Times New Roman"/>
          <w:sz w:val="24"/>
          <w:szCs w:val="24"/>
        </w:rPr>
        <w:t xml:space="preserve"> </w:t>
      </w:r>
      <w:r w:rsidRPr="00CE5D8D">
        <w:rPr>
          <w:rFonts w:ascii="Times New Roman" w:hAnsi="Times New Roman" w:cs="Times New Roman"/>
          <w:b/>
          <w:sz w:val="24"/>
          <w:szCs w:val="24"/>
        </w:rPr>
        <w:t>T-test analysis on the significant difference in the mean scores of principals in the rural and urban on the extent to which principals apply accountability promoting tools strategy for combating corruption in public secondary schools in Anambra State, Nigeria</w:t>
      </w:r>
    </w:p>
    <w:tbl>
      <w:tblPr>
        <w:tblStyle w:val="TableGrid"/>
        <w:tblW w:w="9720" w:type="dxa"/>
        <w:tblInd w:w="-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90"/>
        <w:gridCol w:w="630"/>
        <w:gridCol w:w="810"/>
        <w:gridCol w:w="720"/>
        <w:gridCol w:w="720"/>
        <w:gridCol w:w="720"/>
        <w:gridCol w:w="810"/>
        <w:gridCol w:w="810"/>
        <w:gridCol w:w="1080"/>
        <w:gridCol w:w="1170"/>
      </w:tblGrid>
      <w:tr w:rsidR="000A306E" w:rsidRPr="00CE5D8D" w14:paraId="71065B47" w14:textId="77777777" w:rsidTr="00EC0AF3">
        <w:tc>
          <w:tcPr>
            <w:tcW w:w="2250" w:type="dxa"/>
            <w:gridSpan w:val="2"/>
            <w:tcBorders>
              <w:top w:val="single" w:sz="4" w:space="0" w:color="auto"/>
              <w:bottom w:val="single" w:sz="4" w:space="0" w:color="auto"/>
            </w:tcBorders>
          </w:tcPr>
          <w:p w14:paraId="1FC7ADD3"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Variable</w:t>
            </w:r>
          </w:p>
        </w:tc>
        <w:tc>
          <w:tcPr>
            <w:tcW w:w="630" w:type="dxa"/>
            <w:tcBorders>
              <w:top w:val="single" w:sz="4" w:space="0" w:color="auto"/>
              <w:bottom w:val="single" w:sz="4" w:space="0" w:color="auto"/>
            </w:tcBorders>
          </w:tcPr>
          <w:p w14:paraId="4A642FEC"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No.</w:t>
            </w:r>
          </w:p>
        </w:tc>
        <w:tc>
          <w:tcPr>
            <w:tcW w:w="810" w:type="dxa"/>
            <w:tcBorders>
              <w:top w:val="single" w:sz="4" w:space="0" w:color="auto"/>
              <w:bottom w:val="single" w:sz="4" w:space="0" w:color="auto"/>
            </w:tcBorders>
          </w:tcPr>
          <w:p w14:paraId="008F5A63"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168B3FCA"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720" w:type="dxa"/>
            <w:tcBorders>
              <w:top w:val="single" w:sz="4" w:space="0" w:color="auto"/>
              <w:bottom w:val="single" w:sz="4" w:space="0" w:color="auto"/>
            </w:tcBorders>
          </w:tcPr>
          <w:p w14:paraId="771AE838"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Df</w:t>
            </w:r>
          </w:p>
        </w:tc>
        <w:tc>
          <w:tcPr>
            <w:tcW w:w="720" w:type="dxa"/>
            <w:tcBorders>
              <w:top w:val="single" w:sz="4" w:space="0" w:color="auto"/>
              <w:bottom w:val="single" w:sz="4" w:space="0" w:color="auto"/>
            </w:tcBorders>
          </w:tcPr>
          <w:p w14:paraId="5E4BAEC1"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Α</w:t>
            </w:r>
          </w:p>
        </w:tc>
        <w:tc>
          <w:tcPr>
            <w:tcW w:w="810" w:type="dxa"/>
            <w:tcBorders>
              <w:top w:val="single" w:sz="4" w:space="0" w:color="auto"/>
              <w:bottom w:val="single" w:sz="4" w:space="0" w:color="auto"/>
            </w:tcBorders>
          </w:tcPr>
          <w:p w14:paraId="187C14D5"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t-Cal</w:t>
            </w:r>
          </w:p>
        </w:tc>
        <w:tc>
          <w:tcPr>
            <w:tcW w:w="810" w:type="dxa"/>
            <w:tcBorders>
              <w:top w:val="single" w:sz="4" w:space="0" w:color="auto"/>
              <w:bottom w:val="single" w:sz="4" w:space="0" w:color="auto"/>
            </w:tcBorders>
          </w:tcPr>
          <w:p w14:paraId="6B37E660"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t-Crit.</w:t>
            </w:r>
          </w:p>
        </w:tc>
        <w:tc>
          <w:tcPr>
            <w:tcW w:w="1080" w:type="dxa"/>
            <w:tcBorders>
              <w:top w:val="single" w:sz="4" w:space="0" w:color="auto"/>
              <w:bottom w:val="single" w:sz="4" w:space="0" w:color="auto"/>
            </w:tcBorders>
          </w:tcPr>
          <w:p w14:paraId="5A8DD727"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P-value</w:t>
            </w:r>
          </w:p>
        </w:tc>
        <w:tc>
          <w:tcPr>
            <w:tcW w:w="1170" w:type="dxa"/>
            <w:tcBorders>
              <w:top w:val="single" w:sz="4" w:space="0" w:color="auto"/>
              <w:bottom w:val="single" w:sz="4" w:space="0" w:color="auto"/>
            </w:tcBorders>
          </w:tcPr>
          <w:p w14:paraId="0E83CAC3"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Decision</w:t>
            </w:r>
          </w:p>
        </w:tc>
      </w:tr>
      <w:tr w:rsidR="000A306E" w:rsidRPr="00CE5D8D" w14:paraId="6B0DB409" w14:textId="77777777" w:rsidTr="00EC0AF3">
        <w:tc>
          <w:tcPr>
            <w:tcW w:w="1260" w:type="dxa"/>
            <w:tcBorders>
              <w:top w:val="single" w:sz="4" w:space="0" w:color="auto"/>
            </w:tcBorders>
          </w:tcPr>
          <w:p w14:paraId="1BE894BA"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 xml:space="preserve">Principals </w:t>
            </w:r>
          </w:p>
        </w:tc>
        <w:tc>
          <w:tcPr>
            <w:tcW w:w="990" w:type="dxa"/>
            <w:tcBorders>
              <w:top w:val="single" w:sz="4" w:space="0" w:color="auto"/>
            </w:tcBorders>
          </w:tcPr>
          <w:p w14:paraId="449E66A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Urban</w:t>
            </w:r>
          </w:p>
        </w:tc>
        <w:tc>
          <w:tcPr>
            <w:tcW w:w="630" w:type="dxa"/>
            <w:tcBorders>
              <w:top w:val="single" w:sz="4" w:space="0" w:color="auto"/>
            </w:tcBorders>
          </w:tcPr>
          <w:p w14:paraId="0BD41E23"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91</w:t>
            </w:r>
          </w:p>
        </w:tc>
        <w:tc>
          <w:tcPr>
            <w:tcW w:w="810" w:type="dxa"/>
            <w:tcBorders>
              <w:top w:val="single" w:sz="4" w:space="0" w:color="auto"/>
            </w:tcBorders>
          </w:tcPr>
          <w:p w14:paraId="6394CA8D"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3.13</w:t>
            </w:r>
          </w:p>
        </w:tc>
        <w:tc>
          <w:tcPr>
            <w:tcW w:w="720" w:type="dxa"/>
            <w:tcBorders>
              <w:top w:val="single" w:sz="4" w:space="0" w:color="auto"/>
            </w:tcBorders>
          </w:tcPr>
          <w:p w14:paraId="5E2B790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0.99</w:t>
            </w:r>
          </w:p>
        </w:tc>
        <w:tc>
          <w:tcPr>
            <w:tcW w:w="720" w:type="dxa"/>
            <w:tcBorders>
              <w:top w:val="single" w:sz="4" w:space="0" w:color="auto"/>
            </w:tcBorders>
          </w:tcPr>
          <w:p w14:paraId="44CE303F"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158</w:t>
            </w:r>
          </w:p>
        </w:tc>
        <w:tc>
          <w:tcPr>
            <w:tcW w:w="720" w:type="dxa"/>
            <w:tcBorders>
              <w:top w:val="single" w:sz="4" w:space="0" w:color="auto"/>
            </w:tcBorders>
          </w:tcPr>
          <w:p w14:paraId="351DB7A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0.05</w:t>
            </w:r>
          </w:p>
        </w:tc>
        <w:tc>
          <w:tcPr>
            <w:tcW w:w="810" w:type="dxa"/>
            <w:tcBorders>
              <w:top w:val="single" w:sz="4" w:space="0" w:color="auto"/>
            </w:tcBorders>
          </w:tcPr>
          <w:p w14:paraId="501B688B"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1.49</w:t>
            </w:r>
          </w:p>
        </w:tc>
        <w:tc>
          <w:tcPr>
            <w:tcW w:w="810" w:type="dxa"/>
            <w:tcBorders>
              <w:top w:val="single" w:sz="4" w:space="0" w:color="auto"/>
            </w:tcBorders>
          </w:tcPr>
          <w:p w14:paraId="4686856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4.30</w:t>
            </w:r>
          </w:p>
        </w:tc>
        <w:tc>
          <w:tcPr>
            <w:tcW w:w="1080" w:type="dxa"/>
            <w:tcBorders>
              <w:top w:val="single" w:sz="4" w:space="0" w:color="auto"/>
            </w:tcBorders>
          </w:tcPr>
          <w:p w14:paraId="31B858EC"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0.18</w:t>
            </w:r>
          </w:p>
        </w:tc>
        <w:tc>
          <w:tcPr>
            <w:tcW w:w="1170" w:type="dxa"/>
            <w:tcBorders>
              <w:top w:val="single" w:sz="4" w:space="0" w:color="auto"/>
            </w:tcBorders>
          </w:tcPr>
          <w:p w14:paraId="0838186D"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No Sig.</w:t>
            </w:r>
          </w:p>
        </w:tc>
      </w:tr>
      <w:tr w:rsidR="000A306E" w:rsidRPr="00CE5D8D" w14:paraId="3C23F503" w14:textId="77777777" w:rsidTr="00EC0AF3">
        <w:tc>
          <w:tcPr>
            <w:tcW w:w="1260" w:type="dxa"/>
          </w:tcPr>
          <w:p w14:paraId="07C09E15" w14:textId="77777777" w:rsidR="000A306E" w:rsidRPr="00CE5D8D" w:rsidRDefault="000A306E" w:rsidP="00607A25">
            <w:pPr>
              <w:rPr>
                <w:rFonts w:ascii="Times New Roman" w:hAnsi="Times New Roman" w:cs="Times New Roman"/>
                <w:sz w:val="24"/>
                <w:szCs w:val="24"/>
              </w:rPr>
            </w:pPr>
          </w:p>
        </w:tc>
        <w:tc>
          <w:tcPr>
            <w:tcW w:w="990" w:type="dxa"/>
          </w:tcPr>
          <w:p w14:paraId="037D32D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Rural</w:t>
            </w:r>
          </w:p>
        </w:tc>
        <w:tc>
          <w:tcPr>
            <w:tcW w:w="630" w:type="dxa"/>
          </w:tcPr>
          <w:p w14:paraId="751355B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169</w:t>
            </w:r>
          </w:p>
        </w:tc>
        <w:tc>
          <w:tcPr>
            <w:tcW w:w="810" w:type="dxa"/>
          </w:tcPr>
          <w:p w14:paraId="01CB320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3.22</w:t>
            </w:r>
          </w:p>
        </w:tc>
        <w:tc>
          <w:tcPr>
            <w:tcW w:w="720" w:type="dxa"/>
          </w:tcPr>
          <w:p w14:paraId="6B4A2DF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0.92</w:t>
            </w:r>
          </w:p>
        </w:tc>
        <w:tc>
          <w:tcPr>
            <w:tcW w:w="720" w:type="dxa"/>
          </w:tcPr>
          <w:p w14:paraId="17D1981A" w14:textId="77777777" w:rsidR="000A306E" w:rsidRPr="00CE5D8D" w:rsidRDefault="000A306E" w:rsidP="00607A25">
            <w:pPr>
              <w:rPr>
                <w:rFonts w:ascii="Times New Roman" w:hAnsi="Times New Roman" w:cs="Times New Roman"/>
                <w:sz w:val="24"/>
                <w:szCs w:val="24"/>
              </w:rPr>
            </w:pPr>
          </w:p>
        </w:tc>
        <w:tc>
          <w:tcPr>
            <w:tcW w:w="720" w:type="dxa"/>
          </w:tcPr>
          <w:p w14:paraId="5EC4D950" w14:textId="77777777" w:rsidR="000A306E" w:rsidRPr="00CE5D8D" w:rsidRDefault="000A306E" w:rsidP="00607A25">
            <w:pPr>
              <w:rPr>
                <w:rFonts w:ascii="Times New Roman" w:hAnsi="Times New Roman" w:cs="Times New Roman"/>
                <w:sz w:val="24"/>
                <w:szCs w:val="24"/>
              </w:rPr>
            </w:pPr>
          </w:p>
        </w:tc>
        <w:tc>
          <w:tcPr>
            <w:tcW w:w="810" w:type="dxa"/>
          </w:tcPr>
          <w:p w14:paraId="40D1B0EC" w14:textId="77777777" w:rsidR="000A306E" w:rsidRPr="00CE5D8D" w:rsidRDefault="000A306E" w:rsidP="00607A25">
            <w:pPr>
              <w:rPr>
                <w:rFonts w:ascii="Times New Roman" w:hAnsi="Times New Roman" w:cs="Times New Roman"/>
                <w:sz w:val="24"/>
                <w:szCs w:val="24"/>
              </w:rPr>
            </w:pPr>
          </w:p>
        </w:tc>
        <w:tc>
          <w:tcPr>
            <w:tcW w:w="810" w:type="dxa"/>
          </w:tcPr>
          <w:p w14:paraId="477D25ED" w14:textId="77777777" w:rsidR="000A306E" w:rsidRPr="00CE5D8D" w:rsidRDefault="000A306E" w:rsidP="00607A25">
            <w:pPr>
              <w:rPr>
                <w:rFonts w:ascii="Times New Roman" w:hAnsi="Times New Roman" w:cs="Times New Roman"/>
                <w:sz w:val="24"/>
                <w:szCs w:val="24"/>
              </w:rPr>
            </w:pPr>
          </w:p>
        </w:tc>
        <w:tc>
          <w:tcPr>
            <w:tcW w:w="1080" w:type="dxa"/>
          </w:tcPr>
          <w:p w14:paraId="2724C6EC" w14:textId="77777777" w:rsidR="000A306E" w:rsidRPr="00CE5D8D" w:rsidRDefault="000A306E" w:rsidP="00607A25">
            <w:pPr>
              <w:rPr>
                <w:rFonts w:ascii="Times New Roman" w:hAnsi="Times New Roman" w:cs="Times New Roman"/>
                <w:sz w:val="24"/>
                <w:szCs w:val="24"/>
              </w:rPr>
            </w:pPr>
          </w:p>
        </w:tc>
        <w:tc>
          <w:tcPr>
            <w:tcW w:w="1170" w:type="dxa"/>
          </w:tcPr>
          <w:p w14:paraId="48F00CB2" w14:textId="77777777" w:rsidR="000A306E" w:rsidRPr="00CE5D8D" w:rsidRDefault="000A306E" w:rsidP="00607A25">
            <w:pPr>
              <w:rPr>
                <w:rFonts w:ascii="Times New Roman" w:hAnsi="Times New Roman" w:cs="Times New Roman"/>
                <w:sz w:val="24"/>
                <w:szCs w:val="24"/>
              </w:rPr>
            </w:pPr>
          </w:p>
        </w:tc>
      </w:tr>
    </w:tbl>
    <w:p w14:paraId="4A7B4097" w14:textId="77777777" w:rsidR="000A306E" w:rsidRPr="00CE5D8D" w:rsidRDefault="000A306E" w:rsidP="000A306E">
      <w:pPr>
        <w:spacing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In Table 5, the calculated p-value (0.18) of the items enumerated was greater than the stipulated 0.05 level of significance. This shows that there is no significant difference in the mean ratings of urban and rural school principals on fund generation via international aid sources strategies for school improvement in Anambra State. Thus, the null hypothesis of no significant difference between the two groups was not rejected. </w:t>
      </w:r>
    </w:p>
    <w:p w14:paraId="7569CC26" w14:textId="77777777" w:rsidR="000A306E" w:rsidRPr="00CE5D8D" w:rsidRDefault="000A306E" w:rsidP="000A306E">
      <w:pPr>
        <w:spacing w:after="0" w:line="240" w:lineRule="auto"/>
        <w:jc w:val="both"/>
        <w:rPr>
          <w:rFonts w:ascii="Times New Roman" w:hAnsi="Times New Roman" w:cs="Times New Roman"/>
          <w:b/>
          <w:sz w:val="24"/>
          <w:szCs w:val="24"/>
        </w:rPr>
      </w:pPr>
    </w:p>
    <w:p w14:paraId="76C9D233"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Test of Hypothesis Three </w:t>
      </w:r>
    </w:p>
    <w:p w14:paraId="3791ED3B" w14:textId="77777777" w:rsidR="000A306E" w:rsidRPr="00CE5D8D" w:rsidRDefault="000A306E" w:rsidP="000A306E">
      <w:pPr>
        <w:spacing w:after="0" w:line="240" w:lineRule="auto"/>
        <w:rPr>
          <w:rFonts w:ascii="Times New Roman" w:hAnsi="Times New Roman" w:cs="Times New Roman"/>
          <w:sz w:val="24"/>
          <w:szCs w:val="24"/>
        </w:rPr>
      </w:pPr>
      <w:r w:rsidRPr="00CE5D8D">
        <w:rPr>
          <w:rFonts w:ascii="Times New Roman" w:hAnsi="Times New Roman" w:cs="Times New Roman"/>
          <w:b/>
          <w:sz w:val="24"/>
          <w:szCs w:val="24"/>
        </w:rPr>
        <w:t xml:space="preserve">H01:  </w:t>
      </w:r>
      <w:r w:rsidRPr="00CE5D8D">
        <w:rPr>
          <w:rFonts w:ascii="Times New Roman" w:hAnsi="Times New Roman" w:cs="Times New Roman"/>
          <w:sz w:val="24"/>
          <w:szCs w:val="24"/>
        </w:rPr>
        <w:t>There is no significant difference in the mean scores of principals in the rural and urban on the extent to which principals integrate values on education in the school curriculum for combating corruption in public secondary schools in Anambra State, Nigeria.</w:t>
      </w:r>
    </w:p>
    <w:p w14:paraId="7446D044" w14:textId="77777777" w:rsidR="000A306E" w:rsidRPr="00CE5D8D" w:rsidRDefault="000A306E" w:rsidP="000A306E">
      <w:pPr>
        <w:spacing w:after="0" w:line="240" w:lineRule="auto"/>
        <w:jc w:val="both"/>
        <w:rPr>
          <w:rFonts w:ascii="Times New Roman" w:hAnsi="Times New Roman" w:cs="Times New Roman"/>
          <w:b/>
          <w:sz w:val="24"/>
          <w:szCs w:val="24"/>
        </w:rPr>
      </w:pPr>
    </w:p>
    <w:p w14:paraId="5BB0A6C1"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6: T-test analysis on the significant difference in the mean scores of principals in the rural and urban on the extent to which principals integrate values on education in the school curriculum for combating corruption in public secondary schools in Anambra State, Nigeria</w:t>
      </w:r>
    </w:p>
    <w:tbl>
      <w:tblPr>
        <w:tblStyle w:val="TableGrid"/>
        <w:tblW w:w="9990" w:type="dxa"/>
        <w:tblInd w:w="-2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260"/>
        <w:gridCol w:w="630"/>
        <w:gridCol w:w="810"/>
        <w:gridCol w:w="720"/>
        <w:gridCol w:w="630"/>
        <w:gridCol w:w="720"/>
        <w:gridCol w:w="810"/>
        <w:gridCol w:w="990"/>
        <w:gridCol w:w="990"/>
        <w:gridCol w:w="1170"/>
      </w:tblGrid>
      <w:tr w:rsidR="000A306E" w:rsidRPr="00CE5D8D" w14:paraId="5E15703E" w14:textId="77777777" w:rsidTr="00EC0AF3">
        <w:tc>
          <w:tcPr>
            <w:tcW w:w="2520" w:type="dxa"/>
            <w:gridSpan w:val="2"/>
            <w:tcBorders>
              <w:top w:val="single" w:sz="4" w:space="0" w:color="auto"/>
              <w:bottom w:val="single" w:sz="4" w:space="0" w:color="auto"/>
            </w:tcBorders>
          </w:tcPr>
          <w:p w14:paraId="22FA233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Variable</w:t>
            </w:r>
          </w:p>
        </w:tc>
        <w:tc>
          <w:tcPr>
            <w:tcW w:w="630" w:type="dxa"/>
            <w:tcBorders>
              <w:top w:val="single" w:sz="4" w:space="0" w:color="auto"/>
              <w:bottom w:val="single" w:sz="4" w:space="0" w:color="auto"/>
            </w:tcBorders>
          </w:tcPr>
          <w:p w14:paraId="7126AEE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No.</w:t>
            </w:r>
          </w:p>
        </w:tc>
        <w:tc>
          <w:tcPr>
            <w:tcW w:w="810" w:type="dxa"/>
            <w:tcBorders>
              <w:top w:val="single" w:sz="4" w:space="0" w:color="auto"/>
              <w:bottom w:val="single" w:sz="4" w:space="0" w:color="auto"/>
            </w:tcBorders>
          </w:tcPr>
          <w:p w14:paraId="7411BD25"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679228CE"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630" w:type="dxa"/>
            <w:tcBorders>
              <w:top w:val="single" w:sz="4" w:space="0" w:color="auto"/>
              <w:bottom w:val="single" w:sz="4" w:space="0" w:color="auto"/>
            </w:tcBorders>
          </w:tcPr>
          <w:p w14:paraId="6D34441F"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Df</w:t>
            </w:r>
          </w:p>
        </w:tc>
        <w:tc>
          <w:tcPr>
            <w:tcW w:w="720" w:type="dxa"/>
            <w:tcBorders>
              <w:top w:val="single" w:sz="4" w:space="0" w:color="auto"/>
              <w:bottom w:val="single" w:sz="4" w:space="0" w:color="auto"/>
            </w:tcBorders>
          </w:tcPr>
          <w:p w14:paraId="09263893"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Α</w:t>
            </w:r>
          </w:p>
        </w:tc>
        <w:tc>
          <w:tcPr>
            <w:tcW w:w="810" w:type="dxa"/>
            <w:tcBorders>
              <w:top w:val="single" w:sz="4" w:space="0" w:color="auto"/>
              <w:bottom w:val="single" w:sz="4" w:space="0" w:color="auto"/>
            </w:tcBorders>
          </w:tcPr>
          <w:p w14:paraId="1A5514AE"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t-Cal</w:t>
            </w:r>
          </w:p>
        </w:tc>
        <w:tc>
          <w:tcPr>
            <w:tcW w:w="990" w:type="dxa"/>
            <w:tcBorders>
              <w:top w:val="single" w:sz="4" w:space="0" w:color="auto"/>
              <w:bottom w:val="single" w:sz="4" w:space="0" w:color="auto"/>
            </w:tcBorders>
          </w:tcPr>
          <w:p w14:paraId="4D07104E"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t-Crit.</w:t>
            </w:r>
          </w:p>
        </w:tc>
        <w:tc>
          <w:tcPr>
            <w:tcW w:w="990" w:type="dxa"/>
            <w:tcBorders>
              <w:top w:val="single" w:sz="4" w:space="0" w:color="auto"/>
              <w:bottom w:val="single" w:sz="4" w:space="0" w:color="auto"/>
            </w:tcBorders>
          </w:tcPr>
          <w:p w14:paraId="230969E9"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P-value</w:t>
            </w:r>
          </w:p>
        </w:tc>
        <w:tc>
          <w:tcPr>
            <w:tcW w:w="1170" w:type="dxa"/>
            <w:tcBorders>
              <w:top w:val="single" w:sz="4" w:space="0" w:color="auto"/>
              <w:bottom w:val="single" w:sz="4" w:space="0" w:color="auto"/>
            </w:tcBorders>
          </w:tcPr>
          <w:p w14:paraId="3B30E6D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Decision</w:t>
            </w:r>
          </w:p>
        </w:tc>
      </w:tr>
      <w:tr w:rsidR="000A306E" w:rsidRPr="00CE5D8D" w14:paraId="1240302D" w14:textId="77777777" w:rsidTr="00EC0AF3">
        <w:tc>
          <w:tcPr>
            <w:tcW w:w="1260" w:type="dxa"/>
            <w:tcBorders>
              <w:top w:val="single" w:sz="4" w:space="0" w:color="auto"/>
            </w:tcBorders>
          </w:tcPr>
          <w:p w14:paraId="777FF10F"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 xml:space="preserve">Principals </w:t>
            </w:r>
          </w:p>
        </w:tc>
        <w:tc>
          <w:tcPr>
            <w:tcW w:w="1260" w:type="dxa"/>
            <w:tcBorders>
              <w:top w:val="single" w:sz="4" w:space="0" w:color="auto"/>
            </w:tcBorders>
          </w:tcPr>
          <w:p w14:paraId="024FB3E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Urban</w:t>
            </w:r>
          </w:p>
        </w:tc>
        <w:tc>
          <w:tcPr>
            <w:tcW w:w="630" w:type="dxa"/>
            <w:tcBorders>
              <w:top w:val="single" w:sz="4" w:space="0" w:color="auto"/>
            </w:tcBorders>
          </w:tcPr>
          <w:p w14:paraId="46B65F1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91</w:t>
            </w:r>
          </w:p>
        </w:tc>
        <w:tc>
          <w:tcPr>
            <w:tcW w:w="810" w:type="dxa"/>
            <w:tcBorders>
              <w:top w:val="single" w:sz="4" w:space="0" w:color="auto"/>
            </w:tcBorders>
          </w:tcPr>
          <w:p w14:paraId="5D6AE6F3"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3.04</w:t>
            </w:r>
          </w:p>
        </w:tc>
        <w:tc>
          <w:tcPr>
            <w:tcW w:w="720" w:type="dxa"/>
            <w:tcBorders>
              <w:top w:val="single" w:sz="4" w:space="0" w:color="auto"/>
            </w:tcBorders>
          </w:tcPr>
          <w:p w14:paraId="692AD0D7"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0.86</w:t>
            </w:r>
          </w:p>
        </w:tc>
        <w:tc>
          <w:tcPr>
            <w:tcW w:w="630" w:type="dxa"/>
            <w:tcBorders>
              <w:top w:val="single" w:sz="4" w:space="0" w:color="auto"/>
            </w:tcBorders>
          </w:tcPr>
          <w:p w14:paraId="2A9ABCC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158</w:t>
            </w:r>
          </w:p>
        </w:tc>
        <w:tc>
          <w:tcPr>
            <w:tcW w:w="720" w:type="dxa"/>
            <w:tcBorders>
              <w:top w:val="single" w:sz="4" w:space="0" w:color="auto"/>
            </w:tcBorders>
          </w:tcPr>
          <w:p w14:paraId="0D48A44A"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0.05</w:t>
            </w:r>
          </w:p>
        </w:tc>
        <w:tc>
          <w:tcPr>
            <w:tcW w:w="810" w:type="dxa"/>
            <w:tcBorders>
              <w:top w:val="single" w:sz="4" w:space="0" w:color="auto"/>
            </w:tcBorders>
          </w:tcPr>
          <w:p w14:paraId="36D372BD"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1.55</w:t>
            </w:r>
          </w:p>
        </w:tc>
        <w:tc>
          <w:tcPr>
            <w:tcW w:w="990" w:type="dxa"/>
            <w:tcBorders>
              <w:top w:val="single" w:sz="4" w:space="0" w:color="auto"/>
            </w:tcBorders>
          </w:tcPr>
          <w:p w14:paraId="68E59DEA"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4.30</w:t>
            </w:r>
          </w:p>
        </w:tc>
        <w:tc>
          <w:tcPr>
            <w:tcW w:w="990" w:type="dxa"/>
            <w:tcBorders>
              <w:top w:val="single" w:sz="4" w:space="0" w:color="auto"/>
            </w:tcBorders>
          </w:tcPr>
          <w:p w14:paraId="4BE8115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0.11</w:t>
            </w:r>
          </w:p>
        </w:tc>
        <w:tc>
          <w:tcPr>
            <w:tcW w:w="1170" w:type="dxa"/>
            <w:tcBorders>
              <w:top w:val="single" w:sz="4" w:space="0" w:color="auto"/>
            </w:tcBorders>
          </w:tcPr>
          <w:p w14:paraId="20EF2A8D"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No Sig.</w:t>
            </w:r>
          </w:p>
        </w:tc>
      </w:tr>
      <w:tr w:rsidR="000A306E" w:rsidRPr="00CE5D8D" w14:paraId="1C844F5E" w14:textId="77777777" w:rsidTr="00EC0AF3">
        <w:tc>
          <w:tcPr>
            <w:tcW w:w="1260" w:type="dxa"/>
          </w:tcPr>
          <w:p w14:paraId="4384F6BA" w14:textId="77777777" w:rsidR="000A306E" w:rsidRPr="00CE5D8D" w:rsidRDefault="000A306E" w:rsidP="00607A25">
            <w:pPr>
              <w:rPr>
                <w:rFonts w:ascii="Times New Roman" w:hAnsi="Times New Roman" w:cs="Times New Roman"/>
                <w:sz w:val="24"/>
                <w:szCs w:val="24"/>
              </w:rPr>
            </w:pPr>
          </w:p>
        </w:tc>
        <w:tc>
          <w:tcPr>
            <w:tcW w:w="1260" w:type="dxa"/>
          </w:tcPr>
          <w:p w14:paraId="5EFA293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Rural</w:t>
            </w:r>
          </w:p>
        </w:tc>
        <w:tc>
          <w:tcPr>
            <w:tcW w:w="630" w:type="dxa"/>
          </w:tcPr>
          <w:p w14:paraId="3E0D0A0A"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169</w:t>
            </w:r>
          </w:p>
        </w:tc>
        <w:tc>
          <w:tcPr>
            <w:tcW w:w="810" w:type="dxa"/>
          </w:tcPr>
          <w:p w14:paraId="1546E54C"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3.14</w:t>
            </w:r>
          </w:p>
        </w:tc>
        <w:tc>
          <w:tcPr>
            <w:tcW w:w="720" w:type="dxa"/>
          </w:tcPr>
          <w:p w14:paraId="5BD748E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0.81</w:t>
            </w:r>
          </w:p>
        </w:tc>
        <w:tc>
          <w:tcPr>
            <w:tcW w:w="630" w:type="dxa"/>
          </w:tcPr>
          <w:p w14:paraId="6D14E43D" w14:textId="77777777" w:rsidR="000A306E" w:rsidRPr="00CE5D8D" w:rsidRDefault="000A306E" w:rsidP="00607A25">
            <w:pPr>
              <w:rPr>
                <w:rFonts w:ascii="Times New Roman" w:hAnsi="Times New Roman" w:cs="Times New Roman"/>
                <w:sz w:val="24"/>
                <w:szCs w:val="24"/>
              </w:rPr>
            </w:pPr>
          </w:p>
        </w:tc>
        <w:tc>
          <w:tcPr>
            <w:tcW w:w="720" w:type="dxa"/>
          </w:tcPr>
          <w:p w14:paraId="5584F0F2" w14:textId="77777777" w:rsidR="000A306E" w:rsidRPr="00CE5D8D" w:rsidRDefault="000A306E" w:rsidP="00607A25">
            <w:pPr>
              <w:rPr>
                <w:rFonts w:ascii="Times New Roman" w:hAnsi="Times New Roman" w:cs="Times New Roman"/>
                <w:sz w:val="24"/>
                <w:szCs w:val="24"/>
              </w:rPr>
            </w:pPr>
          </w:p>
        </w:tc>
        <w:tc>
          <w:tcPr>
            <w:tcW w:w="810" w:type="dxa"/>
          </w:tcPr>
          <w:p w14:paraId="681C4642" w14:textId="77777777" w:rsidR="000A306E" w:rsidRPr="00CE5D8D" w:rsidRDefault="000A306E" w:rsidP="00607A25">
            <w:pPr>
              <w:rPr>
                <w:rFonts w:ascii="Times New Roman" w:hAnsi="Times New Roman" w:cs="Times New Roman"/>
                <w:sz w:val="24"/>
                <w:szCs w:val="24"/>
              </w:rPr>
            </w:pPr>
          </w:p>
        </w:tc>
        <w:tc>
          <w:tcPr>
            <w:tcW w:w="990" w:type="dxa"/>
          </w:tcPr>
          <w:p w14:paraId="1FC043B8" w14:textId="77777777" w:rsidR="000A306E" w:rsidRPr="00CE5D8D" w:rsidRDefault="000A306E" w:rsidP="00607A25">
            <w:pPr>
              <w:rPr>
                <w:rFonts w:ascii="Times New Roman" w:hAnsi="Times New Roman" w:cs="Times New Roman"/>
                <w:sz w:val="24"/>
                <w:szCs w:val="24"/>
              </w:rPr>
            </w:pPr>
          </w:p>
        </w:tc>
        <w:tc>
          <w:tcPr>
            <w:tcW w:w="990" w:type="dxa"/>
          </w:tcPr>
          <w:p w14:paraId="2DF2B958" w14:textId="77777777" w:rsidR="000A306E" w:rsidRPr="00CE5D8D" w:rsidRDefault="000A306E" w:rsidP="00607A25">
            <w:pPr>
              <w:rPr>
                <w:rFonts w:ascii="Times New Roman" w:hAnsi="Times New Roman" w:cs="Times New Roman"/>
                <w:sz w:val="24"/>
                <w:szCs w:val="24"/>
              </w:rPr>
            </w:pPr>
          </w:p>
        </w:tc>
        <w:tc>
          <w:tcPr>
            <w:tcW w:w="1170" w:type="dxa"/>
          </w:tcPr>
          <w:p w14:paraId="53BD3418" w14:textId="77777777" w:rsidR="000A306E" w:rsidRPr="00CE5D8D" w:rsidRDefault="000A306E" w:rsidP="00607A25">
            <w:pPr>
              <w:rPr>
                <w:rFonts w:ascii="Times New Roman" w:hAnsi="Times New Roman" w:cs="Times New Roman"/>
                <w:sz w:val="24"/>
                <w:szCs w:val="24"/>
              </w:rPr>
            </w:pPr>
          </w:p>
        </w:tc>
      </w:tr>
    </w:tbl>
    <w:p w14:paraId="1AE58A0A" w14:textId="77777777" w:rsidR="000A306E" w:rsidRPr="00D47D2F" w:rsidRDefault="000A306E" w:rsidP="000A306E">
      <w:pPr>
        <w:spacing w:after="0" w:line="240" w:lineRule="auto"/>
        <w:ind w:firstLine="720"/>
        <w:jc w:val="both"/>
        <w:rPr>
          <w:rFonts w:ascii="Times New Roman" w:hAnsi="Times New Roman" w:cs="Times New Roman"/>
          <w:sz w:val="16"/>
          <w:szCs w:val="24"/>
        </w:rPr>
      </w:pPr>
    </w:p>
    <w:p w14:paraId="72ED60A5" w14:textId="77777777" w:rsidR="00FF73E3" w:rsidRPr="00CE5D8D" w:rsidRDefault="000A306E" w:rsidP="00D47D2F">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The analysis presented in Table 6 shows that there is no significant difference in the mean ratings of urban and rural school principals on their exploitation of community contribution fund generation strategies for school improvement. This was shown by the calculated p-value (0.11) which was greater than the stipulated 0.05 level of significance. Therefore the null hypothesis of no significant difference between the two groups was upheld.</w:t>
      </w:r>
    </w:p>
    <w:p w14:paraId="17A190EE" w14:textId="77777777" w:rsidR="000A306E" w:rsidRPr="008758D6" w:rsidRDefault="000A306E" w:rsidP="00E34AE9">
      <w:pPr>
        <w:spacing w:after="0"/>
        <w:jc w:val="both"/>
        <w:rPr>
          <w:rFonts w:ascii="Times New Roman" w:hAnsi="Times New Roman" w:cs="Times New Roman"/>
          <w:b/>
          <w:sz w:val="14"/>
          <w:szCs w:val="24"/>
        </w:rPr>
      </w:pPr>
    </w:p>
    <w:p w14:paraId="2C41BF06" w14:textId="56F20D77" w:rsidR="008C3D9E" w:rsidRPr="00CE5D8D" w:rsidRDefault="008C3D9E"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Discussion</w:t>
      </w:r>
      <w:r w:rsidR="0076690F">
        <w:rPr>
          <w:rFonts w:ascii="Times New Roman" w:hAnsi="Times New Roman" w:cs="Times New Roman"/>
          <w:b/>
          <w:sz w:val="24"/>
          <w:szCs w:val="24"/>
        </w:rPr>
        <w:t xml:space="preserve">: </w:t>
      </w:r>
    </w:p>
    <w:p w14:paraId="714A045F" w14:textId="77777777" w:rsidR="008C3D9E" w:rsidRPr="00CE5D8D" w:rsidRDefault="008C3D9E" w:rsidP="008C3D9E">
      <w:pPr>
        <w:spacing w:after="0" w:line="240" w:lineRule="auto"/>
        <w:ind w:firstLine="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The findings of the empirical study suggest that both urban and rural principals in public secondary schools in Anambra State apply transparency promotion tools in combating corruption within their schools. The mean scores (urban: </w:t>
      </w:r>
      <w:r w:rsidRPr="00CE5D8D">
        <w:rPr>
          <w:rFonts w:ascii="Times New Roman" w:hAnsi="Times New Roman" w:cs="Times New Roman"/>
          <w:sz w:val="24"/>
          <w:szCs w:val="24"/>
        </w:rPr>
        <w:t>2.92</w:t>
      </w:r>
      <w:r w:rsidRPr="00CE5D8D">
        <w:rPr>
          <w:rFonts w:ascii="Times New Roman" w:hAnsi="Times New Roman" w:cs="Times New Roman"/>
          <w:color w:val="000000"/>
          <w:sz w:val="24"/>
          <w:szCs w:val="24"/>
        </w:rPr>
        <w:t>, rural: </w:t>
      </w:r>
      <w:r w:rsidRPr="00CE5D8D">
        <w:rPr>
          <w:rFonts w:ascii="Times New Roman" w:hAnsi="Times New Roman" w:cs="Times New Roman"/>
          <w:sz w:val="24"/>
          <w:szCs w:val="24"/>
        </w:rPr>
        <w:t>3.03</w:t>
      </w:r>
      <w:r w:rsidRPr="00CE5D8D">
        <w:rPr>
          <w:rFonts w:ascii="Times New Roman" w:hAnsi="Times New Roman" w:cs="Times New Roman"/>
          <w:color w:val="000000"/>
          <w:sz w:val="24"/>
          <w:szCs w:val="24"/>
        </w:rPr>
        <w:t>) and similar standard deviations (urban: </w:t>
      </w:r>
      <w:r w:rsidRPr="00CE5D8D">
        <w:rPr>
          <w:rFonts w:ascii="Times New Roman" w:hAnsi="Times New Roman" w:cs="Times New Roman"/>
          <w:sz w:val="24"/>
          <w:szCs w:val="24"/>
        </w:rPr>
        <w:t>0.87</w:t>
      </w:r>
      <w:r w:rsidRPr="00CE5D8D">
        <w:rPr>
          <w:rFonts w:ascii="Times New Roman" w:hAnsi="Times New Roman" w:cs="Times New Roman"/>
          <w:color w:val="000000"/>
          <w:sz w:val="24"/>
          <w:szCs w:val="24"/>
        </w:rPr>
        <w:t>, rural: </w:t>
      </w:r>
      <w:r w:rsidRPr="00CE5D8D">
        <w:rPr>
          <w:rFonts w:ascii="Times New Roman" w:hAnsi="Times New Roman" w:cs="Times New Roman"/>
          <w:sz w:val="24"/>
          <w:szCs w:val="24"/>
        </w:rPr>
        <w:t>0.82</w:t>
      </w:r>
      <w:r w:rsidRPr="00CE5D8D">
        <w:rPr>
          <w:rFonts w:ascii="Times New Roman" w:hAnsi="Times New Roman" w:cs="Times New Roman"/>
          <w:color w:val="000000"/>
          <w:sz w:val="24"/>
          <w:szCs w:val="24"/>
        </w:rPr>
        <w:t>) indicate that there is no significant difference in the application of these tools between the two groups. The p-value of </w:t>
      </w:r>
      <w:r w:rsidRPr="00CE5D8D">
        <w:rPr>
          <w:rFonts w:ascii="Times New Roman" w:hAnsi="Times New Roman" w:cs="Times New Roman"/>
          <w:sz w:val="24"/>
          <w:szCs w:val="24"/>
        </w:rPr>
        <w:t>0.21</w:t>
      </w:r>
      <w:r w:rsidRPr="00CE5D8D">
        <w:rPr>
          <w:rFonts w:ascii="Times New Roman" w:hAnsi="Times New Roman" w:cs="Times New Roman"/>
          <w:color w:val="000000"/>
          <w:sz w:val="24"/>
          <w:szCs w:val="24"/>
        </w:rPr>
        <w:t xml:space="preserve"> further confirms that any observed difference in their responses is statistically insignificant, implying that principals in both settings are equally committed to fostering transparency. The findings of this study is supported by </w:t>
      </w:r>
      <w:proofErr w:type="spellStart"/>
      <w:r w:rsidRPr="00CE5D8D">
        <w:rPr>
          <w:rFonts w:ascii="Times New Roman" w:hAnsi="Times New Roman" w:cs="Times New Roman"/>
          <w:color w:val="000000"/>
          <w:sz w:val="24"/>
          <w:szCs w:val="24"/>
        </w:rPr>
        <w:t>Oguejiofor</w:t>
      </w:r>
      <w:proofErr w:type="spellEnd"/>
      <w:r w:rsidRPr="00CE5D8D">
        <w:rPr>
          <w:rFonts w:ascii="Times New Roman" w:hAnsi="Times New Roman" w:cs="Times New Roman"/>
          <w:color w:val="000000"/>
          <w:sz w:val="24"/>
          <w:szCs w:val="24"/>
        </w:rPr>
        <w:t xml:space="preserve">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xml:space="preserve">) which found that </w:t>
      </w:r>
      <w:r w:rsidRPr="00CE5D8D">
        <w:rPr>
          <w:rFonts w:ascii="Times New Roman" w:hAnsi="Times New Roman" w:cs="Times New Roman"/>
          <w:color w:val="000000"/>
          <w:sz w:val="24"/>
          <w:szCs w:val="24"/>
        </w:rPr>
        <w:lastRenderedPageBreak/>
        <w:t>transparency practices were consistently applied in both urban and rural schools in Nigeria, enhancing accountability. Similarly, Obasi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reported no significant disparity in anti-corruption efforts between urban and rural school administrators in Enugu State. However, Ezenwa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reported a significant difference in the use of transparency tools, with urban schools applying more stringent measures than rural schools. The disparity in findings could stem from contextual factors such as resource availability, administrative capacity, or socio-political influences in rural versus urban settings, which may affect the extent and efficiency of transparency practices.</w:t>
      </w:r>
    </w:p>
    <w:p w14:paraId="3F969D62" w14:textId="77777777" w:rsidR="008523CF" w:rsidRPr="00CE5D8D" w:rsidRDefault="008523CF" w:rsidP="008C3D9E">
      <w:pPr>
        <w:spacing w:after="0" w:line="240" w:lineRule="auto"/>
        <w:ind w:firstLine="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The empirical study findings revealed that both urban and rural school principals in public secondary schools in Anambra State apply accountability promotion tools effectively to combat corruption, with the mean scores of </w:t>
      </w:r>
      <w:r w:rsidRPr="00CE5D8D">
        <w:rPr>
          <w:rFonts w:ascii="Times New Roman" w:hAnsi="Times New Roman" w:cs="Times New Roman"/>
          <w:sz w:val="24"/>
          <w:szCs w:val="24"/>
        </w:rPr>
        <w:t>3.13</w:t>
      </w:r>
      <w:r w:rsidRPr="00CE5D8D">
        <w:rPr>
          <w:rFonts w:ascii="Times New Roman" w:hAnsi="Times New Roman" w:cs="Times New Roman"/>
          <w:color w:val="000000"/>
          <w:sz w:val="24"/>
          <w:szCs w:val="24"/>
        </w:rPr>
        <w:t> for urban and </w:t>
      </w:r>
      <w:r w:rsidRPr="00CE5D8D">
        <w:rPr>
          <w:rFonts w:ascii="Times New Roman" w:hAnsi="Times New Roman" w:cs="Times New Roman"/>
          <w:sz w:val="24"/>
          <w:szCs w:val="24"/>
        </w:rPr>
        <w:t>3.22</w:t>
      </w:r>
      <w:r w:rsidRPr="00CE5D8D">
        <w:rPr>
          <w:rFonts w:ascii="Times New Roman" w:hAnsi="Times New Roman" w:cs="Times New Roman"/>
          <w:color w:val="000000"/>
          <w:sz w:val="24"/>
          <w:szCs w:val="24"/>
        </w:rPr>
        <w:t> for rural principals, and standard deviations of </w:t>
      </w:r>
      <w:r w:rsidRPr="00CE5D8D">
        <w:rPr>
          <w:rFonts w:ascii="Times New Roman" w:hAnsi="Times New Roman" w:cs="Times New Roman"/>
          <w:sz w:val="24"/>
          <w:szCs w:val="24"/>
        </w:rPr>
        <w:t>0.99</w:t>
      </w:r>
      <w:r w:rsidRPr="00CE5D8D">
        <w:rPr>
          <w:rFonts w:ascii="Times New Roman" w:hAnsi="Times New Roman" w:cs="Times New Roman"/>
          <w:color w:val="000000"/>
          <w:sz w:val="24"/>
          <w:szCs w:val="24"/>
        </w:rPr>
        <w:t> and </w:t>
      </w:r>
      <w:r w:rsidRPr="00CE5D8D">
        <w:rPr>
          <w:rFonts w:ascii="Times New Roman" w:hAnsi="Times New Roman" w:cs="Times New Roman"/>
          <w:sz w:val="24"/>
          <w:szCs w:val="24"/>
        </w:rPr>
        <w:t>0.92</w:t>
      </w:r>
      <w:r w:rsidRPr="00CE5D8D">
        <w:rPr>
          <w:rFonts w:ascii="Times New Roman" w:hAnsi="Times New Roman" w:cs="Times New Roman"/>
          <w:color w:val="000000"/>
          <w:sz w:val="24"/>
          <w:szCs w:val="24"/>
        </w:rPr>
        <w:t>, respectively. The p-value of </w:t>
      </w:r>
      <w:r w:rsidRPr="00CE5D8D">
        <w:rPr>
          <w:rFonts w:ascii="Times New Roman" w:hAnsi="Times New Roman" w:cs="Times New Roman"/>
          <w:sz w:val="24"/>
          <w:szCs w:val="24"/>
        </w:rPr>
        <w:t>0.18</w:t>
      </w:r>
      <w:r w:rsidRPr="00CE5D8D">
        <w:rPr>
          <w:rFonts w:ascii="Times New Roman" w:hAnsi="Times New Roman" w:cs="Times New Roman"/>
          <w:color w:val="000000"/>
          <w:sz w:val="24"/>
          <w:szCs w:val="24"/>
        </w:rPr>
        <w:t> indicates that there is no statistically significant difference between the responses of urban and rural principals regarding their use of these tools. This suggests a uniform approach across different geographical settings in promoting accountability in school administration. Supporting these findings, Oduro et al. (</w:t>
      </w:r>
      <w:r w:rsidRPr="00CE5D8D">
        <w:rPr>
          <w:rFonts w:ascii="Times New Roman" w:hAnsi="Times New Roman" w:cs="Times New Roman"/>
          <w:sz w:val="24"/>
          <w:szCs w:val="24"/>
        </w:rPr>
        <w:t>2018</w:t>
      </w:r>
      <w:r w:rsidRPr="00CE5D8D">
        <w:rPr>
          <w:rFonts w:ascii="Times New Roman" w:hAnsi="Times New Roman" w:cs="Times New Roman"/>
          <w:color w:val="000000"/>
          <w:sz w:val="24"/>
          <w:szCs w:val="24"/>
        </w:rPr>
        <w:t>) in Ghana noted similar practices in both rural and urban settings, while Obasi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found no significant geographical differences in the accountability measures of secondary school administrators in Nigeria. However, Ajayi and Adegboyega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reported a significant difference, with rural schools lagging behind in accountability practices. Disparities in findings may be due to variations in school funding, resource availability, or administrative training in rural areas, where infrastructural challenges might limit the effective use of accountability tools compared to urban schools.</w:t>
      </w:r>
    </w:p>
    <w:p w14:paraId="10208F99" w14:textId="77777777" w:rsidR="008523CF" w:rsidRPr="00CE5D8D" w:rsidRDefault="009B45BB" w:rsidP="008C3D9E">
      <w:pPr>
        <w:spacing w:after="0" w:line="240" w:lineRule="auto"/>
        <w:ind w:firstLine="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The empirical findings indicate that both urban and rural school principals in public secondary schools in Anambra State effectively integrate educational values aimed at combating corruption, as evidenced by their close mean scores (urban: </w:t>
      </w:r>
      <w:r w:rsidRPr="00CE5D8D">
        <w:rPr>
          <w:rFonts w:ascii="Times New Roman" w:hAnsi="Times New Roman" w:cs="Times New Roman"/>
          <w:sz w:val="24"/>
          <w:szCs w:val="24"/>
        </w:rPr>
        <w:t>3.04</w:t>
      </w:r>
      <w:r w:rsidRPr="00CE5D8D">
        <w:rPr>
          <w:rFonts w:ascii="Times New Roman" w:hAnsi="Times New Roman" w:cs="Times New Roman"/>
          <w:color w:val="000000"/>
          <w:sz w:val="24"/>
          <w:szCs w:val="24"/>
        </w:rPr>
        <w:t>, rural: </w:t>
      </w:r>
      <w:r w:rsidRPr="00CE5D8D">
        <w:rPr>
          <w:rFonts w:ascii="Times New Roman" w:hAnsi="Times New Roman" w:cs="Times New Roman"/>
          <w:sz w:val="24"/>
          <w:szCs w:val="24"/>
        </w:rPr>
        <w:t>3.14</w:t>
      </w:r>
      <w:r w:rsidRPr="00CE5D8D">
        <w:rPr>
          <w:rFonts w:ascii="Times New Roman" w:hAnsi="Times New Roman" w:cs="Times New Roman"/>
          <w:color w:val="000000"/>
          <w:sz w:val="24"/>
          <w:szCs w:val="24"/>
        </w:rPr>
        <w:t>) and similar standard deviations (urban: </w:t>
      </w:r>
      <w:r w:rsidRPr="00CE5D8D">
        <w:rPr>
          <w:rFonts w:ascii="Times New Roman" w:hAnsi="Times New Roman" w:cs="Times New Roman"/>
          <w:sz w:val="24"/>
          <w:szCs w:val="24"/>
        </w:rPr>
        <w:t>0.86</w:t>
      </w:r>
      <w:r w:rsidRPr="00CE5D8D">
        <w:rPr>
          <w:rFonts w:ascii="Times New Roman" w:hAnsi="Times New Roman" w:cs="Times New Roman"/>
          <w:color w:val="000000"/>
          <w:sz w:val="24"/>
          <w:szCs w:val="24"/>
        </w:rPr>
        <w:t>, rural: </w:t>
      </w:r>
      <w:r w:rsidRPr="00CE5D8D">
        <w:rPr>
          <w:rFonts w:ascii="Times New Roman" w:hAnsi="Times New Roman" w:cs="Times New Roman"/>
          <w:sz w:val="24"/>
          <w:szCs w:val="24"/>
        </w:rPr>
        <w:t>0.81</w:t>
      </w:r>
      <w:r w:rsidRPr="00CE5D8D">
        <w:rPr>
          <w:rFonts w:ascii="Times New Roman" w:hAnsi="Times New Roman" w:cs="Times New Roman"/>
          <w:color w:val="000000"/>
          <w:sz w:val="24"/>
          <w:szCs w:val="24"/>
        </w:rPr>
        <w:t>). The lack of a significant difference (p-value of </w:t>
      </w:r>
      <w:r w:rsidRPr="00CE5D8D">
        <w:rPr>
          <w:rFonts w:ascii="Times New Roman" w:hAnsi="Times New Roman" w:cs="Times New Roman"/>
          <w:sz w:val="24"/>
          <w:szCs w:val="24"/>
        </w:rPr>
        <w:t>0.11</w:t>
      </w:r>
      <w:r w:rsidRPr="00CE5D8D">
        <w:rPr>
          <w:rFonts w:ascii="Times New Roman" w:hAnsi="Times New Roman" w:cs="Times New Roman"/>
          <w:color w:val="000000"/>
          <w:sz w:val="24"/>
          <w:szCs w:val="24"/>
        </w:rPr>
        <w:t xml:space="preserve">) suggests that both groups perceive and implement anti-corruption values in schools in comparable ways. This result is consistent with studies such as </w:t>
      </w:r>
      <w:proofErr w:type="spellStart"/>
      <w:r w:rsidRPr="00CE5D8D">
        <w:rPr>
          <w:rFonts w:ascii="Times New Roman" w:hAnsi="Times New Roman" w:cs="Times New Roman"/>
          <w:color w:val="000000"/>
          <w:sz w:val="24"/>
          <w:szCs w:val="24"/>
        </w:rPr>
        <w:t>Ugwoke</w:t>
      </w:r>
      <w:proofErr w:type="spellEnd"/>
      <w:r w:rsidRPr="00CE5D8D">
        <w:rPr>
          <w:rFonts w:ascii="Times New Roman" w:hAnsi="Times New Roman" w:cs="Times New Roman"/>
          <w:color w:val="000000"/>
          <w:sz w:val="24"/>
          <w:szCs w:val="24"/>
        </w:rPr>
        <w:t xml:space="preserve"> and </w:t>
      </w:r>
      <w:proofErr w:type="spellStart"/>
      <w:r w:rsidRPr="00CE5D8D">
        <w:rPr>
          <w:rFonts w:ascii="Times New Roman" w:hAnsi="Times New Roman" w:cs="Times New Roman"/>
          <w:color w:val="000000"/>
          <w:sz w:val="24"/>
          <w:szCs w:val="24"/>
        </w:rPr>
        <w:t>Ihedioha</w:t>
      </w:r>
      <w:proofErr w:type="spellEnd"/>
      <w:r w:rsidRPr="00CE5D8D">
        <w:rPr>
          <w:rFonts w:ascii="Times New Roman" w:hAnsi="Times New Roman" w:cs="Times New Roman"/>
          <w:color w:val="000000"/>
          <w:sz w:val="24"/>
          <w:szCs w:val="24"/>
        </w:rPr>
        <w:t xml:space="preserve">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who found that principals across urban and rural schools employ similar leadership strategies in promoting ethical standards, and Okafor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xml:space="preserve">), who showed that school leadership in diverse settings, is equally committed to upholding integrity. However, </w:t>
      </w:r>
      <w:proofErr w:type="spellStart"/>
      <w:r w:rsidRPr="00CE5D8D">
        <w:rPr>
          <w:rFonts w:ascii="Times New Roman" w:hAnsi="Times New Roman" w:cs="Times New Roman"/>
          <w:color w:val="000000"/>
          <w:sz w:val="24"/>
          <w:szCs w:val="24"/>
        </w:rPr>
        <w:t>Ezeokeke</w:t>
      </w:r>
      <w:proofErr w:type="spellEnd"/>
      <w:r w:rsidRPr="00CE5D8D">
        <w:rPr>
          <w:rFonts w:ascii="Times New Roman" w:hAnsi="Times New Roman" w:cs="Times New Roman"/>
          <w:color w:val="000000"/>
          <w:sz w:val="24"/>
          <w:szCs w:val="24"/>
        </w:rPr>
        <w:t xml:space="preserve">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found a significant difference in the integration of these values between urban and rural schools, attributing this disparity to varying levels of external monitoring and resource availability. Such differences could be linked to contextual factors like access to training, exposure to reform initiatives, and the socio-economic environment, which might affect how principals in rural areas engage with anti-corruption educational values.</w:t>
      </w:r>
    </w:p>
    <w:p w14:paraId="4C318FA3" w14:textId="77777777" w:rsidR="008C3D9E" w:rsidRPr="00CE5D8D" w:rsidRDefault="008C3D9E" w:rsidP="00E34AE9">
      <w:pPr>
        <w:spacing w:after="0"/>
        <w:jc w:val="both"/>
        <w:rPr>
          <w:rFonts w:ascii="Times New Roman" w:hAnsi="Times New Roman" w:cs="Times New Roman"/>
          <w:b/>
          <w:sz w:val="24"/>
          <w:szCs w:val="24"/>
        </w:rPr>
      </w:pPr>
    </w:p>
    <w:p w14:paraId="00D0E7C0" w14:textId="77777777" w:rsidR="00497FE8" w:rsidRDefault="00497FE8" w:rsidP="00E34AE9">
      <w:pPr>
        <w:spacing w:after="0"/>
        <w:jc w:val="both"/>
        <w:rPr>
          <w:rFonts w:ascii="Times New Roman" w:hAnsi="Times New Roman" w:cs="Times New Roman"/>
          <w:b/>
          <w:sz w:val="24"/>
          <w:szCs w:val="24"/>
        </w:rPr>
      </w:pPr>
    </w:p>
    <w:p w14:paraId="24603CC1" w14:textId="00636972"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Conclusion</w:t>
      </w:r>
    </w:p>
    <w:p w14:paraId="1B07781B" w14:textId="77777777" w:rsidR="00FF73E3" w:rsidRPr="00CE5D8D" w:rsidRDefault="008E68D3" w:rsidP="00E34AE9">
      <w:pPr>
        <w:spacing w:after="0"/>
        <w:ind w:firstLine="720"/>
        <w:jc w:val="both"/>
        <w:rPr>
          <w:rFonts w:ascii="Times New Roman" w:hAnsi="Times New Roman" w:cs="Times New Roman"/>
          <w:b/>
          <w:sz w:val="24"/>
          <w:szCs w:val="24"/>
        </w:rPr>
      </w:pPr>
      <w:r w:rsidRPr="00CE5D8D">
        <w:rPr>
          <w:rFonts w:ascii="Times New Roman" w:hAnsi="Times New Roman" w:cs="Times New Roman"/>
          <w:sz w:val="24"/>
          <w:szCs w:val="24"/>
        </w:rPr>
        <w:t>The study findings revealed that application of above mentioned strategies in public secondary schools shall go a long way in combating corruption in our public secondary schools in Anambra State, Nigeria. Furthermore, it is essential to provide continuous training for school leaders on ethical leadership and resource management, while promoting the use of technology to monitor financial transaction. A joint effort that include government, parents, school boards and anti-corruption agencies will ensure sustained efforts to curb corruption, ultimately leading to improve educational outcomes and a more efficient school system in Anambra State, Nigeria.</w:t>
      </w:r>
      <w:r w:rsidRPr="00CE5D8D">
        <w:rPr>
          <w:rFonts w:ascii="Times New Roman" w:hAnsi="Times New Roman" w:cs="Times New Roman"/>
          <w:b/>
          <w:sz w:val="24"/>
          <w:szCs w:val="24"/>
        </w:rPr>
        <w:t xml:space="preserve"> </w:t>
      </w:r>
    </w:p>
    <w:p w14:paraId="08975BEF" w14:textId="77777777" w:rsidR="00FF73E3" w:rsidRPr="00CE5D8D" w:rsidRDefault="00FF73E3" w:rsidP="00E34AE9">
      <w:pPr>
        <w:spacing w:after="0"/>
        <w:jc w:val="both"/>
        <w:rPr>
          <w:rFonts w:ascii="Times New Roman" w:hAnsi="Times New Roman" w:cs="Times New Roman"/>
          <w:b/>
          <w:sz w:val="24"/>
          <w:szCs w:val="24"/>
        </w:rPr>
      </w:pPr>
    </w:p>
    <w:p w14:paraId="31AE952D"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Recommendations</w:t>
      </w:r>
    </w:p>
    <w:p w14:paraId="119D9F6A"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t>Based on the findings of the study, the following recommendations were made.</w:t>
      </w:r>
    </w:p>
    <w:p w14:paraId="66F96498" w14:textId="77777777" w:rsidR="00FF73E3" w:rsidRPr="00CE5D8D" w:rsidRDefault="008E68D3" w:rsidP="00E34AE9">
      <w:pPr>
        <w:pStyle w:val="ListParagraph"/>
        <w:numPr>
          <w:ilvl w:val="0"/>
          <w:numId w:val="5"/>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Anambra State Ministry of Education should introduce and implement digital financial systems for school budgeting, procurement, and expenditure tracking</w:t>
      </w:r>
    </w:p>
    <w:p w14:paraId="0895192D" w14:textId="77777777" w:rsidR="00FF73E3" w:rsidRPr="00CE5D8D" w:rsidRDefault="008E68D3" w:rsidP="00E34AE9">
      <w:pPr>
        <w:pStyle w:val="ListParagraph"/>
        <w:numPr>
          <w:ilvl w:val="0"/>
          <w:numId w:val="5"/>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lastRenderedPageBreak/>
        <w:t xml:space="preserve">Government should conduct periodic audits </w:t>
      </w:r>
      <w:proofErr w:type="spellStart"/>
      <w:r w:rsidRPr="00CE5D8D">
        <w:rPr>
          <w:rFonts w:ascii="Times New Roman" w:hAnsi="Times New Roman" w:cs="Times New Roman"/>
          <w:sz w:val="24"/>
          <w:szCs w:val="24"/>
        </w:rPr>
        <w:t>inventention</w:t>
      </w:r>
      <w:proofErr w:type="spellEnd"/>
      <w:r w:rsidRPr="00CE5D8D">
        <w:rPr>
          <w:rFonts w:ascii="Times New Roman" w:hAnsi="Times New Roman" w:cs="Times New Roman"/>
          <w:sz w:val="24"/>
          <w:szCs w:val="24"/>
        </w:rPr>
        <w:t xml:space="preserve"> of schools accounts and resources both internal and external bodies.</w:t>
      </w:r>
    </w:p>
    <w:p w14:paraId="5AF393C9" w14:textId="77777777" w:rsidR="00FF73E3" w:rsidRPr="00CE5D8D" w:rsidRDefault="008E68D3" w:rsidP="00E34AE9">
      <w:pPr>
        <w:pStyle w:val="ListParagraph"/>
        <w:numPr>
          <w:ilvl w:val="0"/>
          <w:numId w:val="5"/>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 xml:space="preserve">Government should provide opportunities for school leaders for professional development </w:t>
      </w:r>
      <w:proofErr w:type="spellStart"/>
      <w:r w:rsidRPr="00CE5D8D">
        <w:rPr>
          <w:rFonts w:ascii="Times New Roman" w:hAnsi="Times New Roman" w:cs="Times New Roman"/>
          <w:sz w:val="24"/>
          <w:szCs w:val="24"/>
        </w:rPr>
        <w:t>programmes</w:t>
      </w:r>
      <w:proofErr w:type="spellEnd"/>
      <w:r w:rsidRPr="00CE5D8D">
        <w:rPr>
          <w:rFonts w:ascii="Times New Roman" w:hAnsi="Times New Roman" w:cs="Times New Roman"/>
          <w:sz w:val="24"/>
          <w:szCs w:val="24"/>
        </w:rPr>
        <w:t xml:space="preserve"> on ethical leadership, financial management and the implications of corruption, ensuring they adhere to best practices.</w:t>
      </w:r>
    </w:p>
    <w:p w14:paraId="4D7967F3" w14:textId="1B3E4CAC" w:rsidR="00FF73E3" w:rsidRDefault="008E68D3" w:rsidP="00E34AE9">
      <w:pPr>
        <w:pStyle w:val="ListParagraph"/>
        <w:numPr>
          <w:ilvl w:val="0"/>
          <w:numId w:val="5"/>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 xml:space="preserve">Schools </w:t>
      </w:r>
      <w:r w:rsidR="00226850" w:rsidRPr="00CE5D8D">
        <w:rPr>
          <w:rFonts w:ascii="Times New Roman" w:hAnsi="Times New Roman" w:cs="Times New Roman"/>
          <w:sz w:val="24"/>
          <w:szCs w:val="24"/>
        </w:rPr>
        <w:t xml:space="preserve">principals </w:t>
      </w:r>
      <w:r w:rsidRPr="00CE5D8D">
        <w:rPr>
          <w:rFonts w:ascii="Times New Roman" w:hAnsi="Times New Roman" w:cs="Times New Roman"/>
          <w:sz w:val="24"/>
          <w:szCs w:val="24"/>
        </w:rPr>
        <w:t>should maximally utilize the engagement of stakeholders in decision-making processes, creating transparency and shared responsibility in managing school resources.</w:t>
      </w:r>
    </w:p>
    <w:p w14:paraId="40102D7D" w14:textId="6AE17046" w:rsidR="00F172F4" w:rsidRDefault="00F172F4" w:rsidP="00F172F4">
      <w:pPr>
        <w:spacing w:after="0"/>
        <w:jc w:val="both"/>
        <w:rPr>
          <w:rFonts w:ascii="Times New Roman" w:hAnsi="Times New Roman" w:cs="Times New Roman"/>
          <w:sz w:val="24"/>
          <w:szCs w:val="24"/>
        </w:rPr>
      </w:pPr>
    </w:p>
    <w:p w14:paraId="659D0EE9" w14:textId="5551E69F" w:rsidR="00F172F4" w:rsidRPr="0076690F" w:rsidRDefault="00F172F4" w:rsidP="00F172F4">
      <w:pPr>
        <w:spacing w:after="0"/>
        <w:jc w:val="both"/>
        <w:rPr>
          <w:rFonts w:ascii="Times New Roman" w:hAnsi="Times New Roman" w:cs="Times New Roman"/>
          <w:b/>
          <w:sz w:val="24"/>
          <w:szCs w:val="24"/>
        </w:rPr>
      </w:pPr>
    </w:p>
    <w:p w14:paraId="7879A684" w14:textId="77777777" w:rsidR="00F172F4" w:rsidRPr="0076690F" w:rsidRDefault="00F172F4" w:rsidP="00F172F4">
      <w:pPr>
        <w:rPr>
          <w:b/>
          <w:highlight w:val="yellow"/>
        </w:rPr>
      </w:pPr>
      <w:r w:rsidRPr="0076690F">
        <w:rPr>
          <w:b/>
          <w:highlight w:val="yellow"/>
        </w:rPr>
        <w:t>Disclaimer (Artificial intelligence)</w:t>
      </w:r>
    </w:p>
    <w:p w14:paraId="6DF620DE" w14:textId="77777777" w:rsidR="00F172F4" w:rsidRPr="007A4135" w:rsidRDefault="00F172F4" w:rsidP="00F172F4">
      <w:pPr>
        <w:rPr>
          <w:highlight w:val="yellow"/>
        </w:rPr>
      </w:pPr>
      <w:r w:rsidRPr="007A4135">
        <w:rPr>
          <w:highlight w:val="yellow"/>
        </w:rPr>
        <w:t xml:space="preserve">Option 1: </w:t>
      </w:r>
    </w:p>
    <w:p w14:paraId="1657DBDD" w14:textId="77777777" w:rsidR="00F172F4" w:rsidRPr="007A4135" w:rsidRDefault="00F172F4" w:rsidP="00F172F4">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39A6076" w14:textId="77777777" w:rsidR="00F172F4" w:rsidRPr="007A4135" w:rsidRDefault="00F172F4" w:rsidP="00F172F4">
      <w:pPr>
        <w:rPr>
          <w:highlight w:val="yellow"/>
        </w:rPr>
      </w:pPr>
      <w:r w:rsidRPr="007A4135">
        <w:rPr>
          <w:highlight w:val="yellow"/>
        </w:rPr>
        <w:t xml:space="preserve">Option 2: </w:t>
      </w:r>
    </w:p>
    <w:p w14:paraId="14736B08" w14:textId="77777777" w:rsidR="00F172F4" w:rsidRPr="007A4135" w:rsidRDefault="00F172F4" w:rsidP="00F172F4">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DDD56B" w14:textId="77777777" w:rsidR="00F172F4" w:rsidRPr="007A4135" w:rsidRDefault="00F172F4" w:rsidP="00F172F4">
      <w:pPr>
        <w:rPr>
          <w:highlight w:val="yellow"/>
        </w:rPr>
      </w:pPr>
      <w:r w:rsidRPr="007A4135">
        <w:rPr>
          <w:highlight w:val="yellow"/>
        </w:rPr>
        <w:t>Details of the AI usage are given below:</w:t>
      </w:r>
    </w:p>
    <w:p w14:paraId="1B51369A" w14:textId="77777777" w:rsidR="00F172F4" w:rsidRPr="007A4135" w:rsidRDefault="00F172F4" w:rsidP="00F172F4">
      <w:pPr>
        <w:rPr>
          <w:highlight w:val="yellow"/>
        </w:rPr>
      </w:pPr>
      <w:r w:rsidRPr="007A4135">
        <w:rPr>
          <w:highlight w:val="yellow"/>
        </w:rPr>
        <w:t>1.</w:t>
      </w:r>
    </w:p>
    <w:p w14:paraId="15A8656D" w14:textId="77777777" w:rsidR="00F172F4" w:rsidRPr="007A4135" w:rsidRDefault="00F172F4" w:rsidP="00F172F4">
      <w:pPr>
        <w:rPr>
          <w:highlight w:val="yellow"/>
        </w:rPr>
      </w:pPr>
      <w:r w:rsidRPr="007A4135">
        <w:rPr>
          <w:highlight w:val="yellow"/>
        </w:rPr>
        <w:t>2.</w:t>
      </w:r>
    </w:p>
    <w:p w14:paraId="7847B1E7" w14:textId="77777777" w:rsidR="00F172F4" w:rsidRPr="00D047BB" w:rsidRDefault="00F172F4" w:rsidP="00F172F4">
      <w:r w:rsidRPr="007A4135">
        <w:rPr>
          <w:highlight w:val="yellow"/>
        </w:rPr>
        <w:t>3.</w:t>
      </w:r>
    </w:p>
    <w:p w14:paraId="420943C5" w14:textId="77777777" w:rsidR="00F172F4" w:rsidRPr="00F172F4" w:rsidRDefault="00F172F4" w:rsidP="00F172F4">
      <w:pPr>
        <w:spacing w:after="0"/>
        <w:jc w:val="both"/>
        <w:rPr>
          <w:rFonts w:ascii="Times New Roman" w:hAnsi="Times New Roman" w:cs="Times New Roman"/>
          <w:sz w:val="24"/>
          <w:szCs w:val="24"/>
        </w:rPr>
      </w:pPr>
    </w:p>
    <w:p w14:paraId="56C77E4C" w14:textId="15853C3F" w:rsidR="00A11794" w:rsidRDefault="00A11794" w:rsidP="00A11794">
      <w:pPr>
        <w:spacing w:after="0"/>
        <w:jc w:val="both"/>
        <w:rPr>
          <w:rFonts w:ascii="Times New Roman" w:hAnsi="Times New Roman" w:cs="Times New Roman"/>
          <w:sz w:val="24"/>
          <w:szCs w:val="24"/>
        </w:rPr>
      </w:pPr>
    </w:p>
    <w:p w14:paraId="1CBEE8CD" w14:textId="77777777" w:rsidR="00FF73E3" w:rsidRPr="00CE5D8D" w:rsidRDefault="008E68D3" w:rsidP="002A266C">
      <w:pPr>
        <w:spacing w:after="0"/>
        <w:ind w:left="720" w:hanging="720"/>
        <w:jc w:val="both"/>
        <w:rPr>
          <w:rFonts w:ascii="Times New Roman" w:hAnsi="Times New Roman" w:cs="Times New Roman"/>
          <w:b/>
          <w:sz w:val="24"/>
          <w:szCs w:val="24"/>
        </w:rPr>
      </w:pPr>
      <w:r w:rsidRPr="00CE5D8D">
        <w:rPr>
          <w:rFonts w:ascii="Times New Roman" w:hAnsi="Times New Roman" w:cs="Times New Roman"/>
          <w:b/>
          <w:sz w:val="24"/>
          <w:szCs w:val="24"/>
        </w:rPr>
        <w:t xml:space="preserve">References </w:t>
      </w:r>
    </w:p>
    <w:p w14:paraId="62F5D0CB"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color w:val="000000"/>
          <w:sz w:val="24"/>
          <w:szCs w:val="24"/>
        </w:rPr>
        <w:t>Abdulrasheed, O., Adebayo, M., &amp; Salawu, A.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Challenges of rural education in Nigeria: Prospects for improvement. </w:t>
      </w:r>
      <w:r w:rsidRPr="00CE5D8D">
        <w:rPr>
          <w:rFonts w:ascii="Times New Roman" w:hAnsi="Times New Roman" w:cs="Times New Roman"/>
          <w:i/>
          <w:color w:val="000000"/>
          <w:sz w:val="24"/>
          <w:szCs w:val="24"/>
        </w:rPr>
        <w:t>Journal of Educational Research and Development, 15</w:t>
      </w:r>
      <w:r w:rsidRPr="00CE5D8D">
        <w:rPr>
          <w:rFonts w:ascii="Times New Roman" w:hAnsi="Times New Roman" w:cs="Times New Roman"/>
          <w:color w:val="000000"/>
          <w:sz w:val="24"/>
          <w:szCs w:val="24"/>
        </w:rPr>
        <w:t>(2), </w:t>
      </w:r>
      <w:r w:rsidRPr="00CE5D8D">
        <w:rPr>
          <w:rFonts w:ascii="Times New Roman" w:hAnsi="Times New Roman" w:cs="Times New Roman"/>
          <w:sz w:val="24"/>
          <w:szCs w:val="24"/>
        </w:rPr>
        <w:t>113-129</w:t>
      </w:r>
      <w:r w:rsidRPr="00CE5D8D">
        <w:rPr>
          <w:rFonts w:ascii="Times New Roman" w:hAnsi="Times New Roman" w:cs="Times New Roman"/>
          <w:color w:val="000000"/>
          <w:sz w:val="24"/>
          <w:szCs w:val="24"/>
        </w:rPr>
        <w:t>.</w:t>
      </w:r>
    </w:p>
    <w:p w14:paraId="0B57F12A"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Ajayi, T. &amp; Adegboyega, R.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xml:space="preserve">). Challenges in accountability practices in rural secondary schools in Nigeria. </w:t>
      </w:r>
      <w:r w:rsidRPr="00CE5D8D">
        <w:rPr>
          <w:rFonts w:ascii="Times New Roman" w:hAnsi="Times New Roman" w:cs="Times New Roman"/>
          <w:i/>
          <w:color w:val="000000"/>
          <w:sz w:val="24"/>
          <w:szCs w:val="24"/>
        </w:rPr>
        <w:t>International Journal of Education and Management Studies, 7</w:t>
      </w:r>
      <w:r w:rsidRPr="00CE5D8D">
        <w:rPr>
          <w:rFonts w:ascii="Times New Roman" w:hAnsi="Times New Roman" w:cs="Times New Roman"/>
          <w:color w:val="000000"/>
          <w:sz w:val="24"/>
          <w:szCs w:val="24"/>
        </w:rPr>
        <w:t>(1), </w:t>
      </w:r>
      <w:r w:rsidRPr="00CE5D8D">
        <w:rPr>
          <w:rFonts w:ascii="Times New Roman" w:hAnsi="Times New Roman" w:cs="Times New Roman"/>
          <w:sz w:val="24"/>
          <w:szCs w:val="24"/>
        </w:rPr>
        <w:t>20-34</w:t>
      </w:r>
      <w:r w:rsidRPr="00CE5D8D">
        <w:rPr>
          <w:rFonts w:ascii="Times New Roman" w:hAnsi="Times New Roman" w:cs="Times New Roman"/>
          <w:color w:val="000000"/>
          <w:sz w:val="24"/>
          <w:szCs w:val="24"/>
        </w:rPr>
        <w:t>.</w:t>
      </w:r>
    </w:p>
    <w:p w14:paraId="47CB7D92"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Ajayi, T. (</w:t>
      </w:r>
      <w:r w:rsidRPr="00CE5D8D">
        <w:rPr>
          <w:rFonts w:ascii="Times New Roman" w:hAnsi="Times New Roman" w:cs="Times New Roman"/>
          <w:sz w:val="24"/>
          <w:szCs w:val="24"/>
        </w:rPr>
        <w:t>2022</w:t>
      </w:r>
      <w:r w:rsidRPr="00CE5D8D">
        <w:rPr>
          <w:rFonts w:ascii="Times New Roman" w:hAnsi="Times New Roman" w:cs="Times New Roman"/>
          <w:color w:val="000000"/>
          <w:sz w:val="24"/>
          <w:szCs w:val="24"/>
        </w:rPr>
        <w:t xml:space="preserve">). Challenges and prospects of urban education in Nigeria. </w:t>
      </w:r>
      <w:r w:rsidRPr="00CE5D8D">
        <w:rPr>
          <w:rFonts w:ascii="Times New Roman" w:hAnsi="Times New Roman" w:cs="Times New Roman"/>
          <w:i/>
          <w:color w:val="000000"/>
          <w:sz w:val="24"/>
          <w:szCs w:val="24"/>
        </w:rPr>
        <w:t>International Journal of Educational Development, 58</w:t>
      </w:r>
      <w:r w:rsidRPr="00CE5D8D">
        <w:rPr>
          <w:rFonts w:ascii="Times New Roman" w:hAnsi="Times New Roman" w:cs="Times New Roman"/>
          <w:color w:val="000000"/>
          <w:sz w:val="24"/>
          <w:szCs w:val="24"/>
        </w:rPr>
        <w:t>(4), </w:t>
      </w:r>
      <w:r w:rsidRPr="00CE5D8D">
        <w:rPr>
          <w:rFonts w:ascii="Times New Roman" w:hAnsi="Times New Roman" w:cs="Times New Roman"/>
          <w:sz w:val="24"/>
          <w:szCs w:val="24"/>
        </w:rPr>
        <w:t>23-35</w:t>
      </w:r>
      <w:r w:rsidRPr="00CE5D8D">
        <w:rPr>
          <w:rFonts w:ascii="Times New Roman" w:hAnsi="Times New Roman" w:cs="Times New Roman"/>
          <w:color w:val="000000"/>
          <w:sz w:val="24"/>
          <w:szCs w:val="24"/>
        </w:rPr>
        <w:t>.</w:t>
      </w:r>
    </w:p>
    <w:p w14:paraId="649D3569"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Akiniyi</w:t>
      </w:r>
      <w:proofErr w:type="spellEnd"/>
      <w:r w:rsidRPr="00CE5D8D">
        <w:rPr>
          <w:rFonts w:ascii="Times New Roman" w:hAnsi="Times New Roman" w:cs="Times New Roman"/>
          <w:sz w:val="24"/>
          <w:szCs w:val="24"/>
        </w:rPr>
        <w:t xml:space="preserve">, A. J., Obafemi, A., &amp; </w:t>
      </w:r>
      <w:proofErr w:type="spellStart"/>
      <w:r w:rsidRPr="00CE5D8D">
        <w:rPr>
          <w:rFonts w:ascii="Times New Roman" w:hAnsi="Times New Roman" w:cs="Times New Roman"/>
          <w:sz w:val="24"/>
          <w:szCs w:val="24"/>
        </w:rPr>
        <w:t>Emman-Ayire</w:t>
      </w:r>
      <w:proofErr w:type="spellEnd"/>
      <w:r w:rsidRPr="00CE5D8D">
        <w:rPr>
          <w:rFonts w:ascii="Times New Roman" w:hAnsi="Times New Roman" w:cs="Times New Roman"/>
          <w:sz w:val="24"/>
          <w:szCs w:val="24"/>
        </w:rPr>
        <w:t xml:space="preserve">, S. (2021). Corruption in the Nigeria education sector: Causes and remedies. </w:t>
      </w:r>
      <w:r w:rsidRPr="00CE5D8D">
        <w:rPr>
          <w:rFonts w:ascii="Times New Roman" w:hAnsi="Times New Roman" w:cs="Times New Roman"/>
          <w:i/>
          <w:sz w:val="24"/>
          <w:szCs w:val="24"/>
        </w:rPr>
        <w:t>KIU Interdisciplinary Journal of Humanities and Social Science, 2</w:t>
      </w:r>
      <w:r w:rsidRPr="00CE5D8D">
        <w:rPr>
          <w:rFonts w:ascii="Times New Roman" w:hAnsi="Times New Roman" w:cs="Times New Roman"/>
          <w:sz w:val="24"/>
          <w:szCs w:val="24"/>
        </w:rPr>
        <w:t>(2), 1-13.</w:t>
      </w:r>
    </w:p>
    <w:p w14:paraId="7E16E225" w14:textId="28D638FC"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Asiya, R. I. (2015). School </w:t>
      </w:r>
      <w:r w:rsidR="00F96A4A" w:rsidRPr="00CE5D8D">
        <w:rPr>
          <w:rFonts w:ascii="Times New Roman" w:hAnsi="Times New Roman" w:cs="Times New Roman"/>
          <w:sz w:val="24"/>
          <w:szCs w:val="24"/>
        </w:rPr>
        <w:t>administrators’</w:t>
      </w:r>
      <w:r w:rsidRPr="00CE5D8D">
        <w:rPr>
          <w:rFonts w:ascii="Times New Roman" w:hAnsi="Times New Roman" w:cs="Times New Roman"/>
          <w:sz w:val="24"/>
          <w:szCs w:val="24"/>
        </w:rPr>
        <w:t xml:space="preserve"> strategies for </w:t>
      </w:r>
      <w:r w:rsidR="00F96A4A" w:rsidRPr="00CE5D8D">
        <w:rPr>
          <w:rFonts w:ascii="Times New Roman" w:hAnsi="Times New Roman" w:cs="Times New Roman"/>
          <w:sz w:val="24"/>
          <w:szCs w:val="24"/>
        </w:rPr>
        <w:t>combating corruption</w:t>
      </w:r>
      <w:r w:rsidRPr="00CE5D8D">
        <w:rPr>
          <w:rFonts w:ascii="Times New Roman" w:hAnsi="Times New Roman" w:cs="Times New Roman"/>
          <w:sz w:val="24"/>
          <w:szCs w:val="24"/>
        </w:rPr>
        <w:t xml:space="preserve"> in universities in Nigeria. </w:t>
      </w:r>
      <w:r w:rsidRPr="00CE5D8D">
        <w:rPr>
          <w:rFonts w:ascii="Times New Roman" w:hAnsi="Times New Roman" w:cs="Times New Roman"/>
          <w:i/>
          <w:sz w:val="24"/>
          <w:szCs w:val="24"/>
        </w:rPr>
        <w:t>Journal of Education and Learning 4</w:t>
      </w:r>
      <w:r w:rsidRPr="00CE5D8D">
        <w:rPr>
          <w:rFonts w:ascii="Times New Roman" w:hAnsi="Times New Roman" w:cs="Times New Roman"/>
          <w:sz w:val="24"/>
          <w:szCs w:val="24"/>
        </w:rPr>
        <w:t>(4), 160-167.</w:t>
      </w:r>
    </w:p>
    <w:p w14:paraId="4EEE9FF3"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Asiya, R. I. (2020). Corruption in secondary schools: Administrative strategies for its management. </w:t>
      </w:r>
      <w:r w:rsidRPr="00CE5D8D">
        <w:rPr>
          <w:rFonts w:ascii="Times New Roman" w:hAnsi="Times New Roman" w:cs="Times New Roman"/>
          <w:i/>
          <w:sz w:val="24"/>
          <w:szCs w:val="24"/>
        </w:rPr>
        <w:t>Journal of Educational and Social Research 3</w:t>
      </w:r>
      <w:r w:rsidRPr="00CE5D8D">
        <w:rPr>
          <w:rFonts w:ascii="Times New Roman" w:hAnsi="Times New Roman" w:cs="Times New Roman"/>
          <w:sz w:val="24"/>
          <w:szCs w:val="24"/>
        </w:rPr>
        <w:t>(2)</w:t>
      </w:r>
      <w:r w:rsidRPr="00CE5D8D">
        <w:rPr>
          <w:rFonts w:ascii="Times New Roman" w:hAnsi="Times New Roman" w:cs="Times New Roman"/>
          <w:i/>
          <w:sz w:val="24"/>
          <w:szCs w:val="24"/>
        </w:rPr>
        <w:t xml:space="preserve">, </w:t>
      </w:r>
      <w:r w:rsidRPr="00CE5D8D">
        <w:rPr>
          <w:rFonts w:ascii="Times New Roman" w:hAnsi="Times New Roman" w:cs="Times New Roman"/>
          <w:sz w:val="24"/>
          <w:szCs w:val="24"/>
        </w:rPr>
        <w:t>106-116.</w:t>
      </w:r>
    </w:p>
    <w:p w14:paraId="337B0685" w14:textId="77777777" w:rsidR="00CE5D8D" w:rsidRPr="00CE5D8D" w:rsidRDefault="00CE5D8D" w:rsidP="00CE5D8D">
      <w:pPr>
        <w:tabs>
          <w:tab w:val="left" w:pos="1134"/>
        </w:tabs>
        <w:spacing w:after="0"/>
        <w:ind w:left="720" w:hanging="720"/>
        <w:jc w:val="both"/>
        <w:rPr>
          <w:rFonts w:ascii="Times New Roman" w:hAnsi="Times New Roman" w:cs="Times New Roman"/>
          <w:b/>
          <w:sz w:val="24"/>
          <w:szCs w:val="24"/>
        </w:rPr>
      </w:pPr>
      <w:r w:rsidRPr="00CE5D8D">
        <w:rPr>
          <w:rFonts w:ascii="Times New Roman" w:hAnsi="Times New Roman" w:cs="Times New Roman"/>
          <w:color w:val="000000"/>
          <w:sz w:val="24"/>
          <w:szCs w:val="24"/>
        </w:rPr>
        <w:lastRenderedPageBreak/>
        <w:t>Ezenwa, I.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Urban-rural differences in transparency tools in Nigerian schools. </w:t>
      </w:r>
      <w:r w:rsidRPr="00CE5D8D">
        <w:rPr>
          <w:rFonts w:ascii="Times New Roman" w:hAnsi="Times New Roman" w:cs="Times New Roman"/>
          <w:i/>
          <w:color w:val="000000"/>
          <w:sz w:val="24"/>
          <w:szCs w:val="24"/>
        </w:rPr>
        <w:t>Journal of School Leadership and Policy, 28</w:t>
      </w:r>
      <w:r w:rsidRPr="00CE5D8D">
        <w:rPr>
          <w:rFonts w:ascii="Times New Roman" w:hAnsi="Times New Roman" w:cs="Times New Roman"/>
          <w:color w:val="000000"/>
          <w:sz w:val="24"/>
          <w:szCs w:val="24"/>
        </w:rPr>
        <w:t>(3), </w:t>
      </w:r>
      <w:r w:rsidRPr="00CE5D8D">
        <w:rPr>
          <w:rFonts w:ascii="Times New Roman" w:hAnsi="Times New Roman" w:cs="Times New Roman"/>
          <w:sz w:val="24"/>
          <w:szCs w:val="24"/>
        </w:rPr>
        <w:t>45-59</w:t>
      </w:r>
      <w:r w:rsidRPr="00CE5D8D">
        <w:rPr>
          <w:rFonts w:ascii="Times New Roman" w:hAnsi="Times New Roman" w:cs="Times New Roman"/>
          <w:color w:val="000000"/>
          <w:sz w:val="24"/>
          <w:szCs w:val="24"/>
        </w:rPr>
        <w:t>.</w:t>
      </w:r>
    </w:p>
    <w:p w14:paraId="11B5DC9C"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color w:val="000000"/>
          <w:sz w:val="24"/>
          <w:szCs w:val="24"/>
        </w:rPr>
        <w:t>Ezeokeke</w:t>
      </w:r>
      <w:proofErr w:type="spellEnd"/>
      <w:r w:rsidRPr="00CE5D8D">
        <w:rPr>
          <w:rFonts w:ascii="Times New Roman" w:hAnsi="Times New Roman" w:cs="Times New Roman"/>
          <w:color w:val="000000"/>
          <w:sz w:val="24"/>
          <w:szCs w:val="24"/>
        </w:rPr>
        <w:t>, R.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Impact of external monitoring on anti-corruption education in rural schools. </w:t>
      </w:r>
      <w:r w:rsidRPr="00CE5D8D">
        <w:rPr>
          <w:rFonts w:ascii="Times New Roman" w:hAnsi="Times New Roman" w:cs="Times New Roman"/>
          <w:i/>
          <w:color w:val="000000"/>
          <w:sz w:val="24"/>
          <w:szCs w:val="24"/>
        </w:rPr>
        <w:t>Educational Research and Review, 16</w:t>
      </w:r>
      <w:r w:rsidRPr="00CE5D8D">
        <w:rPr>
          <w:rFonts w:ascii="Times New Roman" w:hAnsi="Times New Roman" w:cs="Times New Roman"/>
          <w:color w:val="000000"/>
          <w:sz w:val="24"/>
          <w:szCs w:val="24"/>
        </w:rPr>
        <w:t>(4), </w:t>
      </w:r>
      <w:r w:rsidRPr="00CE5D8D">
        <w:rPr>
          <w:rFonts w:ascii="Times New Roman" w:hAnsi="Times New Roman" w:cs="Times New Roman"/>
          <w:sz w:val="24"/>
          <w:szCs w:val="24"/>
        </w:rPr>
        <w:t>23-31.</w:t>
      </w:r>
    </w:p>
    <w:p w14:paraId="08DCFA4F" w14:textId="77777777" w:rsidR="00CE5D8D" w:rsidRPr="00CE5D8D" w:rsidRDefault="00CE5D8D" w:rsidP="00CE5D8D">
      <w:pPr>
        <w:spacing w:after="0"/>
        <w:ind w:left="720" w:hanging="720"/>
        <w:jc w:val="both"/>
        <w:rPr>
          <w:rFonts w:ascii="Times New Roman" w:hAnsi="Times New Roman" w:cs="Times New Roman"/>
          <w:color w:val="000000"/>
          <w:sz w:val="24"/>
          <w:szCs w:val="24"/>
        </w:rPr>
      </w:pPr>
      <w:proofErr w:type="spellStart"/>
      <w:r w:rsidRPr="00CE5D8D">
        <w:rPr>
          <w:rFonts w:ascii="Times New Roman" w:hAnsi="Times New Roman" w:cs="Times New Roman"/>
          <w:color w:val="000000"/>
          <w:sz w:val="24"/>
          <w:szCs w:val="24"/>
        </w:rPr>
        <w:t>Fadokun</w:t>
      </w:r>
      <w:proofErr w:type="spellEnd"/>
      <w:r w:rsidRPr="00CE5D8D">
        <w:rPr>
          <w:rFonts w:ascii="Times New Roman" w:hAnsi="Times New Roman" w:cs="Times New Roman"/>
          <w:color w:val="000000"/>
          <w:sz w:val="24"/>
          <w:szCs w:val="24"/>
        </w:rPr>
        <w:t>, S. O.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xml:space="preserve">). Education and urbanization in Nigeria: Challenges and prospects. </w:t>
      </w:r>
      <w:r w:rsidRPr="00CE5D8D">
        <w:rPr>
          <w:rFonts w:ascii="Times New Roman" w:hAnsi="Times New Roman" w:cs="Times New Roman"/>
          <w:i/>
          <w:color w:val="000000"/>
          <w:sz w:val="24"/>
          <w:szCs w:val="24"/>
        </w:rPr>
        <w:t>Journal of Urban Studies and Education, 5</w:t>
      </w:r>
      <w:r w:rsidRPr="00CE5D8D">
        <w:rPr>
          <w:rFonts w:ascii="Times New Roman" w:hAnsi="Times New Roman" w:cs="Times New Roman"/>
          <w:color w:val="000000"/>
          <w:sz w:val="24"/>
          <w:szCs w:val="24"/>
        </w:rPr>
        <w:t>(3), </w:t>
      </w:r>
      <w:r w:rsidRPr="00CE5D8D">
        <w:rPr>
          <w:rFonts w:ascii="Times New Roman" w:hAnsi="Times New Roman" w:cs="Times New Roman"/>
          <w:sz w:val="24"/>
          <w:szCs w:val="24"/>
        </w:rPr>
        <w:t>215-230</w:t>
      </w:r>
      <w:r w:rsidRPr="00CE5D8D">
        <w:rPr>
          <w:rFonts w:ascii="Times New Roman" w:hAnsi="Times New Roman" w:cs="Times New Roman"/>
          <w:color w:val="000000"/>
          <w:sz w:val="24"/>
          <w:szCs w:val="24"/>
        </w:rPr>
        <w:t>.</w:t>
      </w:r>
    </w:p>
    <w:p w14:paraId="207B4D91" w14:textId="77777777" w:rsidR="00CE5D8D" w:rsidRPr="00CE5D8D" w:rsidRDefault="00CE5D8D" w:rsidP="00CE5D8D">
      <w:pPr>
        <w:spacing w:after="0"/>
        <w:ind w:left="720" w:hanging="720"/>
        <w:jc w:val="both"/>
        <w:rPr>
          <w:rFonts w:ascii="Times New Roman" w:eastAsia="Times New Roman" w:hAnsi="Times New Roman" w:cs="Times New Roman"/>
          <w:i/>
          <w:iCs/>
          <w:sz w:val="24"/>
          <w:szCs w:val="24"/>
        </w:rPr>
      </w:pPr>
      <w:r w:rsidRPr="00CE5D8D">
        <w:rPr>
          <w:rFonts w:ascii="Times New Roman" w:eastAsia="Times New Roman" w:hAnsi="Times New Roman" w:cs="Times New Roman"/>
          <w:sz w:val="24"/>
          <w:szCs w:val="24"/>
        </w:rPr>
        <w:t xml:space="preserve">Federal Republic of Nigeria (2013). </w:t>
      </w:r>
      <w:r w:rsidRPr="00CE5D8D">
        <w:rPr>
          <w:rFonts w:ascii="Times New Roman" w:eastAsia="Times New Roman" w:hAnsi="Times New Roman" w:cs="Times New Roman"/>
          <w:i/>
          <w:iCs/>
          <w:sz w:val="24"/>
          <w:szCs w:val="24"/>
        </w:rPr>
        <w:t>National Policy on Education (6</w:t>
      </w:r>
      <w:r w:rsidRPr="00CE5D8D">
        <w:rPr>
          <w:rFonts w:ascii="Times New Roman" w:eastAsia="Times New Roman" w:hAnsi="Times New Roman" w:cs="Times New Roman"/>
          <w:i/>
          <w:iCs/>
          <w:sz w:val="24"/>
          <w:szCs w:val="24"/>
          <w:vertAlign w:val="superscript"/>
        </w:rPr>
        <w:t>th</w:t>
      </w:r>
      <w:r w:rsidRPr="00CE5D8D">
        <w:rPr>
          <w:rFonts w:ascii="Times New Roman" w:eastAsia="Times New Roman" w:hAnsi="Times New Roman" w:cs="Times New Roman"/>
          <w:i/>
          <w:iCs/>
          <w:sz w:val="24"/>
          <w:szCs w:val="24"/>
        </w:rPr>
        <w:t xml:space="preserve"> Edition).</w:t>
      </w:r>
    </w:p>
    <w:p w14:paraId="355B753D"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Idoko. A. A. (2015). </w:t>
      </w:r>
      <w:r w:rsidRPr="00CE5D8D">
        <w:rPr>
          <w:rFonts w:ascii="Times New Roman" w:hAnsi="Times New Roman" w:cs="Times New Roman"/>
          <w:i/>
          <w:sz w:val="24"/>
          <w:szCs w:val="24"/>
        </w:rPr>
        <w:t>Educational management and other contemporary problems.</w:t>
      </w:r>
      <w:r w:rsidRPr="00CE5D8D">
        <w:rPr>
          <w:rFonts w:ascii="Times New Roman" w:hAnsi="Times New Roman" w:cs="Times New Roman"/>
          <w:sz w:val="24"/>
          <w:szCs w:val="24"/>
        </w:rPr>
        <w:t xml:space="preserve"> </w:t>
      </w:r>
      <w:proofErr w:type="spellStart"/>
      <w:r w:rsidRPr="00CE5D8D">
        <w:rPr>
          <w:rFonts w:ascii="Times New Roman" w:hAnsi="Times New Roman" w:cs="Times New Roman"/>
          <w:sz w:val="24"/>
          <w:szCs w:val="24"/>
        </w:rPr>
        <w:t>Wintoren</w:t>
      </w:r>
      <w:proofErr w:type="spellEnd"/>
      <w:r w:rsidRPr="00CE5D8D">
        <w:rPr>
          <w:rFonts w:ascii="Times New Roman" w:hAnsi="Times New Roman" w:cs="Times New Roman"/>
          <w:sz w:val="24"/>
          <w:szCs w:val="24"/>
        </w:rPr>
        <w:t xml:space="preserve"> book.</w:t>
      </w:r>
    </w:p>
    <w:p w14:paraId="10AD7C88"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Ige, A. M. (2013). Provision of secondary education in Nigeria: Challenges and way forward. </w:t>
      </w:r>
      <w:r w:rsidRPr="00CE5D8D">
        <w:rPr>
          <w:rFonts w:ascii="Times New Roman" w:hAnsi="Times New Roman" w:cs="Times New Roman"/>
          <w:i/>
          <w:sz w:val="24"/>
          <w:szCs w:val="24"/>
        </w:rPr>
        <w:t>Journal of Africa Studies and Development, 5</w:t>
      </w:r>
      <w:r w:rsidRPr="00CE5D8D">
        <w:rPr>
          <w:rFonts w:ascii="Times New Roman" w:hAnsi="Times New Roman" w:cs="Times New Roman"/>
          <w:sz w:val="24"/>
          <w:szCs w:val="24"/>
        </w:rPr>
        <w:t>(1), 1-9.</w:t>
      </w:r>
    </w:p>
    <w:p w14:paraId="6A8F18F0" w14:textId="096F8E9F"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 xml:space="preserve">Jensen, M. C., &amp; Meckling, W. H. </w:t>
      </w:r>
      <w:r w:rsidR="00F96A4A" w:rsidRPr="00CE5D8D">
        <w:rPr>
          <w:rFonts w:ascii="Times New Roman" w:hAnsi="Times New Roman" w:cs="Times New Roman"/>
          <w:color w:val="000000"/>
          <w:sz w:val="24"/>
          <w:szCs w:val="24"/>
        </w:rPr>
        <w:t>(1976</w:t>
      </w:r>
      <w:r w:rsidRPr="00CE5D8D">
        <w:rPr>
          <w:rFonts w:ascii="Times New Roman" w:hAnsi="Times New Roman" w:cs="Times New Roman"/>
          <w:color w:val="000000"/>
          <w:sz w:val="24"/>
          <w:szCs w:val="24"/>
        </w:rPr>
        <w:t xml:space="preserve">). Theory of the firm: Managerial behavior, agency costs and ownership structure. </w:t>
      </w:r>
      <w:r w:rsidRPr="00CE5D8D">
        <w:rPr>
          <w:rFonts w:ascii="Times New Roman" w:hAnsi="Times New Roman" w:cs="Times New Roman"/>
          <w:i/>
          <w:color w:val="000000"/>
          <w:sz w:val="24"/>
          <w:szCs w:val="24"/>
        </w:rPr>
        <w:t>Journal of Financial Economics, 3</w:t>
      </w:r>
      <w:r w:rsidRPr="00CE5D8D">
        <w:rPr>
          <w:rFonts w:ascii="Times New Roman" w:hAnsi="Times New Roman" w:cs="Times New Roman"/>
          <w:color w:val="000000"/>
          <w:sz w:val="24"/>
          <w:szCs w:val="24"/>
        </w:rPr>
        <w:t>(4), </w:t>
      </w:r>
      <w:r w:rsidRPr="00CE5D8D">
        <w:rPr>
          <w:rFonts w:ascii="Times New Roman" w:hAnsi="Times New Roman" w:cs="Times New Roman"/>
          <w:sz w:val="24"/>
          <w:szCs w:val="24"/>
        </w:rPr>
        <w:t>305</w:t>
      </w:r>
      <w:r w:rsidRPr="00CE5D8D">
        <w:rPr>
          <w:rFonts w:ascii="Times New Roman" w:hAnsi="Times New Roman" w:cs="Times New Roman"/>
          <w:color w:val="000000"/>
          <w:sz w:val="24"/>
          <w:szCs w:val="24"/>
        </w:rPr>
        <w:t>–</w:t>
      </w:r>
      <w:r w:rsidRPr="00CE5D8D">
        <w:rPr>
          <w:rFonts w:ascii="Times New Roman" w:hAnsi="Times New Roman" w:cs="Times New Roman"/>
          <w:sz w:val="24"/>
          <w:szCs w:val="24"/>
        </w:rPr>
        <w:t>360</w:t>
      </w:r>
      <w:r w:rsidRPr="00CE5D8D">
        <w:rPr>
          <w:rFonts w:ascii="Times New Roman" w:hAnsi="Times New Roman" w:cs="Times New Roman"/>
          <w:color w:val="000000"/>
          <w:sz w:val="24"/>
          <w:szCs w:val="24"/>
        </w:rPr>
        <w:t>. doi:</w:t>
      </w:r>
      <w:hyperlink r:id="rId8" w:history="1">
        <w:r w:rsidRPr="00CE5D8D">
          <w:rPr>
            <w:rStyle w:val="Hyperlink"/>
            <w:rFonts w:ascii="Times New Roman" w:hAnsi="Times New Roman" w:cs="Times New Roman"/>
            <w:sz w:val="24"/>
            <w:szCs w:val="24"/>
          </w:rPr>
          <w:t>10.1016</w:t>
        </w:r>
      </w:hyperlink>
      <w:r w:rsidRPr="00CE5D8D">
        <w:rPr>
          <w:rFonts w:ascii="Times New Roman" w:hAnsi="Times New Roman" w:cs="Times New Roman"/>
          <w:color w:val="000000"/>
          <w:sz w:val="24"/>
          <w:szCs w:val="24"/>
        </w:rPr>
        <w:t>/</w:t>
      </w:r>
      <w:hyperlink r:id="rId9" w:history="1">
        <w:r w:rsidRPr="00CE5D8D">
          <w:rPr>
            <w:rStyle w:val="Hyperlink"/>
            <w:rFonts w:ascii="Times New Roman" w:hAnsi="Times New Roman" w:cs="Times New Roman"/>
            <w:sz w:val="24"/>
            <w:szCs w:val="24"/>
          </w:rPr>
          <w:t>0304-405</w:t>
        </w:r>
      </w:hyperlink>
      <w:r w:rsidRPr="00CE5D8D">
        <w:rPr>
          <w:rFonts w:ascii="Times New Roman" w:hAnsi="Times New Roman" w:cs="Times New Roman"/>
          <w:color w:val="000000"/>
          <w:sz w:val="24"/>
          <w:szCs w:val="24"/>
        </w:rPr>
        <w:t>X</w:t>
      </w:r>
      <w:hyperlink r:id="rId10" w:history="1">
        <w:r w:rsidRPr="00CE5D8D">
          <w:rPr>
            <w:rStyle w:val="Hyperlink"/>
            <w:rFonts w:ascii="Times New Roman" w:hAnsi="Times New Roman" w:cs="Times New Roman"/>
            <w:sz w:val="24"/>
            <w:szCs w:val="24"/>
          </w:rPr>
          <w:t>(76)90026</w:t>
        </w:r>
      </w:hyperlink>
      <w:r w:rsidRPr="00CE5D8D">
        <w:rPr>
          <w:rFonts w:ascii="Times New Roman" w:hAnsi="Times New Roman" w:cs="Times New Roman"/>
          <w:color w:val="000000"/>
          <w:sz w:val="24"/>
          <w:szCs w:val="24"/>
        </w:rPr>
        <w:t xml:space="preserve">-X. </w:t>
      </w:r>
    </w:p>
    <w:p w14:paraId="0EBC9D7C"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Joseph, A. (2022). </w:t>
      </w:r>
      <w:r w:rsidRPr="00CE5D8D">
        <w:rPr>
          <w:rFonts w:ascii="Times New Roman" w:hAnsi="Times New Roman" w:cs="Times New Roman"/>
          <w:i/>
          <w:sz w:val="24"/>
          <w:szCs w:val="24"/>
        </w:rPr>
        <w:t>Managerial strategies and school plant management as correlates of administrative effectiveness of public secondary schools in Anambra State</w:t>
      </w:r>
      <w:r w:rsidRPr="00CE5D8D">
        <w:rPr>
          <w:rFonts w:ascii="Times New Roman" w:hAnsi="Times New Roman" w:cs="Times New Roman"/>
          <w:sz w:val="24"/>
          <w:szCs w:val="24"/>
        </w:rPr>
        <w:t xml:space="preserve"> [Unpublished doctoral dissertation]. Chukwuemeka </w:t>
      </w:r>
      <w:proofErr w:type="spellStart"/>
      <w:r w:rsidRPr="00CE5D8D">
        <w:rPr>
          <w:rFonts w:ascii="Times New Roman" w:hAnsi="Times New Roman" w:cs="Times New Roman"/>
          <w:sz w:val="24"/>
          <w:szCs w:val="24"/>
        </w:rPr>
        <w:t>Odumegwu</w:t>
      </w:r>
      <w:proofErr w:type="spellEnd"/>
      <w:r w:rsidRPr="00CE5D8D">
        <w:rPr>
          <w:rFonts w:ascii="Times New Roman" w:hAnsi="Times New Roman" w:cs="Times New Roman"/>
          <w:sz w:val="24"/>
          <w:szCs w:val="24"/>
        </w:rPr>
        <w:t xml:space="preserve"> Ojukwu University </w:t>
      </w:r>
      <w:proofErr w:type="spellStart"/>
      <w:r w:rsidRPr="00CE5D8D">
        <w:rPr>
          <w:rFonts w:ascii="Times New Roman" w:hAnsi="Times New Roman" w:cs="Times New Roman"/>
          <w:sz w:val="24"/>
          <w:szCs w:val="24"/>
        </w:rPr>
        <w:t>Igbariam</w:t>
      </w:r>
      <w:proofErr w:type="spellEnd"/>
      <w:r w:rsidRPr="00CE5D8D">
        <w:rPr>
          <w:rFonts w:ascii="Times New Roman" w:hAnsi="Times New Roman" w:cs="Times New Roman"/>
          <w:sz w:val="24"/>
          <w:szCs w:val="24"/>
        </w:rPr>
        <w:t xml:space="preserve"> Campus.</w:t>
      </w:r>
    </w:p>
    <w:p w14:paraId="74F25FE8"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Kanibin</w:t>
      </w:r>
      <w:proofErr w:type="spellEnd"/>
      <w:r w:rsidRPr="00CE5D8D">
        <w:rPr>
          <w:rFonts w:ascii="Times New Roman" w:hAnsi="Times New Roman" w:cs="Times New Roman"/>
          <w:sz w:val="24"/>
          <w:szCs w:val="24"/>
        </w:rPr>
        <w:t xml:space="preserve">, M. A. (2019). The effect of corruption on the educational system in Nigeria. </w:t>
      </w:r>
      <w:r w:rsidRPr="00CE5D8D">
        <w:rPr>
          <w:rFonts w:ascii="Times New Roman" w:hAnsi="Times New Roman" w:cs="Times New Roman"/>
          <w:i/>
          <w:sz w:val="24"/>
          <w:szCs w:val="24"/>
        </w:rPr>
        <w:t>British Journal of Education, 7</w:t>
      </w:r>
      <w:r w:rsidRPr="00CE5D8D">
        <w:rPr>
          <w:rFonts w:ascii="Times New Roman" w:hAnsi="Times New Roman" w:cs="Times New Roman"/>
          <w:sz w:val="24"/>
          <w:szCs w:val="24"/>
        </w:rPr>
        <w:t>(11), 41-49.</w:t>
      </w:r>
    </w:p>
    <w:p w14:paraId="11563A86"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Kirya, M. (2019). </w:t>
      </w:r>
      <w:r w:rsidRPr="00CE5D8D">
        <w:rPr>
          <w:rFonts w:ascii="Times New Roman" w:hAnsi="Times New Roman" w:cs="Times New Roman"/>
          <w:i/>
          <w:sz w:val="24"/>
          <w:szCs w:val="24"/>
        </w:rPr>
        <w:t>Education sector corruption: How to access it and ways to address it.</w:t>
      </w:r>
      <w:r w:rsidRPr="00CE5D8D">
        <w:rPr>
          <w:rFonts w:ascii="Times New Roman" w:hAnsi="Times New Roman" w:cs="Times New Roman"/>
          <w:sz w:val="24"/>
          <w:szCs w:val="24"/>
        </w:rPr>
        <w:t xml:space="preserve"> </w:t>
      </w:r>
      <w:hyperlink r:id="rId11" w:history="1">
        <w:r w:rsidRPr="00CE5D8D">
          <w:rPr>
            <w:rStyle w:val="Hyperlink"/>
            <w:rFonts w:ascii="Times New Roman" w:hAnsi="Times New Roman" w:cs="Times New Roman"/>
            <w:sz w:val="24"/>
            <w:szCs w:val="24"/>
          </w:rPr>
          <w:t>https://www.114.no/publications/education-sector-corruption-how-to-assess-it-and</w:t>
        </w:r>
      </w:hyperlink>
      <w:r w:rsidRPr="00CE5D8D">
        <w:rPr>
          <w:rFonts w:ascii="Times New Roman" w:hAnsi="Times New Roman" w:cs="Times New Roman"/>
          <w:sz w:val="24"/>
          <w:szCs w:val="24"/>
        </w:rPr>
        <w:t xml:space="preserve"> ways to address it. Retrieved 25</w:t>
      </w:r>
      <w:r w:rsidRPr="00CE5D8D">
        <w:rPr>
          <w:rFonts w:ascii="Times New Roman" w:hAnsi="Times New Roman" w:cs="Times New Roman"/>
          <w:sz w:val="24"/>
          <w:szCs w:val="24"/>
          <w:vertAlign w:val="superscript"/>
        </w:rPr>
        <w:t>th</w:t>
      </w:r>
      <w:r w:rsidRPr="00CE5D8D">
        <w:rPr>
          <w:rFonts w:ascii="Times New Roman" w:hAnsi="Times New Roman" w:cs="Times New Roman"/>
          <w:sz w:val="24"/>
          <w:szCs w:val="24"/>
        </w:rPr>
        <w:t xml:space="preserve"> September, 2024.</w:t>
      </w:r>
    </w:p>
    <w:p w14:paraId="340FE83E"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Musa, I.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Inequalities in educational access and quality in urban and rural Nigeria. </w:t>
      </w:r>
      <w:r w:rsidRPr="00CE5D8D">
        <w:rPr>
          <w:rFonts w:ascii="Times New Roman" w:hAnsi="Times New Roman" w:cs="Times New Roman"/>
          <w:i/>
          <w:color w:val="000000"/>
          <w:sz w:val="24"/>
          <w:szCs w:val="24"/>
        </w:rPr>
        <w:t>Journal of Educational Research and Development, 9</w:t>
      </w:r>
      <w:r w:rsidRPr="00CE5D8D">
        <w:rPr>
          <w:rFonts w:ascii="Times New Roman" w:hAnsi="Times New Roman" w:cs="Times New Roman"/>
          <w:color w:val="000000"/>
          <w:sz w:val="24"/>
          <w:szCs w:val="24"/>
        </w:rPr>
        <w:t>(1), </w:t>
      </w:r>
      <w:r w:rsidRPr="00CE5D8D">
        <w:rPr>
          <w:rFonts w:ascii="Times New Roman" w:hAnsi="Times New Roman" w:cs="Times New Roman"/>
          <w:sz w:val="24"/>
          <w:szCs w:val="24"/>
        </w:rPr>
        <w:t>1-12</w:t>
      </w:r>
      <w:r w:rsidRPr="00CE5D8D">
        <w:rPr>
          <w:rFonts w:ascii="Times New Roman" w:hAnsi="Times New Roman" w:cs="Times New Roman"/>
          <w:color w:val="000000"/>
          <w:sz w:val="24"/>
          <w:szCs w:val="24"/>
        </w:rPr>
        <w:t>.</w:t>
      </w:r>
    </w:p>
    <w:p w14:paraId="614D69E3"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Nwankwo, B. C., &amp; </w:t>
      </w:r>
      <w:proofErr w:type="spellStart"/>
      <w:r w:rsidRPr="00CE5D8D">
        <w:rPr>
          <w:rFonts w:ascii="Times New Roman" w:hAnsi="Times New Roman" w:cs="Times New Roman"/>
          <w:sz w:val="24"/>
          <w:szCs w:val="24"/>
        </w:rPr>
        <w:t>Nwake</w:t>
      </w:r>
      <w:proofErr w:type="spellEnd"/>
      <w:r w:rsidRPr="00CE5D8D">
        <w:rPr>
          <w:rFonts w:ascii="Times New Roman" w:hAnsi="Times New Roman" w:cs="Times New Roman"/>
          <w:sz w:val="24"/>
          <w:szCs w:val="24"/>
        </w:rPr>
        <w:t xml:space="preserve">, P. O. (2016). Effect of corruption on educational system: A focus in private secondary schools in Nsukka Zone. </w:t>
      </w:r>
      <w:r w:rsidRPr="00CE5D8D">
        <w:rPr>
          <w:rFonts w:ascii="Times New Roman" w:hAnsi="Times New Roman" w:cs="Times New Roman"/>
          <w:i/>
          <w:sz w:val="24"/>
          <w:szCs w:val="24"/>
        </w:rPr>
        <w:t>Global Journal of Human Social Science, Arts and humanities, 16</w:t>
      </w:r>
      <w:r w:rsidRPr="00CE5D8D">
        <w:rPr>
          <w:rFonts w:ascii="Times New Roman" w:hAnsi="Times New Roman" w:cs="Times New Roman"/>
          <w:sz w:val="24"/>
          <w:szCs w:val="24"/>
        </w:rPr>
        <w:t>(5), 59-67.</w:t>
      </w:r>
    </w:p>
    <w:p w14:paraId="71E421B9"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color w:val="000000"/>
          <w:sz w:val="24"/>
          <w:szCs w:val="24"/>
        </w:rPr>
        <w:t>Obasi, E.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xml:space="preserve">). Anti-corruption strategies in school management. </w:t>
      </w:r>
      <w:r w:rsidRPr="00CE5D8D">
        <w:rPr>
          <w:rFonts w:ascii="Times New Roman" w:hAnsi="Times New Roman" w:cs="Times New Roman"/>
          <w:i/>
          <w:color w:val="000000"/>
          <w:sz w:val="24"/>
          <w:szCs w:val="24"/>
        </w:rPr>
        <w:t>Nigerian Journal of Educational Leadership, 30</w:t>
      </w:r>
      <w:r w:rsidRPr="00CE5D8D">
        <w:rPr>
          <w:rFonts w:ascii="Times New Roman" w:hAnsi="Times New Roman" w:cs="Times New Roman"/>
          <w:color w:val="000000"/>
          <w:sz w:val="24"/>
          <w:szCs w:val="24"/>
        </w:rPr>
        <w:t>(4), </w:t>
      </w:r>
      <w:r w:rsidRPr="00CE5D8D">
        <w:rPr>
          <w:rFonts w:ascii="Times New Roman" w:hAnsi="Times New Roman" w:cs="Times New Roman"/>
          <w:sz w:val="24"/>
          <w:szCs w:val="24"/>
        </w:rPr>
        <w:t>110-123</w:t>
      </w:r>
      <w:r w:rsidRPr="00CE5D8D">
        <w:rPr>
          <w:rFonts w:ascii="Times New Roman" w:hAnsi="Times New Roman" w:cs="Times New Roman"/>
          <w:color w:val="000000"/>
          <w:sz w:val="24"/>
          <w:szCs w:val="24"/>
        </w:rPr>
        <w:t>.</w:t>
      </w:r>
    </w:p>
    <w:p w14:paraId="57EEA480" w14:textId="77777777" w:rsidR="00CE5D8D" w:rsidRPr="00CE5D8D" w:rsidRDefault="00CE5D8D" w:rsidP="00CE5D8D">
      <w:pPr>
        <w:tabs>
          <w:tab w:val="left" w:pos="1134"/>
        </w:tabs>
        <w:spacing w:after="0"/>
        <w:ind w:left="720" w:hanging="720"/>
        <w:jc w:val="both"/>
        <w:rPr>
          <w:rFonts w:ascii="Times New Roman" w:hAnsi="Times New Roman" w:cs="Times New Roman"/>
          <w:b/>
          <w:sz w:val="24"/>
          <w:szCs w:val="24"/>
        </w:rPr>
      </w:pPr>
      <w:r w:rsidRPr="00CE5D8D">
        <w:rPr>
          <w:rFonts w:ascii="Times New Roman" w:hAnsi="Times New Roman" w:cs="Times New Roman"/>
          <w:color w:val="000000"/>
          <w:sz w:val="24"/>
          <w:szCs w:val="24"/>
        </w:rPr>
        <w:t>Obasi, I. N.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xml:space="preserve">). Accountability and transparency in Nigerian education system. </w:t>
      </w:r>
      <w:r w:rsidRPr="00CE5D8D">
        <w:rPr>
          <w:rFonts w:ascii="Times New Roman" w:hAnsi="Times New Roman" w:cs="Times New Roman"/>
          <w:i/>
          <w:color w:val="000000"/>
          <w:sz w:val="24"/>
          <w:szCs w:val="24"/>
        </w:rPr>
        <w:t>Journal of Educational Administration, 15</w:t>
      </w:r>
      <w:r w:rsidRPr="00CE5D8D">
        <w:rPr>
          <w:rFonts w:ascii="Times New Roman" w:hAnsi="Times New Roman" w:cs="Times New Roman"/>
          <w:color w:val="000000"/>
          <w:sz w:val="24"/>
          <w:szCs w:val="24"/>
        </w:rPr>
        <w:t>(2), </w:t>
      </w:r>
      <w:r w:rsidRPr="00CE5D8D">
        <w:rPr>
          <w:rFonts w:ascii="Times New Roman" w:hAnsi="Times New Roman" w:cs="Times New Roman"/>
          <w:sz w:val="24"/>
          <w:szCs w:val="24"/>
        </w:rPr>
        <w:t>100-112</w:t>
      </w:r>
      <w:r w:rsidRPr="00CE5D8D">
        <w:rPr>
          <w:rFonts w:ascii="Times New Roman" w:hAnsi="Times New Roman" w:cs="Times New Roman"/>
          <w:color w:val="000000"/>
          <w:sz w:val="24"/>
          <w:szCs w:val="24"/>
        </w:rPr>
        <w:t>.</w:t>
      </w:r>
    </w:p>
    <w:p w14:paraId="7929AAB9"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 xml:space="preserve">Oduro, G. K., </w:t>
      </w:r>
      <w:proofErr w:type="spellStart"/>
      <w:r w:rsidRPr="00CE5D8D">
        <w:rPr>
          <w:rFonts w:ascii="Times New Roman" w:hAnsi="Times New Roman" w:cs="Times New Roman"/>
          <w:color w:val="000000"/>
          <w:sz w:val="24"/>
          <w:szCs w:val="24"/>
        </w:rPr>
        <w:t>Bosumtwi</w:t>
      </w:r>
      <w:proofErr w:type="spellEnd"/>
      <w:r w:rsidRPr="00CE5D8D">
        <w:rPr>
          <w:rFonts w:ascii="Times New Roman" w:hAnsi="Times New Roman" w:cs="Times New Roman"/>
          <w:color w:val="000000"/>
          <w:sz w:val="24"/>
          <w:szCs w:val="24"/>
        </w:rPr>
        <w:t>-Sam, C., &amp; Sam, F. K. (</w:t>
      </w:r>
      <w:r w:rsidRPr="00CE5D8D">
        <w:rPr>
          <w:rFonts w:ascii="Times New Roman" w:hAnsi="Times New Roman" w:cs="Times New Roman"/>
          <w:sz w:val="24"/>
          <w:szCs w:val="24"/>
        </w:rPr>
        <w:t>2018</w:t>
      </w:r>
      <w:r w:rsidRPr="00CE5D8D">
        <w:rPr>
          <w:rFonts w:ascii="Times New Roman" w:hAnsi="Times New Roman" w:cs="Times New Roman"/>
          <w:color w:val="000000"/>
          <w:sz w:val="24"/>
          <w:szCs w:val="24"/>
        </w:rPr>
        <w:t xml:space="preserve">). Corruption and accountability in education in Ghana. </w:t>
      </w:r>
      <w:r w:rsidRPr="00CE5D8D">
        <w:rPr>
          <w:rFonts w:ascii="Times New Roman" w:hAnsi="Times New Roman" w:cs="Times New Roman"/>
          <w:i/>
          <w:color w:val="000000"/>
          <w:sz w:val="24"/>
          <w:szCs w:val="24"/>
        </w:rPr>
        <w:t>Journal of African Studies, 12</w:t>
      </w:r>
      <w:r w:rsidRPr="00CE5D8D">
        <w:rPr>
          <w:rFonts w:ascii="Times New Roman" w:hAnsi="Times New Roman" w:cs="Times New Roman"/>
          <w:color w:val="000000"/>
          <w:sz w:val="24"/>
          <w:szCs w:val="24"/>
        </w:rPr>
        <w:t>(3), </w:t>
      </w:r>
      <w:r w:rsidRPr="00CE5D8D">
        <w:rPr>
          <w:rFonts w:ascii="Times New Roman" w:hAnsi="Times New Roman" w:cs="Times New Roman"/>
          <w:sz w:val="24"/>
          <w:szCs w:val="24"/>
        </w:rPr>
        <w:t>45-59</w:t>
      </w:r>
      <w:r w:rsidRPr="00CE5D8D">
        <w:rPr>
          <w:rFonts w:ascii="Times New Roman" w:hAnsi="Times New Roman" w:cs="Times New Roman"/>
          <w:color w:val="000000"/>
          <w:sz w:val="24"/>
          <w:szCs w:val="24"/>
        </w:rPr>
        <w:t>.</w:t>
      </w:r>
    </w:p>
    <w:p w14:paraId="4E876E72" w14:textId="77777777" w:rsidR="00CE5D8D" w:rsidRPr="00CE5D8D" w:rsidRDefault="00CE5D8D" w:rsidP="00CE5D8D">
      <w:pPr>
        <w:spacing w:after="0"/>
        <w:ind w:left="720" w:hanging="720"/>
        <w:jc w:val="both"/>
        <w:rPr>
          <w:rFonts w:ascii="Times New Roman" w:hAnsi="Times New Roman" w:cs="Times New Roman"/>
          <w:color w:val="000000"/>
          <w:sz w:val="24"/>
          <w:szCs w:val="24"/>
        </w:rPr>
      </w:pPr>
      <w:proofErr w:type="spellStart"/>
      <w:r w:rsidRPr="00CE5D8D">
        <w:rPr>
          <w:rFonts w:ascii="Times New Roman" w:hAnsi="Times New Roman" w:cs="Times New Roman"/>
          <w:color w:val="000000"/>
          <w:sz w:val="24"/>
          <w:szCs w:val="24"/>
        </w:rPr>
        <w:t>Oguejiofor</w:t>
      </w:r>
      <w:proofErr w:type="spellEnd"/>
      <w:r w:rsidRPr="00CE5D8D">
        <w:rPr>
          <w:rFonts w:ascii="Times New Roman" w:hAnsi="Times New Roman" w:cs="Times New Roman"/>
          <w:color w:val="000000"/>
          <w:sz w:val="24"/>
          <w:szCs w:val="24"/>
        </w:rPr>
        <w:t>, J.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xml:space="preserve">). Transparency and accountability in Nigerian secondary schools. </w:t>
      </w:r>
      <w:r w:rsidRPr="00CE5D8D">
        <w:rPr>
          <w:rFonts w:ascii="Times New Roman" w:hAnsi="Times New Roman" w:cs="Times New Roman"/>
          <w:i/>
          <w:color w:val="000000"/>
          <w:sz w:val="24"/>
          <w:szCs w:val="24"/>
        </w:rPr>
        <w:t>Educational Research Quarterly, 45</w:t>
      </w:r>
      <w:r w:rsidRPr="00CE5D8D">
        <w:rPr>
          <w:rFonts w:ascii="Times New Roman" w:hAnsi="Times New Roman" w:cs="Times New Roman"/>
          <w:color w:val="000000"/>
          <w:sz w:val="24"/>
          <w:szCs w:val="24"/>
        </w:rPr>
        <w:t>(2), </w:t>
      </w:r>
      <w:r w:rsidRPr="00CE5D8D">
        <w:rPr>
          <w:rFonts w:ascii="Times New Roman" w:hAnsi="Times New Roman" w:cs="Times New Roman"/>
          <w:sz w:val="24"/>
          <w:szCs w:val="24"/>
        </w:rPr>
        <w:t>67-78</w:t>
      </w:r>
      <w:r w:rsidRPr="00CE5D8D">
        <w:rPr>
          <w:rFonts w:ascii="Times New Roman" w:hAnsi="Times New Roman" w:cs="Times New Roman"/>
          <w:color w:val="000000"/>
          <w:sz w:val="24"/>
          <w:szCs w:val="24"/>
        </w:rPr>
        <w:t>.</w:t>
      </w:r>
    </w:p>
    <w:p w14:paraId="3CA4F357"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Ogumode</w:t>
      </w:r>
      <w:proofErr w:type="spellEnd"/>
      <w:r w:rsidRPr="00CE5D8D">
        <w:rPr>
          <w:rFonts w:ascii="Times New Roman" w:hAnsi="Times New Roman" w:cs="Times New Roman"/>
          <w:sz w:val="24"/>
          <w:szCs w:val="24"/>
        </w:rPr>
        <w:t xml:space="preserve">, N. Y. &amp; Paul, S. A. (2021). Shortage of professional teachers in Nigeria educational institutions and the way forward. </w:t>
      </w:r>
      <w:r w:rsidRPr="00CE5D8D">
        <w:rPr>
          <w:rFonts w:ascii="Times New Roman" w:hAnsi="Times New Roman" w:cs="Times New Roman"/>
          <w:i/>
          <w:sz w:val="24"/>
          <w:szCs w:val="24"/>
        </w:rPr>
        <w:t>Journal of Ethics and Diversity in International Communication, 1</w:t>
      </w:r>
      <w:r w:rsidRPr="00CE5D8D">
        <w:rPr>
          <w:rFonts w:ascii="Times New Roman" w:hAnsi="Times New Roman" w:cs="Times New Roman"/>
          <w:sz w:val="24"/>
          <w:szCs w:val="24"/>
        </w:rPr>
        <w:t>(4), 9-19.</w:t>
      </w:r>
    </w:p>
    <w:p w14:paraId="1F1827F9"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Ogunode</w:t>
      </w:r>
      <w:proofErr w:type="spellEnd"/>
      <w:r w:rsidRPr="00CE5D8D">
        <w:rPr>
          <w:rFonts w:ascii="Times New Roman" w:hAnsi="Times New Roman" w:cs="Times New Roman"/>
          <w:sz w:val="24"/>
          <w:szCs w:val="24"/>
        </w:rPr>
        <w:t xml:space="preserve">, N. J., &amp; </w:t>
      </w:r>
      <w:proofErr w:type="spellStart"/>
      <w:r w:rsidRPr="00CE5D8D">
        <w:rPr>
          <w:rFonts w:ascii="Times New Roman" w:hAnsi="Times New Roman" w:cs="Times New Roman"/>
          <w:sz w:val="24"/>
          <w:szCs w:val="24"/>
        </w:rPr>
        <w:t>Shofoyeke</w:t>
      </w:r>
      <w:proofErr w:type="spellEnd"/>
      <w:r w:rsidRPr="00CE5D8D">
        <w:rPr>
          <w:rFonts w:ascii="Times New Roman" w:hAnsi="Times New Roman" w:cs="Times New Roman"/>
          <w:sz w:val="24"/>
          <w:szCs w:val="24"/>
        </w:rPr>
        <w:t xml:space="preserve">, A. (2021). Effects of corruption on basic education administration in Nigeria and the way forward. </w:t>
      </w:r>
      <w:r w:rsidRPr="00CE5D8D">
        <w:rPr>
          <w:rFonts w:ascii="Times New Roman" w:hAnsi="Times New Roman" w:cs="Times New Roman"/>
          <w:i/>
          <w:sz w:val="24"/>
          <w:szCs w:val="24"/>
        </w:rPr>
        <w:t>International Journal on International Education, 4</w:t>
      </w:r>
      <w:r w:rsidRPr="00CE5D8D">
        <w:rPr>
          <w:rFonts w:ascii="Times New Roman" w:hAnsi="Times New Roman" w:cs="Times New Roman"/>
          <w:sz w:val="24"/>
          <w:szCs w:val="24"/>
        </w:rPr>
        <w:t>(10), 22-34.</w:t>
      </w:r>
    </w:p>
    <w:p w14:paraId="7CC24D5A" w14:textId="77777777" w:rsidR="00CE5D8D" w:rsidRPr="00CE5D8D" w:rsidRDefault="00CE5D8D" w:rsidP="00CE5D8D">
      <w:pPr>
        <w:tabs>
          <w:tab w:val="left" w:pos="1134"/>
        </w:tabs>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Okafor, P.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xml:space="preserve">). Ethics and values integration in Nigerian schools: A comparative analysis. </w:t>
      </w:r>
      <w:r w:rsidRPr="00CE5D8D">
        <w:rPr>
          <w:rFonts w:ascii="Times New Roman" w:hAnsi="Times New Roman" w:cs="Times New Roman"/>
          <w:i/>
          <w:color w:val="000000"/>
          <w:sz w:val="24"/>
          <w:szCs w:val="24"/>
        </w:rPr>
        <w:t>Journal of Education and Society, 7</w:t>
      </w:r>
      <w:r w:rsidRPr="00CE5D8D">
        <w:rPr>
          <w:rFonts w:ascii="Times New Roman" w:hAnsi="Times New Roman" w:cs="Times New Roman"/>
          <w:color w:val="000000"/>
          <w:sz w:val="24"/>
          <w:szCs w:val="24"/>
        </w:rPr>
        <w:t>(1), </w:t>
      </w:r>
      <w:r w:rsidRPr="00CE5D8D">
        <w:rPr>
          <w:rFonts w:ascii="Times New Roman" w:hAnsi="Times New Roman" w:cs="Times New Roman"/>
          <w:sz w:val="24"/>
          <w:szCs w:val="24"/>
        </w:rPr>
        <w:t>78-89</w:t>
      </w:r>
      <w:r w:rsidRPr="00CE5D8D">
        <w:rPr>
          <w:rFonts w:ascii="Times New Roman" w:hAnsi="Times New Roman" w:cs="Times New Roman"/>
          <w:color w:val="000000"/>
          <w:sz w:val="24"/>
          <w:szCs w:val="24"/>
        </w:rPr>
        <w:t>.</w:t>
      </w:r>
    </w:p>
    <w:p w14:paraId="451E63FD"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 xml:space="preserve">Okechukwu, J. N., Obiekwe, K. K., &amp; </w:t>
      </w:r>
      <w:proofErr w:type="spellStart"/>
      <w:r w:rsidRPr="00CE5D8D">
        <w:rPr>
          <w:rFonts w:ascii="Times New Roman" w:hAnsi="Times New Roman" w:cs="Times New Roman"/>
          <w:color w:val="000000"/>
          <w:sz w:val="24"/>
          <w:szCs w:val="24"/>
        </w:rPr>
        <w:t>Ironkwe</w:t>
      </w:r>
      <w:proofErr w:type="spellEnd"/>
      <w:r w:rsidRPr="00CE5D8D">
        <w:rPr>
          <w:rFonts w:ascii="Times New Roman" w:hAnsi="Times New Roman" w:cs="Times New Roman"/>
          <w:color w:val="000000"/>
          <w:sz w:val="24"/>
          <w:szCs w:val="24"/>
        </w:rPr>
        <w:t xml:space="preserve">, A. C. (2024). Use of instructional materials as a determinant of teachers’ effectiveness in secondary schools in Awka South Local Government Area </w:t>
      </w:r>
      <w:proofErr w:type="spellStart"/>
      <w:r w:rsidRPr="00CE5D8D">
        <w:rPr>
          <w:rFonts w:ascii="Times New Roman" w:hAnsi="Times New Roman" w:cs="Times New Roman"/>
          <w:color w:val="000000"/>
          <w:sz w:val="24"/>
          <w:szCs w:val="24"/>
        </w:rPr>
        <w:t>oF</w:t>
      </w:r>
      <w:proofErr w:type="spellEnd"/>
      <w:r w:rsidRPr="00CE5D8D">
        <w:rPr>
          <w:rFonts w:ascii="Times New Roman" w:hAnsi="Times New Roman" w:cs="Times New Roman"/>
          <w:color w:val="000000"/>
          <w:sz w:val="24"/>
          <w:szCs w:val="24"/>
        </w:rPr>
        <w:t xml:space="preserve"> Anambra State. </w:t>
      </w:r>
      <w:r w:rsidRPr="00CE5D8D">
        <w:rPr>
          <w:rFonts w:ascii="Times New Roman" w:hAnsi="Times New Roman" w:cs="Times New Roman"/>
          <w:i/>
          <w:color w:val="000000"/>
          <w:sz w:val="24"/>
          <w:szCs w:val="24"/>
        </w:rPr>
        <w:t>UNIZIK Journal of Educational Management and Policy, 6</w:t>
      </w:r>
      <w:r w:rsidRPr="00CE5D8D">
        <w:rPr>
          <w:rFonts w:ascii="Times New Roman" w:hAnsi="Times New Roman" w:cs="Times New Roman"/>
          <w:color w:val="000000"/>
          <w:sz w:val="24"/>
          <w:szCs w:val="24"/>
        </w:rPr>
        <w:t>(1), 80-89.</w:t>
      </w:r>
    </w:p>
    <w:p w14:paraId="39EEC923"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lastRenderedPageBreak/>
        <w:t>Okeke, E.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Public vs private schooling in Nigeria's urban centers. </w:t>
      </w:r>
      <w:r w:rsidRPr="00CE5D8D">
        <w:rPr>
          <w:rFonts w:ascii="Times New Roman" w:hAnsi="Times New Roman" w:cs="Times New Roman"/>
          <w:i/>
          <w:color w:val="000000"/>
          <w:sz w:val="24"/>
          <w:szCs w:val="24"/>
        </w:rPr>
        <w:t>African Education Review, 19</w:t>
      </w:r>
      <w:r w:rsidRPr="00CE5D8D">
        <w:rPr>
          <w:rFonts w:ascii="Times New Roman" w:hAnsi="Times New Roman" w:cs="Times New Roman"/>
          <w:color w:val="000000"/>
          <w:sz w:val="24"/>
          <w:szCs w:val="24"/>
        </w:rPr>
        <w:t>(2), </w:t>
      </w:r>
      <w:r w:rsidRPr="00CE5D8D">
        <w:rPr>
          <w:rFonts w:ascii="Times New Roman" w:hAnsi="Times New Roman" w:cs="Times New Roman"/>
          <w:sz w:val="24"/>
          <w:szCs w:val="24"/>
        </w:rPr>
        <w:t>112-125</w:t>
      </w:r>
      <w:r w:rsidRPr="00CE5D8D">
        <w:rPr>
          <w:rFonts w:ascii="Times New Roman" w:hAnsi="Times New Roman" w:cs="Times New Roman"/>
          <w:color w:val="000000"/>
          <w:sz w:val="24"/>
          <w:szCs w:val="24"/>
        </w:rPr>
        <w:t>.</w:t>
      </w:r>
    </w:p>
    <w:p w14:paraId="18A71098"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Olayemi, F. A., &amp; Adepoju, S. O. (</w:t>
      </w:r>
      <w:r w:rsidRPr="00CE5D8D">
        <w:rPr>
          <w:rFonts w:ascii="Times New Roman" w:hAnsi="Times New Roman" w:cs="Times New Roman"/>
          <w:sz w:val="24"/>
          <w:szCs w:val="24"/>
        </w:rPr>
        <w:t>2023</w:t>
      </w:r>
      <w:r w:rsidRPr="00CE5D8D">
        <w:rPr>
          <w:rFonts w:ascii="Times New Roman" w:hAnsi="Times New Roman" w:cs="Times New Roman"/>
          <w:color w:val="000000"/>
          <w:sz w:val="24"/>
          <w:szCs w:val="24"/>
        </w:rPr>
        <w:t xml:space="preserve">). Addressing the infrastructure gap in rural schools in Nigeria. </w:t>
      </w:r>
      <w:r w:rsidRPr="00CE5D8D">
        <w:rPr>
          <w:rFonts w:ascii="Times New Roman" w:hAnsi="Times New Roman" w:cs="Times New Roman"/>
          <w:i/>
          <w:color w:val="000000"/>
          <w:sz w:val="24"/>
          <w:szCs w:val="24"/>
        </w:rPr>
        <w:t>African Journal of Education and Development Studies, 8</w:t>
      </w:r>
      <w:r w:rsidRPr="00CE5D8D">
        <w:rPr>
          <w:rFonts w:ascii="Times New Roman" w:hAnsi="Times New Roman" w:cs="Times New Roman"/>
          <w:color w:val="000000"/>
          <w:sz w:val="24"/>
          <w:szCs w:val="24"/>
        </w:rPr>
        <w:t>(1), </w:t>
      </w:r>
      <w:r w:rsidRPr="00CE5D8D">
        <w:rPr>
          <w:rFonts w:ascii="Times New Roman" w:hAnsi="Times New Roman" w:cs="Times New Roman"/>
          <w:sz w:val="24"/>
          <w:szCs w:val="24"/>
        </w:rPr>
        <w:t>45-59</w:t>
      </w:r>
      <w:r w:rsidRPr="00CE5D8D">
        <w:rPr>
          <w:rFonts w:ascii="Times New Roman" w:hAnsi="Times New Roman" w:cs="Times New Roman"/>
          <w:color w:val="000000"/>
          <w:sz w:val="24"/>
          <w:szCs w:val="24"/>
        </w:rPr>
        <w:t>.</w:t>
      </w:r>
    </w:p>
    <w:p w14:paraId="5C3458A1"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Ololube</w:t>
      </w:r>
      <w:proofErr w:type="spellEnd"/>
      <w:r w:rsidRPr="00CE5D8D">
        <w:rPr>
          <w:rFonts w:ascii="Times New Roman" w:hAnsi="Times New Roman" w:cs="Times New Roman"/>
          <w:sz w:val="24"/>
          <w:szCs w:val="24"/>
        </w:rPr>
        <w:t xml:space="preserve">, N. P. (2016). Education fund misappropriation and mismanagement and the provision of quality higher education in Nigeria. </w:t>
      </w:r>
      <w:r w:rsidRPr="00CE5D8D">
        <w:rPr>
          <w:rFonts w:ascii="Times New Roman" w:hAnsi="Times New Roman" w:cs="Times New Roman"/>
          <w:i/>
          <w:sz w:val="24"/>
          <w:szCs w:val="24"/>
        </w:rPr>
        <w:t>International Journal of Scientific Research in Education, 9</w:t>
      </w:r>
      <w:r w:rsidRPr="00CE5D8D">
        <w:rPr>
          <w:rFonts w:ascii="Times New Roman" w:hAnsi="Times New Roman" w:cs="Times New Roman"/>
          <w:sz w:val="24"/>
          <w:szCs w:val="24"/>
        </w:rPr>
        <w:t>(4), 333-349.</w:t>
      </w:r>
    </w:p>
    <w:p w14:paraId="5F390848"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Sammit</w:t>
      </w:r>
      <w:r w:rsidRPr="00CE5D8D">
        <w:rPr>
          <w:rFonts w:ascii="Times New Roman" w:hAnsi="Times New Roman" w:cs="Times New Roman"/>
          <w:sz w:val="24"/>
          <w:szCs w:val="24"/>
        </w:rPr>
        <w:noBreakHyphen/>
        <w:t>Bonniu, T. (2017). </w:t>
      </w:r>
      <w:r w:rsidRPr="00CE5D8D">
        <w:rPr>
          <w:rFonts w:ascii="Times New Roman" w:hAnsi="Times New Roman" w:cs="Times New Roman"/>
          <w:i/>
          <w:sz w:val="24"/>
          <w:szCs w:val="24"/>
        </w:rPr>
        <w:t>Strategic management.</w:t>
      </w:r>
      <w:r w:rsidRPr="00CE5D8D">
        <w:rPr>
          <w:rFonts w:ascii="Times New Roman" w:hAnsi="Times New Roman" w:cs="Times New Roman"/>
          <w:sz w:val="24"/>
          <w:szCs w:val="24"/>
        </w:rPr>
        <w:t> </w:t>
      </w:r>
      <w:hyperlink r:id="rId12" w:history="1">
        <w:r w:rsidRPr="00CE5D8D">
          <w:rPr>
            <w:rStyle w:val="Hyperlink"/>
            <w:rFonts w:ascii="Times New Roman" w:hAnsi="Times New Roman" w:cs="Times New Roman"/>
            <w:sz w:val="24"/>
            <w:szCs w:val="24"/>
          </w:rPr>
          <w:t>https://www.resen.gate.net.publication;/272352897</w:t>
        </w:r>
      </w:hyperlink>
      <w:r w:rsidRPr="00CE5D8D">
        <w:rPr>
          <w:rFonts w:ascii="Times New Roman" w:hAnsi="Times New Roman" w:cs="Times New Roman"/>
          <w:sz w:val="24"/>
          <w:szCs w:val="24"/>
        </w:rPr>
        <w:t>.</w:t>
      </w:r>
    </w:p>
    <w:p w14:paraId="29FF8C4C"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Siedleck</w:t>
      </w:r>
      <w:proofErr w:type="spellEnd"/>
      <w:r w:rsidRPr="00CE5D8D">
        <w:rPr>
          <w:rFonts w:ascii="Times New Roman" w:hAnsi="Times New Roman" w:cs="Times New Roman"/>
          <w:sz w:val="24"/>
          <w:szCs w:val="24"/>
        </w:rPr>
        <w:t xml:space="preserve">, S. I. (2020). </w:t>
      </w:r>
      <w:r w:rsidRPr="00CE5D8D">
        <w:rPr>
          <w:rFonts w:ascii="Times New Roman" w:hAnsi="Times New Roman" w:cs="Times New Roman"/>
          <w:i/>
          <w:sz w:val="24"/>
          <w:szCs w:val="24"/>
        </w:rPr>
        <w:t>Understanding descriptive research designs and methods.</w:t>
      </w:r>
      <w:r w:rsidRPr="00CE5D8D">
        <w:rPr>
          <w:rFonts w:ascii="Times New Roman" w:hAnsi="Times New Roman" w:cs="Times New Roman"/>
          <w:sz w:val="24"/>
          <w:szCs w:val="24"/>
        </w:rPr>
        <w:t xml:space="preserve"> https://wwwresearchgate.net.</w:t>
      </w:r>
    </w:p>
    <w:p w14:paraId="4BB606CA"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Sulaiman, H., &amp; </w:t>
      </w:r>
      <w:proofErr w:type="spellStart"/>
      <w:r w:rsidRPr="00CE5D8D">
        <w:rPr>
          <w:rFonts w:ascii="Times New Roman" w:hAnsi="Times New Roman" w:cs="Times New Roman"/>
          <w:sz w:val="24"/>
          <w:szCs w:val="24"/>
        </w:rPr>
        <w:t>Umejiakwu</w:t>
      </w:r>
      <w:proofErr w:type="spellEnd"/>
      <w:r w:rsidRPr="00CE5D8D">
        <w:rPr>
          <w:rFonts w:ascii="Times New Roman" w:hAnsi="Times New Roman" w:cs="Times New Roman"/>
          <w:sz w:val="24"/>
          <w:szCs w:val="24"/>
        </w:rPr>
        <w:t xml:space="preserve">, C. (2023). Transforming secondary education in Nigeria: Problems, prospects and the way forward. </w:t>
      </w:r>
      <w:r w:rsidRPr="00CE5D8D">
        <w:rPr>
          <w:rFonts w:ascii="Times New Roman" w:hAnsi="Times New Roman" w:cs="Times New Roman"/>
          <w:i/>
          <w:sz w:val="24"/>
          <w:szCs w:val="24"/>
        </w:rPr>
        <w:t>International Journal of Social Severe and Education Research Studies, 3</w:t>
      </w:r>
      <w:r w:rsidRPr="00CE5D8D">
        <w:rPr>
          <w:rFonts w:ascii="Times New Roman" w:hAnsi="Times New Roman" w:cs="Times New Roman"/>
          <w:sz w:val="24"/>
          <w:szCs w:val="24"/>
        </w:rPr>
        <w:t>(5), 778-783.</w:t>
      </w:r>
    </w:p>
    <w:p w14:paraId="212F62A7" w14:textId="77777777" w:rsidR="00CE5D8D" w:rsidRPr="00CE5D8D" w:rsidRDefault="00CE5D8D" w:rsidP="00CE5D8D">
      <w:pPr>
        <w:spacing w:after="0"/>
        <w:ind w:left="720" w:hanging="720"/>
        <w:jc w:val="both"/>
        <w:rPr>
          <w:rFonts w:ascii="Times New Roman" w:hAnsi="Times New Roman" w:cs="Times New Roman"/>
          <w:i/>
          <w:sz w:val="24"/>
          <w:szCs w:val="24"/>
        </w:rPr>
      </w:pPr>
      <w:r w:rsidRPr="00CE5D8D">
        <w:rPr>
          <w:rFonts w:ascii="Times New Roman" w:hAnsi="Times New Roman" w:cs="Times New Roman"/>
          <w:sz w:val="24"/>
          <w:szCs w:val="24"/>
        </w:rPr>
        <w:t xml:space="preserve">Transparency International (2019). </w:t>
      </w:r>
      <w:r w:rsidRPr="00CE5D8D">
        <w:rPr>
          <w:rFonts w:ascii="Times New Roman" w:hAnsi="Times New Roman" w:cs="Times New Roman"/>
          <w:i/>
          <w:sz w:val="24"/>
          <w:szCs w:val="24"/>
        </w:rPr>
        <w:t>Global corruption report: Education.</w:t>
      </w:r>
    </w:p>
    <w:p w14:paraId="31E87065" w14:textId="77777777" w:rsidR="00CE5D8D" w:rsidRPr="00CE5D8D" w:rsidRDefault="00CE5D8D" w:rsidP="00CE5D8D">
      <w:pPr>
        <w:spacing w:after="0"/>
        <w:ind w:left="720" w:hanging="720"/>
        <w:jc w:val="both"/>
        <w:rPr>
          <w:rFonts w:ascii="Times New Roman" w:hAnsi="Times New Roman" w:cs="Times New Roman"/>
          <w:i/>
          <w:sz w:val="24"/>
          <w:szCs w:val="24"/>
        </w:rPr>
      </w:pPr>
      <w:r w:rsidRPr="00CE5D8D">
        <w:rPr>
          <w:rFonts w:ascii="Times New Roman" w:hAnsi="Times New Roman" w:cs="Times New Roman"/>
          <w:sz w:val="24"/>
          <w:szCs w:val="24"/>
        </w:rPr>
        <w:t xml:space="preserve">Transparency International (2020). </w:t>
      </w:r>
      <w:r w:rsidRPr="00CE5D8D">
        <w:rPr>
          <w:rFonts w:ascii="Times New Roman" w:hAnsi="Times New Roman" w:cs="Times New Roman"/>
          <w:i/>
          <w:sz w:val="24"/>
          <w:szCs w:val="24"/>
        </w:rPr>
        <w:t>E-procurement for school transparency.</w:t>
      </w:r>
    </w:p>
    <w:p w14:paraId="3D2C905C"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U4-Anti-corruption Resource Centre (2019). </w:t>
      </w:r>
      <w:r w:rsidRPr="00CE5D8D">
        <w:rPr>
          <w:rFonts w:ascii="Times New Roman" w:hAnsi="Times New Roman" w:cs="Times New Roman"/>
          <w:i/>
          <w:sz w:val="24"/>
          <w:szCs w:val="24"/>
        </w:rPr>
        <w:t>Education sector corruption: How to assess it and ways to address it</w:t>
      </w:r>
      <w:r w:rsidRPr="00CE5D8D">
        <w:rPr>
          <w:rFonts w:ascii="Times New Roman" w:hAnsi="Times New Roman" w:cs="Times New Roman"/>
          <w:sz w:val="24"/>
          <w:szCs w:val="24"/>
        </w:rPr>
        <w:t xml:space="preserve">. </w:t>
      </w:r>
      <w:hyperlink w:history="1">
        <w:r w:rsidRPr="00CE5D8D">
          <w:rPr>
            <w:rStyle w:val="Hyperlink"/>
            <w:rFonts w:ascii="Times New Roman" w:hAnsi="Times New Roman" w:cs="Times New Roman"/>
            <w:sz w:val="24"/>
            <w:szCs w:val="24"/>
          </w:rPr>
          <w:t>https://www.u4.no&gt;publication</w:t>
        </w:r>
      </w:hyperlink>
      <w:r w:rsidRPr="00CE5D8D">
        <w:rPr>
          <w:rFonts w:ascii="Times New Roman" w:hAnsi="Times New Roman" w:cs="Times New Roman"/>
          <w:sz w:val="24"/>
          <w:szCs w:val="24"/>
        </w:rPr>
        <w:t>.</w:t>
      </w:r>
    </w:p>
    <w:p w14:paraId="71AADFB4"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 xml:space="preserve">Ugwoke, C. &amp; </w:t>
      </w:r>
      <w:proofErr w:type="spellStart"/>
      <w:r w:rsidRPr="00CE5D8D">
        <w:rPr>
          <w:rFonts w:ascii="Times New Roman" w:hAnsi="Times New Roman" w:cs="Times New Roman"/>
          <w:color w:val="000000"/>
          <w:sz w:val="24"/>
          <w:szCs w:val="24"/>
        </w:rPr>
        <w:t>Ihedioha</w:t>
      </w:r>
      <w:proofErr w:type="spellEnd"/>
      <w:r w:rsidRPr="00CE5D8D">
        <w:rPr>
          <w:rFonts w:ascii="Times New Roman" w:hAnsi="Times New Roman" w:cs="Times New Roman"/>
          <w:color w:val="000000"/>
          <w:sz w:val="24"/>
          <w:szCs w:val="24"/>
        </w:rPr>
        <w:t>, O.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xml:space="preserve">). Leadership ethics and the fight against corruption in schools. </w:t>
      </w:r>
      <w:r w:rsidRPr="00CE5D8D">
        <w:rPr>
          <w:rFonts w:ascii="Times New Roman" w:hAnsi="Times New Roman" w:cs="Times New Roman"/>
          <w:i/>
          <w:color w:val="000000"/>
          <w:sz w:val="24"/>
          <w:szCs w:val="24"/>
        </w:rPr>
        <w:t>Nigerian Journal of Educational Leadership, 10</w:t>
      </w:r>
      <w:r w:rsidRPr="00CE5D8D">
        <w:rPr>
          <w:rFonts w:ascii="Times New Roman" w:hAnsi="Times New Roman" w:cs="Times New Roman"/>
          <w:color w:val="000000"/>
          <w:sz w:val="24"/>
          <w:szCs w:val="24"/>
        </w:rPr>
        <w:t>(3), </w:t>
      </w:r>
      <w:r w:rsidRPr="00CE5D8D">
        <w:rPr>
          <w:rFonts w:ascii="Times New Roman" w:hAnsi="Times New Roman" w:cs="Times New Roman"/>
          <w:sz w:val="24"/>
          <w:szCs w:val="24"/>
        </w:rPr>
        <w:t>45-60</w:t>
      </w:r>
      <w:r w:rsidRPr="00CE5D8D">
        <w:rPr>
          <w:rFonts w:ascii="Times New Roman" w:hAnsi="Times New Roman" w:cs="Times New Roman"/>
          <w:color w:val="000000"/>
          <w:sz w:val="24"/>
          <w:szCs w:val="24"/>
        </w:rPr>
        <w:t>.</w:t>
      </w:r>
    </w:p>
    <w:p w14:paraId="4354E4C4" w14:textId="77777777" w:rsidR="00FF73E3" w:rsidRPr="00CE5D8D" w:rsidRDefault="00CE5D8D" w:rsidP="005B7691">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UNESCO (2017). </w:t>
      </w:r>
      <w:r w:rsidRPr="00CE5D8D">
        <w:rPr>
          <w:rFonts w:ascii="Times New Roman" w:hAnsi="Times New Roman" w:cs="Times New Roman"/>
          <w:i/>
          <w:sz w:val="24"/>
          <w:szCs w:val="24"/>
        </w:rPr>
        <w:t>A guide for ensuring transparency and accountability in education</w:t>
      </w:r>
      <w:r w:rsidRPr="00CE5D8D">
        <w:rPr>
          <w:rFonts w:ascii="Times New Roman" w:hAnsi="Times New Roman" w:cs="Times New Roman"/>
          <w:sz w:val="24"/>
          <w:szCs w:val="24"/>
        </w:rPr>
        <w:t>.</w:t>
      </w:r>
    </w:p>
    <w:sectPr w:rsidR="00FF73E3" w:rsidRPr="00CE5D8D" w:rsidSect="00560E15">
      <w:headerReference w:type="even" r:id="rId13"/>
      <w:headerReference w:type="default" r:id="rId14"/>
      <w:footerReference w:type="even" r:id="rId15"/>
      <w:footerReference w:type="default" r:id="rId16"/>
      <w:headerReference w:type="first" r:id="rId17"/>
      <w:footerReference w:type="first" r:id="rId18"/>
      <w:pgSz w:w="11907" w:h="16839" w:code="9"/>
      <w:pgMar w:top="1440" w:right="837"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7A9C3" w14:textId="77777777" w:rsidR="00707A20" w:rsidRDefault="00707A20" w:rsidP="00497FE8">
      <w:pPr>
        <w:spacing w:after="0" w:line="240" w:lineRule="auto"/>
      </w:pPr>
      <w:r>
        <w:separator/>
      </w:r>
    </w:p>
  </w:endnote>
  <w:endnote w:type="continuationSeparator" w:id="0">
    <w:p w14:paraId="69A5BA60" w14:textId="77777777" w:rsidR="00707A20" w:rsidRDefault="00707A20" w:rsidP="0049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539F3" w14:textId="77777777" w:rsidR="00B554D2" w:rsidRDefault="00B55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C1EC6" w14:textId="77777777" w:rsidR="00B554D2" w:rsidRDefault="00B55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3A61E" w14:textId="77777777" w:rsidR="00B554D2" w:rsidRDefault="00B55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511E2" w14:textId="77777777" w:rsidR="00707A20" w:rsidRDefault="00707A20" w:rsidP="00497FE8">
      <w:pPr>
        <w:spacing w:after="0" w:line="240" w:lineRule="auto"/>
      </w:pPr>
      <w:r>
        <w:separator/>
      </w:r>
    </w:p>
  </w:footnote>
  <w:footnote w:type="continuationSeparator" w:id="0">
    <w:p w14:paraId="0B64D1D3" w14:textId="77777777" w:rsidR="00707A20" w:rsidRDefault="00707A20" w:rsidP="00497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5E32" w14:textId="590D4183" w:rsidR="00B554D2" w:rsidRDefault="00707A20">
    <w:pPr>
      <w:pStyle w:val="Header"/>
    </w:pPr>
    <w:r>
      <w:rPr>
        <w:noProof/>
      </w:rPr>
      <w:pict w14:anchorId="7E13C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00735"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BF21" w14:textId="65CD4880" w:rsidR="00B554D2" w:rsidRDefault="00707A20">
    <w:pPr>
      <w:pStyle w:val="Header"/>
    </w:pPr>
    <w:r>
      <w:rPr>
        <w:noProof/>
      </w:rPr>
      <w:pict w14:anchorId="16521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00736"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45C2" w14:textId="6BCE85AD" w:rsidR="00B554D2" w:rsidRDefault="00707A20">
    <w:pPr>
      <w:pStyle w:val="Header"/>
    </w:pPr>
    <w:r>
      <w:rPr>
        <w:noProof/>
      </w:rPr>
      <w:pict w14:anchorId="79D49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00734"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762D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E6AC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C4126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53729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A47A2"/>
    <w:multiLevelType w:val="hybridMultilevel"/>
    <w:tmpl w:val="762A96CE"/>
    <w:lvl w:ilvl="0" w:tplc="81CAA7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3E3"/>
    <w:rsid w:val="00013E31"/>
    <w:rsid w:val="000550C6"/>
    <w:rsid w:val="000628DD"/>
    <w:rsid w:val="000828C3"/>
    <w:rsid w:val="00087E8D"/>
    <w:rsid w:val="000A306E"/>
    <w:rsid w:val="000C11B1"/>
    <w:rsid w:val="000E45E3"/>
    <w:rsid w:val="00110047"/>
    <w:rsid w:val="00120031"/>
    <w:rsid w:val="001211D1"/>
    <w:rsid w:val="0012334F"/>
    <w:rsid w:val="00126C10"/>
    <w:rsid w:val="00142555"/>
    <w:rsid w:val="00197E89"/>
    <w:rsid w:val="001A3367"/>
    <w:rsid w:val="001A5B21"/>
    <w:rsid w:val="001B2DB0"/>
    <w:rsid w:val="001C1624"/>
    <w:rsid w:val="001F1F6C"/>
    <w:rsid w:val="001F5C95"/>
    <w:rsid w:val="002138FA"/>
    <w:rsid w:val="00214700"/>
    <w:rsid w:val="00225970"/>
    <w:rsid w:val="00226850"/>
    <w:rsid w:val="002A266C"/>
    <w:rsid w:val="002A542E"/>
    <w:rsid w:val="002C757F"/>
    <w:rsid w:val="00302E86"/>
    <w:rsid w:val="00303703"/>
    <w:rsid w:val="0030503D"/>
    <w:rsid w:val="003339A8"/>
    <w:rsid w:val="003477E6"/>
    <w:rsid w:val="00351A7E"/>
    <w:rsid w:val="00384222"/>
    <w:rsid w:val="003C7432"/>
    <w:rsid w:val="003D3B7A"/>
    <w:rsid w:val="003D4804"/>
    <w:rsid w:val="003F4271"/>
    <w:rsid w:val="004701E3"/>
    <w:rsid w:val="004915F6"/>
    <w:rsid w:val="00497D20"/>
    <w:rsid w:val="00497FE8"/>
    <w:rsid w:val="005366E0"/>
    <w:rsid w:val="00560E15"/>
    <w:rsid w:val="0057044A"/>
    <w:rsid w:val="00585D82"/>
    <w:rsid w:val="005B7691"/>
    <w:rsid w:val="005C0066"/>
    <w:rsid w:val="005D079B"/>
    <w:rsid w:val="005D1240"/>
    <w:rsid w:val="00607A25"/>
    <w:rsid w:val="0064054C"/>
    <w:rsid w:val="006418EC"/>
    <w:rsid w:val="00643325"/>
    <w:rsid w:val="006717A1"/>
    <w:rsid w:val="0068040A"/>
    <w:rsid w:val="00691503"/>
    <w:rsid w:val="006A17FC"/>
    <w:rsid w:val="006A7CF2"/>
    <w:rsid w:val="006B0FF6"/>
    <w:rsid w:val="006C04E7"/>
    <w:rsid w:val="006C2333"/>
    <w:rsid w:val="006C5F48"/>
    <w:rsid w:val="006C7309"/>
    <w:rsid w:val="006D4B96"/>
    <w:rsid w:val="006E6817"/>
    <w:rsid w:val="007003AB"/>
    <w:rsid w:val="00707A20"/>
    <w:rsid w:val="00763C9A"/>
    <w:rsid w:val="0076690F"/>
    <w:rsid w:val="00776317"/>
    <w:rsid w:val="007765D2"/>
    <w:rsid w:val="00777D14"/>
    <w:rsid w:val="00796DA6"/>
    <w:rsid w:val="007B0F9F"/>
    <w:rsid w:val="007B3947"/>
    <w:rsid w:val="007B3B07"/>
    <w:rsid w:val="00807219"/>
    <w:rsid w:val="0082190B"/>
    <w:rsid w:val="008523CF"/>
    <w:rsid w:val="00854613"/>
    <w:rsid w:val="008758D6"/>
    <w:rsid w:val="00887A31"/>
    <w:rsid w:val="00891BDD"/>
    <w:rsid w:val="008A2BC2"/>
    <w:rsid w:val="008A6267"/>
    <w:rsid w:val="008B463B"/>
    <w:rsid w:val="008C2333"/>
    <w:rsid w:val="008C3B73"/>
    <w:rsid w:val="008C3D9E"/>
    <w:rsid w:val="008C6439"/>
    <w:rsid w:val="008D5AA5"/>
    <w:rsid w:val="008E144E"/>
    <w:rsid w:val="008E68D3"/>
    <w:rsid w:val="009531D6"/>
    <w:rsid w:val="00977390"/>
    <w:rsid w:val="0099173C"/>
    <w:rsid w:val="009B45BB"/>
    <w:rsid w:val="009C68C9"/>
    <w:rsid w:val="00A11794"/>
    <w:rsid w:val="00A16DE6"/>
    <w:rsid w:val="00A452B7"/>
    <w:rsid w:val="00A76C80"/>
    <w:rsid w:val="00A84137"/>
    <w:rsid w:val="00A928FA"/>
    <w:rsid w:val="00AA0EB8"/>
    <w:rsid w:val="00AB49AB"/>
    <w:rsid w:val="00AE61B6"/>
    <w:rsid w:val="00B17639"/>
    <w:rsid w:val="00B32BEB"/>
    <w:rsid w:val="00B554D2"/>
    <w:rsid w:val="00B73381"/>
    <w:rsid w:val="00B84142"/>
    <w:rsid w:val="00BA2787"/>
    <w:rsid w:val="00BB37B1"/>
    <w:rsid w:val="00C272C2"/>
    <w:rsid w:val="00C431D8"/>
    <w:rsid w:val="00C5326B"/>
    <w:rsid w:val="00C915E6"/>
    <w:rsid w:val="00CC5BFF"/>
    <w:rsid w:val="00CD1D87"/>
    <w:rsid w:val="00CE5D8D"/>
    <w:rsid w:val="00D31075"/>
    <w:rsid w:val="00D47D2F"/>
    <w:rsid w:val="00D527E1"/>
    <w:rsid w:val="00D634EF"/>
    <w:rsid w:val="00D76DA6"/>
    <w:rsid w:val="00DA400D"/>
    <w:rsid w:val="00DB09A4"/>
    <w:rsid w:val="00DB1848"/>
    <w:rsid w:val="00DD46CD"/>
    <w:rsid w:val="00DE6F8A"/>
    <w:rsid w:val="00DE7149"/>
    <w:rsid w:val="00DF5D6A"/>
    <w:rsid w:val="00E15F48"/>
    <w:rsid w:val="00E203C6"/>
    <w:rsid w:val="00E25092"/>
    <w:rsid w:val="00E34AE9"/>
    <w:rsid w:val="00E66772"/>
    <w:rsid w:val="00E72B87"/>
    <w:rsid w:val="00EC0AF3"/>
    <w:rsid w:val="00ED6877"/>
    <w:rsid w:val="00F02CAF"/>
    <w:rsid w:val="00F172F4"/>
    <w:rsid w:val="00F23791"/>
    <w:rsid w:val="00F26FA6"/>
    <w:rsid w:val="00F27611"/>
    <w:rsid w:val="00F27C67"/>
    <w:rsid w:val="00F4203D"/>
    <w:rsid w:val="00F445E0"/>
    <w:rsid w:val="00F6412C"/>
    <w:rsid w:val="00F64CD1"/>
    <w:rsid w:val="00F96A4A"/>
    <w:rsid w:val="00FC2553"/>
    <w:rsid w:val="00FD4105"/>
    <w:rsid w:val="00FF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7328D7"/>
  <w15:docId w15:val="{A631724E-39CB-4F78-9D3F-2AF111AE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3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06E"/>
    <w:rPr>
      <w:rFonts w:ascii="Tahoma" w:hAnsi="Tahoma" w:cs="Tahoma"/>
      <w:sz w:val="16"/>
      <w:szCs w:val="16"/>
    </w:rPr>
  </w:style>
  <w:style w:type="paragraph" w:styleId="Header">
    <w:name w:val="header"/>
    <w:basedOn w:val="Normal"/>
    <w:link w:val="HeaderChar"/>
    <w:uiPriority w:val="99"/>
    <w:unhideWhenUsed/>
    <w:rsid w:val="00497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FE8"/>
  </w:style>
  <w:style w:type="paragraph" w:styleId="Footer">
    <w:name w:val="footer"/>
    <w:basedOn w:val="Normal"/>
    <w:link w:val="FooterChar"/>
    <w:uiPriority w:val="99"/>
    <w:unhideWhenUsed/>
    <w:rsid w:val="00497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9910">
      <w:bodyDiv w:val="1"/>
      <w:marLeft w:val="0"/>
      <w:marRight w:val="0"/>
      <w:marTop w:val="0"/>
      <w:marBottom w:val="0"/>
      <w:divBdr>
        <w:top w:val="none" w:sz="0" w:space="0" w:color="auto"/>
        <w:left w:val="none" w:sz="0" w:space="0" w:color="auto"/>
        <w:bottom w:val="none" w:sz="0" w:space="0" w:color="auto"/>
        <w:right w:val="none" w:sz="0" w:space="0" w:color="auto"/>
      </w:divBdr>
    </w:div>
    <w:div w:id="83611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10.101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sen.gate.net.publication;/27235289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14.no/publications/education-sector-corruption-how-to-assess-it-an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tel:(76)900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0304-40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8406</Words>
  <Characters>47915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Editor-14</cp:lastModifiedBy>
  <cp:revision>11</cp:revision>
  <dcterms:created xsi:type="dcterms:W3CDTF">2024-02-25T18:46:00Z</dcterms:created>
  <dcterms:modified xsi:type="dcterms:W3CDTF">2025-02-18T11:42:00Z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833f7f5fad9b465c879d687575bf6e9b</vt:lpwstr>
  </property>
</Properties>
</file>