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7381B" w14:textId="03BEEA7A" w:rsidR="00B73B59" w:rsidRPr="00B73B59" w:rsidRDefault="00B73B59" w:rsidP="00B73B59">
      <w:pPr>
        <w:pStyle w:val="Heading1"/>
        <w:spacing w:before="0" w:after="0"/>
        <w:jc w:val="center"/>
        <w:rPr>
          <w:rFonts w:cs="Arial"/>
          <w:sz w:val="36"/>
          <w:szCs w:val="36"/>
        </w:rPr>
      </w:pPr>
      <w:bookmarkStart w:id="0" w:name="_Toc387777792"/>
      <w:bookmarkStart w:id="1" w:name="_Toc387778240"/>
      <w:bookmarkStart w:id="2" w:name="_Toc387778344"/>
      <w:bookmarkStart w:id="3" w:name="_Toc393834290"/>
      <w:bookmarkStart w:id="4" w:name="_Toc402256621"/>
      <w:bookmarkStart w:id="5" w:name="_Hlk212339690"/>
      <w:r w:rsidRPr="00B73B59">
        <w:rPr>
          <w:rFonts w:cs="Arial"/>
          <w:sz w:val="36"/>
          <w:szCs w:val="36"/>
        </w:rPr>
        <w:t xml:space="preserve">Sedimentation </w:t>
      </w:r>
      <w:r w:rsidR="0025487F">
        <w:rPr>
          <w:rFonts w:cs="Arial"/>
          <w:sz w:val="36"/>
          <w:szCs w:val="36"/>
        </w:rPr>
        <w:t>rates</w:t>
      </w:r>
      <w:r w:rsidR="0025487F" w:rsidRPr="00B73B59">
        <w:rPr>
          <w:rFonts w:cs="Arial"/>
          <w:sz w:val="36"/>
          <w:szCs w:val="36"/>
        </w:rPr>
        <w:t xml:space="preserve"> </w:t>
      </w:r>
      <w:r w:rsidRPr="00B73B59">
        <w:rPr>
          <w:rFonts w:cs="Arial"/>
          <w:sz w:val="36"/>
          <w:szCs w:val="36"/>
        </w:rPr>
        <w:t xml:space="preserve">and its impact on juvenile coral density and survival on reefs of </w:t>
      </w:r>
      <w:proofErr w:type="spellStart"/>
      <w:r w:rsidRPr="00B73B59">
        <w:rPr>
          <w:rFonts w:cs="Arial"/>
          <w:sz w:val="36"/>
          <w:szCs w:val="36"/>
        </w:rPr>
        <w:t>Unguja</w:t>
      </w:r>
      <w:proofErr w:type="spellEnd"/>
      <w:r w:rsidRPr="00B73B59">
        <w:rPr>
          <w:rFonts w:cs="Arial"/>
          <w:sz w:val="36"/>
          <w:szCs w:val="36"/>
        </w:rPr>
        <w:t xml:space="preserve"> Island</w:t>
      </w:r>
      <w:bookmarkEnd w:id="0"/>
      <w:bookmarkEnd w:id="1"/>
      <w:bookmarkEnd w:id="2"/>
      <w:bookmarkEnd w:id="3"/>
      <w:bookmarkEnd w:id="4"/>
      <w:r w:rsidRPr="00B73B59">
        <w:rPr>
          <w:rFonts w:cs="Arial"/>
          <w:sz w:val="36"/>
          <w:szCs w:val="36"/>
        </w:rPr>
        <w:t xml:space="preserve">, Zanzibar, Tanzania </w:t>
      </w:r>
    </w:p>
    <w:bookmarkEnd w:id="5"/>
    <w:p w14:paraId="35F5A35E" w14:textId="77777777" w:rsidR="00A258C3" w:rsidRPr="00790ADA" w:rsidRDefault="00A258C3" w:rsidP="00441B6F">
      <w:pPr>
        <w:pStyle w:val="Author"/>
        <w:spacing w:line="240" w:lineRule="auto"/>
        <w:jc w:val="both"/>
        <w:rPr>
          <w:rFonts w:ascii="Arial" w:hAnsi="Arial" w:cs="Arial"/>
          <w:sz w:val="36"/>
        </w:rPr>
      </w:pPr>
    </w:p>
    <w:p w14:paraId="0D697423" w14:textId="77777777" w:rsidR="002C57D2" w:rsidRPr="00FB3A86" w:rsidRDefault="002C57D2" w:rsidP="00441B6F">
      <w:pPr>
        <w:pStyle w:val="Affiliation"/>
        <w:spacing w:after="0" w:line="240" w:lineRule="auto"/>
        <w:jc w:val="both"/>
        <w:rPr>
          <w:rFonts w:ascii="Arial" w:hAnsi="Arial" w:cs="Arial"/>
        </w:rPr>
      </w:pPr>
      <w:bookmarkStart w:id="6" w:name="_Hlk212339825"/>
    </w:p>
    <w:bookmarkEnd w:id="6"/>
    <w:p w14:paraId="21990B41" w14:textId="51B43CE4" w:rsidR="00B01FCD" w:rsidRPr="00FB3A86" w:rsidRDefault="00B73B59" w:rsidP="00441B6F">
      <w:pPr>
        <w:pStyle w:val="Copyright"/>
        <w:spacing w:after="0" w:line="240" w:lineRule="auto"/>
        <w:jc w:val="both"/>
        <w:rPr>
          <w:rFonts w:ascii="Arial" w:hAnsi="Arial" w:cs="Arial"/>
        </w:rPr>
        <w:sectPr w:rsidR="00B01FCD" w:rsidRPr="00FB3A86" w:rsidSect="009640A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8E71DB" wp14:editId="3D0361AD">
                <wp:extent cx="5303520" cy="635"/>
                <wp:effectExtent l="17145" t="9525" r="13335" b="9525"/>
                <wp:docPr id="15356941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07804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7517A5C" w14:textId="5225B7A9"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5BCFC24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7917"/>
      </w:tblGrid>
      <w:tr w:rsidR="00296529" w:rsidRPr="00516249" w14:paraId="12F0D6E7" w14:textId="77777777" w:rsidTr="001E44FE">
        <w:tc>
          <w:tcPr>
            <w:tcW w:w="9576" w:type="dxa"/>
            <w:shd w:val="clear" w:color="auto" w:fill="F2F2F2"/>
          </w:tcPr>
          <w:p w14:paraId="6EDF98AB" w14:textId="73AA9BF1" w:rsidR="00505F06" w:rsidRPr="0025487F" w:rsidRDefault="0025487F" w:rsidP="0025487F">
            <w:pPr>
              <w:pStyle w:val="NormalWeb"/>
              <w:jc w:val="both"/>
              <w:rPr>
                <w:rFonts w:ascii="Arial" w:hAnsi="Arial" w:cs="Arial"/>
                <w:sz w:val="20"/>
                <w:szCs w:val="20"/>
              </w:rPr>
            </w:pPr>
            <w:r w:rsidRPr="0025487F">
              <w:rPr>
                <w:rFonts w:ascii="Arial" w:hAnsi="Arial" w:cs="Arial"/>
                <w:sz w:val="20"/>
                <w:szCs w:val="20"/>
              </w:rPr>
              <w:t>Sedimentation can hinder coral recruitment and early survival, but its variation across Zanzibar reefs is poorly quantified for restoration planning. We</w:t>
            </w:r>
            <w:r w:rsidR="00B73B59" w:rsidRPr="0025487F">
              <w:rPr>
                <w:rFonts w:ascii="Arial" w:hAnsi="Arial" w:cs="Arial"/>
                <w:sz w:val="20"/>
                <w:szCs w:val="20"/>
              </w:rPr>
              <w:t xml:space="preserve"> assessed the temporal and spatial variability of sedimentation rates at three reef sites on </w:t>
            </w:r>
            <w:proofErr w:type="spellStart"/>
            <w:r w:rsidR="00B73B59" w:rsidRPr="0025487F">
              <w:rPr>
                <w:rFonts w:ascii="Arial" w:hAnsi="Arial" w:cs="Arial"/>
                <w:sz w:val="20"/>
                <w:szCs w:val="20"/>
              </w:rPr>
              <w:t>Unguja</w:t>
            </w:r>
            <w:proofErr w:type="spellEnd"/>
            <w:r w:rsidR="00B73B59" w:rsidRPr="0025487F">
              <w:rPr>
                <w:rFonts w:ascii="Arial" w:hAnsi="Arial" w:cs="Arial"/>
                <w:sz w:val="20"/>
                <w:szCs w:val="20"/>
              </w:rPr>
              <w:t xml:space="preserve"> Island, Zanzibar (</w:t>
            </w:r>
            <w:proofErr w:type="spellStart"/>
            <w:r w:rsidR="00B73B59" w:rsidRPr="0025487F">
              <w:rPr>
                <w:rFonts w:ascii="Arial" w:hAnsi="Arial" w:cs="Arial"/>
                <w:sz w:val="20"/>
                <w:szCs w:val="20"/>
              </w:rPr>
              <w:t>Chumbe</w:t>
            </w:r>
            <w:proofErr w:type="spellEnd"/>
            <w:r w:rsidR="00B73B59" w:rsidRPr="0025487F">
              <w:rPr>
                <w:rFonts w:ascii="Arial" w:hAnsi="Arial" w:cs="Arial"/>
                <w:sz w:val="20"/>
                <w:szCs w:val="20"/>
              </w:rPr>
              <w:t xml:space="preserve">, </w:t>
            </w:r>
            <w:proofErr w:type="spellStart"/>
            <w:r w:rsidR="00B73B59" w:rsidRPr="0025487F">
              <w:rPr>
                <w:rFonts w:ascii="Arial" w:hAnsi="Arial" w:cs="Arial"/>
                <w:sz w:val="20"/>
                <w:szCs w:val="20"/>
              </w:rPr>
              <w:t>Changuu</w:t>
            </w:r>
            <w:proofErr w:type="spellEnd"/>
            <w:r w:rsidR="00B73B59" w:rsidRPr="0025487F">
              <w:rPr>
                <w:rFonts w:ascii="Arial" w:hAnsi="Arial" w:cs="Arial"/>
                <w:sz w:val="20"/>
                <w:szCs w:val="20"/>
              </w:rPr>
              <w:t xml:space="preserve">, and </w:t>
            </w:r>
            <w:proofErr w:type="spellStart"/>
            <w:r w:rsidR="00B73B59" w:rsidRPr="0025487F">
              <w:rPr>
                <w:rFonts w:ascii="Arial" w:hAnsi="Arial" w:cs="Arial"/>
                <w:sz w:val="20"/>
                <w:szCs w:val="20"/>
              </w:rPr>
              <w:t>Mnemba</w:t>
            </w:r>
            <w:proofErr w:type="spellEnd"/>
            <w:r w:rsidR="00B73B59" w:rsidRPr="0025487F">
              <w:rPr>
                <w:rFonts w:ascii="Arial" w:hAnsi="Arial" w:cs="Arial"/>
                <w:sz w:val="20"/>
                <w:szCs w:val="20"/>
              </w:rPr>
              <w:t xml:space="preserve"> reefs), and their relationships with juvenile coral density and juvenile coral survival</w:t>
            </w:r>
            <w:r w:rsidRPr="0025487F">
              <w:rPr>
                <w:rFonts w:ascii="Arial" w:hAnsi="Arial" w:cs="Arial"/>
                <w:sz w:val="20"/>
                <w:szCs w:val="20"/>
              </w:rPr>
              <w:t>, during five seasonal periods in 2011–2012 using sediment traps and repeat juvenile coral surveys</w:t>
            </w:r>
            <w:r w:rsidR="00B73B59" w:rsidRPr="0025487F">
              <w:rPr>
                <w:rFonts w:ascii="Arial" w:hAnsi="Arial" w:cs="Arial"/>
                <w:sz w:val="20"/>
                <w:szCs w:val="20"/>
              </w:rPr>
              <w:t xml:space="preserve">. During the study period, sedimentation rates at </w:t>
            </w:r>
            <w:proofErr w:type="spellStart"/>
            <w:r w:rsidR="00B73B59" w:rsidRPr="0025487F">
              <w:rPr>
                <w:rFonts w:ascii="Arial" w:hAnsi="Arial" w:cs="Arial"/>
                <w:sz w:val="20"/>
                <w:szCs w:val="20"/>
              </w:rPr>
              <w:t>Chumbe</w:t>
            </w:r>
            <w:proofErr w:type="spellEnd"/>
            <w:r w:rsidR="00B73B59" w:rsidRPr="0025487F">
              <w:rPr>
                <w:rFonts w:ascii="Arial" w:hAnsi="Arial" w:cs="Arial"/>
                <w:sz w:val="20"/>
                <w:szCs w:val="20"/>
              </w:rPr>
              <w:t xml:space="preserve"> ranged from 0.97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in November 2011-January 2012 and 9.07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in May-July 2011, from 1.69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in May-July 2011 to 5.47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in February-April 2011 at </w:t>
            </w:r>
            <w:proofErr w:type="spellStart"/>
            <w:r w:rsidR="00B73B59" w:rsidRPr="0025487F">
              <w:rPr>
                <w:rFonts w:ascii="Arial" w:hAnsi="Arial" w:cs="Arial"/>
                <w:sz w:val="20"/>
                <w:szCs w:val="20"/>
              </w:rPr>
              <w:t>Changuu</w:t>
            </w:r>
            <w:proofErr w:type="spellEnd"/>
            <w:r w:rsidR="00B73B59" w:rsidRPr="0025487F">
              <w:rPr>
                <w:rFonts w:ascii="Arial" w:hAnsi="Arial" w:cs="Arial"/>
                <w:sz w:val="20"/>
                <w:szCs w:val="20"/>
              </w:rPr>
              <w:t>, and from 0.7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in September-November 2011 to 1.4022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in November 2011-January 2012 at </w:t>
            </w:r>
            <w:proofErr w:type="spellStart"/>
            <w:r w:rsidR="00B73B59" w:rsidRPr="0025487F">
              <w:rPr>
                <w:rFonts w:ascii="Arial" w:hAnsi="Arial" w:cs="Arial"/>
                <w:sz w:val="20"/>
                <w:szCs w:val="20"/>
              </w:rPr>
              <w:t>Mnemba</w:t>
            </w:r>
            <w:proofErr w:type="spellEnd"/>
            <w:r w:rsidR="00B73B59" w:rsidRPr="0025487F">
              <w:rPr>
                <w:rFonts w:ascii="Arial" w:hAnsi="Arial" w:cs="Arial"/>
                <w:sz w:val="20"/>
                <w:szCs w:val="20"/>
              </w:rPr>
              <w:t xml:space="preserve">. On average, sedimentation rates were higher at </w:t>
            </w:r>
            <w:proofErr w:type="spellStart"/>
            <w:r w:rsidR="00B73B59" w:rsidRPr="0025487F">
              <w:rPr>
                <w:rFonts w:ascii="Arial" w:hAnsi="Arial" w:cs="Arial"/>
                <w:sz w:val="20"/>
                <w:szCs w:val="20"/>
              </w:rPr>
              <w:t>Chumbe</w:t>
            </w:r>
            <w:proofErr w:type="spellEnd"/>
            <w:r w:rsidR="00B73B59" w:rsidRPr="0025487F">
              <w:rPr>
                <w:rFonts w:ascii="Arial" w:hAnsi="Arial" w:cs="Arial"/>
                <w:sz w:val="20"/>
                <w:szCs w:val="20"/>
              </w:rPr>
              <w:t xml:space="preserve"> reef (4.67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relative to </w:t>
            </w:r>
            <w:proofErr w:type="spellStart"/>
            <w:r w:rsidR="00B73B59" w:rsidRPr="0025487F">
              <w:rPr>
                <w:rFonts w:ascii="Arial" w:hAnsi="Arial" w:cs="Arial"/>
                <w:sz w:val="20"/>
                <w:szCs w:val="20"/>
              </w:rPr>
              <w:t>Changuu</w:t>
            </w:r>
            <w:proofErr w:type="spellEnd"/>
            <w:r w:rsidR="00B73B59" w:rsidRPr="0025487F">
              <w:rPr>
                <w:rFonts w:ascii="Arial" w:hAnsi="Arial" w:cs="Arial"/>
                <w:sz w:val="20"/>
                <w:szCs w:val="20"/>
              </w:rPr>
              <w:t xml:space="preserve"> (3.67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and were lowest at </w:t>
            </w:r>
            <w:proofErr w:type="spellStart"/>
            <w:r w:rsidR="00B73B59" w:rsidRPr="0025487F">
              <w:rPr>
                <w:rFonts w:ascii="Arial" w:hAnsi="Arial" w:cs="Arial"/>
                <w:sz w:val="20"/>
                <w:szCs w:val="20"/>
              </w:rPr>
              <w:t>Mnemba</w:t>
            </w:r>
            <w:proofErr w:type="spellEnd"/>
            <w:r w:rsidR="00B73B59" w:rsidRPr="0025487F">
              <w:rPr>
                <w:rFonts w:ascii="Arial" w:hAnsi="Arial" w:cs="Arial"/>
                <w:sz w:val="20"/>
                <w:szCs w:val="20"/>
              </w:rPr>
              <w:t xml:space="preserve"> reef (1.22 mg cm</w:t>
            </w:r>
            <w:r w:rsidR="00B73B59" w:rsidRPr="0025487F">
              <w:rPr>
                <w:rFonts w:ascii="Arial" w:hAnsi="Arial" w:cs="Arial"/>
                <w:sz w:val="20"/>
                <w:szCs w:val="20"/>
                <w:vertAlign w:val="superscript"/>
              </w:rPr>
              <w:t>-2</w:t>
            </w:r>
            <w:r w:rsidR="00B73B59" w:rsidRPr="0025487F">
              <w:rPr>
                <w:rFonts w:ascii="Arial" w:hAnsi="Arial" w:cs="Arial"/>
                <w:sz w:val="20"/>
                <w:szCs w:val="20"/>
              </w:rPr>
              <w:t xml:space="preserve"> day</w:t>
            </w:r>
            <w:r w:rsidR="00B73B59" w:rsidRPr="0025487F">
              <w:rPr>
                <w:rFonts w:ascii="Arial" w:hAnsi="Arial" w:cs="Arial"/>
                <w:sz w:val="20"/>
                <w:szCs w:val="20"/>
                <w:vertAlign w:val="superscript"/>
              </w:rPr>
              <w:t>-1</w:t>
            </w:r>
            <w:r w:rsidR="00B73B59" w:rsidRPr="0025487F">
              <w:rPr>
                <w:rFonts w:ascii="Arial" w:hAnsi="Arial" w:cs="Arial"/>
                <w:sz w:val="20"/>
                <w:szCs w:val="20"/>
              </w:rPr>
              <w:t xml:space="preserve">). Sedimentation rates were highest and lowest on reef slopes and crests, respectively. High sedimentation rates at </w:t>
            </w:r>
            <w:proofErr w:type="spellStart"/>
            <w:r w:rsidR="00B73B59" w:rsidRPr="0025487F">
              <w:rPr>
                <w:rFonts w:ascii="Arial" w:hAnsi="Arial" w:cs="Arial"/>
                <w:sz w:val="20"/>
                <w:szCs w:val="20"/>
              </w:rPr>
              <w:t>Chumbe</w:t>
            </w:r>
            <w:proofErr w:type="spellEnd"/>
            <w:r w:rsidR="00B73B59" w:rsidRPr="0025487F">
              <w:rPr>
                <w:rFonts w:ascii="Arial" w:hAnsi="Arial" w:cs="Arial"/>
                <w:sz w:val="20"/>
                <w:szCs w:val="20"/>
              </w:rPr>
              <w:t xml:space="preserve"> were observed from May-July 2011, and low rates were measured from November 2011 to May 2012. At </w:t>
            </w:r>
            <w:proofErr w:type="spellStart"/>
            <w:r w:rsidR="00B73B59" w:rsidRPr="0025487F">
              <w:rPr>
                <w:rFonts w:ascii="Arial" w:hAnsi="Arial" w:cs="Arial"/>
                <w:sz w:val="20"/>
                <w:szCs w:val="20"/>
              </w:rPr>
              <w:t>Changuu</w:t>
            </w:r>
            <w:proofErr w:type="spellEnd"/>
            <w:r w:rsidR="00B73B59" w:rsidRPr="0025487F">
              <w:rPr>
                <w:rFonts w:ascii="Arial" w:hAnsi="Arial" w:cs="Arial"/>
                <w:sz w:val="20"/>
                <w:szCs w:val="20"/>
              </w:rPr>
              <w:t xml:space="preserve">, high sedimentation rates were recorded between January and May 2012 and a low rate between May and October 2011. At </w:t>
            </w:r>
            <w:proofErr w:type="spellStart"/>
            <w:r w:rsidR="00B73B59" w:rsidRPr="0025487F">
              <w:rPr>
                <w:rFonts w:ascii="Arial" w:hAnsi="Arial" w:cs="Arial"/>
                <w:sz w:val="20"/>
                <w:szCs w:val="20"/>
              </w:rPr>
              <w:t>Mnemba</w:t>
            </w:r>
            <w:proofErr w:type="spellEnd"/>
            <w:r w:rsidR="00B73B59" w:rsidRPr="0025487F">
              <w:rPr>
                <w:rFonts w:ascii="Arial" w:hAnsi="Arial" w:cs="Arial"/>
                <w:sz w:val="20"/>
                <w:szCs w:val="20"/>
              </w:rPr>
              <w:t>, high sedimentation rates were recorded between January 2012 and May 2012, and low rates were recorded between July 2011 and November 2011. There were no relationships between sedimentation rates, juvenile coral densities, and survival in reef sites. The results suggest that sedimentation was low and did</w:t>
            </w:r>
            <w:r w:rsidR="001033CF" w:rsidRPr="0025487F">
              <w:rPr>
                <w:rFonts w:ascii="Arial" w:hAnsi="Arial" w:cs="Arial"/>
                <w:sz w:val="20"/>
                <w:szCs w:val="20"/>
              </w:rPr>
              <w:t xml:space="preserve"> </w:t>
            </w:r>
            <w:r w:rsidR="00B73B59" w:rsidRPr="0025487F">
              <w:rPr>
                <w:rFonts w:ascii="Arial" w:hAnsi="Arial" w:cs="Arial"/>
                <w:sz w:val="20"/>
                <w:szCs w:val="20"/>
              </w:rPr>
              <w:t>n</w:t>
            </w:r>
            <w:r w:rsidR="001033CF" w:rsidRPr="0025487F">
              <w:rPr>
                <w:rFonts w:ascii="Arial" w:hAnsi="Arial" w:cs="Arial"/>
                <w:sz w:val="20"/>
                <w:szCs w:val="20"/>
              </w:rPr>
              <w:t>o</w:t>
            </w:r>
            <w:r w:rsidR="00B73B59" w:rsidRPr="0025487F">
              <w:rPr>
                <w:rFonts w:ascii="Arial" w:hAnsi="Arial" w:cs="Arial"/>
                <w:sz w:val="20"/>
                <w:szCs w:val="20"/>
              </w:rPr>
              <w:t>t negatively impact juvenile coral densities or survival</w:t>
            </w:r>
            <w:r w:rsidRPr="0025487F">
              <w:rPr>
                <w:rFonts w:ascii="Arial" w:hAnsi="Arial" w:cs="Arial"/>
                <w:sz w:val="20"/>
                <w:szCs w:val="20"/>
              </w:rPr>
              <w:t>.</w:t>
            </w:r>
            <w:r w:rsidR="00B73B59" w:rsidRPr="0025487F">
              <w:rPr>
                <w:rFonts w:ascii="Arial" w:hAnsi="Arial" w:cs="Arial"/>
                <w:sz w:val="20"/>
                <w:szCs w:val="20"/>
              </w:rPr>
              <w:t xml:space="preserve"> Furthermore, the May-July period is not suitable for coral transplants at </w:t>
            </w:r>
            <w:proofErr w:type="spellStart"/>
            <w:r w:rsidR="00B73B59" w:rsidRPr="0025487F">
              <w:rPr>
                <w:rFonts w:ascii="Arial" w:hAnsi="Arial" w:cs="Arial"/>
                <w:sz w:val="20"/>
                <w:szCs w:val="20"/>
              </w:rPr>
              <w:t>Chumbe</w:t>
            </w:r>
            <w:proofErr w:type="spellEnd"/>
            <w:r w:rsidR="00B73B59" w:rsidRPr="0025487F">
              <w:rPr>
                <w:rFonts w:ascii="Arial" w:hAnsi="Arial" w:cs="Arial"/>
                <w:sz w:val="20"/>
                <w:szCs w:val="20"/>
              </w:rPr>
              <w:t xml:space="preserve">, as is February-May at </w:t>
            </w:r>
            <w:proofErr w:type="spellStart"/>
            <w:r w:rsidR="00B73B59" w:rsidRPr="0025487F">
              <w:rPr>
                <w:rFonts w:ascii="Arial" w:hAnsi="Arial" w:cs="Arial"/>
                <w:sz w:val="20"/>
                <w:szCs w:val="20"/>
              </w:rPr>
              <w:t>Changuu</w:t>
            </w:r>
            <w:proofErr w:type="spellEnd"/>
            <w:r w:rsidR="00B73B59" w:rsidRPr="0025487F">
              <w:rPr>
                <w:rFonts w:ascii="Arial" w:hAnsi="Arial" w:cs="Arial"/>
                <w:sz w:val="20"/>
                <w:szCs w:val="20"/>
              </w:rPr>
              <w:t xml:space="preserve"> reef.</w:t>
            </w:r>
            <w:r w:rsidRPr="0025487F">
              <w:rPr>
                <w:rFonts w:ascii="Arial" w:hAnsi="Arial" w:cs="Arial"/>
                <w:sz w:val="20"/>
                <w:szCs w:val="20"/>
              </w:rPr>
              <w:t xml:space="preserve"> The findings provide actionable guidance for scheduling reef restoration.</w:t>
            </w:r>
          </w:p>
        </w:tc>
      </w:tr>
    </w:tbl>
    <w:p w14:paraId="3C711C48" w14:textId="77777777" w:rsidR="00636EB2" w:rsidRDefault="00636EB2" w:rsidP="00441B6F">
      <w:pPr>
        <w:pStyle w:val="Body"/>
        <w:spacing w:after="0"/>
        <w:rPr>
          <w:rFonts w:ascii="Arial" w:hAnsi="Arial" w:cs="Arial"/>
          <w:i/>
        </w:rPr>
      </w:pPr>
    </w:p>
    <w:p w14:paraId="5A56D11E" w14:textId="2A1E5EC7" w:rsidR="00A24E7E" w:rsidRDefault="00A24E7E" w:rsidP="00441B6F">
      <w:pPr>
        <w:pStyle w:val="Body"/>
        <w:spacing w:after="0"/>
        <w:rPr>
          <w:rFonts w:ascii="Arial" w:hAnsi="Arial" w:cs="Arial"/>
          <w:i/>
        </w:rPr>
      </w:pPr>
      <w:r>
        <w:rPr>
          <w:rFonts w:ascii="Arial" w:hAnsi="Arial" w:cs="Arial"/>
          <w:i/>
        </w:rPr>
        <w:t xml:space="preserve">Keywords: </w:t>
      </w:r>
      <w:r w:rsidR="00B73B59" w:rsidRPr="00B73B59">
        <w:rPr>
          <w:rFonts w:ascii="Arial" w:hAnsi="Arial" w:cs="Arial"/>
          <w:i/>
        </w:rPr>
        <w:t xml:space="preserve">Sedimentation rates, juvenile corals, reefs, </w:t>
      </w:r>
      <w:proofErr w:type="spellStart"/>
      <w:r w:rsidR="00B73B59" w:rsidRPr="00B73B59">
        <w:rPr>
          <w:rFonts w:ascii="Arial" w:hAnsi="Arial" w:cs="Arial"/>
          <w:i/>
        </w:rPr>
        <w:t>Unguja</w:t>
      </w:r>
      <w:proofErr w:type="spellEnd"/>
      <w:r w:rsidR="00B73B59" w:rsidRPr="00B73B59">
        <w:rPr>
          <w:rFonts w:ascii="Arial" w:hAnsi="Arial" w:cs="Arial"/>
          <w:i/>
        </w:rPr>
        <w:t xml:space="preserve"> Island, Zanzibar, Tanzania</w:t>
      </w:r>
      <w:r w:rsidR="00B73B59">
        <w:rPr>
          <w:rFonts w:ascii="Arial" w:hAnsi="Arial" w:cs="Arial"/>
          <w:i/>
        </w:rPr>
        <w:t>.</w:t>
      </w:r>
    </w:p>
    <w:p w14:paraId="4FA1595E" w14:textId="77777777" w:rsidR="00790ADA" w:rsidRDefault="00790ADA" w:rsidP="00441B6F">
      <w:pPr>
        <w:pStyle w:val="Body"/>
        <w:spacing w:after="0"/>
        <w:rPr>
          <w:rFonts w:ascii="Arial" w:hAnsi="Arial" w:cs="Arial"/>
          <w:i/>
        </w:rPr>
      </w:pPr>
    </w:p>
    <w:p w14:paraId="6F453FDB" w14:textId="77777777" w:rsidR="00505F06" w:rsidRPr="00A24E7E" w:rsidRDefault="00505F06" w:rsidP="00441B6F">
      <w:pPr>
        <w:pStyle w:val="Body"/>
        <w:spacing w:after="0"/>
        <w:rPr>
          <w:rFonts w:ascii="Arial" w:hAnsi="Arial" w:cs="Arial"/>
          <w:i/>
        </w:rPr>
      </w:pPr>
    </w:p>
    <w:p w14:paraId="4EAF9C85" w14:textId="51DF9F1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89BFC99" w14:textId="307A4575" w:rsidR="00B73B59" w:rsidRPr="00B73B59" w:rsidRDefault="00B73B59" w:rsidP="00B73B59">
      <w:pPr>
        <w:jc w:val="both"/>
        <w:rPr>
          <w:rFonts w:ascii="Arial" w:hAnsi="Arial" w:cs="Arial"/>
          <w:szCs w:val="24"/>
        </w:rPr>
      </w:pPr>
      <w:r w:rsidRPr="00B73B59">
        <w:rPr>
          <w:rFonts w:ascii="Arial" w:hAnsi="Arial" w:cs="Arial"/>
          <w:szCs w:val="24"/>
        </w:rPr>
        <w:t>The increasingly growing human population along the coasts threatens coral reefs globally (</w:t>
      </w:r>
      <w:r w:rsidRPr="00454801">
        <w:rPr>
          <w:rFonts w:ascii="Arial" w:hAnsi="Arial" w:cs="Arial"/>
          <w:szCs w:val="24"/>
          <w:highlight w:val="yellow"/>
        </w:rPr>
        <w:t>Sauter</w:t>
      </w:r>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2021; Sing Wong </w:t>
      </w:r>
      <w:r w:rsidR="0025487F" w:rsidRPr="0025487F">
        <w:rPr>
          <w:rFonts w:ascii="Arial" w:hAnsi="Arial" w:cs="Arial"/>
          <w:i/>
          <w:iCs/>
          <w:szCs w:val="24"/>
        </w:rPr>
        <w:t>et al.,</w:t>
      </w:r>
      <w:r w:rsidRPr="00B73B59">
        <w:rPr>
          <w:rFonts w:ascii="Arial" w:hAnsi="Arial" w:cs="Arial"/>
          <w:szCs w:val="24"/>
        </w:rPr>
        <w:t xml:space="preserve"> </w:t>
      </w:r>
      <w:r w:rsidR="00055FF8" w:rsidRPr="00B73B59">
        <w:rPr>
          <w:rFonts w:ascii="Arial" w:hAnsi="Arial" w:cs="Arial"/>
          <w:szCs w:val="24"/>
        </w:rPr>
        <w:t>2022)</w:t>
      </w:r>
      <w:r w:rsidRPr="00B73B59">
        <w:rPr>
          <w:rFonts w:ascii="Arial" w:hAnsi="Arial" w:cs="Arial"/>
          <w:szCs w:val="24"/>
        </w:rPr>
        <w:t xml:space="preserve">. These threats include increased sediment input into coastal waters. Sediments mainly result from changes in land-use practices (McLaughlin </w:t>
      </w:r>
      <w:r w:rsidR="0025487F" w:rsidRPr="0025487F">
        <w:rPr>
          <w:rFonts w:ascii="Arial" w:hAnsi="Arial" w:cs="Arial"/>
          <w:i/>
          <w:iCs/>
          <w:szCs w:val="24"/>
        </w:rPr>
        <w:t>et al.,</w:t>
      </w:r>
      <w:r w:rsidRPr="00B73B59">
        <w:rPr>
          <w:rFonts w:ascii="Arial" w:hAnsi="Arial" w:cs="Arial"/>
          <w:szCs w:val="24"/>
        </w:rPr>
        <w:t xml:space="preserve"> 2003; </w:t>
      </w:r>
      <w:proofErr w:type="spellStart"/>
      <w:r w:rsidRPr="00B73B59">
        <w:rPr>
          <w:rFonts w:ascii="Arial" w:hAnsi="Arial" w:cs="Arial"/>
          <w:color w:val="222222"/>
          <w:szCs w:val="24"/>
          <w:shd w:val="clear" w:color="auto" w:fill="FFFFFF"/>
        </w:rPr>
        <w:t>Mameno</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such as increased agricultural activities (MacManus, 1988; McCulloch </w:t>
      </w:r>
      <w:r w:rsidR="0025487F" w:rsidRPr="0025487F">
        <w:rPr>
          <w:rFonts w:ascii="Arial" w:hAnsi="Arial" w:cs="Arial"/>
          <w:i/>
          <w:iCs/>
          <w:szCs w:val="24"/>
        </w:rPr>
        <w:t>et al.,</w:t>
      </w:r>
      <w:r w:rsidRPr="00B73B59">
        <w:rPr>
          <w:rFonts w:ascii="Arial" w:hAnsi="Arial" w:cs="Arial"/>
          <w:szCs w:val="24"/>
        </w:rPr>
        <w:t xml:space="preserve"> 2003; </w:t>
      </w:r>
      <w:r w:rsidRPr="00B73B59">
        <w:rPr>
          <w:rFonts w:ascii="Arial" w:hAnsi="Arial" w:cs="Arial"/>
          <w:color w:val="222222"/>
          <w:szCs w:val="24"/>
          <w:shd w:val="clear" w:color="auto" w:fill="FFFFFF"/>
        </w:rPr>
        <w:t xml:space="preserve">Neumann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coastal constructions (Brown, 1987), drilling and mining (Dodge and </w:t>
      </w:r>
      <w:proofErr w:type="spellStart"/>
      <w:r w:rsidRPr="00B73B59">
        <w:rPr>
          <w:rFonts w:ascii="Arial" w:hAnsi="Arial" w:cs="Arial"/>
          <w:szCs w:val="24"/>
        </w:rPr>
        <w:t>Vaisnys</w:t>
      </w:r>
      <w:proofErr w:type="spellEnd"/>
      <w:r w:rsidRPr="00B73B59">
        <w:rPr>
          <w:rFonts w:ascii="Arial" w:hAnsi="Arial" w:cs="Arial"/>
          <w:szCs w:val="24"/>
        </w:rPr>
        <w:t xml:space="preserve">, 1977; Rogers, 1990, Dollar and Grigg, 2004; </w:t>
      </w:r>
      <w:r w:rsidRPr="00B73B59">
        <w:rPr>
          <w:rFonts w:ascii="Arial" w:hAnsi="Arial" w:cs="Arial"/>
          <w:color w:val="222222"/>
          <w:szCs w:val="24"/>
          <w:shd w:val="clear" w:color="auto" w:fill="FFFFFF"/>
        </w:rPr>
        <w:t xml:space="preserve">Cunning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2019;</w:t>
      </w:r>
      <w:r w:rsidRPr="00B73B59">
        <w:rPr>
          <w:rFonts w:ascii="Arial" w:hAnsi="Arial" w:cs="Arial"/>
          <w:szCs w:val="24"/>
        </w:rPr>
        <w:t xml:space="preserve"> </w:t>
      </w:r>
      <w:proofErr w:type="spellStart"/>
      <w:r w:rsidRPr="00B73B59">
        <w:rPr>
          <w:rFonts w:ascii="Arial" w:hAnsi="Arial" w:cs="Arial"/>
          <w:color w:val="222222"/>
          <w:szCs w:val="24"/>
          <w:shd w:val="clear" w:color="auto" w:fill="FFFFFF"/>
        </w:rPr>
        <w:t>Bhuyan</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dredging and dumping of both liquid and solid wastes into the ocean (Rogers, 1990, Cole </w:t>
      </w:r>
      <w:r w:rsidR="0025487F" w:rsidRPr="0025487F">
        <w:rPr>
          <w:rFonts w:ascii="Arial" w:hAnsi="Arial" w:cs="Arial"/>
          <w:i/>
          <w:iCs/>
          <w:szCs w:val="24"/>
        </w:rPr>
        <w:t>et al.,</w:t>
      </w:r>
      <w:r w:rsidRPr="00B73B59">
        <w:rPr>
          <w:rFonts w:ascii="Arial" w:hAnsi="Arial" w:cs="Arial"/>
          <w:szCs w:val="24"/>
        </w:rPr>
        <w:t xml:space="preserve"> 1993; </w:t>
      </w:r>
      <w:proofErr w:type="spellStart"/>
      <w:r w:rsidR="00454801" w:rsidRPr="00B73B59">
        <w:rPr>
          <w:rFonts w:ascii="Arial" w:hAnsi="Arial" w:cs="Arial"/>
          <w:color w:val="222222"/>
          <w:shd w:val="clear" w:color="auto" w:fill="FFFFFF"/>
        </w:rPr>
        <w:t>Carreiro</w:t>
      </w:r>
      <w:proofErr w:type="spellEnd"/>
      <w:r w:rsidR="00454801" w:rsidRPr="00B73B59">
        <w:rPr>
          <w:rFonts w:ascii="Arial" w:hAnsi="Arial" w:cs="Arial"/>
          <w:color w:val="222222"/>
          <w:shd w:val="clear" w:color="auto" w:fill="FFFFFF"/>
        </w:rPr>
        <w:t>-Silva</w:t>
      </w:r>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2022). These activities are intended to meet demands for nutrition, habitat, economy and sanitation, respectively. Additionally, beach erosion caused by powerful waves may significantly contribute to sediment resuspension, particularly on nearshore reefs, such as those found in Zanzibar (</w:t>
      </w:r>
      <w:proofErr w:type="spellStart"/>
      <w:r w:rsidRPr="00B73B59">
        <w:rPr>
          <w:rFonts w:ascii="Arial" w:hAnsi="Arial" w:cs="Arial"/>
          <w:szCs w:val="24"/>
        </w:rPr>
        <w:t>Muzuka</w:t>
      </w:r>
      <w:proofErr w:type="spellEnd"/>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2010). Such sediment load and resuspension in coastal waters may lead to sedimentation and turbidity stress on corals in adjacent coral reefs (Gove </w:t>
      </w:r>
      <w:r w:rsidR="0025487F" w:rsidRPr="0025487F">
        <w:rPr>
          <w:rFonts w:ascii="Arial" w:hAnsi="Arial" w:cs="Arial"/>
          <w:i/>
          <w:iCs/>
          <w:szCs w:val="24"/>
        </w:rPr>
        <w:t>et al.,</w:t>
      </w:r>
      <w:r w:rsidRPr="00B73B59">
        <w:rPr>
          <w:rFonts w:ascii="Arial" w:hAnsi="Arial" w:cs="Arial"/>
          <w:szCs w:val="24"/>
        </w:rPr>
        <w:t xml:space="preserve"> 2023; </w:t>
      </w:r>
      <w:r w:rsidRPr="00B73B59">
        <w:rPr>
          <w:rFonts w:ascii="Arial" w:hAnsi="Arial" w:cs="Arial"/>
          <w:color w:val="222222"/>
          <w:szCs w:val="24"/>
          <w:shd w:val="clear" w:color="auto" w:fill="FFFFFF"/>
        </w:rPr>
        <w:t xml:space="preserve">Tuttle and Donahue, 2022; </w:t>
      </w:r>
      <w:proofErr w:type="spellStart"/>
      <w:r w:rsidRPr="00B73B59">
        <w:rPr>
          <w:rFonts w:ascii="Arial" w:hAnsi="Arial" w:cs="Arial"/>
          <w:color w:val="222222"/>
          <w:szCs w:val="24"/>
          <w:shd w:val="clear" w:color="auto" w:fill="FFFFFF"/>
        </w:rPr>
        <w:t>Ussi</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w:t>
      </w:r>
      <w:r w:rsidRPr="00B73B59">
        <w:rPr>
          <w:rFonts w:ascii="Arial" w:hAnsi="Arial" w:cs="Arial"/>
          <w:szCs w:val="24"/>
        </w:rPr>
        <w:t xml:space="preserve">.   </w:t>
      </w:r>
    </w:p>
    <w:p w14:paraId="03363049" w14:textId="77777777" w:rsidR="00B73B59" w:rsidRPr="00B73B59" w:rsidRDefault="00B73B59" w:rsidP="00B73B59">
      <w:pPr>
        <w:autoSpaceDE w:val="0"/>
        <w:autoSpaceDN w:val="0"/>
        <w:adjustRightInd w:val="0"/>
        <w:jc w:val="both"/>
        <w:rPr>
          <w:rFonts w:ascii="Arial" w:hAnsi="Arial" w:cs="Arial"/>
          <w:szCs w:val="24"/>
        </w:rPr>
      </w:pPr>
    </w:p>
    <w:p w14:paraId="50E7048F" w14:textId="1EBCEEEA" w:rsidR="00B73B59" w:rsidRPr="00B73B59" w:rsidRDefault="00B73B59" w:rsidP="00B73B59">
      <w:pPr>
        <w:autoSpaceDE w:val="0"/>
        <w:autoSpaceDN w:val="0"/>
        <w:adjustRightInd w:val="0"/>
        <w:jc w:val="both"/>
        <w:rPr>
          <w:rFonts w:ascii="Arial" w:hAnsi="Arial" w:cs="Arial"/>
          <w:szCs w:val="24"/>
        </w:rPr>
      </w:pPr>
      <w:r w:rsidRPr="00B73B59">
        <w:rPr>
          <w:rFonts w:ascii="Arial" w:hAnsi="Arial" w:cs="Arial"/>
          <w:szCs w:val="24"/>
        </w:rPr>
        <w:t xml:space="preserve">Corals are sensitive to small changes in environmental conditions, due to their narrow physiological tolerance ranges (Endean, 1976; Pearson, 1981; </w:t>
      </w:r>
      <w:proofErr w:type="spellStart"/>
      <w:r w:rsidRPr="00B73B59">
        <w:rPr>
          <w:rFonts w:ascii="Arial" w:hAnsi="Arial" w:cs="Arial"/>
          <w:szCs w:val="24"/>
        </w:rPr>
        <w:t>Pastorok</w:t>
      </w:r>
      <w:proofErr w:type="spellEnd"/>
      <w:r w:rsidRPr="00B73B59">
        <w:rPr>
          <w:rFonts w:ascii="Arial" w:hAnsi="Arial" w:cs="Arial"/>
          <w:szCs w:val="24"/>
        </w:rPr>
        <w:t xml:space="preserve"> and </w:t>
      </w:r>
      <w:proofErr w:type="spellStart"/>
      <w:r w:rsidRPr="00B73B59">
        <w:rPr>
          <w:rFonts w:ascii="Arial" w:hAnsi="Arial" w:cs="Arial"/>
          <w:szCs w:val="24"/>
        </w:rPr>
        <w:t>Bilyard</w:t>
      </w:r>
      <w:proofErr w:type="spellEnd"/>
      <w:r w:rsidRPr="00B73B59">
        <w:rPr>
          <w:rFonts w:ascii="Arial" w:hAnsi="Arial" w:cs="Arial"/>
          <w:szCs w:val="24"/>
        </w:rPr>
        <w:t xml:space="preserve">, 1985; </w:t>
      </w:r>
      <w:r w:rsidRPr="00B73B59">
        <w:rPr>
          <w:rFonts w:ascii="Arial" w:hAnsi="Arial" w:cs="Arial"/>
          <w:color w:val="222222"/>
          <w:szCs w:val="24"/>
          <w:shd w:val="clear" w:color="auto" w:fill="FFFFFF"/>
        </w:rPr>
        <w:t>Martell and Donner, 2025</w:t>
      </w:r>
      <w:r w:rsidRPr="00B73B59">
        <w:rPr>
          <w:rFonts w:ascii="Arial" w:hAnsi="Arial" w:cs="Arial"/>
          <w:szCs w:val="24"/>
        </w:rPr>
        <w:t xml:space="preserve">). Thus, slight variations in sedimentation rates outside these narrow tolerance ranges could be critical to coral growth, survival, and reef development (Roy and Smith, 1971; Gleason, 1998; </w:t>
      </w:r>
      <w:r w:rsidRPr="00B73B59">
        <w:rPr>
          <w:rFonts w:ascii="Arial" w:hAnsi="Arial" w:cs="Arial"/>
          <w:color w:val="222222"/>
          <w:szCs w:val="24"/>
          <w:shd w:val="clear" w:color="auto" w:fill="FFFFFF"/>
        </w:rPr>
        <w:t xml:space="preserve">Tuttle and Donahue, 2022; Lock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 Good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Corals have different tolerance limits to sedimentation (Rogers, 1990; </w:t>
      </w:r>
      <w:proofErr w:type="spellStart"/>
      <w:r w:rsidRPr="00B73B59">
        <w:rPr>
          <w:rFonts w:ascii="Arial" w:hAnsi="Arial" w:cs="Arial"/>
          <w:szCs w:val="24"/>
        </w:rPr>
        <w:t>Fabricius</w:t>
      </w:r>
      <w:proofErr w:type="spellEnd"/>
      <w:r w:rsidRPr="00B73B59">
        <w:rPr>
          <w:rFonts w:ascii="Arial" w:hAnsi="Arial" w:cs="Arial"/>
          <w:szCs w:val="24"/>
        </w:rPr>
        <w:t xml:space="preserve">, 2005; </w:t>
      </w:r>
      <w:r w:rsidRPr="00B73B59">
        <w:rPr>
          <w:rFonts w:ascii="Arial" w:hAnsi="Arial" w:cs="Arial"/>
          <w:color w:val="222222"/>
          <w:szCs w:val="24"/>
          <w:shd w:val="clear" w:color="auto" w:fill="FFFFFF"/>
        </w:rPr>
        <w:t xml:space="preserve">Minton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2022</w:t>
      </w:r>
      <w:r w:rsidRPr="00B73B59">
        <w:rPr>
          <w:rFonts w:ascii="Arial" w:hAnsi="Arial" w:cs="Arial"/>
          <w:szCs w:val="24"/>
        </w:rPr>
        <w:t>). They remove sediment particles from their coral polyps using their tentacles (</w:t>
      </w:r>
      <w:proofErr w:type="spellStart"/>
      <w:r w:rsidRPr="00B73B59">
        <w:rPr>
          <w:rFonts w:ascii="Arial" w:hAnsi="Arial" w:cs="Arial"/>
          <w:color w:val="222222"/>
          <w:szCs w:val="24"/>
          <w:shd w:val="clear" w:color="auto" w:fill="FFFFFF"/>
        </w:rPr>
        <w:t>Fähse</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2023)</w:t>
      </w:r>
      <w:r w:rsidRPr="00B73B59">
        <w:rPr>
          <w:rFonts w:ascii="Arial" w:hAnsi="Arial" w:cs="Arial"/>
          <w:szCs w:val="24"/>
        </w:rPr>
        <w:t>. Sediment removal, however, is an energy consuming process (</w:t>
      </w:r>
      <w:r w:rsidRPr="00B73B59">
        <w:rPr>
          <w:rFonts w:ascii="Arial" w:hAnsi="Arial" w:cs="Arial"/>
          <w:color w:val="222222"/>
          <w:szCs w:val="24"/>
          <w:shd w:val="clear" w:color="auto" w:fill="FFFFFF"/>
        </w:rPr>
        <w:t xml:space="preserve">Tuttle and Donahue, 2022; </w:t>
      </w:r>
      <w:proofErr w:type="spellStart"/>
      <w:r w:rsidRPr="00B73B59">
        <w:rPr>
          <w:rFonts w:ascii="Arial" w:hAnsi="Arial" w:cs="Arial"/>
          <w:color w:val="222222"/>
          <w:szCs w:val="24"/>
          <w:shd w:val="clear" w:color="auto" w:fill="FFFFFF"/>
        </w:rPr>
        <w:t>Zweifler</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w:t>
      </w:r>
      <w:r w:rsidRPr="00B73B59">
        <w:rPr>
          <w:rFonts w:ascii="Arial" w:hAnsi="Arial" w:cs="Arial"/>
          <w:szCs w:val="24"/>
        </w:rPr>
        <w:t xml:space="preserve">. Thus, corals may fail to thrive when sediments accumulate on them faster than they can be removed (Victor </w:t>
      </w:r>
      <w:r w:rsidR="0025487F" w:rsidRPr="0025487F">
        <w:rPr>
          <w:rFonts w:ascii="Arial" w:hAnsi="Arial" w:cs="Arial"/>
          <w:i/>
          <w:iCs/>
          <w:szCs w:val="24"/>
        </w:rPr>
        <w:t>et al.,</w:t>
      </w:r>
      <w:r w:rsidRPr="00B73B59">
        <w:rPr>
          <w:rFonts w:ascii="Arial" w:hAnsi="Arial" w:cs="Arial"/>
          <w:szCs w:val="24"/>
        </w:rPr>
        <w:t xml:space="preserve"> 2006). This situation partly explains why coral reefs are rarely found in areas adjacent to large river mouths and along sediment-laden coastal stretches (Spalding </w:t>
      </w:r>
      <w:r w:rsidR="0025487F" w:rsidRPr="0025487F">
        <w:rPr>
          <w:rFonts w:ascii="Arial" w:hAnsi="Arial" w:cs="Arial"/>
          <w:i/>
          <w:iCs/>
          <w:szCs w:val="24"/>
        </w:rPr>
        <w:t>et al.,</w:t>
      </w:r>
      <w:r w:rsidRPr="00B73B59">
        <w:rPr>
          <w:rFonts w:ascii="Arial" w:hAnsi="Arial" w:cs="Arial"/>
          <w:szCs w:val="24"/>
        </w:rPr>
        <w:t xml:space="preserve"> 2001; </w:t>
      </w:r>
      <w:proofErr w:type="spellStart"/>
      <w:r w:rsidRPr="00B73B59">
        <w:rPr>
          <w:rFonts w:ascii="Arial" w:hAnsi="Arial" w:cs="Arial"/>
          <w:szCs w:val="24"/>
        </w:rPr>
        <w:t>Muzuka</w:t>
      </w:r>
      <w:proofErr w:type="spellEnd"/>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2010; </w:t>
      </w:r>
      <w:proofErr w:type="spellStart"/>
      <w:r w:rsidRPr="00B73B59">
        <w:rPr>
          <w:rFonts w:ascii="Arial" w:hAnsi="Arial" w:cs="Arial"/>
          <w:color w:val="222222"/>
          <w:szCs w:val="24"/>
          <w:shd w:val="clear" w:color="auto" w:fill="FFFFFF"/>
        </w:rPr>
        <w:t>Isacksson</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2019; Santana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2023; </w:t>
      </w:r>
      <w:proofErr w:type="spellStart"/>
      <w:r w:rsidRPr="00B73B59">
        <w:rPr>
          <w:rFonts w:ascii="Arial" w:hAnsi="Arial" w:cs="Arial"/>
          <w:color w:val="222222"/>
          <w:szCs w:val="24"/>
          <w:shd w:val="clear" w:color="auto" w:fill="FFFFFF"/>
        </w:rPr>
        <w:t>Samperiz</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 </w:t>
      </w:r>
      <w:proofErr w:type="spellStart"/>
      <w:r w:rsidRPr="00B73B59">
        <w:rPr>
          <w:rFonts w:ascii="Arial" w:hAnsi="Arial" w:cs="Arial"/>
          <w:color w:val="222222"/>
          <w:szCs w:val="24"/>
          <w:shd w:val="clear" w:color="auto" w:fill="FFFFFF"/>
        </w:rPr>
        <w:t>Dehm</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xml:space="preserve">). </w:t>
      </w:r>
    </w:p>
    <w:p w14:paraId="49A6C9F4" w14:textId="77777777" w:rsidR="00B73B59" w:rsidRPr="00B73B59" w:rsidRDefault="00B73B59" w:rsidP="00B73B59">
      <w:pPr>
        <w:autoSpaceDE w:val="0"/>
        <w:autoSpaceDN w:val="0"/>
        <w:adjustRightInd w:val="0"/>
        <w:jc w:val="both"/>
        <w:rPr>
          <w:rFonts w:ascii="Arial" w:hAnsi="Arial" w:cs="Arial"/>
          <w:szCs w:val="24"/>
        </w:rPr>
      </w:pPr>
    </w:p>
    <w:p w14:paraId="1E9E649E" w14:textId="707D08D9" w:rsidR="00B73B59" w:rsidRPr="00B73B59" w:rsidRDefault="00B73B59" w:rsidP="00B73B59">
      <w:pPr>
        <w:autoSpaceDE w:val="0"/>
        <w:autoSpaceDN w:val="0"/>
        <w:adjustRightInd w:val="0"/>
        <w:jc w:val="both"/>
        <w:rPr>
          <w:rFonts w:ascii="Arial" w:hAnsi="Arial" w:cs="Arial"/>
          <w:szCs w:val="24"/>
        </w:rPr>
      </w:pPr>
      <w:r w:rsidRPr="00B73B59">
        <w:rPr>
          <w:rFonts w:ascii="Arial" w:hAnsi="Arial" w:cs="Arial"/>
          <w:szCs w:val="24"/>
        </w:rPr>
        <w:t xml:space="preserve">Several studies have demonstrated that sediment loads impact corals and other reef organisms (e.g., Roy and Smith, 1971; Dodge and </w:t>
      </w:r>
      <w:proofErr w:type="spellStart"/>
      <w:r w:rsidRPr="00B73B59">
        <w:rPr>
          <w:rFonts w:ascii="Arial" w:hAnsi="Arial" w:cs="Arial"/>
          <w:szCs w:val="24"/>
        </w:rPr>
        <w:t>Vaisnys</w:t>
      </w:r>
      <w:proofErr w:type="spellEnd"/>
      <w:r w:rsidRPr="00B73B59">
        <w:rPr>
          <w:rFonts w:ascii="Arial" w:hAnsi="Arial" w:cs="Arial"/>
          <w:szCs w:val="24"/>
        </w:rPr>
        <w:t xml:space="preserve">, 1977; Rogers, 1990; Humphrey </w:t>
      </w:r>
      <w:r w:rsidR="0025487F" w:rsidRPr="0025487F">
        <w:rPr>
          <w:rFonts w:ascii="Arial" w:hAnsi="Arial" w:cs="Arial"/>
          <w:i/>
          <w:iCs/>
          <w:szCs w:val="24"/>
        </w:rPr>
        <w:t>et al.,</w:t>
      </w:r>
      <w:r w:rsidRPr="00B73B59">
        <w:rPr>
          <w:rFonts w:ascii="Arial" w:hAnsi="Arial" w:cs="Arial"/>
          <w:szCs w:val="24"/>
        </w:rPr>
        <w:t xml:space="preserve"> 2008; </w:t>
      </w:r>
      <w:r w:rsidRPr="00B73B59">
        <w:rPr>
          <w:rFonts w:ascii="Arial" w:hAnsi="Arial" w:cs="Arial"/>
          <w:color w:val="222222"/>
          <w:szCs w:val="24"/>
          <w:shd w:val="clear" w:color="auto" w:fill="FFFFFF"/>
        </w:rPr>
        <w:t>Mejia-</w:t>
      </w:r>
      <w:proofErr w:type="spellStart"/>
      <w:r w:rsidRPr="00B73B59">
        <w:rPr>
          <w:rFonts w:ascii="Arial" w:hAnsi="Arial" w:cs="Arial"/>
          <w:color w:val="222222"/>
          <w:szCs w:val="24"/>
          <w:shd w:val="clear" w:color="auto" w:fill="FFFFFF"/>
        </w:rPr>
        <w:t>Echeverry</w:t>
      </w:r>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2018;</w:t>
      </w:r>
      <w:bookmarkStart w:id="7" w:name="_Hlk212226792"/>
      <w:r w:rsidRPr="00B73B59">
        <w:rPr>
          <w:rFonts w:ascii="Arial" w:hAnsi="Arial" w:cs="Arial"/>
          <w:szCs w:val="24"/>
        </w:rPr>
        <w:t xml:space="preserve"> </w:t>
      </w:r>
      <w:r w:rsidRPr="00B73B59">
        <w:rPr>
          <w:rFonts w:ascii="Arial" w:hAnsi="Arial" w:cs="Arial"/>
          <w:color w:val="222222"/>
          <w:szCs w:val="24"/>
          <w:shd w:val="clear" w:color="auto" w:fill="FFFFFF"/>
        </w:rPr>
        <w:t>Tuttle and Donahue</w:t>
      </w:r>
      <w:bookmarkEnd w:id="7"/>
      <w:r w:rsidRPr="00B73B59">
        <w:rPr>
          <w:rFonts w:ascii="Arial" w:hAnsi="Arial" w:cs="Arial"/>
          <w:color w:val="222222"/>
          <w:szCs w:val="24"/>
          <w:shd w:val="clear" w:color="auto" w:fill="FFFFFF"/>
        </w:rPr>
        <w:t xml:space="preserve">, 2022; </w:t>
      </w:r>
      <w:bookmarkStart w:id="8" w:name="_Hlk212227015"/>
      <w:proofErr w:type="spellStart"/>
      <w:r w:rsidRPr="00B73B59">
        <w:rPr>
          <w:rFonts w:ascii="Arial" w:hAnsi="Arial" w:cs="Arial"/>
          <w:color w:val="222222"/>
          <w:szCs w:val="24"/>
          <w:shd w:val="clear" w:color="auto" w:fill="FFFFFF"/>
        </w:rPr>
        <w:t>Bhuyan</w:t>
      </w:r>
      <w:bookmarkEnd w:id="8"/>
      <w:proofErr w:type="spellEnd"/>
      <w:r w:rsidRPr="00B73B59">
        <w:rPr>
          <w:rFonts w:ascii="Arial" w:hAnsi="Arial" w:cs="Arial"/>
          <w:color w:val="222222"/>
          <w:szCs w:val="24"/>
          <w:shd w:val="clear" w:color="auto" w:fill="FFFFFF"/>
        </w:rPr>
        <w:t xml:space="preserv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Suspended sediment loads block light penetration to corals through light scattering and absorption (</w:t>
      </w:r>
      <w:proofErr w:type="spellStart"/>
      <w:r w:rsidRPr="00B73B59">
        <w:rPr>
          <w:rFonts w:ascii="Arial" w:hAnsi="Arial" w:cs="Arial"/>
          <w:szCs w:val="24"/>
        </w:rPr>
        <w:t>Woolfe</w:t>
      </w:r>
      <w:proofErr w:type="spellEnd"/>
      <w:r w:rsidRPr="00B73B59">
        <w:rPr>
          <w:rFonts w:ascii="Arial" w:hAnsi="Arial" w:cs="Arial"/>
          <w:szCs w:val="24"/>
        </w:rPr>
        <w:t xml:space="preserve"> and </w:t>
      </w:r>
      <w:proofErr w:type="spellStart"/>
      <w:r w:rsidRPr="00B73B59">
        <w:rPr>
          <w:rFonts w:ascii="Arial" w:hAnsi="Arial" w:cs="Arial"/>
          <w:szCs w:val="24"/>
        </w:rPr>
        <w:t>Larcombe</w:t>
      </w:r>
      <w:proofErr w:type="spellEnd"/>
      <w:r w:rsidRPr="00B73B59">
        <w:rPr>
          <w:rFonts w:ascii="Arial" w:hAnsi="Arial" w:cs="Arial"/>
          <w:szCs w:val="24"/>
        </w:rPr>
        <w:t xml:space="preserve">, 1999; </w:t>
      </w:r>
      <w:r w:rsidRPr="00B73B59">
        <w:rPr>
          <w:rFonts w:ascii="Arial" w:hAnsi="Arial" w:cs="Arial"/>
          <w:color w:val="222222"/>
          <w:szCs w:val="24"/>
          <w:shd w:val="clear" w:color="auto" w:fill="FFFFFF"/>
        </w:rPr>
        <w:t xml:space="preserve">Lin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 Lock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w:t>
      </w:r>
      <w:r w:rsidRPr="00B73B59">
        <w:rPr>
          <w:rFonts w:ascii="Arial" w:hAnsi="Arial" w:cs="Arial"/>
          <w:szCs w:val="24"/>
        </w:rPr>
        <w:t xml:space="preserve">). Extreme sedimentation smothers reef bottoms and clogs corals, preventing feeding and respiration (Babcock, 1991; Rogers and </w:t>
      </w:r>
      <w:r w:rsidR="00454801" w:rsidRPr="00B73B59">
        <w:rPr>
          <w:rFonts w:ascii="Arial" w:hAnsi="Arial" w:cs="Arial"/>
          <w:color w:val="222222"/>
          <w:shd w:val="clear" w:color="auto" w:fill="FFFFFF"/>
        </w:rPr>
        <w:t>Ramos-</w:t>
      </w:r>
      <w:proofErr w:type="spellStart"/>
      <w:r w:rsidR="00454801" w:rsidRPr="00B73B59">
        <w:rPr>
          <w:rFonts w:ascii="Arial" w:hAnsi="Arial" w:cs="Arial"/>
          <w:color w:val="222222"/>
          <w:shd w:val="clear" w:color="auto" w:fill="FFFFFF"/>
        </w:rPr>
        <w:t>Scharrón</w:t>
      </w:r>
      <w:proofErr w:type="spellEnd"/>
      <w:r w:rsidRPr="00B73B59">
        <w:rPr>
          <w:rFonts w:ascii="Arial" w:hAnsi="Arial" w:cs="Arial"/>
          <w:szCs w:val="24"/>
        </w:rPr>
        <w:t xml:space="preserve">, 2022). Such physical characteristics of sediment loads have several biological consequences (Rogers, 1990; </w:t>
      </w:r>
      <w:r w:rsidRPr="00B73B59">
        <w:rPr>
          <w:rFonts w:ascii="Arial" w:hAnsi="Arial" w:cs="Arial"/>
          <w:color w:val="222222"/>
          <w:szCs w:val="24"/>
          <w:shd w:val="clear" w:color="auto" w:fill="FFFFFF"/>
        </w:rPr>
        <w:t xml:space="preserve">Good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2025</w:t>
      </w:r>
      <w:r w:rsidRPr="00B73B59">
        <w:rPr>
          <w:rFonts w:ascii="Arial" w:hAnsi="Arial" w:cs="Arial"/>
          <w:szCs w:val="24"/>
        </w:rPr>
        <w:t>). Light hindrance reduces coral productivity as little food becomes available to corals from their endosymbiotic dinoflagellates (</w:t>
      </w:r>
      <w:proofErr w:type="spellStart"/>
      <w:r w:rsidRPr="00B73B59">
        <w:rPr>
          <w:rFonts w:ascii="Arial" w:hAnsi="Arial" w:cs="Arial"/>
          <w:szCs w:val="24"/>
        </w:rPr>
        <w:t>Woolfe</w:t>
      </w:r>
      <w:proofErr w:type="spellEnd"/>
      <w:r w:rsidRPr="00B73B59">
        <w:rPr>
          <w:rFonts w:ascii="Arial" w:hAnsi="Arial" w:cs="Arial"/>
          <w:szCs w:val="24"/>
        </w:rPr>
        <w:t xml:space="preserve"> and </w:t>
      </w:r>
      <w:proofErr w:type="spellStart"/>
      <w:r w:rsidRPr="00B73B59">
        <w:rPr>
          <w:rFonts w:ascii="Arial" w:hAnsi="Arial" w:cs="Arial"/>
          <w:szCs w:val="24"/>
        </w:rPr>
        <w:t>Larcombe</w:t>
      </w:r>
      <w:proofErr w:type="spellEnd"/>
      <w:r w:rsidRPr="00B73B59">
        <w:rPr>
          <w:rFonts w:ascii="Arial" w:hAnsi="Arial" w:cs="Arial"/>
          <w:szCs w:val="24"/>
        </w:rPr>
        <w:t xml:space="preserve">, 1999). Smothering decreases the amount of available substratum for coral larval settlement (Rogers </w:t>
      </w:r>
      <w:r w:rsidR="0025487F" w:rsidRPr="0025487F">
        <w:rPr>
          <w:rFonts w:ascii="Arial" w:hAnsi="Arial" w:cs="Arial"/>
          <w:i/>
          <w:iCs/>
          <w:szCs w:val="24"/>
        </w:rPr>
        <w:t>et al.,</w:t>
      </w:r>
      <w:r w:rsidRPr="00B73B59">
        <w:rPr>
          <w:rFonts w:ascii="Arial" w:hAnsi="Arial" w:cs="Arial"/>
          <w:szCs w:val="24"/>
        </w:rPr>
        <w:t xml:space="preserve"> 1984; </w:t>
      </w:r>
      <w:r w:rsidRPr="00B73B59">
        <w:rPr>
          <w:rFonts w:ascii="Arial" w:hAnsi="Arial" w:cs="Arial"/>
          <w:color w:val="222222"/>
          <w:szCs w:val="24"/>
          <w:shd w:val="clear" w:color="auto" w:fill="FFFFFF"/>
        </w:rPr>
        <w:t xml:space="preserve">Serrano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2024</w:t>
      </w:r>
      <w:r w:rsidRPr="00B73B59">
        <w:rPr>
          <w:rFonts w:ascii="Arial" w:hAnsi="Arial" w:cs="Arial"/>
          <w:szCs w:val="24"/>
        </w:rPr>
        <w:t>), thereby reducing coral recruitment success (</w:t>
      </w:r>
      <w:proofErr w:type="spellStart"/>
      <w:r w:rsidRPr="00B73B59">
        <w:rPr>
          <w:rFonts w:ascii="Arial" w:hAnsi="Arial" w:cs="Arial"/>
          <w:szCs w:val="24"/>
        </w:rPr>
        <w:t>Sammarco</w:t>
      </w:r>
      <w:proofErr w:type="spellEnd"/>
      <w:r w:rsidRPr="00B73B59">
        <w:rPr>
          <w:rFonts w:ascii="Arial" w:hAnsi="Arial" w:cs="Arial"/>
          <w:szCs w:val="24"/>
        </w:rPr>
        <w:t xml:space="preserve">, 1980; Wallace, 1985; Rogers and </w:t>
      </w:r>
      <w:r w:rsidR="00454801" w:rsidRPr="00B73B59">
        <w:rPr>
          <w:rFonts w:ascii="Arial" w:hAnsi="Arial" w:cs="Arial"/>
          <w:color w:val="222222"/>
          <w:shd w:val="clear" w:color="auto" w:fill="FFFFFF"/>
        </w:rPr>
        <w:t>Ramos-</w:t>
      </w:r>
      <w:proofErr w:type="spellStart"/>
      <w:r w:rsidR="00454801" w:rsidRPr="00B73B59">
        <w:rPr>
          <w:rFonts w:ascii="Arial" w:hAnsi="Arial" w:cs="Arial"/>
          <w:color w:val="222222"/>
          <w:shd w:val="clear" w:color="auto" w:fill="FFFFFF"/>
        </w:rPr>
        <w:t>Scharrón</w:t>
      </w:r>
      <w:proofErr w:type="spellEnd"/>
      <w:r w:rsidRPr="00B73B59">
        <w:rPr>
          <w:rFonts w:ascii="Arial" w:hAnsi="Arial" w:cs="Arial"/>
          <w:szCs w:val="24"/>
        </w:rPr>
        <w:t>, 2022). Clogging of the corals' feeding and respiratory apparatuses causes physiological stress</w:t>
      </w:r>
      <w:r w:rsidR="001033CF">
        <w:rPr>
          <w:rFonts w:ascii="Arial" w:hAnsi="Arial" w:cs="Arial"/>
          <w:szCs w:val="24"/>
        </w:rPr>
        <w:t xml:space="preserve"> (</w:t>
      </w:r>
      <w:proofErr w:type="spellStart"/>
      <w:r w:rsidR="001033CF" w:rsidRPr="00B73B59">
        <w:rPr>
          <w:rFonts w:ascii="Arial" w:hAnsi="Arial" w:cs="Arial"/>
          <w:szCs w:val="24"/>
        </w:rPr>
        <w:t>Fabricius</w:t>
      </w:r>
      <w:proofErr w:type="spellEnd"/>
      <w:r w:rsidR="001033CF" w:rsidRPr="00B73B59">
        <w:rPr>
          <w:rFonts w:ascii="Arial" w:hAnsi="Arial" w:cs="Arial"/>
          <w:szCs w:val="24"/>
        </w:rPr>
        <w:t>, 2005</w:t>
      </w:r>
      <w:r w:rsidR="001033CF">
        <w:rPr>
          <w:rFonts w:ascii="Arial" w:hAnsi="Arial" w:cs="Arial"/>
          <w:szCs w:val="24"/>
        </w:rPr>
        <w:t>). The stress</w:t>
      </w:r>
      <w:r w:rsidR="001033CF" w:rsidRPr="00B73B59">
        <w:rPr>
          <w:rFonts w:ascii="Arial" w:hAnsi="Arial" w:cs="Arial"/>
          <w:szCs w:val="24"/>
        </w:rPr>
        <w:t xml:space="preserve"> </w:t>
      </w:r>
      <w:r w:rsidRPr="00B73B59">
        <w:rPr>
          <w:rFonts w:ascii="Arial" w:hAnsi="Arial" w:cs="Arial"/>
          <w:szCs w:val="24"/>
        </w:rPr>
        <w:t>may lead to a change in energy allocation, such that more energy is directed towards propelling sediments away from the coral polyps, rather than being allocated towards growth and reproduction (Rogers, 1990; Rogers, 1983;</w:t>
      </w:r>
      <w:r w:rsidR="001033CF">
        <w:rPr>
          <w:rFonts w:ascii="Arial" w:hAnsi="Arial" w:cs="Arial"/>
          <w:szCs w:val="24"/>
        </w:rPr>
        <w:t xml:space="preserve"> </w:t>
      </w:r>
      <w:r w:rsidRPr="00B73B59">
        <w:rPr>
          <w:rFonts w:ascii="Arial" w:hAnsi="Arial" w:cs="Arial"/>
          <w:color w:val="222222"/>
          <w:szCs w:val="24"/>
          <w:shd w:val="clear" w:color="auto" w:fill="FFFFFF"/>
        </w:rPr>
        <w:t xml:space="preserve">Tuttle and Donahue, 2022; </w:t>
      </w:r>
      <w:proofErr w:type="spellStart"/>
      <w:r w:rsidRPr="00B73B59">
        <w:rPr>
          <w:rFonts w:ascii="Arial" w:hAnsi="Arial" w:cs="Arial"/>
          <w:szCs w:val="24"/>
        </w:rPr>
        <w:t>Ashey</w:t>
      </w:r>
      <w:proofErr w:type="spellEnd"/>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2024). Additionally, the physiological stress induced by sedimentation on corals makes them vulnerable to </w:t>
      </w:r>
      <w:r w:rsidR="001033CF">
        <w:rPr>
          <w:rFonts w:ascii="Arial" w:hAnsi="Arial" w:cs="Arial"/>
          <w:szCs w:val="24"/>
        </w:rPr>
        <w:t xml:space="preserve">other </w:t>
      </w:r>
      <w:r w:rsidRPr="00B73B59">
        <w:rPr>
          <w:rFonts w:ascii="Arial" w:hAnsi="Arial" w:cs="Arial"/>
          <w:szCs w:val="24"/>
        </w:rPr>
        <w:t>threats such as competition, predation, bleaching, and disease (</w:t>
      </w:r>
      <w:r w:rsidRPr="00B73B59">
        <w:rPr>
          <w:rFonts w:ascii="Arial" w:hAnsi="Arial" w:cs="Arial"/>
          <w:color w:val="222222"/>
          <w:szCs w:val="24"/>
          <w:shd w:val="clear" w:color="auto" w:fill="FFFFFF"/>
        </w:rPr>
        <w:t xml:space="preserve">Carlson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2022; Page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2023)</w:t>
      </w:r>
      <w:r w:rsidRPr="00B73B59">
        <w:rPr>
          <w:rFonts w:ascii="Arial" w:hAnsi="Arial" w:cs="Arial"/>
          <w:szCs w:val="24"/>
        </w:rPr>
        <w:t>.</w:t>
      </w:r>
    </w:p>
    <w:p w14:paraId="3D86C61C" w14:textId="77777777" w:rsidR="00B73B59" w:rsidRPr="00B73B59" w:rsidRDefault="00B73B59" w:rsidP="00B73B59">
      <w:pPr>
        <w:autoSpaceDE w:val="0"/>
        <w:autoSpaceDN w:val="0"/>
        <w:adjustRightInd w:val="0"/>
        <w:jc w:val="both"/>
        <w:rPr>
          <w:rFonts w:ascii="Arial" w:hAnsi="Arial" w:cs="Arial"/>
          <w:szCs w:val="24"/>
        </w:rPr>
      </w:pPr>
    </w:p>
    <w:p w14:paraId="766AE94D" w14:textId="211113F4" w:rsidR="00B73B59" w:rsidRPr="00B73B59" w:rsidRDefault="00B73B59" w:rsidP="00B73B59">
      <w:pPr>
        <w:jc w:val="both"/>
        <w:rPr>
          <w:rFonts w:ascii="Arial" w:hAnsi="Arial" w:cs="Arial"/>
          <w:szCs w:val="24"/>
        </w:rPr>
      </w:pPr>
      <w:r w:rsidRPr="00B73B59">
        <w:rPr>
          <w:rFonts w:ascii="Arial" w:hAnsi="Arial" w:cs="Arial"/>
          <w:szCs w:val="24"/>
        </w:rPr>
        <w:t xml:space="preserve">In Zanzibar, studies of sedimentation rates on corals are limited to a few reef sites and have primarily focused on their impact on adult coral populations (e.g., </w:t>
      </w:r>
      <w:proofErr w:type="spellStart"/>
      <w:r w:rsidRPr="00B73B59">
        <w:rPr>
          <w:rFonts w:ascii="Arial" w:hAnsi="Arial" w:cs="Arial"/>
          <w:szCs w:val="24"/>
        </w:rPr>
        <w:t>Nzali</w:t>
      </w:r>
      <w:proofErr w:type="spellEnd"/>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1998; </w:t>
      </w:r>
      <w:proofErr w:type="spellStart"/>
      <w:r w:rsidRPr="00B73B59">
        <w:rPr>
          <w:rFonts w:ascii="Arial" w:hAnsi="Arial" w:cs="Arial"/>
          <w:szCs w:val="24"/>
        </w:rPr>
        <w:t>Muhando</w:t>
      </w:r>
      <w:proofErr w:type="spellEnd"/>
      <w:r w:rsidRPr="00B73B59">
        <w:rPr>
          <w:rFonts w:ascii="Arial" w:hAnsi="Arial" w:cs="Arial"/>
          <w:szCs w:val="24"/>
        </w:rPr>
        <w:t xml:space="preserve">, 2003; </w:t>
      </w:r>
      <w:proofErr w:type="spellStart"/>
      <w:r w:rsidRPr="00B73B59">
        <w:rPr>
          <w:rFonts w:ascii="Arial" w:hAnsi="Arial" w:cs="Arial"/>
          <w:szCs w:val="24"/>
        </w:rPr>
        <w:t>Muzuka</w:t>
      </w:r>
      <w:proofErr w:type="spellEnd"/>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2010; </w:t>
      </w:r>
      <w:r w:rsidRPr="00B73B59">
        <w:rPr>
          <w:rFonts w:ascii="Arial" w:hAnsi="Arial" w:cs="Arial"/>
          <w:color w:val="222222"/>
          <w:szCs w:val="24"/>
          <w:shd w:val="clear" w:color="auto" w:fill="FFFFFF"/>
        </w:rPr>
        <w:t xml:space="preserve">Bravo </w:t>
      </w:r>
      <w:r w:rsidR="0025487F" w:rsidRPr="0025487F">
        <w:rPr>
          <w:rFonts w:ascii="Arial" w:hAnsi="Arial" w:cs="Arial"/>
          <w:i/>
          <w:iCs/>
          <w:color w:val="222222"/>
          <w:szCs w:val="24"/>
          <w:shd w:val="clear" w:color="auto" w:fill="FFFFFF"/>
        </w:rPr>
        <w:t>et al.,</w:t>
      </w:r>
      <w:r w:rsidRPr="00B73B59">
        <w:rPr>
          <w:rFonts w:ascii="Arial" w:hAnsi="Arial" w:cs="Arial"/>
          <w:color w:val="222222"/>
          <w:szCs w:val="24"/>
          <w:shd w:val="clear" w:color="auto" w:fill="FFFFFF"/>
        </w:rPr>
        <w:t xml:space="preserve"> 20021</w:t>
      </w:r>
      <w:r w:rsidRPr="00B73B59">
        <w:rPr>
          <w:rFonts w:ascii="Arial" w:hAnsi="Arial" w:cs="Arial"/>
          <w:szCs w:val="24"/>
        </w:rPr>
        <w:t>). Information on temporal variability in sedimentation rates among reef habitats and their effects on the densities and survival of juvenile corals is limited. Such information is crucial for understanding sedimentation patterns on Zanzibar's reefs. Information on sedimentation patterns is required to set reef management strategies that include coral recolonization options, such as larval settlement enhancement and coral-fragment transplantation (</w:t>
      </w:r>
      <w:proofErr w:type="spellStart"/>
      <w:r w:rsidRPr="00B73B59">
        <w:rPr>
          <w:rFonts w:ascii="Arial" w:hAnsi="Arial" w:cs="Arial"/>
          <w:szCs w:val="24"/>
        </w:rPr>
        <w:t>Muhando</w:t>
      </w:r>
      <w:proofErr w:type="spellEnd"/>
      <w:r w:rsidRPr="00B73B59">
        <w:rPr>
          <w:rFonts w:ascii="Arial" w:hAnsi="Arial" w:cs="Arial"/>
          <w:szCs w:val="24"/>
        </w:rPr>
        <w:t>, 2003). This study investigated the temporal and spatial variability in sedimentation rates at three reef sites over three-month intervals, from January 2011 to May 2012. Sedimentation rates were associated with juvenile coral densities and survival.</w:t>
      </w:r>
    </w:p>
    <w:p w14:paraId="42148863" w14:textId="77777777" w:rsidR="00790ADA" w:rsidRPr="00B73B59" w:rsidRDefault="00790ADA" w:rsidP="00B73B59">
      <w:pPr>
        <w:pStyle w:val="AbstHead"/>
        <w:spacing w:after="0"/>
        <w:jc w:val="both"/>
        <w:rPr>
          <w:rFonts w:ascii="Arial" w:hAnsi="Arial" w:cs="Arial"/>
        </w:rPr>
      </w:pPr>
    </w:p>
    <w:p w14:paraId="46DD89DB" w14:textId="3279198D"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7BB2DC" w14:textId="77777777" w:rsidR="00B73B59" w:rsidRPr="00B73B59" w:rsidRDefault="00B73B59" w:rsidP="00B73B59">
      <w:pPr>
        <w:pStyle w:val="Body"/>
        <w:spacing w:after="0"/>
        <w:rPr>
          <w:rFonts w:ascii="Arial" w:hAnsi="Arial" w:cs="Arial"/>
          <w:b/>
          <w:sz w:val="22"/>
        </w:rPr>
      </w:pPr>
      <w:bookmarkStart w:id="9" w:name="_Toc387777796"/>
      <w:bookmarkStart w:id="10" w:name="_Toc402256625"/>
      <w:r w:rsidRPr="00B73B59">
        <w:rPr>
          <w:rFonts w:ascii="Arial" w:hAnsi="Arial" w:cs="Arial"/>
          <w:b/>
          <w:sz w:val="22"/>
        </w:rPr>
        <w:t>2.1 Study sites</w:t>
      </w:r>
      <w:bookmarkEnd w:id="9"/>
      <w:bookmarkEnd w:id="10"/>
    </w:p>
    <w:p w14:paraId="17895853" w14:textId="7407EA0E" w:rsidR="00B73B59" w:rsidRDefault="00B73B59" w:rsidP="00B73B59">
      <w:pPr>
        <w:jc w:val="both"/>
        <w:rPr>
          <w:szCs w:val="24"/>
        </w:rPr>
      </w:pPr>
      <w:r w:rsidRPr="007F59C3">
        <w:rPr>
          <w:szCs w:val="24"/>
        </w:rPr>
        <w:t xml:space="preserve">The study was carried out on three reef sites in </w:t>
      </w:r>
      <w:proofErr w:type="spellStart"/>
      <w:r w:rsidRPr="007F59C3">
        <w:rPr>
          <w:szCs w:val="24"/>
        </w:rPr>
        <w:t>Unguja</w:t>
      </w:r>
      <w:proofErr w:type="spellEnd"/>
      <w:r w:rsidRPr="007F59C3">
        <w:rPr>
          <w:szCs w:val="24"/>
        </w:rPr>
        <w:t xml:space="preserve"> Island: </w:t>
      </w:r>
      <w:proofErr w:type="spellStart"/>
      <w:r w:rsidRPr="007F59C3">
        <w:rPr>
          <w:szCs w:val="24"/>
        </w:rPr>
        <w:t>Chumbe</w:t>
      </w:r>
      <w:proofErr w:type="spellEnd"/>
      <w:r w:rsidRPr="007F59C3">
        <w:rPr>
          <w:szCs w:val="24"/>
        </w:rPr>
        <w:t xml:space="preserve">,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(Fig.1a). While </w:t>
      </w:r>
      <w:proofErr w:type="spellStart"/>
      <w:r w:rsidRPr="007F59C3">
        <w:rPr>
          <w:szCs w:val="24"/>
        </w:rPr>
        <w:t>Chumbe</w:t>
      </w:r>
      <w:proofErr w:type="spellEnd"/>
      <w:r w:rsidRPr="007F59C3">
        <w:rPr>
          <w:szCs w:val="24"/>
        </w:rPr>
        <w:t xml:space="preserve"> reef is located on the western side of the </w:t>
      </w:r>
      <w:proofErr w:type="spellStart"/>
      <w:r w:rsidRPr="007F59C3">
        <w:rPr>
          <w:szCs w:val="24"/>
        </w:rPr>
        <w:t>Chumbe</w:t>
      </w:r>
      <w:proofErr w:type="spellEnd"/>
      <w:r w:rsidRPr="007F59C3">
        <w:rPr>
          <w:szCs w:val="24"/>
        </w:rPr>
        <w:t xml:space="preserve"> Island Coral Park, </w:t>
      </w:r>
      <w:proofErr w:type="spellStart"/>
      <w:r w:rsidRPr="007F59C3">
        <w:rPr>
          <w:szCs w:val="24"/>
        </w:rPr>
        <w:t>Changuu</w:t>
      </w:r>
      <w:proofErr w:type="spellEnd"/>
      <w:r w:rsidRPr="007F59C3">
        <w:rPr>
          <w:szCs w:val="24"/>
        </w:rPr>
        <w:t xml:space="preserve"> reef is situated on the eastern side of </w:t>
      </w:r>
      <w:proofErr w:type="spellStart"/>
      <w:r w:rsidRPr="007F59C3">
        <w:rPr>
          <w:szCs w:val="24"/>
        </w:rPr>
        <w:t>Changuu</w:t>
      </w:r>
      <w:proofErr w:type="spellEnd"/>
      <w:r w:rsidRPr="007F59C3">
        <w:rPr>
          <w:szCs w:val="24"/>
        </w:rPr>
        <w:t xml:space="preserve"> Island. </w:t>
      </w:r>
      <w:proofErr w:type="spellStart"/>
      <w:r w:rsidRPr="007F59C3">
        <w:rPr>
          <w:szCs w:val="24"/>
        </w:rPr>
        <w:t>Mnemba</w:t>
      </w:r>
      <w:proofErr w:type="spellEnd"/>
      <w:r w:rsidRPr="007F59C3">
        <w:rPr>
          <w:szCs w:val="24"/>
        </w:rPr>
        <w:t xml:space="preserve"> reef is located on the west side of </w:t>
      </w:r>
      <w:proofErr w:type="spellStart"/>
      <w:r w:rsidRPr="007F59C3">
        <w:rPr>
          <w:szCs w:val="24"/>
        </w:rPr>
        <w:t>Mnemba</w:t>
      </w:r>
      <w:proofErr w:type="spellEnd"/>
      <w:r w:rsidRPr="007F59C3">
        <w:rPr>
          <w:szCs w:val="24"/>
        </w:rPr>
        <w:t xml:space="preserve"> Island. </w:t>
      </w:r>
      <w:proofErr w:type="spellStart"/>
      <w:r w:rsidRPr="007F59C3">
        <w:rPr>
          <w:szCs w:val="24"/>
        </w:rPr>
        <w:t>Chumbe</w:t>
      </w:r>
      <w:proofErr w:type="spellEnd"/>
      <w:r w:rsidRPr="007F59C3">
        <w:rPr>
          <w:szCs w:val="24"/>
        </w:rPr>
        <w:t xml:space="preserve"> reef experiences rough sea conditions during the southeast monsoon </w:t>
      </w:r>
      <w:r>
        <w:rPr>
          <w:szCs w:val="24"/>
        </w:rPr>
        <w:t xml:space="preserve">(SEM) </w:t>
      </w:r>
      <w:r w:rsidRPr="007F59C3">
        <w:rPr>
          <w:szCs w:val="24"/>
        </w:rPr>
        <w:t xml:space="preserve">(April to September), while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reefs become exposed to strong winds during the northeast monsoon </w:t>
      </w:r>
      <w:r>
        <w:rPr>
          <w:szCs w:val="24"/>
        </w:rPr>
        <w:t xml:space="preserve">(NEM) </w:t>
      </w:r>
      <w:r w:rsidRPr="007F59C3">
        <w:rPr>
          <w:szCs w:val="24"/>
        </w:rPr>
        <w:t>(October to March)</w:t>
      </w:r>
      <w:r w:rsidR="0025487F">
        <w:rPr>
          <w:szCs w:val="24"/>
        </w:rPr>
        <w:t xml:space="preserve"> (</w:t>
      </w:r>
      <w:r w:rsidR="0025487F">
        <w:rPr>
          <w:rFonts w:ascii="Arial" w:hAnsi="Arial" w:cs="Arial"/>
          <w:color w:val="222222"/>
          <w:shd w:val="clear" w:color="auto" w:fill="FFFFFF"/>
        </w:rPr>
        <w:t>Painter, 2020)</w:t>
      </w:r>
      <w:r w:rsidRPr="007F59C3">
        <w:rPr>
          <w:szCs w:val="24"/>
        </w:rPr>
        <w:t xml:space="preserve">. </w:t>
      </w:r>
      <w:proofErr w:type="spellStart"/>
      <w:r w:rsidRPr="007F59C3">
        <w:rPr>
          <w:szCs w:val="24"/>
        </w:rPr>
        <w:t>Changuu</w:t>
      </w:r>
      <w:proofErr w:type="spellEnd"/>
      <w:r w:rsidRPr="007F59C3">
        <w:rPr>
          <w:szCs w:val="24"/>
        </w:rPr>
        <w:t xml:space="preserve"> reef is located near sediment discharge points, such as the Zanzibar municipal dumping site at </w:t>
      </w:r>
      <w:proofErr w:type="spellStart"/>
      <w:r w:rsidRPr="007F59C3">
        <w:rPr>
          <w:szCs w:val="24"/>
        </w:rPr>
        <w:t>Maruhubi</w:t>
      </w:r>
      <w:proofErr w:type="spellEnd"/>
      <w:r w:rsidRPr="007F59C3">
        <w:rPr>
          <w:szCs w:val="24"/>
        </w:rPr>
        <w:t xml:space="preserve"> and the sewage outlets at </w:t>
      </w:r>
      <w:proofErr w:type="spellStart"/>
      <w:r w:rsidRPr="007F59C3">
        <w:rPr>
          <w:szCs w:val="24"/>
        </w:rPr>
        <w:t>Mizingani</w:t>
      </w:r>
      <w:proofErr w:type="spellEnd"/>
      <w:r w:rsidRPr="007F59C3">
        <w:rPr>
          <w:szCs w:val="24"/>
        </w:rPr>
        <w:t xml:space="preserve"> and </w:t>
      </w:r>
      <w:proofErr w:type="spellStart"/>
      <w:r w:rsidRPr="007F59C3">
        <w:rPr>
          <w:szCs w:val="24"/>
        </w:rPr>
        <w:t>Kinazini</w:t>
      </w:r>
      <w:proofErr w:type="spellEnd"/>
      <w:r w:rsidRPr="007F59C3">
        <w:rPr>
          <w:szCs w:val="24"/>
        </w:rPr>
        <w:t xml:space="preserve"> from Zanzibar municipal. </w:t>
      </w:r>
      <w:proofErr w:type="spellStart"/>
      <w:r w:rsidRPr="007F59C3">
        <w:rPr>
          <w:szCs w:val="24"/>
        </w:rPr>
        <w:t>Chumbe</w:t>
      </w:r>
      <w:proofErr w:type="spellEnd"/>
      <w:r w:rsidRPr="007F59C3">
        <w:rPr>
          <w:szCs w:val="24"/>
        </w:rPr>
        <w:t xml:space="preserve"> and </w:t>
      </w:r>
      <w:proofErr w:type="spellStart"/>
      <w:r w:rsidRPr="007F59C3">
        <w:rPr>
          <w:szCs w:val="24"/>
        </w:rPr>
        <w:t>Mnemba</w:t>
      </w:r>
      <w:proofErr w:type="spellEnd"/>
      <w:r w:rsidRPr="007F59C3">
        <w:rPr>
          <w:szCs w:val="24"/>
        </w:rPr>
        <w:t xml:space="preserve"> reefs are not located near sediment discharging points. All sites experience reversing tidal currents, with strong and long-lasting northward </w:t>
      </w:r>
      <w:r w:rsidRPr="0025487F">
        <w:rPr>
          <w:szCs w:val="24"/>
        </w:rPr>
        <w:t>currents (</w:t>
      </w:r>
      <w:proofErr w:type="spellStart"/>
      <w:r w:rsidRPr="0025487F">
        <w:rPr>
          <w:szCs w:val="24"/>
        </w:rPr>
        <w:t>Mwaipopo</w:t>
      </w:r>
      <w:proofErr w:type="spellEnd"/>
      <w:r w:rsidRPr="0025487F">
        <w:rPr>
          <w:szCs w:val="24"/>
        </w:rPr>
        <w:t>, 1990</w:t>
      </w:r>
      <w:r w:rsidR="0025487F">
        <w:rPr>
          <w:szCs w:val="24"/>
        </w:rPr>
        <w:t xml:space="preserve">; </w:t>
      </w:r>
      <w:r w:rsidR="0025487F">
        <w:rPr>
          <w:rFonts w:ascii="Arial" w:hAnsi="Arial" w:cs="Arial"/>
          <w:color w:val="222222"/>
          <w:shd w:val="clear" w:color="auto" w:fill="FFFFFF"/>
        </w:rPr>
        <w:t>Painter, 2020</w:t>
      </w:r>
      <w:r w:rsidRPr="007F59C3">
        <w:rPr>
          <w:szCs w:val="24"/>
        </w:rPr>
        <w:t xml:space="preserve">). Unlike </w:t>
      </w:r>
      <w:proofErr w:type="spellStart"/>
      <w:r w:rsidRPr="007F59C3">
        <w:rPr>
          <w:szCs w:val="24"/>
        </w:rPr>
        <w:t>Mnemba</w:t>
      </w:r>
      <w:proofErr w:type="spellEnd"/>
      <w:r w:rsidRPr="007F59C3">
        <w:rPr>
          <w:szCs w:val="24"/>
        </w:rPr>
        <w:t xml:space="preserve">, </w:t>
      </w:r>
      <w:proofErr w:type="spellStart"/>
      <w:r w:rsidRPr="007F59C3">
        <w:rPr>
          <w:szCs w:val="24"/>
        </w:rPr>
        <w:t>Chumbe</w:t>
      </w:r>
      <w:proofErr w:type="spellEnd"/>
      <w:r w:rsidRPr="007F59C3">
        <w:rPr>
          <w:szCs w:val="24"/>
        </w:rPr>
        <w:t xml:space="preserve"> and </w:t>
      </w:r>
      <w:proofErr w:type="spellStart"/>
      <w:r w:rsidRPr="007F59C3">
        <w:rPr>
          <w:szCs w:val="24"/>
        </w:rPr>
        <w:t>Changuu</w:t>
      </w:r>
      <w:proofErr w:type="spellEnd"/>
      <w:r w:rsidRPr="007F59C3">
        <w:rPr>
          <w:szCs w:val="24"/>
        </w:rPr>
        <w:t xml:space="preserve"> reefs have well defined reef slopes, crests and flats. Fine sand and silt form the primary substrate at the end of reef slopes in all sites. </w:t>
      </w:r>
      <w:proofErr w:type="spellStart"/>
      <w:r w:rsidRPr="007F59C3">
        <w:rPr>
          <w:szCs w:val="24"/>
        </w:rPr>
        <w:t>Chumbe</w:t>
      </w:r>
      <w:proofErr w:type="spellEnd"/>
      <w:r w:rsidRPr="007F59C3">
        <w:rPr>
          <w:szCs w:val="24"/>
        </w:rPr>
        <w:t xml:space="preserve"> reef is close to the main traffic of Zanzibar-Dar es Salaam ferries, whereas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reefs are not. </w:t>
      </w:r>
      <w:proofErr w:type="spellStart"/>
      <w:r w:rsidRPr="007F59C3">
        <w:rPr>
          <w:szCs w:val="24"/>
        </w:rPr>
        <w:t>Chumbe</w:t>
      </w:r>
      <w:proofErr w:type="spellEnd"/>
      <w:r w:rsidRPr="007F59C3">
        <w:rPr>
          <w:szCs w:val="24"/>
        </w:rPr>
        <w:t xml:space="preserve"> experiences relatively rough weather during the </w:t>
      </w:r>
      <w:r>
        <w:rPr>
          <w:szCs w:val="24"/>
        </w:rPr>
        <w:t>SEM</w:t>
      </w:r>
      <w:r w:rsidRPr="007F59C3">
        <w:rPr>
          <w:szCs w:val="24"/>
        </w:rPr>
        <w:t xml:space="preserve"> period and calm conditions during the </w:t>
      </w:r>
      <w:r>
        <w:rPr>
          <w:szCs w:val="24"/>
        </w:rPr>
        <w:t>NEM</w:t>
      </w:r>
      <w:r w:rsidRPr="007F59C3">
        <w:rPr>
          <w:szCs w:val="24"/>
        </w:rPr>
        <w:t xml:space="preserve"> period. </w:t>
      </w:r>
      <w:proofErr w:type="spellStart"/>
      <w:r w:rsidRPr="007F59C3">
        <w:rPr>
          <w:szCs w:val="24"/>
        </w:rPr>
        <w:t>Changuu</w:t>
      </w:r>
      <w:proofErr w:type="spellEnd"/>
      <w:r w:rsidRPr="007F59C3">
        <w:rPr>
          <w:szCs w:val="24"/>
        </w:rPr>
        <w:t xml:space="preserve"> and </w:t>
      </w:r>
      <w:proofErr w:type="spellStart"/>
      <w:r w:rsidRPr="007F59C3">
        <w:rPr>
          <w:szCs w:val="24"/>
        </w:rPr>
        <w:t>Mnemba</w:t>
      </w:r>
      <w:proofErr w:type="spellEnd"/>
      <w:r w:rsidRPr="007F59C3">
        <w:rPr>
          <w:szCs w:val="24"/>
        </w:rPr>
        <w:t xml:space="preserve"> reefs experience rough weather during NEM and relatively calm weather during SEM. </w:t>
      </w:r>
    </w:p>
    <w:p w14:paraId="2CC3957B" w14:textId="77777777" w:rsidR="00B73B59" w:rsidRDefault="00B73B59" w:rsidP="00B73B59">
      <w:pPr>
        <w:jc w:val="both"/>
        <w:rPr>
          <w:szCs w:val="24"/>
        </w:rPr>
      </w:pPr>
    </w:p>
    <w:p w14:paraId="00C60903" w14:textId="77777777" w:rsidR="00B73B59" w:rsidRPr="007F59C3" w:rsidRDefault="00B73B59" w:rsidP="00B73B59">
      <w:pPr>
        <w:spacing w:line="480" w:lineRule="auto"/>
        <w:jc w:val="center"/>
        <w:rPr>
          <w:szCs w:val="24"/>
        </w:rPr>
      </w:pPr>
      <w:r w:rsidRPr="007F59C3">
        <w:rPr>
          <w:noProof/>
          <w:szCs w:val="24"/>
        </w:rPr>
        <w:lastRenderedPageBreak/>
        <w:drawing>
          <wp:inline distT="0" distB="0" distL="0" distR="0" wp14:anchorId="28DF09DA" wp14:editId="6430F07F">
            <wp:extent cx="3740150" cy="387709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67764" cy="3905722"/>
                    </a:xfrm>
                    <a:prstGeom prst="rect">
                      <a:avLst/>
                    </a:prstGeom>
                    <a:noFill/>
                    <a:ln w="9525">
                      <a:noFill/>
                      <a:miter lim="800000"/>
                      <a:headEnd/>
                      <a:tailEnd/>
                    </a:ln>
                  </pic:spPr>
                </pic:pic>
              </a:graphicData>
            </a:graphic>
          </wp:inline>
        </w:drawing>
      </w:r>
    </w:p>
    <w:p w14:paraId="34BFE086" w14:textId="54DCDDFD" w:rsidR="0025487F" w:rsidRPr="0025487F" w:rsidRDefault="00B73B59" w:rsidP="0025487F">
      <w:pPr>
        <w:jc w:val="both"/>
        <w:rPr>
          <w:rFonts w:ascii="Arial" w:hAnsi="Arial" w:cs="Arial"/>
          <w:b/>
          <w:bCs/>
          <w:szCs w:val="22"/>
        </w:rPr>
      </w:pPr>
      <w:bookmarkStart w:id="11" w:name="_Toc387780485"/>
      <w:bookmarkStart w:id="12" w:name="_Toc387780799"/>
      <w:bookmarkStart w:id="13" w:name="_Toc387781677"/>
      <w:bookmarkStart w:id="14" w:name="_Toc387826240"/>
      <w:bookmarkStart w:id="15" w:name="_Toc387828038"/>
      <w:r w:rsidRPr="00B73B59">
        <w:rPr>
          <w:rFonts w:ascii="Arial" w:hAnsi="Arial" w:cs="Arial"/>
          <w:b/>
          <w:bCs/>
          <w:szCs w:val="22"/>
        </w:rPr>
        <w:t xml:space="preserve">Figure </w:t>
      </w:r>
      <w:r w:rsidRPr="00B73B59">
        <w:rPr>
          <w:rFonts w:ascii="Arial" w:hAnsi="Arial" w:cs="Arial"/>
          <w:b/>
          <w:bCs/>
          <w:szCs w:val="22"/>
        </w:rPr>
        <w:fldChar w:fldCharType="begin"/>
      </w:r>
      <w:r w:rsidRPr="00B73B59">
        <w:rPr>
          <w:rFonts w:ascii="Arial" w:hAnsi="Arial" w:cs="Arial"/>
          <w:b/>
          <w:bCs/>
          <w:szCs w:val="22"/>
        </w:rPr>
        <w:instrText xml:space="preserve"> SEQ Figure \* ARABIC </w:instrText>
      </w:r>
      <w:r w:rsidRPr="00B73B59">
        <w:rPr>
          <w:rFonts w:ascii="Arial" w:hAnsi="Arial" w:cs="Arial"/>
          <w:b/>
          <w:bCs/>
          <w:szCs w:val="22"/>
        </w:rPr>
        <w:fldChar w:fldCharType="separate"/>
      </w:r>
      <w:r>
        <w:rPr>
          <w:rFonts w:ascii="Arial" w:hAnsi="Arial" w:cs="Arial"/>
          <w:b/>
          <w:bCs/>
          <w:noProof/>
          <w:szCs w:val="22"/>
        </w:rPr>
        <w:t>1</w:t>
      </w:r>
      <w:r w:rsidRPr="00B73B59">
        <w:rPr>
          <w:rFonts w:ascii="Arial" w:hAnsi="Arial" w:cs="Arial"/>
          <w:b/>
          <w:bCs/>
          <w:szCs w:val="22"/>
        </w:rPr>
        <w:fldChar w:fldCharType="end"/>
      </w:r>
      <w:r w:rsidRPr="00B73B59">
        <w:rPr>
          <w:rFonts w:ascii="Arial" w:hAnsi="Arial" w:cs="Arial"/>
          <w:b/>
          <w:bCs/>
          <w:szCs w:val="22"/>
        </w:rPr>
        <w:t>a: Map showing the location of study sites</w:t>
      </w:r>
      <w:bookmarkEnd w:id="11"/>
      <w:bookmarkEnd w:id="12"/>
      <w:bookmarkEnd w:id="13"/>
      <w:bookmarkEnd w:id="14"/>
      <w:bookmarkEnd w:id="15"/>
      <w:r w:rsidRPr="00B73B59">
        <w:rPr>
          <w:rFonts w:ascii="Arial" w:hAnsi="Arial" w:cs="Arial"/>
          <w:b/>
          <w:bCs/>
          <w:szCs w:val="22"/>
        </w:rPr>
        <w:t xml:space="preserve">; </w:t>
      </w:r>
      <w:proofErr w:type="spellStart"/>
      <w:r w:rsidRPr="00B73B59">
        <w:rPr>
          <w:rFonts w:ascii="Arial" w:hAnsi="Arial" w:cs="Arial"/>
          <w:b/>
          <w:bCs/>
          <w:szCs w:val="22"/>
        </w:rPr>
        <w:t>Chumbe</w:t>
      </w:r>
      <w:proofErr w:type="spellEnd"/>
      <w:r w:rsidRPr="00B73B59">
        <w:rPr>
          <w:rFonts w:ascii="Arial" w:hAnsi="Arial" w:cs="Arial"/>
          <w:b/>
          <w:bCs/>
          <w:szCs w:val="22"/>
        </w:rPr>
        <w:t xml:space="preserve">, </w:t>
      </w:r>
      <w:proofErr w:type="spellStart"/>
      <w:r w:rsidRPr="00B73B59">
        <w:rPr>
          <w:rFonts w:ascii="Arial" w:hAnsi="Arial" w:cs="Arial"/>
          <w:b/>
          <w:bCs/>
          <w:szCs w:val="22"/>
        </w:rPr>
        <w:t>Changuu</w:t>
      </w:r>
      <w:proofErr w:type="spellEnd"/>
      <w:r w:rsidRPr="00B73B59">
        <w:rPr>
          <w:rFonts w:ascii="Arial" w:hAnsi="Arial" w:cs="Arial"/>
          <w:b/>
          <w:bCs/>
          <w:szCs w:val="22"/>
        </w:rPr>
        <w:t xml:space="preserve"> and </w:t>
      </w:r>
      <w:proofErr w:type="spellStart"/>
      <w:r w:rsidRPr="00B73B59">
        <w:rPr>
          <w:rFonts w:ascii="Arial" w:hAnsi="Arial" w:cs="Arial"/>
          <w:b/>
          <w:bCs/>
          <w:szCs w:val="22"/>
        </w:rPr>
        <w:t>Mnemba</w:t>
      </w:r>
      <w:proofErr w:type="spellEnd"/>
      <w:r w:rsidRPr="00B73B59">
        <w:rPr>
          <w:rFonts w:ascii="Arial" w:hAnsi="Arial" w:cs="Arial"/>
          <w:b/>
          <w:bCs/>
          <w:szCs w:val="22"/>
        </w:rPr>
        <w:t>.</w:t>
      </w:r>
      <w:r w:rsidR="0025487F">
        <w:rPr>
          <w:rFonts w:ascii="Arial" w:hAnsi="Arial" w:cs="Arial"/>
          <w:b/>
          <w:bCs/>
          <w:szCs w:val="22"/>
        </w:rPr>
        <w:t xml:space="preserve"> </w:t>
      </w:r>
      <w:proofErr w:type="spellStart"/>
      <w:r w:rsidR="0025487F" w:rsidRPr="0025487F">
        <w:rPr>
          <w:rFonts w:ascii="Arial" w:hAnsi="Arial" w:cs="Arial"/>
          <w:b/>
          <w:bCs/>
          <w:szCs w:val="22"/>
        </w:rPr>
        <w:t>Chumbe</w:t>
      </w:r>
      <w:proofErr w:type="spellEnd"/>
      <w:r w:rsidR="0025487F">
        <w:rPr>
          <w:rFonts w:ascii="Arial" w:hAnsi="Arial" w:cs="Arial"/>
          <w:b/>
          <w:bCs/>
          <w:szCs w:val="22"/>
        </w:rPr>
        <w:t xml:space="preserve"> </w:t>
      </w:r>
      <w:proofErr w:type="gramStart"/>
      <w:r w:rsidR="0025487F">
        <w:rPr>
          <w:rFonts w:ascii="Arial" w:hAnsi="Arial" w:cs="Arial"/>
          <w:b/>
          <w:bCs/>
          <w:szCs w:val="22"/>
        </w:rPr>
        <w:t>(</w:t>
      </w:r>
      <w:r w:rsidR="0025487F" w:rsidRPr="0025487F">
        <w:rPr>
          <w:rFonts w:ascii="Arial" w:hAnsi="Arial" w:cs="Arial"/>
          <w:b/>
          <w:bCs/>
          <w:szCs w:val="22"/>
        </w:rPr>
        <w:t xml:space="preserve"> 06</w:t>
      </w:r>
      <w:proofErr w:type="gramEnd"/>
      <w:r w:rsidR="0025487F" w:rsidRPr="0025487F">
        <w:rPr>
          <w:rFonts w:ascii="Arial" w:hAnsi="Arial" w:cs="Arial"/>
          <w:b/>
          <w:bCs/>
          <w:szCs w:val="22"/>
        </w:rPr>
        <w:t>° 16′ 38.57″ S, 39° 10′ 31.06″ E)</w:t>
      </w:r>
      <w:r w:rsidR="0025487F">
        <w:rPr>
          <w:rFonts w:ascii="Arial" w:hAnsi="Arial" w:cs="Arial"/>
          <w:b/>
          <w:bCs/>
          <w:szCs w:val="22"/>
        </w:rPr>
        <w:t>,</w:t>
      </w:r>
      <w:r w:rsidR="0025487F" w:rsidRPr="0025487F">
        <w:rPr>
          <w:rFonts w:ascii="Arial" w:hAnsi="Arial" w:cs="Arial"/>
          <w:b/>
          <w:bCs/>
          <w:szCs w:val="22"/>
        </w:rPr>
        <w:t xml:space="preserve"> </w:t>
      </w:r>
      <w:proofErr w:type="spellStart"/>
      <w:r w:rsidR="0025487F" w:rsidRPr="0025487F">
        <w:rPr>
          <w:rFonts w:ascii="Arial" w:hAnsi="Arial" w:cs="Arial"/>
          <w:b/>
          <w:bCs/>
          <w:szCs w:val="22"/>
        </w:rPr>
        <w:t>Changuu</w:t>
      </w:r>
      <w:proofErr w:type="spellEnd"/>
      <w:r w:rsidR="0025487F" w:rsidRPr="0025487F">
        <w:rPr>
          <w:rFonts w:ascii="Arial" w:hAnsi="Arial" w:cs="Arial"/>
          <w:b/>
          <w:bCs/>
          <w:szCs w:val="22"/>
        </w:rPr>
        <w:t xml:space="preserve"> </w:t>
      </w:r>
      <w:r w:rsidR="0025487F">
        <w:rPr>
          <w:rFonts w:ascii="Arial" w:hAnsi="Arial" w:cs="Arial"/>
          <w:b/>
          <w:bCs/>
          <w:szCs w:val="22"/>
        </w:rPr>
        <w:t>(</w:t>
      </w:r>
      <w:r w:rsidR="0025487F" w:rsidRPr="0025487F">
        <w:rPr>
          <w:rFonts w:ascii="Arial" w:hAnsi="Arial" w:cs="Arial"/>
          <w:b/>
          <w:bCs/>
          <w:szCs w:val="22"/>
        </w:rPr>
        <w:t xml:space="preserve">06° 07′ 07.06″ S, 39° 09′ 59.74″ E)  and </w:t>
      </w:r>
      <w:proofErr w:type="spellStart"/>
      <w:r w:rsidR="0025487F" w:rsidRPr="0025487F">
        <w:rPr>
          <w:rFonts w:ascii="Arial" w:hAnsi="Arial" w:cs="Arial"/>
          <w:b/>
          <w:bCs/>
          <w:szCs w:val="22"/>
        </w:rPr>
        <w:t>Mnemba</w:t>
      </w:r>
      <w:proofErr w:type="spellEnd"/>
      <w:r w:rsidR="0025487F">
        <w:rPr>
          <w:rFonts w:ascii="Arial" w:hAnsi="Arial" w:cs="Arial"/>
          <w:b/>
          <w:bCs/>
          <w:szCs w:val="22"/>
        </w:rPr>
        <w:t xml:space="preserve"> (</w:t>
      </w:r>
      <w:r w:rsidR="0025487F" w:rsidRPr="0025487F">
        <w:rPr>
          <w:rFonts w:ascii="Arial" w:hAnsi="Arial" w:cs="Arial"/>
          <w:b/>
          <w:bCs/>
          <w:szCs w:val="22"/>
        </w:rPr>
        <w:t>05° 48′ 58.71″ S, 39° 22′ 59.20″ E).</w:t>
      </w:r>
    </w:p>
    <w:p w14:paraId="48547981" w14:textId="40154F1E" w:rsidR="00B73B59" w:rsidRPr="00B73B59" w:rsidRDefault="00B73B59" w:rsidP="00B73B59">
      <w:pPr>
        <w:jc w:val="both"/>
        <w:rPr>
          <w:rFonts w:ascii="Arial" w:hAnsi="Arial" w:cs="Arial"/>
          <w:b/>
          <w:bCs/>
          <w:szCs w:val="22"/>
        </w:rPr>
      </w:pPr>
    </w:p>
    <w:p w14:paraId="41C7C0F2" w14:textId="77777777" w:rsidR="001033CF" w:rsidRDefault="001033CF" w:rsidP="00B73B59">
      <w:pPr>
        <w:pStyle w:val="Body"/>
        <w:spacing w:after="0"/>
        <w:rPr>
          <w:rFonts w:ascii="Arial" w:hAnsi="Arial" w:cs="Arial"/>
          <w:b/>
          <w:sz w:val="22"/>
        </w:rPr>
      </w:pPr>
      <w:bookmarkStart w:id="16" w:name="_Toc387777797"/>
      <w:bookmarkStart w:id="17" w:name="_Toc402256626"/>
    </w:p>
    <w:p w14:paraId="368909B2" w14:textId="5AD53E66" w:rsidR="00B73B59" w:rsidRPr="00B73B59" w:rsidRDefault="00B73B59" w:rsidP="00B73B59">
      <w:pPr>
        <w:pStyle w:val="Body"/>
        <w:spacing w:after="0"/>
        <w:rPr>
          <w:rFonts w:ascii="Arial" w:hAnsi="Arial" w:cs="Arial"/>
          <w:b/>
          <w:sz w:val="22"/>
        </w:rPr>
      </w:pPr>
      <w:r w:rsidRPr="00B73B59">
        <w:rPr>
          <w:rFonts w:ascii="Arial" w:hAnsi="Arial" w:cs="Arial"/>
          <w:b/>
          <w:sz w:val="22"/>
        </w:rPr>
        <w:t>2.2 Field methods</w:t>
      </w:r>
      <w:bookmarkEnd w:id="16"/>
      <w:bookmarkEnd w:id="17"/>
    </w:p>
    <w:p w14:paraId="4245CE80" w14:textId="700851D1" w:rsidR="00B73B59" w:rsidRPr="00B73B59" w:rsidRDefault="00B73B59" w:rsidP="00B73B59">
      <w:pPr>
        <w:pStyle w:val="Body"/>
        <w:spacing w:after="0"/>
        <w:rPr>
          <w:rFonts w:ascii="Arial" w:hAnsi="Arial" w:cs="Arial"/>
          <w:b/>
          <w:u w:val="single"/>
        </w:rPr>
      </w:pPr>
      <w:r>
        <w:rPr>
          <w:rFonts w:ascii="Arial" w:hAnsi="Arial" w:cs="Arial"/>
          <w:b/>
          <w:u w:val="single"/>
        </w:rPr>
        <w:t xml:space="preserve">2.2.1 </w:t>
      </w:r>
      <w:r w:rsidRPr="00B73B59">
        <w:rPr>
          <w:rFonts w:ascii="Arial" w:hAnsi="Arial" w:cs="Arial"/>
          <w:b/>
          <w:u w:val="single"/>
        </w:rPr>
        <w:t>Sampling design</w:t>
      </w:r>
    </w:p>
    <w:p w14:paraId="32584B4C" w14:textId="10DE79A9" w:rsidR="0025487F" w:rsidRPr="0025487F" w:rsidRDefault="00B73B59" w:rsidP="0025487F">
      <w:pPr>
        <w:jc w:val="both"/>
        <w:rPr>
          <w:rFonts w:ascii="Arial" w:hAnsi="Arial" w:cs="Arial"/>
        </w:rPr>
      </w:pPr>
      <w:r w:rsidRPr="00B73B59">
        <w:rPr>
          <w:rFonts w:ascii="Arial" w:hAnsi="Arial" w:cs="Arial"/>
          <w:szCs w:val="24"/>
        </w:rPr>
        <w:t>Two sampling plots (plot one and plot two - 50 m x 75 m, each) were established at each site (Fig. 1b.). Each plot was intended to be a replicate of the other, covering all available reef habitats (reef flat, reef slope and reef crest), and were located about 300m apart</w:t>
      </w:r>
      <w:r>
        <w:rPr>
          <w:rFonts w:ascii="Arial" w:hAnsi="Arial" w:cs="Arial"/>
          <w:szCs w:val="24"/>
        </w:rPr>
        <w:t>.</w:t>
      </w:r>
      <w:r w:rsidRPr="00B73B59">
        <w:rPr>
          <w:rFonts w:ascii="Arial" w:hAnsi="Arial" w:cs="Arial"/>
          <w:szCs w:val="24"/>
        </w:rPr>
        <w:t xml:space="preserve"> Six-2m x 2m permanent quadrats were established on each plot; two quadrats in each habitat. The quadrats were placed on substrates suitable for coral recruitment, with at least 50% coverage of hard substrates available for coral recruits.</w:t>
      </w:r>
      <w:r w:rsidR="0025487F">
        <w:rPr>
          <w:rFonts w:ascii="Arial" w:hAnsi="Arial" w:cs="Arial"/>
          <w:szCs w:val="24"/>
        </w:rPr>
        <w:t xml:space="preserve"> </w:t>
      </w:r>
      <w:r w:rsidR="0025487F" w:rsidRPr="0025487F">
        <w:rPr>
          <w:rFonts w:ascii="Arial" w:hAnsi="Arial" w:cs="Arial"/>
        </w:rPr>
        <w:t xml:space="preserve">The replicates plots </w:t>
      </w:r>
      <w:proofErr w:type="gramStart"/>
      <w:r w:rsidR="0025487F" w:rsidRPr="0025487F">
        <w:rPr>
          <w:rFonts w:ascii="Arial" w:hAnsi="Arial" w:cs="Arial"/>
        </w:rPr>
        <w:t xml:space="preserve">were </w:t>
      </w:r>
      <w:r w:rsidRPr="0025487F">
        <w:rPr>
          <w:rFonts w:ascii="Arial" w:hAnsi="Arial" w:cs="Arial"/>
        </w:rPr>
        <w:t xml:space="preserve"> </w:t>
      </w:r>
      <w:r w:rsidR="0025487F" w:rsidRPr="0025487F">
        <w:rPr>
          <w:rFonts w:ascii="Arial" w:hAnsi="Arial" w:cs="Arial"/>
        </w:rPr>
        <w:t>intended</w:t>
      </w:r>
      <w:proofErr w:type="gramEnd"/>
      <w:r w:rsidR="0025487F" w:rsidRPr="0025487F">
        <w:rPr>
          <w:rFonts w:ascii="Arial" w:hAnsi="Arial" w:cs="Arial"/>
        </w:rPr>
        <w:t xml:space="preserve"> to provide an authentic replication for within-site replicates, ensuring that site means and confidence intervals were not based on a single location. This was important to strengthen inference and reduce the chance that a local anomaly drives a site's results. Additionally, the two plots within each sampling site</w:t>
      </w:r>
      <w:r w:rsidR="0025487F">
        <w:rPr>
          <w:rFonts w:ascii="Arial" w:hAnsi="Arial" w:cs="Arial"/>
        </w:rPr>
        <w:t xml:space="preserve"> was for</w:t>
      </w:r>
      <w:r w:rsidR="0025487F" w:rsidRPr="0025487F">
        <w:rPr>
          <w:rFonts w:ascii="Arial" w:hAnsi="Arial" w:cs="Arial"/>
        </w:rPr>
        <w:t xml:space="preserve"> comparison</w:t>
      </w:r>
      <w:r w:rsidR="0025487F">
        <w:rPr>
          <w:rFonts w:ascii="Arial" w:hAnsi="Arial" w:cs="Arial"/>
        </w:rPr>
        <w:t xml:space="preserve"> </w:t>
      </w:r>
      <w:r w:rsidR="0025487F" w:rsidRPr="0025487F">
        <w:rPr>
          <w:rFonts w:ascii="Arial" w:hAnsi="Arial" w:cs="Arial"/>
        </w:rPr>
        <w:t xml:space="preserve">to capture fine-scale heterogeneity </w:t>
      </w:r>
      <w:r w:rsidR="0025487F">
        <w:rPr>
          <w:rFonts w:ascii="Arial" w:hAnsi="Arial" w:cs="Arial"/>
        </w:rPr>
        <w:t>to</w:t>
      </w:r>
      <w:r w:rsidR="0025487F" w:rsidRPr="0025487F">
        <w:rPr>
          <w:rFonts w:ascii="Arial" w:hAnsi="Arial" w:cs="Arial"/>
        </w:rPr>
        <w:t xml:space="preserve"> reveal the extent of </w:t>
      </w:r>
      <w:proofErr w:type="gramStart"/>
      <w:r w:rsidR="0025487F" w:rsidRPr="0025487F">
        <w:rPr>
          <w:rFonts w:ascii="Arial" w:hAnsi="Arial" w:cs="Arial"/>
        </w:rPr>
        <w:t>small</w:t>
      </w:r>
      <w:r w:rsidR="0025487F">
        <w:rPr>
          <w:rFonts w:ascii="Arial" w:hAnsi="Arial" w:cs="Arial"/>
        </w:rPr>
        <w:t xml:space="preserve"> </w:t>
      </w:r>
      <w:r w:rsidR="0025487F" w:rsidRPr="0025487F">
        <w:rPr>
          <w:rFonts w:ascii="Arial" w:hAnsi="Arial" w:cs="Arial"/>
        </w:rPr>
        <w:t>scale</w:t>
      </w:r>
      <w:proofErr w:type="gramEnd"/>
      <w:r w:rsidR="0025487F" w:rsidRPr="0025487F">
        <w:rPr>
          <w:rFonts w:ascii="Arial" w:hAnsi="Arial" w:cs="Arial"/>
        </w:rPr>
        <w:t xml:space="preserve"> variation within a site.</w:t>
      </w:r>
    </w:p>
    <w:p w14:paraId="7E0125FE" w14:textId="77777777" w:rsidR="00B73B59" w:rsidRDefault="00B73B59" w:rsidP="00B73B59">
      <w:pPr>
        <w:jc w:val="both"/>
        <w:rPr>
          <w:rFonts w:ascii="Arial" w:hAnsi="Arial" w:cs="Arial"/>
          <w:szCs w:val="24"/>
        </w:rPr>
      </w:pPr>
    </w:p>
    <w:p w14:paraId="06001563" w14:textId="6E3596DE" w:rsidR="00B73B59" w:rsidRPr="00B73B59" w:rsidRDefault="001033CF" w:rsidP="00B73B59">
      <w:pPr>
        <w:jc w:val="center"/>
        <w:rPr>
          <w:rFonts w:ascii="Arial" w:hAnsi="Arial" w:cs="Arial"/>
          <w:szCs w:val="24"/>
        </w:rPr>
      </w:pPr>
      <w:r w:rsidRPr="001033CF">
        <w:rPr>
          <w:rFonts w:ascii="Arial" w:hAnsi="Arial" w:cs="Arial"/>
          <w:noProof/>
          <w:szCs w:val="24"/>
        </w:rPr>
        <w:lastRenderedPageBreak/>
        <w:drawing>
          <wp:inline distT="0" distB="0" distL="0" distR="0" wp14:anchorId="18E9AC26" wp14:editId="577DFE0D">
            <wp:extent cx="1644735" cy="4711942"/>
            <wp:effectExtent l="0" t="0" r="0" b="0"/>
            <wp:docPr id="197332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5703" name=""/>
                    <pic:cNvPicPr/>
                  </pic:nvPicPr>
                  <pic:blipFill>
                    <a:blip r:embed="rId15"/>
                    <a:stretch>
                      <a:fillRect/>
                    </a:stretch>
                  </pic:blipFill>
                  <pic:spPr>
                    <a:xfrm>
                      <a:off x="0" y="0"/>
                      <a:ext cx="1644735" cy="4711942"/>
                    </a:xfrm>
                    <a:prstGeom prst="rect">
                      <a:avLst/>
                    </a:prstGeom>
                  </pic:spPr>
                </pic:pic>
              </a:graphicData>
            </a:graphic>
          </wp:inline>
        </w:drawing>
      </w:r>
    </w:p>
    <w:p w14:paraId="75DC0729" w14:textId="77777777" w:rsidR="00B73B59" w:rsidRDefault="00B73B59" w:rsidP="00B73B59">
      <w:pPr>
        <w:jc w:val="both"/>
        <w:rPr>
          <w:rFonts w:ascii="Arial" w:hAnsi="Arial" w:cs="Arial"/>
          <w:szCs w:val="24"/>
        </w:rPr>
      </w:pPr>
    </w:p>
    <w:p w14:paraId="7209FDB6" w14:textId="002DBDEE" w:rsidR="00B73B59" w:rsidRDefault="00B73B59" w:rsidP="00B73B59">
      <w:pPr>
        <w:jc w:val="both"/>
        <w:rPr>
          <w:rFonts w:ascii="Arial" w:hAnsi="Arial" w:cs="Arial"/>
          <w:szCs w:val="24"/>
        </w:rPr>
      </w:pPr>
      <w:r w:rsidRPr="00B73B59">
        <w:rPr>
          <w:rFonts w:ascii="Arial" w:hAnsi="Arial" w:cs="Arial"/>
          <w:b/>
          <w:bCs/>
          <w:szCs w:val="22"/>
        </w:rPr>
        <w:t xml:space="preserve">Figure 1b: Map showing location of sampling plots at </w:t>
      </w:r>
      <w:proofErr w:type="spellStart"/>
      <w:r w:rsidRPr="00B73B59">
        <w:rPr>
          <w:rFonts w:ascii="Arial" w:hAnsi="Arial" w:cs="Arial"/>
          <w:b/>
          <w:bCs/>
          <w:szCs w:val="22"/>
        </w:rPr>
        <w:t>Chumbe</w:t>
      </w:r>
      <w:proofErr w:type="spellEnd"/>
      <w:r w:rsidRPr="00B73B59">
        <w:rPr>
          <w:rFonts w:ascii="Arial" w:hAnsi="Arial" w:cs="Arial"/>
          <w:b/>
          <w:bCs/>
          <w:szCs w:val="22"/>
        </w:rPr>
        <w:t xml:space="preserve">, </w:t>
      </w:r>
      <w:proofErr w:type="spellStart"/>
      <w:r w:rsidRPr="00B73B59">
        <w:rPr>
          <w:rFonts w:ascii="Arial" w:hAnsi="Arial" w:cs="Arial"/>
          <w:b/>
          <w:bCs/>
          <w:szCs w:val="22"/>
        </w:rPr>
        <w:t>Changuu</w:t>
      </w:r>
      <w:proofErr w:type="spellEnd"/>
      <w:r w:rsidRPr="00B73B59">
        <w:rPr>
          <w:rFonts w:ascii="Arial" w:hAnsi="Arial" w:cs="Arial"/>
          <w:b/>
          <w:bCs/>
          <w:szCs w:val="22"/>
        </w:rPr>
        <w:t xml:space="preserve"> and </w:t>
      </w:r>
      <w:proofErr w:type="spellStart"/>
      <w:r w:rsidRPr="00B73B59">
        <w:rPr>
          <w:rFonts w:ascii="Arial" w:hAnsi="Arial" w:cs="Arial"/>
          <w:b/>
          <w:bCs/>
          <w:szCs w:val="22"/>
        </w:rPr>
        <w:t>Mnemba</w:t>
      </w:r>
      <w:proofErr w:type="spellEnd"/>
      <w:r w:rsidRPr="00B73B59">
        <w:rPr>
          <w:rFonts w:ascii="Arial" w:hAnsi="Arial" w:cs="Arial"/>
          <w:b/>
          <w:bCs/>
          <w:szCs w:val="22"/>
        </w:rPr>
        <w:t xml:space="preserve"> reefs</w:t>
      </w:r>
      <w:r w:rsidRPr="00B73B59">
        <w:rPr>
          <w:rFonts w:ascii="Arial" w:hAnsi="Arial" w:cs="Arial"/>
          <w:szCs w:val="24"/>
        </w:rPr>
        <w:t>.</w:t>
      </w:r>
    </w:p>
    <w:p w14:paraId="08DBB888" w14:textId="77777777" w:rsidR="00B73B59" w:rsidRPr="00B73B59" w:rsidRDefault="00B73B59" w:rsidP="00B73B59">
      <w:pPr>
        <w:jc w:val="both"/>
        <w:rPr>
          <w:rFonts w:ascii="Arial" w:hAnsi="Arial" w:cs="Arial"/>
          <w:szCs w:val="24"/>
        </w:rPr>
      </w:pPr>
    </w:p>
    <w:p w14:paraId="73C6853A" w14:textId="3E17AB4F" w:rsidR="00B73B59" w:rsidRPr="00B73B59" w:rsidRDefault="00B73B59" w:rsidP="00B73B59">
      <w:pPr>
        <w:pStyle w:val="Body"/>
        <w:spacing w:after="0"/>
        <w:rPr>
          <w:rFonts w:ascii="Arial" w:hAnsi="Arial" w:cs="Arial"/>
          <w:b/>
          <w:u w:val="single"/>
        </w:rPr>
      </w:pPr>
      <w:r>
        <w:rPr>
          <w:rFonts w:ascii="Arial" w:hAnsi="Arial" w:cs="Arial"/>
          <w:b/>
          <w:u w:val="single"/>
        </w:rPr>
        <w:t xml:space="preserve">2.2.2 </w:t>
      </w:r>
      <w:r w:rsidRPr="00B73B59">
        <w:rPr>
          <w:rFonts w:ascii="Arial" w:hAnsi="Arial" w:cs="Arial"/>
          <w:b/>
          <w:u w:val="single"/>
        </w:rPr>
        <w:t>Sedimentation rates measurement</w:t>
      </w:r>
    </w:p>
    <w:p w14:paraId="21F200C7" w14:textId="686EA90F" w:rsidR="00B73B59" w:rsidRPr="00B73B59" w:rsidRDefault="00B73B59" w:rsidP="00B73B59">
      <w:pPr>
        <w:tabs>
          <w:tab w:val="left" w:pos="1020"/>
        </w:tabs>
        <w:jc w:val="both"/>
        <w:rPr>
          <w:rFonts w:ascii="Arial" w:hAnsi="Arial" w:cs="Arial"/>
          <w:szCs w:val="24"/>
        </w:rPr>
      </w:pPr>
      <w:r w:rsidRPr="00B73B59">
        <w:rPr>
          <w:rFonts w:ascii="Arial" w:hAnsi="Arial" w:cs="Arial"/>
          <w:szCs w:val="24"/>
        </w:rPr>
        <w:t xml:space="preserve">Sedimentation rates were determined at 90-day intervals from January 2011 to May 2012, using the method described by English </w:t>
      </w:r>
      <w:r w:rsidRPr="00B73B59">
        <w:rPr>
          <w:rFonts w:ascii="Arial" w:hAnsi="Arial" w:cs="Arial"/>
          <w:i/>
          <w:iCs/>
          <w:szCs w:val="24"/>
        </w:rPr>
        <w:t>et al</w:t>
      </w:r>
      <w:r w:rsidRPr="00B73B59">
        <w:rPr>
          <w:rFonts w:ascii="Arial" w:hAnsi="Arial" w:cs="Arial"/>
          <w:szCs w:val="24"/>
        </w:rPr>
        <w:t xml:space="preserve">. (1994). Twelve sediment traps (four traps per habitat) were deployed in the field at each sampling plot. The traps were 10.9cm high and 5.3cm in diameter, constructed from a PVC pipe (Plate 1). The sampling traps were tightly secured using cable ties to steel bars; the tops of the pipes were established 20cm above the sea bottom to avoid resuspension of sediments. The sediments were retrieved in April 2011, July 2011, November 2011, January 2012, and May 2012 from all sites, except for </w:t>
      </w:r>
      <w:proofErr w:type="spellStart"/>
      <w:r w:rsidRPr="00B73B59">
        <w:rPr>
          <w:rFonts w:ascii="Arial" w:hAnsi="Arial" w:cs="Arial"/>
          <w:szCs w:val="24"/>
        </w:rPr>
        <w:t>Mnemba</w:t>
      </w:r>
      <w:proofErr w:type="spellEnd"/>
      <w:r w:rsidRPr="00B73B59">
        <w:rPr>
          <w:rFonts w:ascii="Arial" w:hAnsi="Arial" w:cs="Arial"/>
          <w:szCs w:val="24"/>
        </w:rPr>
        <w:t>, where the April 2011 data could not be retrieved due to strong winds in February 2011. The retrieved sediments were brought to the laboratory. The traps were cleaned and redeployed in the field soon after sediment retrieval on the same day. In the laboratory, samples were filtered using Whatman filter paper number 2 in a Buchner funnel. To remove salts from the sediments, the filtrate was rinsed by gently flowing approximately 200 mL of distilled water through the funnel. The sediment containing filter paper was then dried in the oven at 60</w:t>
      </w:r>
      <w:r w:rsidRPr="00B73B59">
        <w:rPr>
          <w:rFonts w:ascii="Arial" w:hAnsi="Arial" w:cs="Arial"/>
          <w:szCs w:val="24"/>
          <w:vertAlign w:val="superscript"/>
        </w:rPr>
        <w:t xml:space="preserve"> °</w:t>
      </w:r>
      <w:r w:rsidRPr="00B73B59">
        <w:rPr>
          <w:rFonts w:ascii="Arial" w:hAnsi="Arial" w:cs="Arial"/>
          <w:szCs w:val="24"/>
        </w:rPr>
        <w:t xml:space="preserve">C to a constant weight. The sedimentation rate was considered as the predictor variable, which was computed in </w:t>
      </w:r>
      <w:r>
        <w:rPr>
          <w:rFonts w:ascii="Arial" w:hAnsi="Arial" w:cs="Arial"/>
          <w:szCs w:val="24"/>
        </w:rPr>
        <w:t xml:space="preserve">milligram per centimeter </w:t>
      </w:r>
      <w:proofErr w:type="spellStart"/>
      <w:r>
        <w:rPr>
          <w:rFonts w:ascii="Arial" w:hAnsi="Arial" w:cs="Arial"/>
          <w:szCs w:val="24"/>
        </w:rPr>
        <w:t>sqaure</w:t>
      </w:r>
      <w:proofErr w:type="spellEnd"/>
      <w:r>
        <w:rPr>
          <w:rFonts w:ascii="Arial" w:hAnsi="Arial" w:cs="Arial"/>
          <w:szCs w:val="24"/>
        </w:rPr>
        <w:t xml:space="preserve"> per day (</w:t>
      </w:r>
      <w:r w:rsidRPr="00B73B59">
        <w:rPr>
          <w:rFonts w:ascii="Arial" w:hAnsi="Arial" w:cs="Arial"/>
          <w:szCs w:val="24"/>
        </w:rPr>
        <w:t>mg</w:t>
      </w:r>
      <w:r>
        <w:rPr>
          <w:rFonts w:ascii="Arial" w:hAnsi="Arial" w:cs="Arial"/>
          <w:szCs w:val="24"/>
        </w:rPr>
        <w:t xml:space="preserve"> </w:t>
      </w:r>
      <w:r w:rsidRPr="00B73B59">
        <w:rPr>
          <w:rFonts w:ascii="Arial" w:hAnsi="Arial" w:cs="Arial"/>
          <w:szCs w:val="24"/>
        </w:rPr>
        <w:t>cm</w:t>
      </w:r>
      <w:r w:rsidRPr="00B73B59">
        <w:rPr>
          <w:rFonts w:ascii="Arial" w:hAnsi="Arial" w:cs="Arial"/>
          <w:szCs w:val="24"/>
          <w:vertAlign w:val="superscript"/>
        </w:rPr>
        <w:t>-2</w:t>
      </w:r>
      <w:r>
        <w:rPr>
          <w:rFonts w:ascii="Arial" w:hAnsi="Arial" w:cs="Arial"/>
          <w:szCs w:val="24"/>
          <w:vertAlign w:val="superscript"/>
        </w:rPr>
        <w:t xml:space="preserve"> </w:t>
      </w:r>
      <w:r w:rsidRPr="00B73B59">
        <w:rPr>
          <w:rFonts w:ascii="Arial" w:hAnsi="Arial" w:cs="Arial"/>
          <w:szCs w:val="24"/>
        </w:rPr>
        <w:t>day</w:t>
      </w:r>
      <w:r w:rsidRPr="00B73B59">
        <w:rPr>
          <w:rFonts w:ascii="Arial" w:hAnsi="Arial" w:cs="Arial"/>
          <w:szCs w:val="24"/>
          <w:vertAlign w:val="superscript"/>
        </w:rPr>
        <w:t>-1</w:t>
      </w:r>
      <w:r>
        <w:rPr>
          <w:rFonts w:ascii="Arial" w:hAnsi="Arial" w:cs="Arial"/>
          <w:szCs w:val="24"/>
        </w:rPr>
        <w:t xml:space="preserve">) </w:t>
      </w:r>
      <w:r w:rsidRPr="00B73B59">
        <w:rPr>
          <w:rFonts w:ascii="Arial" w:hAnsi="Arial" w:cs="Arial"/>
          <w:szCs w:val="24"/>
        </w:rPr>
        <w:t xml:space="preserve">(Gardner, 1980; </w:t>
      </w:r>
      <w:proofErr w:type="spellStart"/>
      <w:r w:rsidRPr="00B73B59">
        <w:rPr>
          <w:rFonts w:ascii="Arial" w:hAnsi="Arial" w:cs="Arial"/>
          <w:szCs w:val="24"/>
        </w:rPr>
        <w:t>Storlazzi</w:t>
      </w:r>
      <w:proofErr w:type="spellEnd"/>
      <w:r w:rsidRPr="00B73B59">
        <w:rPr>
          <w:rFonts w:ascii="Arial" w:hAnsi="Arial" w:cs="Arial"/>
          <w:szCs w:val="24"/>
        </w:rPr>
        <w:t xml:space="preserve"> </w:t>
      </w:r>
      <w:r w:rsidR="0025487F" w:rsidRPr="0025487F">
        <w:rPr>
          <w:rFonts w:ascii="Arial" w:hAnsi="Arial" w:cs="Arial"/>
          <w:i/>
          <w:iCs/>
          <w:szCs w:val="24"/>
        </w:rPr>
        <w:t>et al.,</w:t>
      </w:r>
      <w:r w:rsidRPr="00B73B59">
        <w:rPr>
          <w:rFonts w:ascii="Arial" w:hAnsi="Arial" w:cs="Arial"/>
          <w:szCs w:val="24"/>
        </w:rPr>
        <w:t xml:space="preserve"> 2011) as: </w:t>
      </w:r>
    </w:p>
    <w:p w14:paraId="5C148BC3" w14:textId="77777777" w:rsidR="00B73B59" w:rsidRPr="00B73B59" w:rsidRDefault="00B73B59" w:rsidP="00B73B59">
      <w:pPr>
        <w:jc w:val="both"/>
        <w:rPr>
          <w:rFonts w:ascii="Arial" w:hAnsi="Arial" w:cs="Arial"/>
          <w:szCs w:val="24"/>
        </w:rPr>
      </w:pPr>
    </w:p>
    <w:p w14:paraId="1B429DE5" w14:textId="77777777" w:rsidR="00B73B59" w:rsidRPr="00B73B59" w:rsidRDefault="00B73B59" w:rsidP="00B73B59">
      <w:pPr>
        <w:rPr>
          <w:rFonts w:ascii="Arial" w:hAnsi="Arial" w:cs="Arial"/>
          <w:szCs w:val="24"/>
        </w:rPr>
      </w:pPr>
      <m:oMathPara>
        <m:oMath>
          <m:r>
            <m:rPr>
              <m:sty m:val="p"/>
            </m:rPr>
            <w:rPr>
              <w:rFonts w:ascii="Cambria Math" w:hAnsi="Cambria Math" w:cs="Arial"/>
              <w:szCs w:val="24"/>
            </w:rPr>
            <m:t>Sedimentation rate=</m:t>
          </m:r>
          <m:f>
            <m:fPr>
              <m:ctrlPr>
                <w:rPr>
                  <w:rFonts w:ascii="Cambria Math" w:hAnsi="Cambria Math" w:cs="Arial"/>
                  <w:szCs w:val="24"/>
                </w:rPr>
              </m:ctrlPr>
            </m:fPr>
            <m:num>
              <m:r>
                <m:rPr>
                  <m:sty m:val="p"/>
                </m:rPr>
                <w:rPr>
                  <w:rFonts w:ascii="Cambria Math" w:hAnsi="Cambria Math" w:cs="Arial"/>
                  <w:szCs w:val="24"/>
                </w:rPr>
                <m:t xml:space="preserve">Sediment dry weight </m:t>
              </m:r>
            </m:num>
            <m:den>
              <m:r>
                <m:rPr>
                  <m:sty m:val="p"/>
                </m:rPr>
                <w:rPr>
                  <w:rFonts w:ascii="Cambria Math" w:hAnsi="Cambria Math" w:cs="Arial"/>
                  <w:szCs w:val="24"/>
                </w:rPr>
                <m:t xml:space="preserve">Area of jar opening </m:t>
              </m:r>
              <m:d>
                <m:dPr>
                  <m:ctrlPr>
                    <w:rPr>
                      <w:rFonts w:ascii="Cambria Math" w:hAnsi="Cambria Math" w:cs="Arial"/>
                      <w:szCs w:val="24"/>
                    </w:rPr>
                  </m:ctrlPr>
                </m:dPr>
                <m:e>
                  <m:sSup>
                    <m:sSupPr>
                      <m:ctrlPr>
                        <w:rPr>
                          <w:rFonts w:ascii="Cambria Math" w:hAnsi="Cambria Math" w:cs="Arial"/>
                          <w:szCs w:val="24"/>
                        </w:rPr>
                      </m:ctrlPr>
                    </m:sSupPr>
                    <m:e>
                      <m:r>
                        <m:rPr>
                          <m:sty m:val="p"/>
                        </m:rPr>
                        <w:rPr>
                          <w:rFonts w:ascii="Cambria Math" w:hAnsi="Cambria Math" w:cs="Arial"/>
                          <w:szCs w:val="24"/>
                        </w:rPr>
                        <m:t>πr</m:t>
                      </m:r>
                    </m:e>
                    <m:sup>
                      <m:r>
                        <m:rPr>
                          <m:sty m:val="p"/>
                        </m:rPr>
                        <w:rPr>
                          <w:rFonts w:ascii="Cambria Math" w:hAnsi="Cambria Math" w:cs="Arial"/>
                          <w:szCs w:val="24"/>
                        </w:rPr>
                        <m:t>2</m:t>
                      </m:r>
                    </m:sup>
                  </m:sSup>
                </m:e>
              </m:d>
              <m:r>
                <m:rPr>
                  <m:sty m:val="p"/>
                </m:rPr>
                <w:rPr>
                  <w:rFonts w:ascii="Cambria Math" w:hAnsi="Cambria Math" w:cs="Arial"/>
                  <w:szCs w:val="24"/>
                </w:rPr>
                <m:t xml:space="preserve">in </m:t>
              </m:r>
              <m:sSup>
                <m:sSupPr>
                  <m:ctrlPr>
                    <w:rPr>
                      <w:rFonts w:ascii="Cambria Math" w:hAnsi="Cambria Math" w:cs="Arial"/>
                      <w:szCs w:val="24"/>
                    </w:rPr>
                  </m:ctrlPr>
                </m:sSupPr>
                <m:e>
                  <m:r>
                    <m:rPr>
                      <m:sty m:val="p"/>
                    </m:rPr>
                    <w:rPr>
                      <w:rFonts w:ascii="Cambria Math" w:hAnsi="Cambria Math" w:cs="Arial"/>
                      <w:szCs w:val="24"/>
                    </w:rPr>
                    <m:t>cm</m:t>
                  </m:r>
                </m:e>
                <m:sup>
                  <m:r>
                    <m:rPr>
                      <m:sty m:val="p"/>
                    </m:rPr>
                    <w:rPr>
                      <w:rFonts w:ascii="Cambria Math" w:hAnsi="Cambria Math" w:cs="Arial"/>
                      <w:szCs w:val="24"/>
                    </w:rPr>
                    <m:t>2</m:t>
                  </m:r>
                </m:sup>
              </m:sSup>
              <m:r>
                <m:rPr>
                  <m:sty m:val="p"/>
                </m:rPr>
                <w:rPr>
                  <w:rFonts w:ascii="Cambria Math" w:hAnsi="Cambria Math" w:cs="Arial"/>
                  <w:szCs w:val="24"/>
                </w:rPr>
                <m:t xml:space="preserve"> x deployment days</m:t>
              </m:r>
              <m:r>
                <w:rPr>
                  <w:rFonts w:ascii="Cambria Math" w:hAnsi="Cambria Math" w:cs="Arial"/>
                  <w:szCs w:val="24"/>
                </w:rPr>
                <m:t xml:space="preserve">  </m:t>
              </m:r>
            </m:den>
          </m:f>
        </m:oMath>
      </m:oMathPara>
    </w:p>
    <w:p w14:paraId="65B01CCD" w14:textId="77777777" w:rsidR="00B73B59" w:rsidRPr="007F59C3" w:rsidRDefault="00B73B59" w:rsidP="00B73B59">
      <w:pPr>
        <w:tabs>
          <w:tab w:val="left" w:pos="1020"/>
        </w:tabs>
        <w:rPr>
          <w:noProof/>
          <w:szCs w:val="24"/>
        </w:rPr>
      </w:pPr>
    </w:p>
    <w:p w14:paraId="304DD0AC" w14:textId="77777777" w:rsidR="00B73B59" w:rsidRPr="007F59C3" w:rsidRDefault="00B73B59" w:rsidP="00B73B59">
      <w:pPr>
        <w:tabs>
          <w:tab w:val="left" w:pos="1020"/>
        </w:tabs>
        <w:jc w:val="center"/>
        <w:rPr>
          <w:szCs w:val="24"/>
        </w:rPr>
      </w:pPr>
      <w:r w:rsidRPr="007F59C3">
        <w:rPr>
          <w:noProof/>
          <w:szCs w:val="24"/>
        </w:rPr>
        <w:lastRenderedPageBreak/>
        <w:drawing>
          <wp:inline distT="0" distB="0" distL="0" distR="0" wp14:anchorId="446412A4" wp14:editId="4E2BFDB6">
            <wp:extent cx="5035809" cy="3778444"/>
            <wp:effectExtent l="0" t="0" r="0" b="0"/>
            <wp:docPr id="8473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128" name=""/>
                    <pic:cNvPicPr/>
                  </pic:nvPicPr>
                  <pic:blipFill>
                    <a:blip r:embed="rId16"/>
                    <a:stretch>
                      <a:fillRect/>
                    </a:stretch>
                  </pic:blipFill>
                  <pic:spPr>
                    <a:xfrm>
                      <a:off x="0" y="0"/>
                      <a:ext cx="5035809" cy="3778444"/>
                    </a:xfrm>
                    <a:prstGeom prst="rect">
                      <a:avLst/>
                    </a:prstGeom>
                  </pic:spPr>
                </pic:pic>
              </a:graphicData>
            </a:graphic>
          </wp:inline>
        </w:drawing>
      </w:r>
    </w:p>
    <w:p w14:paraId="344B150D" w14:textId="77777777" w:rsidR="00B73B59" w:rsidRPr="007F59C3" w:rsidRDefault="00B73B59" w:rsidP="00B73B59">
      <w:pPr>
        <w:pStyle w:val="Caption"/>
        <w:rPr>
          <w:rFonts w:ascii="Times New Roman" w:hAnsi="Times New Roman"/>
          <w:b w:val="0"/>
          <w:sz w:val="24"/>
          <w:szCs w:val="24"/>
        </w:rPr>
      </w:pPr>
      <w:bookmarkStart w:id="18" w:name="_Toc393753918"/>
    </w:p>
    <w:bookmarkEnd w:id="18"/>
    <w:p w14:paraId="3F7360E6" w14:textId="6556474D" w:rsidR="00B73B59" w:rsidRPr="00B73B59" w:rsidRDefault="00B73B59" w:rsidP="00B73B59">
      <w:pPr>
        <w:autoSpaceDE w:val="0"/>
        <w:autoSpaceDN w:val="0"/>
        <w:adjustRightInd w:val="0"/>
        <w:jc w:val="center"/>
        <w:rPr>
          <w:rFonts w:ascii="Arial" w:hAnsi="Arial" w:cs="Arial"/>
          <w:b/>
          <w:bCs/>
          <w:szCs w:val="22"/>
        </w:rPr>
      </w:pPr>
      <w:r w:rsidRPr="00B73B59">
        <w:rPr>
          <w:rFonts w:ascii="Arial" w:hAnsi="Arial" w:cs="Arial"/>
          <w:b/>
          <w:bCs/>
          <w:szCs w:val="22"/>
        </w:rPr>
        <w:t>Plate 1: Sediment trap set up</w:t>
      </w:r>
    </w:p>
    <w:p w14:paraId="485934D7" w14:textId="77777777" w:rsidR="00B73B59" w:rsidRPr="007F59C3" w:rsidRDefault="00B73B59" w:rsidP="00B73B59">
      <w:pPr>
        <w:tabs>
          <w:tab w:val="left" w:pos="2265"/>
        </w:tabs>
        <w:rPr>
          <w:szCs w:val="24"/>
        </w:rPr>
      </w:pPr>
    </w:p>
    <w:p w14:paraId="214CFB6B" w14:textId="7345B1D9" w:rsidR="00B73B59" w:rsidRPr="00B73B59" w:rsidRDefault="00B73B59" w:rsidP="00B73B59">
      <w:pPr>
        <w:pStyle w:val="Body"/>
        <w:spacing w:after="0"/>
        <w:rPr>
          <w:rFonts w:ascii="Arial" w:hAnsi="Arial" w:cs="Arial"/>
          <w:b/>
          <w:u w:val="single"/>
        </w:rPr>
      </w:pPr>
      <w:bookmarkStart w:id="19" w:name="_Toc387777798"/>
      <w:bookmarkStart w:id="20" w:name="_Toc402256627"/>
      <w:r>
        <w:rPr>
          <w:rFonts w:ascii="Arial" w:hAnsi="Arial" w:cs="Arial"/>
          <w:b/>
          <w:u w:val="single"/>
        </w:rPr>
        <w:t xml:space="preserve">2.2.3 </w:t>
      </w:r>
      <w:r w:rsidRPr="00B73B59">
        <w:rPr>
          <w:rFonts w:ascii="Arial" w:hAnsi="Arial" w:cs="Arial"/>
          <w:b/>
          <w:u w:val="single"/>
        </w:rPr>
        <w:t>Assessment of juvenile coral densities and surviv</w:t>
      </w:r>
      <w:bookmarkEnd w:id="19"/>
      <w:r w:rsidRPr="00B73B59">
        <w:rPr>
          <w:rFonts w:ascii="Arial" w:hAnsi="Arial" w:cs="Arial"/>
          <w:b/>
          <w:u w:val="single"/>
        </w:rPr>
        <w:t>al</w:t>
      </w:r>
      <w:bookmarkEnd w:id="20"/>
      <w:r w:rsidRPr="00B73B59">
        <w:rPr>
          <w:rFonts w:ascii="Arial" w:hAnsi="Arial" w:cs="Arial"/>
          <w:b/>
          <w:u w:val="single"/>
        </w:rPr>
        <w:t xml:space="preserve"> </w:t>
      </w:r>
    </w:p>
    <w:p w14:paraId="787783E6" w14:textId="60134B3F"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Juvenile corals were defined as colonies with a canopy diameter of &lt; 10 cm, distinguishable from microscopic coral spat (</w:t>
      </w:r>
      <w:proofErr w:type="spellStart"/>
      <w:r w:rsidRPr="00B73B59">
        <w:rPr>
          <w:rFonts w:ascii="Arial" w:hAnsi="Arial" w:cs="Arial"/>
          <w:sz w:val="20"/>
          <w:szCs w:val="20"/>
        </w:rPr>
        <w:t>Bak</w:t>
      </w:r>
      <w:proofErr w:type="spellEnd"/>
      <w:r w:rsidRPr="00B73B59">
        <w:rPr>
          <w:rFonts w:ascii="Arial" w:hAnsi="Arial" w:cs="Arial"/>
          <w:sz w:val="20"/>
          <w:szCs w:val="20"/>
        </w:rPr>
        <w:t xml:space="preserve"> and Engel, 1979). </w:t>
      </w:r>
      <w:r w:rsidR="0025487F" w:rsidRPr="0025487F">
        <w:rPr>
          <w:rFonts w:ascii="Arial" w:hAnsi="Arial" w:cs="Arial"/>
          <w:sz w:val="20"/>
          <w:szCs w:val="20"/>
        </w:rPr>
        <w:t>The same six permanent quadrats per station</w:t>
      </w:r>
      <w:r w:rsidR="0025487F">
        <w:rPr>
          <w:rFonts w:ascii="Arial" w:hAnsi="Arial" w:cs="Arial"/>
          <w:sz w:val="20"/>
          <w:szCs w:val="20"/>
        </w:rPr>
        <w:t xml:space="preserve"> (</w:t>
      </w:r>
      <w:r w:rsidR="0025487F" w:rsidRPr="0025487F">
        <w:rPr>
          <w:rFonts w:ascii="Arial" w:hAnsi="Arial" w:cs="Arial"/>
          <w:sz w:val="20"/>
          <w:szCs w:val="20"/>
        </w:rPr>
        <w:t>two in each reef habitat</w:t>
      </w:r>
      <w:r w:rsidR="0025487F">
        <w:rPr>
          <w:rFonts w:ascii="Arial" w:hAnsi="Arial" w:cs="Arial"/>
          <w:sz w:val="20"/>
          <w:szCs w:val="20"/>
        </w:rPr>
        <w:t xml:space="preserve">) </w:t>
      </w:r>
      <w:r w:rsidR="0025487F" w:rsidRPr="0025487F">
        <w:rPr>
          <w:rFonts w:ascii="Arial" w:hAnsi="Arial" w:cs="Arial"/>
          <w:sz w:val="20"/>
          <w:szCs w:val="20"/>
        </w:rPr>
        <w:t>used to assess sedimentation rates were used to monitor juvenile corals.</w:t>
      </w:r>
      <w:r w:rsidR="0025487F">
        <w:rPr>
          <w:rFonts w:ascii="Arial" w:hAnsi="Arial" w:cs="Arial"/>
          <w:sz w:val="20"/>
          <w:szCs w:val="20"/>
        </w:rPr>
        <w:t xml:space="preserve"> </w:t>
      </w:r>
      <w:r w:rsidRPr="00B73B59">
        <w:rPr>
          <w:rFonts w:ascii="Arial" w:hAnsi="Arial" w:cs="Arial"/>
          <w:sz w:val="20"/>
          <w:szCs w:val="20"/>
        </w:rPr>
        <w:t xml:space="preserve">Within 2m × 2m quadrats, juveniles were identified to genus level, mapped for relocation, and monitored across sampling periods. </w:t>
      </w:r>
      <w:r w:rsidR="0025487F">
        <w:rPr>
          <w:rFonts w:ascii="Arial" w:hAnsi="Arial" w:cs="Arial"/>
          <w:sz w:val="20"/>
          <w:szCs w:val="20"/>
        </w:rPr>
        <w:t xml:space="preserve">Sampling was conducted in </w:t>
      </w:r>
      <w:proofErr w:type="gramStart"/>
      <w:r w:rsidR="0025487F">
        <w:rPr>
          <w:rFonts w:ascii="Arial" w:hAnsi="Arial" w:cs="Arial"/>
          <w:sz w:val="20"/>
          <w:szCs w:val="20"/>
        </w:rPr>
        <w:t>three month</w:t>
      </w:r>
      <w:proofErr w:type="gramEnd"/>
      <w:r w:rsidR="0025487F">
        <w:rPr>
          <w:rFonts w:ascii="Arial" w:hAnsi="Arial" w:cs="Arial"/>
          <w:sz w:val="20"/>
          <w:szCs w:val="20"/>
        </w:rPr>
        <w:t xml:space="preserve"> interval from April 2011 to May 2012. </w:t>
      </w:r>
      <w:r w:rsidRPr="00B73B59">
        <w:rPr>
          <w:rFonts w:ascii="Arial" w:hAnsi="Arial" w:cs="Arial"/>
          <w:sz w:val="20"/>
          <w:szCs w:val="20"/>
        </w:rPr>
        <w:t xml:space="preserve">Juvenile coral density was expressed as individuals per square meter. Mortality was recorded when previously observed juveniles were absent or overgrown by algae (Plate 2). Survival rates were calculated as the proportion of juveniles persisting between sampling periods. For the relationship between juvenile coral density and sedimentation rates, data from April 2011, November 2011, and May 2012 were used for the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reef sites, while data from November 2011 and May 2012 were used for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This was due to the lack of data for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in April 2011. The November 2011 and May 2012 data were used for all reef sites. Juvenile coral density and survival rates were considered as response variables in this study. Due to differences in the magnitude of the predictor variable among sites, the relationships between sedimentation rates and juveniles' densities and survival were determined independently for each site.  </w:t>
      </w:r>
    </w:p>
    <w:p w14:paraId="72377321" w14:textId="77777777" w:rsidR="0025487F" w:rsidRDefault="0025487F" w:rsidP="00B73B59">
      <w:pPr>
        <w:pStyle w:val="NormalWeb"/>
        <w:spacing w:before="0" w:beforeAutospacing="0" w:after="0" w:afterAutospacing="0"/>
        <w:jc w:val="both"/>
        <w:rPr>
          <w:rFonts w:ascii="Arial" w:hAnsi="Arial" w:cs="Arial"/>
          <w:sz w:val="20"/>
          <w:szCs w:val="20"/>
        </w:rPr>
      </w:pPr>
    </w:p>
    <w:p w14:paraId="1C0BF822" w14:textId="77777777" w:rsidR="00B73B59" w:rsidRPr="007F59C3" w:rsidRDefault="00B73B59" w:rsidP="00B73B59">
      <w:pPr>
        <w:jc w:val="center"/>
        <w:rPr>
          <w:szCs w:val="24"/>
        </w:rPr>
      </w:pPr>
      <w:r w:rsidRPr="007F59C3">
        <w:rPr>
          <w:noProof/>
          <w:szCs w:val="24"/>
        </w:rPr>
        <w:lastRenderedPageBreak/>
        <w:drawing>
          <wp:inline distT="0" distB="0" distL="0" distR="0" wp14:anchorId="08B10AAF" wp14:editId="2140F738">
            <wp:extent cx="3340100" cy="2506474"/>
            <wp:effectExtent l="0" t="0" r="0" b="0"/>
            <wp:docPr id="18" name="Picture 1" descr="C:\Users\Ussi\AppData\Local\Microsoft\Windows\Temporary Internet Files\Content.Word\DSC0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i\AppData\Local\Microsoft\Windows\Temporary Internet Files\Content.Word\DSC09865.jpg"/>
                    <pic:cNvPicPr>
                      <a:picLocks noChangeAspect="1" noChangeArrowheads="1"/>
                    </pic:cNvPicPr>
                  </pic:nvPicPr>
                  <pic:blipFill>
                    <a:blip r:embed="rId17" cstate="print"/>
                    <a:srcRect/>
                    <a:stretch>
                      <a:fillRect/>
                    </a:stretch>
                  </pic:blipFill>
                  <pic:spPr bwMode="auto">
                    <a:xfrm>
                      <a:off x="0" y="0"/>
                      <a:ext cx="3346209" cy="2511058"/>
                    </a:xfrm>
                    <a:prstGeom prst="rect">
                      <a:avLst/>
                    </a:prstGeom>
                    <a:noFill/>
                    <a:ln w="9525">
                      <a:noFill/>
                      <a:miter lim="800000"/>
                      <a:headEnd/>
                      <a:tailEnd/>
                    </a:ln>
                  </pic:spPr>
                </pic:pic>
              </a:graphicData>
            </a:graphic>
          </wp:inline>
        </w:drawing>
      </w:r>
    </w:p>
    <w:p w14:paraId="123AE148" w14:textId="77777777" w:rsidR="00B73B59" w:rsidRPr="007F59C3" w:rsidRDefault="00B73B59" w:rsidP="00B73B59">
      <w:pPr>
        <w:rPr>
          <w:szCs w:val="24"/>
        </w:rPr>
      </w:pPr>
    </w:p>
    <w:p w14:paraId="77E15215" w14:textId="431FBE6C" w:rsidR="00B73B59" w:rsidRPr="00B73B59" w:rsidRDefault="00B73B59" w:rsidP="00B73B59">
      <w:pPr>
        <w:autoSpaceDE w:val="0"/>
        <w:autoSpaceDN w:val="0"/>
        <w:adjustRightInd w:val="0"/>
        <w:jc w:val="center"/>
        <w:rPr>
          <w:rFonts w:ascii="Arial" w:hAnsi="Arial" w:cs="Arial"/>
          <w:b/>
          <w:bCs/>
          <w:szCs w:val="22"/>
        </w:rPr>
      </w:pPr>
      <w:bookmarkStart w:id="21" w:name="_Toc387827968"/>
      <w:bookmarkStart w:id="22" w:name="_Toc393356216"/>
      <w:bookmarkStart w:id="23" w:name="_Toc393753591"/>
      <w:r w:rsidRPr="00B73B59">
        <w:rPr>
          <w:rFonts w:ascii="Arial" w:hAnsi="Arial" w:cs="Arial"/>
          <w:b/>
          <w:bCs/>
          <w:szCs w:val="22"/>
        </w:rPr>
        <w:t>Plate 2: Juvenile coral covered with algae</w:t>
      </w:r>
      <w:bookmarkEnd w:id="21"/>
      <w:bookmarkEnd w:id="22"/>
      <w:bookmarkEnd w:id="23"/>
    </w:p>
    <w:p w14:paraId="1A16E20C" w14:textId="77777777" w:rsidR="00B73B59" w:rsidRPr="007F59C3" w:rsidRDefault="00B73B59" w:rsidP="00B73B59">
      <w:pPr>
        <w:rPr>
          <w:szCs w:val="24"/>
        </w:rPr>
      </w:pPr>
    </w:p>
    <w:p w14:paraId="7AEAA7EB" w14:textId="77777777" w:rsidR="00B73B59" w:rsidRPr="00B73B59" w:rsidRDefault="00B73B59" w:rsidP="00B73B59">
      <w:pPr>
        <w:pStyle w:val="Body"/>
        <w:spacing w:after="0"/>
        <w:rPr>
          <w:rFonts w:ascii="Arial" w:hAnsi="Arial" w:cs="Arial"/>
          <w:b/>
          <w:sz w:val="22"/>
        </w:rPr>
      </w:pPr>
      <w:bookmarkStart w:id="24" w:name="_Toc387777799"/>
      <w:bookmarkStart w:id="25" w:name="_Toc402256628"/>
      <w:r w:rsidRPr="00B73B59">
        <w:rPr>
          <w:rFonts w:ascii="Arial" w:hAnsi="Arial" w:cs="Arial"/>
          <w:b/>
          <w:sz w:val="22"/>
        </w:rPr>
        <w:t xml:space="preserve">2.3 Data </w:t>
      </w:r>
      <w:bookmarkEnd w:id="24"/>
      <w:r w:rsidRPr="00B73B59">
        <w:rPr>
          <w:rFonts w:ascii="Arial" w:hAnsi="Arial" w:cs="Arial"/>
          <w:b/>
          <w:sz w:val="22"/>
        </w:rPr>
        <w:t>analyses</w:t>
      </w:r>
      <w:bookmarkEnd w:id="25"/>
    </w:p>
    <w:p w14:paraId="1738E01B" w14:textId="77777777" w:rsidR="00B73B59" w:rsidRPr="00B73B59" w:rsidRDefault="00B73B59" w:rsidP="00B73B59">
      <w:pPr>
        <w:jc w:val="both"/>
        <w:rPr>
          <w:rFonts w:ascii="Arial" w:hAnsi="Arial" w:cs="Arial"/>
          <w:b/>
          <w:szCs w:val="24"/>
        </w:rPr>
      </w:pPr>
      <w:r w:rsidRPr="00B73B59">
        <w:rPr>
          <w:rFonts w:ascii="Arial" w:hAnsi="Arial" w:cs="Arial"/>
          <w:szCs w:val="24"/>
        </w:rPr>
        <w:t xml:space="preserve">Analysis of variance (ANOVA) was used to test for variations in mean sedimentation rates among sampling plots, reef habitats, seasons, and sites. The Hartley test was used to test for the validity of running parametric tests. Data that did not meet the parametric assumptions were either log- or square-root-transformed. Simple regression models (GLMs) were used to determine whether sedimentation rates were associated with the dependent variables: recruitment and post-recruitment survival rates of juvenile corals. Additionally, ANOVA (F-test) was used to test the significance of the regression slopes. All GLM analyses were performed using </w:t>
      </w:r>
      <w:proofErr w:type="spellStart"/>
      <w:r w:rsidRPr="00B73B59">
        <w:rPr>
          <w:rFonts w:ascii="Arial" w:hAnsi="Arial" w:cs="Arial"/>
          <w:i/>
          <w:szCs w:val="24"/>
        </w:rPr>
        <w:t>Statistica</w:t>
      </w:r>
      <w:proofErr w:type="spellEnd"/>
      <w:r w:rsidRPr="00B73B59">
        <w:rPr>
          <w:rFonts w:ascii="Arial" w:hAnsi="Arial" w:cs="Arial"/>
          <w:i/>
          <w:szCs w:val="24"/>
        </w:rPr>
        <w:t xml:space="preserve"> 7</w:t>
      </w:r>
      <w:r w:rsidRPr="00B73B59">
        <w:rPr>
          <w:rFonts w:ascii="Arial" w:hAnsi="Arial" w:cs="Arial"/>
          <w:szCs w:val="24"/>
        </w:rPr>
        <w:t xml:space="preserve"> software.</w:t>
      </w:r>
    </w:p>
    <w:p w14:paraId="7BFA177D" w14:textId="77777777" w:rsidR="00B73B59" w:rsidRPr="007F59C3" w:rsidRDefault="00B73B59" w:rsidP="00B73B59">
      <w:pPr>
        <w:rPr>
          <w:szCs w:val="24"/>
        </w:rPr>
      </w:pPr>
      <w:r w:rsidRPr="007F59C3">
        <w:rPr>
          <w:szCs w:val="24"/>
        </w:rPr>
        <w:t xml:space="preserve"> </w:t>
      </w:r>
    </w:p>
    <w:p w14:paraId="15981399" w14:textId="77777777" w:rsidR="00B73B59"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4ADAC8EA" w14:textId="77777777" w:rsidR="00B73B59" w:rsidRPr="00B73B59" w:rsidRDefault="00B73B59" w:rsidP="00B73B59">
      <w:pPr>
        <w:pStyle w:val="Body"/>
        <w:spacing w:after="0"/>
        <w:rPr>
          <w:rFonts w:ascii="Arial" w:hAnsi="Arial" w:cs="Arial"/>
          <w:b/>
          <w:sz w:val="22"/>
        </w:rPr>
      </w:pPr>
      <w:r w:rsidRPr="00B73B59">
        <w:rPr>
          <w:rFonts w:ascii="Arial" w:hAnsi="Arial" w:cs="Arial"/>
          <w:b/>
          <w:sz w:val="22"/>
        </w:rPr>
        <w:t>3.1 Sedimentation rates across sites, habitats, and temporal patterns</w:t>
      </w:r>
    </w:p>
    <w:p w14:paraId="465A87E8" w14:textId="522D1CBF"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At </w:t>
      </w:r>
      <w:proofErr w:type="spellStart"/>
      <w:r w:rsidRPr="00B73B59">
        <w:rPr>
          <w:rFonts w:ascii="Arial" w:hAnsi="Arial" w:cs="Arial"/>
          <w:sz w:val="20"/>
          <w:szCs w:val="20"/>
        </w:rPr>
        <w:t>Chumbe</w:t>
      </w:r>
      <w:proofErr w:type="spellEnd"/>
      <w:r w:rsidRPr="00B73B59">
        <w:rPr>
          <w:rFonts w:ascii="Arial" w:hAnsi="Arial" w:cs="Arial"/>
          <w:sz w:val="20"/>
          <w:szCs w:val="20"/>
        </w:rPr>
        <w:t>, sedimentation rates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ranged from 0.97 during November 2011 -January 2012 to 9.07 during May - July 2011 (Fig. 2), with a site average of 4.67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The overall minimum and maximum observed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were 0.19 and 16.14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respectively. At </w:t>
      </w:r>
      <w:proofErr w:type="spellStart"/>
      <w:r w:rsidRPr="00B73B59">
        <w:rPr>
          <w:rFonts w:ascii="Arial" w:hAnsi="Arial" w:cs="Arial"/>
          <w:sz w:val="20"/>
          <w:szCs w:val="20"/>
        </w:rPr>
        <w:t>Changuu</w:t>
      </w:r>
      <w:proofErr w:type="spellEnd"/>
      <w:r w:rsidRPr="00B73B59">
        <w:rPr>
          <w:rFonts w:ascii="Arial" w:hAnsi="Arial" w:cs="Arial"/>
          <w:sz w:val="20"/>
          <w:szCs w:val="20"/>
        </w:rPr>
        <w:t>, rates varied from 1.69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May - July 2011 to 5.47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February-April 201, with a site mean of 3.66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and an overall range of 0.64 - 8.75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At </w:t>
      </w:r>
      <w:proofErr w:type="spellStart"/>
      <w:r w:rsidRPr="00B73B59">
        <w:rPr>
          <w:rFonts w:ascii="Arial" w:hAnsi="Arial" w:cs="Arial"/>
          <w:sz w:val="20"/>
          <w:szCs w:val="20"/>
        </w:rPr>
        <w:t>Mnemba</w:t>
      </w:r>
      <w:proofErr w:type="spellEnd"/>
      <w:r w:rsidRPr="00B73B59">
        <w:rPr>
          <w:rFonts w:ascii="Arial" w:hAnsi="Arial" w:cs="Arial"/>
          <w:sz w:val="20"/>
          <w:szCs w:val="20"/>
        </w:rPr>
        <w:t>, sedimentation spanned 0.70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September - November 2011 to 1.64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in February - May 2012, with a site mean of 1.22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¹, and a total range of 0.10 - 3.60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Plot level comparisons within sites showed no significant differences between sampling plots in all sites (Fig. </w:t>
      </w:r>
      <w:r w:rsidR="001033CF">
        <w:rPr>
          <w:rFonts w:ascii="Arial" w:hAnsi="Arial" w:cs="Arial"/>
          <w:sz w:val="20"/>
          <w:szCs w:val="20"/>
        </w:rPr>
        <w:t>3</w:t>
      </w:r>
      <w:r w:rsidRPr="00B73B59">
        <w:rPr>
          <w:rFonts w:ascii="Arial" w:hAnsi="Arial" w:cs="Arial"/>
          <w:sz w:val="20"/>
          <w:szCs w:val="20"/>
        </w:rPr>
        <w:t>)</w:t>
      </w:r>
      <w:r w:rsidR="0025487F">
        <w:rPr>
          <w:rFonts w:ascii="Arial" w:hAnsi="Arial" w:cs="Arial"/>
          <w:sz w:val="20"/>
          <w:szCs w:val="20"/>
        </w:rPr>
        <w:t xml:space="preserve">, hence data were </w:t>
      </w:r>
      <w:r w:rsidR="0025487F" w:rsidRPr="0025487F">
        <w:rPr>
          <w:rFonts w:ascii="Arial" w:hAnsi="Arial" w:cs="Arial"/>
          <w:sz w:val="20"/>
          <w:szCs w:val="20"/>
        </w:rPr>
        <w:t>aggregated at the site</w:t>
      </w:r>
      <w:r w:rsidR="0025487F">
        <w:rPr>
          <w:rFonts w:ascii="Arial" w:hAnsi="Arial" w:cs="Arial"/>
          <w:sz w:val="20"/>
          <w:szCs w:val="20"/>
        </w:rPr>
        <w:t xml:space="preserve"> level</w:t>
      </w:r>
      <w:r w:rsidRPr="00B73B59">
        <w:rPr>
          <w:rFonts w:ascii="Arial" w:hAnsi="Arial" w:cs="Arial"/>
          <w:sz w:val="20"/>
          <w:szCs w:val="20"/>
        </w:rPr>
        <w:t xml:space="preserve">. Among reefs,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exhibited significantly the highest sedimentation (</w:t>
      </w:r>
      <w:r w:rsidRPr="00B73B59">
        <w:rPr>
          <w:rFonts w:ascii="Arial" w:hAnsi="Arial" w:cs="Arial"/>
          <w:color w:val="000000"/>
          <w:sz w:val="20"/>
          <w:szCs w:val="20"/>
        </w:rPr>
        <w:t>4.67mg cm</w:t>
      </w:r>
      <w:r w:rsidRPr="00B73B59">
        <w:rPr>
          <w:rFonts w:ascii="Arial" w:hAnsi="Arial" w:cs="Arial"/>
          <w:color w:val="000000"/>
          <w:sz w:val="20"/>
          <w:szCs w:val="20"/>
          <w:vertAlign w:val="superscript"/>
        </w:rPr>
        <w:t>-2</w:t>
      </w:r>
      <w:r w:rsidRPr="00B73B59">
        <w:rPr>
          <w:rFonts w:ascii="Arial" w:hAnsi="Arial" w:cs="Arial"/>
          <w:color w:val="000000"/>
          <w:sz w:val="20"/>
          <w:szCs w:val="20"/>
        </w:rPr>
        <w:t xml:space="preserve"> day</w:t>
      </w:r>
      <w:r w:rsidRPr="00B73B59">
        <w:rPr>
          <w:rFonts w:ascii="Arial" w:hAnsi="Arial" w:cs="Arial"/>
          <w:color w:val="000000"/>
          <w:sz w:val="20"/>
          <w:szCs w:val="20"/>
          <w:vertAlign w:val="superscript"/>
        </w:rPr>
        <w:t>-1</w:t>
      </w:r>
      <w:r w:rsidRPr="00B73B59">
        <w:rPr>
          <w:rFonts w:ascii="Arial" w:hAnsi="Arial" w:cs="Arial"/>
          <w:sz w:val="20"/>
          <w:szCs w:val="20"/>
        </w:rPr>
        <w:t>)</w:t>
      </w:r>
      <w:r w:rsidR="0025487F">
        <w:rPr>
          <w:rFonts w:ascii="Arial" w:hAnsi="Arial" w:cs="Arial"/>
          <w:sz w:val="20"/>
          <w:szCs w:val="20"/>
        </w:rPr>
        <w:t>,</w:t>
      </w:r>
      <w:r w:rsidRPr="00B73B59">
        <w:rPr>
          <w:rFonts w:ascii="Arial" w:hAnsi="Arial" w:cs="Arial"/>
          <w:sz w:val="20"/>
          <w:szCs w:val="20"/>
        </w:rPr>
        <w:t xml:space="preserve"> </w:t>
      </w:r>
      <w:r w:rsidR="0025487F">
        <w:rPr>
          <w:rFonts w:ascii="Arial" w:hAnsi="Arial" w:cs="Arial"/>
          <w:sz w:val="20"/>
          <w:szCs w:val="20"/>
        </w:rPr>
        <w:t>g</w:t>
      </w:r>
      <w:r w:rsidR="0025487F" w:rsidRPr="0025487F">
        <w:rPr>
          <w:rFonts w:ascii="Arial" w:hAnsi="Arial" w:cs="Arial"/>
          <w:sz w:val="20"/>
          <w:szCs w:val="20"/>
        </w:rPr>
        <w:t>roup sizes were n = 60 per site (total N = 180),</w:t>
      </w:r>
      <w:r w:rsidR="0025487F">
        <w:rPr>
          <w:rFonts w:ascii="Arial" w:hAnsi="Arial" w:cs="Arial"/>
          <w:sz w:val="20"/>
          <w:szCs w:val="20"/>
        </w:rPr>
        <w:t xml:space="preserve"> </w:t>
      </w:r>
      <w:r w:rsidRPr="00B73B59">
        <w:rPr>
          <w:rFonts w:ascii="Arial" w:hAnsi="Arial" w:cs="Arial"/>
          <w:sz w:val="20"/>
          <w:szCs w:val="20"/>
        </w:rPr>
        <w:t xml:space="preserve">(ANOVA: F = 203.271, df = 2, </w:t>
      </w:r>
      <w:r w:rsidRPr="00B73B59">
        <w:rPr>
          <w:rFonts w:ascii="Arial" w:hAnsi="Arial" w:cs="Arial"/>
          <w:i/>
          <w:iCs/>
          <w:sz w:val="20"/>
          <w:szCs w:val="20"/>
        </w:rPr>
        <w:t>P</w:t>
      </w:r>
      <w:r w:rsidRPr="00B73B59">
        <w:rPr>
          <w:rFonts w:ascii="Arial" w:hAnsi="Arial" w:cs="Arial"/>
          <w:sz w:val="20"/>
          <w:szCs w:val="20"/>
        </w:rPr>
        <w:t xml:space="preserve"> &lt; .001), followed by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(3.66 </w:t>
      </w:r>
      <w:r w:rsidRPr="00B73B59">
        <w:rPr>
          <w:rFonts w:ascii="Arial" w:hAnsi="Arial" w:cs="Arial"/>
          <w:color w:val="000000"/>
          <w:sz w:val="20"/>
          <w:szCs w:val="20"/>
        </w:rPr>
        <w:t>mg cm</w:t>
      </w:r>
      <w:r w:rsidRPr="00B73B59">
        <w:rPr>
          <w:rFonts w:ascii="Arial" w:hAnsi="Arial" w:cs="Arial"/>
          <w:color w:val="000000"/>
          <w:sz w:val="20"/>
          <w:szCs w:val="20"/>
          <w:vertAlign w:val="superscript"/>
        </w:rPr>
        <w:t>-2</w:t>
      </w:r>
      <w:r w:rsidRPr="00B73B59">
        <w:rPr>
          <w:rFonts w:ascii="Arial" w:hAnsi="Arial" w:cs="Arial"/>
          <w:color w:val="000000"/>
          <w:sz w:val="20"/>
          <w:szCs w:val="20"/>
        </w:rPr>
        <w:t xml:space="preserve"> day</w:t>
      </w:r>
      <w:r w:rsidRPr="00B73B59">
        <w:rPr>
          <w:rFonts w:ascii="Arial" w:hAnsi="Arial" w:cs="Arial"/>
          <w:color w:val="000000"/>
          <w:sz w:val="20"/>
          <w:szCs w:val="20"/>
          <w:vertAlign w:val="superscript"/>
        </w:rPr>
        <w:t>-1</w:t>
      </w:r>
      <w:r w:rsidRPr="00B73B59">
        <w:rPr>
          <w:rFonts w:ascii="Arial" w:hAnsi="Arial" w:cs="Arial"/>
          <w:sz w:val="20"/>
          <w:szCs w:val="20"/>
        </w:rPr>
        <w:t xml:space="preserve">), whereas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had the lowest (1.22 </w:t>
      </w:r>
      <w:r w:rsidRPr="00B73B59">
        <w:rPr>
          <w:rFonts w:ascii="Arial" w:hAnsi="Arial" w:cs="Arial"/>
          <w:color w:val="000000"/>
          <w:sz w:val="20"/>
          <w:szCs w:val="20"/>
        </w:rPr>
        <w:t>mg cm</w:t>
      </w:r>
      <w:r w:rsidRPr="00B73B59">
        <w:rPr>
          <w:rFonts w:ascii="Arial" w:hAnsi="Arial" w:cs="Arial"/>
          <w:color w:val="000000"/>
          <w:sz w:val="20"/>
          <w:szCs w:val="20"/>
          <w:vertAlign w:val="superscript"/>
        </w:rPr>
        <w:t>-2</w:t>
      </w:r>
      <w:r w:rsidRPr="00B73B59">
        <w:rPr>
          <w:rFonts w:ascii="Arial" w:hAnsi="Arial" w:cs="Arial"/>
          <w:color w:val="000000"/>
          <w:sz w:val="20"/>
          <w:szCs w:val="20"/>
        </w:rPr>
        <w:t xml:space="preserve"> day</w:t>
      </w:r>
      <w:r w:rsidRPr="00B73B59">
        <w:rPr>
          <w:rFonts w:ascii="Arial" w:hAnsi="Arial" w:cs="Arial"/>
          <w:color w:val="000000"/>
          <w:sz w:val="20"/>
          <w:szCs w:val="20"/>
          <w:vertAlign w:val="superscript"/>
        </w:rPr>
        <w:t>-1</w:t>
      </w:r>
      <w:r w:rsidRPr="00B73B59">
        <w:rPr>
          <w:rFonts w:ascii="Arial" w:hAnsi="Arial" w:cs="Arial"/>
          <w:sz w:val="20"/>
          <w:szCs w:val="20"/>
        </w:rPr>
        <w:t>).</w:t>
      </w:r>
    </w:p>
    <w:p w14:paraId="25275B72" w14:textId="77777777" w:rsidR="0025487F" w:rsidRDefault="0025487F" w:rsidP="00B73B59">
      <w:pPr>
        <w:pStyle w:val="NormalWeb"/>
        <w:spacing w:before="0" w:beforeAutospacing="0" w:after="0" w:afterAutospacing="0"/>
        <w:jc w:val="both"/>
        <w:rPr>
          <w:rFonts w:ascii="Arial" w:hAnsi="Arial" w:cs="Arial"/>
          <w:sz w:val="20"/>
          <w:szCs w:val="20"/>
        </w:rPr>
      </w:pPr>
    </w:p>
    <w:p w14:paraId="2F004A99" w14:textId="38D3BA19" w:rsidR="00B73B59" w:rsidRDefault="00730EAD" w:rsidP="00B73B59">
      <w:pPr>
        <w:pStyle w:val="NormalWeb"/>
        <w:spacing w:before="0" w:beforeAutospacing="0" w:after="0" w:afterAutospacing="0"/>
        <w:jc w:val="both"/>
        <w:rPr>
          <w:rFonts w:ascii="Arial" w:hAnsi="Arial" w:cs="Arial"/>
          <w:sz w:val="20"/>
          <w:szCs w:val="20"/>
        </w:rPr>
      </w:pPr>
      <w:r w:rsidRPr="00730EAD">
        <w:rPr>
          <w:rFonts w:ascii="Arial" w:hAnsi="Arial" w:cs="Arial"/>
          <w:noProof/>
          <w:sz w:val="20"/>
          <w:szCs w:val="20"/>
        </w:rPr>
        <w:lastRenderedPageBreak/>
        <w:drawing>
          <wp:inline distT="0" distB="0" distL="0" distR="0" wp14:anchorId="2D9718B7" wp14:editId="302FB6BF">
            <wp:extent cx="4233402" cy="3030190"/>
            <wp:effectExtent l="0" t="0" r="0" b="0"/>
            <wp:docPr id="2" name="Picture 1">
              <a:extLst xmlns:a="http://schemas.openxmlformats.org/drawingml/2006/main">
                <a:ext uri="{FF2B5EF4-FFF2-40B4-BE49-F238E27FC236}">
                  <a16:creationId xmlns:a16="http://schemas.microsoft.com/office/drawing/2014/main" id="{5F186C81-A15F-E835-5288-DD98B09C6A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F186C81-A15F-E835-5288-DD98B09C6A7D}"/>
                        </a:ext>
                      </a:extLst>
                    </pic:cNvPr>
                    <pic:cNvPicPr>
                      <a:picLocks noChangeAspect="1"/>
                    </pic:cNvPicPr>
                  </pic:nvPicPr>
                  <pic:blipFill>
                    <a:blip r:embed="rId18"/>
                    <a:srcRect r="34462" b="37466"/>
                    <a:stretch>
                      <a:fillRect/>
                    </a:stretch>
                  </pic:blipFill>
                  <pic:spPr>
                    <a:xfrm>
                      <a:off x="0" y="0"/>
                      <a:ext cx="4269137" cy="3055768"/>
                    </a:xfrm>
                    <a:prstGeom prst="rect">
                      <a:avLst/>
                    </a:prstGeom>
                  </pic:spPr>
                </pic:pic>
              </a:graphicData>
            </a:graphic>
          </wp:inline>
        </w:drawing>
      </w:r>
    </w:p>
    <w:p w14:paraId="71A6727E" w14:textId="1C243EB0" w:rsidR="00B73B59" w:rsidRPr="007F59C3" w:rsidRDefault="00B73B59" w:rsidP="00B73B59">
      <w:pPr>
        <w:jc w:val="center"/>
        <w:rPr>
          <w:szCs w:val="24"/>
        </w:rPr>
      </w:pPr>
    </w:p>
    <w:p w14:paraId="19834F5A" w14:textId="77777777" w:rsidR="00B73B59" w:rsidRPr="00B73B59" w:rsidRDefault="00B73B59" w:rsidP="00B73B59">
      <w:pPr>
        <w:autoSpaceDE w:val="0"/>
        <w:autoSpaceDN w:val="0"/>
        <w:adjustRightInd w:val="0"/>
        <w:jc w:val="both"/>
        <w:rPr>
          <w:rFonts w:ascii="Arial" w:hAnsi="Arial" w:cs="Arial"/>
          <w:b/>
          <w:bCs/>
          <w:szCs w:val="22"/>
        </w:rPr>
      </w:pPr>
      <w:bookmarkStart w:id="26" w:name="_Toc387831969"/>
      <w:r w:rsidRPr="00B73B59">
        <w:rPr>
          <w:rFonts w:ascii="Arial" w:hAnsi="Arial" w:cs="Arial"/>
          <w:b/>
          <w:bCs/>
          <w:szCs w:val="22"/>
        </w:rPr>
        <w:t>Figure 2: Mean sedimentation rates in month intervals among sites. Error bars denote 0.95 confidence intervals.</w:t>
      </w:r>
      <w:bookmarkEnd w:id="26"/>
    </w:p>
    <w:p w14:paraId="24AC5783" w14:textId="39D8685E" w:rsidR="00B73B59" w:rsidRDefault="00B73B59" w:rsidP="00B73B59">
      <w:pPr>
        <w:tabs>
          <w:tab w:val="left" w:pos="1810"/>
        </w:tabs>
        <w:rPr>
          <w:szCs w:val="24"/>
        </w:rPr>
      </w:pPr>
    </w:p>
    <w:p w14:paraId="4A64DE0B" w14:textId="1D4850F6" w:rsidR="00B73B59" w:rsidRPr="007F59C3" w:rsidRDefault="001033CF" w:rsidP="00B73B59">
      <w:pPr>
        <w:jc w:val="center"/>
        <w:rPr>
          <w:szCs w:val="24"/>
        </w:rPr>
      </w:pPr>
      <w:r w:rsidRPr="001033CF">
        <w:rPr>
          <w:noProof/>
          <w:szCs w:val="24"/>
        </w:rPr>
        <w:drawing>
          <wp:inline distT="0" distB="0" distL="0" distR="0" wp14:anchorId="7A56ABB4" wp14:editId="50574AEA">
            <wp:extent cx="4406900" cy="2748029"/>
            <wp:effectExtent l="0" t="0" r="0" b="0"/>
            <wp:docPr id="122936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62021" name=""/>
                    <pic:cNvPicPr/>
                  </pic:nvPicPr>
                  <pic:blipFill>
                    <a:blip r:embed="rId19"/>
                    <a:stretch>
                      <a:fillRect/>
                    </a:stretch>
                  </pic:blipFill>
                  <pic:spPr>
                    <a:xfrm>
                      <a:off x="0" y="0"/>
                      <a:ext cx="4416494" cy="2754012"/>
                    </a:xfrm>
                    <a:prstGeom prst="rect">
                      <a:avLst/>
                    </a:prstGeom>
                  </pic:spPr>
                </pic:pic>
              </a:graphicData>
            </a:graphic>
          </wp:inline>
        </w:drawing>
      </w:r>
    </w:p>
    <w:p w14:paraId="349BC122" w14:textId="77777777" w:rsidR="001033CF" w:rsidRDefault="001033CF" w:rsidP="00B73B59">
      <w:pPr>
        <w:autoSpaceDE w:val="0"/>
        <w:autoSpaceDN w:val="0"/>
        <w:adjustRightInd w:val="0"/>
        <w:jc w:val="both"/>
        <w:rPr>
          <w:rFonts w:ascii="Arial" w:hAnsi="Arial" w:cs="Arial"/>
          <w:b/>
          <w:bCs/>
          <w:szCs w:val="22"/>
        </w:rPr>
      </w:pPr>
      <w:bookmarkStart w:id="27" w:name="_Toc387831970"/>
    </w:p>
    <w:p w14:paraId="1AA7320D" w14:textId="5DFC56D3" w:rsidR="00B73B59" w:rsidRDefault="00B73B59" w:rsidP="00B73B59">
      <w:pPr>
        <w:autoSpaceDE w:val="0"/>
        <w:autoSpaceDN w:val="0"/>
        <w:adjustRightInd w:val="0"/>
        <w:jc w:val="both"/>
        <w:rPr>
          <w:rFonts w:ascii="Arial" w:hAnsi="Arial" w:cs="Arial"/>
          <w:b/>
          <w:bCs/>
          <w:szCs w:val="22"/>
        </w:rPr>
      </w:pPr>
      <w:r w:rsidRPr="00B73B59">
        <w:rPr>
          <w:rFonts w:ascii="Arial" w:hAnsi="Arial" w:cs="Arial"/>
          <w:b/>
          <w:bCs/>
          <w:szCs w:val="22"/>
        </w:rPr>
        <w:t>Figure 3: Mean sedimentation rates at sampling plots. Error bars denote standard deviation of the mean.</w:t>
      </w:r>
      <w:bookmarkEnd w:id="27"/>
    </w:p>
    <w:p w14:paraId="2E30EE2D" w14:textId="77777777" w:rsidR="00B73B59" w:rsidRDefault="00B73B59" w:rsidP="00B73B59">
      <w:pPr>
        <w:pStyle w:val="NormalWeb"/>
        <w:spacing w:before="0" w:beforeAutospacing="0" w:after="0" w:afterAutospacing="0"/>
        <w:jc w:val="both"/>
      </w:pPr>
    </w:p>
    <w:p w14:paraId="7880BBBA" w14:textId="0744F4EB"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Across sites, sedimentation was highest on reef slopes and lowest on reef crests (Fig. 4). Within-site habitat effects were significant at all reefs</w:t>
      </w:r>
      <w:r w:rsidR="0025487F">
        <w:rPr>
          <w:rFonts w:ascii="Arial" w:hAnsi="Arial" w:cs="Arial"/>
          <w:sz w:val="20"/>
          <w:szCs w:val="20"/>
        </w:rPr>
        <w:t>, g</w:t>
      </w:r>
      <w:r w:rsidR="0025487F" w:rsidRPr="0025487F">
        <w:rPr>
          <w:rFonts w:ascii="Arial" w:hAnsi="Arial" w:cs="Arial"/>
          <w:sz w:val="20"/>
          <w:szCs w:val="20"/>
        </w:rPr>
        <w:t xml:space="preserve">roup sizes were n = </w:t>
      </w:r>
      <w:r w:rsidR="0025487F">
        <w:rPr>
          <w:rFonts w:ascii="Arial" w:hAnsi="Arial" w:cs="Arial"/>
          <w:sz w:val="20"/>
          <w:szCs w:val="20"/>
        </w:rPr>
        <w:t>2</w:t>
      </w:r>
      <w:r w:rsidR="0025487F" w:rsidRPr="0025487F">
        <w:rPr>
          <w:rFonts w:ascii="Arial" w:hAnsi="Arial" w:cs="Arial"/>
          <w:sz w:val="20"/>
          <w:szCs w:val="20"/>
        </w:rPr>
        <w:t xml:space="preserve">0 per </w:t>
      </w:r>
      <w:r w:rsidR="0025487F">
        <w:rPr>
          <w:rFonts w:ascii="Arial" w:hAnsi="Arial" w:cs="Arial"/>
          <w:sz w:val="20"/>
          <w:szCs w:val="20"/>
        </w:rPr>
        <w:t xml:space="preserve">habitat per </w:t>
      </w:r>
      <w:r w:rsidR="0025487F" w:rsidRPr="0025487F">
        <w:rPr>
          <w:rFonts w:ascii="Arial" w:hAnsi="Arial" w:cs="Arial"/>
          <w:sz w:val="20"/>
          <w:szCs w:val="20"/>
        </w:rPr>
        <w:t>site (total N =</w:t>
      </w:r>
      <w:r w:rsidR="0025487F">
        <w:rPr>
          <w:rFonts w:ascii="Arial" w:hAnsi="Arial" w:cs="Arial"/>
          <w:sz w:val="20"/>
          <w:szCs w:val="20"/>
        </w:rPr>
        <w:t>18</w:t>
      </w:r>
      <w:r w:rsidR="0025487F" w:rsidRPr="0025487F">
        <w:rPr>
          <w:rFonts w:ascii="Arial" w:hAnsi="Arial" w:cs="Arial"/>
          <w:sz w:val="20"/>
          <w:szCs w:val="20"/>
        </w:rPr>
        <w:t>0)</w:t>
      </w:r>
      <w:r w:rsidRPr="00B73B59">
        <w:rPr>
          <w:rFonts w:ascii="Arial" w:hAnsi="Arial" w:cs="Arial"/>
          <w:sz w:val="20"/>
          <w:szCs w:val="20"/>
        </w:rPr>
        <w:t xml:space="preserve">: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(ANOVA: F = 272.956, df = 2, </w:t>
      </w:r>
      <w:r w:rsidRPr="00B73B59">
        <w:rPr>
          <w:rFonts w:ascii="Arial" w:hAnsi="Arial" w:cs="Arial"/>
          <w:i/>
          <w:iCs/>
          <w:sz w:val="20"/>
          <w:szCs w:val="20"/>
        </w:rPr>
        <w:t>P</w:t>
      </w:r>
      <w:r w:rsidRPr="00B73B59">
        <w:rPr>
          <w:rFonts w:ascii="Arial" w:hAnsi="Arial" w:cs="Arial"/>
          <w:sz w:val="20"/>
          <w:szCs w:val="20"/>
        </w:rPr>
        <w:t xml:space="preserve"> &lt; .001),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(ANOVA: F = 50.5471, df = 2, </w:t>
      </w:r>
      <w:r w:rsidRPr="00B73B59">
        <w:rPr>
          <w:rFonts w:ascii="Arial" w:hAnsi="Arial" w:cs="Arial"/>
          <w:i/>
          <w:iCs/>
          <w:sz w:val="20"/>
          <w:szCs w:val="20"/>
        </w:rPr>
        <w:t>P</w:t>
      </w:r>
      <w:r w:rsidRPr="00B73B59">
        <w:rPr>
          <w:rFonts w:ascii="Arial" w:hAnsi="Arial" w:cs="Arial"/>
          <w:sz w:val="20"/>
          <w:szCs w:val="20"/>
        </w:rPr>
        <w:t xml:space="preserve"> &lt; .001),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(ANOVA: F = 123.1607, df = 2, </w:t>
      </w:r>
      <w:r w:rsidRPr="00B73B59">
        <w:rPr>
          <w:rFonts w:ascii="Arial" w:hAnsi="Arial" w:cs="Arial"/>
          <w:i/>
          <w:iCs/>
          <w:sz w:val="20"/>
          <w:szCs w:val="20"/>
        </w:rPr>
        <w:t>P</w:t>
      </w:r>
      <w:r w:rsidRPr="00B73B59">
        <w:rPr>
          <w:rFonts w:ascii="Arial" w:hAnsi="Arial" w:cs="Arial"/>
          <w:sz w:val="20"/>
          <w:szCs w:val="20"/>
        </w:rPr>
        <w:t xml:space="preserve"> &lt; .001), with markedly greater among-habitat variation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relative to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and </w:t>
      </w:r>
      <w:proofErr w:type="spellStart"/>
      <w:r w:rsidRPr="00B73B59">
        <w:rPr>
          <w:rFonts w:ascii="Arial" w:hAnsi="Arial" w:cs="Arial"/>
          <w:sz w:val="20"/>
          <w:szCs w:val="20"/>
        </w:rPr>
        <w:t>Mnemba</w:t>
      </w:r>
      <w:proofErr w:type="spellEnd"/>
      <w:r w:rsidRPr="00B73B59">
        <w:rPr>
          <w:rFonts w:ascii="Arial" w:hAnsi="Arial" w:cs="Arial"/>
          <w:sz w:val="20"/>
          <w:szCs w:val="20"/>
        </w:rPr>
        <w:t>.</w:t>
      </w:r>
    </w:p>
    <w:p w14:paraId="5E6243B9" w14:textId="7BBB185C" w:rsidR="00B73B59" w:rsidRPr="00B73B59" w:rsidRDefault="00730EAD" w:rsidP="00730EAD">
      <w:pPr>
        <w:pStyle w:val="NormalWeb"/>
        <w:spacing w:before="0" w:beforeAutospacing="0" w:after="0" w:afterAutospacing="0"/>
        <w:jc w:val="center"/>
        <w:rPr>
          <w:rFonts w:ascii="Arial" w:hAnsi="Arial" w:cs="Arial"/>
          <w:sz w:val="20"/>
          <w:szCs w:val="20"/>
        </w:rPr>
      </w:pPr>
      <w:r w:rsidRPr="00730EAD">
        <w:rPr>
          <w:rFonts w:ascii="Arial" w:hAnsi="Arial" w:cs="Arial"/>
          <w:noProof/>
          <w:sz w:val="20"/>
          <w:szCs w:val="20"/>
        </w:rPr>
        <w:lastRenderedPageBreak/>
        <w:drawing>
          <wp:inline distT="0" distB="0" distL="0" distR="0" wp14:anchorId="53A27EDA" wp14:editId="4D6A13DE">
            <wp:extent cx="4724400" cy="3571162"/>
            <wp:effectExtent l="0" t="0" r="0" b="0"/>
            <wp:docPr id="4" name="Picture 3">
              <a:extLst xmlns:a="http://schemas.openxmlformats.org/drawingml/2006/main">
                <a:ext uri="{FF2B5EF4-FFF2-40B4-BE49-F238E27FC236}">
                  <a16:creationId xmlns:a16="http://schemas.microsoft.com/office/drawing/2014/main" id="{6CB261EE-4C78-9B6D-3986-627B07752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B261EE-4C78-9B6D-3986-627B0775230E}"/>
                        </a:ext>
                      </a:extLst>
                    </pic:cNvPr>
                    <pic:cNvPicPr>
                      <a:picLocks noChangeAspect="1"/>
                    </pic:cNvPicPr>
                  </pic:nvPicPr>
                  <pic:blipFill>
                    <a:blip r:embed="rId20"/>
                    <a:srcRect r="33962" b="33467"/>
                    <a:stretch>
                      <a:fillRect/>
                    </a:stretch>
                  </pic:blipFill>
                  <pic:spPr>
                    <a:xfrm>
                      <a:off x="0" y="0"/>
                      <a:ext cx="4729450" cy="3574980"/>
                    </a:xfrm>
                    <a:prstGeom prst="rect">
                      <a:avLst/>
                    </a:prstGeom>
                  </pic:spPr>
                </pic:pic>
              </a:graphicData>
            </a:graphic>
          </wp:inline>
        </w:drawing>
      </w:r>
    </w:p>
    <w:p w14:paraId="0C799107" w14:textId="79890D0D" w:rsidR="00B73B59" w:rsidRPr="00B73B59" w:rsidRDefault="00B73B59" w:rsidP="00B73B59">
      <w:pPr>
        <w:autoSpaceDE w:val="0"/>
        <w:autoSpaceDN w:val="0"/>
        <w:adjustRightInd w:val="0"/>
        <w:jc w:val="center"/>
        <w:rPr>
          <w:rFonts w:ascii="Arial" w:hAnsi="Arial" w:cs="Arial"/>
          <w:b/>
          <w:bCs/>
          <w:szCs w:val="22"/>
        </w:rPr>
      </w:pPr>
    </w:p>
    <w:p w14:paraId="327F34A2" w14:textId="71D47C4F" w:rsidR="00B73B59" w:rsidRPr="00B73B59" w:rsidRDefault="00B73B59" w:rsidP="00B73B59">
      <w:pPr>
        <w:jc w:val="center"/>
        <w:rPr>
          <w:szCs w:val="24"/>
        </w:rPr>
      </w:pPr>
      <w:bookmarkStart w:id="28" w:name="_Toc387831971"/>
      <w:r w:rsidRPr="00B73B59">
        <w:rPr>
          <w:rFonts w:ascii="Arial" w:hAnsi="Arial" w:cs="Arial"/>
          <w:b/>
          <w:bCs/>
          <w:szCs w:val="22"/>
        </w:rPr>
        <w:t>Figure 4. Mean sedimentation rates at reef habitats. Error bars denote 0.95 confidence intervals.</w:t>
      </w:r>
      <w:bookmarkEnd w:id="28"/>
    </w:p>
    <w:p w14:paraId="2322D2C9" w14:textId="77777777" w:rsidR="00B73B59" w:rsidRDefault="00B73B59" w:rsidP="00B73B59">
      <w:pPr>
        <w:pStyle w:val="NormalWeb"/>
        <w:spacing w:before="0" w:beforeAutospacing="0" w:after="0" w:afterAutospacing="0"/>
      </w:pPr>
    </w:p>
    <w:p w14:paraId="63A9F5E0" w14:textId="05CB1A5F"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Sedimentation varied through time at all sites (Fig. 2). At </w:t>
      </w:r>
      <w:proofErr w:type="spellStart"/>
      <w:r w:rsidRPr="00B73B59">
        <w:rPr>
          <w:rFonts w:ascii="Arial" w:hAnsi="Arial" w:cs="Arial"/>
          <w:sz w:val="20"/>
          <w:szCs w:val="20"/>
        </w:rPr>
        <w:t>Chumbe</w:t>
      </w:r>
      <w:proofErr w:type="spellEnd"/>
      <w:r w:rsidRPr="00B73B59">
        <w:rPr>
          <w:rFonts w:ascii="Arial" w:hAnsi="Arial" w:cs="Arial"/>
          <w:sz w:val="20"/>
          <w:szCs w:val="20"/>
        </w:rPr>
        <w:t>, rates were significantly higher in May-July than during other sampling periods</w:t>
      </w:r>
      <w:r w:rsidR="0025487F">
        <w:rPr>
          <w:rFonts w:ascii="Arial" w:hAnsi="Arial" w:cs="Arial"/>
          <w:sz w:val="20"/>
          <w:szCs w:val="20"/>
        </w:rPr>
        <w:t>,</w:t>
      </w:r>
      <w:r w:rsidRPr="00B73B59">
        <w:rPr>
          <w:rFonts w:ascii="Arial" w:hAnsi="Arial" w:cs="Arial"/>
          <w:sz w:val="20"/>
          <w:szCs w:val="20"/>
        </w:rPr>
        <w:t xml:space="preserve"> </w:t>
      </w:r>
      <w:r w:rsidR="0025487F">
        <w:rPr>
          <w:rFonts w:ascii="Arial" w:hAnsi="Arial" w:cs="Arial"/>
          <w:sz w:val="20"/>
          <w:szCs w:val="20"/>
        </w:rPr>
        <w:t>g</w:t>
      </w:r>
      <w:r w:rsidR="0025487F" w:rsidRPr="0025487F">
        <w:rPr>
          <w:rFonts w:ascii="Arial" w:hAnsi="Arial" w:cs="Arial"/>
          <w:sz w:val="20"/>
          <w:szCs w:val="20"/>
        </w:rPr>
        <w:t xml:space="preserve">roup sizes were n = </w:t>
      </w:r>
      <w:r w:rsidR="0025487F">
        <w:rPr>
          <w:rFonts w:ascii="Arial" w:hAnsi="Arial" w:cs="Arial"/>
          <w:sz w:val="20"/>
          <w:szCs w:val="20"/>
        </w:rPr>
        <w:t>24</w:t>
      </w:r>
      <w:r w:rsidR="0025487F" w:rsidRPr="0025487F">
        <w:rPr>
          <w:rFonts w:ascii="Arial" w:hAnsi="Arial" w:cs="Arial"/>
          <w:sz w:val="20"/>
          <w:szCs w:val="20"/>
        </w:rPr>
        <w:t xml:space="preserve"> </w:t>
      </w:r>
      <w:r w:rsidR="0025487F">
        <w:rPr>
          <w:rFonts w:ascii="Arial" w:hAnsi="Arial" w:cs="Arial"/>
          <w:sz w:val="20"/>
          <w:szCs w:val="20"/>
        </w:rPr>
        <w:t>for</w:t>
      </w:r>
      <w:r w:rsidR="0025487F" w:rsidRPr="0025487F">
        <w:rPr>
          <w:rFonts w:ascii="Arial" w:hAnsi="Arial" w:cs="Arial"/>
          <w:sz w:val="20"/>
          <w:szCs w:val="20"/>
        </w:rPr>
        <w:t xml:space="preserve"> </w:t>
      </w:r>
      <w:r w:rsidR="0025487F">
        <w:rPr>
          <w:rFonts w:ascii="Arial" w:hAnsi="Arial" w:cs="Arial"/>
          <w:sz w:val="20"/>
          <w:szCs w:val="20"/>
        </w:rPr>
        <w:t xml:space="preserve">May – July and n = 36 for August - April per </w:t>
      </w:r>
      <w:r w:rsidR="0025487F" w:rsidRPr="0025487F">
        <w:rPr>
          <w:rFonts w:ascii="Arial" w:hAnsi="Arial" w:cs="Arial"/>
          <w:sz w:val="20"/>
          <w:szCs w:val="20"/>
        </w:rPr>
        <w:t xml:space="preserve">site (total N = </w:t>
      </w:r>
      <w:r w:rsidR="0025487F">
        <w:rPr>
          <w:rFonts w:ascii="Arial" w:hAnsi="Arial" w:cs="Arial"/>
          <w:sz w:val="20"/>
          <w:szCs w:val="20"/>
        </w:rPr>
        <w:t>6</w:t>
      </w:r>
      <w:r w:rsidR="0025487F" w:rsidRPr="0025487F">
        <w:rPr>
          <w:rFonts w:ascii="Arial" w:hAnsi="Arial" w:cs="Arial"/>
          <w:sz w:val="20"/>
          <w:szCs w:val="20"/>
        </w:rPr>
        <w:t>0)</w:t>
      </w:r>
      <w:r w:rsidR="0025487F" w:rsidRPr="00B73B59">
        <w:rPr>
          <w:rFonts w:ascii="Arial" w:hAnsi="Arial" w:cs="Arial"/>
          <w:sz w:val="20"/>
          <w:szCs w:val="20"/>
        </w:rPr>
        <w:t xml:space="preserve">: </w:t>
      </w:r>
      <w:r w:rsidRPr="00B73B59">
        <w:rPr>
          <w:rFonts w:ascii="Arial" w:hAnsi="Arial" w:cs="Arial"/>
          <w:sz w:val="20"/>
          <w:szCs w:val="20"/>
        </w:rPr>
        <w:t xml:space="preserve">(ANOVA: F = 162.428, df = 4, </w:t>
      </w:r>
      <w:r>
        <w:rPr>
          <w:rFonts w:ascii="Arial" w:hAnsi="Arial" w:cs="Arial"/>
          <w:i/>
          <w:iCs/>
          <w:sz w:val="20"/>
          <w:szCs w:val="20"/>
        </w:rPr>
        <w:t>P</w:t>
      </w:r>
      <w:r w:rsidRPr="00B73B59">
        <w:rPr>
          <w:rFonts w:ascii="Arial" w:hAnsi="Arial" w:cs="Arial"/>
          <w:sz w:val="20"/>
          <w:szCs w:val="20"/>
        </w:rPr>
        <w:t xml:space="preserve"> &lt; .001). At </w:t>
      </w:r>
      <w:proofErr w:type="spellStart"/>
      <w:r w:rsidRPr="00B73B59">
        <w:rPr>
          <w:rFonts w:ascii="Arial" w:hAnsi="Arial" w:cs="Arial"/>
          <w:sz w:val="20"/>
          <w:szCs w:val="20"/>
        </w:rPr>
        <w:t>Changuu</w:t>
      </w:r>
      <w:proofErr w:type="spellEnd"/>
      <w:r w:rsidRPr="00B73B59">
        <w:rPr>
          <w:rFonts w:ascii="Arial" w:hAnsi="Arial" w:cs="Arial"/>
          <w:sz w:val="20"/>
          <w:szCs w:val="20"/>
        </w:rPr>
        <w:t>, significantly elevated rates occurred from February to May, compared with other periods</w:t>
      </w:r>
      <w:r w:rsidR="0025487F">
        <w:rPr>
          <w:rFonts w:ascii="Arial" w:hAnsi="Arial" w:cs="Arial"/>
          <w:sz w:val="20"/>
          <w:szCs w:val="20"/>
        </w:rPr>
        <w:t>, g</w:t>
      </w:r>
      <w:r w:rsidR="0025487F" w:rsidRPr="0025487F">
        <w:rPr>
          <w:rFonts w:ascii="Arial" w:hAnsi="Arial" w:cs="Arial"/>
          <w:sz w:val="20"/>
          <w:szCs w:val="20"/>
        </w:rPr>
        <w:t xml:space="preserve">roup sizes were n = </w:t>
      </w:r>
      <w:r w:rsidR="0025487F">
        <w:rPr>
          <w:rFonts w:ascii="Arial" w:hAnsi="Arial" w:cs="Arial"/>
          <w:sz w:val="20"/>
          <w:szCs w:val="20"/>
        </w:rPr>
        <w:t>24</w:t>
      </w:r>
      <w:r w:rsidR="0025487F" w:rsidRPr="0025487F">
        <w:rPr>
          <w:rFonts w:ascii="Arial" w:hAnsi="Arial" w:cs="Arial"/>
          <w:sz w:val="20"/>
          <w:szCs w:val="20"/>
        </w:rPr>
        <w:t xml:space="preserve"> </w:t>
      </w:r>
      <w:r w:rsidR="0025487F">
        <w:rPr>
          <w:rFonts w:ascii="Arial" w:hAnsi="Arial" w:cs="Arial"/>
          <w:sz w:val="20"/>
          <w:szCs w:val="20"/>
        </w:rPr>
        <w:t>for</w:t>
      </w:r>
      <w:r w:rsidR="0025487F" w:rsidRPr="0025487F">
        <w:rPr>
          <w:rFonts w:ascii="Arial" w:hAnsi="Arial" w:cs="Arial"/>
          <w:sz w:val="20"/>
          <w:szCs w:val="20"/>
        </w:rPr>
        <w:t xml:space="preserve"> </w:t>
      </w:r>
      <w:r w:rsidR="0025487F">
        <w:rPr>
          <w:rFonts w:ascii="Arial" w:hAnsi="Arial" w:cs="Arial"/>
          <w:sz w:val="20"/>
          <w:szCs w:val="20"/>
        </w:rPr>
        <w:t xml:space="preserve">February - May and n = 36 for June - April per </w:t>
      </w:r>
      <w:r w:rsidR="0025487F" w:rsidRPr="0025487F">
        <w:rPr>
          <w:rFonts w:ascii="Arial" w:hAnsi="Arial" w:cs="Arial"/>
          <w:sz w:val="20"/>
          <w:szCs w:val="20"/>
        </w:rPr>
        <w:t xml:space="preserve">site (total N = </w:t>
      </w:r>
      <w:r w:rsidR="0025487F">
        <w:rPr>
          <w:rFonts w:ascii="Arial" w:hAnsi="Arial" w:cs="Arial"/>
          <w:sz w:val="20"/>
          <w:szCs w:val="20"/>
        </w:rPr>
        <w:t>6</w:t>
      </w:r>
      <w:r w:rsidR="0025487F" w:rsidRPr="0025487F">
        <w:rPr>
          <w:rFonts w:ascii="Arial" w:hAnsi="Arial" w:cs="Arial"/>
          <w:sz w:val="20"/>
          <w:szCs w:val="20"/>
        </w:rPr>
        <w:t>0)</w:t>
      </w:r>
      <w:r w:rsidR="0025487F" w:rsidRPr="00B73B59">
        <w:rPr>
          <w:rFonts w:ascii="Arial" w:hAnsi="Arial" w:cs="Arial"/>
          <w:sz w:val="20"/>
          <w:szCs w:val="20"/>
        </w:rPr>
        <w:t xml:space="preserve">: </w:t>
      </w:r>
      <w:r w:rsidRPr="00B73B59">
        <w:rPr>
          <w:rFonts w:ascii="Arial" w:hAnsi="Arial" w:cs="Arial"/>
          <w:sz w:val="20"/>
          <w:szCs w:val="20"/>
        </w:rPr>
        <w:t xml:space="preserve">(ANOVA: F = 31.6894, df = 4, </w:t>
      </w:r>
      <w:r>
        <w:rPr>
          <w:rFonts w:ascii="Arial" w:hAnsi="Arial" w:cs="Arial"/>
          <w:i/>
          <w:iCs/>
          <w:sz w:val="20"/>
          <w:szCs w:val="20"/>
        </w:rPr>
        <w:t>P</w:t>
      </w:r>
      <w:r w:rsidRPr="00B73B59">
        <w:rPr>
          <w:rFonts w:ascii="Arial" w:hAnsi="Arial" w:cs="Arial"/>
          <w:sz w:val="20"/>
          <w:szCs w:val="20"/>
        </w:rPr>
        <w:t xml:space="preserve"> &lt; .001). At </w:t>
      </w:r>
      <w:proofErr w:type="spellStart"/>
      <w:r w:rsidRPr="00B73B59">
        <w:rPr>
          <w:rFonts w:ascii="Arial" w:hAnsi="Arial" w:cs="Arial"/>
          <w:sz w:val="20"/>
          <w:szCs w:val="20"/>
        </w:rPr>
        <w:t>Mnemba</w:t>
      </w:r>
      <w:proofErr w:type="spellEnd"/>
      <w:r w:rsidRPr="00B73B59">
        <w:rPr>
          <w:rFonts w:ascii="Arial" w:hAnsi="Arial" w:cs="Arial"/>
          <w:sz w:val="20"/>
          <w:szCs w:val="20"/>
        </w:rPr>
        <w:t>, sedimentation was significantly higher during January - May than at other times</w:t>
      </w:r>
      <w:r w:rsidR="0025487F">
        <w:rPr>
          <w:rFonts w:ascii="Arial" w:hAnsi="Arial" w:cs="Arial"/>
          <w:sz w:val="20"/>
          <w:szCs w:val="20"/>
        </w:rPr>
        <w:t>, g</w:t>
      </w:r>
      <w:r w:rsidR="0025487F" w:rsidRPr="0025487F">
        <w:rPr>
          <w:rFonts w:ascii="Arial" w:hAnsi="Arial" w:cs="Arial"/>
          <w:sz w:val="20"/>
          <w:szCs w:val="20"/>
        </w:rPr>
        <w:t xml:space="preserve">roup sizes were n = </w:t>
      </w:r>
      <w:r w:rsidR="0025487F">
        <w:rPr>
          <w:rFonts w:ascii="Arial" w:hAnsi="Arial" w:cs="Arial"/>
          <w:sz w:val="20"/>
          <w:szCs w:val="20"/>
        </w:rPr>
        <w:t>24</w:t>
      </w:r>
      <w:r w:rsidR="0025487F" w:rsidRPr="0025487F">
        <w:rPr>
          <w:rFonts w:ascii="Arial" w:hAnsi="Arial" w:cs="Arial"/>
          <w:sz w:val="20"/>
          <w:szCs w:val="20"/>
        </w:rPr>
        <w:t xml:space="preserve"> </w:t>
      </w:r>
      <w:r w:rsidR="0025487F">
        <w:rPr>
          <w:rFonts w:ascii="Arial" w:hAnsi="Arial" w:cs="Arial"/>
          <w:sz w:val="20"/>
          <w:szCs w:val="20"/>
        </w:rPr>
        <w:t>for</w:t>
      </w:r>
      <w:r w:rsidR="0025487F" w:rsidRPr="0025487F">
        <w:rPr>
          <w:rFonts w:ascii="Arial" w:hAnsi="Arial" w:cs="Arial"/>
          <w:sz w:val="20"/>
          <w:szCs w:val="20"/>
        </w:rPr>
        <w:t xml:space="preserve"> </w:t>
      </w:r>
      <w:r w:rsidR="0025487F">
        <w:rPr>
          <w:rFonts w:ascii="Arial" w:hAnsi="Arial" w:cs="Arial"/>
          <w:sz w:val="20"/>
          <w:szCs w:val="20"/>
        </w:rPr>
        <w:t xml:space="preserve">January - May and n = 36 for June - April per </w:t>
      </w:r>
      <w:r w:rsidR="0025487F" w:rsidRPr="0025487F">
        <w:rPr>
          <w:rFonts w:ascii="Arial" w:hAnsi="Arial" w:cs="Arial"/>
          <w:sz w:val="20"/>
          <w:szCs w:val="20"/>
        </w:rPr>
        <w:t xml:space="preserve">site (total N = </w:t>
      </w:r>
      <w:r w:rsidR="0025487F">
        <w:rPr>
          <w:rFonts w:ascii="Arial" w:hAnsi="Arial" w:cs="Arial"/>
          <w:sz w:val="20"/>
          <w:szCs w:val="20"/>
        </w:rPr>
        <w:t>6</w:t>
      </w:r>
      <w:r w:rsidR="0025487F" w:rsidRPr="0025487F">
        <w:rPr>
          <w:rFonts w:ascii="Arial" w:hAnsi="Arial" w:cs="Arial"/>
          <w:sz w:val="20"/>
          <w:szCs w:val="20"/>
        </w:rPr>
        <w:t>0)</w:t>
      </w:r>
      <w:r w:rsidRPr="00B73B59">
        <w:rPr>
          <w:rFonts w:ascii="Arial" w:hAnsi="Arial" w:cs="Arial"/>
          <w:sz w:val="20"/>
          <w:szCs w:val="20"/>
        </w:rPr>
        <w:t xml:space="preserve"> (ANOVA: F = 20.3079, df = 3, </w:t>
      </w:r>
      <w:r>
        <w:rPr>
          <w:rFonts w:ascii="Arial" w:hAnsi="Arial" w:cs="Arial"/>
          <w:i/>
          <w:iCs/>
          <w:sz w:val="20"/>
          <w:szCs w:val="20"/>
        </w:rPr>
        <w:t>P</w:t>
      </w:r>
      <w:r w:rsidRPr="00B73B59">
        <w:rPr>
          <w:rFonts w:ascii="Arial" w:hAnsi="Arial" w:cs="Arial"/>
          <w:sz w:val="20"/>
          <w:szCs w:val="20"/>
        </w:rPr>
        <w:t xml:space="preserve"> &lt; .001).</w:t>
      </w:r>
    </w:p>
    <w:p w14:paraId="0E77EDC7"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3A542BFF" w14:textId="77777777" w:rsidR="00B73B59" w:rsidRPr="00B73B59" w:rsidRDefault="00B73B59" w:rsidP="00B73B59">
      <w:pPr>
        <w:pStyle w:val="Body"/>
        <w:spacing w:after="0"/>
        <w:rPr>
          <w:rFonts w:ascii="Arial" w:hAnsi="Arial" w:cs="Arial"/>
          <w:b/>
          <w:sz w:val="22"/>
        </w:rPr>
      </w:pPr>
      <w:r w:rsidRPr="00B73B59">
        <w:rPr>
          <w:rFonts w:ascii="Arial" w:hAnsi="Arial" w:cs="Arial"/>
          <w:b/>
          <w:sz w:val="22"/>
        </w:rPr>
        <w:t>3.2 Juvenile coral abundance, density, and seasonality</w:t>
      </w:r>
    </w:p>
    <w:p w14:paraId="4A289D45" w14:textId="149E8277"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Across the 864 m² surveyed, 10,932 juvenile corals were recorded, spanning 13 families and 38 genera. Site-level contributions were disproportionately distributed, with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accounting for 43% of the records,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for 30%,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for 27%. Mean juvenile density (individuals m</w:t>
      </w:r>
      <w:r w:rsidRPr="00B73B59">
        <w:rPr>
          <w:rFonts w:ascii="Cambria Math" w:hAnsi="Cambria Math" w:cs="Cambria Math"/>
          <w:sz w:val="20"/>
          <w:szCs w:val="20"/>
        </w:rPr>
        <w:t>⁻</w:t>
      </w:r>
      <w:r w:rsidRPr="00B73B59">
        <w:rPr>
          <w:rFonts w:ascii="Arial" w:hAnsi="Arial" w:cs="Arial"/>
          <w:sz w:val="20"/>
          <w:szCs w:val="20"/>
        </w:rPr>
        <w:t xml:space="preserve">² ± SE) differed significantly among sites, being highest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(16.4 ± 1.3), intermediate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(12.2 ± 0.6), and lowest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(10.3 ± 0.8)</w:t>
      </w:r>
      <w:r w:rsidR="0025487F">
        <w:rPr>
          <w:rFonts w:ascii="Arial" w:hAnsi="Arial" w:cs="Arial"/>
          <w:sz w:val="20"/>
          <w:szCs w:val="20"/>
        </w:rPr>
        <w:t>, g</w:t>
      </w:r>
      <w:r w:rsidR="0025487F" w:rsidRPr="0025487F">
        <w:rPr>
          <w:rFonts w:ascii="Arial" w:hAnsi="Arial" w:cs="Arial"/>
          <w:sz w:val="20"/>
          <w:szCs w:val="20"/>
        </w:rPr>
        <w:t>roup sizes were n = 60 per site (total N = 180)</w:t>
      </w:r>
      <w:r w:rsidR="0025487F">
        <w:rPr>
          <w:rFonts w:ascii="Arial" w:hAnsi="Arial" w:cs="Arial"/>
          <w:sz w:val="20"/>
          <w:szCs w:val="20"/>
        </w:rPr>
        <w:t>,</w:t>
      </w:r>
      <w:r w:rsidRPr="00B73B59">
        <w:rPr>
          <w:rFonts w:ascii="Arial" w:hAnsi="Arial" w:cs="Arial"/>
          <w:sz w:val="20"/>
          <w:szCs w:val="20"/>
        </w:rPr>
        <w:t xml:space="preserve"> (ANOVA: F = 14.671, df = 2, </w:t>
      </w:r>
      <w:r>
        <w:rPr>
          <w:rFonts w:ascii="Arial" w:hAnsi="Arial" w:cs="Arial"/>
          <w:i/>
          <w:iCs/>
          <w:sz w:val="20"/>
          <w:szCs w:val="20"/>
        </w:rPr>
        <w:t>P</w:t>
      </w:r>
      <w:r w:rsidRPr="00B73B59">
        <w:rPr>
          <w:rFonts w:ascii="Arial" w:hAnsi="Arial" w:cs="Arial"/>
          <w:sz w:val="20"/>
          <w:szCs w:val="20"/>
        </w:rPr>
        <w:t xml:space="preserve"> &lt; .001). Observed density ranges were 4.8 - 25.5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Chumbe</w:t>
      </w:r>
      <w:proofErr w:type="spellEnd"/>
      <w:r w:rsidRPr="00B73B59">
        <w:rPr>
          <w:rFonts w:ascii="Arial" w:hAnsi="Arial" w:cs="Arial"/>
          <w:sz w:val="20"/>
          <w:szCs w:val="20"/>
        </w:rPr>
        <w:t>, 3.8 - 49.0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Changuu</w:t>
      </w:r>
      <w:proofErr w:type="spellEnd"/>
      <w:r w:rsidRPr="00B73B59">
        <w:rPr>
          <w:rFonts w:ascii="Arial" w:hAnsi="Arial" w:cs="Arial"/>
          <w:sz w:val="20"/>
          <w:szCs w:val="20"/>
        </w:rPr>
        <w:t>, and 1.75 - 30.25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Mnemba</w:t>
      </w:r>
      <w:proofErr w:type="spellEnd"/>
      <w:r w:rsidRPr="00B73B59">
        <w:rPr>
          <w:rFonts w:ascii="Arial" w:hAnsi="Arial" w:cs="Arial"/>
          <w:sz w:val="20"/>
          <w:szCs w:val="20"/>
        </w:rPr>
        <w:t>. No significant plot-level effects were detected within sites; therefore, plot data were pooled for site-level inference.</w:t>
      </w:r>
    </w:p>
    <w:p w14:paraId="13262C6C"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3A82E23B" w14:textId="6F54AAD0"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At </w:t>
      </w:r>
      <w:proofErr w:type="spellStart"/>
      <w:r w:rsidRPr="00B73B59">
        <w:rPr>
          <w:rFonts w:ascii="Arial" w:hAnsi="Arial" w:cs="Arial"/>
          <w:sz w:val="20"/>
          <w:szCs w:val="20"/>
        </w:rPr>
        <w:t>Chumbe</w:t>
      </w:r>
      <w:proofErr w:type="spellEnd"/>
      <w:r w:rsidRPr="00B73B59">
        <w:rPr>
          <w:rFonts w:ascii="Arial" w:hAnsi="Arial" w:cs="Arial"/>
          <w:sz w:val="20"/>
          <w:szCs w:val="20"/>
        </w:rPr>
        <w:t>, juvenile density did not vary among habitats, reef slope (10.4 m</w:t>
      </w:r>
      <w:r w:rsidRPr="00B73B59">
        <w:rPr>
          <w:rFonts w:ascii="Cambria Math" w:hAnsi="Cambria Math" w:cs="Cambria Math"/>
          <w:sz w:val="20"/>
          <w:szCs w:val="20"/>
        </w:rPr>
        <w:t>⁻</w:t>
      </w:r>
      <w:r w:rsidRPr="00B73B59">
        <w:rPr>
          <w:rFonts w:ascii="Arial" w:hAnsi="Arial" w:cs="Arial"/>
          <w:sz w:val="20"/>
          <w:szCs w:val="20"/>
        </w:rPr>
        <w:t>²), reef crest (11.7 m</w:t>
      </w:r>
      <w:r w:rsidRPr="00B73B59">
        <w:rPr>
          <w:rFonts w:ascii="Cambria Math" w:hAnsi="Cambria Math" w:cs="Cambria Math"/>
          <w:sz w:val="20"/>
          <w:szCs w:val="20"/>
        </w:rPr>
        <w:t>⁻</w:t>
      </w:r>
      <w:r w:rsidRPr="00B73B59">
        <w:rPr>
          <w:rFonts w:ascii="Arial" w:hAnsi="Arial" w:cs="Arial"/>
          <w:sz w:val="20"/>
          <w:szCs w:val="20"/>
        </w:rPr>
        <w:t>²), and reef flat (11.6 m</w:t>
      </w:r>
      <w:r w:rsidRPr="00B73B59">
        <w:rPr>
          <w:rFonts w:ascii="Cambria Math" w:hAnsi="Cambria Math" w:cs="Cambria Math"/>
          <w:sz w:val="20"/>
          <w:szCs w:val="20"/>
        </w:rPr>
        <w:t>⁻</w:t>
      </w:r>
      <w:r w:rsidRPr="00B73B59">
        <w:rPr>
          <w:rFonts w:ascii="Arial" w:hAnsi="Arial" w:cs="Arial"/>
          <w:sz w:val="20"/>
          <w:szCs w:val="20"/>
        </w:rPr>
        <w:t xml:space="preserve">²) (Fig. </w:t>
      </w:r>
      <w:r w:rsidR="00516ADC">
        <w:rPr>
          <w:rFonts w:ascii="Arial" w:hAnsi="Arial" w:cs="Arial"/>
          <w:sz w:val="20"/>
          <w:szCs w:val="20"/>
          <w:lang w:val="en-IN"/>
        </w:rPr>
        <w:t>4</w:t>
      </w:r>
      <w:r w:rsidRPr="00B73B59">
        <w:rPr>
          <w:rFonts w:ascii="Arial" w:hAnsi="Arial" w:cs="Arial"/>
          <w:sz w:val="20"/>
          <w:szCs w:val="20"/>
        </w:rPr>
        <w:t xml:space="preserve">). By contrast, significant habitat effects were evident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(ANOVA: F = 6.255, df = 2, </w:t>
      </w:r>
      <w:r>
        <w:rPr>
          <w:rFonts w:ascii="Arial" w:hAnsi="Arial" w:cs="Arial"/>
          <w:i/>
          <w:iCs/>
          <w:sz w:val="20"/>
          <w:szCs w:val="20"/>
        </w:rPr>
        <w:t>P</w:t>
      </w:r>
      <w:r w:rsidRPr="00B73B59">
        <w:rPr>
          <w:rFonts w:ascii="Arial" w:hAnsi="Arial" w:cs="Arial"/>
          <w:sz w:val="20"/>
          <w:szCs w:val="20"/>
        </w:rPr>
        <w:t xml:space="preserve"> = .003)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(ANOVA: F = 10.683, df = 2, </w:t>
      </w:r>
      <w:r>
        <w:rPr>
          <w:rFonts w:ascii="Arial" w:hAnsi="Arial" w:cs="Arial"/>
          <w:i/>
          <w:iCs/>
          <w:sz w:val="20"/>
          <w:szCs w:val="20"/>
        </w:rPr>
        <w:t>P</w:t>
      </w:r>
      <w:r w:rsidRPr="00B73B59">
        <w:rPr>
          <w:rFonts w:ascii="Arial" w:hAnsi="Arial" w:cs="Arial"/>
          <w:sz w:val="20"/>
          <w:szCs w:val="20"/>
        </w:rPr>
        <w:t xml:space="preserve"> &lt; .001)</w:t>
      </w:r>
      <w:r w:rsidR="0025487F">
        <w:rPr>
          <w:rFonts w:ascii="Arial" w:hAnsi="Arial" w:cs="Arial"/>
          <w:sz w:val="20"/>
          <w:szCs w:val="20"/>
        </w:rPr>
        <w:t>, g</w:t>
      </w:r>
      <w:r w:rsidR="0025487F" w:rsidRPr="0025487F">
        <w:rPr>
          <w:rFonts w:ascii="Arial" w:hAnsi="Arial" w:cs="Arial"/>
          <w:sz w:val="20"/>
          <w:szCs w:val="20"/>
        </w:rPr>
        <w:t xml:space="preserve">roup sizes were n = </w:t>
      </w:r>
      <w:r w:rsidR="0025487F">
        <w:rPr>
          <w:rFonts w:ascii="Arial" w:hAnsi="Arial" w:cs="Arial"/>
          <w:sz w:val="20"/>
          <w:szCs w:val="20"/>
        </w:rPr>
        <w:t>2</w:t>
      </w:r>
      <w:r w:rsidR="0025487F" w:rsidRPr="0025487F">
        <w:rPr>
          <w:rFonts w:ascii="Arial" w:hAnsi="Arial" w:cs="Arial"/>
          <w:sz w:val="20"/>
          <w:szCs w:val="20"/>
        </w:rPr>
        <w:t xml:space="preserve">0 per </w:t>
      </w:r>
      <w:r w:rsidR="0025487F">
        <w:rPr>
          <w:rFonts w:ascii="Arial" w:hAnsi="Arial" w:cs="Arial"/>
          <w:sz w:val="20"/>
          <w:szCs w:val="20"/>
        </w:rPr>
        <w:t xml:space="preserve">habitat per </w:t>
      </w:r>
      <w:r w:rsidR="0025487F" w:rsidRPr="0025487F">
        <w:rPr>
          <w:rFonts w:ascii="Arial" w:hAnsi="Arial" w:cs="Arial"/>
          <w:sz w:val="20"/>
          <w:szCs w:val="20"/>
        </w:rPr>
        <w:t>site (total N =</w:t>
      </w:r>
      <w:r w:rsidR="0025487F">
        <w:rPr>
          <w:rFonts w:ascii="Arial" w:hAnsi="Arial" w:cs="Arial"/>
          <w:sz w:val="20"/>
          <w:szCs w:val="20"/>
        </w:rPr>
        <w:t>18</w:t>
      </w:r>
      <w:r w:rsidR="0025487F" w:rsidRPr="0025487F">
        <w:rPr>
          <w:rFonts w:ascii="Arial" w:hAnsi="Arial" w:cs="Arial"/>
          <w:sz w:val="20"/>
          <w:szCs w:val="20"/>
        </w:rPr>
        <w:t>0)</w:t>
      </w:r>
      <w:r w:rsidRPr="00B73B59">
        <w:rPr>
          <w:rFonts w:ascii="Arial" w:hAnsi="Arial" w:cs="Arial"/>
          <w:sz w:val="20"/>
          <w:szCs w:val="20"/>
        </w:rPr>
        <w:t xml:space="preserve">. At </w:t>
      </w:r>
      <w:proofErr w:type="spellStart"/>
      <w:r w:rsidRPr="00B73B59">
        <w:rPr>
          <w:rFonts w:ascii="Arial" w:hAnsi="Arial" w:cs="Arial"/>
          <w:sz w:val="20"/>
          <w:szCs w:val="20"/>
        </w:rPr>
        <w:t>Changuu</w:t>
      </w:r>
      <w:proofErr w:type="spellEnd"/>
      <w:r w:rsidRPr="00B73B59">
        <w:rPr>
          <w:rFonts w:ascii="Arial" w:hAnsi="Arial" w:cs="Arial"/>
          <w:sz w:val="20"/>
          <w:szCs w:val="20"/>
        </w:rPr>
        <w:t>, densities were low on the reef slope (11.6 m</w:t>
      </w:r>
      <w:r w:rsidRPr="00B73B59">
        <w:rPr>
          <w:rFonts w:ascii="Cambria Math" w:hAnsi="Cambria Math" w:cs="Cambria Math"/>
          <w:sz w:val="20"/>
          <w:szCs w:val="20"/>
        </w:rPr>
        <w:t>⁻</w:t>
      </w:r>
      <w:r w:rsidRPr="00B73B59">
        <w:rPr>
          <w:rFonts w:ascii="Arial" w:hAnsi="Arial" w:cs="Arial"/>
          <w:sz w:val="20"/>
          <w:szCs w:val="20"/>
        </w:rPr>
        <w:t>²) relative to the reef flat (18.6 m</w:t>
      </w:r>
      <w:r w:rsidRPr="00B73B59">
        <w:rPr>
          <w:rFonts w:ascii="Cambria Math" w:hAnsi="Cambria Math" w:cs="Cambria Math"/>
          <w:sz w:val="20"/>
          <w:szCs w:val="20"/>
        </w:rPr>
        <w:t>⁻</w:t>
      </w:r>
      <w:r w:rsidRPr="00B73B59">
        <w:rPr>
          <w:rFonts w:ascii="Arial" w:hAnsi="Arial" w:cs="Arial"/>
          <w:sz w:val="20"/>
          <w:szCs w:val="20"/>
        </w:rPr>
        <w:t>²) and reef crest (19.2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Mnemba</w:t>
      </w:r>
      <w:proofErr w:type="spellEnd"/>
      <w:r w:rsidRPr="00B73B59">
        <w:rPr>
          <w:rFonts w:ascii="Arial" w:hAnsi="Arial" w:cs="Arial"/>
          <w:sz w:val="20"/>
          <w:szCs w:val="20"/>
        </w:rPr>
        <w:t>, densities were lowest on the reef flat (6.7 m</w:t>
      </w:r>
      <w:r w:rsidRPr="00B73B59">
        <w:rPr>
          <w:rFonts w:ascii="Cambria Math" w:hAnsi="Cambria Math" w:cs="Cambria Math"/>
          <w:sz w:val="20"/>
          <w:szCs w:val="20"/>
        </w:rPr>
        <w:t>⁻</w:t>
      </w:r>
      <w:r w:rsidRPr="00B73B59">
        <w:rPr>
          <w:rFonts w:ascii="Arial" w:hAnsi="Arial" w:cs="Arial"/>
          <w:sz w:val="20"/>
          <w:szCs w:val="20"/>
        </w:rPr>
        <w:t>²) compared with the reef crest (10.7 m</w:t>
      </w:r>
      <w:r w:rsidRPr="00B73B59">
        <w:rPr>
          <w:rFonts w:ascii="Cambria Math" w:hAnsi="Cambria Math" w:cs="Cambria Math"/>
          <w:sz w:val="20"/>
          <w:szCs w:val="20"/>
        </w:rPr>
        <w:t>⁻</w:t>
      </w:r>
      <w:r w:rsidRPr="00B73B59">
        <w:rPr>
          <w:rFonts w:ascii="Arial" w:hAnsi="Arial" w:cs="Arial"/>
          <w:sz w:val="20"/>
          <w:szCs w:val="20"/>
        </w:rPr>
        <w:t>²) and reef slope (13.4 m</w:t>
      </w:r>
      <w:r w:rsidRPr="00B73B59">
        <w:rPr>
          <w:rFonts w:ascii="Cambria Math" w:hAnsi="Cambria Math" w:cs="Cambria Math"/>
          <w:sz w:val="20"/>
          <w:szCs w:val="20"/>
        </w:rPr>
        <w:t>⁻</w:t>
      </w:r>
      <w:r w:rsidRPr="00B73B59">
        <w:rPr>
          <w:rFonts w:ascii="Arial" w:hAnsi="Arial" w:cs="Arial"/>
          <w:sz w:val="20"/>
          <w:szCs w:val="20"/>
        </w:rPr>
        <w:t>²)</w:t>
      </w:r>
    </w:p>
    <w:p w14:paraId="4A2DD7B6"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5BB938A2" w14:textId="6594376F"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There was no significant inter-plot seasonal variation detected within sites (ANOVA: F = 0.182, df = 2, </w:t>
      </w:r>
      <w:r>
        <w:rPr>
          <w:rFonts w:ascii="Arial" w:hAnsi="Arial" w:cs="Arial"/>
          <w:i/>
          <w:iCs/>
          <w:sz w:val="20"/>
          <w:szCs w:val="20"/>
        </w:rPr>
        <w:t>P</w:t>
      </w:r>
      <w:r w:rsidRPr="00B73B59">
        <w:rPr>
          <w:rFonts w:ascii="Arial" w:hAnsi="Arial" w:cs="Arial"/>
          <w:sz w:val="20"/>
          <w:szCs w:val="20"/>
        </w:rPr>
        <w:t xml:space="preserve"> = .83). When habitat data were pooled, seasonal differences between the </w:t>
      </w:r>
      <w:r w:rsidRPr="00B73B59">
        <w:rPr>
          <w:rFonts w:ascii="Arial" w:hAnsi="Arial" w:cs="Arial"/>
          <w:sz w:val="20"/>
          <w:szCs w:val="20"/>
        </w:rPr>
        <w:lastRenderedPageBreak/>
        <w:t>Southeast Monsoon (SEM) and Northeast Monsoon (NEM) were also non-significant across all sites (ANOVA: F = 0.321, df = 2,</w:t>
      </w:r>
      <w:r>
        <w:rPr>
          <w:rFonts w:ascii="Arial" w:hAnsi="Arial" w:cs="Arial"/>
          <w:sz w:val="20"/>
          <w:szCs w:val="20"/>
        </w:rPr>
        <w:t xml:space="preserve"> </w:t>
      </w:r>
      <w:r>
        <w:rPr>
          <w:rFonts w:ascii="Arial" w:hAnsi="Arial" w:cs="Arial"/>
          <w:i/>
          <w:iCs/>
          <w:sz w:val="20"/>
          <w:szCs w:val="20"/>
        </w:rPr>
        <w:t>P</w:t>
      </w:r>
      <w:r w:rsidRPr="00B73B59">
        <w:rPr>
          <w:rFonts w:ascii="Arial" w:hAnsi="Arial" w:cs="Arial"/>
          <w:sz w:val="20"/>
          <w:szCs w:val="20"/>
        </w:rPr>
        <w:t xml:space="preserve"> = 0.72), although modest site-specific shifts were apparent. Mean densities (individuals m</w:t>
      </w:r>
      <w:r w:rsidRPr="00B73B59">
        <w:rPr>
          <w:rFonts w:ascii="Cambria Math" w:hAnsi="Cambria Math" w:cs="Cambria Math"/>
          <w:sz w:val="20"/>
          <w:szCs w:val="20"/>
        </w:rPr>
        <w:t>⁻</w:t>
      </w:r>
      <w:r w:rsidRPr="00B73B59">
        <w:rPr>
          <w:rFonts w:ascii="Arial" w:hAnsi="Arial" w:cs="Arial"/>
          <w:sz w:val="20"/>
          <w:szCs w:val="20"/>
        </w:rPr>
        <w:t xml:space="preserve">²)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were 17.73 (SEM) and 15.52 (NEM);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10.38 (SEM) and 10.20 (NEM); and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10.98 (SEM) and 11.42 (NEM). At the habitat level, no significant seasonal effect was detected within sites (ANOVA: F = 1.099, df = 4, </w:t>
      </w:r>
      <w:r w:rsidRPr="00B73B59">
        <w:rPr>
          <w:rFonts w:ascii="Arial" w:hAnsi="Arial" w:cs="Arial"/>
          <w:i/>
          <w:iCs/>
          <w:sz w:val="20"/>
          <w:szCs w:val="20"/>
        </w:rPr>
        <w:t>P</w:t>
      </w:r>
      <w:r w:rsidRPr="00B73B59">
        <w:rPr>
          <w:rFonts w:ascii="Arial" w:hAnsi="Arial" w:cs="Arial"/>
          <w:sz w:val="20"/>
          <w:szCs w:val="20"/>
        </w:rPr>
        <w:t xml:space="preserve"> = .3</w:t>
      </w:r>
      <w:r>
        <w:rPr>
          <w:rFonts w:ascii="Arial" w:hAnsi="Arial" w:cs="Arial"/>
          <w:sz w:val="20"/>
          <w:szCs w:val="20"/>
        </w:rPr>
        <w:t>6</w:t>
      </w:r>
      <w:r w:rsidRPr="00B73B59">
        <w:rPr>
          <w:rFonts w:ascii="Arial" w:hAnsi="Arial" w:cs="Arial"/>
          <w:sz w:val="20"/>
          <w:szCs w:val="20"/>
        </w:rPr>
        <w:t xml:space="preserve">). Nevertheless, non-significant trends indicated higher densities on reef flats and reef crests during SEM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as well as higher densities on reef flats during SEM and on reef slopes during NEM at </w:t>
      </w:r>
      <w:proofErr w:type="spellStart"/>
      <w:r w:rsidRPr="00B73B59">
        <w:rPr>
          <w:rFonts w:ascii="Arial" w:hAnsi="Arial" w:cs="Arial"/>
          <w:sz w:val="20"/>
          <w:szCs w:val="20"/>
        </w:rPr>
        <w:t>Mnemba</w:t>
      </w:r>
      <w:proofErr w:type="spellEnd"/>
      <w:r w:rsidRPr="00B73B59">
        <w:rPr>
          <w:rFonts w:ascii="Arial" w:hAnsi="Arial" w:cs="Arial"/>
          <w:sz w:val="20"/>
          <w:szCs w:val="20"/>
        </w:rPr>
        <w:t>.</w:t>
      </w:r>
    </w:p>
    <w:p w14:paraId="74A8C97E" w14:textId="77777777" w:rsidR="00B73B59" w:rsidRDefault="00B73B59" w:rsidP="00B73B59">
      <w:pPr>
        <w:pStyle w:val="NormalWeb"/>
        <w:spacing w:before="0" w:beforeAutospacing="0" w:after="0" w:afterAutospacing="0"/>
        <w:jc w:val="both"/>
        <w:rPr>
          <w:rFonts w:ascii="Arial" w:hAnsi="Arial" w:cs="Arial"/>
          <w:sz w:val="20"/>
          <w:szCs w:val="20"/>
        </w:rPr>
      </w:pPr>
    </w:p>
    <w:p w14:paraId="5A751001" w14:textId="77777777" w:rsidR="00B73B59" w:rsidRPr="00B73B59" w:rsidRDefault="00B73B59" w:rsidP="00B73B59">
      <w:pPr>
        <w:pStyle w:val="Body"/>
        <w:spacing w:after="0"/>
        <w:rPr>
          <w:rFonts w:ascii="Arial" w:hAnsi="Arial" w:cs="Arial"/>
          <w:b/>
          <w:sz w:val="22"/>
        </w:rPr>
      </w:pPr>
      <w:bookmarkStart w:id="29" w:name="_Toc387777802"/>
      <w:bookmarkStart w:id="30" w:name="_Toc402256631"/>
      <w:r w:rsidRPr="00B73B59">
        <w:rPr>
          <w:rFonts w:ascii="Arial" w:hAnsi="Arial" w:cs="Arial"/>
          <w:b/>
          <w:sz w:val="22"/>
        </w:rPr>
        <w:t>3.3 Relationships between sedimentation and juvenile coral density and surviv</w:t>
      </w:r>
      <w:bookmarkEnd w:id="29"/>
      <w:r w:rsidRPr="00B73B59">
        <w:rPr>
          <w:rFonts w:ascii="Arial" w:hAnsi="Arial" w:cs="Arial"/>
          <w:b/>
          <w:sz w:val="22"/>
        </w:rPr>
        <w:t>al</w:t>
      </w:r>
      <w:bookmarkEnd w:id="30"/>
    </w:p>
    <w:p w14:paraId="57F3E6FB" w14:textId="193B9A83" w:rsidR="00B73B59" w:rsidRPr="00B73B59" w:rsidRDefault="00B73B59" w:rsidP="00B73B59">
      <w:pPr>
        <w:jc w:val="both"/>
        <w:rPr>
          <w:rFonts w:ascii="Arial" w:hAnsi="Arial" w:cs="Arial"/>
          <w:szCs w:val="24"/>
        </w:rPr>
      </w:pPr>
      <w:r w:rsidRPr="00B73B59">
        <w:rPr>
          <w:rFonts w:ascii="Arial" w:hAnsi="Arial" w:cs="Arial"/>
          <w:szCs w:val="24"/>
        </w:rPr>
        <w:t xml:space="preserve">There was a weak negative relationship between sedimentation and juvenile coral recruitment density at </w:t>
      </w:r>
      <w:proofErr w:type="spellStart"/>
      <w:r w:rsidRPr="00B73B59">
        <w:rPr>
          <w:rFonts w:ascii="Arial" w:hAnsi="Arial" w:cs="Arial"/>
          <w:szCs w:val="24"/>
        </w:rPr>
        <w:t>Chumbe</w:t>
      </w:r>
      <w:proofErr w:type="spellEnd"/>
      <w:r w:rsidRPr="00B73B59">
        <w:rPr>
          <w:rFonts w:ascii="Arial" w:hAnsi="Arial" w:cs="Arial"/>
          <w:szCs w:val="24"/>
        </w:rPr>
        <w:t xml:space="preserve"> and </w:t>
      </w:r>
      <w:proofErr w:type="spellStart"/>
      <w:r w:rsidRPr="00B73B59">
        <w:rPr>
          <w:rFonts w:ascii="Arial" w:hAnsi="Arial" w:cs="Arial"/>
          <w:szCs w:val="24"/>
        </w:rPr>
        <w:t>Changuu</w:t>
      </w:r>
      <w:proofErr w:type="spellEnd"/>
      <w:r w:rsidRPr="00B73B59">
        <w:rPr>
          <w:rFonts w:ascii="Arial" w:hAnsi="Arial" w:cs="Arial"/>
          <w:szCs w:val="24"/>
        </w:rPr>
        <w:t xml:space="preserve"> reefs (Fig. 5). The relationships were not statistically significant, with only 2% and 3% of the change in juvenile coral density accounted for by the change in sedimentation at the former and latter reef sites, respectively. By contrast, juvenile coral recruitment density at </w:t>
      </w:r>
      <w:proofErr w:type="spellStart"/>
      <w:r w:rsidRPr="00B73B59">
        <w:rPr>
          <w:rFonts w:ascii="Arial" w:hAnsi="Arial" w:cs="Arial"/>
          <w:szCs w:val="24"/>
        </w:rPr>
        <w:t>Mnemba</w:t>
      </w:r>
      <w:proofErr w:type="spellEnd"/>
      <w:r w:rsidRPr="00B73B59">
        <w:rPr>
          <w:rFonts w:ascii="Arial" w:hAnsi="Arial" w:cs="Arial"/>
          <w:szCs w:val="24"/>
        </w:rPr>
        <w:t xml:space="preserve"> was significantly positively related to sedimentation (ANOVA; F = 8.0063, </w:t>
      </w:r>
      <w:r w:rsidRPr="00B73B59">
        <w:rPr>
          <w:rFonts w:ascii="Arial" w:hAnsi="Arial" w:cs="Arial"/>
          <w:i/>
          <w:iCs/>
          <w:szCs w:val="24"/>
        </w:rPr>
        <w:t>P</w:t>
      </w:r>
      <w:r w:rsidRPr="00B73B59">
        <w:rPr>
          <w:rFonts w:ascii="Arial" w:hAnsi="Arial" w:cs="Arial"/>
          <w:szCs w:val="24"/>
        </w:rPr>
        <w:t xml:space="preserve"> = .009). However, the relationship was weak, in which only 27% </w:t>
      </w:r>
      <w:r>
        <w:rPr>
          <w:rFonts w:ascii="Arial" w:hAnsi="Arial" w:cs="Arial"/>
          <w:szCs w:val="24"/>
        </w:rPr>
        <w:t xml:space="preserve">(Fig. 5c) </w:t>
      </w:r>
      <w:r w:rsidRPr="00B73B59">
        <w:rPr>
          <w:rFonts w:ascii="Arial" w:hAnsi="Arial" w:cs="Arial"/>
          <w:szCs w:val="24"/>
        </w:rPr>
        <w:t xml:space="preserve">of the change in juvenile coral densities accounted for the explained change in sedimentation. Additionally, sedimentation was not related to the survival of juvenile corals at </w:t>
      </w:r>
      <w:proofErr w:type="spellStart"/>
      <w:r w:rsidRPr="00B73B59">
        <w:rPr>
          <w:rFonts w:ascii="Arial" w:hAnsi="Arial" w:cs="Arial"/>
          <w:szCs w:val="24"/>
        </w:rPr>
        <w:t>Chumbe</w:t>
      </w:r>
      <w:proofErr w:type="spellEnd"/>
      <w:r w:rsidRPr="00B73B59">
        <w:rPr>
          <w:rFonts w:ascii="Arial" w:hAnsi="Arial" w:cs="Arial"/>
          <w:szCs w:val="24"/>
        </w:rPr>
        <w:t xml:space="preserve"> reef, whereas sedimentation was positively associated with survival at </w:t>
      </w:r>
      <w:proofErr w:type="spellStart"/>
      <w:r w:rsidRPr="00B73B59">
        <w:rPr>
          <w:rFonts w:ascii="Arial" w:hAnsi="Arial" w:cs="Arial"/>
          <w:szCs w:val="24"/>
        </w:rPr>
        <w:t>Changuu</w:t>
      </w:r>
      <w:proofErr w:type="spellEnd"/>
      <w:r w:rsidRPr="00B73B59">
        <w:rPr>
          <w:rFonts w:ascii="Arial" w:hAnsi="Arial" w:cs="Arial"/>
          <w:szCs w:val="24"/>
        </w:rPr>
        <w:t xml:space="preserve"> and </w:t>
      </w:r>
      <w:proofErr w:type="spellStart"/>
      <w:r w:rsidRPr="00B73B59">
        <w:rPr>
          <w:rFonts w:ascii="Arial" w:hAnsi="Arial" w:cs="Arial"/>
          <w:szCs w:val="24"/>
        </w:rPr>
        <w:t>Mnemba</w:t>
      </w:r>
      <w:proofErr w:type="spellEnd"/>
      <w:r w:rsidRPr="00B73B59">
        <w:rPr>
          <w:rFonts w:ascii="Arial" w:hAnsi="Arial" w:cs="Arial"/>
          <w:szCs w:val="24"/>
        </w:rPr>
        <w:t xml:space="preserve"> reefs. The relationship was not statistically significant in either reef.</w:t>
      </w:r>
    </w:p>
    <w:p w14:paraId="42F1053F" w14:textId="77777777" w:rsidR="00B73B59" w:rsidRPr="007F59C3" w:rsidRDefault="00B73B59" w:rsidP="00B73B59">
      <w:pPr>
        <w:rPr>
          <w:szCs w:val="24"/>
        </w:rPr>
      </w:pPr>
    </w:p>
    <w:p w14:paraId="0E95C740" w14:textId="620DF75C" w:rsidR="00B73B59" w:rsidRPr="007F59C3" w:rsidRDefault="00B73B59" w:rsidP="00B73B59">
      <w:pPr>
        <w:pStyle w:val="Caption"/>
        <w:jc w:val="center"/>
        <w:rPr>
          <w:rFonts w:ascii="Times New Roman" w:hAnsi="Times New Roman"/>
          <w:sz w:val="24"/>
          <w:szCs w:val="24"/>
        </w:rPr>
      </w:pPr>
      <w:r w:rsidRPr="00B73B59">
        <w:rPr>
          <w:rFonts w:ascii="Times New Roman" w:hAnsi="Times New Roman"/>
          <w:noProof/>
          <w:sz w:val="24"/>
          <w:szCs w:val="24"/>
        </w:rPr>
        <w:drawing>
          <wp:inline distT="0" distB="0" distL="0" distR="0" wp14:anchorId="4CD77BC8" wp14:editId="16ACD294">
            <wp:extent cx="4533895" cy="4654544"/>
            <wp:effectExtent l="0" t="0" r="0" b="0"/>
            <wp:docPr id="158682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21306" name=""/>
                    <pic:cNvPicPr/>
                  </pic:nvPicPr>
                  <pic:blipFill>
                    <a:blip r:embed="rId21"/>
                    <a:stretch>
                      <a:fillRect/>
                    </a:stretch>
                  </pic:blipFill>
                  <pic:spPr>
                    <a:xfrm>
                      <a:off x="0" y="0"/>
                      <a:ext cx="4576201" cy="4697976"/>
                    </a:xfrm>
                    <a:prstGeom prst="rect">
                      <a:avLst/>
                    </a:prstGeom>
                  </pic:spPr>
                </pic:pic>
              </a:graphicData>
            </a:graphic>
          </wp:inline>
        </w:drawing>
      </w:r>
    </w:p>
    <w:p w14:paraId="23099D38" w14:textId="4780B951" w:rsidR="00B73B59" w:rsidRPr="00B73B59" w:rsidRDefault="00B73B59" w:rsidP="00B73B59">
      <w:pPr>
        <w:autoSpaceDE w:val="0"/>
        <w:autoSpaceDN w:val="0"/>
        <w:adjustRightInd w:val="0"/>
        <w:jc w:val="both"/>
        <w:rPr>
          <w:rFonts w:ascii="Arial" w:hAnsi="Arial" w:cs="Arial"/>
          <w:b/>
          <w:bCs/>
          <w:szCs w:val="22"/>
        </w:rPr>
      </w:pPr>
      <w:r w:rsidRPr="00B73B59">
        <w:rPr>
          <w:rFonts w:ascii="Arial" w:hAnsi="Arial" w:cs="Arial"/>
          <w:b/>
          <w:bCs/>
          <w:szCs w:val="22"/>
        </w:rPr>
        <w:t xml:space="preserve">Figure 5: Regression analysis between sedimentation rates and juvenile coral recruitment density at </w:t>
      </w:r>
      <w:proofErr w:type="spellStart"/>
      <w:r w:rsidRPr="00B73B59">
        <w:rPr>
          <w:rFonts w:ascii="Arial" w:hAnsi="Arial" w:cs="Arial"/>
          <w:b/>
          <w:bCs/>
          <w:szCs w:val="22"/>
        </w:rPr>
        <w:t>Chumbe</w:t>
      </w:r>
      <w:proofErr w:type="spellEnd"/>
      <w:r w:rsidRPr="00B73B59">
        <w:rPr>
          <w:rFonts w:ascii="Arial" w:hAnsi="Arial" w:cs="Arial"/>
          <w:b/>
          <w:bCs/>
          <w:szCs w:val="22"/>
        </w:rPr>
        <w:t xml:space="preserve"> reef (A), </w:t>
      </w:r>
      <w:proofErr w:type="spellStart"/>
      <w:r w:rsidRPr="00B73B59">
        <w:rPr>
          <w:rFonts w:ascii="Arial" w:hAnsi="Arial" w:cs="Arial"/>
          <w:b/>
          <w:bCs/>
          <w:szCs w:val="22"/>
        </w:rPr>
        <w:t>Changuu</w:t>
      </w:r>
      <w:proofErr w:type="spellEnd"/>
      <w:r w:rsidRPr="00B73B59">
        <w:rPr>
          <w:rFonts w:ascii="Arial" w:hAnsi="Arial" w:cs="Arial"/>
          <w:b/>
          <w:bCs/>
          <w:szCs w:val="22"/>
        </w:rPr>
        <w:t xml:space="preserve"> reef (B) and </w:t>
      </w:r>
      <w:proofErr w:type="spellStart"/>
      <w:r w:rsidRPr="00B73B59">
        <w:rPr>
          <w:rFonts w:ascii="Arial" w:hAnsi="Arial" w:cs="Arial"/>
          <w:b/>
          <w:bCs/>
          <w:szCs w:val="22"/>
        </w:rPr>
        <w:t>Mnemba</w:t>
      </w:r>
      <w:proofErr w:type="spellEnd"/>
      <w:r w:rsidRPr="00B73B59">
        <w:rPr>
          <w:rFonts w:ascii="Arial" w:hAnsi="Arial" w:cs="Arial"/>
          <w:b/>
          <w:bCs/>
          <w:szCs w:val="22"/>
        </w:rPr>
        <w:t xml:space="preserve"> reef (C); and between sedimentation rates and post- recruitment survival of juvenile coral at </w:t>
      </w:r>
      <w:proofErr w:type="spellStart"/>
      <w:r w:rsidRPr="00B73B59">
        <w:rPr>
          <w:rFonts w:ascii="Arial" w:hAnsi="Arial" w:cs="Arial"/>
          <w:b/>
          <w:bCs/>
          <w:szCs w:val="22"/>
        </w:rPr>
        <w:t>Chumbe</w:t>
      </w:r>
      <w:proofErr w:type="spellEnd"/>
      <w:r w:rsidRPr="00B73B59">
        <w:rPr>
          <w:rFonts w:ascii="Arial" w:hAnsi="Arial" w:cs="Arial"/>
          <w:b/>
          <w:bCs/>
          <w:szCs w:val="22"/>
        </w:rPr>
        <w:t xml:space="preserve"> reef (D), </w:t>
      </w:r>
      <w:proofErr w:type="spellStart"/>
      <w:r w:rsidRPr="00B73B59">
        <w:rPr>
          <w:rFonts w:ascii="Arial" w:hAnsi="Arial" w:cs="Arial"/>
          <w:b/>
          <w:bCs/>
          <w:szCs w:val="22"/>
        </w:rPr>
        <w:t>Changuu</w:t>
      </w:r>
      <w:proofErr w:type="spellEnd"/>
      <w:r w:rsidRPr="00B73B59">
        <w:rPr>
          <w:rFonts w:ascii="Arial" w:hAnsi="Arial" w:cs="Arial"/>
          <w:b/>
          <w:bCs/>
          <w:szCs w:val="22"/>
        </w:rPr>
        <w:t xml:space="preserve"> reef (E) and </w:t>
      </w:r>
      <w:proofErr w:type="spellStart"/>
      <w:r w:rsidRPr="00B73B59">
        <w:rPr>
          <w:rFonts w:ascii="Arial" w:hAnsi="Arial" w:cs="Arial"/>
          <w:b/>
          <w:bCs/>
          <w:szCs w:val="22"/>
        </w:rPr>
        <w:t>Mnemba</w:t>
      </w:r>
      <w:proofErr w:type="spellEnd"/>
      <w:r w:rsidRPr="00B73B59">
        <w:rPr>
          <w:rFonts w:ascii="Arial" w:hAnsi="Arial" w:cs="Arial"/>
          <w:b/>
          <w:bCs/>
          <w:szCs w:val="22"/>
        </w:rPr>
        <w:t xml:space="preserve"> reef (F). Doted lines</w:t>
      </w:r>
      <w:r w:rsidRPr="00B73B59" w:rsidDel="00DA05AF">
        <w:rPr>
          <w:rFonts w:ascii="Arial" w:hAnsi="Arial" w:cs="Arial"/>
          <w:b/>
          <w:bCs/>
          <w:szCs w:val="22"/>
        </w:rPr>
        <w:t xml:space="preserve"> </w:t>
      </w:r>
      <w:r w:rsidRPr="00B73B59">
        <w:rPr>
          <w:rFonts w:ascii="Arial" w:hAnsi="Arial" w:cs="Arial"/>
          <w:b/>
          <w:bCs/>
          <w:szCs w:val="22"/>
        </w:rPr>
        <w:t>denote 0.95 confidence intervals.</w:t>
      </w:r>
    </w:p>
    <w:p w14:paraId="26042E68" w14:textId="77777777" w:rsidR="00B73B59" w:rsidRDefault="00B73B59" w:rsidP="00441B6F">
      <w:pPr>
        <w:pStyle w:val="Head1"/>
        <w:spacing w:after="0"/>
        <w:jc w:val="both"/>
        <w:rPr>
          <w:rFonts w:ascii="Arial" w:hAnsi="Arial" w:cs="Arial"/>
        </w:rPr>
      </w:pPr>
    </w:p>
    <w:p w14:paraId="04670C14" w14:textId="338C3CC5" w:rsidR="00902823" w:rsidRDefault="00B73B59" w:rsidP="00441B6F">
      <w:pPr>
        <w:pStyle w:val="Head1"/>
        <w:spacing w:after="0"/>
        <w:jc w:val="both"/>
        <w:rPr>
          <w:rFonts w:ascii="Arial" w:hAnsi="Arial" w:cs="Arial"/>
        </w:rPr>
      </w:pPr>
      <w:r>
        <w:rPr>
          <w:rFonts w:ascii="Arial" w:hAnsi="Arial" w:cs="Arial"/>
        </w:rPr>
        <w:t xml:space="preserve">4. </w:t>
      </w:r>
      <w:r w:rsidR="00000F8F">
        <w:rPr>
          <w:rFonts w:ascii="Arial" w:hAnsi="Arial" w:cs="Arial"/>
        </w:rPr>
        <w:t>discussion</w:t>
      </w:r>
    </w:p>
    <w:p w14:paraId="2BE930C3" w14:textId="3CF1A331" w:rsidR="00B73B59" w:rsidRPr="00B73B59" w:rsidRDefault="00B73B59" w:rsidP="00B73B59">
      <w:pPr>
        <w:autoSpaceDE w:val="0"/>
        <w:autoSpaceDN w:val="0"/>
        <w:adjustRightInd w:val="0"/>
        <w:jc w:val="both"/>
        <w:rPr>
          <w:rFonts w:ascii="Arial" w:hAnsi="Arial" w:cs="Arial"/>
        </w:rPr>
      </w:pPr>
      <w:bookmarkStart w:id="31" w:name="_Hlk212800874"/>
      <w:r w:rsidRPr="00B73B59">
        <w:rPr>
          <w:rFonts w:ascii="Arial" w:hAnsi="Arial" w:cs="Arial"/>
        </w:rPr>
        <w:t xml:space="preserve">Sedimentation dynamics within reef sites appear to be driven by monsoon wind regimes. At </w:t>
      </w:r>
      <w:proofErr w:type="spellStart"/>
      <w:r w:rsidRPr="00B73B59">
        <w:rPr>
          <w:rFonts w:ascii="Arial" w:hAnsi="Arial" w:cs="Arial"/>
        </w:rPr>
        <w:t>Chumbe</w:t>
      </w:r>
      <w:proofErr w:type="spellEnd"/>
      <w:r w:rsidRPr="00B73B59">
        <w:rPr>
          <w:rFonts w:ascii="Arial" w:hAnsi="Arial" w:cs="Arial"/>
        </w:rPr>
        <w:t xml:space="preserve">, elevated sedimentation occurred from May to July (Fig. 2), coinciding with exposure to the Southeast Monsoon (SEM) due to the reef's orientation relative to prevailing winds. The results suggest that the bulk of the sedimentary material comprised reef-derived carbonate particles rather than terrestrial sediments. At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peak sedimentation occurred between February and May, when these reefs are exposed to the Northeast Monsoon (NEM) winds. The concurrence of higher sedimentation with stronger winds indicates that wind-driven waves promote the resuspension of carbonate sediments, thereby enhancing trap loads and driving monthly variability. The sedimentation pattern at </w:t>
      </w:r>
      <w:proofErr w:type="spellStart"/>
      <w:r w:rsidRPr="00B73B59">
        <w:rPr>
          <w:rFonts w:ascii="Arial" w:hAnsi="Arial" w:cs="Arial"/>
        </w:rPr>
        <w:t>Chumbe</w:t>
      </w:r>
      <w:proofErr w:type="spellEnd"/>
      <w:r w:rsidRPr="00B73B59">
        <w:rPr>
          <w:rFonts w:ascii="Arial" w:hAnsi="Arial" w:cs="Arial"/>
        </w:rPr>
        <w:t xml:space="preserve"> aligns with earlier observations by </w:t>
      </w:r>
      <w:proofErr w:type="spellStart"/>
      <w:r w:rsidRPr="00B73B59">
        <w:rPr>
          <w:rFonts w:ascii="Arial" w:hAnsi="Arial" w:cs="Arial"/>
        </w:rPr>
        <w:t>Muhando</w:t>
      </w:r>
      <w:proofErr w:type="spellEnd"/>
      <w:r w:rsidRPr="00B73B59">
        <w:rPr>
          <w:rFonts w:ascii="Arial" w:hAnsi="Arial" w:cs="Arial"/>
        </w:rPr>
        <w:t xml:space="preserve"> (2003) and </w:t>
      </w:r>
      <w:proofErr w:type="spellStart"/>
      <w:r w:rsidRPr="00B73B59">
        <w:rPr>
          <w:rFonts w:ascii="Arial" w:hAnsi="Arial" w:cs="Arial"/>
        </w:rPr>
        <w:t>Muzuka</w:t>
      </w:r>
      <w:proofErr w:type="spellEnd"/>
      <w:r w:rsidRPr="00B73B59">
        <w:rPr>
          <w:rFonts w:ascii="Arial" w:hAnsi="Arial" w:cs="Arial"/>
        </w:rPr>
        <w:t xml:space="preserve"> </w:t>
      </w:r>
      <w:r w:rsidRPr="00B73B59">
        <w:rPr>
          <w:rFonts w:ascii="Arial" w:hAnsi="Arial" w:cs="Arial"/>
          <w:i/>
          <w:iCs/>
        </w:rPr>
        <w:t>et al</w:t>
      </w:r>
      <w:r w:rsidRPr="00B73B59">
        <w:rPr>
          <w:rFonts w:ascii="Arial" w:hAnsi="Arial" w:cs="Arial"/>
        </w:rPr>
        <w:t xml:space="preserve">. (2010). Similarly, the patterns documented at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mirror findings from </w:t>
      </w:r>
      <w:proofErr w:type="spellStart"/>
      <w:r w:rsidRPr="00B73B59">
        <w:rPr>
          <w:rFonts w:ascii="Arial" w:hAnsi="Arial" w:cs="Arial"/>
        </w:rPr>
        <w:t>Bawe</w:t>
      </w:r>
      <w:proofErr w:type="spellEnd"/>
      <w:r w:rsidRPr="00B73B59">
        <w:rPr>
          <w:rFonts w:ascii="Arial" w:hAnsi="Arial" w:cs="Arial"/>
        </w:rPr>
        <w:t xml:space="preserve"> reef in Zanzibar reported by </w:t>
      </w:r>
      <w:proofErr w:type="spellStart"/>
      <w:r w:rsidRPr="00B73B59">
        <w:rPr>
          <w:rFonts w:ascii="Arial" w:hAnsi="Arial" w:cs="Arial"/>
        </w:rPr>
        <w:t>Muhando</w:t>
      </w:r>
      <w:proofErr w:type="spellEnd"/>
      <w:r w:rsidRPr="00B73B59">
        <w:rPr>
          <w:rFonts w:ascii="Arial" w:hAnsi="Arial" w:cs="Arial"/>
        </w:rPr>
        <w:t xml:space="preserve"> (2003) and </w:t>
      </w:r>
      <w:proofErr w:type="spellStart"/>
      <w:r w:rsidRPr="00B73B59">
        <w:rPr>
          <w:rFonts w:ascii="Arial" w:hAnsi="Arial" w:cs="Arial"/>
        </w:rPr>
        <w:t>Muzuka</w:t>
      </w:r>
      <w:proofErr w:type="spellEnd"/>
      <w:r w:rsidRPr="00B73B59">
        <w:rPr>
          <w:rFonts w:ascii="Arial" w:hAnsi="Arial" w:cs="Arial"/>
        </w:rPr>
        <w:t xml:space="preserve"> </w:t>
      </w:r>
      <w:r w:rsidRPr="00B73B59">
        <w:rPr>
          <w:rFonts w:ascii="Arial" w:hAnsi="Arial" w:cs="Arial"/>
          <w:i/>
          <w:iCs/>
        </w:rPr>
        <w:t>et al</w:t>
      </w:r>
      <w:r w:rsidRPr="00B73B59">
        <w:rPr>
          <w:rFonts w:ascii="Arial" w:hAnsi="Arial" w:cs="Arial"/>
        </w:rPr>
        <w:t>. (2010)</w:t>
      </w:r>
      <w:r w:rsidR="001033CF">
        <w:rPr>
          <w:rFonts w:ascii="Arial" w:hAnsi="Arial" w:cs="Arial"/>
        </w:rPr>
        <w:t>.</w:t>
      </w:r>
      <w:r w:rsidRPr="00B73B59">
        <w:rPr>
          <w:rFonts w:ascii="Arial" w:hAnsi="Arial" w:cs="Arial"/>
        </w:rPr>
        <w:t xml:space="preserve"> </w:t>
      </w:r>
      <w:r w:rsidR="001033CF">
        <w:rPr>
          <w:rFonts w:ascii="Arial" w:hAnsi="Arial" w:cs="Arial"/>
        </w:rPr>
        <w:t xml:space="preserve">The possible reason could be </w:t>
      </w:r>
      <w:r w:rsidRPr="00B73B59">
        <w:rPr>
          <w:rFonts w:ascii="Arial" w:hAnsi="Arial" w:cs="Arial"/>
        </w:rPr>
        <w:t xml:space="preserve">because the trap-exposed flanks at </w:t>
      </w:r>
      <w:proofErr w:type="spellStart"/>
      <w:r w:rsidRPr="00B73B59">
        <w:rPr>
          <w:rFonts w:ascii="Arial" w:hAnsi="Arial" w:cs="Arial"/>
        </w:rPr>
        <w:t>Bawe</w:t>
      </w:r>
      <w:proofErr w:type="spellEnd"/>
      <w:r w:rsidRPr="00B73B59">
        <w:rPr>
          <w:rFonts w:ascii="Arial" w:hAnsi="Arial" w:cs="Arial"/>
        </w:rPr>
        <w:t xml:space="preserve">,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all face NEM conditions. Collectively, these trends suggest that the locally calmer seasons, from November to May at </w:t>
      </w:r>
      <w:proofErr w:type="spellStart"/>
      <w:r w:rsidRPr="00B73B59">
        <w:rPr>
          <w:rFonts w:ascii="Arial" w:hAnsi="Arial" w:cs="Arial"/>
        </w:rPr>
        <w:t>Chumbe</w:t>
      </w:r>
      <w:proofErr w:type="spellEnd"/>
      <w:r w:rsidRPr="00B73B59">
        <w:rPr>
          <w:rFonts w:ascii="Arial" w:hAnsi="Arial" w:cs="Arial"/>
        </w:rPr>
        <w:t xml:space="preserve"> and from May to November at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are operationally favorable for coral transplantation and larval settlement, both due to improved accessibility and more conducive growth conditions.</w:t>
      </w:r>
    </w:p>
    <w:p w14:paraId="2C006DED" w14:textId="77777777" w:rsidR="00B73B59" w:rsidRPr="00B73B59" w:rsidRDefault="00B73B59" w:rsidP="00B73B59">
      <w:pPr>
        <w:autoSpaceDE w:val="0"/>
        <w:autoSpaceDN w:val="0"/>
        <w:adjustRightInd w:val="0"/>
        <w:jc w:val="both"/>
        <w:rPr>
          <w:rFonts w:ascii="Arial" w:hAnsi="Arial" w:cs="Arial"/>
        </w:rPr>
      </w:pPr>
    </w:p>
    <w:p w14:paraId="2785E2B5" w14:textId="77777777" w:rsidR="00B73B59" w:rsidRPr="00B73B59" w:rsidRDefault="00B73B59" w:rsidP="00B73B59">
      <w:pPr>
        <w:autoSpaceDE w:val="0"/>
        <w:autoSpaceDN w:val="0"/>
        <w:adjustRightInd w:val="0"/>
        <w:jc w:val="both"/>
        <w:rPr>
          <w:rFonts w:ascii="Arial" w:hAnsi="Arial" w:cs="Arial"/>
        </w:rPr>
      </w:pPr>
      <w:r w:rsidRPr="00B73B59">
        <w:rPr>
          <w:rFonts w:ascii="Arial" w:hAnsi="Arial" w:cs="Arial"/>
        </w:rPr>
        <w:t xml:space="preserve">Contrary to expectations, sedimentation rates were not highest at </w:t>
      </w:r>
      <w:proofErr w:type="spellStart"/>
      <w:r w:rsidRPr="00B73B59">
        <w:rPr>
          <w:rFonts w:ascii="Arial" w:hAnsi="Arial" w:cs="Arial"/>
        </w:rPr>
        <w:t>Changuu</w:t>
      </w:r>
      <w:proofErr w:type="spellEnd"/>
      <w:r w:rsidRPr="00B73B59">
        <w:rPr>
          <w:rFonts w:ascii="Arial" w:hAnsi="Arial" w:cs="Arial"/>
        </w:rPr>
        <w:t xml:space="preserve">, despite its proximity to potential terrestrial inputs from the </w:t>
      </w:r>
      <w:proofErr w:type="spellStart"/>
      <w:r w:rsidRPr="00B73B59">
        <w:rPr>
          <w:rFonts w:ascii="Arial" w:hAnsi="Arial" w:cs="Arial"/>
        </w:rPr>
        <w:t>Maruhubi</w:t>
      </w:r>
      <w:proofErr w:type="spellEnd"/>
      <w:r w:rsidRPr="00B73B59">
        <w:rPr>
          <w:rFonts w:ascii="Arial" w:hAnsi="Arial" w:cs="Arial"/>
        </w:rPr>
        <w:t xml:space="preserve"> dumpsite and sewage outfalls at </w:t>
      </w:r>
      <w:proofErr w:type="spellStart"/>
      <w:r w:rsidRPr="00B73B59">
        <w:rPr>
          <w:rFonts w:ascii="Arial" w:hAnsi="Arial" w:cs="Arial"/>
        </w:rPr>
        <w:t>Mizingani</w:t>
      </w:r>
      <w:proofErr w:type="spellEnd"/>
      <w:r w:rsidRPr="00B73B59">
        <w:rPr>
          <w:rFonts w:ascii="Arial" w:hAnsi="Arial" w:cs="Arial"/>
        </w:rPr>
        <w:t xml:space="preserve"> and </w:t>
      </w:r>
      <w:proofErr w:type="spellStart"/>
      <w:r w:rsidRPr="00B73B59">
        <w:rPr>
          <w:rFonts w:ascii="Arial" w:hAnsi="Arial" w:cs="Arial"/>
        </w:rPr>
        <w:t>Kinazini</w:t>
      </w:r>
      <w:proofErr w:type="spellEnd"/>
      <w:r w:rsidRPr="00B73B59">
        <w:rPr>
          <w:rFonts w:ascii="Arial" w:hAnsi="Arial" w:cs="Arial"/>
        </w:rPr>
        <w:t xml:space="preserve">. Instead, </w:t>
      </w:r>
      <w:proofErr w:type="spellStart"/>
      <w:r w:rsidRPr="00B73B59">
        <w:rPr>
          <w:rFonts w:ascii="Arial" w:hAnsi="Arial" w:cs="Arial"/>
        </w:rPr>
        <w:t>Chumbe</w:t>
      </w:r>
      <w:proofErr w:type="spellEnd"/>
      <w:r w:rsidRPr="00B73B59">
        <w:rPr>
          <w:rFonts w:ascii="Arial" w:hAnsi="Arial" w:cs="Arial"/>
        </w:rPr>
        <w:t xml:space="preserve"> exhibited the highest rates, followed by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 xml:space="preserve">. A plausible explanation could be that mangrove stands at </w:t>
      </w:r>
      <w:proofErr w:type="spellStart"/>
      <w:r w:rsidRPr="00B73B59">
        <w:rPr>
          <w:rFonts w:ascii="Arial" w:hAnsi="Arial" w:cs="Arial"/>
        </w:rPr>
        <w:t>Maruhubi</w:t>
      </w:r>
      <w:proofErr w:type="spellEnd"/>
      <w:r w:rsidRPr="00B73B59">
        <w:rPr>
          <w:rFonts w:ascii="Arial" w:hAnsi="Arial" w:cs="Arial"/>
        </w:rPr>
        <w:t xml:space="preserve"> and adjacent seagrass meadows act as sediment filters, trapping a substantial fraction of land-derived material before it reaches </w:t>
      </w:r>
      <w:proofErr w:type="spellStart"/>
      <w:r w:rsidRPr="00B73B59">
        <w:rPr>
          <w:rFonts w:ascii="Arial" w:hAnsi="Arial" w:cs="Arial"/>
        </w:rPr>
        <w:t>Changuu</w:t>
      </w:r>
      <w:proofErr w:type="spellEnd"/>
      <w:r w:rsidRPr="00B73B59">
        <w:rPr>
          <w:rFonts w:ascii="Arial" w:hAnsi="Arial" w:cs="Arial"/>
        </w:rPr>
        <w:t xml:space="preserve"> reef. It is important to note that the measured sediments integrated both terrestrially derived and reef-derived (carbonate) sediments, which were not discriminated in this study. Consequently, terrestrial inputs may indeed have been relatively higher at </w:t>
      </w:r>
      <w:proofErr w:type="spellStart"/>
      <w:r w:rsidRPr="00B73B59">
        <w:rPr>
          <w:rFonts w:ascii="Arial" w:hAnsi="Arial" w:cs="Arial"/>
        </w:rPr>
        <w:t>Changuu</w:t>
      </w:r>
      <w:proofErr w:type="spellEnd"/>
      <w:r w:rsidRPr="00B73B59">
        <w:rPr>
          <w:rFonts w:ascii="Arial" w:hAnsi="Arial" w:cs="Arial"/>
        </w:rPr>
        <w:t xml:space="preserve">, whereas carbonate resuspension driven by hydrodynamics may have been strongest at </w:t>
      </w:r>
      <w:proofErr w:type="spellStart"/>
      <w:r w:rsidRPr="00B73B59">
        <w:rPr>
          <w:rFonts w:ascii="Arial" w:hAnsi="Arial" w:cs="Arial"/>
        </w:rPr>
        <w:t>Chumbe</w:t>
      </w:r>
      <w:proofErr w:type="spellEnd"/>
      <w:r w:rsidRPr="00B73B59">
        <w:rPr>
          <w:rFonts w:ascii="Arial" w:hAnsi="Arial" w:cs="Arial"/>
        </w:rPr>
        <w:t>. In general, terrestrial particles are finer than the typically coarse-grained carbonate reef sediments and are therefore more difficult for coral polyps to expel, potentially impairing polyp function.</w:t>
      </w:r>
    </w:p>
    <w:p w14:paraId="565709C7" w14:textId="77777777" w:rsidR="00B73B59" w:rsidRPr="00B73B59" w:rsidRDefault="00B73B59" w:rsidP="00B73B59">
      <w:pPr>
        <w:autoSpaceDE w:val="0"/>
        <w:autoSpaceDN w:val="0"/>
        <w:adjustRightInd w:val="0"/>
        <w:jc w:val="both"/>
        <w:rPr>
          <w:rFonts w:ascii="Arial" w:hAnsi="Arial" w:cs="Arial"/>
        </w:rPr>
      </w:pPr>
    </w:p>
    <w:p w14:paraId="641EF0D5" w14:textId="3CCE421E" w:rsidR="00B73B59" w:rsidRPr="00B73B59" w:rsidRDefault="00B73B59" w:rsidP="00B73B59">
      <w:pPr>
        <w:autoSpaceDE w:val="0"/>
        <w:autoSpaceDN w:val="0"/>
        <w:adjustRightInd w:val="0"/>
        <w:jc w:val="both"/>
        <w:rPr>
          <w:rFonts w:ascii="Arial" w:hAnsi="Arial" w:cs="Arial"/>
        </w:rPr>
      </w:pPr>
      <w:r w:rsidRPr="00B73B59">
        <w:rPr>
          <w:rFonts w:ascii="Arial" w:hAnsi="Arial" w:cs="Arial"/>
        </w:rPr>
        <w:t>Another factor likely shaping the observed patterns is the predominantly northward flow of ocean currents in the Zanzibar Channel (</w:t>
      </w:r>
      <w:proofErr w:type="spellStart"/>
      <w:r w:rsidRPr="00B73B59">
        <w:rPr>
          <w:rFonts w:ascii="Arial" w:hAnsi="Arial" w:cs="Arial"/>
        </w:rPr>
        <w:t>Shaghude</w:t>
      </w:r>
      <w:proofErr w:type="spellEnd"/>
      <w:r w:rsidRPr="00B73B59">
        <w:rPr>
          <w:rFonts w:ascii="Arial" w:hAnsi="Arial" w:cs="Arial"/>
        </w:rPr>
        <w:t xml:space="preserve"> </w:t>
      </w:r>
      <w:r w:rsidR="0025487F" w:rsidRPr="0025487F">
        <w:rPr>
          <w:rFonts w:ascii="Arial" w:hAnsi="Arial" w:cs="Arial"/>
          <w:i/>
          <w:iCs/>
        </w:rPr>
        <w:t>et al.,</w:t>
      </w:r>
      <w:r w:rsidRPr="00B73B59">
        <w:rPr>
          <w:rFonts w:ascii="Arial" w:hAnsi="Arial" w:cs="Arial"/>
        </w:rPr>
        <w:t xml:space="preserve"> 2002; </w:t>
      </w:r>
      <w:proofErr w:type="spellStart"/>
      <w:r w:rsidRPr="00B73B59">
        <w:rPr>
          <w:rFonts w:ascii="Arial" w:hAnsi="Arial" w:cs="Arial"/>
        </w:rPr>
        <w:t>Muzuka</w:t>
      </w:r>
      <w:proofErr w:type="spellEnd"/>
      <w:r w:rsidRPr="00B73B59">
        <w:rPr>
          <w:rFonts w:ascii="Arial" w:hAnsi="Arial" w:cs="Arial"/>
        </w:rPr>
        <w:t xml:space="preserve"> </w:t>
      </w:r>
      <w:r w:rsidR="0025487F" w:rsidRPr="0025487F">
        <w:rPr>
          <w:rFonts w:ascii="Arial" w:hAnsi="Arial" w:cs="Arial"/>
          <w:i/>
          <w:iCs/>
        </w:rPr>
        <w:t>et al.,</w:t>
      </w:r>
      <w:r w:rsidRPr="00B73B59">
        <w:rPr>
          <w:rFonts w:ascii="Arial" w:hAnsi="Arial" w:cs="Arial"/>
        </w:rPr>
        <w:t xml:space="preserve"> 2010), which can influence circulation between </w:t>
      </w:r>
      <w:proofErr w:type="spellStart"/>
      <w:r w:rsidRPr="00B73B59">
        <w:rPr>
          <w:rFonts w:ascii="Arial" w:hAnsi="Arial" w:cs="Arial"/>
        </w:rPr>
        <w:t>Unguja</w:t>
      </w:r>
      <w:proofErr w:type="spellEnd"/>
      <w:r w:rsidRPr="00B73B59">
        <w:rPr>
          <w:rFonts w:ascii="Arial" w:hAnsi="Arial" w:cs="Arial"/>
        </w:rPr>
        <w:t xml:space="preserve"> Island and the offshore islets adjacent to Zanzibar Town, particularly near </w:t>
      </w:r>
      <w:proofErr w:type="spellStart"/>
      <w:r w:rsidRPr="00B73B59">
        <w:rPr>
          <w:rFonts w:ascii="Arial" w:hAnsi="Arial" w:cs="Arial"/>
        </w:rPr>
        <w:t>Chapwani</w:t>
      </w:r>
      <w:proofErr w:type="spellEnd"/>
      <w:r w:rsidRPr="00B73B59">
        <w:rPr>
          <w:rFonts w:ascii="Arial" w:hAnsi="Arial" w:cs="Arial"/>
        </w:rPr>
        <w:t xml:space="preserve">, Snake, and </w:t>
      </w:r>
      <w:proofErr w:type="spellStart"/>
      <w:r w:rsidRPr="00B73B59">
        <w:rPr>
          <w:rFonts w:ascii="Arial" w:hAnsi="Arial" w:cs="Arial"/>
        </w:rPr>
        <w:t>Changuu</w:t>
      </w:r>
      <w:proofErr w:type="spellEnd"/>
      <w:r w:rsidRPr="00B73B59">
        <w:rPr>
          <w:rFonts w:ascii="Arial" w:hAnsi="Arial" w:cs="Arial"/>
        </w:rPr>
        <w:t xml:space="preserve">. Such currents may disperse suspended material northward, diverting sediments away from </w:t>
      </w:r>
      <w:proofErr w:type="spellStart"/>
      <w:r w:rsidRPr="00B73B59">
        <w:rPr>
          <w:rFonts w:ascii="Arial" w:hAnsi="Arial" w:cs="Arial"/>
        </w:rPr>
        <w:t>Changuu</w:t>
      </w:r>
      <w:proofErr w:type="spellEnd"/>
      <w:r w:rsidRPr="00B73B59">
        <w:rPr>
          <w:rFonts w:ascii="Arial" w:hAnsi="Arial" w:cs="Arial"/>
        </w:rPr>
        <w:t xml:space="preserve"> reef. Additionally, Bergman (1970) reported that Southeast Monsoon (SEM) winds are substantially stronger than those of the Northeast Monsoon (NEM). Accordingly, the elevated sedimentation at </w:t>
      </w:r>
      <w:proofErr w:type="spellStart"/>
      <w:r w:rsidRPr="00B73B59">
        <w:rPr>
          <w:rFonts w:ascii="Arial" w:hAnsi="Arial" w:cs="Arial"/>
        </w:rPr>
        <w:t>Chumbe</w:t>
      </w:r>
      <w:proofErr w:type="spellEnd"/>
      <w:r w:rsidRPr="00B73B59">
        <w:rPr>
          <w:rFonts w:ascii="Arial" w:hAnsi="Arial" w:cs="Arial"/>
        </w:rPr>
        <w:t xml:space="preserve"> is most plausibly attributable to intensified resuspension of bottom carbonate sediments under SEM forcing, in contrast to the weaker NEM driven hydrodynamics affecting </w:t>
      </w:r>
      <w:proofErr w:type="spellStart"/>
      <w:r w:rsidRPr="00B73B59">
        <w:rPr>
          <w:rFonts w:ascii="Arial" w:hAnsi="Arial" w:cs="Arial"/>
        </w:rPr>
        <w:t>Changuu</w:t>
      </w:r>
      <w:proofErr w:type="spellEnd"/>
      <w:r w:rsidRPr="00B73B59">
        <w:rPr>
          <w:rFonts w:ascii="Arial" w:hAnsi="Arial" w:cs="Arial"/>
        </w:rPr>
        <w:t xml:space="preserve"> and </w:t>
      </w:r>
      <w:proofErr w:type="spellStart"/>
      <w:r w:rsidRPr="00B73B59">
        <w:rPr>
          <w:rFonts w:ascii="Arial" w:hAnsi="Arial" w:cs="Arial"/>
        </w:rPr>
        <w:t>Mnemba</w:t>
      </w:r>
      <w:proofErr w:type="spellEnd"/>
      <w:r w:rsidRPr="00B73B59">
        <w:rPr>
          <w:rFonts w:ascii="Arial" w:hAnsi="Arial" w:cs="Arial"/>
        </w:rPr>
        <w:t>.</w:t>
      </w:r>
    </w:p>
    <w:p w14:paraId="1209F78B"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236A5302" w14:textId="48E53C0E"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In this study, sedimentation rates were consistently higher on reef slopes across sites (Fig. 4</w:t>
      </w:r>
      <w:r w:rsidR="001033CF" w:rsidRPr="00B73B59">
        <w:rPr>
          <w:rFonts w:ascii="Arial" w:hAnsi="Arial" w:cs="Arial"/>
          <w:sz w:val="20"/>
          <w:szCs w:val="20"/>
        </w:rPr>
        <w:t>)</w:t>
      </w:r>
      <w:r w:rsidR="001033CF">
        <w:rPr>
          <w:rFonts w:ascii="Arial" w:hAnsi="Arial" w:cs="Arial"/>
          <w:sz w:val="20"/>
          <w:szCs w:val="20"/>
        </w:rPr>
        <w:t>.</w:t>
      </w:r>
      <w:r w:rsidR="001033CF" w:rsidRPr="00B73B59">
        <w:rPr>
          <w:rFonts w:ascii="Arial" w:hAnsi="Arial" w:cs="Arial"/>
          <w:sz w:val="20"/>
          <w:szCs w:val="20"/>
        </w:rPr>
        <w:t xml:space="preserve"> </w:t>
      </w:r>
      <w:r w:rsidR="001033CF">
        <w:rPr>
          <w:rFonts w:ascii="Arial" w:hAnsi="Arial" w:cs="Arial"/>
          <w:sz w:val="20"/>
          <w:szCs w:val="20"/>
        </w:rPr>
        <w:t xml:space="preserve">The observed </w:t>
      </w:r>
      <w:r w:rsidRPr="00B73B59">
        <w:rPr>
          <w:rFonts w:ascii="Arial" w:hAnsi="Arial" w:cs="Arial"/>
          <w:sz w:val="20"/>
          <w:szCs w:val="20"/>
        </w:rPr>
        <w:t xml:space="preserve">pattern plausibly attributable to enhanced resuspension driven by wave breaking and subsequent downslope transport of particulates. Notably, juvenile coral survival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was greater on reef slopes than on reef crests or reef flats. Corals are known to actively clear settled particles using ciliary mucus transport and tentacular manipulation (Victor </w:t>
      </w:r>
      <w:r w:rsidR="0025487F" w:rsidRPr="0025487F">
        <w:rPr>
          <w:rFonts w:ascii="Arial" w:hAnsi="Arial" w:cs="Arial"/>
          <w:i/>
          <w:iCs/>
          <w:sz w:val="20"/>
          <w:szCs w:val="20"/>
        </w:rPr>
        <w:t>et al.,</w:t>
      </w:r>
      <w:r w:rsidRPr="00B73B59">
        <w:rPr>
          <w:rFonts w:ascii="Arial" w:hAnsi="Arial" w:cs="Arial"/>
          <w:sz w:val="20"/>
          <w:szCs w:val="20"/>
        </w:rPr>
        <w:t xml:space="preserve"> 2006; Rogers and </w:t>
      </w:r>
      <w:r w:rsidR="00454801" w:rsidRPr="00454801">
        <w:rPr>
          <w:rFonts w:ascii="Arial" w:hAnsi="Arial" w:cs="Arial"/>
          <w:sz w:val="20"/>
          <w:szCs w:val="20"/>
        </w:rPr>
        <w:t>Ramos-</w:t>
      </w:r>
      <w:proofErr w:type="spellStart"/>
      <w:r w:rsidR="00454801" w:rsidRPr="00454801">
        <w:rPr>
          <w:rFonts w:ascii="Arial" w:hAnsi="Arial" w:cs="Arial"/>
          <w:sz w:val="20"/>
          <w:szCs w:val="20"/>
        </w:rPr>
        <w:t>Scharrón</w:t>
      </w:r>
      <w:proofErr w:type="spellEnd"/>
      <w:r w:rsidRPr="00B73B59">
        <w:rPr>
          <w:rFonts w:ascii="Arial" w:hAnsi="Arial" w:cs="Arial"/>
          <w:sz w:val="20"/>
          <w:szCs w:val="20"/>
        </w:rPr>
        <w:t>, 2022), and the hydrodynamic context is critical, as flow velocities are typically higher on reef slopes than in other habitats (</w:t>
      </w:r>
      <w:proofErr w:type="spellStart"/>
      <w:r w:rsidRPr="00B73B59">
        <w:rPr>
          <w:rFonts w:ascii="Arial" w:hAnsi="Arial" w:cs="Arial"/>
          <w:sz w:val="20"/>
          <w:szCs w:val="20"/>
        </w:rPr>
        <w:t>Larcombe</w:t>
      </w:r>
      <w:proofErr w:type="spellEnd"/>
      <w:r w:rsidRPr="00B73B59">
        <w:rPr>
          <w:rFonts w:ascii="Arial" w:hAnsi="Arial" w:cs="Arial"/>
          <w:sz w:val="20"/>
          <w:szCs w:val="20"/>
        </w:rPr>
        <w:t xml:space="preserve"> </w:t>
      </w:r>
      <w:r w:rsidR="0025487F" w:rsidRPr="0025487F">
        <w:rPr>
          <w:rFonts w:ascii="Arial" w:hAnsi="Arial" w:cs="Arial"/>
          <w:i/>
          <w:iCs/>
          <w:sz w:val="20"/>
          <w:szCs w:val="20"/>
        </w:rPr>
        <w:t>et al.,</w:t>
      </w:r>
      <w:r w:rsidRPr="00B73B59">
        <w:rPr>
          <w:rFonts w:ascii="Arial" w:hAnsi="Arial" w:cs="Arial"/>
          <w:sz w:val="20"/>
          <w:szCs w:val="20"/>
        </w:rPr>
        <w:t xml:space="preserve"> 1995; </w:t>
      </w:r>
      <w:proofErr w:type="spellStart"/>
      <w:r w:rsidRPr="00B73B59">
        <w:rPr>
          <w:rFonts w:ascii="Arial" w:hAnsi="Arial" w:cs="Arial"/>
          <w:sz w:val="20"/>
          <w:szCs w:val="20"/>
        </w:rPr>
        <w:t>Ashey</w:t>
      </w:r>
      <w:proofErr w:type="spellEnd"/>
      <w:r w:rsidRPr="00B73B59">
        <w:rPr>
          <w:rFonts w:ascii="Arial" w:hAnsi="Arial" w:cs="Arial"/>
          <w:sz w:val="20"/>
          <w:szCs w:val="20"/>
        </w:rPr>
        <w:t xml:space="preserve"> </w:t>
      </w:r>
      <w:r w:rsidR="0025487F" w:rsidRPr="0025487F">
        <w:rPr>
          <w:rFonts w:ascii="Arial" w:hAnsi="Arial" w:cs="Arial"/>
          <w:i/>
          <w:iCs/>
          <w:sz w:val="20"/>
          <w:szCs w:val="20"/>
        </w:rPr>
        <w:t>et al.,</w:t>
      </w:r>
      <w:r w:rsidRPr="00B73B59">
        <w:rPr>
          <w:rFonts w:ascii="Arial" w:hAnsi="Arial" w:cs="Arial"/>
          <w:sz w:val="20"/>
          <w:szCs w:val="20"/>
        </w:rPr>
        <w:t xml:space="preserve"> 2024). The elevated survivorship on slopes is therefore likely linked to stronger near-bed currents that limit net particle deposition on coral surfaces, thereby reducing sediment related stress and improving post settlement survival.</w:t>
      </w:r>
    </w:p>
    <w:p w14:paraId="40FF4074" w14:textId="77777777" w:rsidR="00B73B59" w:rsidRPr="00B73B59" w:rsidRDefault="00B73B59" w:rsidP="00B73B59">
      <w:pPr>
        <w:pStyle w:val="NormalWeb"/>
        <w:spacing w:before="0" w:beforeAutospacing="0" w:after="0" w:afterAutospacing="0"/>
        <w:jc w:val="both"/>
        <w:rPr>
          <w:rFonts w:ascii="Arial" w:hAnsi="Arial" w:cs="Arial"/>
          <w:sz w:val="20"/>
          <w:szCs w:val="20"/>
        </w:rPr>
      </w:pPr>
    </w:p>
    <w:p w14:paraId="1B587BFB" w14:textId="77777777" w:rsid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Although mean sedimentation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was approximately four and three-fold higher than at </w:t>
      </w:r>
      <w:proofErr w:type="spellStart"/>
      <w:r w:rsidRPr="00B73B59">
        <w:rPr>
          <w:rFonts w:ascii="Arial" w:hAnsi="Arial" w:cs="Arial"/>
          <w:sz w:val="20"/>
          <w:szCs w:val="20"/>
        </w:rPr>
        <w:t>Mnemba</w:t>
      </w:r>
      <w:proofErr w:type="spellEnd"/>
      <w:r w:rsidRPr="00B73B59">
        <w:rPr>
          <w:rFonts w:ascii="Arial" w:hAnsi="Arial" w:cs="Arial"/>
          <w:sz w:val="20"/>
          <w:szCs w:val="20"/>
        </w:rPr>
        <w:t>, respectively, rates at all three sites remained below the lethal threshold of 10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proposed by Rogers (1990). Sedimentation showed no detectable association with juvenile coral density or survival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and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(Fig. </w:t>
      </w:r>
      <w:r w:rsidRPr="00B73B59">
        <w:rPr>
          <w:rFonts w:ascii="Arial" w:hAnsi="Arial" w:cs="Arial"/>
          <w:sz w:val="20"/>
          <w:szCs w:val="20"/>
        </w:rPr>
        <w:lastRenderedPageBreak/>
        <w:t xml:space="preserve">5), and only weak positive relationships with both dependent variables at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Collectively, these patterns indicate that sedimentation levels during the study were generally insufficient to constrain juvenile coral density or survival across sites. However, the May - July peak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(Fig. 2) approached the lethal threshold, suggesting that occasional events at this site may intermittently reach levels detrimental to corals. Accordingly, coral transplantation or nursery activities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should be avoided during the May-July period, as it appears operationally unsuitable due to the elevated risk of near-threshold sedimentation.</w:t>
      </w:r>
    </w:p>
    <w:bookmarkEnd w:id="31"/>
    <w:p w14:paraId="285BBC71" w14:textId="22B528C6" w:rsidR="0025487F" w:rsidRPr="0025487F" w:rsidRDefault="0025487F" w:rsidP="0025487F">
      <w:pPr>
        <w:pStyle w:val="NormalWeb"/>
        <w:jc w:val="both"/>
        <w:rPr>
          <w:rFonts w:ascii="Arial" w:hAnsi="Arial" w:cs="Arial"/>
          <w:sz w:val="20"/>
          <w:szCs w:val="20"/>
        </w:rPr>
      </w:pPr>
      <w:r w:rsidRPr="0025487F">
        <w:rPr>
          <w:rFonts w:ascii="Arial" w:hAnsi="Arial" w:cs="Arial"/>
          <w:sz w:val="20"/>
          <w:szCs w:val="20"/>
        </w:rPr>
        <w:t xml:space="preserve">Placing these 2011–2012 results in today's context, the monsoon framework that likely drove most sediment resuspension (SEM </w:t>
      </w:r>
      <w:r w:rsidR="00516249" w:rsidRPr="0025487F">
        <w:rPr>
          <w:rFonts w:ascii="Arial" w:hAnsi="Arial" w:cs="Arial"/>
          <w:sz w:val="20"/>
          <w:szCs w:val="20"/>
        </w:rPr>
        <w:t>~</w:t>
      </w:r>
      <w:r w:rsidR="00516249">
        <w:rPr>
          <w:rFonts w:ascii="Arial" w:hAnsi="Arial" w:cs="Arial"/>
          <w:sz w:val="20"/>
          <w:szCs w:val="20"/>
        </w:rPr>
        <w:t xml:space="preserve"> </w:t>
      </w:r>
      <w:r w:rsidRPr="0025487F">
        <w:rPr>
          <w:rFonts w:ascii="Arial" w:hAnsi="Arial" w:cs="Arial"/>
          <w:sz w:val="20"/>
          <w:szCs w:val="20"/>
        </w:rPr>
        <w:t>April-September; NEM ~ October–March) and the predominantly northward Zanzibar Channel flow (</w:t>
      </w:r>
      <w:proofErr w:type="spellStart"/>
      <w:r w:rsidRPr="0025487F">
        <w:rPr>
          <w:rFonts w:ascii="Arial" w:hAnsi="Arial" w:cs="Arial"/>
          <w:sz w:val="20"/>
          <w:szCs w:val="20"/>
        </w:rPr>
        <w:t>Mwaipopo</w:t>
      </w:r>
      <w:proofErr w:type="spellEnd"/>
      <w:r w:rsidRPr="0025487F">
        <w:rPr>
          <w:rFonts w:ascii="Arial" w:hAnsi="Arial" w:cs="Arial"/>
          <w:sz w:val="20"/>
          <w:szCs w:val="20"/>
        </w:rPr>
        <w:t xml:space="preserve">, 1990; Painter, 2020), remain the first-order physical controls.   The observed pattern that higher sedimentation rates occur when each site is exposed to its "windward" season broadly persists (NEMC, 2024). However, reef condition and human pressures have changed significantly since the original study. Multiple mass-bleaching episodes (notably 2016 and the 2023–2024 global event) have been documented around </w:t>
      </w:r>
      <w:proofErr w:type="spellStart"/>
      <w:r w:rsidRPr="0025487F">
        <w:rPr>
          <w:rFonts w:ascii="Arial" w:hAnsi="Arial" w:cs="Arial"/>
          <w:sz w:val="20"/>
          <w:szCs w:val="20"/>
        </w:rPr>
        <w:t>Unguja</w:t>
      </w:r>
      <w:proofErr w:type="spellEnd"/>
      <w:r w:rsidRPr="0025487F">
        <w:rPr>
          <w:rFonts w:ascii="Arial" w:hAnsi="Arial" w:cs="Arial"/>
          <w:sz w:val="20"/>
          <w:szCs w:val="20"/>
        </w:rPr>
        <w:t xml:space="preserve">, including at </w:t>
      </w:r>
      <w:proofErr w:type="spellStart"/>
      <w:r w:rsidRPr="0025487F">
        <w:rPr>
          <w:rFonts w:ascii="Arial" w:hAnsi="Arial" w:cs="Arial"/>
          <w:sz w:val="20"/>
          <w:szCs w:val="20"/>
        </w:rPr>
        <w:t>Chumbe</w:t>
      </w:r>
      <w:proofErr w:type="spellEnd"/>
      <w:r w:rsidRPr="0025487F">
        <w:rPr>
          <w:rFonts w:ascii="Arial" w:hAnsi="Arial" w:cs="Arial"/>
          <w:sz w:val="20"/>
          <w:szCs w:val="20"/>
        </w:rPr>
        <w:t xml:space="preserve"> and </w:t>
      </w:r>
      <w:proofErr w:type="spellStart"/>
      <w:r w:rsidRPr="0025487F">
        <w:rPr>
          <w:rFonts w:ascii="Arial" w:hAnsi="Arial" w:cs="Arial"/>
          <w:sz w:val="20"/>
          <w:szCs w:val="20"/>
        </w:rPr>
        <w:t>Mnemba</w:t>
      </w:r>
      <w:proofErr w:type="spellEnd"/>
      <w:r w:rsidRPr="0025487F">
        <w:rPr>
          <w:rFonts w:ascii="Arial" w:hAnsi="Arial" w:cs="Arial"/>
          <w:sz w:val="20"/>
          <w:szCs w:val="20"/>
        </w:rPr>
        <w:t>, altering coral cover and taxa most prone to sediment stress (</w:t>
      </w:r>
      <w:proofErr w:type="spellStart"/>
      <w:r w:rsidRPr="0025487F">
        <w:rPr>
          <w:rFonts w:ascii="Arial" w:hAnsi="Arial" w:cs="Arial"/>
          <w:sz w:val="20"/>
          <w:szCs w:val="20"/>
        </w:rPr>
        <w:t>Ussi</w:t>
      </w:r>
      <w:proofErr w:type="spellEnd"/>
      <w:r w:rsidRPr="0025487F">
        <w:rPr>
          <w:rFonts w:ascii="Arial" w:hAnsi="Arial" w:cs="Arial"/>
          <w:sz w:val="20"/>
          <w:szCs w:val="20"/>
        </w:rPr>
        <w:t xml:space="preserve"> </w:t>
      </w:r>
      <w:r w:rsidRPr="0025487F">
        <w:rPr>
          <w:rFonts w:ascii="Arial" w:hAnsi="Arial" w:cs="Arial"/>
          <w:i/>
          <w:iCs/>
          <w:sz w:val="20"/>
          <w:szCs w:val="20"/>
        </w:rPr>
        <w:t>et al.,</w:t>
      </w:r>
      <w:r w:rsidRPr="0025487F">
        <w:rPr>
          <w:rFonts w:ascii="Arial" w:hAnsi="Arial" w:cs="Arial"/>
          <w:sz w:val="20"/>
          <w:szCs w:val="20"/>
        </w:rPr>
        <w:t xml:space="preserve"> 2019). Such community changes can modify how easily bottom carbonate sediments are generated and resuspended. Management has also improved. </w:t>
      </w:r>
      <w:proofErr w:type="spellStart"/>
      <w:r w:rsidRPr="0025487F">
        <w:rPr>
          <w:rFonts w:ascii="Arial" w:hAnsi="Arial" w:cs="Arial"/>
          <w:sz w:val="20"/>
          <w:szCs w:val="20"/>
        </w:rPr>
        <w:t>Mnemba</w:t>
      </w:r>
      <w:proofErr w:type="spellEnd"/>
      <w:r w:rsidRPr="0025487F">
        <w:rPr>
          <w:rFonts w:ascii="Arial" w:hAnsi="Arial" w:cs="Arial"/>
          <w:sz w:val="20"/>
          <w:szCs w:val="20"/>
        </w:rPr>
        <w:t xml:space="preserve"> Island Marine Conservation Area and long-standing protection at </w:t>
      </w:r>
      <w:proofErr w:type="spellStart"/>
      <w:r w:rsidRPr="0025487F">
        <w:rPr>
          <w:rFonts w:ascii="Arial" w:hAnsi="Arial" w:cs="Arial"/>
          <w:sz w:val="20"/>
          <w:szCs w:val="20"/>
        </w:rPr>
        <w:t>Chumbe</w:t>
      </w:r>
      <w:proofErr w:type="spellEnd"/>
      <w:r w:rsidRPr="0025487F">
        <w:rPr>
          <w:rFonts w:ascii="Arial" w:hAnsi="Arial" w:cs="Arial"/>
          <w:sz w:val="20"/>
          <w:szCs w:val="20"/>
        </w:rPr>
        <w:t xml:space="preserve"> continued. At the same time, broader governance and financing for marine conservation have expanded, factors that can minimize local stressors but do not eliminate climate-driven extremes (Yahya, 22021). Given these updates, it is reasonable to expect the study's seasonal ranking of sedimentation risk (e.g., SEM-exposed </w:t>
      </w:r>
      <w:proofErr w:type="spellStart"/>
      <w:r w:rsidRPr="0025487F">
        <w:rPr>
          <w:rFonts w:ascii="Arial" w:hAnsi="Arial" w:cs="Arial"/>
          <w:sz w:val="20"/>
          <w:szCs w:val="20"/>
        </w:rPr>
        <w:t>Chumbe</w:t>
      </w:r>
      <w:proofErr w:type="spellEnd"/>
      <w:r w:rsidRPr="0025487F">
        <w:rPr>
          <w:rFonts w:ascii="Arial" w:hAnsi="Arial" w:cs="Arial"/>
          <w:sz w:val="20"/>
          <w:szCs w:val="20"/>
        </w:rPr>
        <w:t xml:space="preserve"> peaking in May–July; NEM-exposed </w:t>
      </w:r>
      <w:proofErr w:type="spellStart"/>
      <w:r w:rsidRPr="0025487F">
        <w:rPr>
          <w:rFonts w:ascii="Arial" w:hAnsi="Arial" w:cs="Arial"/>
          <w:sz w:val="20"/>
          <w:szCs w:val="20"/>
        </w:rPr>
        <w:t>Changuu</w:t>
      </w:r>
      <w:proofErr w:type="spellEnd"/>
      <w:r w:rsidRPr="0025487F">
        <w:rPr>
          <w:rFonts w:ascii="Arial" w:hAnsi="Arial" w:cs="Arial"/>
          <w:sz w:val="20"/>
          <w:szCs w:val="20"/>
        </w:rPr>
        <w:t>/</w:t>
      </w:r>
      <w:proofErr w:type="spellStart"/>
      <w:r w:rsidRPr="0025487F">
        <w:rPr>
          <w:rFonts w:ascii="Arial" w:hAnsi="Arial" w:cs="Arial"/>
          <w:sz w:val="20"/>
          <w:szCs w:val="20"/>
        </w:rPr>
        <w:t>Mnemba</w:t>
      </w:r>
      <w:proofErr w:type="spellEnd"/>
      <w:r w:rsidRPr="0025487F">
        <w:rPr>
          <w:rFonts w:ascii="Arial" w:hAnsi="Arial" w:cs="Arial"/>
          <w:sz w:val="20"/>
          <w:szCs w:val="20"/>
        </w:rPr>
        <w:t xml:space="preserve"> peaking in February-</w:t>
      </w:r>
      <w:proofErr w:type="gramStart"/>
      <w:r w:rsidRPr="0025487F">
        <w:rPr>
          <w:rFonts w:ascii="Arial" w:hAnsi="Arial" w:cs="Arial"/>
          <w:sz w:val="20"/>
          <w:szCs w:val="20"/>
        </w:rPr>
        <w:t>March)  to</w:t>
      </w:r>
      <w:proofErr w:type="gramEnd"/>
      <w:r w:rsidRPr="0025487F">
        <w:rPr>
          <w:rFonts w:ascii="Arial" w:hAnsi="Arial" w:cs="Arial"/>
          <w:sz w:val="20"/>
          <w:szCs w:val="20"/>
        </w:rPr>
        <w:t xml:space="preserve"> still be directionally valid, yet with higher variability and occasional spikes tied to stronger heatwaves and storminess that now occur on top of the monsoon winds. Consequently, the current restoration planning should still be guided by these findings, avoiding high-exposure months, and be linked with real-time thermal stress and wind forecasts, as well as site checks of post-bleaching substrate condition (rubble vs. consolidated framework), which strongly influences resuspension potential and trap loads (</w:t>
      </w:r>
      <w:proofErr w:type="spellStart"/>
      <w:r w:rsidRPr="0025487F">
        <w:rPr>
          <w:rFonts w:ascii="Arial" w:hAnsi="Arial" w:cs="Arial"/>
          <w:sz w:val="20"/>
          <w:szCs w:val="20"/>
        </w:rPr>
        <w:t>Ussi</w:t>
      </w:r>
      <w:proofErr w:type="spellEnd"/>
      <w:r w:rsidRPr="0025487F">
        <w:rPr>
          <w:rFonts w:ascii="Arial" w:hAnsi="Arial" w:cs="Arial"/>
          <w:sz w:val="20"/>
          <w:szCs w:val="20"/>
        </w:rPr>
        <w:t xml:space="preserve"> et al, 2024). </w:t>
      </w:r>
    </w:p>
    <w:p w14:paraId="49A6E18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5725404" w14:textId="77777777" w:rsidR="00B73B59" w:rsidRPr="00B73B59" w:rsidRDefault="00B73B59" w:rsidP="00B73B59">
      <w:pPr>
        <w:pStyle w:val="NormalWeb"/>
        <w:spacing w:before="0" w:beforeAutospacing="0" w:after="0" w:afterAutospacing="0"/>
        <w:jc w:val="both"/>
        <w:rPr>
          <w:rFonts w:ascii="Arial" w:hAnsi="Arial" w:cs="Arial"/>
          <w:sz w:val="20"/>
          <w:szCs w:val="20"/>
        </w:rPr>
      </w:pPr>
      <w:r w:rsidRPr="00B73B59">
        <w:rPr>
          <w:rFonts w:ascii="Arial" w:hAnsi="Arial" w:cs="Arial"/>
          <w:sz w:val="20"/>
          <w:szCs w:val="20"/>
        </w:rPr>
        <w:t xml:space="preserve">Sedimentation dynamics across the three reefs on </w:t>
      </w:r>
      <w:proofErr w:type="spellStart"/>
      <w:r w:rsidRPr="00B73B59">
        <w:rPr>
          <w:rFonts w:ascii="Arial" w:hAnsi="Arial" w:cs="Arial"/>
          <w:sz w:val="20"/>
          <w:szCs w:val="20"/>
        </w:rPr>
        <w:t>Unguja</w:t>
      </w:r>
      <w:proofErr w:type="spellEnd"/>
      <w:r w:rsidRPr="00B73B59">
        <w:rPr>
          <w:rFonts w:ascii="Arial" w:hAnsi="Arial" w:cs="Arial"/>
          <w:sz w:val="20"/>
          <w:szCs w:val="20"/>
        </w:rPr>
        <w:t xml:space="preserve"> Island were seasonally structured and site-specific.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exhibited pronounced elevations from May to July, whereas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and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peaked from February to May. </w:t>
      </w:r>
      <w:proofErr w:type="spellStart"/>
      <w:r w:rsidRPr="00B73B59">
        <w:rPr>
          <w:rFonts w:ascii="Arial" w:hAnsi="Arial" w:cs="Arial"/>
          <w:sz w:val="20"/>
          <w:szCs w:val="20"/>
        </w:rPr>
        <w:t>Mnemba</w:t>
      </w:r>
      <w:proofErr w:type="spellEnd"/>
      <w:r w:rsidRPr="00B73B59">
        <w:rPr>
          <w:rFonts w:ascii="Arial" w:hAnsi="Arial" w:cs="Arial"/>
          <w:sz w:val="20"/>
          <w:szCs w:val="20"/>
        </w:rPr>
        <w:t xml:space="preserve"> was relatively stable throughout the year, aside from a minimum in September-November. Across sites, absolute sedimentation followed the gradient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&gt;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&gt; </w:t>
      </w:r>
      <w:proofErr w:type="spellStart"/>
      <w:r w:rsidRPr="00B73B59">
        <w:rPr>
          <w:rFonts w:ascii="Arial" w:hAnsi="Arial" w:cs="Arial"/>
          <w:sz w:val="20"/>
          <w:szCs w:val="20"/>
        </w:rPr>
        <w:t>Mnemba</w:t>
      </w:r>
      <w:proofErr w:type="spellEnd"/>
      <w:r w:rsidRPr="00B73B59">
        <w:rPr>
          <w:rFonts w:ascii="Arial" w:hAnsi="Arial" w:cs="Arial"/>
          <w:sz w:val="20"/>
          <w:szCs w:val="20"/>
        </w:rPr>
        <w:t>, and was consistently highest on reef slopes. Importantly, observed rates remained below the putative lethal threshold of 10 mg cm</w:t>
      </w:r>
      <w:r w:rsidRPr="00B73B59">
        <w:rPr>
          <w:rFonts w:ascii="Cambria Math" w:hAnsi="Cambria Math" w:cs="Cambria Math"/>
          <w:sz w:val="20"/>
          <w:szCs w:val="20"/>
        </w:rPr>
        <w:t>⁻</w:t>
      </w:r>
      <w:r w:rsidRPr="00B73B59">
        <w:rPr>
          <w:rFonts w:ascii="Arial" w:hAnsi="Arial" w:cs="Arial"/>
          <w:sz w:val="20"/>
          <w:szCs w:val="20"/>
        </w:rPr>
        <w:t>² day</w:t>
      </w:r>
      <w:r w:rsidRPr="00B73B59">
        <w:rPr>
          <w:rFonts w:ascii="Cambria Math" w:hAnsi="Cambria Math" w:cs="Cambria Math"/>
          <w:sz w:val="20"/>
          <w:szCs w:val="20"/>
        </w:rPr>
        <w:t>⁻</w:t>
      </w:r>
      <w:r w:rsidRPr="00B73B59">
        <w:rPr>
          <w:rFonts w:ascii="Arial" w:hAnsi="Arial" w:cs="Arial"/>
          <w:sz w:val="20"/>
          <w:szCs w:val="20"/>
        </w:rPr>
        <w:t xml:space="preserve">¹ and were not associated with significant reductions in juvenile coral density or survival. From a management perspective, these patterns indicate that periods of elevated sedimentation are operationally suboptimal for restoration activities. Specifically, coral growth and out-planting at </w:t>
      </w:r>
      <w:proofErr w:type="spellStart"/>
      <w:r w:rsidRPr="00B73B59">
        <w:rPr>
          <w:rFonts w:ascii="Arial" w:hAnsi="Arial" w:cs="Arial"/>
          <w:sz w:val="20"/>
          <w:szCs w:val="20"/>
        </w:rPr>
        <w:t>Chumbe</w:t>
      </w:r>
      <w:proofErr w:type="spellEnd"/>
      <w:r w:rsidRPr="00B73B59">
        <w:rPr>
          <w:rFonts w:ascii="Arial" w:hAnsi="Arial" w:cs="Arial"/>
          <w:sz w:val="20"/>
          <w:szCs w:val="20"/>
        </w:rPr>
        <w:t xml:space="preserve"> should be avoided during the May-July period, while comparable activities at </w:t>
      </w:r>
      <w:proofErr w:type="spellStart"/>
      <w:r w:rsidRPr="00B73B59">
        <w:rPr>
          <w:rFonts w:ascii="Arial" w:hAnsi="Arial" w:cs="Arial"/>
          <w:sz w:val="20"/>
          <w:szCs w:val="20"/>
        </w:rPr>
        <w:t>Changuu</w:t>
      </w:r>
      <w:proofErr w:type="spellEnd"/>
      <w:r w:rsidRPr="00B73B59">
        <w:rPr>
          <w:rFonts w:ascii="Arial" w:hAnsi="Arial" w:cs="Arial"/>
          <w:sz w:val="20"/>
          <w:szCs w:val="20"/>
        </w:rPr>
        <w:t xml:space="preserve"> should be avoided during the February-May interval. Conversely, windows characterized by lower background loads offer more favorable conditions for transplantation and early post-settlement performance.</w:t>
      </w:r>
    </w:p>
    <w:p w14:paraId="4E0DE981" w14:textId="77777777" w:rsidR="00B73B59" w:rsidRPr="007F59C3" w:rsidRDefault="00B73B59" w:rsidP="00B73B59">
      <w:pPr>
        <w:pStyle w:val="Heading2"/>
        <w:spacing w:before="0"/>
        <w:rPr>
          <w:rFonts w:ascii="Times New Roman" w:hAnsi="Times New Roman" w:cs="Times New Roman"/>
          <w:b/>
          <w:bCs/>
          <w:sz w:val="24"/>
          <w:szCs w:val="24"/>
        </w:rPr>
      </w:pPr>
    </w:p>
    <w:p w14:paraId="2BEFFB54" w14:textId="77777777" w:rsidR="00516249" w:rsidRDefault="00516249" w:rsidP="00516249">
      <w:pPr>
        <w:pStyle w:val="AcknHead"/>
        <w:spacing w:after="0"/>
        <w:jc w:val="both"/>
        <w:rPr>
          <w:rFonts w:ascii="Arial" w:hAnsi="Arial" w:cs="Arial"/>
        </w:rPr>
      </w:pPr>
      <w:bookmarkStart w:id="32" w:name="_Hlk212825493"/>
      <w:r w:rsidRPr="00FB3A86">
        <w:rPr>
          <w:rFonts w:ascii="Arial" w:hAnsi="Arial" w:cs="Arial"/>
        </w:rPr>
        <w:t>Acknowledg</w:t>
      </w:r>
      <w:r>
        <w:rPr>
          <w:rFonts w:ascii="Arial" w:hAnsi="Arial" w:cs="Arial"/>
        </w:rPr>
        <w:t>E</w:t>
      </w:r>
      <w:r w:rsidRPr="00FB3A86">
        <w:rPr>
          <w:rFonts w:ascii="Arial" w:hAnsi="Arial" w:cs="Arial"/>
        </w:rPr>
        <w:t>ments</w:t>
      </w:r>
    </w:p>
    <w:p w14:paraId="3089A31A" w14:textId="77777777" w:rsidR="00516249" w:rsidRPr="00B73B59" w:rsidRDefault="00516249" w:rsidP="00516249">
      <w:pPr>
        <w:pStyle w:val="Body"/>
        <w:spacing w:after="0"/>
        <w:rPr>
          <w:rFonts w:ascii="Arial" w:hAnsi="Arial" w:cs="Arial"/>
        </w:rPr>
      </w:pPr>
      <w:r w:rsidRPr="00B73B59">
        <w:rPr>
          <w:rFonts w:ascii="Arial" w:hAnsi="Arial" w:cs="Arial"/>
        </w:rPr>
        <w:t xml:space="preserve">The authors would like to thank the management of Institute of Marine Sciences (IMS) of the University of Dar es Salaam (UDSM), Zanzibar, Tanzania for providing a PhD Scholarship that made this study possible. This research was sponsored by </w:t>
      </w:r>
      <w:proofErr w:type="spellStart"/>
      <w:r w:rsidRPr="00B73B59">
        <w:rPr>
          <w:rFonts w:ascii="Arial" w:hAnsi="Arial" w:cs="Arial"/>
        </w:rPr>
        <w:t>Sida</w:t>
      </w:r>
      <w:proofErr w:type="spellEnd"/>
      <w:r w:rsidRPr="00B73B59">
        <w:rPr>
          <w:rFonts w:ascii="Arial" w:hAnsi="Arial" w:cs="Arial"/>
        </w:rPr>
        <w:t xml:space="preserve"> Bilateral Marine Sciences Program at IMS.</w:t>
      </w:r>
    </w:p>
    <w:p w14:paraId="2B42F144" w14:textId="77777777" w:rsidR="00516249" w:rsidRPr="00FB3A86" w:rsidRDefault="00516249" w:rsidP="00516249">
      <w:pPr>
        <w:pStyle w:val="Body"/>
        <w:spacing w:after="0"/>
        <w:rPr>
          <w:rFonts w:ascii="Arial" w:hAnsi="Arial" w:cs="Arial"/>
        </w:rPr>
      </w:pPr>
    </w:p>
    <w:p w14:paraId="422E88DB" w14:textId="77777777" w:rsidR="00516249" w:rsidRPr="00315186" w:rsidRDefault="00516249" w:rsidP="00516249"/>
    <w:p w14:paraId="6C9E6192" w14:textId="77777777" w:rsidR="00516249" w:rsidRPr="00B73B59" w:rsidRDefault="00516249" w:rsidP="00516249">
      <w:pPr>
        <w:pStyle w:val="ReferHead"/>
        <w:spacing w:after="0"/>
        <w:jc w:val="both"/>
        <w:rPr>
          <w:rFonts w:ascii="Arial" w:hAnsi="Arial" w:cs="Arial"/>
          <w:b w:val="0"/>
          <w:caps w:val="0"/>
          <w:sz w:val="20"/>
        </w:rPr>
      </w:pPr>
      <w:bookmarkStart w:id="33" w:name="_GoBack"/>
      <w:bookmarkEnd w:id="33"/>
    </w:p>
    <w:p w14:paraId="13120FDC" w14:textId="77777777" w:rsidR="00516249" w:rsidRDefault="00516249" w:rsidP="00516249">
      <w:pPr>
        <w:pStyle w:val="ReferHead"/>
        <w:spacing w:after="0"/>
        <w:jc w:val="both"/>
        <w:rPr>
          <w:rFonts w:ascii="Arial" w:hAnsi="Arial" w:cs="Arial"/>
          <w:b w:val="0"/>
          <w:caps w:val="0"/>
          <w:sz w:val="20"/>
        </w:rPr>
      </w:pPr>
    </w:p>
    <w:p w14:paraId="36F71B1A" w14:textId="77777777" w:rsidR="00516249" w:rsidRDefault="00516249" w:rsidP="00516249">
      <w:pPr>
        <w:pStyle w:val="ReferHead"/>
        <w:spacing w:after="0"/>
        <w:jc w:val="both"/>
        <w:rPr>
          <w:rFonts w:ascii="Arial" w:hAnsi="Arial" w:cs="Arial"/>
          <w:bCs/>
        </w:rPr>
      </w:pPr>
      <w:r w:rsidRPr="00371FB6">
        <w:rPr>
          <w:rFonts w:ascii="Arial" w:hAnsi="Arial" w:cs="Arial"/>
          <w:bCs/>
        </w:rPr>
        <w:t>Authors’ Contributions</w:t>
      </w:r>
    </w:p>
    <w:p w14:paraId="40D7866B" w14:textId="77777777" w:rsidR="00516249" w:rsidRPr="00B73B59" w:rsidRDefault="00516249" w:rsidP="00516249">
      <w:pPr>
        <w:pStyle w:val="ReferHead"/>
        <w:spacing w:after="0"/>
        <w:jc w:val="both"/>
        <w:rPr>
          <w:rFonts w:ascii="Arial" w:hAnsi="Arial" w:cs="Arial"/>
          <w:b w:val="0"/>
          <w:caps w:val="0"/>
          <w:sz w:val="20"/>
        </w:rPr>
      </w:pPr>
      <w:r w:rsidRPr="00B73B59">
        <w:rPr>
          <w:rFonts w:ascii="Arial" w:hAnsi="Arial" w:cs="Arial"/>
          <w:b w:val="0"/>
          <w:caps w:val="0"/>
          <w:sz w:val="20"/>
        </w:rPr>
        <w:t>AU: Conceptualization, Investigation, Data curation, Formal analysis, Methodology, Writing – original draft. CM: Conceptualization, Methodology, Writing – review &amp; editing. All authors read and approved the final manuscript</w:t>
      </w:r>
      <w:r>
        <w:rPr>
          <w:rFonts w:ascii="Arial" w:hAnsi="Arial" w:cs="Arial"/>
          <w:b w:val="0"/>
          <w:caps w:val="0"/>
          <w:sz w:val="20"/>
        </w:rPr>
        <w:t>.</w:t>
      </w:r>
    </w:p>
    <w:p w14:paraId="274C85C6" w14:textId="77777777" w:rsidR="00516249" w:rsidRPr="00B73B59" w:rsidRDefault="00516249" w:rsidP="00516249">
      <w:pPr>
        <w:pStyle w:val="ReferHead"/>
        <w:spacing w:after="0"/>
        <w:jc w:val="both"/>
        <w:rPr>
          <w:rFonts w:ascii="Arial" w:hAnsi="Arial" w:cs="Arial"/>
          <w:bCs/>
        </w:rPr>
      </w:pPr>
    </w:p>
    <w:p w14:paraId="3DB4BAAC" w14:textId="77777777" w:rsidR="00516249" w:rsidRDefault="00516249" w:rsidP="00516249">
      <w:pPr>
        <w:pStyle w:val="ReferHead"/>
        <w:spacing w:after="0"/>
        <w:jc w:val="both"/>
        <w:rPr>
          <w:rFonts w:ascii="Arial" w:hAnsi="Arial" w:cs="Arial"/>
          <w:b w:val="0"/>
          <w:caps w:val="0"/>
          <w:sz w:val="20"/>
        </w:rPr>
      </w:pPr>
    </w:p>
    <w:p w14:paraId="61F2CDFD" w14:textId="77777777" w:rsidR="00516249" w:rsidRDefault="00516249" w:rsidP="00516249">
      <w:pPr>
        <w:pStyle w:val="ReferHead"/>
        <w:spacing w:after="0"/>
        <w:jc w:val="both"/>
        <w:rPr>
          <w:rFonts w:ascii="Arial" w:hAnsi="Arial" w:cs="Arial"/>
          <w:b w:val="0"/>
          <w:caps w:val="0"/>
          <w:sz w:val="20"/>
        </w:rPr>
      </w:pPr>
      <w:bookmarkStart w:id="34" w:name="_Hlk212739169"/>
      <w:bookmarkEnd w:id="32"/>
    </w:p>
    <w:p w14:paraId="2519936A" w14:textId="5A1E92CE" w:rsidR="00D040A7" w:rsidRPr="00516249" w:rsidRDefault="00D040A7" w:rsidP="00516249">
      <w:pPr>
        <w:pStyle w:val="ReferHead"/>
        <w:spacing w:after="0"/>
        <w:jc w:val="both"/>
        <w:rPr>
          <w:rFonts w:ascii="Arial" w:hAnsi="Arial" w:cs="Arial"/>
          <w:bCs/>
        </w:rPr>
      </w:pPr>
      <w:r w:rsidRPr="00516249">
        <w:rPr>
          <w:rFonts w:ascii="Arial" w:hAnsi="Arial" w:cs="Arial"/>
          <w:bCs/>
        </w:rPr>
        <w:t>Disclaimer (Artificial intelligence)</w:t>
      </w:r>
    </w:p>
    <w:p w14:paraId="6741C82F" w14:textId="0B3DC095" w:rsidR="00D040A7" w:rsidRPr="00740879" w:rsidRDefault="00D040A7" w:rsidP="001033CF">
      <w:pPr>
        <w:jc w:val="both"/>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bookmarkEnd w:id="34"/>
    <w:p w14:paraId="6042514F" w14:textId="77777777" w:rsidR="001033CF" w:rsidRDefault="001033CF" w:rsidP="00441B6F">
      <w:pPr>
        <w:pStyle w:val="ReferHead"/>
        <w:spacing w:after="0"/>
        <w:jc w:val="both"/>
        <w:rPr>
          <w:b w:val="0"/>
          <w:caps w:val="0"/>
          <w:sz w:val="20"/>
        </w:rPr>
      </w:pPr>
    </w:p>
    <w:p w14:paraId="724023F1" w14:textId="7C68EC68" w:rsidR="00B01FCD" w:rsidRDefault="00B01FCD" w:rsidP="00441B6F">
      <w:pPr>
        <w:pStyle w:val="ReferHead"/>
        <w:spacing w:after="0"/>
        <w:jc w:val="both"/>
        <w:rPr>
          <w:rFonts w:ascii="Arial" w:hAnsi="Arial" w:cs="Arial"/>
        </w:rPr>
      </w:pPr>
      <w:r w:rsidRPr="00FB3A86">
        <w:rPr>
          <w:rFonts w:ascii="Arial" w:hAnsi="Arial" w:cs="Arial"/>
        </w:rPr>
        <w:t>References</w:t>
      </w:r>
    </w:p>
    <w:p w14:paraId="150A85C0" w14:textId="77777777" w:rsidR="00B73B59" w:rsidRPr="00B73B59" w:rsidRDefault="00B73B59" w:rsidP="00B73B59">
      <w:pPr>
        <w:ind w:left="567" w:hanging="567"/>
        <w:jc w:val="both"/>
        <w:rPr>
          <w:rFonts w:ascii="Arial" w:hAnsi="Arial" w:cs="Arial"/>
        </w:rPr>
      </w:pPr>
      <w:r w:rsidRPr="007F59C3">
        <w:rPr>
          <w:szCs w:val="24"/>
        </w:rPr>
        <w:t xml:space="preserve"> </w:t>
      </w:r>
      <w:proofErr w:type="spellStart"/>
      <w:r w:rsidRPr="00B73B59">
        <w:rPr>
          <w:rFonts w:ascii="Arial" w:hAnsi="Arial" w:cs="Arial"/>
          <w:color w:val="222222"/>
          <w:shd w:val="clear" w:color="auto" w:fill="FFFFFF"/>
        </w:rPr>
        <w:t>Ashey</w:t>
      </w:r>
      <w:proofErr w:type="spellEnd"/>
      <w:r w:rsidRPr="00B73B59">
        <w:rPr>
          <w:rFonts w:ascii="Arial" w:hAnsi="Arial" w:cs="Arial"/>
          <w:color w:val="222222"/>
          <w:shd w:val="clear" w:color="auto" w:fill="FFFFFF"/>
        </w:rPr>
        <w:t xml:space="preserve">, J., </w:t>
      </w:r>
      <w:proofErr w:type="spellStart"/>
      <w:r w:rsidRPr="00B73B59">
        <w:rPr>
          <w:rFonts w:ascii="Arial" w:hAnsi="Arial" w:cs="Arial"/>
          <w:color w:val="222222"/>
          <w:shd w:val="clear" w:color="auto" w:fill="FFFFFF"/>
        </w:rPr>
        <w:t>McKelvie</w:t>
      </w:r>
      <w:proofErr w:type="spellEnd"/>
      <w:r w:rsidRPr="00B73B59">
        <w:rPr>
          <w:rFonts w:ascii="Arial" w:hAnsi="Arial" w:cs="Arial"/>
          <w:color w:val="222222"/>
          <w:shd w:val="clear" w:color="auto" w:fill="FFFFFF"/>
        </w:rPr>
        <w:t xml:space="preserve">, H., Freeman, J., </w:t>
      </w:r>
      <w:proofErr w:type="spellStart"/>
      <w:r w:rsidRPr="00B73B59">
        <w:rPr>
          <w:rFonts w:ascii="Arial" w:hAnsi="Arial" w:cs="Arial"/>
          <w:color w:val="222222"/>
          <w:shd w:val="clear" w:color="auto" w:fill="FFFFFF"/>
        </w:rPr>
        <w:t>Shpilker</w:t>
      </w:r>
      <w:proofErr w:type="spellEnd"/>
      <w:r w:rsidRPr="00B73B59">
        <w:rPr>
          <w:rFonts w:ascii="Arial" w:hAnsi="Arial" w:cs="Arial"/>
          <w:color w:val="222222"/>
          <w:shd w:val="clear" w:color="auto" w:fill="FFFFFF"/>
        </w:rPr>
        <w:t>, P., Zane, L. H., Becker, D. M., ... &amp; Putnam, H. M. (2024). Characterizing transcriptomic responses to sediment stress across location and morphology in reef-building corals. </w:t>
      </w:r>
      <w:proofErr w:type="spellStart"/>
      <w:r w:rsidRPr="00B73B59">
        <w:rPr>
          <w:rFonts w:ascii="Arial" w:hAnsi="Arial" w:cs="Arial"/>
          <w:i/>
          <w:iCs/>
          <w:color w:val="222222"/>
          <w:shd w:val="clear" w:color="auto" w:fill="FFFFFF"/>
        </w:rPr>
        <w:t>PeerJ</w:t>
      </w:r>
      <w:proofErr w:type="spellEnd"/>
      <w:r w:rsidRPr="00B73B59">
        <w:rPr>
          <w:rFonts w:ascii="Arial" w:hAnsi="Arial" w:cs="Arial"/>
          <w:color w:val="222222"/>
          <w:shd w:val="clear" w:color="auto" w:fill="FFFFFF"/>
        </w:rPr>
        <w:t>, </w:t>
      </w:r>
      <w:r w:rsidRPr="00B73B59">
        <w:rPr>
          <w:rFonts w:ascii="Arial" w:hAnsi="Arial" w:cs="Arial"/>
          <w:i/>
          <w:iCs/>
          <w:color w:val="222222"/>
          <w:shd w:val="clear" w:color="auto" w:fill="FFFFFF"/>
        </w:rPr>
        <w:t>12</w:t>
      </w:r>
      <w:r w:rsidRPr="00B73B59">
        <w:rPr>
          <w:rFonts w:ascii="Arial" w:hAnsi="Arial" w:cs="Arial"/>
          <w:color w:val="222222"/>
          <w:shd w:val="clear" w:color="auto" w:fill="FFFFFF"/>
        </w:rPr>
        <w:t xml:space="preserve">, e16654. </w:t>
      </w:r>
      <w:r w:rsidRPr="00B73B59">
        <w:rPr>
          <w:rStyle w:val="Hyperlink"/>
          <w:rFonts w:ascii="Arial" w:hAnsi="Arial" w:cs="Arial"/>
          <w:color w:val="005EA2"/>
        </w:rPr>
        <w:t>https://doi.org/</w:t>
      </w:r>
      <w:hyperlink r:id="rId22" w:tgtFrame="_blank" w:history="1">
        <w:r w:rsidRPr="00B73B59">
          <w:rPr>
            <w:rStyle w:val="Hyperlink"/>
            <w:rFonts w:ascii="Arial" w:hAnsi="Arial" w:cs="Arial"/>
            <w:color w:val="005EA2"/>
            <w:shd w:val="clear" w:color="auto" w:fill="FFFFFF"/>
          </w:rPr>
          <w:t>10.7717/peerj.16654</w:t>
        </w:r>
      </w:hyperlink>
      <w:r w:rsidRPr="00B73B59">
        <w:rPr>
          <w:rStyle w:val="Hyperlink"/>
          <w:rFonts w:ascii="Arial" w:hAnsi="Arial" w:cs="Arial"/>
          <w:color w:val="005EA2"/>
          <w:shd w:val="clear" w:color="auto" w:fill="FFFFFF"/>
        </w:rPr>
        <w:t>.</w:t>
      </w:r>
    </w:p>
    <w:p w14:paraId="4FB9DE3B"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Babcock, R. (1991). Comparative demography of three species of </w:t>
      </w:r>
      <w:proofErr w:type="spellStart"/>
      <w:r w:rsidRPr="00B73B59">
        <w:rPr>
          <w:rFonts w:ascii="Arial" w:hAnsi="Arial" w:cs="Arial"/>
        </w:rPr>
        <w:t>scleractinian</w:t>
      </w:r>
      <w:proofErr w:type="spellEnd"/>
      <w:r w:rsidRPr="00B73B59">
        <w:rPr>
          <w:rFonts w:ascii="Arial" w:hAnsi="Arial" w:cs="Arial"/>
        </w:rPr>
        <w:t xml:space="preserve"> corals using age and size dependent classifications. </w:t>
      </w:r>
      <w:r w:rsidRPr="00B73B59">
        <w:rPr>
          <w:rFonts w:ascii="Arial" w:hAnsi="Arial" w:cs="Arial"/>
          <w:i/>
          <w:iCs/>
        </w:rPr>
        <w:t>Ecological Monographs</w:t>
      </w:r>
      <w:r w:rsidRPr="00B73B59">
        <w:rPr>
          <w:rFonts w:ascii="Arial" w:hAnsi="Arial" w:cs="Arial"/>
        </w:rPr>
        <w:t xml:space="preserve">, 61: 225-244. </w:t>
      </w:r>
      <w:hyperlink r:id="rId23" w:history="1">
        <w:r w:rsidRPr="00B73B59">
          <w:rPr>
            <w:rStyle w:val="Hyperlink"/>
            <w:rFonts w:ascii="Arial" w:hAnsi="Arial" w:cs="Arial"/>
            <w:color w:val="005EA2"/>
          </w:rPr>
          <w:t>https://doi.org/10.2307/2937107</w:t>
        </w:r>
      </w:hyperlink>
      <w:r w:rsidRPr="00B73B59">
        <w:rPr>
          <w:rStyle w:val="Hyperlink"/>
          <w:rFonts w:ascii="Arial" w:hAnsi="Arial" w:cs="Arial"/>
          <w:color w:val="005EA2"/>
        </w:rPr>
        <w:t>.</w:t>
      </w:r>
    </w:p>
    <w:p w14:paraId="288F6237" w14:textId="30E894FE"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rPr>
        <w:t>Bak</w:t>
      </w:r>
      <w:proofErr w:type="spellEnd"/>
      <w:r w:rsidRPr="00B73B59">
        <w:rPr>
          <w:rFonts w:ascii="Arial" w:hAnsi="Arial" w:cs="Arial"/>
        </w:rPr>
        <w:t>, R. P. M.</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Engel, M. S. (1979). Distribution, abundance and survival of juvenile hermatypic corals (Scleractinia) and the importance of life history strategies in the parent coral community. </w:t>
      </w:r>
      <w:r w:rsidRPr="00B73B59">
        <w:rPr>
          <w:rFonts w:ascii="Arial" w:hAnsi="Arial" w:cs="Arial"/>
          <w:i/>
          <w:iCs/>
        </w:rPr>
        <w:t>Marine Biology</w:t>
      </w:r>
      <w:r w:rsidRPr="00B73B59">
        <w:rPr>
          <w:rFonts w:ascii="Arial" w:hAnsi="Arial" w:cs="Arial"/>
        </w:rPr>
        <w:t xml:space="preserve">, 54(4): 341-352. </w:t>
      </w:r>
      <w:r w:rsidRPr="00B73B59">
        <w:rPr>
          <w:rFonts w:ascii="Arial" w:hAnsi="Arial" w:cs="Arial"/>
          <w:color w:val="222222"/>
          <w:shd w:val="clear" w:color="auto" w:fill="FFFFFF"/>
        </w:rPr>
        <w:t>https://doi.org/10.1007/BF00395440</w:t>
      </w:r>
      <w:r w:rsidR="001033CF">
        <w:rPr>
          <w:rFonts w:ascii="Arial" w:hAnsi="Arial" w:cs="Arial"/>
          <w:color w:val="222222"/>
          <w:shd w:val="clear" w:color="auto" w:fill="FFFFFF"/>
        </w:rPr>
        <w:t>.</w:t>
      </w:r>
    </w:p>
    <w:p w14:paraId="1FB79739"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color w:val="222222"/>
          <w:shd w:val="clear" w:color="auto" w:fill="FFFFFF"/>
        </w:rPr>
        <w:t>Bhuyan</w:t>
      </w:r>
      <w:proofErr w:type="spellEnd"/>
      <w:r w:rsidRPr="00B73B59">
        <w:rPr>
          <w:rFonts w:ascii="Arial" w:hAnsi="Arial" w:cs="Arial"/>
          <w:color w:val="222222"/>
          <w:shd w:val="clear" w:color="auto" w:fill="FFFFFF"/>
        </w:rPr>
        <w:t xml:space="preserve">, M. S., </w:t>
      </w:r>
      <w:proofErr w:type="spellStart"/>
      <w:r w:rsidRPr="00B73B59">
        <w:rPr>
          <w:rFonts w:ascii="Arial" w:hAnsi="Arial" w:cs="Arial"/>
          <w:color w:val="222222"/>
          <w:shd w:val="clear" w:color="auto" w:fill="FFFFFF"/>
        </w:rPr>
        <w:t>Jenzri</w:t>
      </w:r>
      <w:proofErr w:type="spellEnd"/>
      <w:r w:rsidRPr="00B73B59">
        <w:rPr>
          <w:rFonts w:ascii="Arial" w:hAnsi="Arial" w:cs="Arial"/>
          <w:color w:val="222222"/>
          <w:shd w:val="clear" w:color="auto" w:fill="FFFFFF"/>
        </w:rPr>
        <w:t xml:space="preserve">, M., &amp; </w:t>
      </w:r>
      <w:proofErr w:type="spellStart"/>
      <w:r w:rsidRPr="00B73B59">
        <w:rPr>
          <w:rFonts w:ascii="Arial" w:hAnsi="Arial" w:cs="Arial"/>
          <w:color w:val="222222"/>
          <w:shd w:val="clear" w:color="auto" w:fill="FFFFFF"/>
        </w:rPr>
        <w:t>Adikari</w:t>
      </w:r>
      <w:proofErr w:type="spellEnd"/>
      <w:r w:rsidRPr="00B73B59">
        <w:rPr>
          <w:rFonts w:ascii="Arial" w:hAnsi="Arial" w:cs="Arial"/>
          <w:color w:val="222222"/>
          <w:shd w:val="clear" w:color="auto" w:fill="FFFFFF"/>
        </w:rPr>
        <w:t>, D. (2025). Impacts of sedimentation on coral health and reef ecosystems: A comprehensive review.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221</w:t>
      </w:r>
      <w:r w:rsidRPr="00B73B59">
        <w:rPr>
          <w:rFonts w:ascii="Arial" w:hAnsi="Arial" w:cs="Arial"/>
          <w:color w:val="222222"/>
          <w:shd w:val="clear" w:color="auto" w:fill="FFFFFF"/>
        </w:rPr>
        <w:t xml:space="preserve">, 118480. </w:t>
      </w:r>
      <w:hyperlink r:id="rId24" w:history="1">
        <w:r w:rsidRPr="00B73B59">
          <w:rPr>
            <w:rStyle w:val="Hyperlink"/>
            <w:rFonts w:ascii="Arial" w:hAnsi="Arial" w:cs="Arial"/>
            <w:color w:val="005EA2"/>
          </w:rPr>
          <w:t>https://doi.org/10.1016/j.marpolbul.2025.118480</w:t>
        </w:r>
      </w:hyperlink>
      <w:r w:rsidRPr="00B73B59">
        <w:rPr>
          <w:rStyle w:val="Hyperlink"/>
          <w:color w:val="005EA2"/>
        </w:rPr>
        <w:t>.</w:t>
      </w:r>
    </w:p>
    <w:p w14:paraId="613124DF" w14:textId="298E78E4"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Bourke, L., Selig, E., </w:t>
      </w:r>
      <w:r w:rsidR="00454801" w:rsidRPr="00287E68">
        <w:t>&amp;</w:t>
      </w:r>
      <w:r w:rsidRPr="00B73B59">
        <w:rPr>
          <w:rFonts w:ascii="Arial" w:hAnsi="Arial" w:cs="Arial"/>
        </w:rPr>
        <w:t xml:space="preserve"> Spalding, M. (2002). </w:t>
      </w:r>
      <w:r w:rsidRPr="00B73B59">
        <w:rPr>
          <w:rFonts w:ascii="Arial" w:hAnsi="Arial" w:cs="Arial"/>
          <w:i/>
          <w:iCs/>
        </w:rPr>
        <w:t>Reefs at risk in Southeast Asia</w:t>
      </w:r>
      <w:r w:rsidRPr="00B73B59">
        <w:rPr>
          <w:rFonts w:ascii="Arial" w:hAnsi="Arial" w:cs="Arial"/>
        </w:rPr>
        <w:t>. World Resources Institute, Cambridge, 72pp.</w:t>
      </w:r>
    </w:p>
    <w:p w14:paraId="35605D9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35" w:name="_Hlk212236763"/>
      <w:r w:rsidRPr="00B73B59">
        <w:rPr>
          <w:rFonts w:ascii="Arial" w:hAnsi="Arial" w:cs="Arial"/>
          <w:color w:val="222222"/>
          <w:shd w:val="clear" w:color="auto" w:fill="FFFFFF"/>
        </w:rPr>
        <w:t>Bravo</w:t>
      </w:r>
      <w:bookmarkEnd w:id="35"/>
      <w:r w:rsidRPr="00B73B59">
        <w:rPr>
          <w:rFonts w:ascii="Arial" w:hAnsi="Arial" w:cs="Arial"/>
          <w:color w:val="222222"/>
          <w:shd w:val="clear" w:color="auto" w:fill="FFFFFF"/>
        </w:rPr>
        <w:t xml:space="preserve">, H., </w:t>
      </w:r>
      <w:proofErr w:type="spellStart"/>
      <w:r w:rsidRPr="00B73B59">
        <w:rPr>
          <w:rFonts w:ascii="Arial" w:hAnsi="Arial" w:cs="Arial"/>
          <w:color w:val="222222"/>
          <w:shd w:val="clear" w:color="auto" w:fill="FFFFFF"/>
        </w:rPr>
        <w:t>Cannicci</w:t>
      </w:r>
      <w:proofErr w:type="spellEnd"/>
      <w:r w:rsidRPr="00B73B59">
        <w:rPr>
          <w:rFonts w:ascii="Arial" w:hAnsi="Arial" w:cs="Arial"/>
          <w:color w:val="222222"/>
          <w:shd w:val="clear" w:color="auto" w:fill="FFFFFF"/>
        </w:rPr>
        <w:t xml:space="preserve">, S., </w:t>
      </w:r>
      <w:proofErr w:type="spellStart"/>
      <w:r w:rsidRPr="00B73B59">
        <w:rPr>
          <w:rFonts w:ascii="Arial" w:hAnsi="Arial" w:cs="Arial"/>
          <w:color w:val="222222"/>
          <w:shd w:val="clear" w:color="auto" w:fill="FFFFFF"/>
        </w:rPr>
        <w:t>Huyghe</w:t>
      </w:r>
      <w:proofErr w:type="spellEnd"/>
      <w:r w:rsidRPr="00B73B59">
        <w:rPr>
          <w:rFonts w:ascii="Arial" w:hAnsi="Arial" w:cs="Arial"/>
          <w:color w:val="222222"/>
          <w:shd w:val="clear" w:color="auto" w:fill="FFFFFF"/>
        </w:rPr>
        <w:t xml:space="preserve">, F., </w:t>
      </w:r>
      <w:proofErr w:type="spellStart"/>
      <w:r w:rsidRPr="00B73B59">
        <w:rPr>
          <w:rFonts w:ascii="Arial" w:hAnsi="Arial" w:cs="Arial"/>
          <w:color w:val="222222"/>
          <w:shd w:val="clear" w:color="auto" w:fill="FFFFFF"/>
        </w:rPr>
        <w:t>Leermakers</w:t>
      </w:r>
      <w:proofErr w:type="spellEnd"/>
      <w:r w:rsidRPr="00B73B59">
        <w:rPr>
          <w:rFonts w:ascii="Arial" w:hAnsi="Arial" w:cs="Arial"/>
          <w:color w:val="222222"/>
          <w:shd w:val="clear" w:color="auto" w:fill="FFFFFF"/>
        </w:rPr>
        <w:t xml:space="preserve">, M., Sheikh, M. A., &amp; </w:t>
      </w:r>
      <w:proofErr w:type="spellStart"/>
      <w:r w:rsidRPr="00B73B59">
        <w:rPr>
          <w:rFonts w:ascii="Arial" w:hAnsi="Arial" w:cs="Arial"/>
          <w:color w:val="222222"/>
          <w:shd w:val="clear" w:color="auto" w:fill="FFFFFF"/>
        </w:rPr>
        <w:t>Kochzius</w:t>
      </w:r>
      <w:proofErr w:type="spellEnd"/>
      <w:r w:rsidRPr="00B73B59">
        <w:rPr>
          <w:rFonts w:ascii="Arial" w:hAnsi="Arial" w:cs="Arial"/>
          <w:color w:val="222222"/>
          <w:shd w:val="clear" w:color="auto" w:fill="FFFFFF"/>
        </w:rPr>
        <w:t>, M. (2021). Ecological health of coral reefs in Zanzibar. </w:t>
      </w:r>
      <w:r w:rsidRPr="00B73B59">
        <w:rPr>
          <w:rFonts w:ascii="Arial" w:hAnsi="Arial" w:cs="Arial"/>
          <w:i/>
          <w:iCs/>
          <w:color w:val="222222"/>
          <w:shd w:val="clear" w:color="auto" w:fill="FFFFFF"/>
        </w:rPr>
        <w:t>Regional Studies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48</w:t>
      </w:r>
      <w:r w:rsidRPr="00B73B59">
        <w:rPr>
          <w:rFonts w:ascii="Arial" w:hAnsi="Arial" w:cs="Arial"/>
          <w:color w:val="222222"/>
          <w:shd w:val="clear" w:color="auto" w:fill="FFFFFF"/>
        </w:rPr>
        <w:t xml:space="preserve">, 102014. </w:t>
      </w:r>
      <w:hyperlink r:id="rId25" w:history="1">
        <w:r w:rsidRPr="00B73B59">
          <w:rPr>
            <w:rStyle w:val="Hyperlink"/>
            <w:rFonts w:ascii="Arial" w:hAnsi="Arial" w:cs="Arial"/>
            <w:color w:val="005EA2"/>
          </w:rPr>
          <w:t>https://doi.org/10.1016/j.rsma.2021.102014</w:t>
        </w:r>
      </w:hyperlink>
      <w:r w:rsidRPr="00B73B59">
        <w:rPr>
          <w:rStyle w:val="Hyperlink"/>
          <w:color w:val="005EA2"/>
        </w:rPr>
        <w:t>.</w:t>
      </w:r>
    </w:p>
    <w:p w14:paraId="4CF28CB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Brown, B. E. (1987). Worldwide death of corals – natural cyclical events or man-made pollution. </w:t>
      </w:r>
      <w:r w:rsidRPr="00B73B59">
        <w:rPr>
          <w:rFonts w:ascii="Arial" w:hAnsi="Arial" w:cs="Arial"/>
          <w:i/>
          <w:iCs/>
        </w:rPr>
        <w:t>Marine Pollution Bulletin</w:t>
      </w:r>
      <w:r w:rsidRPr="00B73B59">
        <w:rPr>
          <w:rFonts w:ascii="Arial" w:hAnsi="Arial" w:cs="Arial"/>
        </w:rPr>
        <w:t xml:space="preserve">, 18: 9-13. </w:t>
      </w:r>
      <w:hyperlink r:id="rId26" w:tgtFrame="_blank" w:tooltip="Persistent link using digital object identifier" w:history="1">
        <w:r w:rsidRPr="00B73B59">
          <w:rPr>
            <w:rStyle w:val="Hyperlink"/>
            <w:color w:val="005EA2"/>
          </w:rPr>
          <w:t>https://doi.org/10.1016/0025-326X(87)90649-7</w:t>
        </w:r>
      </w:hyperlink>
      <w:r w:rsidRPr="00B73B59">
        <w:rPr>
          <w:rStyle w:val="Hyperlink"/>
          <w:color w:val="005EA2"/>
        </w:rPr>
        <w:t>.</w:t>
      </w:r>
    </w:p>
    <w:p w14:paraId="100D5127"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36" w:name="_Hlk212236049"/>
      <w:r w:rsidRPr="00B73B59">
        <w:rPr>
          <w:rFonts w:ascii="Arial" w:hAnsi="Arial" w:cs="Arial"/>
          <w:color w:val="222222"/>
          <w:shd w:val="clear" w:color="auto" w:fill="FFFFFF"/>
        </w:rPr>
        <w:t>Carlson</w:t>
      </w:r>
      <w:bookmarkEnd w:id="36"/>
      <w:r w:rsidRPr="00B73B59">
        <w:rPr>
          <w:rFonts w:ascii="Arial" w:hAnsi="Arial" w:cs="Arial"/>
          <w:color w:val="222222"/>
          <w:shd w:val="clear" w:color="auto" w:fill="FFFFFF"/>
        </w:rPr>
        <w:t xml:space="preserve">, R. R., Li, J., Crowder, L. B., &amp; Asner, G. P. (2022). Large-scale effects of turbidity on coral bleaching in the </w:t>
      </w:r>
      <w:proofErr w:type="gramStart"/>
      <w:r w:rsidRPr="00B73B59">
        <w:rPr>
          <w:rFonts w:ascii="Arial" w:hAnsi="Arial" w:cs="Arial"/>
          <w:color w:val="222222"/>
          <w:shd w:val="clear" w:color="auto" w:fill="FFFFFF"/>
        </w:rPr>
        <w:t>Hawaiian islands</w:t>
      </w:r>
      <w:proofErr w:type="gramEnd"/>
      <w:r w:rsidRPr="00B73B59">
        <w:rPr>
          <w:rFonts w:ascii="Arial" w:hAnsi="Arial" w:cs="Arial"/>
          <w:color w:val="222222"/>
          <w:shd w:val="clear" w:color="auto" w:fill="FFFFFF"/>
        </w:rPr>
        <w:t>.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9</w:t>
      </w:r>
      <w:r w:rsidRPr="00B73B59">
        <w:rPr>
          <w:rFonts w:ascii="Arial" w:hAnsi="Arial" w:cs="Arial"/>
          <w:color w:val="222222"/>
          <w:shd w:val="clear" w:color="auto" w:fill="FFFFFF"/>
        </w:rPr>
        <w:t xml:space="preserve">, 969472. </w:t>
      </w:r>
      <w:hyperlink r:id="rId27" w:history="1">
        <w:r w:rsidRPr="00B73B59">
          <w:rPr>
            <w:rStyle w:val="Hyperlink"/>
            <w:rFonts w:ascii="Arial" w:hAnsi="Arial" w:cs="Arial"/>
            <w:color w:val="005EA2"/>
          </w:rPr>
          <w:t>https://doi.org/10.3389/fmars.2022.969472</w:t>
        </w:r>
      </w:hyperlink>
      <w:r w:rsidRPr="00B73B59">
        <w:rPr>
          <w:rStyle w:val="Hyperlink"/>
          <w:color w:val="005EA2"/>
        </w:rPr>
        <w:t>.</w:t>
      </w:r>
    </w:p>
    <w:p w14:paraId="69EF04A1"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color w:val="222222"/>
          <w:shd w:val="clear" w:color="auto" w:fill="FFFFFF"/>
        </w:rPr>
        <w:t>Carreiro</w:t>
      </w:r>
      <w:proofErr w:type="spellEnd"/>
      <w:r w:rsidRPr="00B73B59">
        <w:rPr>
          <w:rFonts w:ascii="Arial" w:hAnsi="Arial" w:cs="Arial"/>
          <w:color w:val="222222"/>
          <w:shd w:val="clear" w:color="auto" w:fill="FFFFFF"/>
        </w:rPr>
        <w:t xml:space="preserve">-Silva, M., Martins, I., </w:t>
      </w:r>
      <w:proofErr w:type="spellStart"/>
      <w:r w:rsidRPr="00B73B59">
        <w:rPr>
          <w:rFonts w:ascii="Arial" w:hAnsi="Arial" w:cs="Arial"/>
          <w:color w:val="222222"/>
          <w:shd w:val="clear" w:color="auto" w:fill="FFFFFF"/>
        </w:rPr>
        <w:t>Riou</w:t>
      </w:r>
      <w:proofErr w:type="spellEnd"/>
      <w:r w:rsidRPr="00B73B59">
        <w:rPr>
          <w:rFonts w:ascii="Arial" w:hAnsi="Arial" w:cs="Arial"/>
          <w:color w:val="222222"/>
          <w:shd w:val="clear" w:color="auto" w:fill="FFFFFF"/>
        </w:rPr>
        <w:t xml:space="preserve">, V., Raimundo, J., Caetano, M., Bettencourt, R., ... &amp; </w:t>
      </w:r>
      <w:proofErr w:type="spellStart"/>
      <w:r w:rsidRPr="00B73B59">
        <w:rPr>
          <w:rFonts w:ascii="Arial" w:hAnsi="Arial" w:cs="Arial"/>
          <w:color w:val="222222"/>
          <w:shd w:val="clear" w:color="auto" w:fill="FFFFFF"/>
        </w:rPr>
        <w:t>Colaco</w:t>
      </w:r>
      <w:proofErr w:type="spellEnd"/>
      <w:r w:rsidRPr="00B73B59">
        <w:rPr>
          <w:rFonts w:ascii="Arial" w:hAnsi="Arial" w:cs="Arial"/>
          <w:color w:val="222222"/>
          <w:shd w:val="clear" w:color="auto" w:fill="FFFFFF"/>
        </w:rPr>
        <w:t>, A. (2022). Mechanical and toxicological effects of deep-sea mining sediment plumes on a habitat-forming cold-water octocoral.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9</w:t>
      </w:r>
      <w:r w:rsidRPr="00B73B59">
        <w:rPr>
          <w:rFonts w:ascii="Arial" w:hAnsi="Arial" w:cs="Arial"/>
          <w:color w:val="222222"/>
          <w:shd w:val="clear" w:color="auto" w:fill="FFFFFF"/>
        </w:rPr>
        <w:t xml:space="preserve">, 915650. </w:t>
      </w:r>
      <w:hyperlink r:id="rId28" w:history="1">
        <w:r w:rsidRPr="00B73B59">
          <w:rPr>
            <w:rStyle w:val="Hyperlink"/>
            <w:rFonts w:ascii="Arial" w:hAnsi="Arial" w:cs="Arial"/>
            <w:color w:val="005EA2"/>
          </w:rPr>
          <w:t>https://doi.org/10.3389/fmars.2022.915650</w:t>
        </w:r>
      </w:hyperlink>
      <w:r w:rsidRPr="00B73B59">
        <w:rPr>
          <w:rStyle w:val="Hyperlink"/>
          <w:color w:val="005EA2"/>
        </w:rPr>
        <w:t>.</w:t>
      </w:r>
    </w:p>
    <w:p w14:paraId="11918EED" w14:textId="5179A7AC"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Cole, J. J., </w:t>
      </w:r>
      <w:proofErr w:type="spellStart"/>
      <w:r w:rsidRPr="00B73B59">
        <w:rPr>
          <w:rFonts w:ascii="Arial" w:hAnsi="Arial" w:cs="Arial"/>
        </w:rPr>
        <w:t>Peirls</w:t>
      </w:r>
      <w:proofErr w:type="spellEnd"/>
      <w:r w:rsidRPr="00B73B59">
        <w:rPr>
          <w:rFonts w:ascii="Arial" w:hAnsi="Arial" w:cs="Arial"/>
        </w:rPr>
        <w:t xml:space="preserve">, B. L., </w:t>
      </w:r>
      <w:proofErr w:type="spellStart"/>
      <w:r w:rsidRPr="00B73B59">
        <w:rPr>
          <w:rFonts w:ascii="Arial" w:hAnsi="Arial" w:cs="Arial"/>
        </w:rPr>
        <w:t>Caraco</w:t>
      </w:r>
      <w:proofErr w:type="spellEnd"/>
      <w:r w:rsidRPr="00B73B59">
        <w:rPr>
          <w:rFonts w:ascii="Arial" w:hAnsi="Arial" w:cs="Arial"/>
        </w:rPr>
        <w:t>, N. F.</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Pace, M. L. (1993). Nitrogen loading of rivers as a human driven process. In: McDonnell, M. J. and Pickett, S. T. A. (Eds), </w:t>
      </w:r>
      <w:r w:rsidRPr="00B73B59">
        <w:rPr>
          <w:rFonts w:ascii="Arial" w:hAnsi="Arial" w:cs="Arial"/>
          <w:i/>
          <w:iCs/>
        </w:rPr>
        <w:t>Humans as Components of Ecosystems: The Ecology of Subtle Human Effects and Populated Areas</w:t>
      </w:r>
      <w:r w:rsidRPr="00B73B59">
        <w:rPr>
          <w:rFonts w:ascii="Arial" w:hAnsi="Arial" w:cs="Arial"/>
        </w:rPr>
        <w:t xml:space="preserve">, 141–157 pp. </w:t>
      </w:r>
      <w:hyperlink r:id="rId29" w:history="1">
        <w:r w:rsidRPr="00B73B59">
          <w:rPr>
            <w:rStyle w:val="Hyperlink"/>
            <w:rFonts w:ascii="Arial" w:hAnsi="Arial" w:cs="Arial"/>
            <w:color w:val="005EA2"/>
          </w:rPr>
          <w:t>https://doi.org/10.1007/978-1-4612-0905-8_12</w:t>
        </w:r>
      </w:hyperlink>
      <w:r w:rsidRPr="00B73B59">
        <w:rPr>
          <w:rStyle w:val="Hyperlink"/>
          <w:color w:val="005EA2"/>
        </w:rPr>
        <w:t>.</w:t>
      </w:r>
    </w:p>
    <w:p w14:paraId="1824C5EF" w14:textId="77777777" w:rsidR="00B73B59" w:rsidRPr="00B73B59" w:rsidRDefault="00B73B59" w:rsidP="00B73B59">
      <w:pPr>
        <w:spacing w:before="100" w:beforeAutospacing="1" w:after="100" w:afterAutospacing="1"/>
        <w:ind w:left="567" w:hanging="567"/>
        <w:jc w:val="both"/>
        <w:rPr>
          <w:rFonts w:ascii="Arial" w:hAnsi="Arial" w:cs="Arial"/>
        </w:rPr>
      </w:pPr>
      <w:bookmarkStart w:id="37" w:name="_Hlk212227450"/>
      <w:r w:rsidRPr="00B73B59">
        <w:rPr>
          <w:rFonts w:ascii="Arial" w:hAnsi="Arial" w:cs="Arial"/>
          <w:color w:val="222222"/>
          <w:shd w:val="clear" w:color="auto" w:fill="FFFFFF"/>
        </w:rPr>
        <w:lastRenderedPageBreak/>
        <w:t>Cunning</w:t>
      </w:r>
      <w:bookmarkEnd w:id="37"/>
      <w:r w:rsidRPr="00B73B59">
        <w:rPr>
          <w:rFonts w:ascii="Arial" w:hAnsi="Arial" w:cs="Arial"/>
          <w:color w:val="222222"/>
          <w:shd w:val="clear" w:color="auto" w:fill="FFFFFF"/>
        </w:rPr>
        <w:t>, R., Silverstein, R. N., Barnes, B. B., &amp; Baker, A. C. (2019). Extensive coral mortality and critical habitat loss following dredging and their association with remotely-sensed sediment plumes.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145</w:t>
      </w:r>
      <w:r w:rsidRPr="00B73B59">
        <w:rPr>
          <w:rFonts w:ascii="Arial" w:hAnsi="Arial" w:cs="Arial"/>
          <w:color w:val="222222"/>
          <w:shd w:val="clear" w:color="auto" w:fill="FFFFFF"/>
        </w:rPr>
        <w:t xml:space="preserve">, 185-199. </w:t>
      </w:r>
      <w:hyperlink r:id="rId30" w:tgtFrame="_blank" w:tooltip="Persistent link using digital object identifier" w:history="1">
        <w:r w:rsidRPr="00B73B59">
          <w:rPr>
            <w:rStyle w:val="Hyperlink"/>
            <w:color w:val="005EA2"/>
          </w:rPr>
          <w:t>https://doi.org/10.1016/j.marpolbul.2019.05.027</w:t>
        </w:r>
      </w:hyperlink>
      <w:r w:rsidRPr="00B73B59">
        <w:rPr>
          <w:rStyle w:val="Hyperlink"/>
          <w:color w:val="005EA2"/>
        </w:rPr>
        <w:t>.</w:t>
      </w:r>
    </w:p>
    <w:p w14:paraId="55CA1F44" w14:textId="3EDB9DA5"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38" w:name="_Hlk212233215"/>
      <w:proofErr w:type="spellStart"/>
      <w:r w:rsidRPr="00B73B59">
        <w:rPr>
          <w:rFonts w:ascii="Arial" w:hAnsi="Arial" w:cs="Arial"/>
          <w:color w:val="222222"/>
          <w:shd w:val="clear" w:color="auto" w:fill="FFFFFF"/>
        </w:rPr>
        <w:t>Dehm</w:t>
      </w:r>
      <w:bookmarkEnd w:id="38"/>
      <w:proofErr w:type="spellEnd"/>
      <w:r w:rsidRPr="00B73B59">
        <w:rPr>
          <w:rFonts w:ascii="Arial" w:hAnsi="Arial" w:cs="Arial"/>
          <w:color w:val="222222"/>
          <w:shd w:val="clear" w:color="auto" w:fill="FFFFFF"/>
        </w:rPr>
        <w:t>, J., Ford, A., Singh, A.</w:t>
      </w:r>
      <w:r w:rsidR="00454801">
        <w:rPr>
          <w:rFonts w:ascii="Arial" w:hAnsi="Arial" w:cs="Arial"/>
          <w:color w:val="222222"/>
          <w:shd w:val="clear" w:color="auto" w:fill="FFFFFF"/>
        </w:rPr>
        <w:t xml:space="preserve">, </w:t>
      </w:r>
      <w:r w:rsidRPr="00B73B59">
        <w:rPr>
          <w:rFonts w:ascii="Arial" w:hAnsi="Arial" w:cs="Arial"/>
          <w:color w:val="222222"/>
          <w:shd w:val="clear" w:color="auto" w:fill="FFFFFF"/>
        </w:rPr>
        <w:t>&amp; Lal, M. (2025). Influence of urbanization-driven water quality on reef substrate composition along Suva, Fiji, one of the Pacific Islands most urbanized reefs.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12</w:t>
      </w:r>
      <w:r w:rsidRPr="00B73B59">
        <w:rPr>
          <w:rFonts w:ascii="Arial" w:hAnsi="Arial" w:cs="Arial"/>
          <w:color w:val="222222"/>
          <w:shd w:val="clear" w:color="auto" w:fill="FFFFFF"/>
        </w:rPr>
        <w:t xml:space="preserve">, 1659324. </w:t>
      </w:r>
      <w:hyperlink r:id="rId31" w:history="1">
        <w:r w:rsidRPr="00B73B59">
          <w:rPr>
            <w:rStyle w:val="Hyperlink"/>
            <w:rFonts w:ascii="Arial" w:hAnsi="Arial" w:cs="Arial"/>
            <w:color w:val="005EA2"/>
          </w:rPr>
          <w:t>https://doi.org/10.3389/fmars.2025.1659324</w:t>
        </w:r>
      </w:hyperlink>
      <w:r w:rsidRPr="00B73B59">
        <w:rPr>
          <w:rStyle w:val="Hyperlink"/>
          <w:color w:val="005EA2"/>
        </w:rPr>
        <w:t>.</w:t>
      </w:r>
    </w:p>
    <w:p w14:paraId="461E4B72" w14:textId="77CEB352"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Dodge, R. E.</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Vaisnys</w:t>
      </w:r>
      <w:proofErr w:type="spellEnd"/>
      <w:r w:rsidRPr="00B73B59">
        <w:rPr>
          <w:rFonts w:ascii="Arial" w:hAnsi="Arial" w:cs="Arial"/>
        </w:rPr>
        <w:t xml:space="preserve">, J. R. (1977). Coral populations and growth pattern: responses to sedimentation and turbidity associated with dredging. </w:t>
      </w:r>
      <w:r w:rsidRPr="00B73B59">
        <w:rPr>
          <w:rFonts w:ascii="Arial" w:hAnsi="Arial" w:cs="Arial"/>
          <w:i/>
          <w:iCs/>
        </w:rPr>
        <w:t>Journal of Marine Research</w:t>
      </w:r>
      <w:r w:rsidRPr="00B73B59">
        <w:rPr>
          <w:rFonts w:ascii="Arial" w:hAnsi="Arial" w:cs="Arial"/>
        </w:rPr>
        <w:t>, 35: 715-730.</w:t>
      </w:r>
    </w:p>
    <w:p w14:paraId="134122CB" w14:textId="0B46D4EF" w:rsidR="00B73B59" w:rsidRPr="00B73B59" w:rsidRDefault="00B73B59" w:rsidP="00B73B59">
      <w:pPr>
        <w:pStyle w:val="doi"/>
        <w:shd w:val="clear" w:color="auto" w:fill="FFFFFF"/>
        <w:ind w:left="567" w:hanging="567"/>
        <w:jc w:val="both"/>
        <w:rPr>
          <w:rFonts w:ascii="Arial" w:hAnsi="Arial" w:cs="Arial"/>
          <w:color w:val="0A0A0A"/>
          <w:sz w:val="20"/>
          <w:szCs w:val="20"/>
        </w:rPr>
      </w:pPr>
      <w:r w:rsidRPr="00B73B59">
        <w:rPr>
          <w:rFonts w:ascii="Arial" w:hAnsi="Arial" w:cs="Arial"/>
          <w:sz w:val="20"/>
          <w:szCs w:val="20"/>
        </w:rPr>
        <w:t>Dollar, S. J.</w:t>
      </w:r>
      <w:r w:rsidR="00454801">
        <w:rPr>
          <w:rFonts w:ascii="Arial" w:hAnsi="Arial" w:cs="Arial"/>
          <w:sz w:val="20"/>
          <w:szCs w:val="20"/>
        </w:rPr>
        <w:t>,</w:t>
      </w:r>
      <w:r w:rsidRPr="00B73B59">
        <w:rPr>
          <w:rFonts w:ascii="Arial" w:hAnsi="Arial" w:cs="Arial"/>
          <w:sz w:val="20"/>
          <w:szCs w:val="20"/>
        </w:rPr>
        <w:t xml:space="preserve"> </w:t>
      </w:r>
      <w:r w:rsidR="00454801" w:rsidRPr="00287E68">
        <w:t>&amp;</w:t>
      </w:r>
      <w:r w:rsidRPr="00B73B59">
        <w:rPr>
          <w:rFonts w:ascii="Arial" w:hAnsi="Arial" w:cs="Arial"/>
          <w:sz w:val="20"/>
          <w:szCs w:val="20"/>
        </w:rPr>
        <w:t xml:space="preserve"> Grigg, R. W. (2004). Anthropogenic and natural stresses on selected coral reefs in Hawaii: a multidecade synthesis of impact and recovery. </w:t>
      </w:r>
      <w:r w:rsidRPr="00B73B59">
        <w:rPr>
          <w:rFonts w:ascii="Arial" w:hAnsi="Arial" w:cs="Arial"/>
          <w:i/>
          <w:iCs/>
          <w:sz w:val="20"/>
          <w:szCs w:val="20"/>
        </w:rPr>
        <w:t>Pacific Science</w:t>
      </w:r>
      <w:r w:rsidRPr="00B73B59">
        <w:rPr>
          <w:rFonts w:ascii="Arial" w:hAnsi="Arial" w:cs="Arial"/>
          <w:sz w:val="20"/>
          <w:szCs w:val="20"/>
        </w:rPr>
        <w:t xml:space="preserve">, 58(2): 281-304. </w:t>
      </w:r>
      <w:hyperlink r:id="rId32" w:history="1">
        <w:r w:rsidRPr="00B73B59">
          <w:rPr>
            <w:rStyle w:val="Hyperlink"/>
            <w:rFonts w:ascii="Arial" w:eastAsiaTheme="majorEastAsia" w:hAnsi="Arial" w:cs="Arial"/>
            <w:color w:val="1A4C8C"/>
            <w:sz w:val="20"/>
            <w:szCs w:val="20"/>
          </w:rPr>
          <w:t>10.1353/psc.2004.0016</w:t>
        </w:r>
      </w:hyperlink>
      <w:r w:rsidRPr="00B73B59">
        <w:rPr>
          <w:rFonts w:ascii="Arial" w:hAnsi="Arial" w:cs="Arial"/>
          <w:color w:val="0A0A0A"/>
          <w:sz w:val="20"/>
          <w:szCs w:val="20"/>
        </w:rPr>
        <w:t>.</w:t>
      </w:r>
    </w:p>
    <w:p w14:paraId="44E0791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Endean, R. (1976). Destruction and recovery of coral reef communities. In: Jones, O. A., Endean, R. (eds), </w:t>
      </w:r>
      <w:r w:rsidRPr="00B73B59">
        <w:rPr>
          <w:rFonts w:ascii="Arial" w:hAnsi="Arial" w:cs="Arial"/>
          <w:i/>
          <w:iCs/>
        </w:rPr>
        <w:t>Biology and Geology of Coral Reefs</w:t>
      </w:r>
      <w:r w:rsidRPr="00B73B59">
        <w:rPr>
          <w:rFonts w:ascii="Arial" w:hAnsi="Arial" w:cs="Arial"/>
        </w:rPr>
        <w:t>, Vol. 3, Biol. 2. Academic Press, London, 215-254.</w:t>
      </w:r>
    </w:p>
    <w:p w14:paraId="729191A2" w14:textId="3AF94CF2"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English, S., Wilkinson, C.</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Baker, V. (1994). </w:t>
      </w:r>
      <w:r w:rsidRPr="00B73B59">
        <w:rPr>
          <w:rFonts w:ascii="Arial" w:hAnsi="Arial" w:cs="Arial"/>
          <w:i/>
          <w:iCs/>
        </w:rPr>
        <w:t>Survey Manual for Tropical Marine Resources</w:t>
      </w:r>
      <w:r w:rsidRPr="00B73B59">
        <w:rPr>
          <w:rFonts w:ascii="Arial" w:hAnsi="Arial" w:cs="Arial"/>
        </w:rPr>
        <w:t>, 2nd Edition. Australian Institute of Marine Science, Townsville. 368pp.</w:t>
      </w:r>
    </w:p>
    <w:p w14:paraId="558CFBD8"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Fabricius</w:t>
      </w:r>
      <w:proofErr w:type="spellEnd"/>
      <w:r w:rsidRPr="00B73B59">
        <w:rPr>
          <w:rFonts w:ascii="Arial" w:hAnsi="Arial" w:cs="Arial"/>
        </w:rPr>
        <w:t xml:space="preserve">, K. E. (2005). Effects of terrestrial run-off on the ecology of corals and coral reefs: review and synthesis. </w:t>
      </w:r>
      <w:r w:rsidRPr="00B73B59">
        <w:rPr>
          <w:rFonts w:ascii="Arial" w:hAnsi="Arial" w:cs="Arial"/>
          <w:i/>
          <w:iCs/>
        </w:rPr>
        <w:t>Marine Pollution Bulletin</w:t>
      </w:r>
      <w:r w:rsidRPr="00B73B59">
        <w:rPr>
          <w:rFonts w:ascii="Arial" w:hAnsi="Arial" w:cs="Arial"/>
        </w:rPr>
        <w:t xml:space="preserve">, 50: 125-146. </w:t>
      </w:r>
      <w:hyperlink r:id="rId33" w:tgtFrame="_blank" w:tooltip="Persistent link using digital object identifier" w:history="1">
        <w:r w:rsidRPr="00B73B59">
          <w:rPr>
            <w:rStyle w:val="Hyperlink"/>
            <w:rFonts w:eastAsiaTheme="majorEastAsia"/>
            <w:color w:val="1A4C8C"/>
            <w:lang w:val="en-GB" w:eastAsia="en-GB"/>
          </w:rPr>
          <w:t>https://doi.org/10.1016/j.marpolbul.2004.11.028</w:t>
        </w:r>
      </w:hyperlink>
      <w:r w:rsidRPr="00B73B59">
        <w:rPr>
          <w:rStyle w:val="Hyperlink"/>
          <w:rFonts w:eastAsiaTheme="majorEastAsia"/>
          <w:color w:val="1A4C8C"/>
          <w:lang w:val="en-GB" w:eastAsia="en-GB"/>
        </w:rPr>
        <w:t>.</w:t>
      </w:r>
    </w:p>
    <w:p w14:paraId="1CA68163"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39" w:name="_Hlk212230379"/>
      <w:proofErr w:type="spellStart"/>
      <w:r w:rsidRPr="00B73B59">
        <w:rPr>
          <w:rFonts w:ascii="Arial" w:hAnsi="Arial" w:cs="Arial"/>
          <w:color w:val="222222"/>
          <w:shd w:val="clear" w:color="auto" w:fill="FFFFFF"/>
        </w:rPr>
        <w:t>Fähse</w:t>
      </w:r>
      <w:bookmarkEnd w:id="39"/>
      <w:proofErr w:type="spellEnd"/>
      <w:r w:rsidRPr="00B73B59">
        <w:rPr>
          <w:rFonts w:ascii="Arial" w:hAnsi="Arial" w:cs="Arial"/>
          <w:color w:val="222222"/>
          <w:shd w:val="clear" w:color="auto" w:fill="FFFFFF"/>
        </w:rPr>
        <w:t xml:space="preserve">, M., </w:t>
      </w:r>
      <w:proofErr w:type="spellStart"/>
      <w:r w:rsidRPr="00B73B59">
        <w:rPr>
          <w:rFonts w:ascii="Arial" w:hAnsi="Arial" w:cs="Arial"/>
          <w:color w:val="222222"/>
          <w:shd w:val="clear" w:color="auto" w:fill="FFFFFF"/>
        </w:rPr>
        <w:t>Orejas</w:t>
      </w:r>
      <w:proofErr w:type="spellEnd"/>
      <w:r w:rsidRPr="00B73B59">
        <w:rPr>
          <w:rFonts w:ascii="Arial" w:hAnsi="Arial" w:cs="Arial"/>
          <w:color w:val="222222"/>
          <w:shd w:val="clear" w:color="auto" w:fill="FFFFFF"/>
        </w:rPr>
        <w:t xml:space="preserve">, C., </w:t>
      </w:r>
      <w:proofErr w:type="spellStart"/>
      <w:r w:rsidRPr="00B73B59">
        <w:rPr>
          <w:rFonts w:ascii="Arial" w:hAnsi="Arial" w:cs="Arial"/>
          <w:color w:val="222222"/>
          <w:shd w:val="clear" w:color="auto" w:fill="FFFFFF"/>
        </w:rPr>
        <w:t>Titschack</w:t>
      </w:r>
      <w:proofErr w:type="spellEnd"/>
      <w:r w:rsidRPr="00B73B59">
        <w:rPr>
          <w:rFonts w:ascii="Arial" w:hAnsi="Arial" w:cs="Arial"/>
          <w:color w:val="222222"/>
          <w:shd w:val="clear" w:color="auto" w:fill="FFFFFF"/>
        </w:rPr>
        <w:t xml:space="preserve">, J., </w:t>
      </w:r>
      <w:proofErr w:type="spellStart"/>
      <w:r w:rsidRPr="00B73B59">
        <w:rPr>
          <w:rFonts w:ascii="Arial" w:hAnsi="Arial" w:cs="Arial"/>
          <w:color w:val="222222"/>
          <w:shd w:val="clear" w:color="auto" w:fill="FFFFFF"/>
        </w:rPr>
        <w:t>Försterra</w:t>
      </w:r>
      <w:proofErr w:type="spellEnd"/>
      <w:r w:rsidRPr="00B73B59">
        <w:rPr>
          <w:rFonts w:ascii="Arial" w:hAnsi="Arial" w:cs="Arial"/>
          <w:color w:val="222222"/>
          <w:shd w:val="clear" w:color="auto" w:fill="FFFFFF"/>
        </w:rPr>
        <w:t xml:space="preserve">, G., Richter, C., &amp; </w:t>
      </w:r>
      <w:proofErr w:type="spellStart"/>
      <w:r w:rsidRPr="00B73B59">
        <w:rPr>
          <w:rFonts w:ascii="Arial" w:hAnsi="Arial" w:cs="Arial"/>
          <w:color w:val="222222"/>
          <w:shd w:val="clear" w:color="auto" w:fill="FFFFFF"/>
        </w:rPr>
        <w:t>Laudien</w:t>
      </w:r>
      <w:proofErr w:type="spellEnd"/>
      <w:r w:rsidRPr="00B73B59">
        <w:rPr>
          <w:rFonts w:ascii="Arial" w:hAnsi="Arial" w:cs="Arial"/>
          <w:color w:val="222222"/>
          <w:shd w:val="clear" w:color="auto" w:fill="FFFFFF"/>
        </w:rPr>
        <w:t xml:space="preserve">, J. (2023). </w:t>
      </w:r>
      <w:proofErr w:type="spellStart"/>
      <w:r w:rsidRPr="00B73B59">
        <w:rPr>
          <w:rFonts w:ascii="Arial" w:hAnsi="Arial" w:cs="Arial"/>
          <w:color w:val="222222"/>
          <w:shd w:val="clear" w:color="auto" w:fill="FFFFFF"/>
        </w:rPr>
        <w:t>Ecophysiological</w:t>
      </w:r>
      <w:proofErr w:type="spellEnd"/>
      <w:r w:rsidRPr="00B73B59">
        <w:rPr>
          <w:rFonts w:ascii="Arial" w:hAnsi="Arial" w:cs="Arial"/>
          <w:color w:val="222222"/>
          <w:shd w:val="clear" w:color="auto" w:fill="FFFFFF"/>
        </w:rPr>
        <w:t xml:space="preserve"> and </w:t>
      </w:r>
      <w:proofErr w:type="spellStart"/>
      <w:r w:rsidRPr="00B73B59">
        <w:rPr>
          <w:rFonts w:ascii="Arial" w:hAnsi="Arial" w:cs="Arial"/>
          <w:color w:val="222222"/>
          <w:shd w:val="clear" w:color="auto" w:fill="FFFFFF"/>
        </w:rPr>
        <w:t>behavioural</w:t>
      </w:r>
      <w:proofErr w:type="spellEnd"/>
      <w:r w:rsidRPr="00B73B59">
        <w:rPr>
          <w:rFonts w:ascii="Arial" w:hAnsi="Arial" w:cs="Arial"/>
          <w:color w:val="222222"/>
          <w:shd w:val="clear" w:color="auto" w:fill="FFFFFF"/>
        </w:rPr>
        <w:t xml:space="preserve"> response of juveniles of the Chilean cold-water coral </w:t>
      </w:r>
      <w:proofErr w:type="spellStart"/>
      <w:r w:rsidRPr="00B73B59">
        <w:rPr>
          <w:rFonts w:ascii="Arial" w:hAnsi="Arial" w:cs="Arial"/>
          <w:color w:val="222222"/>
          <w:shd w:val="clear" w:color="auto" w:fill="FFFFFF"/>
        </w:rPr>
        <w:t>Caryophyllia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Caryophyllia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huinayensis</w:t>
      </w:r>
      <w:proofErr w:type="spellEnd"/>
      <w:r w:rsidRPr="00B73B59">
        <w:rPr>
          <w:rFonts w:ascii="Arial" w:hAnsi="Arial" w:cs="Arial"/>
          <w:color w:val="222222"/>
          <w:shd w:val="clear" w:color="auto" w:fill="FFFFFF"/>
        </w:rPr>
        <w:t xml:space="preserve"> to increasing sediment loads. </w:t>
      </w:r>
      <w:r w:rsidRPr="00B73B59">
        <w:rPr>
          <w:rFonts w:ascii="Arial" w:hAnsi="Arial" w:cs="Arial"/>
          <w:i/>
          <w:iCs/>
          <w:color w:val="222222"/>
          <w:shd w:val="clear" w:color="auto" w:fill="FFFFFF"/>
        </w:rPr>
        <w:t>Scientific reports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13</w:t>
      </w:r>
      <w:r w:rsidRPr="00B73B59">
        <w:rPr>
          <w:rFonts w:ascii="Arial" w:hAnsi="Arial" w:cs="Arial"/>
          <w:color w:val="222222"/>
          <w:shd w:val="clear" w:color="auto" w:fill="FFFFFF"/>
        </w:rPr>
        <w:t xml:space="preserve">(1), 21538. </w:t>
      </w:r>
      <w:hyperlink r:id="rId34" w:history="1">
        <w:r w:rsidRPr="00B73B59">
          <w:rPr>
            <w:rStyle w:val="Hyperlink"/>
            <w:rFonts w:eastAsiaTheme="majorEastAsia"/>
            <w:color w:val="1A4C8C"/>
            <w:lang w:val="en-GB" w:eastAsia="en-GB"/>
          </w:rPr>
          <w:t>https://doi.org/10.1038/s41598-023-47116-6</w:t>
        </w:r>
      </w:hyperlink>
      <w:r w:rsidRPr="00B73B59">
        <w:rPr>
          <w:rStyle w:val="Hyperlink"/>
          <w:rFonts w:eastAsiaTheme="majorEastAsia"/>
          <w:color w:val="1A4C8C"/>
          <w:lang w:val="en-GB" w:eastAsia="en-GB"/>
        </w:rPr>
        <w:t>.</w:t>
      </w:r>
    </w:p>
    <w:p w14:paraId="3ABE665E"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Style w:val="Strong"/>
          <w:rFonts w:ascii="Arial" w:hAnsi="Arial" w:cs="Arial"/>
        </w:rPr>
        <w:t>Gardner, W. D. (1980).</w:t>
      </w:r>
      <w:r w:rsidRPr="00B73B59">
        <w:rPr>
          <w:rFonts w:ascii="Arial" w:hAnsi="Arial" w:cs="Arial"/>
        </w:rPr>
        <w:t xml:space="preserve"> </w:t>
      </w:r>
      <w:r w:rsidRPr="00B73B59">
        <w:rPr>
          <w:rStyle w:val="Emphasis"/>
          <w:rFonts w:ascii="Arial" w:hAnsi="Arial" w:cs="Arial"/>
        </w:rPr>
        <w:t>Field assessment of sediment traps.</w:t>
      </w:r>
      <w:r w:rsidRPr="00B73B59">
        <w:rPr>
          <w:rFonts w:ascii="Arial" w:hAnsi="Arial" w:cs="Arial"/>
        </w:rPr>
        <w:t xml:space="preserve"> </w:t>
      </w:r>
      <w:r w:rsidRPr="00B73B59">
        <w:rPr>
          <w:rFonts w:ascii="Arial" w:hAnsi="Arial" w:cs="Arial"/>
          <w:i/>
          <w:iCs/>
        </w:rPr>
        <w:t>Journal of Marine Research</w:t>
      </w:r>
      <w:r w:rsidRPr="00B73B59">
        <w:rPr>
          <w:rFonts w:ascii="Arial" w:hAnsi="Arial" w:cs="Arial"/>
        </w:rPr>
        <w:t xml:space="preserve">, 38(1), 41–52. </w:t>
      </w:r>
      <w:r w:rsidRPr="00B73B59">
        <w:rPr>
          <w:rFonts w:ascii="Arial" w:hAnsi="Arial" w:cs="Arial"/>
          <w:color w:val="000000"/>
          <w:shd w:val="clear" w:color="auto" w:fill="FFFFFF"/>
        </w:rPr>
        <w:t>https://elischolar.library.yale.edu/journal_of_marine_research/1498.</w:t>
      </w:r>
    </w:p>
    <w:p w14:paraId="3569EEDA"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Gleason, D. F. (1998). Sedimentation and distributions of green and brown morphs of the Caribbean coral </w:t>
      </w:r>
      <w:r w:rsidRPr="00B73B59">
        <w:rPr>
          <w:rFonts w:ascii="Arial" w:hAnsi="Arial" w:cs="Arial"/>
          <w:i/>
          <w:iCs/>
        </w:rPr>
        <w:t xml:space="preserve">Porites </w:t>
      </w:r>
      <w:proofErr w:type="spellStart"/>
      <w:r w:rsidRPr="00B73B59">
        <w:rPr>
          <w:rFonts w:ascii="Arial" w:hAnsi="Arial" w:cs="Arial"/>
          <w:i/>
          <w:iCs/>
        </w:rPr>
        <w:t>asteroides</w:t>
      </w:r>
      <w:proofErr w:type="spellEnd"/>
      <w:r w:rsidRPr="00B73B59">
        <w:rPr>
          <w:rFonts w:ascii="Arial" w:hAnsi="Arial" w:cs="Arial"/>
        </w:rPr>
        <w:t xml:space="preserve"> (Lamarck). </w:t>
      </w:r>
      <w:r w:rsidRPr="00B73B59">
        <w:rPr>
          <w:rFonts w:ascii="Arial" w:hAnsi="Arial" w:cs="Arial"/>
          <w:i/>
          <w:iCs/>
        </w:rPr>
        <w:t>Journal of Experimental Marine Biology and Ecology</w:t>
      </w:r>
      <w:r w:rsidRPr="00B73B59">
        <w:rPr>
          <w:rFonts w:ascii="Arial" w:hAnsi="Arial" w:cs="Arial"/>
        </w:rPr>
        <w:t xml:space="preserve">, 230: 73-89. </w:t>
      </w:r>
      <w:hyperlink r:id="rId35" w:tgtFrame="_blank" w:tooltip="Persistent link using digital object identifier" w:history="1">
        <w:r w:rsidRPr="00B73B59">
          <w:rPr>
            <w:rStyle w:val="Hyperlink"/>
            <w:rFonts w:eastAsiaTheme="majorEastAsia"/>
            <w:color w:val="1A4C8C"/>
            <w:lang w:val="en-GB" w:eastAsia="en-GB"/>
          </w:rPr>
          <w:t>https://doi.org/10.1016/S0022-0981(98)00084-7</w:t>
        </w:r>
      </w:hyperlink>
      <w:r w:rsidRPr="00B73B59">
        <w:rPr>
          <w:rStyle w:val="Hyperlink"/>
          <w:rFonts w:eastAsiaTheme="majorEastAsia"/>
          <w:color w:val="1A4C8C"/>
          <w:lang w:val="en-GB" w:eastAsia="en-GB"/>
        </w:rPr>
        <w:t>.</w:t>
      </w:r>
    </w:p>
    <w:p w14:paraId="3BFCFEB5"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40" w:name="_Hlk212229859"/>
      <w:r w:rsidRPr="00B73B59">
        <w:rPr>
          <w:rFonts w:ascii="Arial" w:hAnsi="Arial" w:cs="Arial"/>
          <w:color w:val="222222"/>
          <w:shd w:val="clear" w:color="auto" w:fill="FFFFFF"/>
        </w:rPr>
        <w:t>Good</w:t>
      </w:r>
      <w:bookmarkEnd w:id="40"/>
      <w:r w:rsidRPr="00B73B59">
        <w:rPr>
          <w:rFonts w:ascii="Arial" w:hAnsi="Arial" w:cs="Arial"/>
          <w:color w:val="222222"/>
          <w:shd w:val="clear" w:color="auto" w:fill="FFFFFF"/>
        </w:rPr>
        <w:t xml:space="preserve">, A. M., Epps, A., </w:t>
      </w:r>
      <w:proofErr w:type="spellStart"/>
      <w:r w:rsidRPr="00B73B59">
        <w:rPr>
          <w:rFonts w:ascii="Arial" w:hAnsi="Arial" w:cs="Arial"/>
          <w:color w:val="222222"/>
          <w:shd w:val="clear" w:color="auto" w:fill="FFFFFF"/>
        </w:rPr>
        <w:t>Coberly</w:t>
      </w:r>
      <w:proofErr w:type="spellEnd"/>
      <w:r w:rsidRPr="00B73B59">
        <w:rPr>
          <w:rFonts w:ascii="Arial" w:hAnsi="Arial" w:cs="Arial"/>
          <w:color w:val="222222"/>
          <w:shd w:val="clear" w:color="auto" w:fill="FFFFFF"/>
        </w:rPr>
        <w:t xml:space="preserve">, M., Rodgers, K. S., Prouty, N. G., </w:t>
      </w:r>
      <w:proofErr w:type="spellStart"/>
      <w:r w:rsidRPr="00B73B59">
        <w:rPr>
          <w:rFonts w:ascii="Arial" w:hAnsi="Arial" w:cs="Arial"/>
          <w:color w:val="222222"/>
          <w:shd w:val="clear" w:color="auto" w:fill="FFFFFF"/>
        </w:rPr>
        <w:t>Storlazzi</w:t>
      </w:r>
      <w:proofErr w:type="spellEnd"/>
      <w:r w:rsidRPr="00B73B59">
        <w:rPr>
          <w:rFonts w:ascii="Arial" w:hAnsi="Arial" w:cs="Arial"/>
          <w:color w:val="222222"/>
          <w:shd w:val="clear" w:color="auto" w:fill="FFFFFF"/>
        </w:rPr>
        <w:t xml:space="preserve">, C. D., &amp; Bahr, K. D. (2025). Impact of warming and suspended terrigenous sediment on the Hawaiian reef coral </w:t>
      </w:r>
      <w:proofErr w:type="spellStart"/>
      <w:r w:rsidRPr="00B73B59">
        <w:rPr>
          <w:rFonts w:ascii="Arial" w:hAnsi="Arial" w:cs="Arial"/>
          <w:color w:val="222222"/>
          <w:shd w:val="clear" w:color="auto" w:fill="FFFFFF"/>
        </w:rPr>
        <w:t>Montipora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capitata</w:t>
      </w:r>
      <w:proofErr w:type="spellEnd"/>
      <w:r w:rsidRPr="00B73B59">
        <w:rPr>
          <w:rFonts w:ascii="Arial" w:hAnsi="Arial" w:cs="Arial"/>
          <w:color w:val="222222"/>
          <w:shd w:val="clear" w:color="auto" w:fill="FFFFFF"/>
        </w:rPr>
        <w:t>. </w:t>
      </w:r>
      <w:r w:rsidRPr="00B73B59">
        <w:rPr>
          <w:rFonts w:ascii="Arial" w:hAnsi="Arial" w:cs="Arial"/>
          <w:i/>
          <w:iCs/>
          <w:color w:val="222222"/>
          <w:shd w:val="clear" w:color="auto" w:fill="FFFFFF"/>
        </w:rPr>
        <w:t>Coral Reefs</w:t>
      </w:r>
      <w:r w:rsidRPr="00B73B59">
        <w:rPr>
          <w:rFonts w:ascii="Arial" w:hAnsi="Arial" w:cs="Arial"/>
          <w:color w:val="222222"/>
          <w:shd w:val="clear" w:color="auto" w:fill="FFFFFF"/>
        </w:rPr>
        <w:t xml:space="preserve">, 1-17. </w:t>
      </w:r>
      <w:hyperlink r:id="rId36" w:history="1">
        <w:r w:rsidRPr="00B73B59">
          <w:rPr>
            <w:rStyle w:val="Hyperlink"/>
            <w:rFonts w:eastAsiaTheme="majorEastAsia"/>
            <w:color w:val="1A4C8C"/>
            <w:lang w:val="en-GB" w:eastAsia="en-GB"/>
          </w:rPr>
          <w:t>https://doi.org/10.1007/s00338-025-02752-4</w:t>
        </w:r>
      </w:hyperlink>
      <w:r w:rsidRPr="00B73B59">
        <w:rPr>
          <w:rStyle w:val="Hyperlink"/>
          <w:rFonts w:eastAsiaTheme="majorEastAsia"/>
          <w:color w:val="1A4C8C"/>
          <w:lang w:val="en-GB" w:eastAsia="en-GB"/>
        </w:rPr>
        <w:t>.</w:t>
      </w:r>
    </w:p>
    <w:p w14:paraId="73C4339A" w14:textId="77777777" w:rsidR="00B73B59" w:rsidRP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r w:rsidRPr="00B73B59">
        <w:rPr>
          <w:rFonts w:ascii="Arial" w:hAnsi="Arial" w:cs="Arial"/>
          <w:color w:val="222222"/>
          <w:shd w:val="clear" w:color="auto" w:fill="FFFFFF"/>
        </w:rPr>
        <w:t xml:space="preserve">Gove, J. M., Williams, G. J., Lecky, J., Brown, E., Conklin, E., </w:t>
      </w:r>
      <w:proofErr w:type="spellStart"/>
      <w:r w:rsidRPr="00B73B59">
        <w:rPr>
          <w:rFonts w:ascii="Arial" w:hAnsi="Arial" w:cs="Arial"/>
          <w:color w:val="222222"/>
          <w:shd w:val="clear" w:color="auto" w:fill="FFFFFF"/>
        </w:rPr>
        <w:t>Counsell</w:t>
      </w:r>
      <w:proofErr w:type="spellEnd"/>
      <w:r w:rsidRPr="00B73B59">
        <w:rPr>
          <w:rFonts w:ascii="Arial" w:hAnsi="Arial" w:cs="Arial"/>
          <w:color w:val="222222"/>
          <w:shd w:val="clear" w:color="auto" w:fill="FFFFFF"/>
        </w:rPr>
        <w:t>, C., ... &amp; Asner, G. P. (2023). Coral reefs benefit from reduced land–sea impacts under ocean warming. </w:t>
      </w:r>
      <w:r w:rsidRPr="00B73B59">
        <w:rPr>
          <w:rFonts w:ascii="Arial" w:hAnsi="Arial" w:cs="Arial"/>
          <w:i/>
          <w:iCs/>
          <w:color w:val="222222"/>
          <w:shd w:val="clear" w:color="auto" w:fill="FFFFFF"/>
        </w:rPr>
        <w:t>Nature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621</w:t>
      </w:r>
      <w:r w:rsidRPr="00B73B59">
        <w:rPr>
          <w:rFonts w:ascii="Arial" w:hAnsi="Arial" w:cs="Arial"/>
          <w:color w:val="222222"/>
          <w:shd w:val="clear" w:color="auto" w:fill="FFFFFF"/>
        </w:rPr>
        <w:t>(7979), 536-542.</w:t>
      </w:r>
      <w:hyperlink r:id="rId37" w:history="1">
        <w:r w:rsidRPr="00B73B59">
          <w:rPr>
            <w:rStyle w:val="Hyperlink"/>
            <w:rFonts w:eastAsiaTheme="majorEastAsia"/>
            <w:color w:val="1A4C8C"/>
            <w:lang w:val="en-GB" w:eastAsia="en-GB"/>
          </w:rPr>
          <w:t>https://doi.org/10.1038/s41586-023-06394-w</w:t>
        </w:r>
      </w:hyperlink>
      <w:r w:rsidRPr="00B73B59">
        <w:rPr>
          <w:rStyle w:val="Hyperlink"/>
          <w:rFonts w:eastAsiaTheme="majorEastAsia"/>
          <w:color w:val="1A4C8C"/>
          <w:lang w:val="en-GB" w:eastAsia="en-GB"/>
        </w:rPr>
        <w:t>.</w:t>
      </w:r>
    </w:p>
    <w:p w14:paraId="48FC9095" w14:textId="612C00B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Humphrey, C., Weber, M., Lott, C., Cooper, T.</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Fabricius</w:t>
      </w:r>
      <w:proofErr w:type="spellEnd"/>
      <w:r w:rsidRPr="00B73B59">
        <w:rPr>
          <w:rFonts w:ascii="Arial" w:hAnsi="Arial" w:cs="Arial"/>
        </w:rPr>
        <w:t xml:space="preserve">, K. (2008). Effects of suspended sediments, dissolved inorganic nutrients and salinity on fertilization and embryo development in the coral </w:t>
      </w:r>
      <w:r w:rsidRPr="00B73B59">
        <w:rPr>
          <w:rFonts w:ascii="Arial" w:hAnsi="Arial" w:cs="Arial"/>
          <w:i/>
          <w:iCs/>
        </w:rPr>
        <w:t xml:space="preserve">Acropora </w:t>
      </w:r>
      <w:proofErr w:type="spellStart"/>
      <w:r w:rsidRPr="00B73B59">
        <w:rPr>
          <w:rFonts w:ascii="Arial" w:hAnsi="Arial" w:cs="Arial"/>
          <w:i/>
          <w:iCs/>
        </w:rPr>
        <w:t>millepora</w:t>
      </w:r>
      <w:proofErr w:type="spellEnd"/>
      <w:r w:rsidRPr="00B73B59">
        <w:rPr>
          <w:rFonts w:ascii="Arial" w:hAnsi="Arial" w:cs="Arial"/>
        </w:rPr>
        <w:t xml:space="preserve"> (Ehrenberg, 1834). </w:t>
      </w:r>
      <w:r w:rsidRPr="00B73B59">
        <w:rPr>
          <w:rFonts w:ascii="Arial" w:hAnsi="Arial" w:cs="Arial"/>
          <w:i/>
          <w:iCs/>
        </w:rPr>
        <w:t>Coral Reefs</w:t>
      </w:r>
      <w:r w:rsidRPr="00B73B59">
        <w:rPr>
          <w:rFonts w:ascii="Arial" w:hAnsi="Arial" w:cs="Arial"/>
        </w:rPr>
        <w:t xml:space="preserve">, 27(4): 837-850. </w:t>
      </w:r>
      <w:hyperlink r:id="rId38" w:history="1">
        <w:r w:rsidRPr="00B73B59">
          <w:rPr>
            <w:rStyle w:val="Hyperlink"/>
            <w:rFonts w:eastAsiaTheme="majorEastAsia"/>
            <w:color w:val="1A4C8C"/>
            <w:lang w:val="en-GB" w:eastAsia="en-GB"/>
          </w:rPr>
          <w:t>https://doi.org/10.1007/s00338-008-0408-1</w:t>
        </w:r>
      </w:hyperlink>
      <w:r w:rsidRPr="00B73B59">
        <w:rPr>
          <w:rStyle w:val="Hyperlink"/>
          <w:rFonts w:eastAsiaTheme="majorEastAsia"/>
          <w:color w:val="1A4C8C"/>
          <w:lang w:val="en-GB" w:eastAsia="en-GB"/>
        </w:rPr>
        <w:t>.</w:t>
      </w:r>
    </w:p>
    <w:p w14:paraId="1C4384DD"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color w:val="222222"/>
          <w:shd w:val="clear" w:color="auto" w:fill="FFFFFF"/>
        </w:rPr>
        <w:lastRenderedPageBreak/>
        <w:t>Isacksson</w:t>
      </w:r>
      <w:proofErr w:type="spellEnd"/>
      <w:r w:rsidRPr="00B73B59">
        <w:rPr>
          <w:rFonts w:ascii="Arial" w:hAnsi="Arial" w:cs="Arial"/>
          <w:color w:val="222222"/>
          <w:shd w:val="clear" w:color="auto" w:fill="FFFFFF"/>
        </w:rPr>
        <w:t xml:space="preserve">, P. S., de Farias, E. G. G., Dias, F. J., de Farias, R. N., Machado, A., de Assis Esteves, F., &amp; </w:t>
      </w:r>
      <w:proofErr w:type="spellStart"/>
      <w:r w:rsidRPr="00B73B59">
        <w:rPr>
          <w:rFonts w:ascii="Arial" w:hAnsi="Arial" w:cs="Arial"/>
          <w:color w:val="222222"/>
          <w:shd w:val="clear" w:color="auto" w:fill="FFFFFF"/>
        </w:rPr>
        <w:t>Molisani</w:t>
      </w:r>
      <w:proofErr w:type="spellEnd"/>
      <w:r w:rsidRPr="00B73B59">
        <w:rPr>
          <w:rFonts w:ascii="Arial" w:hAnsi="Arial" w:cs="Arial"/>
          <w:color w:val="222222"/>
          <w:shd w:val="clear" w:color="auto" w:fill="FFFFFF"/>
        </w:rPr>
        <w:t>, M. M. (2019). Small river basin and estuarine sediment fluxes: The magnitude necessary for coastal dispersion and siltation effects on a coral reef. </w:t>
      </w:r>
      <w:r w:rsidRPr="00B73B59">
        <w:rPr>
          <w:rFonts w:ascii="Arial" w:hAnsi="Arial" w:cs="Arial"/>
          <w:i/>
          <w:iCs/>
          <w:color w:val="222222"/>
          <w:shd w:val="clear" w:color="auto" w:fill="FFFFFF"/>
        </w:rPr>
        <w:t>International Journal of Sediment Research</w:t>
      </w:r>
      <w:r w:rsidRPr="00B73B59">
        <w:rPr>
          <w:rFonts w:ascii="Arial" w:hAnsi="Arial" w:cs="Arial"/>
          <w:color w:val="222222"/>
          <w:shd w:val="clear" w:color="auto" w:fill="FFFFFF"/>
        </w:rPr>
        <w:t>, </w:t>
      </w:r>
      <w:r w:rsidRPr="00B73B59">
        <w:rPr>
          <w:rFonts w:ascii="Arial" w:hAnsi="Arial" w:cs="Arial"/>
          <w:i/>
          <w:iCs/>
          <w:color w:val="222222"/>
          <w:shd w:val="clear" w:color="auto" w:fill="FFFFFF"/>
        </w:rPr>
        <w:t>34</w:t>
      </w:r>
      <w:r w:rsidRPr="00B73B59">
        <w:rPr>
          <w:rFonts w:ascii="Arial" w:hAnsi="Arial" w:cs="Arial"/>
          <w:color w:val="222222"/>
          <w:shd w:val="clear" w:color="auto" w:fill="FFFFFF"/>
        </w:rPr>
        <w:t xml:space="preserve">(6), 591-599. </w:t>
      </w:r>
      <w:hyperlink r:id="rId39" w:tgtFrame="_blank" w:tooltip="Persistent link using digital object identifier" w:history="1">
        <w:r w:rsidRPr="00B73B59">
          <w:rPr>
            <w:rStyle w:val="Hyperlink"/>
            <w:rFonts w:eastAsiaTheme="majorEastAsia"/>
            <w:color w:val="1A4C8C"/>
            <w:lang w:val="en-GB" w:eastAsia="en-GB"/>
          </w:rPr>
          <w:t>https://doi.org/10.1016/j.ijsrc.2019.04.002</w:t>
        </w:r>
      </w:hyperlink>
      <w:r w:rsidRPr="00B73B59">
        <w:rPr>
          <w:rStyle w:val="Hyperlink"/>
          <w:rFonts w:eastAsiaTheme="majorEastAsia"/>
          <w:color w:val="1A4C8C"/>
          <w:lang w:val="en-GB" w:eastAsia="en-GB"/>
        </w:rPr>
        <w:t>.</w:t>
      </w:r>
    </w:p>
    <w:p w14:paraId="654CD8DE" w14:textId="367A6BBA"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proofErr w:type="spellStart"/>
      <w:r w:rsidRPr="00B73B59">
        <w:rPr>
          <w:rFonts w:ascii="Arial" w:hAnsi="Arial" w:cs="Arial"/>
        </w:rPr>
        <w:t>Larcombe</w:t>
      </w:r>
      <w:proofErr w:type="spellEnd"/>
      <w:r w:rsidRPr="00B73B59">
        <w:rPr>
          <w:rFonts w:ascii="Arial" w:hAnsi="Arial" w:cs="Arial"/>
        </w:rPr>
        <w:t xml:space="preserve">, P., </w:t>
      </w:r>
      <w:proofErr w:type="spellStart"/>
      <w:r w:rsidRPr="00B73B59">
        <w:rPr>
          <w:rFonts w:ascii="Arial" w:hAnsi="Arial" w:cs="Arial"/>
        </w:rPr>
        <w:t>Ridd</w:t>
      </w:r>
      <w:proofErr w:type="spellEnd"/>
      <w:r w:rsidRPr="00B73B59">
        <w:rPr>
          <w:rFonts w:ascii="Arial" w:hAnsi="Arial" w:cs="Arial"/>
        </w:rPr>
        <w:t xml:space="preserve">, V. P., </w:t>
      </w:r>
      <w:proofErr w:type="spellStart"/>
      <w:r w:rsidRPr="00B73B59">
        <w:rPr>
          <w:rFonts w:ascii="Arial" w:hAnsi="Arial" w:cs="Arial"/>
        </w:rPr>
        <w:t>Prytz</w:t>
      </w:r>
      <w:proofErr w:type="spellEnd"/>
      <w:r w:rsidRPr="00B73B59">
        <w:rPr>
          <w:rFonts w:ascii="Arial" w:hAnsi="Arial" w:cs="Arial"/>
        </w:rPr>
        <w:t>, A.</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Wilson, B. (1995). Factors controlling suspended sediments on inner-shelf coral reef. </w:t>
      </w:r>
      <w:r w:rsidRPr="00B73B59">
        <w:rPr>
          <w:rFonts w:ascii="Arial" w:hAnsi="Arial" w:cs="Arial"/>
          <w:i/>
          <w:iCs/>
        </w:rPr>
        <w:t>Coral Reefs</w:t>
      </w:r>
      <w:r w:rsidRPr="00B73B59">
        <w:rPr>
          <w:rFonts w:ascii="Arial" w:hAnsi="Arial" w:cs="Arial"/>
        </w:rPr>
        <w:t xml:space="preserve">, 14: 163-171. </w:t>
      </w:r>
      <w:hyperlink r:id="rId40" w:history="1">
        <w:r w:rsidRPr="00B73B59">
          <w:rPr>
            <w:rStyle w:val="Hyperlink"/>
            <w:rFonts w:eastAsiaTheme="majorEastAsia"/>
            <w:color w:val="1A4C8C"/>
            <w:lang w:val="en-GB" w:eastAsia="en-GB"/>
          </w:rPr>
          <w:t>https://doi.org/10.1007/BF00367235</w:t>
        </w:r>
      </w:hyperlink>
      <w:r w:rsidRPr="00B73B59">
        <w:rPr>
          <w:rStyle w:val="Hyperlink"/>
          <w:rFonts w:eastAsiaTheme="majorEastAsia"/>
          <w:color w:val="1A4C8C"/>
          <w:lang w:val="en-GB" w:eastAsia="en-GB"/>
        </w:rPr>
        <w:t>.</w:t>
      </w:r>
    </w:p>
    <w:p w14:paraId="50289A8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1" w:name="_Hlk212235156"/>
      <w:r w:rsidRPr="00B73B59">
        <w:rPr>
          <w:rFonts w:ascii="Arial" w:hAnsi="Arial" w:cs="Arial"/>
          <w:color w:val="222222"/>
          <w:shd w:val="clear" w:color="auto" w:fill="FFFFFF"/>
        </w:rPr>
        <w:t>Lin</w:t>
      </w:r>
      <w:bookmarkEnd w:id="41"/>
      <w:r w:rsidRPr="00B73B59">
        <w:rPr>
          <w:rFonts w:ascii="Arial" w:hAnsi="Arial" w:cs="Arial"/>
          <w:color w:val="222222"/>
          <w:shd w:val="clear" w:color="auto" w:fill="FFFFFF"/>
        </w:rPr>
        <w:t xml:space="preserve">, Q., Feng, Z., Wang, Y., Wang, X., </w:t>
      </w:r>
      <w:proofErr w:type="spellStart"/>
      <w:r w:rsidRPr="00B73B59">
        <w:rPr>
          <w:rFonts w:ascii="Arial" w:hAnsi="Arial" w:cs="Arial"/>
          <w:color w:val="222222"/>
          <w:shd w:val="clear" w:color="auto" w:fill="FFFFFF"/>
        </w:rPr>
        <w:t>Bian</w:t>
      </w:r>
      <w:proofErr w:type="spellEnd"/>
      <w:r w:rsidRPr="00B73B59">
        <w:rPr>
          <w:rFonts w:ascii="Arial" w:hAnsi="Arial" w:cs="Arial"/>
          <w:color w:val="222222"/>
          <w:shd w:val="clear" w:color="auto" w:fill="FFFFFF"/>
        </w:rPr>
        <w:t>, Z., Zhang, F., ... &amp; Wang, Y. P. (2024). Light attenuation parameterization in a highly turbid mega estuary and its impact on the coastal planktonic ecosystem.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 1486261. </w:t>
      </w:r>
      <w:hyperlink r:id="rId41" w:history="1">
        <w:r w:rsidRPr="00B73B59">
          <w:rPr>
            <w:rStyle w:val="Hyperlink"/>
            <w:rFonts w:eastAsiaTheme="majorEastAsia"/>
            <w:color w:val="1A4C8C"/>
            <w:lang w:val="en-GB" w:eastAsia="en-GB"/>
          </w:rPr>
          <w:t>https://doi.org/10.3389/fmars.2024.1486261</w:t>
        </w:r>
      </w:hyperlink>
      <w:r w:rsidRPr="00B73B59">
        <w:rPr>
          <w:rStyle w:val="Hyperlink"/>
          <w:rFonts w:eastAsiaTheme="majorEastAsia"/>
          <w:color w:val="1A4C8C"/>
          <w:lang w:val="en-GB" w:eastAsia="en-GB"/>
        </w:rPr>
        <w:t>.</w:t>
      </w:r>
    </w:p>
    <w:p w14:paraId="40BD4419" w14:textId="77777777" w:rsidR="00B73B59" w:rsidRPr="00B73B59" w:rsidRDefault="00B73B59" w:rsidP="00B73B59">
      <w:pPr>
        <w:spacing w:before="100" w:beforeAutospacing="1" w:after="100" w:afterAutospacing="1"/>
        <w:ind w:left="567" w:hanging="567"/>
        <w:jc w:val="both"/>
        <w:rPr>
          <w:rFonts w:ascii="Arial" w:hAnsi="Arial" w:cs="Arial"/>
        </w:rPr>
      </w:pPr>
      <w:bookmarkStart w:id="42" w:name="_Hlk212229673"/>
      <w:r w:rsidRPr="00B73B59">
        <w:rPr>
          <w:rFonts w:ascii="Arial" w:hAnsi="Arial" w:cs="Arial"/>
          <w:color w:val="222222"/>
          <w:shd w:val="clear" w:color="auto" w:fill="FFFFFF"/>
        </w:rPr>
        <w:t>Lock</w:t>
      </w:r>
      <w:bookmarkEnd w:id="42"/>
      <w:r w:rsidRPr="00B73B59">
        <w:rPr>
          <w:rFonts w:ascii="Arial" w:hAnsi="Arial" w:cs="Arial"/>
          <w:color w:val="222222"/>
          <w:shd w:val="clear" w:color="auto" w:fill="FFFFFF"/>
        </w:rPr>
        <w:t xml:space="preserve">, C., Gabriel, M. M., &amp; </w:t>
      </w:r>
      <w:proofErr w:type="spellStart"/>
      <w:r w:rsidRPr="00B73B59">
        <w:rPr>
          <w:rFonts w:ascii="Arial" w:hAnsi="Arial" w:cs="Arial"/>
          <w:color w:val="222222"/>
          <w:shd w:val="clear" w:color="auto" w:fill="FFFFFF"/>
        </w:rPr>
        <w:t>Bentlage</w:t>
      </w:r>
      <w:proofErr w:type="spellEnd"/>
      <w:r w:rsidRPr="00B73B59">
        <w:rPr>
          <w:rFonts w:ascii="Arial" w:hAnsi="Arial" w:cs="Arial"/>
          <w:color w:val="222222"/>
          <w:shd w:val="clear" w:color="auto" w:fill="FFFFFF"/>
        </w:rPr>
        <w:t>, B. (2024). Transcriptomic signatures across a critical sedimentation threshold in a major reef-building coral. </w:t>
      </w:r>
      <w:r w:rsidRPr="00B73B59">
        <w:rPr>
          <w:rFonts w:ascii="Arial" w:hAnsi="Arial" w:cs="Arial"/>
          <w:i/>
          <w:iCs/>
          <w:color w:val="222222"/>
          <w:shd w:val="clear" w:color="auto" w:fill="FFFFFF"/>
        </w:rPr>
        <w:t>Frontiers in Physiology</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15</w:t>
      </w:r>
      <w:r w:rsidRPr="00B73B59">
        <w:rPr>
          <w:rFonts w:ascii="Arial" w:hAnsi="Arial" w:cs="Arial"/>
          <w:color w:val="222222"/>
          <w:shd w:val="clear" w:color="auto" w:fill="FFFFFF"/>
        </w:rPr>
        <w:t>, 1303681.</w:t>
      </w:r>
      <w:hyperlink r:id="rId42" w:history="1">
        <w:r w:rsidRPr="00B73B59">
          <w:rPr>
            <w:rStyle w:val="Hyperlink"/>
            <w:rFonts w:eastAsiaTheme="majorEastAsia"/>
            <w:color w:val="1A4C8C"/>
            <w:lang w:val="en-GB" w:eastAsia="en-GB"/>
          </w:rPr>
          <w:t>https://doi.org/10.3389/fphys.2024.1303681</w:t>
        </w:r>
      </w:hyperlink>
      <w:r w:rsidRPr="00B73B59">
        <w:rPr>
          <w:rStyle w:val="Hyperlink"/>
          <w:rFonts w:eastAsiaTheme="majorEastAsia"/>
          <w:color w:val="1A4C8C"/>
          <w:lang w:val="en-GB" w:eastAsia="en-GB"/>
        </w:rPr>
        <w:t>.</w:t>
      </w:r>
    </w:p>
    <w:p w14:paraId="37EA541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MacManus, J. W. (1988). Coral reefs of the ASEAN region: status and management. </w:t>
      </w:r>
      <w:proofErr w:type="spellStart"/>
      <w:r w:rsidRPr="00B73B59">
        <w:rPr>
          <w:rFonts w:ascii="Arial" w:hAnsi="Arial" w:cs="Arial"/>
          <w:i/>
          <w:iCs/>
        </w:rPr>
        <w:t>Ambio</w:t>
      </w:r>
      <w:proofErr w:type="spellEnd"/>
      <w:r w:rsidRPr="00B73B59">
        <w:rPr>
          <w:rFonts w:ascii="Arial" w:hAnsi="Arial" w:cs="Arial"/>
        </w:rPr>
        <w:t>, 17: 189-193.</w:t>
      </w:r>
    </w:p>
    <w:p w14:paraId="33A9BEFE" w14:textId="77777777" w:rsidR="00B73B59" w:rsidRPr="00B73B59" w:rsidRDefault="00B73B59" w:rsidP="00B73B59">
      <w:pPr>
        <w:spacing w:before="100" w:beforeAutospacing="1" w:after="100" w:afterAutospacing="1"/>
        <w:ind w:left="567" w:hanging="567"/>
        <w:jc w:val="both"/>
        <w:rPr>
          <w:rFonts w:ascii="Arial" w:hAnsi="Arial" w:cs="Arial"/>
        </w:rPr>
      </w:pPr>
      <w:bookmarkStart w:id="43" w:name="_Hlk212227285"/>
      <w:proofErr w:type="spellStart"/>
      <w:r w:rsidRPr="00B73B59">
        <w:rPr>
          <w:rFonts w:ascii="Arial" w:hAnsi="Arial" w:cs="Arial"/>
          <w:color w:val="222222"/>
          <w:shd w:val="clear" w:color="auto" w:fill="FFFFFF"/>
        </w:rPr>
        <w:t>Mameno</w:t>
      </w:r>
      <w:bookmarkEnd w:id="43"/>
      <w:proofErr w:type="spellEnd"/>
      <w:r w:rsidRPr="00B73B59">
        <w:rPr>
          <w:rFonts w:ascii="Arial" w:hAnsi="Arial" w:cs="Arial"/>
          <w:color w:val="222222"/>
          <w:shd w:val="clear" w:color="auto" w:fill="FFFFFF"/>
        </w:rPr>
        <w:t xml:space="preserve">, K., Kubo, T., </w:t>
      </w:r>
      <w:proofErr w:type="spellStart"/>
      <w:r w:rsidRPr="00B73B59">
        <w:rPr>
          <w:rFonts w:ascii="Arial" w:hAnsi="Arial" w:cs="Arial"/>
          <w:color w:val="222222"/>
          <w:shd w:val="clear" w:color="auto" w:fill="FFFFFF"/>
        </w:rPr>
        <w:t>Tsuge</w:t>
      </w:r>
      <w:proofErr w:type="spellEnd"/>
      <w:r w:rsidRPr="00B73B59">
        <w:rPr>
          <w:rFonts w:ascii="Arial" w:hAnsi="Arial" w:cs="Arial"/>
          <w:color w:val="222222"/>
          <w:shd w:val="clear" w:color="auto" w:fill="FFFFFF"/>
        </w:rPr>
        <w:t xml:space="preserve">, T., &amp; </w:t>
      </w:r>
      <w:proofErr w:type="spellStart"/>
      <w:r w:rsidRPr="00B73B59">
        <w:rPr>
          <w:rFonts w:ascii="Arial" w:hAnsi="Arial" w:cs="Arial"/>
          <w:color w:val="222222"/>
          <w:shd w:val="clear" w:color="auto" w:fill="FFFFFF"/>
        </w:rPr>
        <w:t>Yamano</w:t>
      </w:r>
      <w:proofErr w:type="spellEnd"/>
      <w:r w:rsidRPr="00B73B59">
        <w:rPr>
          <w:rFonts w:ascii="Arial" w:hAnsi="Arial" w:cs="Arial"/>
          <w:color w:val="222222"/>
          <w:shd w:val="clear" w:color="auto" w:fill="FFFFFF"/>
        </w:rPr>
        <w:t>, H. (2025). Reducing red-soil runoff from farmland provides heterogeneous economic benefits through coastal ecosystems. </w:t>
      </w:r>
      <w:r w:rsidRPr="00B73B59">
        <w:rPr>
          <w:rFonts w:ascii="Arial" w:hAnsi="Arial" w:cs="Arial"/>
          <w:i/>
          <w:iCs/>
          <w:color w:val="222222"/>
          <w:shd w:val="clear" w:color="auto" w:fill="FFFFFF"/>
        </w:rPr>
        <w:t>Ecological Economics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230</w:t>
      </w:r>
      <w:r w:rsidRPr="00B73B59">
        <w:rPr>
          <w:rFonts w:ascii="Arial" w:hAnsi="Arial" w:cs="Arial"/>
          <w:color w:val="222222"/>
          <w:shd w:val="clear" w:color="auto" w:fill="FFFFFF"/>
        </w:rPr>
        <w:t xml:space="preserve">, 108527. </w:t>
      </w:r>
      <w:hyperlink r:id="rId43" w:tgtFrame="_blank" w:tooltip="Persistent link using digital object identifier" w:history="1">
        <w:r w:rsidRPr="00B73B59">
          <w:rPr>
            <w:rStyle w:val="Hyperlink"/>
            <w:rFonts w:eastAsiaTheme="majorEastAsia"/>
            <w:color w:val="1A4C8C"/>
            <w:lang w:val="en-GB" w:eastAsia="en-GB"/>
          </w:rPr>
          <w:t>https://doi.org/10.1016/j.ecolecon.2025.108527</w:t>
        </w:r>
      </w:hyperlink>
      <w:r w:rsidRPr="00B73B59">
        <w:rPr>
          <w:rStyle w:val="Hyperlink"/>
          <w:rFonts w:eastAsiaTheme="majorEastAsia"/>
          <w:color w:val="1A4C8C"/>
          <w:lang w:val="en-GB" w:eastAsia="en-GB"/>
        </w:rPr>
        <w:t>.</w:t>
      </w:r>
    </w:p>
    <w:p w14:paraId="1210E3A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44" w:name="_Hlk212229317"/>
      <w:r w:rsidRPr="00B73B59">
        <w:rPr>
          <w:rFonts w:ascii="Arial" w:hAnsi="Arial" w:cs="Arial"/>
          <w:color w:val="222222"/>
          <w:shd w:val="clear" w:color="auto" w:fill="FFFFFF"/>
        </w:rPr>
        <w:t>Martell</w:t>
      </w:r>
      <w:bookmarkEnd w:id="44"/>
      <w:r w:rsidRPr="00B73B59">
        <w:rPr>
          <w:rFonts w:ascii="Arial" w:hAnsi="Arial" w:cs="Arial"/>
          <w:color w:val="222222"/>
          <w:shd w:val="clear" w:color="auto" w:fill="FFFFFF"/>
        </w:rPr>
        <w:t>, H. A., &amp; Donner, S. D. (2025). Headwinds to Understanding Stress Response Physiology: A Systematic Review Reveals Mismatch between Real and Simulated Marine Heatwaves on Coral Reefs. </w:t>
      </w:r>
      <w:r w:rsidRPr="00B73B59">
        <w:rPr>
          <w:rFonts w:ascii="Arial" w:hAnsi="Arial" w:cs="Arial"/>
          <w:i/>
          <w:iCs/>
          <w:color w:val="222222"/>
          <w:shd w:val="clear" w:color="auto" w:fill="FFFFFF"/>
        </w:rPr>
        <w:t>Climate Change Ecology</w:t>
      </w:r>
      <w:r w:rsidRPr="00B73B59">
        <w:rPr>
          <w:rFonts w:ascii="Arial" w:hAnsi="Arial" w:cs="Arial"/>
          <w:color w:val="222222"/>
          <w:shd w:val="clear" w:color="auto" w:fill="FFFFFF"/>
        </w:rPr>
        <w:t>, 100094.</w:t>
      </w:r>
      <w:hyperlink r:id="rId44" w:tgtFrame="_blank" w:tooltip="Persistent link using digital object identifier" w:history="1">
        <w:r w:rsidRPr="00B73B59">
          <w:rPr>
            <w:rStyle w:val="Hyperlink"/>
            <w:rFonts w:eastAsiaTheme="majorEastAsia"/>
            <w:color w:val="1A4C8C"/>
            <w:lang w:val="en-GB" w:eastAsia="en-GB"/>
          </w:rPr>
          <w:t>https://doi.org/10.1016/j.ecochg.2025.100094</w:t>
        </w:r>
      </w:hyperlink>
      <w:r w:rsidRPr="00B73B59">
        <w:rPr>
          <w:rStyle w:val="Hyperlink"/>
          <w:rFonts w:eastAsiaTheme="majorEastAsia"/>
          <w:color w:val="1A4C8C"/>
          <w:lang w:val="en-GB" w:eastAsia="en-GB"/>
        </w:rPr>
        <w:t>.</w:t>
      </w:r>
    </w:p>
    <w:p w14:paraId="2CFB2FAD"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color w:val="222222"/>
          <w:shd w:val="clear" w:color="auto" w:fill="FFFFFF"/>
        </w:rPr>
        <w:t>Mbezi</w:t>
      </w:r>
      <w:proofErr w:type="spellEnd"/>
      <w:r w:rsidRPr="00B73B59">
        <w:rPr>
          <w:rFonts w:ascii="Arial" w:hAnsi="Arial" w:cs="Arial"/>
          <w:color w:val="222222"/>
          <w:shd w:val="clear" w:color="auto" w:fill="FFFFFF"/>
        </w:rPr>
        <w:t xml:space="preserve">, J., Mango, J., </w:t>
      </w:r>
      <w:proofErr w:type="spellStart"/>
      <w:r w:rsidRPr="00B73B59">
        <w:rPr>
          <w:rFonts w:ascii="Arial" w:hAnsi="Arial" w:cs="Arial"/>
          <w:color w:val="222222"/>
          <w:shd w:val="clear" w:color="auto" w:fill="FFFFFF"/>
        </w:rPr>
        <w:t>Lubida</w:t>
      </w:r>
      <w:proofErr w:type="spellEnd"/>
      <w:r w:rsidRPr="00B73B59">
        <w:rPr>
          <w:rFonts w:ascii="Arial" w:hAnsi="Arial" w:cs="Arial"/>
          <w:color w:val="222222"/>
          <w:shd w:val="clear" w:color="auto" w:fill="FFFFFF"/>
        </w:rPr>
        <w:t xml:space="preserve">, A., Valerian, R., &amp; Kato, L. (2024). Exploring shoreline changes and their implications in coastal communities using GIS and remote sensing techniques: The case of eastern beaches of </w:t>
      </w:r>
      <w:proofErr w:type="spellStart"/>
      <w:r w:rsidRPr="00B73B59">
        <w:rPr>
          <w:rFonts w:ascii="Arial" w:hAnsi="Arial" w:cs="Arial"/>
          <w:color w:val="222222"/>
          <w:shd w:val="clear" w:color="auto" w:fill="FFFFFF"/>
        </w:rPr>
        <w:t>Unguja</w:t>
      </w:r>
      <w:proofErr w:type="spellEnd"/>
      <w:r w:rsidRPr="00B73B59">
        <w:rPr>
          <w:rFonts w:ascii="Arial" w:hAnsi="Arial" w:cs="Arial"/>
          <w:color w:val="222222"/>
          <w:shd w:val="clear" w:color="auto" w:fill="FFFFFF"/>
        </w:rPr>
        <w:t xml:space="preserve"> island, Tanzania. </w:t>
      </w:r>
      <w:r w:rsidRPr="00B73B59">
        <w:rPr>
          <w:rFonts w:ascii="Arial" w:hAnsi="Arial" w:cs="Arial"/>
          <w:i/>
          <w:iCs/>
          <w:color w:val="222222"/>
          <w:shd w:val="clear" w:color="auto" w:fill="FFFFFF"/>
        </w:rPr>
        <w:t>Regional Studies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75</w:t>
      </w:r>
      <w:r w:rsidRPr="00B73B59">
        <w:rPr>
          <w:rFonts w:ascii="Arial" w:hAnsi="Arial" w:cs="Arial"/>
          <w:color w:val="222222"/>
          <w:shd w:val="clear" w:color="auto" w:fill="FFFFFF"/>
        </w:rPr>
        <w:t xml:space="preserve">, 103566. </w:t>
      </w:r>
      <w:hyperlink r:id="rId45" w:tgtFrame="_blank" w:tooltip="Persistent link using digital object identifier" w:history="1">
        <w:r w:rsidRPr="00B73B59">
          <w:rPr>
            <w:rStyle w:val="Hyperlink"/>
            <w:rFonts w:eastAsiaTheme="majorEastAsia"/>
            <w:color w:val="1A4C8C"/>
            <w:lang w:val="en-GB" w:eastAsia="en-GB"/>
          </w:rPr>
          <w:t>https://doi.org/10.1016/j.rsma.2024.103566</w:t>
        </w:r>
      </w:hyperlink>
      <w:r w:rsidRPr="00B73B59">
        <w:rPr>
          <w:rStyle w:val="Hyperlink"/>
          <w:rFonts w:eastAsiaTheme="majorEastAsia"/>
          <w:color w:val="1A4C8C"/>
          <w:lang w:val="en-GB" w:eastAsia="en-GB"/>
        </w:rPr>
        <w:t>.</w:t>
      </w:r>
    </w:p>
    <w:p w14:paraId="3B60D2CB" w14:textId="75471ABA"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McCulloch, M., Fallon, S., Wyndham, T., </w:t>
      </w:r>
      <w:proofErr w:type="spellStart"/>
      <w:r w:rsidRPr="00B73B59">
        <w:rPr>
          <w:rFonts w:ascii="Arial" w:hAnsi="Arial" w:cs="Arial"/>
        </w:rPr>
        <w:t>Hendey</w:t>
      </w:r>
      <w:proofErr w:type="spellEnd"/>
      <w:r w:rsidRPr="00B73B59">
        <w:rPr>
          <w:rFonts w:ascii="Arial" w:hAnsi="Arial" w:cs="Arial"/>
        </w:rPr>
        <w:t>, J., Lough, J.</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Barnes, D. (2003). Coral record of increased sediment flux to the inner Great Barrier Reef since European settlement. </w:t>
      </w:r>
      <w:r w:rsidRPr="00B73B59">
        <w:rPr>
          <w:rFonts w:ascii="Arial" w:hAnsi="Arial" w:cs="Arial"/>
          <w:i/>
          <w:iCs/>
        </w:rPr>
        <w:t>Nature</w:t>
      </w:r>
      <w:r w:rsidRPr="00B73B59">
        <w:rPr>
          <w:rFonts w:ascii="Arial" w:hAnsi="Arial" w:cs="Arial"/>
        </w:rPr>
        <w:t xml:space="preserve">, 421: 727–730. </w:t>
      </w:r>
      <w:hyperlink r:id="rId46" w:history="1">
        <w:r w:rsidRPr="00B73B59">
          <w:rPr>
            <w:rStyle w:val="Hyperlink"/>
            <w:rFonts w:eastAsiaTheme="majorEastAsia"/>
            <w:color w:val="1A4C8C"/>
            <w:lang w:val="en-GB" w:eastAsia="en-GB"/>
          </w:rPr>
          <w:t>https://doi.org/10.1038/nature01361</w:t>
        </w:r>
      </w:hyperlink>
      <w:r w:rsidRPr="00B73B59">
        <w:rPr>
          <w:rStyle w:val="Hyperlink"/>
          <w:rFonts w:eastAsiaTheme="majorEastAsia"/>
          <w:color w:val="1A4C8C"/>
          <w:lang w:val="en-GB" w:eastAsia="en-GB"/>
        </w:rPr>
        <w:t>.</w:t>
      </w:r>
    </w:p>
    <w:p w14:paraId="0C839283" w14:textId="5C6E981C"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McLaughlin, C. J., Smith, C. A., </w:t>
      </w:r>
      <w:proofErr w:type="spellStart"/>
      <w:r w:rsidRPr="00B73B59">
        <w:rPr>
          <w:rFonts w:ascii="Arial" w:hAnsi="Arial" w:cs="Arial"/>
        </w:rPr>
        <w:t>Buddemeier</w:t>
      </w:r>
      <w:proofErr w:type="spellEnd"/>
      <w:r w:rsidRPr="00B73B59">
        <w:rPr>
          <w:rFonts w:ascii="Arial" w:hAnsi="Arial" w:cs="Arial"/>
        </w:rPr>
        <w:t xml:space="preserve">, R. W., Bartley, J. D., </w:t>
      </w:r>
      <w:r w:rsidR="00454801" w:rsidRPr="00287E68">
        <w:t>&amp;</w:t>
      </w:r>
      <w:r w:rsidRPr="00B73B59">
        <w:rPr>
          <w:rFonts w:ascii="Arial" w:hAnsi="Arial" w:cs="Arial"/>
        </w:rPr>
        <w:t xml:space="preserve"> Maxwell, B. A. (2003). Rivers, runoff, and reefs. </w:t>
      </w:r>
      <w:r w:rsidRPr="00B73B59">
        <w:rPr>
          <w:rStyle w:val="Emphasis"/>
          <w:rFonts w:ascii="Arial" w:hAnsi="Arial" w:cs="Arial"/>
        </w:rPr>
        <w:t>Global and Planetary Change</w:t>
      </w:r>
      <w:r w:rsidRPr="00B73B59">
        <w:rPr>
          <w:rFonts w:ascii="Arial" w:hAnsi="Arial" w:cs="Arial"/>
        </w:rPr>
        <w:t xml:space="preserve">, 39: 191–199. </w:t>
      </w:r>
      <w:hyperlink r:id="rId47" w:tgtFrame="_blank" w:tooltip="Persistent link using digital object identifier" w:history="1">
        <w:r w:rsidRPr="00B73B59">
          <w:rPr>
            <w:rStyle w:val="Hyperlink"/>
            <w:rFonts w:eastAsiaTheme="majorEastAsia"/>
            <w:color w:val="1A4C8C"/>
            <w:lang w:val="en-GB" w:eastAsia="en-GB"/>
          </w:rPr>
          <w:t>https://doi.org/10.1016/S0921-8181(03)00024-9</w:t>
        </w:r>
      </w:hyperlink>
      <w:r w:rsidRPr="00B73B59">
        <w:rPr>
          <w:rStyle w:val="Hyperlink"/>
          <w:rFonts w:eastAsiaTheme="majorEastAsia"/>
          <w:color w:val="1A4C8C"/>
          <w:lang w:val="en-GB" w:eastAsia="en-GB"/>
        </w:rPr>
        <w:t>.</w:t>
      </w:r>
    </w:p>
    <w:p w14:paraId="2E985A1F"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Mejia-</w:t>
      </w:r>
      <w:proofErr w:type="spellStart"/>
      <w:r w:rsidRPr="00B73B59">
        <w:rPr>
          <w:rFonts w:ascii="Arial" w:hAnsi="Arial" w:cs="Arial"/>
          <w:color w:val="222222"/>
          <w:shd w:val="clear" w:color="auto" w:fill="FFFFFF"/>
        </w:rPr>
        <w:t>Echeverry</w:t>
      </w:r>
      <w:proofErr w:type="spellEnd"/>
      <w:r w:rsidRPr="00B73B59">
        <w:rPr>
          <w:rFonts w:ascii="Arial" w:hAnsi="Arial" w:cs="Arial"/>
          <w:color w:val="222222"/>
          <w:shd w:val="clear" w:color="auto" w:fill="FFFFFF"/>
        </w:rPr>
        <w:t>, D., Chaparro, M. A., Duque-Trujillo, J. F., &amp; Restrepo, J. D. (2018). An environmental magnetism approach to assess impacts of land-derived sediment disturbances on coral reef ecosystems (Cartagena, Colombia).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131</w:t>
      </w:r>
      <w:r w:rsidRPr="00B73B59">
        <w:rPr>
          <w:rFonts w:ascii="Arial" w:hAnsi="Arial" w:cs="Arial"/>
          <w:color w:val="222222"/>
          <w:shd w:val="clear" w:color="auto" w:fill="FFFFFF"/>
        </w:rPr>
        <w:t xml:space="preserve">, 441-452. </w:t>
      </w:r>
      <w:hyperlink r:id="rId48" w:tgtFrame="_blank" w:tooltip="Persistent link using digital object identifier" w:history="1">
        <w:r w:rsidRPr="00B73B59">
          <w:rPr>
            <w:rStyle w:val="Hyperlink"/>
            <w:rFonts w:eastAsiaTheme="majorEastAsia"/>
            <w:color w:val="1A4C8C"/>
            <w:lang w:val="en-GB" w:eastAsia="en-GB"/>
          </w:rPr>
          <w:t>https://doi.org/10.1016/j.marpolbul.2018.04.030</w:t>
        </w:r>
      </w:hyperlink>
      <w:r w:rsidRPr="00B73B59">
        <w:rPr>
          <w:rStyle w:val="Hyperlink"/>
          <w:rFonts w:eastAsiaTheme="majorEastAsia"/>
          <w:color w:val="1A4C8C"/>
          <w:lang w:val="en-GB" w:eastAsia="en-GB"/>
        </w:rPr>
        <w:t>.</w:t>
      </w:r>
    </w:p>
    <w:p w14:paraId="25C62963"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bookmarkStart w:id="45" w:name="_Hlk212230157"/>
      <w:r w:rsidRPr="00B73B59">
        <w:rPr>
          <w:rFonts w:ascii="Arial" w:hAnsi="Arial" w:cs="Arial"/>
          <w:color w:val="222222"/>
          <w:shd w:val="clear" w:color="auto" w:fill="FFFFFF"/>
        </w:rPr>
        <w:t>Minton</w:t>
      </w:r>
      <w:bookmarkEnd w:id="45"/>
      <w:r w:rsidRPr="00B73B59">
        <w:rPr>
          <w:rFonts w:ascii="Arial" w:hAnsi="Arial" w:cs="Arial"/>
          <w:color w:val="222222"/>
          <w:shd w:val="clear" w:color="auto" w:fill="FFFFFF"/>
        </w:rPr>
        <w:t xml:space="preserve">, D., Burdick, D., &amp; Brown, V. (2022). Changes in coral reef community structure along a sediment gradient in </w:t>
      </w:r>
      <w:proofErr w:type="spellStart"/>
      <w:r w:rsidRPr="00B73B59">
        <w:rPr>
          <w:rFonts w:ascii="Arial" w:hAnsi="Arial" w:cs="Arial"/>
          <w:color w:val="222222"/>
          <w:shd w:val="clear" w:color="auto" w:fill="FFFFFF"/>
        </w:rPr>
        <w:t>Fouha</w:t>
      </w:r>
      <w:proofErr w:type="spellEnd"/>
      <w:r w:rsidRPr="00B73B59">
        <w:rPr>
          <w:rFonts w:ascii="Arial" w:hAnsi="Arial" w:cs="Arial"/>
          <w:color w:val="222222"/>
          <w:shd w:val="clear" w:color="auto" w:fill="FFFFFF"/>
        </w:rPr>
        <w:t xml:space="preserve"> Bay, Guam. </w:t>
      </w:r>
      <w:r w:rsidRPr="00B73B59">
        <w:rPr>
          <w:rFonts w:ascii="Arial" w:hAnsi="Arial" w:cs="Arial"/>
          <w:i/>
          <w:iCs/>
          <w:color w:val="222222"/>
          <w:shd w:val="clear" w:color="auto" w:fill="FFFFFF"/>
        </w:rPr>
        <w:t>Marine Pollution Bulletin</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181</w:t>
      </w:r>
      <w:r w:rsidRPr="00B73B59">
        <w:rPr>
          <w:rFonts w:ascii="Arial" w:hAnsi="Arial" w:cs="Arial"/>
          <w:color w:val="222222"/>
          <w:shd w:val="clear" w:color="auto" w:fill="FFFFFF"/>
        </w:rPr>
        <w:t xml:space="preserve">, 113816. </w:t>
      </w:r>
      <w:hyperlink r:id="rId49" w:tgtFrame="_blank" w:tooltip="Persistent link using digital object identifier" w:history="1">
        <w:r w:rsidRPr="00B73B59">
          <w:rPr>
            <w:rStyle w:val="Hyperlink"/>
            <w:rFonts w:eastAsiaTheme="majorEastAsia"/>
            <w:color w:val="1A4C8C"/>
            <w:lang w:val="en-GB" w:eastAsia="en-GB"/>
          </w:rPr>
          <w:t>https://doi.org/10.1016/j.marpolbul.2022.113816</w:t>
        </w:r>
      </w:hyperlink>
      <w:r w:rsidRPr="00B73B59">
        <w:rPr>
          <w:rStyle w:val="Hyperlink"/>
          <w:rFonts w:eastAsiaTheme="majorEastAsia"/>
          <w:color w:val="1A4C8C"/>
          <w:lang w:val="en-GB" w:eastAsia="en-GB"/>
        </w:rPr>
        <w:t>.</w:t>
      </w:r>
    </w:p>
    <w:p w14:paraId="3E2E7170" w14:textId="77777777"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Muhando</w:t>
      </w:r>
      <w:proofErr w:type="spellEnd"/>
      <w:r w:rsidRPr="00B73B59">
        <w:rPr>
          <w:rFonts w:ascii="Arial" w:hAnsi="Arial" w:cs="Arial"/>
        </w:rPr>
        <w:t xml:space="preserve">, C. A. (2003). Enhanced coral larval settlement and coral transplantation as means of promoting coral replenishment in Tanzania. </w:t>
      </w:r>
      <w:proofErr w:type="spellStart"/>
      <w:proofErr w:type="gramStart"/>
      <w:r w:rsidRPr="00B73B59">
        <w:rPr>
          <w:rFonts w:ascii="Arial" w:hAnsi="Arial" w:cs="Arial"/>
        </w:rPr>
        <w:t>Ph.D</w:t>
      </w:r>
      <w:proofErr w:type="spellEnd"/>
      <w:proofErr w:type="gramEnd"/>
      <w:r w:rsidRPr="00B73B59">
        <w:rPr>
          <w:rFonts w:ascii="Arial" w:hAnsi="Arial" w:cs="Arial"/>
        </w:rPr>
        <w:t xml:space="preserve"> thesis, University of Dar es Salaam. 285pp.</w:t>
      </w:r>
    </w:p>
    <w:p w14:paraId="16C2B18D" w14:textId="6F40522E" w:rsid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proofErr w:type="spellStart"/>
      <w:r w:rsidRPr="00B73B59">
        <w:rPr>
          <w:rFonts w:ascii="Arial" w:hAnsi="Arial" w:cs="Arial"/>
        </w:rPr>
        <w:lastRenderedPageBreak/>
        <w:t>Muzuka</w:t>
      </w:r>
      <w:proofErr w:type="spellEnd"/>
      <w:r w:rsidRPr="00B73B59">
        <w:rPr>
          <w:rFonts w:ascii="Arial" w:hAnsi="Arial" w:cs="Arial"/>
        </w:rPr>
        <w:t xml:space="preserve">, A. N., </w:t>
      </w:r>
      <w:proofErr w:type="spellStart"/>
      <w:r w:rsidRPr="00B73B59">
        <w:rPr>
          <w:rFonts w:ascii="Arial" w:hAnsi="Arial" w:cs="Arial"/>
        </w:rPr>
        <w:t>Dubi</w:t>
      </w:r>
      <w:proofErr w:type="spellEnd"/>
      <w:r w:rsidRPr="00B73B59">
        <w:rPr>
          <w:rFonts w:ascii="Arial" w:hAnsi="Arial" w:cs="Arial"/>
        </w:rPr>
        <w:t xml:space="preserve">, A. M., </w:t>
      </w:r>
      <w:proofErr w:type="spellStart"/>
      <w:r w:rsidRPr="00B73B59">
        <w:rPr>
          <w:rFonts w:ascii="Arial" w:hAnsi="Arial" w:cs="Arial"/>
        </w:rPr>
        <w:t>Muhando</w:t>
      </w:r>
      <w:proofErr w:type="spellEnd"/>
      <w:r w:rsidRPr="00B73B59">
        <w:rPr>
          <w:rFonts w:ascii="Arial" w:hAnsi="Arial" w:cs="Arial"/>
        </w:rPr>
        <w:t>, C. A.</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Shaghude</w:t>
      </w:r>
      <w:proofErr w:type="spellEnd"/>
      <w:r w:rsidRPr="00B73B59">
        <w:rPr>
          <w:rFonts w:ascii="Arial" w:hAnsi="Arial" w:cs="Arial"/>
        </w:rPr>
        <w:t xml:space="preserve">, Y. W. (2010). Impact of hydrographic parameters and seasonal variation in sediment fluxes on coral status at </w:t>
      </w:r>
      <w:proofErr w:type="spellStart"/>
      <w:r w:rsidRPr="00B73B59">
        <w:rPr>
          <w:rFonts w:ascii="Arial" w:hAnsi="Arial" w:cs="Arial"/>
        </w:rPr>
        <w:t>Chumbe</w:t>
      </w:r>
      <w:proofErr w:type="spellEnd"/>
      <w:r w:rsidRPr="00B73B59">
        <w:rPr>
          <w:rFonts w:ascii="Arial" w:hAnsi="Arial" w:cs="Arial"/>
        </w:rPr>
        <w:t xml:space="preserve"> and </w:t>
      </w:r>
      <w:proofErr w:type="spellStart"/>
      <w:r w:rsidRPr="00B73B59">
        <w:rPr>
          <w:rFonts w:ascii="Arial" w:hAnsi="Arial" w:cs="Arial"/>
        </w:rPr>
        <w:t>Bawe</w:t>
      </w:r>
      <w:proofErr w:type="spellEnd"/>
      <w:r w:rsidRPr="00B73B59">
        <w:rPr>
          <w:rFonts w:ascii="Arial" w:hAnsi="Arial" w:cs="Arial"/>
        </w:rPr>
        <w:t xml:space="preserve"> reefs, Zanzibar, Tanzania. </w:t>
      </w:r>
      <w:r w:rsidRPr="00B73B59">
        <w:rPr>
          <w:rFonts w:ascii="Arial" w:hAnsi="Arial" w:cs="Arial"/>
          <w:i/>
          <w:iCs/>
        </w:rPr>
        <w:t>Estuarine, Coastal and Shelf Science</w:t>
      </w:r>
      <w:r w:rsidRPr="00B73B59">
        <w:rPr>
          <w:rFonts w:ascii="Arial" w:hAnsi="Arial" w:cs="Arial"/>
        </w:rPr>
        <w:t xml:space="preserve">, 30: 1-8. </w:t>
      </w:r>
      <w:hyperlink r:id="rId50" w:tgtFrame="_blank" w:tooltip="Persistent link using digital object identifier" w:history="1">
        <w:r w:rsidRPr="00B73B59">
          <w:rPr>
            <w:rStyle w:val="Hyperlink"/>
            <w:rFonts w:eastAsiaTheme="majorEastAsia"/>
            <w:color w:val="1A4C8C"/>
            <w:lang w:val="en-GB" w:eastAsia="en-GB"/>
          </w:rPr>
          <w:t>https://doi.org/10.1016/j.ecss.2010.05.007</w:t>
        </w:r>
      </w:hyperlink>
      <w:r w:rsidRPr="00B73B59">
        <w:rPr>
          <w:rStyle w:val="Hyperlink"/>
          <w:rFonts w:eastAsiaTheme="majorEastAsia"/>
          <w:color w:val="1A4C8C"/>
          <w:lang w:val="en-GB" w:eastAsia="en-GB"/>
        </w:rPr>
        <w:t>.</w:t>
      </w:r>
    </w:p>
    <w:p w14:paraId="2E5590B8" w14:textId="77777777" w:rsidR="00967A5D" w:rsidRPr="00967A5D" w:rsidRDefault="00967A5D" w:rsidP="00967A5D">
      <w:pPr>
        <w:autoSpaceDE w:val="0"/>
        <w:autoSpaceDN w:val="0"/>
        <w:adjustRightInd w:val="0"/>
        <w:ind w:left="720" w:hanging="720"/>
        <w:jc w:val="both"/>
        <w:rPr>
          <w:rFonts w:ascii="Arial" w:hAnsi="Arial" w:cs="Arial"/>
          <w:szCs w:val="24"/>
        </w:rPr>
      </w:pPr>
      <w:proofErr w:type="spellStart"/>
      <w:r w:rsidRPr="00967A5D">
        <w:rPr>
          <w:rFonts w:ascii="Arial" w:hAnsi="Arial" w:cs="Arial"/>
          <w:szCs w:val="24"/>
        </w:rPr>
        <w:t>Mwaipopo</w:t>
      </w:r>
      <w:proofErr w:type="spellEnd"/>
      <w:r w:rsidRPr="00967A5D">
        <w:rPr>
          <w:rFonts w:ascii="Arial" w:hAnsi="Arial" w:cs="Arial"/>
          <w:szCs w:val="24"/>
        </w:rPr>
        <w:t xml:space="preserve">, O. U. (1990). Oceanographic study for </w:t>
      </w:r>
      <w:proofErr w:type="spellStart"/>
      <w:r w:rsidRPr="00967A5D">
        <w:rPr>
          <w:rFonts w:ascii="Arial" w:hAnsi="Arial" w:cs="Arial"/>
          <w:szCs w:val="24"/>
        </w:rPr>
        <w:t>Unguja</w:t>
      </w:r>
      <w:proofErr w:type="spellEnd"/>
      <w:r w:rsidRPr="00967A5D">
        <w:rPr>
          <w:rFonts w:ascii="Arial" w:hAnsi="Arial" w:cs="Arial"/>
          <w:szCs w:val="24"/>
        </w:rPr>
        <w:t xml:space="preserve"> and </w:t>
      </w:r>
      <w:proofErr w:type="spellStart"/>
      <w:r w:rsidRPr="00967A5D">
        <w:rPr>
          <w:rFonts w:ascii="Arial" w:hAnsi="Arial" w:cs="Arial"/>
          <w:szCs w:val="24"/>
        </w:rPr>
        <w:t>Mnemba</w:t>
      </w:r>
      <w:proofErr w:type="spellEnd"/>
      <w:r w:rsidRPr="00967A5D">
        <w:rPr>
          <w:rFonts w:ascii="Arial" w:hAnsi="Arial" w:cs="Arial"/>
          <w:szCs w:val="24"/>
        </w:rPr>
        <w:t xml:space="preserve"> Islands. In: </w:t>
      </w:r>
      <w:proofErr w:type="spellStart"/>
      <w:r w:rsidRPr="00967A5D">
        <w:rPr>
          <w:rFonts w:ascii="Arial" w:hAnsi="Arial" w:cs="Arial"/>
          <w:szCs w:val="24"/>
        </w:rPr>
        <w:t>Ngoile</w:t>
      </w:r>
      <w:proofErr w:type="spellEnd"/>
      <w:r w:rsidRPr="00967A5D">
        <w:rPr>
          <w:rFonts w:ascii="Arial" w:hAnsi="Arial" w:cs="Arial"/>
          <w:szCs w:val="24"/>
        </w:rPr>
        <w:t xml:space="preserve">, M.A.K. ed. </w:t>
      </w:r>
      <w:r w:rsidRPr="00967A5D">
        <w:rPr>
          <w:rFonts w:ascii="Arial" w:hAnsi="Arial" w:cs="Arial"/>
          <w:i/>
          <w:szCs w:val="24"/>
        </w:rPr>
        <w:t xml:space="preserve">Ecological Baseline Surveys of Coral Reefs and Intertidal Zones around </w:t>
      </w:r>
      <w:proofErr w:type="spellStart"/>
      <w:r w:rsidRPr="00967A5D">
        <w:rPr>
          <w:rFonts w:ascii="Arial" w:hAnsi="Arial" w:cs="Arial"/>
          <w:i/>
          <w:szCs w:val="24"/>
        </w:rPr>
        <w:t>Mnemba</w:t>
      </w:r>
      <w:proofErr w:type="spellEnd"/>
      <w:r w:rsidRPr="00967A5D">
        <w:rPr>
          <w:rFonts w:ascii="Arial" w:hAnsi="Arial" w:cs="Arial"/>
          <w:i/>
          <w:szCs w:val="24"/>
        </w:rPr>
        <w:t xml:space="preserve"> Island and Zanzibar Town</w:t>
      </w:r>
      <w:r w:rsidRPr="00967A5D">
        <w:rPr>
          <w:rFonts w:ascii="Arial" w:hAnsi="Arial" w:cs="Arial"/>
          <w:szCs w:val="24"/>
        </w:rPr>
        <w:t>. Zanzibar Environmental Study Series no. 8.</w:t>
      </w:r>
    </w:p>
    <w:p w14:paraId="2AF5B3A5" w14:textId="77777777" w:rsidR="0025487F" w:rsidRDefault="0025487F" w:rsidP="0025487F">
      <w:pPr>
        <w:jc w:val="both"/>
      </w:pPr>
      <w:bookmarkStart w:id="46" w:name="_Hlk212227128"/>
    </w:p>
    <w:p w14:paraId="3157D394" w14:textId="44EF49F9" w:rsidR="0025487F" w:rsidRPr="0025487F" w:rsidRDefault="0025487F" w:rsidP="0025487F">
      <w:pPr>
        <w:ind w:left="709" w:hanging="709"/>
        <w:jc w:val="both"/>
        <w:rPr>
          <w:rFonts w:ascii="Arial" w:hAnsi="Arial" w:cs="Arial"/>
        </w:rPr>
      </w:pPr>
      <w:r w:rsidRPr="0025487F">
        <w:rPr>
          <w:rFonts w:ascii="Arial" w:hAnsi="Arial" w:cs="Arial"/>
        </w:rPr>
        <w:t>NEMC (2024). State of the Coast for mainland Tanzania. National Environment Management Council (NEMC). Dodoma, Tanzania. pp. xxxiv + 293p</w:t>
      </w:r>
    </w:p>
    <w:p w14:paraId="46223C39" w14:textId="305348F6"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25487F">
        <w:rPr>
          <w:rFonts w:ascii="Arial" w:hAnsi="Arial" w:cs="Arial"/>
          <w:color w:val="222222"/>
          <w:shd w:val="clear" w:color="auto" w:fill="FFFFFF"/>
        </w:rPr>
        <w:t>Neumann</w:t>
      </w:r>
      <w:bookmarkEnd w:id="46"/>
      <w:r w:rsidRPr="0025487F">
        <w:rPr>
          <w:rFonts w:ascii="Arial" w:hAnsi="Arial" w:cs="Arial"/>
          <w:color w:val="222222"/>
          <w:shd w:val="clear" w:color="auto" w:fill="FFFFFF"/>
        </w:rPr>
        <w:t xml:space="preserve">, K., John, C., </w:t>
      </w:r>
      <w:proofErr w:type="spellStart"/>
      <w:r w:rsidRPr="0025487F">
        <w:rPr>
          <w:rFonts w:ascii="Arial" w:hAnsi="Arial" w:cs="Arial"/>
          <w:color w:val="222222"/>
          <w:shd w:val="clear" w:color="auto" w:fill="FFFFFF"/>
        </w:rPr>
        <w:t>Atger</w:t>
      </w:r>
      <w:proofErr w:type="spellEnd"/>
      <w:r w:rsidRPr="0025487F">
        <w:rPr>
          <w:rFonts w:ascii="Arial" w:hAnsi="Arial" w:cs="Arial"/>
          <w:color w:val="222222"/>
          <w:shd w:val="clear" w:color="auto" w:fill="FFFFFF"/>
        </w:rPr>
        <w:t xml:space="preserve">, T., </w:t>
      </w:r>
      <w:proofErr w:type="spellStart"/>
      <w:r w:rsidRPr="0025487F">
        <w:rPr>
          <w:rFonts w:ascii="Arial" w:hAnsi="Arial" w:cs="Arial"/>
          <w:color w:val="222222"/>
          <w:shd w:val="clear" w:color="auto" w:fill="FFFFFF"/>
        </w:rPr>
        <w:t>Punu</w:t>
      </w:r>
      <w:proofErr w:type="spellEnd"/>
      <w:r w:rsidRPr="0025487F">
        <w:rPr>
          <w:rFonts w:ascii="Arial" w:hAnsi="Arial" w:cs="Arial"/>
          <w:color w:val="222222"/>
          <w:shd w:val="clear" w:color="auto" w:fill="FFFFFF"/>
        </w:rPr>
        <w:t xml:space="preserve">, T., </w:t>
      </w:r>
      <w:proofErr w:type="spellStart"/>
      <w:r w:rsidRPr="0025487F">
        <w:rPr>
          <w:rFonts w:ascii="Arial" w:hAnsi="Arial" w:cs="Arial"/>
          <w:color w:val="222222"/>
          <w:shd w:val="clear" w:color="auto" w:fill="FFFFFF"/>
        </w:rPr>
        <w:t>Hollarsmith</w:t>
      </w:r>
      <w:proofErr w:type="spellEnd"/>
      <w:r w:rsidRPr="0025487F">
        <w:rPr>
          <w:rFonts w:ascii="Arial" w:hAnsi="Arial" w:cs="Arial"/>
          <w:color w:val="222222"/>
          <w:shd w:val="clear" w:color="auto" w:fill="FFFFFF"/>
        </w:rPr>
        <w:t xml:space="preserve">, J. A., &amp; </w:t>
      </w:r>
      <w:proofErr w:type="spellStart"/>
      <w:r w:rsidRPr="0025487F">
        <w:rPr>
          <w:rFonts w:ascii="Arial" w:hAnsi="Arial" w:cs="Arial"/>
          <w:color w:val="222222"/>
          <w:shd w:val="clear" w:color="auto" w:fill="FFFFFF"/>
        </w:rPr>
        <w:t>Burkepile</w:t>
      </w:r>
      <w:proofErr w:type="spellEnd"/>
      <w:r w:rsidRPr="0025487F">
        <w:rPr>
          <w:rFonts w:ascii="Arial" w:hAnsi="Arial" w:cs="Arial"/>
          <w:color w:val="222222"/>
          <w:shd w:val="clear" w:color="auto" w:fill="FFFFFF"/>
        </w:rPr>
        <w:t>, D.</w:t>
      </w:r>
      <w:r w:rsidRPr="00B73B59">
        <w:rPr>
          <w:rFonts w:ascii="Arial" w:hAnsi="Arial" w:cs="Arial"/>
          <w:color w:val="222222"/>
          <w:shd w:val="clear" w:color="auto" w:fill="FFFFFF"/>
        </w:rPr>
        <w:t xml:space="preserve"> E. (2025). Land use shapes riverine nutrient and sediment concentrations on Moorea, French Polynesia. </w:t>
      </w:r>
      <w:r w:rsidRPr="00B73B59">
        <w:rPr>
          <w:rFonts w:ascii="Arial" w:hAnsi="Arial" w:cs="Arial"/>
          <w:i/>
          <w:iCs/>
          <w:color w:val="222222"/>
          <w:shd w:val="clear" w:color="auto" w:fill="FFFFFF"/>
        </w:rPr>
        <w:t>Scientific Reports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15</w:t>
      </w:r>
      <w:r w:rsidRPr="00B73B59">
        <w:rPr>
          <w:rFonts w:ascii="Arial" w:hAnsi="Arial" w:cs="Arial"/>
          <w:color w:val="222222"/>
          <w:shd w:val="clear" w:color="auto" w:fill="FFFFFF"/>
        </w:rPr>
        <w:t xml:space="preserve">(1), 27948. </w:t>
      </w:r>
      <w:hyperlink r:id="rId51" w:history="1">
        <w:r w:rsidRPr="00B73B59">
          <w:rPr>
            <w:rStyle w:val="Hyperlink"/>
            <w:rFonts w:eastAsiaTheme="majorEastAsia"/>
            <w:color w:val="1A4C8C"/>
            <w:lang w:val="en-GB" w:eastAsia="en-GB"/>
          </w:rPr>
          <w:t>https://doi.org/10.1038/s41598-025-13425-1</w:t>
        </w:r>
      </w:hyperlink>
      <w:r w:rsidRPr="00B73B59">
        <w:rPr>
          <w:rStyle w:val="Hyperlink"/>
          <w:rFonts w:eastAsiaTheme="majorEastAsia"/>
          <w:color w:val="1A4C8C"/>
          <w:lang w:val="en-GB" w:eastAsia="en-GB"/>
        </w:rPr>
        <w:t>.</w:t>
      </w:r>
    </w:p>
    <w:p w14:paraId="2A6D33EB" w14:textId="00E87497" w:rsidR="00B73B59" w:rsidRPr="00B73B59" w:rsidRDefault="00B73B59" w:rsidP="00B73B59">
      <w:pPr>
        <w:spacing w:before="100" w:beforeAutospacing="1" w:after="100" w:afterAutospacing="1"/>
        <w:ind w:left="567" w:hanging="567"/>
        <w:jc w:val="both"/>
        <w:rPr>
          <w:rFonts w:ascii="Arial" w:hAnsi="Arial" w:cs="Arial"/>
          <w:color w:val="343332"/>
          <w:spacing w:val="-5"/>
        </w:rPr>
      </w:pPr>
      <w:proofErr w:type="spellStart"/>
      <w:r w:rsidRPr="00B73B59">
        <w:rPr>
          <w:rFonts w:ascii="Arial" w:hAnsi="Arial" w:cs="Arial"/>
        </w:rPr>
        <w:t>Nzali</w:t>
      </w:r>
      <w:proofErr w:type="spellEnd"/>
      <w:r w:rsidRPr="00B73B59">
        <w:rPr>
          <w:rFonts w:ascii="Arial" w:hAnsi="Arial" w:cs="Arial"/>
        </w:rPr>
        <w:t>, M., Johnstone, R. W.</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Mgaya</w:t>
      </w:r>
      <w:proofErr w:type="spellEnd"/>
      <w:r w:rsidRPr="00B73B59">
        <w:rPr>
          <w:rFonts w:ascii="Arial" w:hAnsi="Arial" w:cs="Arial"/>
        </w:rPr>
        <w:t xml:space="preserve">, Y. D. (1998). Factors affecting </w:t>
      </w:r>
      <w:proofErr w:type="spellStart"/>
      <w:r w:rsidRPr="00B73B59">
        <w:rPr>
          <w:rFonts w:ascii="Arial" w:hAnsi="Arial" w:cs="Arial"/>
        </w:rPr>
        <w:t>scleractinian</w:t>
      </w:r>
      <w:proofErr w:type="spellEnd"/>
      <w:r w:rsidRPr="00B73B59">
        <w:rPr>
          <w:rFonts w:ascii="Arial" w:hAnsi="Arial" w:cs="Arial"/>
        </w:rPr>
        <w:t xml:space="preserve"> coral recruitment on a nearshore reef in Tanzania. </w:t>
      </w:r>
      <w:proofErr w:type="spellStart"/>
      <w:r w:rsidRPr="00B73B59">
        <w:rPr>
          <w:rFonts w:ascii="Arial" w:hAnsi="Arial" w:cs="Arial"/>
          <w:i/>
          <w:iCs/>
        </w:rPr>
        <w:t>Ambio</w:t>
      </w:r>
      <w:proofErr w:type="spellEnd"/>
      <w:r w:rsidRPr="00B73B59">
        <w:rPr>
          <w:rFonts w:ascii="Arial" w:hAnsi="Arial" w:cs="Arial"/>
        </w:rPr>
        <w:t xml:space="preserve">, 27: 717-722. </w:t>
      </w:r>
      <w:hyperlink r:id="rId52" w:history="1">
        <w:r w:rsidRPr="00B73B59">
          <w:rPr>
            <w:rStyle w:val="Hyperlink"/>
            <w:rFonts w:eastAsiaTheme="majorEastAsia"/>
            <w:color w:val="1A4C8C"/>
            <w:lang w:val="en-GB" w:eastAsia="en-GB"/>
          </w:rPr>
          <w:t>https://www.jstor.org/stable/4314820</w:t>
        </w:r>
      </w:hyperlink>
      <w:r w:rsidRPr="00B73B59">
        <w:rPr>
          <w:rStyle w:val="Hyperlink"/>
          <w:rFonts w:eastAsiaTheme="majorEastAsia"/>
          <w:color w:val="1A4C8C"/>
          <w:lang w:val="en-GB" w:eastAsia="en-GB"/>
        </w:rPr>
        <w:t>.</w:t>
      </w:r>
    </w:p>
    <w:p w14:paraId="3A6D96B6" w14:textId="77777777" w:rsid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r w:rsidRPr="00B73B59">
        <w:rPr>
          <w:rFonts w:ascii="Arial" w:hAnsi="Arial" w:cs="Arial"/>
        </w:rPr>
        <w:t xml:space="preserve"> </w:t>
      </w:r>
      <w:r w:rsidRPr="00B73B59">
        <w:rPr>
          <w:rFonts w:ascii="Arial" w:hAnsi="Arial" w:cs="Arial"/>
          <w:color w:val="222222"/>
          <w:shd w:val="clear" w:color="auto" w:fill="FFFFFF"/>
        </w:rPr>
        <w:t>Page, C. E., Leggat, W., Egan, S., &amp; Ainsworth, T. D. (2023). </w:t>
      </w:r>
      <w:r w:rsidRPr="00B73B59">
        <w:rPr>
          <w:rFonts w:ascii="Arial" w:hAnsi="Arial" w:cs="Arial"/>
          <w:i/>
          <w:iCs/>
          <w:color w:val="222222"/>
          <w:shd w:val="clear" w:color="auto" w:fill="FFFFFF"/>
        </w:rPr>
        <w:t xml:space="preserve">A coral disease outbreak highlights vulnerability of remote high-latitude lagoons to global and local stressors. </w:t>
      </w:r>
      <w:proofErr w:type="spellStart"/>
      <w:r w:rsidRPr="00B73B59">
        <w:rPr>
          <w:rFonts w:ascii="Arial" w:hAnsi="Arial" w:cs="Arial"/>
          <w:i/>
          <w:iCs/>
          <w:color w:val="222222"/>
          <w:shd w:val="clear" w:color="auto" w:fill="FFFFFF"/>
        </w:rPr>
        <w:t>iScience</w:t>
      </w:r>
      <w:proofErr w:type="spellEnd"/>
      <w:r w:rsidRPr="00B73B59">
        <w:rPr>
          <w:rFonts w:ascii="Arial" w:hAnsi="Arial" w:cs="Arial"/>
          <w:i/>
          <w:iCs/>
          <w:color w:val="222222"/>
          <w:shd w:val="clear" w:color="auto" w:fill="FFFFFF"/>
        </w:rPr>
        <w:t xml:space="preserve"> 26: 106205</w:t>
      </w:r>
      <w:r w:rsidRPr="00B73B59">
        <w:rPr>
          <w:rFonts w:ascii="Arial" w:hAnsi="Arial" w:cs="Arial"/>
          <w:color w:val="222222"/>
          <w:shd w:val="clear" w:color="auto" w:fill="FFFFFF"/>
        </w:rPr>
        <w:t xml:space="preserve">. </w:t>
      </w:r>
      <w:hyperlink r:id="rId53" w:history="1">
        <w:r w:rsidRPr="00B73B59">
          <w:rPr>
            <w:rStyle w:val="Hyperlink"/>
            <w:rFonts w:eastAsiaTheme="majorEastAsia"/>
            <w:color w:val="1A4C8C"/>
            <w:lang w:val="en-GB" w:eastAsia="en-GB"/>
          </w:rPr>
          <w:t>https://doi.org/10.1016/j.isci.2023.106205</w:t>
        </w:r>
      </w:hyperlink>
      <w:r w:rsidRPr="00B73B59">
        <w:rPr>
          <w:rStyle w:val="Hyperlink"/>
          <w:rFonts w:eastAsiaTheme="majorEastAsia"/>
          <w:color w:val="1A4C8C"/>
          <w:lang w:val="en-GB" w:eastAsia="en-GB"/>
        </w:rPr>
        <w:t>.</w:t>
      </w:r>
    </w:p>
    <w:p w14:paraId="73B1ADA8" w14:textId="5CDED83B" w:rsidR="0025487F" w:rsidRDefault="0025487F" w:rsidP="0025487F">
      <w:pPr>
        <w:ind w:left="567" w:hanging="567"/>
        <w:jc w:val="both"/>
        <w:rPr>
          <w:rFonts w:ascii="Arial" w:hAnsi="Arial" w:cs="Arial"/>
          <w:color w:val="222222"/>
          <w:shd w:val="clear" w:color="auto" w:fill="FFFFFF"/>
        </w:rPr>
      </w:pPr>
      <w:r>
        <w:rPr>
          <w:rFonts w:ascii="Arial" w:hAnsi="Arial" w:cs="Arial"/>
          <w:color w:val="222222"/>
          <w:shd w:val="clear" w:color="auto" w:fill="FFFFFF"/>
        </w:rPr>
        <w:t>Painter, S. C. (2020). The biogeochemistry and oceanography of the East African Coastal Current. </w:t>
      </w:r>
      <w:r>
        <w:rPr>
          <w:rFonts w:ascii="Arial" w:hAnsi="Arial" w:cs="Arial"/>
          <w:i/>
          <w:iCs/>
          <w:color w:val="222222"/>
          <w:shd w:val="clear" w:color="auto" w:fill="FFFFFF"/>
        </w:rPr>
        <w:t>Progress in Oceanography</w:t>
      </w:r>
      <w:r>
        <w:rPr>
          <w:rFonts w:ascii="Arial" w:hAnsi="Arial" w:cs="Arial"/>
          <w:color w:val="222222"/>
          <w:shd w:val="clear" w:color="auto" w:fill="FFFFFF"/>
        </w:rPr>
        <w:t>, </w:t>
      </w:r>
      <w:r>
        <w:rPr>
          <w:rFonts w:ascii="Arial" w:hAnsi="Arial" w:cs="Arial"/>
          <w:i/>
          <w:iCs/>
          <w:color w:val="222222"/>
          <w:shd w:val="clear" w:color="auto" w:fill="FFFFFF"/>
        </w:rPr>
        <w:t>186</w:t>
      </w:r>
      <w:r>
        <w:rPr>
          <w:rFonts w:ascii="Arial" w:hAnsi="Arial" w:cs="Arial"/>
          <w:color w:val="222222"/>
          <w:shd w:val="clear" w:color="auto" w:fill="FFFFFF"/>
        </w:rPr>
        <w:t xml:space="preserve">, 102374. </w:t>
      </w:r>
      <w:hyperlink r:id="rId54" w:history="1">
        <w:r w:rsidRPr="0025487F">
          <w:rPr>
            <w:rStyle w:val="Hyperlink"/>
            <w:rFonts w:ascii="Arial" w:hAnsi="Arial" w:cs="Arial"/>
            <w:shd w:val="clear" w:color="auto" w:fill="FFFFFF"/>
          </w:rPr>
          <w:t>https://doi.org/10.1016/j.pocean.2020.102374</w:t>
        </w:r>
      </w:hyperlink>
    </w:p>
    <w:p w14:paraId="193BA3E1" w14:textId="2B12B27A"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Pastorok</w:t>
      </w:r>
      <w:proofErr w:type="spellEnd"/>
      <w:r w:rsidRPr="00B73B59">
        <w:rPr>
          <w:rFonts w:ascii="Arial" w:hAnsi="Arial" w:cs="Arial"/>
        </w:rPr>
        <w:t>, R. A.</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Bilyard</w:t>
      </w:r>
      <w:proofErr w:type="spellEnd"/>
      <w:r w:rsidRPr="00B73B59">
        <w:rPr>
          <w:rFonts w:ascii="Arial" w:hAnsi="Arial" w:cs="Arial"/>
        </w:rPr>
        <w:t xml:space="preserve">, G. R. (1985). Effects of sewage pollution and coral reefs communities. </w:t>
      </w:r>
      <w:r w:rsidRPr="00B73B59">
        <w:rPr>
          <w:rFonts w:ascii="Arial" w:hAnsi="Arial" w:cs="Arial"/>
          <w:i/>
          <w:iCs/>
        </w:rPr>
        <w:t>Marine Ecology Progress Series</w:t>
      </w:r>
      <w:r w:rsidRPr="00B73B59">
        <w:rPr>
          <w:rFonts w:ascii="Arial" w:hAnsi="Arial" w:cs="Arial"/>
        </w:rPr>
        <w:t>, 21: 175-189.</w:t>
      </w:r>
    </w:p>
    <w:p w14:paraId="200AA776" w14:textId="77777777" w:rsidR="00B73B59" w:rsidRPr="00B73B59" w:rsidRDefault="00B73B59" w:rsidP="00B73B59">
      <w:pPr>
        <w:spacing w:before="100" w:beforeAutospacing="1" w:after="100" w:afterAutospacing="1"/>
        <w:ind w:left="567" w:hanging="567"/>
        <w:jc w:val="both"/>
        <w:rPr>
          <w:rFonts w:ascii="Arial" w:hAnsi="Arial" w:cs="Arial"/>
          <w:color w:val="343332"/>
          <w:spacing w:val="-5"/>
        </w:rPr>
      </w:pPr>
      <w:r w:rsidRPr="00B73B59">
        <w:rPr>
          <w:rFonts w:ascii="Arial" w:hAnsi="Arial" w:cs="Arial"/>
        </w:rPr>
        <w:t xml:space="preserve">Pearson, R. G. (1981). Recovery and recolonization of coral reefs. </w:t>
      </w:r>
      <w:r w:rsidRPr="00B73B59">
        <w:rPr>
          <w:rFonts w:ascii="Arial" w:hAnsi="Arial" w:cs="Arial"/>
          <w:i/>
          <w:iCs/>
        </w:rPr>
        <w:t>Marine Ecology Progress Series</w:t>
      </w:r>
      <w:r w:rsidRPr="00B73B59">
        <w:rPr>
          <w:rFonts w:ascii="Arial" w:hAnsi="Arial" w:cs="Arial"/>
        </w:rPr>
        <w:t xml:space="preserve">, 4: 105-122. </w:t>
      </w:r>
      <w:hyperlink r:id="rId55" w:history="1">
        <w:r w:rsidRPr="00B73B59">
          <w:rPr>
            <w:rStyle w:val="Hyperlink"/>
            <w:rFonts w:eastAsiaTheme="majorEastAsia"/>
            <w:color w:val="1A4C8C"/>
            <w:lang w:val="en-GB" w:eastAsia="en-GB"/>
          </w:rPr>
          <w:t>https://www.jstor.org/stable/24812966</w:t>
        </w:r>
      </w:hyperlink>
      <w:r w:rsidRPr="00B73B59">
        <w:rPr>
          <w:rStyle w:val="Hyperlink"/>
          <w:rFonts w:eastAsiaTheme="majorEastAsia"/>
          <w:color w:val="1A4C8C"/>
          <w:lang w:val="en-GB" w:eastAsia="en-GB"/>
        </w:rPr>
        <w:t>.</w:t>
      </w:r>
    </w:p>
    <w:p w14:paraId="53C72099"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Rogers, C. S. (1983). Sub lethal and lethal effects of sediments applied to common Caribbean reef corals in the field. </w:t>
      </w:r>
      <w:r w:rsidRPr="00B73B59">
        <w:rPr>
          <w:rFonts w:ascii="Arial" w:hAnsi="Arial" w:cs="Arial"/>
          <w:i/>
          <w:iCs/>
        </w:rPr>
        <w:t>Marine Pollution Bulletin</w:t>
      </w:r>
      <w:r w:rsidRPr="00B73B59">
        <w:rPr>
          <w:rFonts w:ascii="Arial" w:hAnsi="Arial" w:cs="Arial"/>
        </w:rPr>
        <w:t xml:space="preserve">, 14: 378-382. </w:t>
      </w:r>
      <w:hyperlink r:id="rId56" w:tgtFrame="_blank" w:tooltip="Persistent link using digital object identifier" w:history="1">
        <w:r w:rsidRPr="00B73B59">
          <w:rPr>
            <w:rStyle w:val="Hyperlink"/>
            <w:rFonts w:eastAsiaTheme="majorEastAsia"/>
            <w:color w:val="1A4C8C"/>
            <w:lang w:val="en-GB" w:eastAsia="en-GB"/>
          </w:rPr>
          <w:t>https://doi.org/10.1016/0025-326X(83)90602-1</w:t>
        </w:r>
      </w:hyperlink>
      <w:r w:rsidRPr="00B73B59">
        <w:rPr>
          <w:rStyle w:val="Hyperlink"/>
          <w:rFonts w:eastAsiaTheme="majorEastAsia"/>
          <w:color w:val="1A4C8C"/>
          <w:lang w:val="en-GB" w:eastAsia="en-GB"/>
        </w:rPr>
        <w:t>.</w:t>
      </w:r>
    </w:p>
    <w:p w14:paraId="193A7968"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Rogers, C. S. (1990). Responses of coral reefs and reefs organisms to sedimentation. </w:t>
      </w:r>
      <w:r w:rsidRPr="00B73B59">
        <w:rPr>
          <w:rFonts w:ascii="Arial" w:hAnsi="Arial" w:cs="Arial"/>
          <w:i/>
          <w:iCs/>
        </w:rPr>
        <w:t>Marine Ecology Progress Series</w:t>
      </w:r>
      <w:r w:rsidRPr="00B73B59">
        <w:rPr>
          <w:rFonts w:ascii="Arial" w:hAnsi="Arial" w:cs="Arial"/>
        </w:rPr>
        <w:t>, 62: 105-202.</w:t>
      </w:r>
    </w:p>
    <w:p w14:paraId="73504CD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r w:rsidRPr="00B73B59">
        <w:rPr>
          <w:rFonts w:ascii="Arial" w:hAnsi="Arial" w:cs="Arial"/>
          <w:color w:val="222222"/>
          <w:shd w:val="clear" w:color="auto" w:fill="FFFFFF"/>
        </w:rPr>
        <w:t>Rogers, C. S., &amp; Ramos-</w:t>
      </w:r>
      <w:proofErr w:type="spellStart"/>
      <w:r w:rsidRPr="00B73B59">
        <w:rPr>
          <w:rFonts w:ascii="Arial" w:hAnsi="Arial" w:cs="Arial"/>
          <w:color w:val="222222"/>
          <w:shd w:val="clear" w:color="auto" w:fill="FFFFFF"/>
        </w:rPr>
        <w:t>Scharrón</w:t>
      </w:r>
      <w:proofErr w:type="spellEnd"/>
      <w:r w:rsidRPr="00B73B59">
        <w:rPr>
          <w:rFonts w:ascii="Arial" w:hAnsi="Arial" w:cs="Arial"/>
          <w:color w:val="222222"/>
          <w:shd w:val="clear" w:color="auto" w:fill="FFFFFF"/>
        </w:rPr>
        <w:t>, C. E. (2022). Assessing effects of sediment delivery to coral reefs: A Caribbean watershed perspective.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8</w:t>
      </w:r>
      <w:r w:rsidRPr="00B73B59">
        <w:rPr>
          <w:rFonts w:ascii="Arial" w:hAnsi="Arial" w:cs="Arial"/>
          <w:color w:val="222222"/>
          <w:shd w:val="clear" w:color="auto" w:fill="FFFFFF"/>
        </w:rPr>
        <w:t xml:space="preserve">, 773968. </w:t>
      </w:r>
      <w:r w:rsidRPr="00B73B59">
        <w:rPr>
          <w:rFonts w:ascii="Arial" w:hAnsi="Arial" w:cs="Arial"/>
          <w:color w:val="282828"/>
          <w:shd w:val="clear" w:color="auto" w:fill="F7F7F7"/>
        </w:rPr>
        <w:t> </w:t>
      </w:r>
      <w:hyperlink r:id="rId57" w:history="1">
        <w:r w:rsidRPr="00B73B59">
          <w:rPr>
            <w:rStyle w:val="Hyperlink"/>
            <w:rFonts w:eastAsiaTheme="majorEastAsia"/>
            <w:color w:val="1A4C8C"/>
            <w:lang w:val="en-GB" w:eastAsia="en-GB"/>
          </w:rPr>
          <w:t>https://doi.org/10.3389/fmars.2021.773968</w:t>
        </w:r>
      </w:hyperlink>
      <w:r w:rsidRPr="00B73B59">
        <w:rPr>
          <w:rStyle w:val="Hyperlink"/>
          <w:rFonts w:eastAsiaTheme="majorEastAsia"/>
          <w:color w:val="1A4C8C"/>
          <w:lang w:val="en-GB" w:eastAsia="en-GB"/>
        </w:rPr>
        <w:t>.</w:t>
      </w:r>
    </w:p>
    <w:p w14:paraId="6AA1C26D" w14:textId="1417D628"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rPr>
        <w:t xml:space="preserve">Rogers, C. S., Fitz III, H. C., </w:t>
      </w:r>
      <w:proofErr w:type="spellStart"/>
      <w:r w:rsidRPr="00B73B59">
        <w:rPr>
          <w:rFonts w:ascii="Arial" w:hAnsi="Arial" w:cs="Arial"/>
        </w:rPr>
        <w:t>Gilnack</w:t>
      </w:r>
      <w:proofErr w:type="spellEnd"/>
      <w:r w:rsidRPr="00B73B59">
        <w:rPr>
          <w:rFonts w:ascii="Arial" w:hAnsi="Arial" w:cs="Arial"/>
        </w:rPr>
        <w:t>, M., Beets, J.</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Hardin, J. (1984). </w:t>
      </w:r>
      <w:proofErr w:type="spellStart"/>
      <w:r w:rsidRPr="00B73B59">
        <w:rPr>
          <w:rFonts w:ascii="Arial" w:hAnsi="Arial" w:cs="Arial"/>
        </w:rPr>
        <w:t>Scleractinian</w:t>
      </w:r>
      <w:proofErr w:type="spellEnd"/>
      <w:r w:rsidRPr="00B73B59">
        <w:rPr>
          <w:rFonts w:ascii="Arial" w:hAnsi="Arial" w:cs="Arial"/>
        </w:rPr>
        <w:t xml:space="preserve"> coral recruitment patterns at Salt River Submarine Canyon, St. Croix, US Virgin Islands. </w:t>
      </w:r>
      <w:r w:rsidRPr="00B73B59">
        <w:rPr>
          <w:rFonts w:ascii="Arial" w:hAnsi="Arial" w:cs="Arial"/>
          <w:i/>
          <w:iCs/>
        </w:rPr>
        <w:t>Coral Reefs</w:t>
      </w:r>
      <w:r w:rsidRPr="00B73B59">
        <w:rPr>
          <w:rFonts w:ascii="Arial" w:hAnsi="Arial" w:cs="Arial"/>
        </w:rPr>
        <w:t xml:space="preserve">, 3(2): 69-76. </w:t>
      </w:r>
      <w:hyperlink r:id="rId58" w:history="1">
        <w:r w:rsidRPr="00B73B59">
          <w:rPr>
            <w:rStyle w:val="Hyperlink"/>
            <w:rFonts w:eastAsiaTheme="majorEastAsia"/>
            <w:color w:val="1A4C8C"/>
            <w:lang w:val="en-GB" w:eastAsia="en-GB"/>
          </w:rPr>
          <w:t>https://doi.org/10.1007/BF00263756</w:t>
        </w:r>
      </w:hyperlink>
      <w:r w:rsidRPr="00B73B59">
        <w:rPr>
          <w:rStyle w:val="Hyperlink"/>
          <w:rFonts w:eastAsiaTheme="majorEastAsia"/>
          <w:color w:val="1A4C8C"/>
          <w:lang w:val="en-GB" w:eastAsia="en-GB"/>
        </w:rPr>
        <w:t>.</w:t>
      </w:r>
    </w:p>
    <w:p w14:paraId="5AACD172" w14:textId="450B9BD4"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Roy, K. J.</w:t>
      </w:r>
      <w:r w:rsidR="00454801">
        <w:rPr>
          <w:rFonts w:ascii="Arial" w:hAnsi="Arial" w:cs="Arial"/>
        </w:rPr>
        <w:t>,</w:t>
      </w:r>
      <w:r w:rsidRPr="00B73B59">
        <w:rPr>
          <w:rFonts w:ascii="Arial" w:hAnsi="Arial" w:cs="Arial"/>
        </w:rPr>
        <w:t xml:space="preserve"> </w:t>
      </w:r>
      <w:r w:rsidR="00454801" w:rsidRPr="00287E68">
        <w:t>&amp;</w:t>
      </w:r>
      <w:r w:rsidR="00454801">
        <w:t xml:space="preserve"> </w:t>
      </w:r>
      <w:r w:rsidRPr="00B73B59">
        <w:rPr>
          <w:rFonts w:ascii="Arial" w:hAnsi="Arial" w:cs="Arial"/>
        </w:rPr>
        <w:t xml:space="preserve">Smith, S. V. (1971). Sedimentation and coral reef development in turbid water: Fanning Lagoon. </w:t>
      </w:r>
      <w:r w:rsidRPr="00B73B59">
        <w:rPr>
          <w:rFonts w:ascii="Arial" w:hAnsi="Arial" w:cs="Arial"/>
          <w:i/>
          <w:iCs/>
        </w:rPr>
        <w:t>Pacific Science</w:t>
      </w:r>
      <w:r w:rsidRPr="00B73B59">
        <w:rPr>
          <w:rFonts w:ascii="Arial" w:hAnsi="Arial" w:cs="Arial"/>
        </w:rPr>
        <w:t xml:space="preserve">, 25(2): 234-245. </w:t>
      </w:r>
      <w:hyperlink r:id="rId59" w:tgtFrame="_blank" w:history="1">
        <w:r w:rsidRPr="00B73B59">
          <w:rPr>
            <w:rStyle w:val="Hyperlink"/>
            <w:rFonts w:ascii="Arial" w:hAnsi="Arial" w:cs="Arial"/>
            <w:color w:val="134559"/>
            <w:shd w:val="clear" w:color="auto" w:fill="FFFFFF"/>
          </w:rPr>
          <w:t>http://hdl.handle.net/10125/4240</w:t>
        </w:r>
      </w:hyperlink>
      <w:r w:rsidRPr="00B73B59">
        <w:rPr>
          <w:rFonts w:ascii="Arial" w:hAnsi="Arial" w:cs="Arial"/>
        </w:rPr>
        <w:t>.</w:t>
      </w:r>
    </w:p>
    <w:p w14:paraId="32EBFA4D" w14:textId="77777777" w:rsidR="00B73B59" w:rsidRP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proofErr w:type="spellStart"/>
      <w:r w:rsidRPr="00B73B59">
        <w:rPr>
          <w:rFonts w:ascii="Arial" w:hAnsi="Arial" w:cs="Arial"/>
        </w:rPr>
        <w:t>Sammarco</w:t>
      </w:r>
      <w:proofErr w:type="spellEnd"/>
      <w:r w:rsidRPr="00B73B59">
        <w:rPr>
          <w:rFonts w:ascii="Arial" w:hAnsi="Arial" w:cs="Arial"/>
        </w:rPr>
        <w:t xml:space="preserve">, P. W. (1980). </w:t>
      </w:r>
      <w:proofErr w:type="spellStart"/>
      <w:r w:rsidRPr="00B73B59">
        <w:rPr>
          <w:rFonts w:ascii="Arial" w:hAnsi="Arial" w:cs="Arial"/>
          <w:i/>
          <w:iCs/>
        </w:rPr>
        <w:t>Diadema</w:t>
      </w:r>
      <w:proofErr w:type="spellEnd"/>
      <w:r w:rsidRPr="00B73B59">
        <w:rPr>
          <w:rFonts w:ascii="Arial" w:hAnsi="Arial" w:cs="Arial"/>
        </w:rPr>
        <w:t xml:space="preserve"> and its relationship to coral spat mortality: grazing, competition and biological disturbance. </w:t>
      </w:r>
      <w:r w:rsidRPr="00B73B59">
        <w:rPr>
          <w:rFonts w:ascii="Arial" w:hAnsi="Arial" w:cs="Arial"/>
          <w:i/>
          <w:iCs/>
        </w:rPr>
        <w:t>Journal of Experimental Marine Biology and Ecology</w:t>
      </w:r>
      <w:r w:rsidRPr="00B73B59">
        <w:rPr>
          <w:rFonts w:ascii="Arial" w:hAnsi="Arial" w:cs="Arial"/>
        </w:rPr>
        <w:t xml:space="preserve">, 45: 245-272. </w:t>
      </w:r>
      <w:hyperlink r:id="rId60" w:tgtFrame="_blank" w:tooltip="Persistent link using digital object identifier" w:history="1">
        <w:r w:rsidRPr="00B73B59">
          <w:rPr>
            <w:rStyle w:val="Hyperlink"/>
            <w:rFonts w:eastAsiaTheme="majorEastAsia"/>
            <w:color w:val="1A4C8C"/>
            <w:lang w:val="en-GB" w:eastAsia="en-GB"/>
          </w:rPr>
          <w:t>https://doi.org/10.1016/0022-0981(80)90061-1</w:t>
        </w:r>
      </w:hyperlink>
      <w:r w:rsidRPr="00B73B59">
        <w:rPr>
          <w:rStyle w:val="Hyperlink"/>
          <w:rFonts w:eastAsiaTheme="majorEastAsia"/>
          <w:color w:val="1A4C8C"/>
          <w:lang w:val="en-GB" w:eastAsia="en-GB"/>
        </w:rPr>
        <w:t>.</w:t>
      </w:r>
    </w:p>
    <w:p w14:paraId="21EE276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lastRenderedPageBreak/>
        <w:t xml:space="preserve"> </w:t>
      </w:r>
      <w:bookmarkStart w:id="47" w:name="_Hlk212232465"/>
      <w:proofErr w:type="spellStart"/>
      <w:r w:rsidRPr="00B73B59">
        <w:rPr>
          <w:rFonts w:ascii="Arial" w:hAnsi="Arial" w:cs="Arial"/>
          <w:color w:val="222222"/>
          <w:shd w:val="clear" w:color="auto" w:fill="FFFFFF"/>
        </w:rPr>
        <w:t>Samperiz</w:t>
      </w:r>
      <w:bookmarkEnd w:id="47"/>
      <w:proofErr w:type="spellEnd"/>
      <w:r w:rsidRPr="00B73B59">
        <w:rPr>
          <w:rFonts w:ascii="Arial" w:hAnsi="Arial" w:cs="Arial"/>
          <w:color w:val="222222"/>
          <w:shd w:val="clear" w:color="auto" w:fill="FFFFFF"/>
        </w:rPr>
        <w:t xml:space="preserve">, A., </w:t>
      </w:r>
      <w:proofErr w:type="spellStart"/>
      <w:r w:rsidRPr="00B73B59">
        <w:rPr>
          <w:rFonts w:ascii="Arial" w:hAnsi="Arial" w:cs="Arial"/>
          <w:color w:val="222222"/>
          <w:shd w:val="clear" w:color="auto" w:fill="FFFFFF"/>
        </w:rPr>
        <w:t>Sosdian</w:t>
      </w:r>
      <w:proofErr w:type="spellEnd"/>
      <w:r w:rsidRPr="00B73B59">
        <w:rPr>
          <w:rFonts w:ascii="Arial" w:hAnsi="Arial" w:cs="Arial"/>
          <w:color w:val="222222"/>
          <w:shd w:val="clear" w:color="auto" w:fill="FFFFFF"/>
        </w:rPr>
        <w:t>, S., Hendy, E., Johnson, K., John, E. H., Jupiter, S. D., &amp; Albert, S. (2025). Coastal seawater turbidity and thermal stress control growth of reef-building Porites spp. corals in Fiji. </w:t>
      </w:r>
      <w:r w:rsidRPr="00B73B59">
        <w:rPr>
          <w:rFonts w:ascii="Arial" w:hAnsi="Arial" w:cs="Arial"/>
          <w:i/>
          <w:iCs/>
          <w:color w:val="222222"/>
          <w:shd w:val="clear" w:color="auto" w:fill="FFFFFF"/>
        </w:rPr>
        <w:t>Scientific Reports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15</w:t>
      </w:r>
      <w:r w:rsidRPr="00B73B59">
        <w:rPr>
          <w:rFonts w:ascii="Arial" w:hAnsi="Arial" w:cs="Arial"/>
          <w:color w:val="222222"/>
          <w:shd w:val="clear" w:color="auto" w:fill="FFFFFF"/>
        </w:rPr>
        <w:t xml:space="preserve">(1), 17172. </w:t>
      </w:r>
      <w:hyperlink r:id="rId61" w:history="1">
        <w:r w:rsidRPr="00B73B59">
          <w:rPr>
            <w:rStyle w:val="Hyperlink"/>
            <w:rFonts w:eastAsiaTheme="majorEastAsia"/>
            <w:color w:val="1A4C8C"/>
            <w:lang w:val="en-GB" w:eastAsia="en-GB"/>
          </w:rPr>
          <w:t>https://doi.org/10.1038/s41598-025-02283-6</w:t>
        </w:r>
      </w:hyperlink>
      <w:r w:rsidRPr="00B73B59">
        <w:rPr>
          <w:rStyle w:val="Hyperlink"/>
          <w:rFonts w:eastAsiaTheme="majorEastAsia"/>
          <w:color w:val="1A4C8C"/>
          <w:lang w:val="en-GB" w:eastAsia="en-GB"/>
        </w:rPr>
        <w:t>.</w:t>
      </w:r>
    </w:p>
    <w:p w14:paraId="486B5711"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8" w:name="_Hlk212232351"/>
      <w:r w:rsidRPr="00B73B59">
        <w:rPr>
          <w:rFonts w:ascii="Arial" w:hAnsi="Arial" w:cs="Arial"/>
          <w:color w:val="222222"/>
          <w:shd w:val="clear" w:color="auto" w:fill="FFFFFF"/>
        </w:rPr>
        <w:t>Santana</w:t>
      </w:r>
      <w:bookmarkEnd w:id="48"/>
      <w:r w:rsidRPr="00B73B59">
        <w:rPr>
          <w:rFonts w:ascii="Arial" w:hAnsi="Arial" w:cs="Arial"/>
          <w:color w:val="222222"/>
          <w:shd w:val="clear" w:color="auto" w:fill="FFFFFF"/>
        </w:rPr>
        <w:t xml:space="preserve">, E. F., </w:t>
      </w:r>
      <w:proofErr w:type="spellStart"/>
      <w:r w:rsidRPr="00B73B59">
        <w:rPr>
          <w:rFonts w:ascii="Arial" w:hAnsi="Arial" w:cs="Arial"/>
          <w:color w:val="222222"/>
          <w:shd w:val="clear" w:color="auto" w:fill="FFFFFF"/>
        </w:rPr>
        <w:t>Mies</w:t>
      </w:r>
      <w:proofErr w:type="spellEnd"/>
      <w:r w:rsidRPr="00B73B59">
        <w:rPr>
          <w:rFonts w:ascii="Arial" w:hAnsi="Arial" w:cs="Arial"/>
          <w:color w:val="222222"/>
          <w:shd w:val="clear" w:color="auto" w:fill="FFFFFF"/>
        </w:rPr>
        <w:t xml:space="preserve">, M., Longo, G. O., Menezes, R., </w:t>
      </w:r>
      <w:proofErr w:type="spellStart"/>
      <w:r w:rsidRPr="00B73B59">
        <w:rPr>
          <w:rFonts w:ascii="Arial" w:hAnsi="Arial" w:cs="Arial"/>
          <w:color w:val="222222"/>
          <w:shd w:val="clear" w:color="auto" w:fill="FFFFFF"/>
        </w:rPr>
        <w:t>Aued</w:t>
      </w:r>
      <w:proofErr w:type="spellEnd"/>
      <w:r w:rsidRPr="00B73B59">
        <w:rPr>
          <w:rFonts w:ascii="Arial" w:hAnsi="Arial" w:cs="Arial"/>
          <w:color w:val="222222"/>
          <w:shd w:val="clear" w:color="auto" w:fill="FFFFFF"/>
        </w:rPr>
        <w:t xml:space="preserve">, A. W., </w:t>
      </w:r>
      <w:proofErr w:type="spellStart"/>
      <w:r w:rsidRPr="00B73B59">
        <w:rPr>
          <w:rFonts w:ascii="Arial" w:hAnsi="Arial" w:cs="Arial"/>
          <w:color w:val="222222"/>
          <w:shd w:val="clear" w:color="auto" w:fill="FFFFFF"/>
        </w:rPr>
        <w:t>Luza</w:t>
      </w:r>
      <w:proofErr w:type="spellEnd"/>
      <w:r w:rsidRPr="00B73B59">
        <w:rPr>
          <w:rFonts w:ascii="Arial" w:hAnsi="Arial" w:cs="Arial"/>
          <w:color w:val="222222"/>
          <w:shd w:val="clear" w:color="auto" w:fill="FFFFFF"/>
        </w:rPr>
        <w:t xml:space="preserve">, A. L., ... &amp; </w:t>
      </w:r>
      <w:proofErr w:type="spellStart"/>
      <w:r w:rsidRPr="00B73B59">
        <w:rPr>
          <w:rFonts w:ascii="Arial" w:hAnsi="Arial" w:cs="Arial"/>
          <w:color w:val="222222"/>
          <w:shd w:val="clear" w:color="auto" w:fill="FFFFFF"/>
        </w:rPr>
        <w:t>Francini</w:t>
      </w:r>
      <w:proofErr w:type="spellEnd"/>
      <w:r w:rsidRPr="00B73B59">
        <w:rPr>
          <w:rFonts w:ascii="Arial" w:hAnsi="Arial" w:cs="Arial"/>
          <w:color w:val="222222"/>
          <w:shd w:val="clear" w:color="auto" w:fill="FFFFFF"/>
        </w:rPr>
        <w:t>-Filho, R. B. (2023). Turbidity shapes shallow Southwestern Atlantic benthic reef communities. </w:t>
      </w:r>
      <w:r w:rsidRPr="00B73B59">
        <w:rPr>
          <w:rFonts w:ascii="Arial" w:hAnsi="Arial" w:cs="Arial"/>
          <w:i/>
          <w:iCs/>
          <w:color w:val="222222"/>
          <w:shd w:val="clear" w:color="auto" w:fill="FFFFFF"/>
        </w:rPr>
        <w:t>Marine Environmental Research</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183</w:t>
      </w:r>
      <w:r w:rsidRPr="00B73B59">
        <w:rPr>
          <w:rFonts w:ascii="Arial" w:hAnsi="Arial" w:cs="Arial"/>
          <w:color w:val="222222"/>
          <w:shd w:val="clear" w:color="auto" w:fill="FFFFFF"/>
        </w:rPr>
        <w:t xml:space="preserve">, 105807. </w:t>
      </w:r>
      <w:hyperlink r:id="rId62" w:tgtFrame="_blank" w:tooltip="Persistent link using digital object identifier" w:history="1">
        <w:r w:rsidRPr="00B73B59">
          <w:rPr>
            <w:rStyle w:val="anchor-text"/>
            <w:rFonts w:ascii="Arial" w:hAnsi="Arial" w:cs="Arial"/>
            <w:color w:val="0272B1"/>
          </w:rPr>
          <w:t>https://doi.org/10.1016/j.marenvres.2022.105807</w:t>
        </w:r>
      </w:hyperlink>
      <w:r w:rsidRPr="00B73B59">
        <w:rPr>
          <w:rFonts w:ascii="Arial" w:hAnsi="Arial" w:cs="Arial"/>
        </w:rPr>
        <w:t>.</w:t>
      </w:r>
    </w:p>
    <w:p w14:paraId="58F7F22E"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 </w:t>
      </w:r>
      <w:bookmarkStart w:id="49" w:name="_Hlk212235676"/>
      <w:r w:rsidRPr="00B73B59">
        <w:rPr>
          <w:rFonts w:ascii="Arial" w:hAnsi="Arial" w:cs="Arial"/>
          <w:color w:val="222222"/>
          <w:shd w:val="clear" w:color="auto" w:fill="FFFFFF"/>
        </w:rPr>
        <w:t>Serrano</w:t>
      </w:r>
      <w:bookmarkEnd w:id="49"/>
      <w:r w:rsidRPr="00B73B59">
        <w:rPr>
          <w:rFonts w:ascii="Arial" w:hAnsi="Arial" w:cs="Arial"/>
          <w:color w:val="222222"/>
          <w:shd w:val="clear" w:color="auto" w:fill="FFFFFF"/>
        </w:rPr>
        <w:t xml:space="preserve">, X. M., Rosales, S. M., Miller, M. W., Palacio-Castro, A. M., Williamson, O. M., Gomez, A., &amp; Baker, A. C. (2024). Sediment source and dose influence the larval performance of the threatened coral </w:t>
      </w:r>
      <w:proofErr w:type="spellStart"/>
      <w:r w:rsidRPr="00B73B59">
        <w:rPr>
          <w:rFonts w:ascii="Arial" w:hAnsi="Arial" w:cs="Arial"/>
          <w:color w:val="222222"/>
          <w:shd w:val="clear" w:color="auto" w:fill="FFFFFF"/>
        </w:rPr>
        <w:t>Orbicella</w:t>
      </w:r>
      <w:proofErr w:type="spellEnd"/>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faveolata</w:t>
      </w:r>
      <w:proofErr w:type="spellEnd"/>
      <w:r w:rsidRPr="00B73B59">
        <w:rPr>
          <w:rFonts w:ascii="Arial" w:hAnsi="Arial" w:cs="Arial"/>
          <w:color w:val="222222"/>
          <w:shd w:val="clear" w:color="auto" w:fill="FFFFFF"/>
        </w:rPr>
        <w:t>. </w:t>
      </w:r>
      <w:proofErr w:type="spellStart"/>
      <w:r w:rsidRPr="00B73B59">
        <w:rPr>
          <w:rFonts w:ascii="Arial" w:hAnsi="Arial" w:cs="Arial"/>
          <w:i/>
          <w:iCs/>
          <w:color w:val="222222"/>
          <w:shd w:val="clear" w:color="auto" w:fill="FFFFFF"/>
        </w:rPr>
        <w:t>PloS</w:t>
      </w:r>
      <w:proofErr w:type="spellEnd"/>
      <w:r w:rsidRPr="00B73B59">
        <w:rPr>
          <w:rFonts w:ascii="Arial" w:hAnsi="Arial" w:cs="Arial"/>
          <w:i/>
          <w:iCs/>
          <w:color w:val="222222"/>
          <w:shd w:val="clear" w:color="auto" w:fill="FFFFFF"/>
        </w:rPr>
        <w:t xml:space="preserve"> one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19</w:t>
      </w:r>
      <w:r w:rsidRPr="00B73B59">
        <w:rPr>
          <w:rFonts w:ascii="Arial" w:hAnsi="Arial" w:cs="Arial"/>
          <w:color w:val="222222"/>
          <w:shd w:val="clear" w:color="auto" w:fill="FFFFFF"/>
        </w:rPr>
        <w:t xml:space="preserve">(6), e0292474. </w:t>
      </w:r>
      <w:proofErr w:type="spellStart"/>
      <w:r w:rsidRPr="00B73B59">
        <w:rPr>
          <w:rFonts w:ascii="Arial" w:hAnsi="Arial" w:cs="Arial"/>
          <w:color w:val="1B1B1B"/>
          <w:shd w:val="clear" w:color="auto" w:fill="FFFFFF"/>
        </w:rPr>
        <w:t>doi</w:t>
      </w:r>
      <w:proofErr w:type="spellEnd"/>
      <w:r w:rsidRPr="00B73B59">
        <w:rPr>
          <w:rFonts w:ascii="Arial" w:hAnsi="Arial" w:cs="Arial"/>
          <w:color w:val="1B1B1B"/>
          <w:shd w:val="clear" w:color="auto" w:fill="FFFFFF"/>
        </w:rPr>
        <w:t>: </w:t>
      </w:r>
      <w:hyperlink r:id="rId63" w:tgtFrame="_blank" w:history="1">
        <w:r w:rsidRPr="00B73B59">
          <w:rPr>
            <w:rStyle w:val="Hyperlink"/>
            <w:rFonts w:ascii="Arial" w:hAnsi="Arial" w:cs="Arial"/>
            <w:color w:val="162E51"/>
            <w:shd w:val="clear" w:color="auto" w:fill="FFFFFF"/>
          </w:rPr>
          <w:t>10.1371/journal.pone.0292474</w:t>
        </w:r>
      </w:hyperlink>
      <w:r w:rsidRPr="00B73B59">
        <w:rPr>
          <w:rFonts w:ascii="Arial" w:hAnsi="Arial" w:cs="Arial"/>
        </w:rPr>
        <w:t>.</w:t>
      </w:r>
    </w:p>
    <w:p w14:paraId="3B12A1BB" w14:textId="288E357F"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Shaghude</w:t>
      </w:r>
      <w:proofErr w:type="spellEnd"/>
      <w:r w:rsidRPr="00B73B59">
        <w:rPr>
          <w:rFonts w:ascii="Arial" w:hAnsi="Arial" w:cs="Arial"/>
        </w:rPr>
        <w:t xml:space="preserve">, Y. W., </w:t>
      </w:r>
      <w:proofErr w:type="spellStart"/>
      <w:r w:rsidRPr="00B73B59">
        <w:rPr>
          <w:rFonts w:ascii="Arial" w:hAnsi="Arial" w:cs="Arial"/>
        </w:rPr>
        <w:t>Wannas</w:t>
      </w:r>
      <w:proofErr w:type="spellEnd"/>
      <w:r w:rsidRPr="00B73B59">
        <w:rPr>
          <w:rFonts w:ascii="Arial" w:hAnsi="Arial" w:cs="Arial"/>
        </w:rPr>
        <w:t>, K. O.</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Mahongo</w:t>
      </w:r>
      <w:proofErr w:type="spellEnd"/>
      <w:r w:rsidRPr="00B73B59">
        <w:rPr>
          <w:rFonts w:ascii="Arial" w:hAnsi="Arial" w:cs="Arial"/>
        </w:rPr>
        <w:t xml:space="preserve">, S. B. (2002). Biogenic assemblage and hydrodynamic settings of the tidally dominated reef platform sediments of the Zanzibar Channel. </w:t>
      </w:r>
      <w:r w:rsidRPr="00B73B59">
        <w:rPr>
          <w:rFonts w:ascii="Arial" w:hAnsi="Arial" w:cs="Arial"/>
          <w:i/>
          <w:iCs/>
        </w:rPr>
        <w:t>Western Indian Ocean Journal of Marine Science</w:t>
      </w:r>
      <w:r w:rsidRPr="00B73B59">
        <w:rPr>
          <w:rFonts w:ascii="Arial" w:hAnsi="Arial" w:cs="Arial"/>
        </w:rPr>
        <w:t>, 1: 107-116.</w:t>
      </w:r>
    </w:p>
    <w:p w14:paraId="54D366AA" w14:textId="77777777" w:rsidR="00B73B59" w:rsidRPr="00B73B59" w:rsidRDefault="00B73B59" w:rsidP="00B73B59">
      <w:pPr>
        <w:spacing w:before="100" w:beforeAutospacing="1" w:after="100" w:afterAutospacing="1"/>
        <w:ind w:left="567" w:hanging="567"/>
        <w:jc w:val="both"/>
        <w:rPr>
          <w:rFonts w:ascii="Arial" w:hAnsi="Arial" w:cs="Arial"/>
          <w:color w:val="222222"/>
          <w:shd w:val="clear" w:color="auto" w:fill="FFFFFF"/>
        </w:rPr>
      </w:pPr>
      <w:r w:rsidRPr="00B73B59">
        <w:rPr>
          <w:rFonts w:ascii="Arial" w:hAnsi="Arial" w:cs="Arial"/>
          <w:color w:val="222222"/>
          <w:shd w:val="clear" w:color="auto" w:fill="FFFFFF"/>
        </w:rPr>
        <w:t xml:space="preserve">Sing Wong, A., </w:t>
      </w:r>
      <w:proofErr w:type="spellStart"/>
      <w:r w:rsidRPr="00B73B59">
        <w:rPr>
          <w:rFonts w:ascii="Arial" w:hAnsi="Arial" w:cs="Arial"/>
          <w:color w:val="222222"/>
          <w:shd w:val="clear" w:color="auto" w:fill="FFFFFF"/>
        </w:rPr>
        <w:t>Vrontos</w:t>
      </w:r>
      <w:proofErr w:type="spellEnd"/>
      <w:r w:rsidRPr="00B73B59">
        <w:rPr>
          <w:rFonts w:ascii="Arial" w:hAnsi="Arial" w:cs="Arial"/>
          <w:color w:val="222222"/>
          <w:shd w:val="clear" w:color="auto" w:fill="FFFFFF"/>
        </w:rPr>
        <w:t>, S., &amp; Taylor, M. L. (2022). An assessment of people living by coral reefs over space and time. </w:t>
      </w:r>
      <w:r w:rsidRPr="00B73B59">
        <w:rPr>
          <w:rFonts w:ascii="Arial" w:hAnsi="Arial" w:cs="Arial"/>
          <w:i/>
          <w:iCs/>
          <w:color w:val="222222"/>
          <w:shd w:val="clear" w:color="auto" w:fill="FFFFFF"/>
        </w:rPr>
        <w:t>Global Change Biology</w:t>
      </w:r>
      <w:r w:rsidRPr="00B73B59">
        <w:rPr>
          <w:rFonts w:ascii="Arial" w:hAnsi="Arial" w:cs="Arial"/>
          <w:color w:val="222222"/>
          <w:shd w:val="clear" w:color="auto" w:fill="FFFFFF"/>
        </w:rPr>
        <w:t>, </w:t>
      </w:r>
      <w:r w:rsidRPr="00B73B59">
        <w:rPr>
          <w:rFonts w:ascii="Arial" w:hAnsi="Arial" w:cs="Arial"/>
          <w:i/>
          <w:iCs/>
          <w:color w:val="222222"/>
          <w:shd w:val="clear" w:color="auto" w:fill="FFFFFF"/>
        </w:rPr>
        <w:t>28</w:t>
      </w:r>
      <w:r w:rsidRPr="00B73B59">
        <w:rPr>
          <w:rFonts w:ascii="Arial" w:hAnsi="Arial" w:cs="Arial"/>
          <w:color w:val="222222"/>
          <w:shd w:val="clear" w:color="auto" w:fill="FFFFFF"/>
        </w:rPr>
        <w:t xml:space="preserve">(23), 7139-7153. </w:t>
      </w:r>
      <w:hyperlink r:id="rId64" w:history="1">
        <w:r w:rsidRPr="00B73B59">
          <w:rPr>
            <w:rStyle w:val="Hyperlink"/>
            <w:rFonts w:eastAsiaTheme="majorEastAsia"/>
            <w:color w:val="1A4C8C"/>
            <w:lang w:val="en-GB" w:eastAsia="en-GB"/>
          </w:rPr>
          <w:t>https://doi.org/10.1111/gcb.16391</w:t>
        </w:r>
      </w:hyperlink>
      <w:r w:rsidRPr="00B73B59">
        <w:rPr>
          <w:rStyle w:val="Hyperlink"/>
          <w:rFonts w:eastAsiaTheme="majorEastAsia"/>
          <w:color w:val="1A4C8C"/>
          <w:lang w:val="en-GB" w:eastAsia="en-GB"/>
        </w:rPr>
        <w:t>.</w:t>
      </w:r>
    </w:p>
    <w:p w14:paraId="4D165888" w14:textId="0B02FEF0" w:rsidR="00B73B59" w:rsidRPr="00B73B59" w:rsidRDefault="00B73B59" w:rsidP="00B73B59">
      <w:pPr>
        <w:spacing w:before="100" w:beforeAutospacing="1" w:after="100" w:afterAutospacing="1"/>
        <w:ind w:left="567" w:hanging="567"/>
        <w:jc w:val="both"/>
        <w:rPr>
          <w:rFonts w:ascii="Arial" w:hAnsi="Arial" w:cs="Arial"/>
        </w:rPr>
      </w:pPr>
      <w:r w:rsidRPr="00454801">
        <w:rPr>
          <w:rFonts w:ascii="Arial" w:hAnsi="Arial" w:cs="Arial"/>
          <w:highlight w:val="yellow"/>
        </w:rPr>
        <w:t>Souter</w:t>
      </w:r>
      <w:r w:rsidRPr="00B73B59">
        <w:rPr>
          <w:rFonts w:ascii="Arial" w:hAnsi="Arial" w:cs="Arial"/>
        </w:rPr>
        <w:t xml:space="preserve">, D., Planes, S., </w:t>
      </w:r>
      <w:proofErr w:type="spellStart"/>
      <w:r w:rsidRPr="00B73B59">
        <w:rPr>
          <w:rFonts w:ascii="Arial" w:hAnsi="Arial" w:cs="Arial"/>
        </w:rPr>
        <w:t>Wicquart</w:t>
      </w:r>
      <w:proofErr w:type="spellEnd"/>
      <w:r w:rsidRPr="00B73B59">
        <w:rPr>
          <w:rFonts w:ascii="Arial" w:hAnsi="Arial" w:cs="Arial"/>
        </w:rPr>
        <w:t xml:space="preserve">, J., Logan, M., </w:t>
      </w:r>
      <w:proofErr w:type="spellStart"/>
      <w:r w:rsidRPr="00B73B59">
        <w:rPr>
          <w:rFonts w:ascii="Arial" w:hAnsi="Arial" w:cs="Arial"/>
        </w:rPr>
        <w:t>Obura</w:t>
      </w:r>
      <w:proofErr w:type="spellEnd"/>
      <w:r w:rsidRPr="00B73B59">
        <w:rPr>
          <w:rFonts w:ascii="Arial" w:hAnsi="Arial" w:cs="Arial"/>
        </w:rPr>
        <w:t>, D.</w:t>
      </w:r>
      <w:r w:rsidR="00454801">
        <w:rPr>
          <w:rFonts w:ascii="Arial" w:hAnsi="Arial" w:cs="Arial"/>
        </w:rPr>
        <w:t>,</w:t>
      </w:r>
      <w:r w:rsidRPr="00B73B59">
        <w:rPr>
          <w:rFonts w:ascii="Arial" w:hAnsi="Arial" w:cs="Arial"/>
        </w:rPr>
        <w:t xml:space="preserve"> </w:t>
      </w:r>
      <w:r w:rsidR="00454801" w:rsidRPr="00287E68">
        <w:t>&amp;</w:t>
      </w:r>
      <w:r w:rsidR="00454801">
        <w:t xml:space="preserve"> </w:t>
      </w:r>
      <w:r w:rsidRPr="00B73B59">
        <w:rPr>
          <w:rFonts w:ascii="Arial" w:hAnsi="Arial" w:cs="Arial"/>
        </w:rPr>
        <w:t xml:space="preserve">Staub, F. (eds.) (2021). Status of coral reefs of the world: 2020: summary for policymakers. Global Coral Reef Monitoring Network (GCRMN) and International Coral Reef Initiative (ICRI). </w:t>
      </w:r>
      <w:proofErr w:type="spellStart"/>
      <w:r w:rsidRPr="00B73B59">
        <w:rPr>
          <w:rFonts w:ascii="Arial" w:hAnsi="Arial" w:cs="Arial"/>
        </w:rPr>
        <w:t>Recuperado</w:t>
      </w:r>
      <w:proofErr w:type="spellEnd"/>
      <w:r w:rsidRPr="00B73B59">
        <w:rPr>
          <w:rFonts w:ascii="Arial" w:hAnsi="Arial" w:cs="Arial"/>
        </w:rPr>
        <w:t xml:space="preserve"> de</w:t>
      </w:r>
      <w:r w:rsidRPr="00B73B59">
        <w:rPr>
          <w:rFonts w:ascii="Arial" w:hAnsi="Arial" w:cs="Arial"/>
          <w:color w:val="000000"/>
          <w:shd w:val="clear" w:color="auto" w:fill="F5F5F5"/>
        </w:rPr>
        <w:t>:</w:t>
      </w:r>
      <w:hyperlink r:id="rId65" w:history="1">
        <w:r w:rsidRPr="00B73B59">
          <w:rPr>
            <w:rStyle w:val="Hyperlink"/>
            <w:rFonts w:eastAsiaTheme="majorEastAsia"/>
            <w:color w:val="1A4C8C"/>
            <w:lang w:val="en-GB" w:eastAsia="en-GB"/>
          </w:rPr>
          <w:t>https://bvearmb.do/handle/123456789/3191</w:t>
        </w:r>
      </w:hyperlink>
      <w:r w:rsidRPr="00B73B59">
        <w:rPr>
          <w:rStyle w:val="Hyperlink"/>
          <w:rFonts w:eastAsiaTheme="majorEastAsia"/>
          <w:color w:val="1A4C8C"/>
          <w:lang w:val="en-GB" w:eastAsia="en-GB"/>
        </w:rPr>
        <w:t>.</w:t>
      </w:r>
    </w:p>
    <w:p w14:paraId="6D4F2BE6" w14:textId="5FC87395"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Spalding, M. D., </w:t>
      </w:r>
      <w:proofErr w:type="spellStart"/>
      <w:r w:rsidRPr="00B73B59">
        <w:rPr>
          <w:rFonts w:ascii="Arial" w:hAnsi="Arial" w:cs="Arial"/>
        </w:rPr>
        <w:t>Ravilious</w:t>
      </w:r>
      <w:proofErr w:type="spellEnd"/>
      <w:r w:rsidRPr="00B73B59">
        <w:rPr>
          <w:rFonts w:ascii="Arial" w:hAnsi="Arial" w:cs="Arial"/>
        </w:rPr>
        <w:t>, C.</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Green, E. P. (2001). </w:t>
      </w:r>
      <w:r w:rsidRPr="00B73B59">
        <w:rPr>
          <w:rFonts w:ascii="Arial" w:hAnsi="Arial" w:cs="Arial"/>
          <w:i/>
          <w:iCs/>
        </w:rPr>
        <w:t>World Atlas of Coral Reefs</w:t>
      </w:r>
      <w:r w:rsidRPr="00B73B59">
        <w:rPr>
          <w:rFonts w:ascii="Arial" w:hAnsi="Arial" w:cs="Arial"/>
        </w:rPr>
        <w:t>. University of California Press, Berkeley, USA. 424 pp.</w:t>
      </w:r>
    </w:p>
    <w:p w14:paraId="1154163C" w14:textId="77777777" w:rsidR="00B73B59" w:rsidRPr="00B73B59" w:rsidRDefault="00B73B59" w:rsidP="00B73B59">
      <w:pPr>
        <w:spacing w:before="100" w:beforeAutospacing="1" w:after="100" w:afterAutospacing="1"/>
        <w:ind w:left="567" w:hanging="567"/>
        <w:jc w:val="both"/>
        <w:rPr>
          <w:rStyle w:val="Hyperlink"/>
          <w:rFonts w:eastAsiaTheme="majorEastAsia"/>
          <w:color w:val="1A4C8C"/>
          <w:lang w:val="en-GB" w:eastAsia="en-GB"/>
        </w:rPr>
      </w:pPr>
      <w:proofErr w:type="spellStart"/>
      <w:r w:rsidRPr="00B73B59">
        <w:rPr>
          <w:rFonts w:ascii="Arial" w:hAnsi="Arial" w:cs="Arial"/>
        </w:rPr>
        <w:t>Storlazzi</w:t>
      </w:r>
      <w:proofErr w:type="spellEnd"/>
      <w:r w:rsidRPr="00B73B59">
        <w:rPr>
          <w:rFonts w:ascii="Arial" w:hAnsi="Arial" w:cs="Arial"/>
        </w:rPr>
        <w:t>, C. D., Field, M. E., &amp; Bothner, M. H. (2011</w:t>
      </w:r>
      <w:r w:rsidRPr="00B73B59">
        <w:rPr>
          <w:rFonts w:ascii="Arial" w:hAnsi="Arial" w:cs="Arial"/>
          <w:i/>
          <w:iCs/>
        </w:rPr>
        <w:t xml:space="preserve">). </w:t>
      </w:r>
      <w:r w:rsidRPr="00B73B59">
        <w:rPr>
          <w:rStyle w:val="Emphasis"/>
          <w:rFonts w:ascii="Arial" w:hAnsi="Arial" w:cs="Arial"/>
        </w:rPr>
        <w:t>The use (and misuse) of sediment traps in coral reef environments: Theory, observations, and suggested protocols</w:t>
      </w:r>
      <w:r w:rsidRPr="00B73B59">
        <w:rPr>
          <w:rFonts w:ascii="Arial" w:hAnsi="Arial" w:cs="Arial"/>
        </w:rPr>
        <w:t xml:space="preserve">. </w:t>
      </w:r>
      <w:r w:rsidRPr="00B73B59">
        <w:rPr>
          <w:rStyle w:val="Strong"/>
          <w:rFonts w:ascii="Arial" w:hAnsi="Arial" w:cs="Arial"/>
          <w:i/>
          <w:iCs/>
        </w:rPr>
        <w:t>Coral Reefs</w:t>
      </w:r>
      <w:r w:rsidRPr="00B73B59">
        <w:rPr>
          <w:rFonts w:ascii="Arial" w:hAnsi="Arial" w:cs="Arial"/>
        </w:rPr>
        <w:t xml:space="preserve">, (30) 23–38. </w:t>
      </w:r>
      <w:hyperlink r:id="rId66" w:history="1">
        <w:r w:rsidRPr="00B73B59">
          <w:rPr>
            <w:rStyle w:val="Hyperlink"/>
            <w:rFonts w:eastAsiaTheme="majorEastAsia"/>
            <w:color w:val="1A4C8C"/>
            <w:lang w:val="en-GB" w:eastAsia="en-GB"/>
          </w:rPr>
          <w:t>https://doi.org/10.1007/s00338-010-0705-3</w:t>
        </w:r>
      </w:hyperlink>
      <w:r w:rsidRPr="00B73B59">
        <w:rPr>
          <w:rStyle w:val="Hyperlink"/>
          <w:rFonts w:eastAsiaTheme="majorEastAsia"/>
          <w:color w:val="1A4C8C"/>
          <w:lang w:val="en-GB" w:eastAsia="en-GB"/>
        </w:rPr>
        <w:t>.</w:t>
      </w:r>
    </w:p>
    <w:p w14:paraId="61E5C30D"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Tuttle, L. J., &amp; Donahue, M. J. (2022). Effects of sediment exposure on corals: a systematic review of experimental studies. </w:t>
      </w:r>
      <w:r w:rsidRPr="00B73B59">
        <w:rPr>
          <w:rFonts w:ascii="Arial" w:hAnsi="Arial" w:cs="Arial"/>
          <w:i/>
          <w:iCs/>
          <w:color w:val="222222"/>
          <w:shd w:val="clear" w:color="auto" w:fill="FFFFFF"/>
        </w:rPr>
        <w:t>Environmental Evidence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(1), 4. </w:t>
      </w:r>
      <w:proofErr w:type="spellStart"/>
      <w:r w:rsidRPr="00B73B59">
        <w:rPr>
          <w:rFonts w:ascii="Arial" w:hAnsi="Arial" w:cs="Arial"/>
          <w:color w:val="1B1B1B"/>
          <w:shd w:val="clear" w:color="auto" w:fill="FFFFFF"/>
        </w:rPr>
        <w:t>doi</w:t>
      </w:r>
      <w:proofErr w:type="spellEnd"/>
      <w:r w:rsidRPr="00B73B59">
        <w:rPr>
          <w:rFonts w:ascii="Arial" w:hAnsi="Arial" w:cs="Arial"/>
          <w:color w:val="1B1B1B"/>
          <w:shd w:val="clear" w:color="auto" w:fill="FFFFFF"/>
        </w:rPr>
        <w:t>: </w:t>
      </w:r>
      <w:hyperlink r:id="rId67" w:tgtFrame="_blank" w:history="1">
        <w:r w:rsidRPr="00B73B59">
          <w:rPr>
            <w:rStyle w:val="Hyperlink"/>
            <w:rFonts w:ascii="Arial" w:hAnsi="Arial" w:cs="Arial"/>
            <w:color w:val="162E51"/>
            <w:shd w:val="clear" w:color="auto" w:fill="FFFFFF"/>
          </w:rPr>
          <w:t>10.1186/s13750-022-00256-0</w:t>
        </w:r>
      </w:hyperlink>
      <w:r w:rsidRPr="00B73B59">
        <w:rPr>
          <w:rFonts w:ascii="Arial" w:hAnsi="Arial" w:cs="Arial"/>
        </w:rPr>
        <w:t>.</w:t>
      </w:r>
    </w:p>
    <w:p w14:paraId="04BE466A" w14:textId="0B6E5191" w:rsidR="0025487F" w:rsidRPr="0025487F" w:rsidRDefault="0025487F" w:rsidP="0025487F">
      <w:pPr>
        <w:ind w:left="567" w:hanging="567"/>
        <w:jc w:val="both"/>
        <w:rPr>
          <w:rFonts w:ascii="Arial" w:hAnsi="Arial" w:cs="Arial"/>
        </w:rPr>
      </w:pPr>
      <w:proofErr w:type="spellStart"/>
      <w:r w:rsidRPr="0025487F">
        <w:rPr>
          <w:rFonts w:ascii="Arial" w:hAnsi="Arial" w:cs="Arial"/>
          <w:color w:val="222222"/>
          <w:shd w:val="clear" w:color="auto" w:fill="FFFFFF"/>
        </w:rPr>
        <w:t>Ussi</w:t>
      </w:r>
      <w:proofErr w:type="spellEnd"/>
      <w:r w:rsidRPr="0025487F">
        <w:rPr>
          <w:rFonts w:ascii="Arial" w:hAnsi="Arial" w:cs="Arial"/>
          <w:color w:val="222222"/>
          <w:shd w:val="clear" w:color="auto" w:fill="FFFFFF"/>
        </w:rPr>
        <w:t xml:space="preserve">, A. M., Mohammed, M., </w:t>
      </w:r>
      <w:proofErr w:type="spellStart"/>
      <w:r w:rsidRPr="0025487F">
        <w:rPr>
          <w:rFonts w:ascii="Arial" w:hAnsi="Arial" w:cs="Arial"/>
          <w:color w:val="222222"/>
          <w:shd w:val="clear" w:color="auto" w:fill="FFFFFF"/>
        </w:rPr>
        <w:t>Muhando</w:t>
      </w:r>
      <w:proofErr w:type="spellEnd"/>
      <w:r w:rsidRPr="0025487F">
        <w:rPr>
          <w:rFonts w:ascii="Arial" w:hAnsi="Arial" w:cs="Arial"/>
          <w:color w:val="222222"/>
          <w:shd w:val="clear" w:color="auto" w:fill="FFFFFF"/>
        </w:rPr>
        <w:t>, C. A., &amp; Yahya, S. A. S. (2019). Ecological impact of thermal stress in reefs of Zanzibar following the 2016 elevated higher sea surface temperatures. In </w:t>
      </w:r>
      <w:r w:rsidRPr="0025487F">
        <w:rPr>
          <w:rFonts w:ascii="Arial" w:hAnsi="Arial" w:cs="Arial"/>
          <w:i/>
          <w:iCs/>
          <w:color w:val="222222"/>
          <w:shd w:val="clear" w:color="auto" w:fill="FFFFFF"/>
        </w:rPr>
        <w:t>Climate change and coastal resources in Tanzania: studies on socio-ecological systems' Vulnerability, resilience and governance</w:t>
      </w:r>
      <w:r w:rsidRPr="0025487F">
        <w:rPr>
          <w:rFonts w:ascii="Arial" w:hAnsi="Arial" w:cs="Arial"/>
          <w:color w:val="222222"/>
          <w:shd w:val="clear" w:color="auto" w:fill="FFFFFF"/>
        </w:rPr>
        <w:t xml:space="preserve"> (pp. 93-115). Cham: Springer International Publishing. </w:t>
      </w:r>
      <w:hyperlink r:id="rId68" w:history="1">
        <w:r w:rsidRPr="0025487F">
          <w:rPr>
            <w:rStyle w:val="Hyperlink"/>
            <w:rFonts w:ascii="Arial" w:hAnsi="Arial" w:cs="Arial"/>
          </w:rPr>
          <w:t>https://doi.org/10.1007/978-3-030-04897-6_6</w:t>
        </w:r>
      </w:hyperlink>
      <w:r w:rsidRPr="0025487F">
        <w:rPr>
          <w:rFonts w:ascii="Arial" w:hAnsi="Arial" w:cs="Arial"/>
        </w:rPr>
        <w:t>.</w:t>
      </w:r>
    </w:p>
    <w:p w14:paraId="43523290" w14:textId="77777777" w:rsidR="0025487F" w:rsidRPr="0025487F" w:rsidRDefault="0025487F" w:rsidP="0025487F">
      <w:pPr>
        <w:jc w:val="both"/>
      </w:pPr>
    </w:p>
    <w:p w14:paraId="4678BFF6" w14:textId="5B707827" w:rsidR="00B73B59" w:rsidRPr="00B73B59" w:rsidRDefault="00B73B59" w:rsidP="0025487F">
      <w:pPr>
        <w:ind w:left="567" w:hanging="567"/>
        <w:jc w:val="both"/>
        <w:rPr>
          <w:rFonts w:ascii="Arial" w:hAnsi="Arial" w:cs="Arial"/>
          <w:color w:val="222222"/>
          <w:shd w:val="clear" w:color="auto" w:fill="FFFFFF"/>
        </w:rPr>
      </w:pPr>
      <w:proofErr w:type="spellStart"/>
      <w:r w:rsidRPr="00B73B59">
        <w:rPr>
          <w:rFonts w:ascii="Arial" w:hAnsi="Arial" w:cs="Arial"/>
          <w:color w:val="222222"/>
          <w:shd w:val="clear" w:color="auto" w:fill="FFFFFF"/>
        </w:rPr>
        <w:t>Ussi</w:t>
      </w:r>
      <w:proofErr w:type="spellEnd"/>
      <w:r w:rsidRPr="00B73B59">
        <w:rPr>
          <w:rFonts w:ascii="Arial" w:hAnsi="Arial" w:cs="Arial"/>
          <w:color w:val="222222"/>
          <w:shd w:val="clear" w:color="auto" w:fill="FFFFFF"/>
        </w:rPr>
        <w:t xml:space="preserve">, A. M., Mohammed, M. S., Rashid, R. J., Sheikh, M. A., </w:t>
      </w:r>
      <w:proofErr w:type="spellStart"/>
      <w:r w:rsidRPr="00B73B59">
        <w:rPr>
          <w:rFonts w:ascii="Arial" w:hAnsi="Arial" w:cs="Arial"/>
          <w:color w:val="222222"/>
          <w:shd w:val="clear" w:color="auto" w:fill="FFFFFF"/>
        </w:rPr>
        <w:t>Staehr</w:t>
      </w:r>
      <w:proofErr w:type="spellEnd"/>
      <w:r w:rsidRPr="00B73B59">
        <w:rPr>
          <w:rFonts w:ascii="Arial" w:hAnsi="Arial" w:cs="Arial"/>
          <w:color w:val="222222"/>
          <w:shd w:val="clear" w:color="auto" w:fill="FFFFFF"/>
        </w:rPr>
        <w:t xml:space="preserve">, P. A., </w:t>
      </w:r>
      <w:proofErr w:type="spellStart"/>
      <w:r w:rsidRPr="00B73B59">
        <w:rPr>
          <w:rFonts w:ascii="Arial" w:hAnsi="Arial" w:cs="Arial"/>
          <w:color w:val="222222"/>
          <w:shd w:val="clear" w:color="auto" w:fill="FFFFFF"/>
        </w:rPr>
        <w:t>Muhando</w:t>
      </w:r>
      <w:proofErr w:type="spellEnd"/>
      <w:r w:rsidRPr="00B73B59">
        <w:rPr>
          <w:rFonts w:ascii="Arial" w:hAnsi="Arial" w:cs="Arial"/>
          <w:color w:val="222222"/>
          <w:shd w:val="clear" w:color="auto" w:fill="FFFFFF"/>
        </w:rPr>
        <w:t>, C. A., ... &amp; Dahl, K. (2024). Status and long-term changes of coral reefs around Zanzibar.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 1334235. </w:t>
      </w:r>
      <w:hyperlink r:id="rId69" w:history="1">
        <w:r w:rsidRPr="00B73B59">
          <w:rPr>
            <w:rStyle w:val="Hyperlink"/>
            <w:rFonts w:eastAsiaTheme="majorEastAsia"/>
            <w:color w:val="1A4C8C"/>
            <w:lang w:val="en-GB" w:eastAsia="en-GB"/>
          </w:rPr>
          <w:t>https://doi.org/10.3389/fmars.2024.1334235</w:t>
        </w:r>
      </w:hyperlink>
      <w:r w:rsidRPr="00B73B59">
        <w:rPr>
          <w:rStyle w:val="Hyperlink"/>
          <w:rFonts w:eastAsiaTheme="majorEastAsia"/>
          <w:color w:val="1A4C8C"/>
          <w:lang w:val="en-GB" w:eastAsia="en-GB"/>
        </w:rPr>
        <w:t>.</w:t>
      </w:r>
    </w:p>
    <w:p w14:paraId="21690BF9" w14:textId="3F9574C0" w:rsidR="00B73B59" w:rsidRPr="00B73B59" w:rsidRDefault="00B73B59" w:rsidP="00B73B59">
      <w:pPr>
        <w:spacing w:before="100" w:beforeAutospacing="1" w:after="100" w:afterAutospacing="1"/>
        <w:ind w:left="567" w:hanging="567"/>
        <w:jc w:val="both"/>
        <w:rPr>
          <w:rFonts w:ascii="Arial" w:hAnsi="Arial" w:cs="Arial"/>
          <w:color w:val="1F1F1F"/>
          <w:lang w:val="en-GB" w:eastAsia="en-GB"/>
        </w:rPr>
      </w:pPr>
      <w:r w:rsidRPr="00B73B59">
        <w:rPr>
          <w:rFonts w:ascii="Arial" w:hAnsi="Arial" w:cs="Arial"/>
        </w:rPr>
        <w:t xml:space="preserve">Victor, S., </w:t>
      </w:r>
      <w:proofErr w:type="spellStart"/>
      <w:r w:rsidRPr="00B73B59">
        <w:rPr>
          <w:rFonts w:ascii="Arial" w:hAnsi="Arial" w:cs="Arial"/>
        </w:rPr>
        <w:t>Neth</w:t>
      </w:r>
      <w:proofErr w:type="spellEnd"/>
      <w:r w:rsidRPr="00B73B59">
        <w:rPr>
          <w:rFonts w:ascii="Arial" w:hAnsi="Arial" w:cs="Arial"/>
        </w:rPr>
        <w:t xml:space="preserve">, L., </w:t>
      </w:r>
      <w:proofErr w:type="spellStart"/>
      <w:r w:rsidRPr="00B73B59">
        <w:rPr>
          <w:rFonts w:ascii="Arial" w:hAnsi="Arial" w:cs="Arial"/>
        </w:rPr>
        <w:t>Golbuu</w:t>
      </w:r>
      <w:proofErr w:type="spellEnd"/>
      <w:r w:rsidRPr="00B73B59">
        <w:rPr>
          <w:rFonts w:ascii="Arial" w:hAnsi="Arial" w:cs="Arial"/>
        </w:rPr>
        <w:t xml:space="preserve">, Y., </w:t>
      </w:r>
      <w:proofErr w:type="spellStart"/>
      <w:r w:rsidRPr="00B73B59">
        <w:rPr>
          <w:rFonts w:ascii="Arial" w:hAnsi="Arial" w:cs="Arial"/>
        </w:rPr>
        <w:t>Wolanski</w:t>
      </w:r>
      <w:proofErr w:type="spellEnd"/>
      <w:r w:rsidRPr="00B73B59">
        <w:rPr>
          <w:rFonts w:ascii="Arial" w:hAnsi="Arial" w:cs="Arial"/>
        </w:rPr>
        <w:t>, E.</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Richmond, R. H. (2006). Sedimentation on mangroves and coral reefs in a wet tropical island, Pohnpei, Micronesia. </w:t>
      </w:r>
      <w:r w:rsidRPr="00B73B59">
        <w:rPr>
          <w:rFonts w:ascii="Arial" w:hAnsi="Arial" w:cs="Arial"/>
          <w:i/>
          <w:iCs/>
        </w:rPr>
        <w:t>Estuarine and Shelf Science</w:t>
      </w:r>
      <w:r w:rsidRPr="00B73B59">
        <w:rPr>
          <w:rFonts w:ascii="Arial" w:hAnsi="Arial" w:cs="Arial"/>
        </w:rPr>
        <w:t xml:space="preserve">, 66: 409-416. </w:t>
      </w:r>
      <w:hyperlink r:id="rId70" w:tgtFrame="_blank" w:tooltip="Persistent link using digital object identifier" w:history="1">
        <w:r w:rsidRPr="00B73B59">
          <w:rPr>
            <w:rStyle w:val="Hyperlink"/>
            <w:rFonts w:eastAsiaTheme="majorEastAsia"/>
            <w:color w:val="1A4C8C"/>
          </w:rPr>
          <w:t>https://doi.org/10.1016/j.ecss.2005.07.025</w:t>
        </w:r>
      </w:hyperlink>
      <w:r w:rsidRPr="00B73B59">
        <w:rPr>
          <w:rStyle w:val="Hyperlink"/>
          <w:rFonts w:eastAsiaTheme="majorEastAsia"/>
          <w:color w:val="1A4C8C"/>
        </w:rPr>
        <w:t>.</w:t>
      </w:r>
    </w:p>
    <w:p w14:paraId="55FD0D7F"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t xml:space="preserve">Wallace, C. C. (1985). Seasonal peaks and annual fluctuations in recruitment of juvenile </w:t>
      </w:r>
      <w:proofErr w:type="spellStart"/>
      <w:r w:rsidRPr="00B73B59">
        <w:rPr>
          <w:rFonts w:ascii="Arial" w:hAnsi="Arial" w:cs="Arial"/>
        </w:rPr>
        <w:t>scleractinian</w:t>
      </w:r>
      <w:proofErr w:type="spellEnd"/>
      <w:r w:rsidRPr="00B73B59">
        <w:rPr>
          <w:rFonts w:ascii="Arial" w:hAnsi="Arial" w:cs="Arial"/>
        </w:rPr>
        <w:t xml:space="preserve"> corals. </w:t>
      </w:r>
      <w:r w:rsidRPr="00B73B59">
        <w:rPr>
          <w:rFonts w:ascii="Arial" w:hAnsi="Arial" w:cs="Arial"/>
          <w:i/>
          <w:iCs/>
        </w:rPr>
        <w:t>Marine Ecology Progress Series</w:t>
      </w:r>
      <w:r w:rsidRPr="00B73B59">
        <w:rPr>
          <w:rFonts w:ascii="Arial" w:hAnsi="Arial" w:cs="Arial"/>
        </w:rPr>
        <w:t>, 21: 289-298.</w:t>
      </w:r>
    </w:p>
    <w:p w14:paraId="67FBAA42"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rPr>
        <w:lastRenderedPageBreak/>
        <w:t xml:space="preserve">Wilkinson, C. R. (1997). Global change and coral reefs: </w:t>
      </w:r>
      <w:proofErr w:type="gramStart"/>
      <w:r w:rsidRPr="00B73B59">
        <w:rPr>
          <w:rFonts w:ascii="Arial" w:hAnsi="Arial" w:cs="Arial"/>
        </w:rPr>
        <w:t>impacts</w:t>
      </w:r>
      <w:proofErr w:type="gramEnd"/>
      <w:r w:rsidRPr="00B73B59">
        <w:rPr>
          <w:rFonts w:ascii="Arial" w:hAnsi="Arial" w:cs="Arial"/>
        </w:rPr>
        <w:t xml:space="preserve"> on reefs, economies and human cultures. </w:t>
      </w:r>
      <w:r w:rsidRPr="00B73B59">
        <w:rPr>
          <w:rFonts w:ascii="Arial" w:hAnsi="Arial" w:cs="Arial"/>
          <w:i/>
          <w:iCs/>
        </w:rPr>
        <w:t>Global Change Biology</w:t>
      </w:r>
      <w:r w:rsidRPr="00B73B59">
        <w:rPr>
          <w:rFonts w:ascii="Arial" w:hAnsi="Arial" w:cs="Arial"/>
        </w:rPr>
        <w:t xml:space="preserve">, 2: 547-558. </w:t>
      </w:r>
      <w:hyperlink r:id="rId71" w:history="1">
        <w:r w:rsidRPr="00B73B59">
          <w:rPr>
            <w:rStyle w:val="Hyperlink"/>
            <w:rFonts w:ascii="Arial" w:hAnsi="Arial" w:cs="Arial"/>
            <w:color w:val="123D80"/>
            <w:shd w:val="clear" w:color="auto" w:fill="FFFFFF"/>
          </w:rPr>
          <w:t>https://doi.org/10.1111/j.1365-2486.1996.tb00066.x</w:t>
        </w:r>
      </w:hyperlink>
      <w:r w:rsidRPr="00B73B59">
        <w:rPr>
          <w:rFonts w:ascii="Arial" w:hAnsi="Arial" w:cs="Arial"/>
        </w:rPr>
        <w:t>.</w:t>
      </w:r>
    </w:p>
    <w:p w14:paraId="3CBFA01C" w14:textId="2BD3C5AA" w:rsidR="00B73B59" w:rsidRPr="00B73B59" w:rsidRDefault="00B73B59" w:rsidP="00B73B59">
      <w:pPr>
        <w:spacing w:before="100" w:beforeAutospacing="1" w:after="100" w:afterAutospacing="1"/>
        <w:ind w:left="567" w:hanging="567"/>
        <w:jc w:val="both"/>
        <w:rPr>
          <w:rFonts w:ascii="Arial" w:hAnsi="Arial" w:cs="Arial"/>
        </w:rPr>
      </w:pPr>
      <w:proofErr w:type="spellStart"/>
      <w:r w:rsidRPr="00B73B59">
        <w:rPr>
          <w:rFonts w:ascii="Arial" w:hAnsi="Arial" w:cs="Arial"/>
        </w:rPr>
        <w:t>Woolfe</w:t>
      </w:r>
      <w:proofErr w:type="spellEnd"/>
      <w:r w:rsidRPr="00B73B59">
        <w:rPr>
          <w:rFonts w:ascii="Arial" w:hAnsi="Arial" w:cs="Arial"/>
        </w:rPr>
        <w:t>, K. J.</w:t>
      </w:r>
      <w:r w:rsidR="00454801">
        <w:rPr>
          <w:rFonts w:ascii="Arial" w:hAnsi="Arial" w:cs="Arial"/>
        </w:rPr>
        <w:t>,</w:t>
      </w:r>
      <w:r w:rsidRPr="00B73B59">
        <w:rPr>
          <w:rFonts w:ascii="Arial" w:hAnsi="Arial" w:cs="Arial"/>
        </w:rPr>
        <w:t xml:space="preserve"> </w:t>
      </w:r>
      <w:r w:rsidR="00454801" w:rsidRPr="00287E68">
        <w:t>&amp;</w:t>
      </w:r>
      <w:r w:rsidRPr="00B73B59">
        <w:rPr>
          <w:rFonts w:ascii="Arial" w:hAnsi="Arial" w:cs="Arial"/>
        </w:rPr>
        <w:t xml:space="preserve"> </w:t>
      </w:r>
      <w:proofErr w:type="spellStart"/>
      <w:r w:rsidRPr="00B73B59">
        <w:rPr>
          <w:rFonts w:ascii="Arial" w:hAnsi="Arial" w:cs="Arial"/>
        </w:rPr>
        <w:t>Larcombe</w:t>
      </w:r>
      <w:proofErr w:type="spellEnd"/>
      <w:r w:rsidRPr="00B73B59">
        <w:rPr>
          <w:rFonts w:ascii="Arial" w:hAnsi="Arial" w:cs="Arial"/>
        </w:rPr>
        <w:t xml:space="preserve">, P. (1999). Terrigenous sedimentation and coral growth: a conceptual framework. </w:t>
      </w:r>
      <w:r w:rsidRPr="00B73B59">
        <w:rPr>
          <w:rFonts w:ascii="Arial" w:hAnsi="Arial" w:cs="Arial"/>
          <w:i/>
          <w:iCs/>
        </w:rPr>
        <w:t>Marine Geology</w:t>
      </w:r>
      <w:r w:rsidRPr="00B73B59">
        <w:rPr>
          <w:rFonts w:ascii="Arial" w:hAnsi="Arial" w:cs="Arial"/>
        </w:rPr>
        <w:t xml:space="preserve">, 155: 331-345. </w:t>
      </w:r>
      <w:hyperlink r:id="rId72" w:tgtFrame="_blank" w:tooltip="Persistent link using digital object identifier" w:history="1">
        <w:r w:rsidRPr="00B73B59">
          <w:rPr>
            <w:rStyle w:val="Hyperlink"/>
            <w:rFonts w:eastAsiaTheme="majorEastAsia"/>
            <w:color w:val="1A4C8C"/>
          </w:rPr>
          <w:t>https://doi.org/10.1016/S0025-3227(98)00131-5</w:t>
        </w:r>
      </w:hyperlink>
      <w:r w:rsidRPr="00B73B59">
        <w:rPr>
          <w:rStyle w:val="Hyperlink"/>
          <w:rFonts w:eastAsiaTheme="majorEastAsia"/>
          <w:color w:val="1A4C8C"/>
        </w:rPr>
        <w:t>.</w:t>
      </w:r>
    </w:p>
    <w:p w14:paraId="60EBD7C2" w14:textId="3D2573C2" w:rsidR="0025487F" w:rsidRPr="0025487F" w:rsidRDefault="0025487F" w:rsidP="0025487F">
      <w:pPr>
        <w:ind w:left="567" w:hanging="567"/>
        <w:jc w:val="both"/>
        <w:rPr>
          <w:rFonts w:ascii="Arial" w:hAnsi="Arial" w:cs="Arial"/>
        </w:rPr>
      </w:pPr>
      <w:bookmarkStart w:id="50" w:name="_Hlk212232199"/>
      <w:r w:rsidRPr="0025487F">
        <w:rPr>
          <w:rFonts w:ascii="Arial" w:hAnsi="Arial" w:cs="Arial"/>
        </w:rPr>
        <w:t>Yahya, S. 2021. Marine &amp; Coastal Areas under Protection: United Republic of Tanzania: Zanzibar, p. 203–</w:t>
      </w:r>
      <w:proofErr w:type="gramStart"/>
      <w:r w:rsidRPr="0025487F">
        <w:rPr>
          <w:rFonts w:ascii="Arial" w:hAnsi="Arial" w:cs="Arial"/>
        </w:rPr>
        <w:t xml:space="preserve">214,   </w:t>
      </w:r>
      <w:proofErr w:type="gramEnd"/>
      <w:r w:rsidRPr="0025487F">
        <w:rPr>
          <w:rFonts w:ascii="Arial" w:hAnsi="Arial" w:cs="Arial"/>
        </w:rPr>
        <w:t xml:space="preserve">   In: UNEP-Nairobi Convention and WIOMSA. 2021. Western Indian Ocean Marine Protected Areas Outlook: Towards achievement of the Global Biodiversity Framework Targets. UNEP and WIOMSA, Nairobi, Kenya, 298 pp. </w:t>
      </w:r>
    </w:p>
    <w:p w14:paraId="2A988749" w14:textId="52C11554" w:rsidR="0025487F" w:rsidRDefault="0025487F" w:rsidP="0025487F">
      <w:pPr>
        <w:jc w:val="both"/>
        <w:rPr>
          <w:rFonts w:ascii="Arial" w:hAnsi="Arial" w:cs="Arial"/>
          <w:color w:val="222222"/>
          <w:shd w:val="clear" w:color="auto" w:fill="FFFFFF"/>
        </w:rPr>
      </w:pPr>
    </w:p>
    <w:p w14:paraId="1E6E2EDC" w14:textId="33BE6795" w:rsidR="00B73B59" w:rsidRPr="00B73B59" w:rsidRDefault="00B73B59" w:rsidP="0025487F">
      <w:pPr>
        <w:ind w:left="567" w:hanging="567"/>
        <w:jc w:val="both"/>
        <w:rPr>
          <w:rFonts w:ascii="Arial" w:hAnsi="Arial" w:cs="Arial"/>
        </w:rPr>
      </w:pPr>
      <w:proofErr w:type="spellStart"/>
      <w:r w:rsidRPr="00B73B59">
        <w:rPr>
          <w:rFonts w:ascii="Arial" w:hAnsi="Arial" w:cs="Arial"/>
          <w:color w:val="222222"/>
          <w:shd w:val="clear" w:color="auto" w:fill="FFFFFF"/>
        </w:rPr>
        <w:t>Zweifler</w:t>
      </w:r>
      <w:bookmarkEnd w:id="50"/>
      <w:proofErr w:type="spellEnd"/>
      <w:r w:rsidRPr="00B73B59">
        <w:rPr>
          <w:rFonts w:ascii="Arial" w:hAnsi="Arial" w:cs="Arial"/>
          <w:color w:val="222222"/>
          <w:shd w:val="clear" w:color="auto" w:fill="FFFFFF"/>
        </w:rPr>
        <w:t xml:space="preserve">, A., Browne, N. K., Levy, O., Hovey, R., &amp; </w:t>
      </w:r>
      <w:r w:rsidR="001033CF" w:rsidRPr="00B73B59">
        <w:rPr>
          <w:rFonts w:ascii="Arial" w:hAnsi="Arial" w:cs="Arial"/>
          <w:color w:val="222222"/>
          <w:shd w:val="clear" w:color="auto" w:fill="FFFFFF"/>
        </w:rPr>
        <w:t>O</w:t>
      </w:r>
      <w:r w:rsidR="001033CF">
        <w:rPr>
          <w:rFonts w:ascii="Arial" w:hAnsi="Arial" w:cs="Arial"/>
          <w:color w:val="222222"/>
          <w:shd w:val="clear" w:color="auto" w:fill="FFFFFF"/>
        </w:rPr>
        <w:t>'</w:t>
      </w:r>
      <w:r w:rsidR="001033CF" w:rsidRPr="00B73B59">
        <w:rPr>
          <w:rFonts w:ascii="Arial" w:hAnsi="Arial" w:cs="Arial"/>
          <w:color w:val="222222"/>
          <w:shd w:val="clear" w:color="auto" w:fill="FFFFFF"/>
        </w:rPr>
        <w:t>Leary</w:t>
      </w:r>
      <w:r w:rsidRPr="00B73B59">
        <w:rPr>
          <w:rFonts w:ascii="Arial" w:hAnsi="Arial" w:cs="Arial"/>
          <w:color w:val="222222"/>
          <w:shd w:val="clear" w:color="auto" w:fill="FFFFFF"/>
        </w:rPr>
        <w:t>, M. (2024). Acropora tenuis energy acquisition along a natural turbidity gradient. </w:t>
      </w:r>
      <w:r w:rsidRPr="00B73B59">
        <w:rPr>
          <w:rFonts w:ascii="Arial" w:hAnsi="Arial" w:cs="Arial"/>
          <w:i/>
          <w:iCs/>
          <w:color w:val="222222"/>
          <w:shd w:val="clear" w:color="auto" w:fill="FFFFFF"/>
        </w:rPr>
        <w:t>Frontiers in Marine Science</w:t>
      </w:r>
      <w:r w:rsidRPr="00B73B59">
        <w:rPr>
          <w:rFonts w:ascii="Arial" w:hAnsi="Arial" w:cs="Arial"/>
          <w:color w:val="222222"/>
          <w:shd w:val="clear" w:color="auto" w:fill="FFFFFF"/>
        </w:rPr>
        <w:t>, </w:t>
      </w:r>
      <w:r w:rsidRPr="00B73B59">
        <w:rPr>
          <w:rFonts w:ascii="Arial" w:hAnsi="Arial" w:cs="Arial"/>
          <w:i/>
          <w:iCs/>
          <w:color w:val="222222"/>
          <w:shd w:val="clear" w:color="auto" w:fill="FFFFFF"/>
        </w:rPr>
        <w:t>11</w:t>
      </w:r>
      <w:r w:rsidRPr="00B73B59">
        <w:rPr>
          <w:rFonts w:ascii="Arial" w:hAnsi="Arial" w:cs="Arial"/>
          <w:color w:val="222222"/>
          <w:shd w:val="clear" w:color="auto" w:fill="FFFFFF"/>
        </w:rPr>
        <w:t xml:space="preserve">, 1288296. </w:t>
      </w:r>
      <w:r w:rsidRPr="00B73B59">
        <w:rPr>
          <w:rFonts w:ascii="Arial" w:hAnsi="Arial" w:cs="Arial"/>
          <w:color w:val="282828"/>
          <w:shd w:val="clear" w:color="auto" w:fill="F7F7F7"/>
        </w:rPr>
        <w:t> </w:t>
      </w:r>
      <w:hyperlink r:id="rId73" w:history="1">
        <w:r w:rsidRPr="00B73B59">
          <w:rPr>
            <w:rStyle w:val="Hyperlink"/>
            <w:rFonts w:eastAsiaTheme="majorEastAsia"/>
            <w:color w:val="1A4C8C"/>
          </w:rPr>
          <w:t>https://doi.org/10.3389/fmars.2024.1288296</w:t>
        </w:r>
      </w:hyperlink>
      <w:r w:rsidRPr="00B73B59">
        <w:rPr>
          <w:rStyle w:val="Hyperlink"/>
          <w:rFonts w:eastAsiaTheme="majorEastAsia"/>
          <w:color w:val="1A4C8C"/>
        </w:rPr>
        <w:t>.</w:t>
      </w:r>
    </w:p>
    <w:p w14:paraId="04087BDA" w14:textId="77777777" w:rsidR="00B73B59" w:rsidRPr="00B73B59" w:rsidRDefault="00B73B59" w:rsidP="00B73B59">
      <w:pPr>
        <w:spacing w:before="100" w:beforeAutospacing="1" w:after="100" w:afterAutospacing="1"/>
        <w:ind w:left="567" w:hanging="567"/>
        <w:jc w:val="both"/>
        <w:rPr>
          <w:rFonts w:ascii="Arial" w:hAnsi="Arial" w:cs="Arial"/>
        </w:rPr>
      </w:pPr>
      <w:r w:rsidRPr="00B73B59">
        <w:rPr>
          <w:rFonts w:ascii="Arial" w:hAnsi="Arial" w:cs="Arial"/>
          <w:color w:val="222222"/>
          <w:shd w:val="clear" w:color="auto" w:fill="FFFFFF"/>
        </w:rPr>
        <w:t xml:space="preserve"> </w:t>
      </w:r>
      <w:proofErr w:type="spellStart"/>
      <w:r w:rsidRPr="00B73B59">
        <w:rPr>
          <w:rFonts w:ascii="Arial" w:hAnsi="Arial" w:cs="Arial"/>
          <w:color w:val="222222"/>
          <w:shd w:val="clear" w:color="auto" w:fill="FFFFFF"/>
        </w:rPr>
        <w:t>Zweifler</w:t>
      </w:r>
      <w:proofErr w:type="spellEnd"/>
      <w:r w:rsidRPr="00B73B59">
        <w:rPr>
          <w:rFonts w:ascii="Arial" w:hAnsi="Arial" w:cs="Arial"/>
          <w:color w:val="222222"/>
          <w:shd w:val="clear" w:color="auto" w:fill="FFFFFF"/>
        </w:rPr>
        <w:t>, A., Dee, S., &amp; Browne, N. K. (2024). Resilience of turbid coral communities to marine heatwave. </w:t>
      </w:r>
      <w:r w:rsidRPr="00B73B59">
        <w:rPr>
          <w:rFonts w:ascii="Arial" w:hAnsi="Arial" w:cs="Arial"/>
          <w:i/>
          <w:iCs/>
          <w:color w:val="222222"/>
          <w:shd w:val="clear" w:color="auto" w:fill="FFFFFF"/>
        </w:rPr>
        <w:t>Coral Reefs</w:t>
      </w:r>
      <w:r w:rsidRPr="00B73B59">
        <w:rPr>
          <w:rFonts w:ascii="Arial" w:hAnsi="Arial" w:cs="Arial"/>
          <w:color w:val="222222"/>
          <w:shd w:val="clear" w:color="auto" w:fill="FFFFFF"/>
        </w:rPr>
        <w:t>, </w:t>
      </w:r>
      <w:r w:rsidRPr="00B73B59">
        <w:rPr>
          <w:rFonts w:ascii="Arial" w:hAnsi="Arial" w:cs="Arial"/>
          <w:i/>
          <w:iCs/>
          <w:color w:val="222222"/>
          <w:shd w:val="clear" w:color="auto" w:fill="FFFFFF"/>
        </w:rPr>
        <w:t>43</w:t>
      </w:r>
      <w:r w:rsidRPr="00B73B59">
        <w:rPr>
          <w:rFonts w:ascii="Arial" w:hAnsi="Arial" w:cs="Arial"/>
          <w:color w:val="222222"/>
          <w:shd w:val="clear" w:color="auto" w:fill="FFFFFF"/>
        </w:rPr>
        <w:t xml:space="preserve">(5), 1303-1315. </w:t>
      </w:r>
      <w:hyperlink r:id="rId74" w:history="1">
        <w:r w:rsidRPr="00B73B59">
          <w:rPr>
            <w:rStyle w:val="Hyperlink"/>
            <w:rFonts w:eastAsiaTheme="majorEastAsia"/>
            <w:color w:val="1A4C8C"/>
          </w:rPr>
          <w:t>https://doi.org/10.1007/s00338-024-02538-0</w:t>
        </w:r>
      </w:hyperlink>
      <w:r w:rsidRPr="00B73B59">
        <w:rPr>
          <w:rStyle w:val="Hyperlink"/>
          <w:rFonts w:eastAsiaTheme="majorEastAsia"/>
          <w:color w:val="1A4C8C"/>
        </w:rPr>
        <w:t>.</w:t>
      </w:r>
    </w:p>
    <w:p w14:paraId="20E7ED7C" w14:textId="77777777" w:rsidR="00B01FCD" w:rsidRPr="00B73B59" w:rsidRDefault="00B01FCD" w:rsidP="00B73B59">
      <w:pPr>
        <w:pStyle w:val="Appendix"/>
        <w:spacing w:after="0"/>
        <w:jc w:val="both"/>
        <w:rPr>
          <w:rFonts w:ascii="Arial" w:hAnsi="Arial" w:cs="Arial"/>
          <w:b w:val="0"/>
          <w:sz w:val="20"/>
        </w:rPr>
      </w:pPr>
    </w:p>
    <w:sectPr w:rsidR="00B01FCD" w:rsidRPr="00B73B59" w:rsidSect="009640A9">
      <w:headerReference w:type="even" r:id="rId75"/>
      <w:headerReference w:type="default" r:id="rId76"/>
      <w:footerReference w:type="default" r:id="rId77"/>
      <w:headerReference w:type="first" r:id="rId78"/>
      <w:pgSz w:w="12240" w:h="15840"/>
      <w:pgMar w:top="720" w:right="720" w:bottom="720" w:left="35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B3328" w14:textId="77777777" w:rsidR="002F3F6A" w:rsidRDefault="002F3F6A" w:rsidP="00C37E61">
      <w:r>
        <w:separator/>
      </w:r>
    </w:p>
  </w:endnote>
  <w:endnote w:type="continuationSeparator" w:id="0">
    <w:p w14:paraId="33EB617B" w14:textId="77777777" w:rsidR="002F3F6A" w:rsidRDefault="002F3F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9CCB" w14:textId="77777777" w:rsidR="009640A9" w:rsidRDefault="0096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9D1DE" w14:textId="77777777" w:rsidR="009640A9" w:rsidRDefault="009640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3BD0" w14:textId="77FE8D42" w:rsidR="00754C9A" w:rsidRPr="00C24A2A" w:rsidRDefault="00754C9A" w:rsidP="00C24A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0B2D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413CB" w14:textId="77777777" w:rsidR="002F3F6A" w:rsidRDefault="002F3F6A" w:rsidP="00C37E61">
      <w:r>
        <w:separator/>
      </w:r>
    </w:p>
  </w:footnote>
  <w:footnote w:type="continuationSeparator" w:id="0">
    <w:p w14:paraId="0B95FE6E" w14:textId="77777777" w:rsidR="002F3F6A" w:rsidRDefault="002F3F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9EC5" w14:textId="45E02558" w:rsidR="009640A9" w:rsidRDefault="002F3F6A">
    <w:pPr>
      <w:pStyle w:val="Header"/>
    </w:pPr>
    <w:r>
      <w:rPr>
        <w:noProof/>
      </w:rPr>
      <w:pict w14:anchorId="43AFA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1" o:spid="_x0000_s2050" type="#_x0000_t136" style="position:absolute;margin-left:0;margin-top:0;width:502.15pt;height:56.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4573" w14:textId="6BD86961" w:rsidR="009640A9" w:rsidRDefault="002F3F6A">
    <w:pPr>
      <w:pStyle w:val="Header"/>
    </w:pPr>
    <w:r>
      <w:rPr>
        <w:noProof/>
      </w:rPr>
      <w:pict w14:anchorId="2BE0D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2" o:spid="_x0000_s2051" type="#_x0000_t136" style="position:absolute;margin-left:0;margin-top:0;width:502.15pt;height:56.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C4E4D" w14:textId="7534D637" w:rsidR="00296529" w:rsidRPr="00296529" w:rsidRDefault="002F3F6A" w:rsidP="00296529">
    <w:pPr>
      <w:ind w:left="2160"/>
      <w:jc w:val="center"/>
      <w:rPr>
        <w:rFonts w:ascii="Times New Roman" w:eastAsia="Calibri" w:hAnsi="Times New Roman"/>
        <w:i/>
        <w:sz w:val="18"/>
        <w:szCs w:val="22"/>
      </w:rPr>
    </w:pPr>
    <w:r>
      <w:rPr>
        <w:noProof/>
      </w:rPr>
      <w:pict w14:anchorId="3CC88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0" o:spid="_x0000_s2049" type="#_x0000_t136" style="position:absolute;left:0;text-align:left;margin-left:0;margin-top:0;width:502.15pt;height:56.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74B11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BBC1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F1060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80C4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0DEE7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8309D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D5C67" w14:textId="121AA623" w:rsidR="009640A9" w:rsidRDefault="002F3F6A">
    <w:pPr>
      <w:pStyle w:val="Header"/>
    </w:pPr>
    <w:r>
      <w:rPr>
        <w:noProof/>
      </w:rPr>
      <w:pict w14:anchorId="13DFF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4" o:spid="_x0000_s2053" type="#_x0000_t136" style="position:absolute;margin-left:0;margin-top:0;width:502.15pt;height:56.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63286" w14:textId="7DEFDB52" w:rsidR="009640A9" w:rsidRDefault="002F3F6A">
    <w:pPr>
      <w:pStyle w:val="Header"/>
    </w:pPr>
    <w:r>
      <w:rPr>
        <w:noProof/>
      </w:rPr>
      <w:pict w14:anchorId="5CE2A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5" o:spid="_x0000_s2054" type="#_x0000_t136" style="position:absolute;margin-left:0;margin-top:0;width:502.15pt;height:56.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730B" w14:textId="3C2F8D9C" w:rsidR="009640A9" w:rsidRDefault="002F3F6A">
    <w:pPr>
      <w:pStyle w:val="Header"/>
    </w:pPr>
    <w:r>
      <w:rPr>
        <w:noProof/>
      </w:rPr>
      <w:pict w14:anchorId="40273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895643" o:spid="_x0000_s2052" type="#_x0000_t136" style="position:absolute;margin-left:0;margin-top:0;width:502.15pt;height:56.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U0MDY2M7O0NDU3sLBU0lEKTi0uzszPAykwqgUAtBAdHCwAAAA="/>
  </w:docVars>
  <w:rsids>
    <w:rsidRoot w:val="00AA6219"/>
    <w:rsid w:val="00000F8F"/>
    <w:rsid w:val="00006307"/>
    <w:rsid w:val="00030174"/>
    <w:rsid w:val="0004579C"/>
    <w:rsid w:val="00055FF8"/>
    <w:rsid w:val="000A47FA"/>
    <w:rsid w:val="000A65D3"/>
    <w:rsid w:val="000B1E33"/>
    <w:rsid w:val="000D689F"/>
    <w:rsid w:val="000E7B7B"/>
    <w:rsid w:val="000E7D62"/>
    <w:rsid w:val="00103357"/>
    <w:rsid w:val="001033CF"/>
    <w:rsid w:val="00123C9F"/>
    <w:rsid w:val="00126190"/>
    <w:rsid w:val="00130F17"/>
    <w:rsid w:val="001320BF"/>
    <w:rsid w:val="00147184"/>
    <w:rsid w:val="00163BC4"/>
    <w:rsid w:val="00184983"/>
    <w:rsid w:val="00191062"/>
    <w:rsid w:val="00192B72"/>
    <w:rsid w:val="001A29D8"/>
    <w:rsid w:val="001A5CAA"/>
    <w:rsid w:val="001B0427"/>
    <w:rsid w:val="001B520C"/>
    <w:rsid w:val="001D3A51"/>
    <w:rsid w:val="001E10D2"/>
    <w:rsid w:val="001E25B4"/>
    <w:rsid w:val="001E44FE"/>
    <w:rsid w:val="00200595"/>
    <w:rsid w:val="00204835"/>
    <w:rsid w:val="00231920"/>
    <w:rsid w:val="0023195C"/>
    <w:rsid w:val="0024282C"/>
    <w:rsid w:val="002460DC"/>
    <w:rsid w:val="00250985"/>
    <w:rsid w:val="0025487F"/>
    <w:rsid w:val="002556F6"/>
    <w:rsid w:val="00283105"/>
    <w:rsid w:val="00284C4C"/>
    <w:rsid w:val="00287E68"/>
    <w:rsid w:val="00296529"/>
    <w:rsid w:val="002B27FB"/>
    <w:rsid w:val="002B685A"/>
    <w:rsid w:val="002C57D2"/>
    <w:rsid w:val="002E0D56"/>
    <w:rsid w:val="002F3F6A"/>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4801"/>
    <w:rsid w:val="00471A80"/>
    <w:rsid w:val="004A12DB"/>
    <w:rsid w:val="004D305E"/>
    <w:rsid w:val="004D4277"/>
    <w:rsid w:val="004D68F2"/>
    <w:rsid w:val="00502516"/>
    <w:rsid w:val="00505F06"/>
    <w:rsid w:val="00506828"/>
    <w:rsid w:val="00516249"/>
    <w:rsid w:val="00516ADC"/>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0EAD"/>
    <w:rsid w:val="007369E6"/>
    <w:rsid w:val="00746E59"/>
    <w:rsid w:val="00754C9A"/>
    <w:rsid w:val="0075599A"/>
    <w:rsid w:val="00761D52"/>
    <w:rsid w:val="00765273"/>
    <w:rsid w:val="0077749E"/>
    <w:rsid w:val="00790ADA"/>
    <w:rsid w:val="007B3EA5"/>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5FF8"/>
    <w:rsid w:val="009163CA"/>
    <w:rsid w:val="00927834"/>
    <w:rsid w:val="009500A6"/>
    <w:rsid w:val="00957C18"/>
    <w:rsid w:val="009640A9"/>
    <w:rsid w:val="009659BA"/>
    <w:rsid w:val="00967A5D"/>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73B59"/>
    <w:rsid w:val="00B95236"/>
    <w:rsid w:val="00B96BD9"/>
    <w:rsid w:val="00BA1B01"/>
    <w:rsid w:val="00BA2641"/>
    <w:rsid w:val="00BB37AA"/>
    <w:rsid w:val="00BC53A0"/>
    <w:rsid w:val="00BD2437"/>
    <w:rsid w:val="00BE62AD"/>
    <w:rsid w:val="00BF121F"/>
    <w:rsid w:val="00BF1F80"/>
    <w:rsid w:val="00C166EF"/>
    <w:rsid w:val="00C17EB0"/>
    <w:rsid w:val="00C24A2A"/>
    <w:rsid w:val="00C27F5F"/>
    <w:rsid w:val="00C30A0F"/>
    <w:rsid w:val="00C37E61"/>
    <w:rsid w:val="00C70F1B"/>
    <w:rsid w:val="00C71A47"/>
    <w:rsid w:val="00C7464C"/>
    <w:rsid w:val="00C85588"/>
    <w:rsid w:val="00CB7C4C"/>
    <w:rsid w:val="00CD6755"/>
    <w:rsid w:val="00CD6856"/>
    <w:rsid w:val="00CE0089"/>
    <w:rsid w:val="00CE793C"/>
    <w:rsid w:val="00CF193C"/>
    <w:rsid w:val="00D040A7"/>
    <w:rsid w:val="00D173F1"/>
    <w:rsid w:val="00D65B8E"/>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051F"/>
    <w:rsid w:val="00F53273"/>
    <w:rsid w:val="00F56C8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A186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73B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73B5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B73B5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73B59"/>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B73B59"/>
    <w:rPr>
      <w:rFonts w:ascii="Bookman Old Style" w:eastAsia="Calibri" w:hAnsi="Bookman Old Style"/>
      <w:b/>
      <w:bCs/>
    </w:rPr>
  </w:style>
  <w:style w:type="paragraph" w:styleId="NormalWeb">
    <w:name w:val="Normal (Web)"/>
    <w:basedOn w:val="Normal"/>
    <w:uiPriority w:val="99"/>
    <w:unhideWhenUsed/>
    <w:rsid w:val="00B73B5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B73B59"/>
    <w:rPr>
      <w:b/>
      <w:bCs/>
    </w:rPr>
  </w:style>
  <w:style w:type="character" w:customStyle="1" w:styleId="anchor-text">
    <w:name w:val="anchor-text"/>
    <w:basedOn w:val="DefaultParagraphFont"/>
    <w:rsid w:val="00B73B59"/>
  </w:style>
  <w:style w:type="paragraph" w:customStyle="1" w:styleId="doi">
    <w:name w:val="doi"/>
    <w:basedOn w:val="Normal"/>
    <w:rsid w:val="00B73B59"/>
    <w:pPr>
      <w:spacing w:before="100" w:beforeAutospacing="1" w:after="100" w:afterAutospacing="1"/>
    </w:pPr>
    <w:rPr>
      <w:rFonts w:ascii="Times New Roman" w:hAnsi="Times New Roman"/>
      <w:sz w:val="24"/>
      <w:szCs w:val="24"/>
      <w:lang w:val="en-GB" w:eastAsia="en-GB"/>
    </w:rPr>
  </w:style>
  <w:style w:type="paragraph" w:styleId="Revision">
    <w:name w:val="Revision"/>
    <w:hidden/>
    <w:uiPriority w:val="99"/>
    <w:semiHidden/>
    <w:rsid w:val="001033C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0025-326X(87)90649-7" TargetMode="External"/><Relationship Id="rId21" Type="http://schemas.openxmlformats.org/officeDocument/2006/relationships/image" Target="media/image8.png"/><Relationship Id="rId42" Type="http://schemas.openxmlformats.org/officeDocument/2006/relationships/hyperlink" Target="https://doi.org/10.3389/fphys.2024.1303681" TargetMode="External"/><Relationship Id="rId47" Type="http://schemas.openxmlformats.org/officeDocument/2006/relationships/hyperlink" Target="https://doi.org/10.1016/S0921-8181(03)00024-9" TargetMode="External"/><Relationship Id="rId63" Type="http://schemas.openxmlformats.org/officeDocument/2006/relationships/hyperlink" Target="https://doi.org/10.1371/journal.pone.0292474" TargetMode="External"/><Relationship Id="rId68" Type="http://schemas.openxmlformats.org/officeDocument/2006/relationships/hyperlink" Target="https://doi.org/10.1007/978-3-030-04897-6_6" TargetMode="Externa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doi.org/10.1016/j.marpolbul.2025.118480" TargetMode="External"/><Relationship Id="rId32" Type="http://schemas.openxmlformats.org/officeDocument/2006/relationships/hyperlink" Target="https://doi.org/10.1353/psc.2004.0016" TargetMode="External"/><Relationship Id="rId37" Type="http://schemas.openxmlformats.org/officeDocument/2006/relationships/hyperlink" Target="https://doi.org/10.1038/s41586-023-06394-w" TargetMode="External"/><Relationship Id="rId40" Type="http://schemas.openxmlformats.org/officeDocument/2006/relationships/hyperlink" Target="https://doi.org/10.1007/BF00367235" TargetMode="External"/><Relationship Id="rId45" Type="http://schemas.openxmlformats.org/officeDocument/2006/relationships/hyperlink" Target="https://doi.org/10.1016/j.rsma.2024.103566" TargetMode="External"/><Relationship Id="rId53" Type="http://schemas.openxmlformats.org/officeDocument/2006/relationships/hyperlink" Target="https://doi.org/10.1016/j.isci.2023.106205" TargetMode="External"/><Relationship Id="rId58" Type="http://schemas.openxmlformats.org/officeDocument/2006/relationships/hyperlink" Target="https://doi.org/10.1007/BF00263756" TargetMode="External"/><Relationship Id="rId66" Type="http://schemas.openxmlformats.org/officeDocument/2006/relationships/hyperlink" Target="https://doi.org/10.1007/s00338-010-0705-3" TargetMode="External"/><Relationship Id="rId74" Type="http://schemas.openxmlformats.org/officeDocument/2006/relationships/hyperlink" Target="https://doi.org/10.1007/s00338-024-02538-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38/s41598-025-02283-6"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s://doi.org/10.7717/peerj.16654" TargetMode="External"/><Relationship Id="rId27" Type="http://schemas.openxmlformats.org/officeDocument/2006/relationships/hyperlink" Target="https://doi.org/10.3389/fmars.2022.969472" TargetMode="External"/><Relationship Id="rId30" Type="http://schemas.openxmlformats.org/officeDocument/2006/relationships/hyperlink" Target="https://doi.org/10.1016/j.marpolbul.2019.05.027" TargetMode="External"/><Relationship Id="rId35" Type="http://schemas.openxmlformats.org/officeDocument/2006/relationships/hyperlink" Target="https://doi.org/10.1016/S0022-0981(98)00084-7" TargetMode="External"/><Relationship Id="rId43" Type="http://schemas.openxmlformats.org/officeDocument/2006/relationships/hyperlink" Target="https://doi.org/10.1016/j.ecolecon.2025.108527" TargetMode="External"/><Relationship Id="rId48" Type="http://schemas.openxmlformats.org/officeDocument/2006/relationships/hyperlink" Target="https://doi.org/10.1016/j.marpolbul.2018.04.030" TargetMode="External"/><Relationship Id="rId56" Type="http://schemas.openxmlformats.org/officeDocument/2006/relationships/hyperlink" Target="https://doi.org/10.1016/0025-326X(83)90602-1" TargetMode="External"/><Relationship Id="rId64" Type="http://schemas.openxmlformats.org/officeDocument/2006/relationships/hyperlink" Target="https://doi.org/10.1111/gcb.16391" TargetMode="External"/><Relationship Id="rId69" Type="http://schemas.openxmlformats.org/officeDocument/2006/relationships/hyperlink" Target="https://doi.org/10.3389/fmars.2024.1334235" TargetMode="External"/><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38/s41598-025-13425-1" TargetMode="External"/><Relationship Id="rId72" Type="http://schemas.openxmlformats.org/officeDocument/2006/relationships/hyperlink" Target="https://doi.org/10.1016/S0025-3227(98)00131-5"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rsma.2021.102014" TargetMode="External"/><Relationship Id="rId33" Type="http://schemas.openxmlformats.org/officeDocument/2006/relationships/hyperlink" Target="https://doi.org/10.1016/j.marpolbul.2004.11.028" TargetMode="External"/><Relationship Id="rId38" Type="http://schemas.openxmlformats.org/officeDocument/2006/relationships/hyperlink" Target="https://doi.org/10.1007/s00338-008-0408-1" TargetMode="External"/><Relationship Id="rId46" Type="http://schemas.openxmlformats.org/officeDocument/2006/relationships/hyperlink" Target="https://doi.org/10.1038/nature01361" TargetMode="External"/><Relationship Id="rId59" Type="http://schemas.openxmlformats.org/officeDocument/2006/relationships/hyperlink" Target="http://hdl.handle.net/10125/4240" TargetMode="External"/><Relationship Id="rId67" Type="http://schemas.openxmlformats.org/officeDocument/2006/relationships/hyperlink" Target="https://doi.org/10.1186/s13750-022-00256-0" TargetMode="External"/><Relationship Id="rId20" Type="http://schemas.openxmlformats.org/officeDocument/2006/relationships/image" Target="media/image7.emf"/><Relationship Id="rId41" Type="http://schemas.openxmlformats.org/officeDocument/2006/relationships/hyperlink" Target="https://doi.org/10.3389/fmars.2024.1486261" TargetMode="External"/><Relationship Id="rId54" Type="http://schemas.openxmlformats.org/officeDocument/2006/relationships/hyperlink" Target="https://doi.org/10.1016/j.pocean.2020.102374" TargetMode="External"/><Relationship Id="rId62" Type="http://schemas.openxmlformats.org/officeDocument/2006/relationships/hyperlink" Target="https://doi.org/10.1016/j.marenvres.2022.105807" TargetMode="External"/><Relationship Id="rId70" Type="http://schemas.openxmlformats.org/officeDocument/2006/relationships/hyperlink" Target="https://doi.org/10.1016/j.ecss.2005.07.025"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2307/2937107" TargetMode="External"/><Relationship Id="rId28" Type="http://schemas.openxmlformats.org/officeDocument/2006/relationships/hyperlink" Target="https://doi.org/10.3389/fmars.2022.915650" TargetMode="External"/><Relationship Id="rId36" Type="http://schemas.openxmlformats.org/officeDocument/2006/relationships/hyperlink" Target="https://doi.org/10.1007/s00338-025-02752-4" TargetMode="External"/><Relationship Id="rId49" Type="http://schemas.openxmlformats.org/officeDocument/2006/relationships/hyperlink" Target="https://doi.org/10.1016/j.marpolbul.2022.113816" TargetMode="External"/><Relationship Id="rId57" Type="http://schemas.openxmlformats.org/officeDocument/2006/relationships/hyperlink" Target="https://doi.org/10.3389/fmars.2021.773968" TargetMode="External"/><Relationship Id="rId10" Type="http://schemas.openxmlformats.org/officeDocument/2006/relationships/footer" Target="footer1.xml"/><Relationship Id="rId31" Type="http://schemas.openxmlformats.org/officeDocument/2006/relationships/hyperlink" Target="https://doi.org/10.3389/fmars.2025.1659324" TargetMode="External"/><Relationship Id="rId44" Type="http://schemas.openxmlformats.org/officeDocument/2006/relationships/hyperlink" Target="https://doi.org/10.1016/j.ecochg.2025.100094" TargetMode="External"/><Relationship Id="rId52" Type="http://schemas.openxmlformats.org/officeDocument/2006/relationships/hyperlink" Target="https://www.jstor.org/stable/4314820" TargetMode="External"/><Relationship Id="rId60" Type="http://schemas.openxmlformats.org/officeDocument/2006/relationships/hyperlink" Target="https://doi.org/10.1016/0022-0981(80)90061-1" TargetMode="External"/><Relationship Id="rId65" Type="http://schemas.openxmlformats.org/officeDocument/2006/relationships/hyperlink" Target="https://bvearmb.do/handle/123456789/3191" TargetMode="External"/><Relationship Id="rId73" Type="http://schemas.openxmlformats.org/officeDocument/2006/relationships/hyperlink" Target="https://doi.org/10.3389/fmars.2024.1288296" TargetMode="Externa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hyperlink" Target="https://doi.org/10.1016/j.ijsrc.2019.04.002" TargetMode="External"/><Relationship Id="rId34" Type="http://schemas.openxmlformats.org/officeDocument/2006/relationships/hyperlink" Target="https://doi.org/10.1038/s41598-023-47116-6" TargetMode="External"/><Relationship Id="rId50" Type="http://schemas.openxmlformats.org/officeDocument/2006/relationships/hyperlink" Target="https://doi.org/10.1016/j.ecss.2010.05.007" TargetMode="External"/><Relationship Id="rId55" Type="http://schemas.openxmlformats.org/officeDocument/2006/relationships/hyperlink" Target="https://www.jstor.org/stable/24812966"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doi.org/10.1111/j.1365-2486.1996.tb00066.x" TargetMode="External"/><Relationship Id="rId2" Type="http://schemas.openxmlformats.org/officeDocument/2006/relationships/numbering" Target="numbering.xml"/><Relationship Id="rId29" Type="http://schemas.openxmlformats.org/officeDocument/2006/relationships/hyperlink" Target="https://doi.org/10.1007/978-1-4612-0905-8_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87072-C441-4AC9-84E3-763D5240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18</Pages>
  <Words>7407</Words>
  <Characters>42223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49531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cp:revision>
  <cp:lastPrinted>1999-07-06T11:00:00Z</cp:lastPrinted>
  <dcterms:created xsi:type="dcterms:W3CDTF">2025-10-31T14:46:00Z</dcterms:created>
  <dcterms:modified xsi:type="dcterms:W3CDTF">2025-11-04T10:42:00Z</dcterms:modified>
</cp:coreProperties>
</file>