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976" w:rsidRDefault="00E5695C" w:rsidP="00FC7718">
      <w:pPr>
        <w:jc w:val="center"/>
        <w:rPr>
          <w:rFonts w:cstheme="minorHAnsi"/>
          <w:b/>
          <w:sz w:val="24"/>
          <w:szCs w:val="24"/>
        </w:rPr>
      </w:pPr>
      <w:r w:rsidRPr="00E5695C">
        <w:rPr>
          <w:rFonts w:cstheme="minorHAnsi"/>
          <w:b/>
          <w:sz w:val="24"/>
          <w:szCs w:val="24"/>
        </w:rPr>
        <w:t>Entrepreneurial Agility as a Moderator between E-Business Model Innovation and Competitive Advantage: Evidence from the</w:t>
      </w:r>
      <w:r w:rsidR="00ED1F00">
        <w:rPr>
          <w:rFonts w:cstheme="minorHAnsi"/>
          <w:b/>
          <w:sz w:val="24"/>
          <w:szCs w:val="24"/>
        </w:rPr>
        <w:t xml:space="preserve"> Hypermarket Industry in Port-Harcourt.</w:t>
      </w:r>
    </w:p>
    <w:p w:rsidR="00C17CC6" w:rsidRDefault="00C17CC6" w:rsidP="00FC7718">
      <w:pPr>
        <w:spacing w:after="0" w:line="240" w:lineRule="auto"/>
        <w:jc w:val="center"/>
        <w:rPr>
          <w:rFonts w:cstheme="minorHAnsi"/>
          <w:b/>
          <w:sz w:val="24"/>
          <w:szCs w:val="24"/>
        </w:rPr>
      </w:pPr>
      <w:bookmarkStart w:id="0" w:name="_GoBack"/>
      <w:bookmarkEnd w:id="0"/>
    </w:p>
    <w:p w:rsidR="00F628A8" w:rsidRPr="00472305" w:rsidRDefault="00F628A8" w:rsidP="00F628A8">
      <w:pPr>
        <w:spacing w:after="0" w:line="240" w:lineRule="auto"/>
        <w:jc w:val="both"/>
        <w:rPr>
          <w:rFonts w:cstheme="minorHAnsi"/>
          <w:b/>
          <w:sz w:val="24"/>
          <w:szCs w:val="24"/>
        </w:rPr>
      </w:pPr>
    </w:p>
    <w:p w:rsidR="00DD70DC" w:rsidRPr="00472305" w:rsidRDefault="00DD70DC" w:rsidP="006375A8">
      <w:pPr>
        <w:jc w:val="both"/>
        <w:rPr>
          <w:rFonts w:cstheme="minorHAnsi"/>
          <w:b/>
          <w:sz w:val="24"/>
          <w:szCs w:val="24"/>
        </w:rPr>
      </w:pPr>
      <w:r w:rsidRPr="00472305">
        <w:rPr>
          <w:rFonts w:cstheme="minorHAnsi"/>
          <w:b/>
          <w:sz w:val="24"/>
          <w:szCs w:val="24"/>
        </w:rPr>
        <w:t>Abstract</w:t>
      </w:r>
    </w:p>
    <w:p w:rsidR="00DD70DC" w:rsidRPr="00472305" w:rsidRDefault="00ED1F00" w:rsidP="006375A8">
      <w:pPr>
        <w:jc w:val="both"/>
        <w:rPr>
          <w:rFonts w:cstheme="minorHAnsi"/>
          <w:sz w:val="24"/>
          <w:szCs w:val="24"/>
        </w:rPr>
      </w:pPr>
      <w:r>
        <w:rPr>
          <w:rFonts w:cstheme="minorHAnsi"/>
          <w:sz w:val="24"/>
          <w:szCs w:val="24"/>
        </w:rPr>
        <w:t xml:space="preserve">This research examine </w:t>
      </w:r>
      <w:r w:rsidR="005E3FE4">
        <w:rPr>
          <w:rFonts w:cstheme="minorHAnsi"/>
          <w:sz w:val="24"/>
          <w:szCs w:val="24"/>
        </w:rPr>
        <w:t>e</w:t>
      </w:r>
      <w:r w:rsidR="005E3FE4" w:rsidRPr="005E3FE4">
        <w:rPr>
          <w:rFonts w:cstheme="minorHAnsi"/>
          <w:sz w:val="24"/>
          <w:szCs w:val="24"/>
        </w:rPr>
        <w:t>ntrepreneuri</w:t>
      </w:r>
      <w:r w:rsidR="005E3FE4">
        <w:rPr>
          <w:rFonts w:cstheme="minorHAnsi"/>
          <w:sz w:val="24"/>
          <w:szCs w:val="24"/>
        </w:rPr>
        <w:t>al agility as a moderator between e-business model innovation and competitive a</w:t>
      </w:r>
      <w:r w:rsidR="005E3FE4" w:rsidRPr="005E3FE4">
        <w:rPr>
          <w:rFonts w:cstheme="minorHAnsi"/>
          <w:sz w:val="24"/>
          <w:szCs w:val="24"/>
        </w:rPr>
        <w:t>dvantage:</w:t>
      </w:r>
      <w:r w:rsidR="005E3FE4">
        <w:rPr>
          <w:rFonts w:cstheme="minorHAnsi"/>
          <w:sz w:val="24"/>
          <w:szCs w:val="24"/>
        </w:rPr>
        <w:t xml:space="preserve"> Evidence from the hypermarket i</w:t>
      </w:r>
      <w:r>
        <w:rPr>
          <w:rFonts w:cstheme="minorHAnsi"/>
          <w:sz w:val="24"/>
          <w:szCs w:val="24"/>
        </w:rPr>
        <w:t>ndustry in port-Harcourt</w:t>
      </w:r>
      <w:r w:rsidR="00975519">
        <w:rPr>
          <w:rFonts w:cstheme="minorHAnsi"/>
          <w:sz w:val="24"/>
          <w:szCs w:val="24"/>
        </w:rPr>
        <w:t>,</w:t>
      </w:r>
      <w:r w:rsidR="00DD70DC" w:rsidRPr="00472305">
        <w:rPr>
          <w:rFonts w:cstheme="minorHAnsi"/>
          <w:sz w:val="24"/>
          <w:szCs w:val="24"/>
        </w:rPr>
        <w:t xml:space="preserve"> using a cross-sectional survey. </w:t>
      </w:r>
      <w:r w:rsidR="00D040E9">
        <w:rPr>
          <w:rFonts w:cstheme="minorHAnsi"/>
          <w:sz w:val="24"/>
          <w:szCs w:val="24"/>
        </w:rPr>
        <w:t>Five hundred and sixty-four (564)</w:t>
      </w:r>
      <w:r w:rsidR="00DD70DC" w:rsidRPr="00472305">
        <w:rPr>
          <w:rFonts w:cstheme="minorHAnsi"/>
          <w:b/>
          <w:sz w:val="24"/>
          <w:szCs w:val="24"/>
        </w:rPr>
        <w:t xml:space="preserve"> </w:t>
      </w:r>
      <w:r w:rsidR="00DD70DC" w:rsidRPr="00472305">
        <w:rPr>
          <w:rFonts w:cstheme="minorHAnsi"/>
          <w:sz w:val="24"/>
          <w:szCs w:val="24"/>
        </w:rPr>
        <w:t xml:space="preserve">workers were taken from 25 </w:t>
      </w:r>
      <w:r w:rsidR="00975519">
        <w:rPr>
          <w:rFonts w:cstheme="minorHAnsi"/>
          <w:sz w:val="24"/>
          <w:szCs w:val="24"/>
        </w:rPr>
        <w:t>hypermarket</w:t>
      </w:r>
      <w:r w:rsidR="00DD70DC" w:rsidRPr="00472305">
        <w:rPr>
          <w:rFonts w:cstheme="minorHAnsi"/>
          <w:sz w:val="24"/>
          <w:szCs w:val="24"/>
        </w:rPr>
        <w:t xml:space="preserve"> stores in Port-Harcourt, Rivers State</w:t>
      </w:r>
      <w:r w:rsidR="00975519">
        <w:rPr>
          <w:rFonts w:cstheme="minorHAnsi"/>
          <w:sz w:val="24"/>
          <w:szCs w:val="24"/>
        </w:rPr>
        <w:t>,</w:t>
      </w:r>
      <w:r w:rsidR="00DD70DC" w:rsidRPr="00472305">
        <w:rPr>
          <w:rFonts w:cstheme="minorHAnsi"/>
          <w:sz w:val="24"/>
          <w:szCs w:val="24"/>
        </w:rPr>
        <w:t xml:space="preserve"> Nigeria. This study adopted </w:t>
      </w:r>
      <w:r w:rsidR="00975519">
        <w:rPr>
          <w:rFonts w:cstheme="minorHAnsi"/>
          <w:sz w:val="24"/>
          <w:szCs w:val="24"/>
        </w:rPr>
        <w:t xml:space="preserve">the </w:t>
      </w:r>
      <w:r w:rsidR="00DD70DC" w:rsidRPr="00472305">
        <w:rPr>
          <w:rFonts w:cstheme="minorHAnsi"/>
          <w:sz w:val="24"/>
          <w:szCs w:val="24"/>
        </w:rPr>
        <w:t>questionnaire</w:t>
      </w:r>
      <w:r w:rsidR="006F1A58" w:rsidRPr="00472305">
        <w:rPr>
          <w:rFonts w:cstheme="minorHAnsi"/>
          <w:sz w:val="24"/>
          <w:szCs w:val="24"/>
        </w:rPr>
        <w:t xml:space="preserve"> method</w:t>
      </w:r>
      <w:r w:rsidR="00DD70DC" w:rsidRPr="00472305">
        <w:rPr>
          <w:rFonts w:cstheme="minorHAnsi"/>
          <w:sz w:val="24"/>
          <w:szCs w:val="24"/>
        </w:rPr>
        <w:t xml:space="preserve"> for data collection. </w:t>
      </w:r>
      <w:r w:rsidR="006F1A58" w:rsidRPr="00472305">
        <w:rPr>
          <w:rFonts w:cstheme="minorHAnsi"/>
          <w:sz w:val="24"/>
          <w:szCs w:val="24"/>
        </w:rPr>
        <w:t xml:space="preserve">Structural equation modelling was adopted for </w:t>
      </w:r>
      <w:r w:rsidR="00975519">
        <w:rPr>
          <w:rFonts w:cstheme="minorHAnsi"/>
          <w:sz w:val="24"/>
          <w:szCs w:val="24"/>
        </w:rPr>
        <w:t>hypothesis</w:t>
      </w:r>
      <w:r w:rsidR="006F1A58" w:rsidRPr="00472305">
        <w:rPr>
          <w:rFonts w:cstheme="minorHAnsi"/>
          <w:sz w:val="24"/>
          <w:szCs w:val="24"/>
        </w:rPr>
        <w:t xml:space="preserve"> analysis. </w:t>
      </w:r>
      <w:r w:rsidR="00E57D31" w:rsidRPr="00472305">
        <w:rPr>
          <w:rFonts w:cstheme="minorHAnsi"/>
          <w:sz w:val="24"/>
          <w:szCs w:val="24"/>
        </w:rPr>
        <w:t xml:space="preserve">Prior to this, validity and reliability were evaluated using the outer model evaluation in order to verify that the collected data met the fitness criteria. </w:t>
      </w:r>
      <w:r w:rsidR="00975CB6">
        <w:rPr>
          <w:rFonts w:cstheme="minorHAnsi"/>
          <w:sz w:val="24"/>
          <w:szCs w:val="24"/>
        </w:rPr>
        <w:t xml:space="preserve">The </w:t>
      </w:r>
      <w:r w:rsidR="00975CB6" w:rsidRPr="00975CB6">
        <w:rPr>
          <w:rFonts w:cstheme="minorHAnsi"/>
          <w:sz w:val="24"/>
          <w:szCs w:val="24"/>
        </w:rPr>
        <w:t>blue ocean theory and generic strategies theory</w:t>
      </w:r>
      <w:r w:rsidR="00975CB6">
        <w:rPr>
          <w:rFonts w:cstheme="minorHAnsi"/>
          <w:sz w:val="24"/>
          <w:szCs w:val="24"/>
        </w:rPr>
        <w:t xml:space="preserve"> were used to support the study variables.</w:t>
      </w:r>
      <w:r w:rsidR="00975CB6" w:rsidRPr="00975CB6">
        <w:rPr>
          <w:rFonts w:cstheme="minorHAnsi"/>
          <w:sz w:val="24"/>
          <w:szCs w:val="24"/>
        </w:rPr>
        <w:t xml:space="preserve"> </w:t>
      </w:r>
      <w:r w:rsidR="006F1A58" w:rsidRPr="00472305">
        <w:rPr>
          <w:rFonts w:cstheme="minorHAnsi"/>
          <w:sz w:val="24"/>
          <w:szCs w:val="24"/>
        </w:rPr>
        <w:t xml:space="preserve">The study result revealed that entrepreneurial agility moderates the relationship between e-business model innovation and competitive advantage. The research concludes that </w:t>
      </w:r>
      <w:r w:rsidR="00C60D36" w:rsidRPr="00472305">
        <w:rPr>
          <w:rFonts w:cstheme="minorHAnsi"/>
          <w:sz w:val="24"/>
          <w:szCs w:val="24"/>
        </w:rPr>
        <w:t xml:space="preserve">e-business model innovation, if properly designed and deployed for the </w:t>
      </w:r>
      <w:r w:rsidR="00975519">
        <w:rPr>
          <w:rFonts w:cstheme="minorHAnsi"/>
          <w:sz w:val="24"/>
          <w:szCs w:val="24"/>
        </w:rPr>
        <w:t>firm's</w:t>
      </w:r>
      <w:r w:rsidR="00C60D36" w:rsidRPr="00472305">
        <w:rPr>
          <w:rFonts w:cstheme="minorHAnsi"/>
          <w:sz w:val="24"/>
          <w:szCs w:val="24"/>
        </w:rPr>
        <w:t xml:space="preserve"> performance enhancement, would likely lead to sustainable competitive advantage of hypermarket businesses </w:t>
      </w:r>
      <w:r w:rsidR="00546C3C">
        <w:rPr>
          <w:rFonts w:cstheme="minorHAnsi"/>
          <w:sz w:val="24"/>
          <w:szCs w:val="24"/>
        </w:rPr>
        <w:t>in Port-Harcourt</w:t>
      </w:r>
      <w:r w:rsidR="00C60D36" w:rsidRPr="00472305">
        <w:rPr>
          <w:rFonts w:cstheme="minorHAnsi"/>
          <w:sz w:val="24"/>
          <w:szCs w:val="24"/>
        </w:rPr>
        <w:t xml:space="preserve">. A main implication of this study is that Hypermarket owners and practitioners </w:t>
      </w:r>
      <w:r w:rsidR="00383984">
        <w:rPr>
          <w:rFonts w:cstheme="minorHAnsi"/>
          <w:sz w:val="24"/>
          <w:szCs w:val="24"/>
        </w:rPr>
        <w:t>in Port-Harcourt</w:t>
      </w:r>
      <w:r w:rsidR="00C60D36" w:rsidRPr="00472305">
        <w:rPr>
          <w:rFonts w:cstheme="minorHAnsi"/>
          <w:sz w:val="24"/>
          <w:szCs w:val="24"/>
        </w:rPr>
        <w:t xml:space="preserve"> must go beyond adopting digital tools to integrating</w:t>
      </w:r>
      <w:r w:rsidR="00383984">
        <w:rPr>
          <w:rFonts w:cstheme="minorHAnsi"/>
          <w:sz w:val="24"/>
          <w:szCs w:val="24"/>
        </w:rPr>
        <w:t xml:space="preserve"> entrepreneurial</w:t>
      </w:r>
      <w:r w:rsidR="00C60D36" w:rsidRPr="00472305">
        <w:rPr>
          <w:rFonts w:cstheme="minorHAnsi"/>
          <w:sz w:val="24"/>
          <w:szCs w:val="24"/>
        </w:rPr>
        <w:t xml:space="preserve"> agility in their strategic and operational framework</w:t>
      </w:r>
      <w:r w:rsidR="00FA60D6" w:rsidRPr="00472305">
        <w:rPr>
          <w:rFonts w:cstheme="minorHAnsi"/>
          <w:sz w:val="24"/>
          <w:szCs w:val="24"/>
        </w:rPr>
        <w:t xml:space="preserve"> to avoid stagnancy and </w:t>
      </w:r>
      <w:r w:rsidR="00975519">
        <w:rPr>
          <w:rFonts w:cstheme="minorHAnsi"/>
          <w:sz w:val="24"/>
          <w:szCs w:val="24"/>
        </w:rPr>
        <w:t>being</w:t>
      </w:r>
      <w:r w:rsidR="00FA60D6" w:rsidRPr="00472305">
        <w:rPr>
          <w:rFonts w:cstheme="minorHAnsi"/>
          <w:sz w:val="24"/>
          <w:szCs w:val="24"/>
        </w:rPr>
        <w:t xml:space="preserve"> less competitive in an intensely competitive hypermarket industry</w:t>
      </w:r>
      <w:r w:rsidR="00C60D36" w:rsidRPr="00472305">
        <w:rPr>
          <w:rFonts w:cstheme="minorHAnsi"/>
          <w:sz w:val="24"/>
          <w:szCs w:val="24"/>
        </w:rPr>
        <w:t>.</w:t>
      </w:r>
      <w:r w:rsidR="00FA60D6" w:rsidRPr="00472305">
        <w:rPr>
          <w:rFonts w:cstheme="minorHAnsi"/>
          <w:sz w:val="24"/>
          <w:szCs w:val="24"/>
        </w:rPr>
        <w:t xml:space="preserve"> </w:t>
      </w:r>
      <w:r w:rsidR="00975519">
        <w:rPr>
          <w:rFonts w:cstheme="minorHAnsi"/>
          <w:sz w:val="24"/>
          <w:szCs w:val="24"/>
        </w:rPr>
        <w:t>The</w:t>
      </w:r>
      <w:r w:rsidR="00FA60D6" w:rsidRPr="00472305">
        <w:rPr>
          <w:rFonts w:cstheme="minorHAnsi"/>
          <w:sz w:val="24"/>
          <w:szCs w:val="24"/>
        </w:rPr>
        <w:t xml:space="preserve"> uniqueness and originality of this research </w:t>
      </w:r>
      <w:r w:rsidR="00975519">
        <w:rPr>
          <w:rFonts w:cstheme="minorHAnsi"/>
          <w:sz w:val="24"/>
          <w:szCs w:val="24"/>
        </w:rPr>
        <w:t>springs</w:t>
      </w:r>
      <w:r w:rsidR="00FA60D6" w:rsidRPr="00472305">
        <w:rPr>
          <w:rFonts w:cstheme="minorHAnsi"/>
          <w:sz w:val="24"/>
          <w:szCs w:val="24"/>
        </w:rPr>
        <w:t xml:space="preserve"> from the fact that no research has predicted competitive advantage through e-business model innovation in the hypermarket industry.</w:t>
      </w:r>
      <w:r w:rsidR="00546C3C">
        <w:rPr>
          <w:rFonts w:cstheme="minorHAnsi"/>
          <w:sz w:val="24"/>
          <w:szCs w:val="24"/>
        </w:rPr>
        <w:t xml:space="preserve"> However, </w:t>
      </w:r>
      <w:r w:rsidR="00546C3C" w:rsidRPr="00472305">
        <w:rPr>
          <w:rFonts w:cstheme="minorHAnsi"/>
          <w:sz w:val="24"/>
          <w:szCs w:val="24"/>
        </w:rPr>
        <w:t>Future investigations should adopt other moderating variables and longitudinal surveys to pinpoint loopholes in the present research.</w:t>
      </w:r>
    </w:p>
    <w:p w:rsidR="006375A8" w:rsidRPr="00472305" w:rsidRDefault="00FC1686" w:rsidP="006375A8">
      <w:pPr>
        <w:jc w:val="both"/>
        <w:rPr>
          <w:rFonts w:cstheme="minorHAnsi"/>
          <w:b/>
          <w:sz w:val="24"/>
          <w:szCs w:val="24"/>
        </w:rPr>
      </w:pPr>
      <w:r w:rsidRPr="00472305">
        <w:rPr>
          <w:rFonts w:cstheme="minorHAnsi"/>
          <w:b/>
          <w:sz w:val="24"/>
          <w:szCs w:val="24"/>
        </w:rPr>
        <w:t>Introduction</w:t>
      </w:r>
    </w:p>
    <w:p w:rsidR="00742EF3" w:rsidRPr="00472305" w:rsidRDefault="005901C1" w:rsidP="00260AAA">
      <w:pPr>
        <w:jc w:val="both"/>
        <w:rPr>
          <w:rFonts w:cstheme="minorHAnsi"/>
          <w:sz w:val="24"/>
          <w:szCs w:val="24"/>
        </w:rPr>
      </w:pPr>
      <w:r w:rsidRPr="00472305">
        <w:rPr>
          <w:rFonts w:cstheme="minorHAnsi"/>
          <w:sz w:val="24"/>
          <w:szCs w:val="24"/>
        </w:rPr>
        <w:t xml:space="preserve">The contemporary business environment is highly characterized by rapid advancements in technology, digital disruption, and </w:t>
      </w:r>
      <w:r w:rsidR="00890204" w:rsidRPr="00472305">
        <w:rPr>
          <w:rFonts w:cstheme="minorHAnsi"/>
          <w:sz w:val="24"/>
          <w:szCs w:val="24"/>
        </w:rPr>
        <w:t>elevated</w:t>
      </w:r>
      <w:r w:rsidRPr="00472305">
        <w:rPr>
          <w:rFonts w:cstheme="minorHAnsi"/>
          <w:sz w:val="24"/>
          <w:szCs w:val="24"/>
        </w:rPr>
        <w:t xml:space="preserve"> market competition. In emerging economies like Nigeria, the growth and survival </w:t>
      </w:r>
      <w:r w:rsidR="007D1A8A" w:rsidRPr="00472305">
        <w:rPr>
          <w:rFonts w:cstheme="minorHAnsi"/>
          <w:sz w:val="24"/>
          <w:szCs w:val="24"/>
        </w:rPr>
        <w:t>of hypermarkets are critically determined by their</w:t>
      </w:r>
      <w:r w:rsidRPr="00472305">
        <w:rPr>
          <w:rFonts w:cstheme="minorHAnsi"/>
          <w:sz w:val="24"/>
          <w:szCs w:val="24"/>
        </w:rPr>
        <w:t xml:space="preserve"> ability to innovate business </w:t>
      </w:r>
      <w:r w:rsidR="005126BA">
        <w:rPr>
          <w:rFonts w:cstheme="minorHAnsi"/>
          <w:sz w:val="24"/>
          <w:szCs w:val="24"/>
        </w:rPr>
        <w:t>models</w:t>
      </w:r>
      <w:r w:rsidRPr="00472305">
        <w:rPr>
          <w:rFonts w:cstheme="minorHAnsi"/>
          <w:sz w:val="24"/>
          <w:szCs w:val="24"/>
        </w:rPr>
        <w:t xml:space="preserve"> through digital technologies</w:t>
      </w:r>
      <w:r w:rsidR="007D1A8A" w:rsidRPr="00472305">
        <w:rPr>
          <w:rFonts w:cstheme="minorHAnsi"/>
          <w:sz w:val="24"/>
          <w:szCs w:val="24"/>
        </w:rPr>
        <w:t xml:space="preserve"> (</w:t>
      </w:r>
      <w:r w:rsidR="007D1A8A" w:rsidRPr="00742AB3">
        <w:rPr>
          <w:rFonts w:cstheme="minorHAnsi"/>
          <w:sz w:val="24"/>
          <w:szCs w:val="24"/>
        </w:rPr>
        <w:t>Teece, 2018).</w:t>
      </w:r>
      <w:r w:rsidR="007D1A8A" w:rsidRPr="00472305">
        <w:rPr>
          <w:rFonts w:cstheme="minorHAnsi"/>
          <w:sz w:val="24"/>
          <w:szCs w:val="24"/>
        </w:rPr>
        <w:t xml:space="preserve"> E-business model innovation allows for the configuration of value propositions, </w:t>
      </w:r>
      <w:r w:rsidR="005126BA">
        <w:rPr>
          <w:rFonts w:cstheme="minorHAnsi"/>
          <w:sz w:val="24"/>
          <w:szCs w:val="24"/>
        </w:rPr>
        <w:t>enhances</w:t>
      </w:r>
      <w:r w:rsidR="007D1A8A" w:rsidRPr="00472305">
        <w:rPr>
          <w:rFonts w:cstheme="minorHAnsi"/>
          <w:sz w:val="24"/>
          <w:szCs w:val="24"/>
        </w:rPr>
        <w:t xml:space="preserve"> customer experiences, and </w:t>
      </w:r>
      <w:r w:rsidR="005126BA">
        <w:rPr>
          <w:rFonts w:cstheme="minorHAnsi"/>
          <w:sz w:val="24"/>
          <w:szCs w:val="24"/>
        </w:rPr>
        <w:t>optimizes</w:t>
      </w:r>
      <w:r w:rsidR="007D1A8A" w:rsidRPr="00472305">
        <w:rPr>
          <w:rFonts w:cstheme="minorHAnsi"/>
          <w:sz w:val="24"/>
          <w:szCs w:val="24"/>
        </w:rPr>
        <w:t xml:space="preserve"> cost structures, thereby offering avenues to attain sustainable competitive advantage </w:t>
      </w:r>
      <w:r w:rsidR="00890204" w:rsidRPr="00472305">
        <w:rPr>
          <w:rFonts w:cstheme="minorHAnsi"/>
          <w:sz w:val="24"/>
          <w:szCs w:val="24"/>
        </w:rPr>
        <w:t xml:space="preserve">(Baden-Fuller &amp; </w:t>
      </w:r>
      <w:proofErr w:type="spellStart"/>
      <w:r w:rsidR="00890204" w:rsidRPr="00472305">
        <w:rPr>
          <w:rFonts w:cstheme="minorHAnsi"/>
          <w:sz w:val="24"/>
          <w:szCs w:val="24"/>
        </w:rPr>
        <w:t>Haefliger</w:t>
      </w:r>
      <w:proofErr w:type="spellEnd"/>
      <w:r w:rsidR="00890204" w:rsidRPr="00472305">
        <w:rPr>
          <w:rFonts w:cstheme="minorHAnsi"/>
          <w:sz w:val="24"/>
          <w:szCs w:val="24"/>
        </w:rPr>
        <w:t xml:space="preserve">, 2013). However, though e-business model innovation offers significant opportunities, it is not guaranteed except organizations have the adaptive abilities to swiftly respond to environmental dynamics. </w:t>
      </w:r>
      <w:r w:rsidR="00B36451" w:rsidRPr="00472305">
        <w:rPr>
          <w:rFonts w:cstheme="minorHAnsi"/>
          <w:sz w:val="24"/>
          <w:szCs w:val="24"/>
        </w:rPr>
        <w:t xml:space="preserve">Also, </w:t>
      </w:r>
      <w:r w:rsidR="00B36451" w:rsidRPr="006324E1">
        <w:rPr>
          <w:rFonts w:cstheme="minorHAnsi"/>
          <w:sz w:val="24"/>
          <w:szCs w:val="24"/>
        </w:rPr>
        <w:t>Haylemariam (2024)</w:t>
      </w:r>
      <w:r w:rsidR="00B36451" w:rsidRPr="00472305">
        <w:rPr>
          <w:rFonts w:cstheme="minorHAnsi"/>
          <w:sz w:val="24"/>
          <w:szCs w:val="24"/>
        </w:rPr>
        <w:t xml:space="preserve"> contended that the mere application of an e-business model may not necessarily guarantee a competitive advantage without factoring in the importance of organizational capability to quickly and effectively respond to the changes in the market and unforeseen challenges. This brings up the question of how entrepreneurial agility (the organization’s ability to perceive, capture, and </w:t>
      </w:r>
      <w:r w:rsidR="00B36451" w:rsidRPr="00472305">
        <w:rPr>
          <w:rFonts w:cstheme="minorHAnsi"/>
          <w:sz w:val="24"/>
          <w:szCs w:val="24"/>
        </w:rPr>
        <w:lastRenderedPageBreak/>
        <w:t xml:space="preserve">proactively reconfigure resources) </w:t>
      </w:r>
      <w:r w:rsidR="005126BA">
        <w:rPr>
          <w:rFonts w:cstheme="minorHAnsi"/>
          <w:sz w:val="24"/>
          <w:szCs w:val="24"/>
        </w:rPr>
        <w:t>determines</w:t>
      </w:r>
      <w:r w:rsidR="00B36451" w:rsidRPr="00472305">
        <w:rPr>
          <w:rFonts w:cstheme="minorHAnsi"/>
          <w:sz w:val="24"/>
          <w:szCs w:val="24"/>
        </w:rPr>
        <w:t xml:space="preserve"> the relationship between e-business model innovation and competitive advantage.</w:t>
      </w:r>
    </w:p>
    <w:p w:rsidR="008B34B6" w:rsidRPr="00A66837" w:rsidRDefault="00127437" w:rsidP="00260AAA">
      <w:pPr>
        <w:jc w:val="both"/>
        <w:rPr>
          <w:rFonts w:cstheme="minorHAnsi"/>
          <w:sz w:val="24"/>
          <w:szCs w:val="24"/>
        </w:rPr>
      </w:pPr>
      <w:r w:rsidRPr="00472305">
        <w:rPr>
          <w:rFonts w:cstheme="minorHAnsi"/>
          <w:sz w:val="24"/>
          <w:szCs w:val="24"/>
        </w:rPr>
        <w:t>Research work</w:t>
      </w:r>
      <w:r w:rsidR="001C51A7" w:rsidRPr="00472305">
        <w:rPr>
          <w:rFonts w:cstheme="minorHAnsi"/>
          <w:sz w:val="24"/>
          <w:szCs w:val="24"/>
        </w:rPr>
        <w:t>s</w:t>
      </w:r>
      <w:r w:rsidRPr="00472305">
        <w:rPr>
          <w:rFonts w:cstheme="minorHAnsi"/>
          <w:sz w:val="24"/>
          <w:szCs w:val="24"/>
        </w:rPr>
        <w:t xml:space="preserve"> such as </w:t>
      </w:r>
      <w:proofErr w:type="spellStart"/>
      <w:r w:rsidR="002C6E8D" w:rsidRPr="00472305">
        <w:rPr>
          <w:rFonts w:cstheme="minorHAnsi"/>
          <w:sz w:val="24"/>
          <w:szCs w:val="24"/>
        </w:rPr>
        <w:t>Savič</w:t>
      </w:r>
      <w:proofErr w:type="spellEnd"/>
      <w:r w:rsidR="002C6E8D" w:rsidRPr="00472305">
        <w:rPr>
          <w:rFonts w:cstheme="minorHAnsi"/>
          <w:sz w:val="24"/>
          <w:szCs w:val="24"/>
        </w:rPr>
        <w:t xml:space="preserve"> et al (2016) and </w:t>
      </w:r>
      <w:proofErr w:type="spellStart"/>
      <w:r w:rsidR="002C6E8D" w:rsidRPr="00472305">
        <w:rPr>
          <w:rFonts w:cstheme="minorHAnsi"/>
          <w:sz w:val="24"/>
          <w:szCs w:val="24"/>
        </w:rPr>
        <w:t>Leipziger</w:t>
      </w:r>
      <w:proofErr w:type="spellEnd"/>
      <w:r w:rsidR="002C6E8D" w:rsidRPr="00472305">
        <w:rPr>
          <w:rFonts w:cstheme="minorHAnsi"/>
          <w:sz w:val="24"/>
          <w:szCs w:val="24"/>
        </w:rPr>
        <w:t xml:space="preserve"> et al (2024) </w:t>
      </w:r>
      <w:r w:rsidR="004037DF" w:rsidRPr="00472305">
        <w:rPr>
          <w:rFonts w:cstheme="minorHAnsi"/>
          <w:sz w:val="24"/>
          <w:szCs w:val="24"/>
        </w:rPr>
        <w:t>point</w:t>
      </w:r>
      <w:r w:rsidR="001C51A7" w:rsidRPr="00472305">
        <w:rPr>
          <w:rFonts w:cstheme="minorHAnsi"/>
          <w:sz w:val="24"/>
          <w:szCs w:val="24"/>
        </w:rPr>
        <w:t xml:space="preserve"> to organizational capabilities, essentially those that allow quick sensing, decision making</w:t>
      </w:r>
      <w:r w:rsidR="00F268ED" w:rsidRPr="00472305">
        <w:rPr>
          <w:rFonts w:cstheme="minorHAnsi"/>
          <w:sz w:val="24"/>
          <w:szCs w:val="24"/>
        </w:rPr>
        <w:t>,</w:t>
      </w:r>
      <w:r w:rsidR="001C51A7" w:rsidRPr="00472305">
        <w:rPr>
          <w:rFonts w:cstheme="minorHAnsi"/>
          <w:sz w:val="24"/>
          <w:szCs w:val="24"/>
        </w:rPr>
        <w:t xml:space="preserve"> and redesigning</w:t>
      </w:r>
      <w:r w:rsidR="00B857CA" w:rsidRPr="00472305">
        <w:rPr>
          <w:rFonts w:cstheme="minorHAnsi"/>
          <w:sz w:val="24"/>
          <w:szCs w:val="24"/>
        </w:rPr>
        <w:t>,</w:t>
      </w:r>
      <w:r w:rsidR="001C51A7" w:rsidRPr="00472305">
        <w:rPr>
          <w:rFonts w:cstheme="minorHAnsi"/>
          <w:sz w:val="24"/>
          <w:szCs w:val="24"/>
        </w:rPr>
        <w:t xml:space="preserve"> </w:t>
      </w:r>
      <w:r w:rsidR="00D83471" w:rsidRPr="00472305">
        <w:rPr>
          <w:rFonts w:cstheme="minorHAnsi"/>
          <w:sz w:val="24"/>
          <w:szCs w:val="24"/>
        </w:rPr>
        <w:t xml:space="preserve">which </w:t>
      </w:r>
      <w:r w:rsidR="00420BD2" w:rsidRPr="00472305">
        <w:rPr>
          <w:rFonts w:cstheme="minorHAnsi"/>
          <w:sz w:val="24"/>
          <w:szCs w:val="24"/>
        </w:rPr>
        <w:t>are</w:t>
      </w:r>
      <w:r w:rsidR="00F268ED" w:rsidRPr="00472305">
        <w:rPr>
          <w:rFonts w:cstheme="minorHAnsi"/>
          <w:sz w:val="24"/>
          <w:szCs w:val="24"/>
        </w:rPr>
        <w:t xml:space="preserve"> </w:t>
      </w:r>
      <w:r w:rsidR="001C51A7" w:rsidRPr="00472305">
        <w:rPr>
          <w:rFonts w:cstheme="minorHAnsi"/>
          <w:sz w:val="24"/>
          <w:szCs w:val="24"/>
        </w:rPr>
        <w:t xml:space="preserve">crucial </w:t>
      </w:r>
      <w:r w:rsidR="000A1706" w:rsidRPr="00472305">
        <w:rPr>
          <w:rFonts w:cstheme="minorHAnsi"/>
          <w:sz w:val="24"/>
          <w:szCs w:val="24"/>
        </w:rPr>
        <w:t>facilitators</w:t>
      </w:r>
      <w:r w:rsidR="001C51A7" w:rsidRPr="00472305">
        <w:rPr>
          <w:rFonts w:cstheme="minorHAnsi"/>
          <w:sz w:val="24"/>
          <w:szCs w:val="24"/>
        </w:rPr>
        <w:t xml:space="preserve"> of successful </w:t>
      </w:r>
      <w:r w:rsidR="00D77B2A" w:rsidRPr="00472305">
        <w:rPr>
          <w:rFonts w:cstheme="minorHAnsi"/>
          <w:sz w:val="24"/>
          <w:szCs w:val="24"/>
        </w:rPr>
        <w:t>business model transition. Entrepreneurial agility</w:t>
      </w:r>
      <w:r w:rsidR="00943AEC" w:rsidRPr="00472305">
        <w:rPr>
          <w:rFonts w:cstheme="minorHAnsi"/>
          <w:sz w:val="24"/>
          <w:szCs w:val="24"/>
        </w:rPr>
        <w:t xml:space="preserve"> (EA)</w:t>
      </w:r>
      <w:r w:rsidR="00D77B2A" w:rsidRPr="00472305">
        <w:rPr>
          <w:rFonts w:cstheme="minorHAnsi"/>
          <w:sz w:val="24"/>
          <w:szCs w:val="24"/>
        </w:rPr>
        <w:t xml:space="preserve"> is one of such </w:t>
      </w:r>
      <w:r w:rsidR="006468DE" w:rsidRPr="00472305">
        <w:rPr>
          <w:rFonts w:cstheme="minorHAnsi"/>
          <w:sz w:val="24"/>
          <w:szCs w:val="24"/>
        </w:rPr>
        <w:t>capabilities</w:t>
      </w:r>
      <w:r w:rsidR="004037DF" w:rsidRPr="00472305">
        <w:rPr>
          <w:rFonts w:cstheme="minorHAnsi"/>
          <w:sz w:val="24"/>
          <w:szCs w:val="24"/>
        </w:rPr>
        <w:t>.</w:t>
      </w:r>
      <w:r w:rsidR="00D77B2A" w:rsidRPr="00472305">
        <w:rPr>
          <w:rFonts w:cstheme="minorHAnsi"/>
          <w:sz w:val="24"/>
          <w:szCs w:val="24"/>
        </w:rPr>
        <w:t xml:space="preserve"> </w:t>
      </w:r>
      <w:r w:rsidR="00CA0342" w:rsidRPr="00C43A4E">
        <w:rPr>
          <w:rFonts w:cstheme="minorHAnsi"/>
          <w:sz w:val="24"/>
          <w:szCs w:val="24"/>
        </w:rPr>
        <w:t>Johnson-Bryant (</w:t>
      </w:r>
      <w:r w:rsidR="00CA0342" w:rsidRPr="00472305">
        <w:rPr>
          <w:rFonts w:cstheme="minorHAnsi"/>
          <w:sz w:val="24"/>
          <w:szCs w:val="24"/>
        </w:rPr>
        <w:t>2024)</w:t>
      </w:r>
      <w:r w:rsidR="00D77B2A" w:rsidRPr="00472305">
        <w:rPr>
          <w:rFonts w:cstheme="minorHAnsi"/>
          <w:sz w:val="24"/>
          <w:szCs w:val="24"/>
        </w:rPr>
        <w:t xml:space="preserve"> defined </w:t>
      </w:r>
      <w:r w:rsidR="006468DE" w:rsidRPr="00472305">
        <w:rPr>
          <w:rFonts w:cstheme="minorHAnsi"/>
          <w:sz w:val="24"/>
          <w:szCs w:val="24"/>
        </w:rPr>
        <w:t>entrepreneurial agility</w:t>
      </w:r>
      <w:r w:rsidR="00943AEC" w:rsidRPr="00472305">
        <w:rPr>
          <w:rFonts w:cstheme="minorHAnsi"/>
          <w:sz w:val="24"/>
          <w:szCs w:val="24"/>
        </w:rPr>
        <w:t xml:space="preserve"> (EA)</w:t>
      </w:r>
      <w:r w:rsidR="006468DE" w:rsidRPr="00472305">
        <w:rPr>
          <w:rFonts w:cstheme="minorHAnsi"/>
          <w:sz w:val="24"/>
          <w:szCs w:val="24"/>
        </w:rPr>
        <w:t xml:space="preserve"> as the ability of an organization to </w:t>
      </w:r>
      <w:r w:rsidR="00F268ED" w:rsidRPr="00472305">
        <w:rPr>
          <w:rFonts w:cstheme="minorHAnsi"/>
          <w:sz w:val="24"/>
          <w:szCs w:val="24"/>
        </w:rPr>
        <w:t>possess</w:t>
      </w:r>
      <w:r w:rsidR="006468DE" w:rsidRPr="00472305">
        <w:rPr>
          <w:rFonts w:cstheme="minorHAnsi"/>
          <w:sz w:val="24"/>
          <w:szCs w:val="24"/>
        </w:rPr>
        <w:t xml:space="preserve"> the foresight to forecast changes, the adaptability to adjust strategies, and the pace to effectively execute these changes.</w:t>
      </w:r>
      <w:r w:rsidR="00943AEC" w:rsidRPr="00472305">
        <w:rPr>
          <w:rFonts w:cstheme="minorHAnsi"/>
          <w:sz w:val="24"/>
          <w:szCs w:val="24"/>
        </w:rPr>
        <w:t xml:space="preserve"> EA includes everything from operational harmonization to strategic pivots, all focused </w:t>
      </w:r>
      <w:r w:rsidR="00F268ED" w:rsidRPr="00472305">
        <w:rPr>
          <w:rFonts w:cstheme="minorHAnsi"/>
          <w:sz w:val="24"/>
          <w:szCs w:val="24"/>
        </w:rPr>
        <w:t>on</w:t>
      </w:r>
      <w:r w:rsidR="00943AEC" w:rsidRPr="00472305">
        <w:rPr>
          <w:rFonts w:cstheme="minorHAnsi"/>
          <w:sz w:val="24"/>
          <w:szCs w:val="24"/>
        </w:rPr>
        <w:t xml:space="preserve"> sustaining customer satisfaction and competitive advantage.</w:t>
      </w:r>
      <w:r w:rsidR="00855F33" w:rsidRPr="00472305">
        <w:rPr>
          <w:rFonts w:cstheme="minorHAnsi"/>
          <w:sz w:val="24"/>
          <w:szCs w:val="24"/>
        </w:rPr>
        <w:t xml:space="preserve"> </w:t>
      </w:r>
      <w:r w:rsidR="00277E59" w:rsidRPr="00472305">
        <w:rPr>
          <w:rFonts w:cstheme="minorHAnsi"/>
          <w:sz w:val="24"/>
          <w:szCs w:val="24"/>
        </w:rPr>
        <w:t>Surveys</w:t>
      </w:r>
      <w:r w:rsidR="00855F33" w:rsidRPr="00472305">
        <w:rPr>
          <w:rFonts w:cstheme="minorHAnsi"/>
          <w:sz w:val="24"/>
          <w:szCs w:val="24"/>
        </w:rPr>
        <w:t xml:space="preserve"> by Hagen et al (2024) </w:t>
      </w:r>
      <w:r w:rsidR="00277E59" w:rsidRPr="00472305">
        <w:rPr>
          <w:rFonts w:cstheme="minorHAnsi"/>
          <w:sz w:val="24"/>
          <w:szCs w:val="24"/>
        </w:rPr>
        <w:t xml:space="preserve">showed that </w:t>
      </w:r>
      <w:r w:rsidR="00C52876" w:rsidRPr="00472305">
        <w:rPr>
          <w:rFonts w:cstheme="minorHAnsi"/>
          <w:sz w:val="24"/>
          <w:szCs w:val="24"/>
        </w:rPr>
        <w:t>EA</w:t>
      </w:r>
      <w:r w:rsidR="00277E59" w:rsidRPr="00472305">
        <w:rPr>
          <w:rFonts w:cstheme="minorHAnsi"/>
          <w:sz w:val="24"/>
          <w:szCs w:val="24"/>
        </w:rPr>
        <w:t xml:space="preserve"> enhances the link between innovation activities and organizational outcomes, depicting as a dynamic capability that determines whether advantage is delivered by innovations.</w:t>
      </w:r>
      <w:r w:rsidR="00440D41" w:rsidRPr="00472305">
        <w:rPr>
          <w:rFonts w:cstheme="minorHAnsi"/>
          <w:sz w:val="24"/>
          <w:szCs w:val="24"/>
        </w:rPr>
        <w:t xml:space="preserve"> </w:t>
      </w:r>
      <w:r w:rsidR="006F651D" w:rsidRPr="00472305">
        <w:rPr>
          <w:rFonts w:cstheme="minorHAnsi"/>
          <w:sz w:val="24"/>
          <w:szCs w:val="24"/>
        </w:rPr>
        <w:t xml:space="preserve">Port Harcourt is a major commercial hub in </w:t>
      </w:r>
      <w:r w:rsidR="00F268ED" w:rsidRPr="00472305">
        <w:rPr>
          <w:rFonts w:cstheme="minorHAnsi"/>
          <w:sz w:val="24"/>
          <w:szCs w:val="24"/>
        </w:rPr>
        <w:t xml:space="preserve">the </w:t>
      </w:r>
      <w:r w:rsidR="006F651D" w:rsidRPr="00472305">
        <w:rPr>
          <w:rFonts w:cstheme="minorHAnsi"/>
          <w:sz w:val="24"/>
          <w:szCs w:val="24"/>
        </w:rPr>
        <w:t xml:space="preserve">rich Niger Delta region of Nigeria, </w:t>
      </w:r>
      <w:r w:rsidR="00F268ED" w:rsidRPr="00472305">
        <w:rPr>
          <w:rFonts w:cstheme="minorHAnsi"/>
          <w:sz w:val="24"/>
          <w:szCs w:val="24"/>
        </w:rPr>
        <w:t>which</w:t>
      </w:r>
      <w:r w:rsidR="006F651D" w:rsidRPr="00472305">
        <w:rPr>
          <w:rFonts w:cstheme="minorHAnsi"/>
          <w:sz w:val="24"/>
          <w:szCs w:val="24"/>
        </w:rPr>
        <w:t xml:space="preserve"> offers a good empirical setting for studying these dynamics. This ecosystem is characterized by intense competition and modern retail infrastructure investment</w:t>
      </w:r>
      <w:r w:rsidR="00F268ED" w:rsidRPr="00472305">
        <w:rPr>
          <w:rFonts w:cstheme="minorHAnsi"/>
          <w:sz w:val="24"/>
          <w:szCs w:val="24"/>
        </w:rPr>
        <w:t>,</w:t>
      </w:r>
      <w:r w:rsidR="006F651D" w:rsidRPr="00472305">
        <w:rPr>
          <w:rFonts w:cstheme="minorHAnsi"/>
          <w:sz w:val="24"/>
          <w:szCs w:val="24"/>
        </w:rPr>
        <w:t xml:space="preserve"> which </w:t>
      </w:r>
      <w:r w:rsidR="00F268ED" w:rsidRPr="00472305">
        <w:rPr>
          <w:rFonts w:cstheme="minorHAnsi"/>
          <w:sz w:val="24"/>
          <w:szCs w:val="24"/>
        </w:rPr>
        <w:t>includes</w:t>
      </w:r>
      <w:r w:rsidR="006F651D" w:rsidRPr="00472305">
        <w:rPr>
          <w:rFonts w:cstheme="minorHAnsi"/>
          <w:sz w:val="24"/>
          <w:szCs w:val="24"/>
        </w:rPr>
        <w:t xml:space="preserve"> large malls and branded hypermarkets.</w:t>
      </w:r>
      <w:r w:rsidR="00440D41" w:rsidRPr="00472305">
        <w:rPr>
          <w:rFonts w:cstheme="minorHAnsi"/>
          <w:sz w:val="24"/>
          <w:szCs w:val="24"/>
        </w:rPr>
        <w:t xml:space="preserve"> </w:t>
      </w:r>
    </w:p>
    <w:p w:rsidR="00FC7718" w:rsidRPr="00472305" w:rsidRDefault="00DA5303" w:rsidP="00260AAA">
      <w:pPr>
        <w:jc w:val="both"/>
        <w:rPr>
          <w:rFonts w:cstheme="minorHAnsi"/>
          <w:sz w:val="24"/>
          <w:szCs w:val="24"/>
        </w:rPr>
      </w:pPr>
      <w:r w:rsidRPr="00472305">
        <w:rPr>
          <w:rFonts w:cstheme="minorHAnsi"/>
          <w:sz w:val="24"/>
          <w:szCs w:val="24"/>
        </w:rPr>
        <w:t xml:space="preserve">Nevertheless, previous </w:t>
      </w:r>
      <w:r w:rsidR="00EF20E2" w:rsidRPr="00472305">
        <w:rPr>
          <w:rFonts w:cstheme="minorHAnsi"/>
          <w:sz w:val="24"/>
          <w:szCs w:val="24"/>
        </w:rPr>
        <w:t>research</w:t>
      </w:r>
      <w:r w:rsidR="002C6E8D" w:rsidRPr="00472305">
        <w:rPr>
          <w:rFonts w:cstheme="minorHAnsi"/>
          <w:sz w:val="24"/>
          <w:szCs w:val="24"/>
        </w:rPr>
        <w:t>,</w:t>
      </w:r>
      <w:r w:rsidRPr="00472305">
        <w:rPr>
          <w:rFonts w:cstheme="minorHAnsi"/>
          <w:sz w:val="24"/>
          <w:szCs w:val="24"/>
        </w:rPr>
        <w:t xml:space="preserve"> which includes </w:t>
      </w:r>
      <w:r w:rsidR="00074149">
        <w:rPr>
          <w:rFonts w:cstheme="minorHAnsi"/>
          <w:sz w:val="24"/>
          <w:szCs w:val="24"/>
        </w:rPr>
        <w:t>Amit</w:t>
      </w:r>
      <w:r w:rsidR="000978B8" w:rsidRPr="00E176E3">
        <w:rPr>
          <w:rFonts w:cstheme="minorHAnsi"/>
          <w:sz w:val="24"/>
          <w:szCs w:val="24"/>
        </w:rPr>
        <w:t xml:space="preserve"> et al (2023), Wirtz et al (2024),</w:t>
      </w:r>
      <w:r w:rsidR="000978B8" w:rsidRPr="00472305">
        <w:rPr>
          <w:rFonts w:cstheme="minorHAnsi"/>
          <w:sz w:val="24"/>
          <w:szCs w:val="24"/>
        </w:rPr>
        <w:t xml:space="preserve"> and Natasha Saqib et al (2025), </w:t>
      </w:r>
      <w:r w:rsidR="002C6E8D" w:rsidRPr="00472305">
        <w:rPr>
          <w:rFonts w:cstheme="minorHAnsi"/>
          <w:sz w:val="24"/>
          <w:szCs w:val="24"/>
        </w:rPr>
        <w:t xml:space="preserve">has used </w:t>
      </w:r>
      <w:r w:rsidR="000978B8" w:rsidRPr="00472305">
        <w:rPr>
          <w:rFonts w:cstheme="minorHAnsi"/>
          <w:sz w:val="24"/>
          <w:szCs w:val="24"/>
        </w:rPr>
        <w:t>e-</w:t>
      </w:r>
      <w:r w:rsidR="00A27E49" w:rsidRPr="00472305">
        <w:rPr>
          <w:rFonts w:cstheme="minorHAnsi"/>
          <w:sz w:val="24"/>
          <w:szCs w:val="24"/>
        </w:rPr>
        <w:t>business</w:t>
      </w:r>
      <w:r w:rsidR="002C6E8D" w:rsidRPr="00472305">
        <w:rPr>
          <w:rFonts w:cstheme="minorHAnsi"/>
          <w:sz w:val="24"/>
          <w:szCs w:val="24"/>
        </w:rPr>
        <w:t xml:space="preserve"> model innovation</w:t>
      </w:r>
      <w:r w:rsidR="00A27E49" w:rsidRPr="00472305">
        <w:rPr>
          <w:rFonts w:cstheme="minorHAnsi"/>
          <w:sz w:val="24"/>
          <w:szCs w:val="24"/>
        </w:rPr>
        <w:t xml:space="preserve"> as the </w:t>
      </w:r>
      <w:r w:rsidRPr="00472305">
        <w:rPr>
          <w:rFonts w:cstheme="minorHAnsi"/>
          <w:sz w:val="24"/>
          <w:szCs w:val="24"/>
        </w:rPr>
        <w:t>independent variable with other dependent variables</w:t>
      </w:r>
      <w:r w:rsidR="000978B8" w:rsidRPr="00472305">
        <w:rPr>
          <w:rFonts w:cstheme="minorHAnsi"/>
          <w:sz w:val="24"/>
          <w:szCs w:val="24"/>
        </w:rPr>
        <w:t>;</w:t>
      </w:r>
      <w:r w:rsidR="003C573C" w:rsidRPr="00472305">
        <w:rPr>
          <w:rFonts w:cstheme="minorHAnsi"/>
          <w:sz w:val="24"/>
          <w:szCs w:val="24"/>
        </w:rPr>
        <w:t xml:space="preserve"> however</w:t>
      </w:r>
      <w:r w:rsidR="000978B8" w:rsidRPr="00472305">
        <w:rPr>
          <w:rFonts w:cstheme="minorHAnsi"/>
          <w:sz w:val="24"/>
          <w:szCs w:val="24"/>
        </w:rPr>
        <w:t>,</w:t>
      </w:r>
      <w:r w:rsidR="003C573C" w:rsidRPr="00472305">
        <w:rPr>
          <w:rFonts w:cstheme="minorHAnsi"/>
          <w:sz w:val="24"/>
          <w:szCs w:val="24"/>
        </w:rPr>
        <w:t xml:space="preserve"> this </w:t>
      </w:r>
      <w:r w:rsidR="002C6E8D" w:rsidRPr="00472305">
        <w:rPr>
          <w:rFonts w:cstheme="minorHAnsi"/>
          <w:sz w:val="24"/>
          <w:szCs w:val="24"/>
        </w:rPr>
        <w:t>approach</w:t>
      </w:r>
      <w:r w:rsidR="003C573C" w:rsidRPr="00472305">
        <w:rPr>
          <w:rFonts w:cstheme="minorHAnsi"/>
          <w:sz w:val="24"/>
          <w:szCs w:val="24"/>
        </w:rPr>
        <w:t xml:space="preserve"> is different from the current study. This study focuses on how e-business </w:t>
      </w:r>
      <w:r w:rsidR="00260AAA" w:rsidRPr="00472305">
        <w:rPr>
          <w:rFonts w:cstheme="minorHAnsi"/>
          <w:sz w:val="24"/>
          <w:szCs w:val="24"/>
        </w:rPr>
        <w:t xml:space="preserve">model innovation </w:t>
      </w:r>
      <w:r w:rsidR="003C573C" w:rsidRPr="00472305">
        <w:rPr>
          <w:rFonts w:cstheme="minorHAnsi"/>
          <w:sz w:val="24"/>
          <w:szCs w:val="24"/>
        </w:rPr>
        <w:t xml:space="preserve">can be </w:t>
      </w:r>
      <w:r w:rsidR="002C6E8D" w:rsidRPr="00472305">
        <w:rPr>
          <w:rFonts w:cstheme="minorHAnsi"/>
          <w:sz w:val="24"/>
          <w:szCs w:val="24"/>
        </w:rPr>
        <w:t>leveraged</w:t>
      </w:r>
      <w:r w:rsidR="003C573C" w:rsidRPr="00472305">
        <w:rPr>
          <w:rFonts w:cstheme="minorHAnsi"/>
          <w:sz w:val="24"/>
          <w:szCs w:val="24"/>
        </w:rPr>
        <w:t xml:space="preserve"> in gaining </w:t>
      </w:r>
      <w:r w:rsidR="002C6E8D" w:rsidRPr="00472305">
        <w:rPr>
          <w:rFonts w:cstheme="minorHAnsi"/>
          <w:sz w:val="24"/>
          <w:szCs w:val="24"/>
        </w:rPr>
        <w:t xml:space="preserve">a </w:t>
      </w:r>
      <w:r w:rsidR="003C573C" w:rsidRPr="00472305">
        <w:rPr>
          <w:rFonts w:cstheme="minorHAnsi"/>
          <w:sz w:val="24"/>
          <w:szCs w:val="24"/>
        </w:rPr>
        <w:t xml:space="preserve">competitive </w:t>
      </w:r>
      <w:r w:rsidR="00BA2946" w:rsidRPr="00472305">
        <w:rPr>
          <w:rFonts w:cstheme="minorHAnsi"/>
          <w:sz w:val="24"/>
          <w:szCs w:val="24"/>
        </w:rPr>
        <w:t>edge</w:t>
      </w:r>
      <w:r w:rsidR="003C573C" w:rsidRPr="00472305">
        <w:rPr>
          <w:rFonts w:cstheme="minorHAnsi"/>
          <w:sz w:val="24"/>
          <w:szCs w:val="24"/>
        </w:rPr>
        <w:t xml:space="preserve"> in </w:t>
      </w:r>
      <w:r w:rsidR="005126BA">
        <w:rPr>
          <w:rFonts w:cstheme="minorHAnsi"/>
          <w:sz w:val="24"/>
          <w:szCs w:val="24"/>
        </w:rPr>
        <w:t xml:space="preserve">the </w:t>
      </w:r>
      <w:r w:rsidR="002C6E8D" w:rsidRPr="00472305">
        <w:rPr>
          <w:rFonts w:cstheme="minorHAnsi"/>
          <w:sz w:val="24"/>
          <w:szCs w:val="24"/>
        </w:rPr>
        <w:t>Port Harcourt hypermarket</w:t>
      </w:r>
      <w:r w:rsidR="003C573C" w:rsidRPr="00472305">
        <w:rPr>
          <w:rFonts w:cstheme="minorHAnsi"/>
          <w:sz w:val="24"/>
          <w:szCs w:val="24"/>
        </w:rPr>
        <w:t xml:space="preserve"> industry while observing </w:t>
      </w:r>
      <w:r w:rsidR="002C6E8D" w:rsidRPr="00472305">
        <w:rPr>
          <w:rFonts w:cstheme="minorHAnsi"/>
          <w:sz w:val="24"/>
          <w:szCs w:val="24"/>
        </w:rPr>
        <w:t>entrepreneurial</w:t>
      </w:r>
      <w:r w:rsidR="003C573C" w:rsidRPr="00472305">
        <w:rPr>
          <w:rFonts w:cstheme="minorHAnsi"/>
          <w:sz w:val="24"/>
          <w:szCs w:val="24"/>
        </w:rPr>
        <w:t xml:space="preserve"> </w:t>
      </w:r>
      <w:r w:rsidR="00260AAA" w:rsidRPr="00472305">
        <w:rPr>
          <w:rFonts w:cstheme="minorHAnsi"/>
          <w:sz w:val="24"/>
          <w:szCs w:val="24"/>
        </w:rPr>
        <w:t>agility</w:t>
      </w:r>
      <w:r w:rsidR="003C573C" w:rsidRPr="00472305">
        <w:rPr>
          <w:rFonts w:cstheme="minorHAnsi"/>
          <w:sz w:val="24"/>
          <w:szCs w:val="24"/>
        </w:rPr>
        <w:t xml:space="preserve"> as the moderating variable, which previous </w:t>
      </w:r>
      <w:r w:rsidR="002C6E8D" w:rsidRPr="00472305">
        <w:rPr>
          <w:rFonts w:cstheme="minorHAnsi"/>
          <w:sz w:val="24"/>
          <w:szCs w:val="24"/>
        </w:rPr>
        <w:t>research</w:t>
      </w:r>
      <w:r w:rsidR="003C573C" w:rsidRPr="00472305">
        <w:rPr>
          <w:rFonts w:cstheme="minorHAnsi"/>
          <w:sz w:val="24"/>
          <w:szCs w:val="24"/>
        </w:rPr>
        <w:t xml:space="preserve"> didn’t observe. </w:t>
      </w:r>
      <w:r w:rsidR="00B348F8" w:rsidRPr="00472305">
        <w:rPr>
          <w:rFonts w:cstheme="minorHAnsi"/>
          <w:sz w:val="24"/>
          <w:szCs w:val="24"/>
        </w:rPr>
        <w:t xml:space="preserve">Nevertheless, </w:t>
      </w:r>
      <w:r w:rsidR="00A3760C" w:rsidRPr="00472305">
        <w:rPr>
          <w:rFonts w:cstheme="minorHAnsi"/>
          <w:sz w:val="24"/>
          <w:szCs w:val="24"/>
        </w:rPr>
        <w:t xml:space="preserve">the significance of this </w:t>
      </w:r>
      <w:r w:rsidR="000978B8" w:rsidRPr="00472305">
        <w:rPr>
          <w:rFonts w:cstheme="minorHAnsi"/>
          <w:sz w:val="24"/>
          <w:szCs w:val="24"/>
        </w:rPr>
        <w:t>study's</w:t>
      </w:r>
      <w:r w:rsidR="00A3760C" w:rsidRPr="00472305">
        <w:rPr>
          <w:rFonts w:cstheme="minorHAnsi"/>
          <w:sz w:val="24"/>
          <w:szCs w:val="24"/>
        </w:rPr>
        <w:t xml:space="preserve"> novelty</w:t>
      </w:r>
      <w:r w:rsidR="00F519C1" w:rsidRPr="00472305">
        <w:rPr>
          <w:rFonts w:cstheme="minorHAnsi"/>
          <w:sz w:val="24"/>
          <w:szCs w:val="24"/>
        </w:rPr>
        <w:t xml:space="preserve"> is</w:t>
      </w:r>
      <w:r w:rsidR="00260AAA" w:rsidRPr="00472305">
        <w:rPr>
          <w:rFonts w:cstheme="minorHAnsi"/>
          <w:sz w:val="24"/>
          <w:szCs w:val="24"/>
        </w:rPr>
        <w:t xml:space="preserve"> in examining the role</w:t>
      </w:r>
      <w:r w:rsidR="00A3760C" w:rsidRPr="00472305">
        <w:rPr>
          <w:rFonts w:cstheme="minorHAnsi"/>
          <w:sz w:val="24"/>
          <w:szCs w:val="24"/>
        </w:rPr>
        <w:t xml:space="preserve"> of</w:t>
      </w:r>
      <w:r w:rsidR="00260AAA" w:rsidRPr="00472305">
        <w:rPr>
          <w:rFonts w:cstheme="minorHAnsi"/>
          <w:sz w:val="24"/>
          <w:szCs w:val="24"/>
        </w:rPr>
        <w:t xml:space="preserve"> </w:t>
      </w:r>
      <w:r w:rsidR="000978B8" w:rsidRPr="00472305">
        <w:rPr>
          <w:rFonts w:cstheme="minorHAnsi"/>
          <w:sz w:val="24"/>
          <w:szCs w:val="24"/>
        </w:rPr>
        <w:t>entrepreneurial</w:t>
      </w:r>
      <w:r w:rsidR="00FC1686" w:rsidRPr="00472305">
        <w:rPr>
          <w:rFonts w:cstheme="minorHAnsi"/>
          <w:sz w:val="24"/>
          <w:szCs w:val="24"/>
        </w:rPr>
        <w:t xml:space="preserve"> agility on the association between</w:t>
      </w:r>
      <w:r w:rsidR="00A3760C" w:rsidRPr="00472305">
        <w:rPr>
          <w:rFonts w:cstheme="minorHAnsi"/>
          <w:sz w:val="24"/>
          <w:szCs w:val="24"/>
        </w:rPr>
        <w:t xml:space="preserve"> e-business</w:t>
      </w:r>
      <w:r w:rsidR="00FC1686" w:rsidRPr="00472305">
        <w:rPr>
          <w:rFonts w:cstheme="minorHAnsi"/>
          <w:sz w:val="24"/>
          <w:szCs w:val="24"/>
        </w:rPr>
        <w:t xml:space="preserve"> model innovation and</w:t>
      </w:r>
      <w:r w:rsidR="00A3760C" w:rsidRPr="00472305">
        <w:rPr>
          <w:rFonts w:cstheme="minorHAnsi"/>
          <w:sz w:val="24"/>
          <w:szCs w:val="24"/>
        </w:rPr>
        <w:t xml:space="preserve"> </w:t>
      </w:r>
      <w:r w:rsidR="00F519C1" w:rsidRPr="00472305">
        <w:rPr>
          <w:rFonts w:cstheme="minorHAnsi"/>
          <w:sz w:val="24"/>
          <w:szCs w:val="24"/>
        </w:rPr>
        <w:t xml:space="preserve">competitive advantage </w:t>
      </w:r>
      <w:r w:rsidR="00FC1686" w:rsidRPr="00472305">
        <w:rPr>
          <w:rFonts w:cstheme="minorHAnsi"/>
          <w:sz w:val="24"/>
          <w:szCs w:val="24"/>
        </w:rPr>
        <w:t xml:space="preserve">in </w:t>
      </w:r>
      <w:r w:rsidR="000978B8" w:rsidRPr="00472305">
        <w:rPr>
          <w:rFonts w:cstheme="minorHAnsi"/>
          <w:sz w:val="24"/>
          <w:szCs w:val="24"/>
        </w:rPr>
        <w:t>the hypermarket</w:t>
      </w:r>
      <w:r w:rsidR="00FC1686" w:rsidRPr="00472305">
        <w:rPr>
          <w:rFonts w:cstheme="minorHAnsi"/>
          <w:sz w:val="24"/>
          <w:szCs w:val="24"/>
        </w:rPr>
        <w:t xml:space="preserve"> business environment</w:t>
      </w:r>
      <w:r w:rsidR="00F519C1" w:rsidRPr="00472305">
        <w:rPr>
          <w:rFonts w:cstheme="minorHAnsi"/>
          <w:sz w:val="24"/>
          <w:szCs w:val="24"/>
        </w:rPr>
        <w:t xml:space="preserve">. This study </w:t>
      </w:r>
      <w:r w:rsidR="005126BA">
        <w:rPr>
          <w:rFonts w:cstheme="minorHAnsi"/>
          <w:sz w:val="24"/>
          <w:szCs w:val="24"/>
        </w:rPr>
        <w:t>contributes</w:t>
      </w:r>
      <w:r w:rsidR="00F519C1" w:rsidRPr="00472305">
        <w:rPr>
          <w:rFonts w:cstheme="minorHAnsi"/>
          <w:sz w:val="24"/>
          <w:szCs w:val="24"/>
        </w:rPr>
        <w:t xml:space="preserve"> to academia, </w:t>
      </w:r>
      <w:r w:rsidR="000978B8" w:rsidRPr="00472305">
        <w:rPr>
          <w:rFonts w:cstheme="minorHAnsi"/>
          <w:sz w:val="24"/>
          <w:szCs w:val="24"/>
        </w:rPr>
        <w:t>hypermarket</w:t>
      </w:r>
      <w:r w:rsidR="00CE675A" w:rsidRPr="00472305">
        <w:rPr>
          <w:rFonts w:cstheme="minorHAnsi"/>
          <w:sz w:val="24"/>
          <w:szCs w:val="24"/>
        </w:rPr>
        <w:t xml:space="preserve"> practitioners</w:t>
      </w:r>
      <w:r w:rsidR="00F519C1" w:rsidRPr="00472305">
        <w:rPr>
          <w:rFonts w:cstheme="minorHAnsi"/>
          <w:sz w:val="24"/>
          <w:szCs w:val="24"/>
        </w:rPr>
        <w:t xml:space="preserve">, and policymakers in various ways. Academia will achieve </w:t>
      </w:r>
      <w:r w:rsidR="00BA2946" w:rsidRPr="00472305">
        <w:rPr>
          <w:rFonts w:cstheme="minorHAnsi"/>
          <w:sz w:val="24"/>
          <w:szCs w:val="24"/>
        </w:rPr>
        <w:t xml:space="preserve">more insight regarding the perceived </w:t>
      </w:r>
      <w:r w:rsidR="00FC1686" w:rsidRPr="00472305">
        <w:rPr>
          <w:rFonts w:cstheme="minorHAnsi"/>
          <w:sz w:val="24"/>
          <w:szCs w:val="24"/>
        </w:rPr>
        <w:t>role</w:t>
      </w:r>
      <w:r w:rsidR="00BA2946" w:rsidRPr="00472305">
        <w:rPr>
          <w:rFonts w:cstheme="minorHAnsi"/>
          <w:sz w:val="24"/>
          <w:szCs w:val="24"/>
        </w:rPr>
        <w:t xml:space="preserve"> of </w:t>
      </w:r>
      <w:r w:rsidR="000978B8" w:rsidRPr="00472305">
        <w:rPr>
          <w:rFonts w:cstheme="minorHAnsi"/>
          <w:sz w:val="24"/>
          <w:szCs w:val="24"/>
        </w:rPr>
        <w:t>entrepreneurial</w:t>
      </w:r>
      <w:r w:rsidR="00FC1686" w:rsidRPr="00472305">
        <w:rPr>
          <w:rFonts w:cstheme="minorHAnsi"/>
          <w:sz w:val="24"/>
          <w:szCs w:val="24"/>
        </w:rPr>
        <w:t xml:space="preserve"> agility on the relationship between </w:t>
      </w:r>
      <w:r w:rsidR="00BA2946" w:rsidRPr="00472305">
        <w:rPr>
          <w:rFonts w:cstheme="minorHAnsi"/>
          <w:sz w:val="24"/>
          <w:szCs w:val="24"/>
        </w:rPr>
        <w:t>e-business</w:t>
      </w:r>
      <w:r w:rsidR="00FC1686" w:rsidRPr="00472305">
        <w:rPr>
          <w:rFonts w:cstheme="minorHAnsi"/>
          <w:sz w:val="24"/>
          <w:szCs w:val="24"/>
        </w:rPr>
        <w:t xml:space="preserve"> model innovation and</w:t>
      </w:r>
      <w:r w:rsidR="00BA2946" w:rsidRPr="00472305">
        <w:rPr>
          <w:rFonts w:cstheme="minorHAnsi"/>
          <w:sz w:val="24"/>
          <w:szCs w:val="24"/>
        </w:rPr>
        <w:t xml:space="preserve"> </w:t>
      </w:r>
      <w:r w:rsidR="005126BA">
        <w:rPr>
          <w:rFonts w:cstheme="minorHAnsi"/>
          <w:sz w:val="24"/>
          <w:szCs w:val="24"/>
        </w:rPr>
        <w:t xml:space="preserve">the </w:t>
      </w:r>
      <w:r w:rsidR="00FC1686" w:rsidRPr="00472305">
        <w:rPr>
          <w:rFonts w:cstheme="minorHAnsi"/>
          <w:sz w:val="24"/>
          <w:szCs w:val="24"/>
        </w:rPr>
        <w:t>competitive advantage</w:t>
      </w:r>
      <w:r w:rsidR="00BA2946" w:rsidRPr="00472305">
        <w:rPr>
          <w:rFonts w:cstheme="minorHAnsi"/>
          <w:sz w:val="24"/>
          <w:szCs w:val="24"/>
        </w:rPr>
        <w:t xml:space="preserve"> of </w:t>
      </w:r>
      <w:r w:rsidR="000978B8" w:rsidRPr="00472305">
        <w:rPr>
          <w:rFonts w:cstheme="minorHAnsi"/>
          <w:sz w:val="24"/>
          <w:szCs w:val="24"/>
        </w:rPr>
        <w:t>the hypermarkets'</w:t>
      </w:r>
      <w:r w:rsidR="00BA2946" w:rsidRPr="00472305">
        <w:rPr>
          <w:rFonts w:cstheme="minorHAnsi"/>
          <w:sz w:val="24"/>
          <w:szCs w:val="24"/>
        </w:rPr>
        <w:t xml:space="preserve"> business environment. Additionally, the </w:t>
      </w:r>
      <w:r w:rsidR="000978B8" w:rsidRPr="00472305">
        <w:rPr>
          <w:rFonts w:cstheme="minorHAnsi"/>
          <w:sz w:val="24"/>
          <w:szCs w:val="24"/>
        </w:rPr>
        <w:t>hypermarket</w:t>
      </w:r>
      <w:r w:rsidR="00BA2946" w:rsidRPr="00472305">
        <w:rPr>
          <w:rFonts w:cstheme="minorHAnsi"/>
          <w:sz w:val="24"/>
          <w:szCs w:val="24"/>
        </w:rPr>
        <w:t xml:space="preserve"> business regulator, </w:t>
      </w:r>
      <w:r w:rsidR="006E7DE3" w:rsidRPr="00472305">
        <w:rPr>
          <w:rFonts w:cstheme="minorHAnsi"/>
          <w:sz w:val="24"/>
          <w:szCs w:val="24"/>
        </w:rPr>
        <w:t xml:space="preserve">practitioners, and policymakers would be equipped with the new e-business model innovations nomenclature, such as </w:t>
      </w:r>
      <w:r w:rsidR="000978B8" w:rsidRPr="00472305">
        <w:rPr>
          <w:rFonts w:cstheme="minorHAnsi"/>
          <w:sz w:val="24"/>
          <w:szCs w:val="24"/>
        </w:rPr>
        <w:t>digital technology innovation and value capture innovation</w:t>
      </w:r>
      <w:r w:rsidR="005126BA">
        <w:rPr>
          <w:rFonts w:cstheme="minorHAnsi"/>
          <w:sz w:val="24"/>
          <w:szCs w:val="24"/>
        </w:rPr>
        <w:t>,</w:t>
      </w:r>
      <w:r w:rsidR="00B72B9D">
        <w:rPr>
          <w:rFonts w:cstheme="minorHAnsi"/>
          <w:sz w:val="24"/>
          <w:szCs w:val="24"/>
        </w:rPr>
        <w:t xml:space="preserve"> in contrast to depending on the conventional</w:t>
      </w:r>
      <w:r w:rsidR="006E7DE3" w:rsidRPr="00472305">
        <w:rPr>
          <w:rFonts w:cstheme="minorHAnsi"/>
          <w:sz w:val="24"/>
          <w:szCs w:val="24"/>
        </w:rPr>
        <w:t xml:space="preserve"> business</w:t>
      </w:r>
      <w:r w:rsidR="006C331A" w:rsidRPr="00472305">
        <w:rPr>
          <w:rFonts w:cstheme="minorHAnsi"/>
          <w:sz w:val="24"/>
          <w:szCs w:val="24"/>
        </w:rPr>
        <w:t xml:space="preserve"> model</w:t>
      </w:r>
      <w:r w:rsidR="006E7DE3" w:rsidRPr="00472305">
        <w:rPr>
          <w:rFonts w:cstheme="minorHAnsi"/>
          <w:sz w:val="24"/>
          <w:szCs w:val="24"/>
        </w:rPr>
        <w:t xml:space="preserve"> innovation</w:t>
      </w:r>
      <w:r w:rsidR="006C331A" w:rsidRPr="00472305">
        <w:rPr>
          <w:rFonts w:cstheme="minorHAnsi"/>
          <w:sz w:val="24"/>
          <w:szCs w:val="24"/>
        </w:rPr>
        <w:t xml:space="preserve"> </w:t>
      </w:r>
      <w:r w:rsidR="00B72B9D">
        <w:rPr>
          <w:rFonts w:cstheme="minorHAnsi"/>
          <w:sz w:val="24"/>
          <w:szCs w:val="24"/>
        </w:rPr>
        <w:t>techniques</w:t>
      </w:r>
      <w:r w:rsidR="002115CC" w:rsidRPr="00472305">
        <w:rPr>
          <w:rFonts w:cstheme="minorHAnsi"/>
          <w:sz w:val="24"/>
          <w:szCs w:val="24"/>
        </w:rPr>
        <w:t>. To achieve the aforementioned study aim</w:t>
      </w:r>
      <w:r w:rsidR="006C331A" w:rsidRPr="00472305">
        <w:rPr>
          <w:rFonts w:cstheme="minorHAnsi"/>
          <w:sz w:val="24"/>
          <w:szCs w:val="24"/>
        </w:rPr>
        <w:t>, the</w:t>
      </w:r>
      <w:r w:rsidR="008A0514">
        <w:rPr>
          <w:rFonts w:cstheme="minorHAnsi"/>
          <w:sz w:val="24"/>
          <w:szCs w:val="24"/>
        </w:rPr>
        <w:t xml:space="preserve"> study reviewed literatures which</w:t>
      </w:r>
      <w:r w:rsidR="006C331A" w:rsidRPr="00472305">
        <w:rPr>
          <w:rFonts w:cstheme="minorHAnsi"/>
          <w:sz w:val="24"/>
          <w:szCs w:val="24"/>
        </w:rPr>
        <w:t xml:space="preserve"> align with the independent, depende</w:t>
      </w:r>
      <w:r w:rsidR="007B4EA8">
        <w:rPr>
          <w:rFonts w:cstheme="minorHAnsi"/>
          <w:sz w:val="24"/>
          <w:szCs w:val="24"/>
        </w:rPr>
        <w:t>nt, and controlling</w:t>
      </w:r>
      <w:r w:rsidR="00C61F37" w:rsidRPr="00472305">
        <w:rPr>
          <w:rFonts w:cstheme="minorHAnsi"/>
          <w:sz w:val="24"/>
          <w:szCs w:val="24"/>
        </w:rPr>
        <w:t xml:space="preserve"> variables in </w:t>
      </w:r>
      <w:r w:rsidR="005126BA">
        <w:rPr>
          <w:rFonts w:cstheme="minorHAnsi"/>
          <w:sz w:val="24"/>
          <w:szCs w:val="24"/>
        </w:rPr>
        <w:t>the</w:t>
      </w:r>
      <w:r w:rsidR="00C61F37" w:rsidRPr="00472305">
        <w:rPr>
          <w:rFonts w:cstheme="minorHAnsi"/>
          <w:sz w:val="24"/>
          <w:szCs w:val="24"/>
        </w:rPr>
        <w:t xml:space="preserve"> sections below.</w:t>
      </w:r>
    </w:p>
    <w:p w:rsidR="00894112" w:rsidRPr="00472305" w:rsidRDefault="00894112" w:rsidP="006375A8">
      <w:pPr>
        <w:jc w:val="both"/>
        <w:rPr>
          <w:rFonts w:cstheme="minorHAnsi"/>
          <w:b/>
          <w:sz w:val="24"/>
          <w:szCs w:val="24"/>
        </w:rPr>
      </w:pPr>
      <w:r w:rsidRPr="00472305">
        <w:rPr>
          <w:rFonts w:cstheme="minorHAnsi"/>
          <w:b/>
          <w:sz w:val="24"/>
          <w:szCs w:val="24"/>
        </w:rPr>
        <w:t>Literature review</w:t>
      </w:r>
    </w:p>
    <w:p w:rsidR="00BE13A6" w:rsidRPr="00472305" w:rsidRDefault="00BE13A6" w:rsidP="006375A8">
      <w:pPr>
        <w:jc w:val="both"/>
        <w:rPr>
          <w:rFonts w:cstheme="minorHAnsi"/>
          <w:b/>
          <w:sz w:val="24"/>
          <w:szCs w:val="24"/>
        </w:rPr>
      </w:pPr>
      <w:r w:rsidRPr="00472305">
        <w:rPr>
          <w:rFonts w:cstheme="minorHAnsi"/>
          <w:b/>
          <w:sz w:val="24"/>
          <w:szCs w:val="24"/>
        </w:rPr>
        <w:t>E-Business Model Innovation</w:t>
      </w:r>
    </w:p>
    <w:p w:rsidR="009F7C83" w:rsidRPr="00472305" w:rsidRDefault="001B017D" w:rsidP="006375A8">
      <w:pPr>
        <w:jc w:val="both"/>
        <w:rPr>
          <w:rFonts w:cstheme="minorHAnsi"/>
          <w:sz w:val="24"/>
          <w:szCs w:val="24"/>
        </w:rPr>
      </w:pPr>
      <w:r w:rsidRPr="00472305">
        <w:rPr>
          <w:rFonts w:cstheme="minorHAnsi"/>
          <w:sz w:val="24"/>
          <w:szCs w:val="24"/>
        </w:rPr>
        <w:t xml:space="preserve">The </w:t>
      </w:r>
      <w:r w:rsidR="00944921" w:rsidRPr="00472305">
        <w:rPr>
          <w:rFonts w:cstheme="minorHAnsi"/>
          <w:sz w:val="24"/>
          <w:szCs w:val="24"/>
        </w:rPr>
        <w:t>theoretical underpinning</w:t>
      </w:r>
      <w:r w:rsidRPr="00472305">
        <w:rPr>
          <w:rFonts w:cstheme="minorHAnsi"/>
          <w:sz w:val="24"/>
          <w:szCs w:val="24"/>
        </w:rPr>
        <w:t xml:space="preserve"> that best explains e-business model innovation</w:t>
      </w:r>
      <w:r w:rsidR="005B140F" w:rsidRPr="00472305">
        <w:rPr>
          <w:rFonts w:cstheme="minorHAnsi"/>
          <w:sz w:val="24"/>
          <w:szCs w:val="24"/>
        </w:rPr>
        <w:t xml:space="preserve"> (EBMI)</w:t>
      </w:r>
      <w:r w:rsidRPr="00472305">
        <w:rPr>
          <w:rFonts w:cstheme="minorHAnsi"/>
          <w:sz w:val="24"/>
          <w:szCs w:val="24"/>
        </w:rPr>
        <w:t xml:space="preserve"> is </w:t>
      </w:r>
      <w:r w:rsidR="002115CC" w:rsidRPr="00472305">
        <w:rPr>
          <w:rFonts w:cstheme="minorHAnsi"/>
          <w:sz w:val="24"/>
          <w:szCs w:val="24"/>
        </w:rPr>
        <w:t xml:space="preserve">the </w:t>
      </w:r>
      <w:r w:rsidR="00DA76E1" w:rsidRPr="00472305">
        <w:rPr>
          <w:rFonts w:cstheme="minorHAnsi"/>
          <w:sz w:val="24"/>
          <w:szCs w:val="24"/>
        </w:rPr>
        <w:t>blue ocean strategy</w:t>
      </w:r>
      <w:r w:rsidR="00E17EA3" w:rsidRPr="00472305">
        <w:rPr>
          <w:rFonts w:cstheme="minorHAnsi"/>
          <w:sz w:val="24"/>
          <w:szCs w:val="24"/>
        </w:rPr>
        <w:t>.</w:t>
      </w:r>
      <w:r w:rsidR="00DA76E1" w:rsidRPr="00472305">
        <w:rPr>
          <w:rFonts w:cstheme="minorHAnsi"/>
          <w:sz w:val="24"/>
          <w:szCs w:val="24"/>
        </w:rPr>
        <w:t xml:space="preserve"> </w:t>
      </w:r>
      <w:r w:rsidR="00152DC6" w:rsidRPr="00472305">
        <w:rPr>
          <w:rFonts w:cstheme="minorHAnsi"/>
          <w:sz w:val="24"/>
          <w:szCs w:val="24"/>
        </w:rPr>
        <w:t xml:space="preserve">Blue Ocean </w:t>
      </w:r>
      <w:r w:rsidR="00B45C4C" w:rsidRPr="00472305">
        <w:rPr>
          <w:rFonts w:cstheme="minorHAnsi"/>
          <w:sz w:val="24"/>
          <w:szCs w:val="24"/>
        </w:rPr>
        <w:t xml:space="preserve">Strategy </w:t>
      </w:r>
      <w:r w:rsidR="00152DC6" w:rsidRPr="00472305">
        <w:rPr>
          <w:rFonts w:cstheme="minorHAnsi"/>
          <w:sz w:val="24"/>
          <w:szCs w:val="24"/>
        </w:rPr>
        <w:t>Theory was p</w:t>
      </w:r>
      <w:r w:rsidR="00DA76E1" w:rsidRPr="00472305">
        <w:rPr>
          <w:rFonts w:cstheme="minorHAnsi"/>
          <w:sz w:val="24"/>
          <w:szCs w:val="24"/>
        </w:rPr>
        <w:t>ropounded</w:t>
      </w:r>
      <w:r w:rsidR="005E0D2D">
        <w:rPr>
          <w:rFonts w:cstheme="minorHAnsi"/>
          <w:sz w:val="24"/>
          <w:szCs w:val="24"/>
        </w:rPr>
        <w:t xml:space="preserve"> by Kim and</w:t>
      </w:r>
      <w:r w:rsidR="00152DC6" w:rsidRPr="00472305">
        <w:rPr>
          <w:rFonts w:cstheme="minorHAnsi"/>
          <w:sz w:val="24"/>
          <w:szCs w:val="24"/>
        </w:rPr>
        <w:t xml:space="preserve"> Mauborgne</w:t>
      </w:r>
      <w:r w:rsidR="00AE407A" w:rsidRPr="00472305">
        <w:rPr>
          <w:rFonts w:cstheme="minorHAnsi"/>
          <w:sz w:val="24"/>
          <w:szCs w:val="24"/>
        </w:rPr>
        <w:t xml:space="preserve"> in 2005</w:t>
      </w:r>
      <w:r w:rsidR="002115CC" w:rsidRPr="00472305">
        <w:rPr>
          <w:rFonts w:cstheme="minorHAnsi"/>
          <w:sz w:val="24"/>
          <w:szCs w:val="24"/>
        </w:rPr>
        <w:t>. This</w:t>
      </w:r>
      <w:r w:rsidR="001B05AF" w:rsidRPr="00472305">
        <w:rPr>
          <w:rFonts w:cstheme="minorHAnsi"/>
          <w:sz w:val="24"/>
          <w:szCs w:val="24"/>
        </w:rPr>
        <w:t xml:space="preserve"> theory states that </w:t>
      </w:r>
      <w:proofErr w:type="spellStart"/>
      <w:r w:rsidR="00B45C4C" w:rsidRPr="00472305">
        <w:rPr>
          <w:rFonts w:cstheme="minorHAnsi"/>
          <w:sz w:val="24"/>
          <w:szCs w:val="24"/>
        </w:rPr>
        <w:t>organisations</w:t>
      </w:r>
      <w:proofErr w:type="spellEnd"/>
      <w:r w:rsidR="00B45C4C" w:rsidRPr="00472305">
        <w:rPr>
          <w:rFonts w:cstheme="minorHAnsi"/>
          <w:sz w:val="24"/>
          <w:szCs w:val="24"/>
        </w:rPr>
        <w:t xml:space="preserve"> can achieve superior market stands through </w:t>
      </w:r>
      <w:r w:rsidR="002115CC" w:rsidRPr="00472305">
        <w:rPr>
          <w:rFonts w:cstheme="minorHAnsi"/>
          <w:sz w:val="24"/>
          <w:szCs w:val="24"/>
        </w:rPr>
        <w:t>the creation</w:t>
      </w:r>
      <w:r w:rsidR="00B45C4C" w:rsidRPr="00472305">
        <w:rPr>
          <w:rFonts w:cstheme="minorHAnsi"/>
          <w:sz w:val="24"/>
          <w:szCs w:val="24"/>
        </w:rPr>
        <w:t xml:space="preserve"> of new and uncont</w:t>
      </w:r>
      <w:r w:rsidR="00E006C9" w:rsidRPr="00472305">
        <w:rPr>
          <w:rFonts w:cstheme="minorHAnsi"/>
          <w:sz w:val="24"/>
          <w:szCs w:val="24"/>
        </w:rPr>
        <w:t>ested market spaces (blue oceans</w:t>
      </w:r>
      <w:r w:rsidR="00B45C4C" w:rsidRPr="00472305">
        <w:rPr>
          <w:rFonts w:cstheme="minorHAnsi"/>
          <w:sz w:val="24"/>
          <w:szCs w:val="24"/>
        </w:rPr>
        <w:t xml:space="preserve">) as </w:t>
      </w:r>
      <w:r w:rsidR="002115CC" w:rsidRPr="00472305">
        <w:rPr>
          <w:rFonts w:cstheme="minorHAnsi"/>
          <w:sz w:val="24"/>
          <w:szCs w:val="24"/>
        </w:rPr>
        <w:t>opposed</w:t>
      </w:r>
      <w:r w:rsidR="00B45C4C" w:rsidRPr="00472305">
        <w:rPr>
          <w:rFonts w:cstheme="minorHAnsi"/>
          <w:sz w:val="24"/>
          <w:szCs w:val="24"/>
        </w:rPr>
        <w:t xml:space="preserve"> to competing in an already </w:t>
      </w:r>
      <w:r w:rsidR="00B45C4C" w:rsidRPr="00472305">
        <w:rPr>
          <w:rFonts w:cstheme="minorHAnsi"/>
          <w:sz w:val="24"/>
          <w:szCs w:val="24"/>
        </w:rPr>
        <w:lastRenderedPageBreak/>
        <w:t>existing</w:t>
      </w:r>
      <w:r w:rsidR="00E006C9" w:rsidRPr="00472305">
        <w:rPr>
          <w:rFonts w:cstheme="minorHAnsi"/>
          <w:sz w:val="24"/>
          <w:szCs w:val="24"/>
        </w:rPr>
        <w:t xml:space="preserve"> market saturated with stiff competition (</w:t>
      </w:r>
      <w:r w:rsidR="002115CC" w:rsidRPr="00472305">
        <w:rPr>
          <w:rFonts w:cstheme="minorHAnsi"/>
          <w:sz w:val="24"/>
          <w:szCs w:val="24"/>
        </w:rPr>
        <w:t>Red Ocean</w:t>
      </w:r>
      <w:r w:rsidR="00E006C9" w:rsidRPr="00472305">
        <w:rPr>
          <w:rFonts w:cstheme="minorHAnsi"/>
          <w:sz w:val="24"/>
          <w:szCs w:val="24"/>
        </w:rPr>
        <w:t>). In relation</w:t>
      </w:r>
      <w:r w:rsidR="0051445B" w:rsidRPr="00472305">
        <w:rPr>
          <w:rFonts w:cstheme="minorHAnsi"/>
          <w:sz w:val="24"/>
          <w:szCs w:val="24"/>
        </w:rPr>
        <w:t xml:space="preserve"> to e-business model inn</w:t>
      </w:r>
      <w:r w:rsidR="004C12D3" w:rsidRPr="00472305">
        <w:rPr>
          <w:rFonts w:cstheme="minorHAnsi"/>
          <w:sz w:val="24"/>
          <w:szCs w:val="24"/>
        </w:rPr>
        <w:t xml:space="preserve">ovation, </w:t>
      </w:r>
      <w:r w:rsidR="0051445B" w:rsidRPr="00472305">
        <w:rPr>
          <w:rFonts w:cstheme="minorHAnsi"/>
          <w:sz w:val="24"/>
          <w:szCs w:val="24"/>
        </w:rPr>
        <w:t>by its nature</w:t>
      </w:r>
      <w:r w:rsidR="004C12D3" w:rsidRPr="00472305">
        <w:rPr>
          <w:rFonts w:cstheme="minorHAnsi"/>
          <w:sz w:val="24"/>
          <w:szCs w:val="24"/>
        </w:rPr>
        <w:t>,</w:t>
      </w:r>
      <w:r w:rsidR="00E006C9" w:rsidRPr="00472305">
        <w:rPr>
          <w:rFonts w:cstheme="minorHAnsi"/>
          <w:sz w:val="24"/>
          <w:szCs w:val="24"/>
        </w:rPr>
        <w:t xml:space="preserve"> </w:t>
      </w:r>
      <w:r w:rsidR="0051445B" w:rsidRPr="00472305">
        <w:rPr>
          <w:rFonts w:cstheme="minorHAnsi"/>
          <w:sz w:val="24"/>
          <w:szCs w:val="24"/>
        </w:rPr>
        <w:t xml:space="preserve">EBMI involves leveraging digital technologies to redesign value propositions, cost structures optimization, and reach new segments, all of which are </w:t>
      </w:r>
      <w:proofErr w:type="spellStart"/>
      <w:r w:rsidR="0051445B" w:rsidRPr="00472305">
        <w:rPr>
          <w:rFonts w:cstheme="minorHAnsi"/>
          <w:sz w:val="24"/>
          <w:szCs w:val="24"/>
        </w:rPr>
        <w:t>intadem</w:t>
      </w:r>
      <w:proofErr w:type="spellEnd"/>
      <w:r w:rsidR="0051445B" w:rsidRPr="00472305">
        <w:rPr>
          <w:rFonts w:cstheme="minorHAnsi"/>
          <w:sz w:val="24"/>
          <w:szCs w:val="24"/>
        </w:rPr>
        <w:t xml:space="preserve"> with the core of Blue Ocean Strategy.</w:t>
      </w:r>
      <w:r w:rsidR="00B45C4C" w:rsidRPr="00472305">
        <w:rPr>
          <w:rFonts w:cstheme="minorHAnsi"/>
          <w:sz w:val="24"/>
          <w:szCs w:val="24"/>
        </w:rPr>
        <w:t xml:space="preserve"> </w:t>
      </w:r>
      <w:r w:rsidR="005E0D2D">
        <w:rPr>
          <w:rFonts w:cstheme="minorHAnsi"/>
          <w:sz w:val="24"/>
          <w:szCs w:val="24"/>
        </w:rPr>
        <w:t>Kim and</w:t>
      </w:r>
      <w:r w:rsidR="00B541CD" w:rsidRPr="00472305">
        <w:rPr>
          <w:rFonts w:cstheme="minorHAnsi"/>
          <w:sz w:val="24"/>
          <w:szCs w:val="24"/>
        </w:rPr>
        <w:t xml:space="preserve"> Mauborgne (2015) supported that these elements are closely aligned with Blue Ocean Strategy principles, which </w:t>
      </w:r>
      <w:r w:rsidR="002115CC" w:rsidRPr="00472305">
        <w:rPr>
          <w:rFonts w:cstheme="minorHAnsi"/>
          <w:sz w:val="24"/>
          <w:szCs w:val="24"/>
        </w:rPr>
        <w:t>focus</w:t>
      </w:r>
      <w:r w:rsidR="00B541CD" w:rsidRPr="00472305">
        <w:rPr>
          <w:rFonts w:cstheme="minorHAnsi"/>
          <w:sz w:val="24"/>
          <w:szCs w:val="24"/>
        </w:rPr>
        <w:t xml:space="preserve"> on creating market spaces that are not contested through value innovation as </w:t>
      </w:r>
      <w:r w:rsidR="002115CC" w:rsidRPr="00472305">
        <w:rPr>
          <w:rFonts w:cstheme="minorHAnsi"/>
          <w:sz w:val="24"/>
          <w:szCs w:val="24"/>
        </w:rPr>
        <w:t>opposed</w:t>
      </w:r>
      <w:r w:rsidR="00B541CD" w:rsidRPr="00472305">
        <w:rPr>
          <w:rFonts w:cstheme="minorHAnsi"/>
          <w:sz w:val="24"/>
          <w:szCs w:val="24"/>
        </w:rPr>
        <w:t xml:space="preserve"> to competing in already saturated </w:t>
      </w:r>
      <w:r w:rsidR="002115CC" w:rsidRPr="00472305">
        <w:rPr>
          <w:rFonts w:cstheme="minorHAnsi"/>
          <w:sz w:val="24"/>
          <w:szCs w:val="24"/>
        </w:rPr>
        <w:t>markets</w:t>
      </w:r>
      <w:r w:rsidR="00B541CD" w:rsidRPr="00472305">
        <w:rPr>
          <w:rFonts w:cstheme="minorHAnsi"/>
          <w:sz w:val="24"/>
          <w:szCs w:val="24"/>
        </w:rPr>
        <w:t xml:space="preserve">. </w:t>
      </w:r>
      <w:r w:rsidR="002E124F" w:rsidRPr="00472305">
        <w:rPr>
          <w:rFonts w:cstheme="minorHAnsi"/>
          <w:sz w:val="24"/>
          <w:szCs w:val="24"/>
        </w:rPr>
        <w:t xml:space="preserve">The concept </w:t>
      </w:r>
      <w:r w:rsidR="00360BBB" w:rsidRPr="00472305">
        <w:rPr>
          <w:rFonts w:cstheme="minorHAnsi"/>
          <w:sz w:val="24"/>
          <w:szCs w:val="24"/>
        </w:rPr>
        <w:t xml:space="preserve">of </w:t>
      </w:r>
      <w:r w:rsidR="00456EB2" w:rsidRPr="00472305">
        <w:rPr>
          <w:rFonts w:cstheme="minorHAnsi"/>
          <w:sz w:val="24"/>
          <w:szCs w:val="24"/>
        </w:rPr>
        <w:t>EBMI</w:t>
      </w:r>
      <w:r w:rsidR="002E124F" w:rsidRPr="00472305">
        <w:rPr>
          <w:rFonts w:cstheme="minorHAnsi"/>
          <w:sz w:val="24"/>
          <w:szCs w:val="24"/>
        </w:rPr>
        <w:t xml:space="preserve"> gained </w:t>
      </w:r>
      <w:r w:rsidR="00CC30A4" w:rsidRPr="00472305">
        <w:rPr>
          <w:rFonts w:cstheme="minorHAnsi"/>
          <w:sz w:val="24"/>
          <w:szCs w:val="24"/>
        </w:rPr>
        <w:t xml:space="preserve">traction </w:t>
      </w:r>
      <w:r w:rsidR="00A336DB" w:rsidRPr="00472305">
        <w:rPr>
          <w:rFonts w:cstheme="minorHAnsi"/>
          <w:sz w:val="24"/>
          <w:szCs w:val="24"/>
        </w:rPr>
        <w:t>in</w:t>
      </w:r>
      <w:r w:rsidR="00CC30A4" w:rsidRPr="00472305">
        <w:rPr>
          <w:rFonts w:cstheme="minorHAnsi"/>
          <w:sz w:val="24"/>
          <w:szCs w:val="24"/>
        </w:rPr>
        <w:t xml:space="preserve"> contemporary strategic management discourse in the early 2000s due to the dot-com boom</w:t>
      </w:r>
      <w:r w:rsidR="00A369FB" w:rsidRPr="00472305">
        <w:rPr>
          <w:rFonts w:cstheme="minorHAnsi"/>
          <w:sz w:val="24"/>
          <w:szCs w:val="24"/>
        </w:rPr>
        <w:t>,</w:t>
      </w:r>
      <w:r w:rsidR="00CC30A4" w:rsidRPr="00472305">
        <w:rPr>
          <w:rFonts w:cstheme="minorHAnsi"/>
          <w:sz w:val="24"/>
          <w:szCs w:val="24"/>
        </w:rPr>
        <w:t xml:space="preserve"> which led to the proliferation of </w:t>
      </w:r>
      <w:r w:rsidR="00A336DB" w:rsidRPr="00472305">
        <w:rPr>
          <w:rFonts w:cstheme="minorHAnsi"/>
          <w:sz w:val="24"/>
          <w:szCs w:val="24"/>
        </w:rPr>
        <w:t>internet-based</w:t>
      </w:r>
      <w:r w:rsidR="00CC30A4" w:rsidRPr="00472305">
        <w:rPr>
          <w:rFonts w:cstheme="minorHAnsi"/>
          <w:sz w:val="24"/>
          <w:szCs w:val="24"/>
        </w:rPr>
        <w:t xml:space="preserve"> businesses. </w:t>
      </w:r>
      <w:proofErr w:type="spellStart"/>
      <w:r w:rsidR="00CC30A4" w:rsidRPr="00472305">
        <w:rPr>
          <w:rFonts w:cstheme="minorHAnsi"/>
          <w:sz w:val="24"/>
          <w:szCs w:val="24"/>
        </w:rPr>
        <w:t>Timmers</w:t>
      </w:r>
      <w:proofErr w:type="spellEnd"/>
      <w:r w:rsidR="00CC30A4" w:rsidRPr="00472305">
        <w:rPr>
          <w:rFonts w:cstheme="minorHAnsi"/>
          <w:sz w:val="24"/>
          <w:szCs w:val="24"/>
        </w:rPr>
        <w:t xml:space="preserve"> (1998) was among the first </w:t>
      </w:r>
      <w:r w:rsidR="00A336DB" w:rsidRPr="00472305">
        <w:rPr>
          <w:rFonts w:cstheme="minorHAnsi"/>
          <w:sz w:val="24"/>
          <w:szCs w:val="24"/>
        </w:rPr>
        <w:t>people</w:t>
      </w:r>
      <w:r w:rsidR="00CC30A4" w:rsidRPr="00472305">
        <w:rPr>
          <w:rFonts w:cstheme="minorHAnsi"/>
          <w:sz w:val="24"/>
          <w:szCs w:val="24"/>
        </w:rPr>
        <w:t xml:space="preserve"> to </w:t>
      </w:r>
      <w:r w:rsidR="00AD2682" w:rsidRPr="00472305">
        <w:rPr>
          <w:rFonts w:cstheme="minorHAnsi"/>
          <w:sz w:val="24"/>
          <w:szCs w:val="24"/>
        </w:rPr>
        <w:t xml:space="preserve">apply </w:t>
      </w:r>
      <w:r w:rsidR="00A336DB" w:rsidRPr="00472305">
        <w:rPr>
          <w:rFonts w:cstheme="minorHAnsi"/>
          <w:sz w:val="24"/>
          <w:szCs w:val="24"/>
        </w:rPr>
        <w:t xml:space="preserve">the </w:t>
      </w:r>
      <w:r w:rsidR="00CC30A4" w:rsidRPr="00472305">
        <w:rPr>
          <w:rFonts w:cstheme="minorHAnsi"/>
          <w:sz w:val="24"/>
          <w:szCs w:val="24"/>
        </w:rPr>
        <w:t xml:space="preserve">business model within </w:t>
      </w:r>
      <w:r w:rsidR="00A369FB" w:rsidRPr="00472305">
        <w:rPr>
          <w:rFonts w:cstheme="minorHAnsi"/>
          <w:sz w:val="24"/>
          <w:szCs w:val="24"/>
        </w:rPr>
        <w:t xml:space="preserve">the </w:t>
      </w:r>
      <w:r w:rsidR="00CC30A4" w:rsidRPr="00472305">
        <w:rPr>
          <w:rFonts w:cstheme="minorHAnsi"/>
          <w:sz w:val="24"/>
          <w:szCs w:val="24"/>
        </w:rPr>
        <w:t>e-commerce context.</w:t>
      </w:r>
      <w:r w:rsidR="00190AB8" w:rsidRPr="00472305">
        <w:rPr>
          <w:rFonts w:cstheme="minorHAnsi"/>
          <w:sz w:val="24"/>
          <w:szCs w:val="24"/>
        </w:rPr>
        <w:t xml:space="preserve"> Afterwards, the concept gained general acceptance in various indexed journals (</w:t>
      </w:r>
      <w:r w:rsidR="00190AB8" w:rsidRPr="00BD163A">
        <w:rPr>
          <w:rFonts w:cstheme="minorHAnsi"/>
          <w:sz w:val="24"/>
          <w:szCs w:val="24"/>
        </w:rPr>
        <w:t xml:space="preserve">Amit &amp; </w:t>
      </w:r>
      <w:proofErr w:type="spellStart"/>
      <w:r w:rsidR="00190AB8" w:rsidRPr="00BD163A">
        <w:rPr>
          <w:rFonts w:cstheme="minorHAnsi"/>
          <w:sz w:val="24"/>
          <w:szCs w:val="24"/>
        </w:rPr>
        <w:t>Zott</w:t>
      </w:r>
      <w:proofErr w:type="spellEnd"/>
      <w:r w:rsidR="00190AB8" w:rsidRPr="00472305">
        <w:rPr>
          <w:rFonts w:cstheme="minorHAnsi"/>
          <w:sz w:val="24"/>
          <w:szCs w:val="24"/>
        </w:rPr>
        <w:t>, 2001).</w:t>
      </w:r>
      <w:r w:rsidR="00AD2682" w:rsidRPr="00472305">
        <w:rPr>
          <w:rFonts w:cstheme="minorHAnsi"/>
          <w:sz w:val="24"/>
          <w:szCs w:val="24"/>
        </w:rPr>
        <w:t xml:space="preserve"> In line with the afore</w:t>
      </w:r>
      <w:r w:rsidR="009334EF" w:rsidRPr="00472305">
        <w:rPr>
          <w:rFonts w:cstheme="minorHAnsi"/>
          <w:sz w:val="24"/>
          <w:szCs w:val="24"/>
        </w:rPr>
        <w:t xml:space="preserve">mentioned evidence, </w:t>
      </w:r>
      <w:r w:rsidR="005E0D2D">
        <w:rPr>
          <w:rFonts w:cstheme="minorHAnsi"/>
          <w:sz w:val="24"/>
          <w:szCs w:val="24"/>
        </w:rPr>
        <w:t>Nosratabadi et al (2020) and</w:t>
      </w:r>
      <w:r w:rsidR="00743B7F" w:rsidRPr="00472305">
        <w:rPr>
          <w:rFonts w:cstheme="minorHAnsi"/>
          <w:sz w:val="24"/>
          <w:szCs w:val="24"/>
        </w:rPr>
        <w:t xml:space="preserve"> </w:t>
      </w:r>
      <w:proofErr w:type="spellStart"/>
      <w:r w:rsidR="00743B7F" w:rsidRPr="00472305">
        <w:rPr>
          <w:rFonts w:cstheme="minorHAnsi"/>
          <w:sz w:val="24"/>
          <w:szCs w:val="24"/>
        </w:rPr>
        <w:t>Daradkeh</w:t>
      </w:r>
      <w:proofErr w:type="spellEnd"/>
      <w:r w:rsidR="00743B7F" w:rsidRPr="00472305">
        <w:rPr>
          <w:rFonts w:cstheme="minorHAnsi"/>
          <w:sz w:val="24"/>
          <w:szCs w:val="24"/>
        </w:rPr>
        <w:t xml:space="preserve"> et al</w:t>
      </w:r>
      <w:r w:rsidR="009334EF" w:rsidRPr="00472305">
        <w:rPr>
          <w:rFonts w:cstheme="minorHAnsi"/>
          <w:sz w:val="24"/>
          <w:szCs w:val="24"/>
        </w:rPr>
        <w:t xml:space="preserve"> </w:t>
      </w:r>
      <w:r w:rsidR="00743B7F" w:rsidRPr="00472305">
        <w:rPr>
          <w:rFonts w:cstheme="minorHAnsi"/>
          <w:sz w:val="24"/>
          <w:szCs w:val="24"/>
        </w:rPr>
        <w:t>(</w:t>
      </w:r>
      <w:r w:rsidR="009334EF" w:rsidRPr="00472305">
        <w:rPr>
          <w:rFonts w:cstheme="minorHAnsi"/>
          <w:sz w:val="24"/>
          <w:szCs w:val="24"/>
        </w:rPr>
        <w:t>2023) stressed that</w:t>
      </w:r>
      <w:r w:rsidR="00A018A4" w:rsidRPr="00472305">
        <w:rPr>
          <w:rFonts w:cstheme="minorHAnsi"/>
          <w:sz w:val="24"/>
          <w:szCs w:val="24"/>
        </w:rPr>
        <w:t xml:space="preserve"> technological advancements </w:t>
      </w:r>
      <w:r w:rsidR="00EC409C" w:rsidRPr="00472305">
        <w:rPr>
          <w:rFonts w:cstheme="minorHAnsi"/>
          <w:sz w:val="24"/>
          <w:szCs w:val="24"/>
        </w:rPr>
        <w:t>are</w:t>
      </w:r>
      <w:r w:rsidR="00A018A4" w:rsidRPr="00472305">
        <w:rPr>
          <w:rFonts w:cstheme="minorHAnsi"/>
          <w:sz w:val="24"/>
          <w:szCs w:val="24"/>
        </w:rPr>
        <w:t xml:space="preserve"> rapidly changing </w:t>
      </w:r>
      <w:r w:rsidR="005126BA">
        <w:rPr>
          <w:rFonts w:cstheme="minorHAnsi"/>
          <w:sz w:val="24"/>
          <w:szCs w:val="24"/>
        </w:rPr>
        <w:t>hypermarket</w:t>
      </w:r>
      <w:r w:rsidR="00A018A4" w:rsidRPr="00472305">
        <w:rPr>
          <w:rFonts w:cstheme="minorHAnsi"/>
          <w:sz w:val="24"/>
          <w:szCs w:val="24"/>
        </w:rPr>
        <w:t xml:space="preserve"> consumer </w:t>
      </w:r>
      <w:proofErr w:type="spellStart"/>
      <w:r w:rsidR="00A018A4" w:rsidRPr="00472305">
        <w:rPr>
          <w:rFonts w:cstheme="minorHAnsi"/>
          <w:sz w:val="24"/>
          <w:szCs w:val="24"/>
        </w:rPr>
        <w:t>behaviours</w:t>
      </w:r>
      <w:proofErr w:type="spellEnd"/>
      <w:r w:rsidR="00A018A4" w:rsidRPr="00472305">
        <w:rPr>
          <w:rFonts w:cstheme="minorHAnsi"/>
          <w:sz w:val="24"/>
          <w:szCs w:val="24"/>
        </w:rPr>
        <w:t xml:space="preserve"> and advised that to remain competitive in the marketplace</w:t>
      </w:r>
      <w:r w:rsidR="00A336DB" w:rsidRPr="00472305">
        <w:rPr>
          <w:rFonts w:cstheme="minorHAnsi"/>
          <w:sz w:val="24"/>
          <w:szCs w:val="24"/>
        </w:rPr>
        <w:t>,</w:t>
      </w:r>
      <w:r w:rsidR="00A018A4" w:rsidRPr="00472305">
        <w:rPr>
          <w:rFonts w:cstheme="minorHAnsi"/>
          <w:sz w:val="24"/>
          <w:szCs w:val="24"/>
        </w:rPr>
        <w:t xml:space="preserve"> </w:t>
      </w:r>
      <w:r w:rsidR="00743B7F" w:rsidRPr="00472305">
        <w:rPr>
          <w:rFonts w:cstheme="minorHAnsi"/>
          <w:sz w:val="24"/>
          <w:szCs w:val="24"/>
        </w:rPr>
        <w:t xml:space="preserve">adoption of </w:t>
      </w:r>
      <w:r w:rsidR="000E34D4" w:rsidRPr="00472305">
        <w:rPr>
          <w:rFonts w:cstheme="minorHAnsi"/>
          <w:sz w:val="24"/>
          <w:szCs w:val="24"/>
        </w:rPr>
        <w:t>EBMI</w:t>
      </w:r>
      <w:r w:rsidR="00743B7F" w:rsidRPr="00472305">
        <w:rPr>
          <w:rFonts w:cstheme="minorHAnsi"/>
          <w:sz w:val="24"/>
          <w:szCs w:val="24"/>
        </w:rPr>
        <w:t xml:space="preserve"> is crucial. What, then</w:t>
      </w:r>
      <w:r w:rsidR="00A336DB" w:rsidRPr="00472305">
        <w:rPr>
          <w:rFonts w:cstheme="minorHAnsi"/>
          <w:sz w:val="24"/>
          <w:szCs w:val="24"/>
        </w:rPr>
        <w:t>,</w:t>
      </w:r>
      <w:r w:rsidR="00743B7F" w:rsidRPr="00472305">
        <w:rPr>
          <w:rFonts w:cstheme="minorHAnsi"/>
          <w:sz w:val="24"/>
          <w:szCs w:val="24"/>
        </w:rPr>
        <w:t xml:space="preserve"> is e-business model innovation? </w:t>
      </w:r>
      <w:proofErr w:type="spellStart"/>
      <w:r w:rsidR="003B5047">
        <w:rPr>
          <w:rFonts w:cstheme="minorHAnsi"/>
          <w:sz w:val="24"/>
          <w:szCs w:val="24"/>
        </w:rPr>
        <w:t>Trischler</w:t>
      </w:r>
      <w:proofErr w:type="spellEnd"/>
      <w:r w:rsidR="003B5047">
        <w:rPr>
          <w:rFonts w:cstheme="minorHAnsi"/>
          <w:sz w:val="24"/>
          <w:szCs w:val="24"/>
        </w:rPr>
        <w:t xml:space="preserve"> and</w:t>
      </w:r>
      <w:r w:rsidR="00FF51E1" w:rsidRPr="00472305">
        <w:rPr>
          <w:rFonts w:cstheme="minorHAnsi"/>
          <w:sz w:val="24"/>
          <w:szCs w:val="24"/>
        </w:rPr>
        <w:t xml:space="preserve"> Li-Ying (2023) stated that </w:t>
      </w:r>
      <w:r w:rsidR="000E34D4" w:rsidRPr="00472305">
        <w:rPr>
          <w:rFonts w:cstheme="minorHAnsi"/>
          <w:sz w:val="24"/>
          <w:szCs w:val="24"/>
        </w:rPr>
        <w:t>EBMI</w:t>
      </w:r>
      <w:r w:rsidR="00FF51E1" w:rsidRPr="00472305">
        <w:rPr>
          <w:rFonts w:cstheme="minorHAnsi"/>
          <w:sz w:val="24"/>
          <w:szCs w:val="24"/>
        </w:rPr>
        <w:t xml:space="preserve"> is the creation, modification, or redefinition of a company’</w:t>
      </w:r>
      <w:r w:rsidR="00C23907" w:rsidRPr="00472305">
        <w:rPr>
          <w:rFonts w:cstheme="minorHAnsi"/>
          <w:sz w:val="24"/>
          <w:szCs w:val="24"/>
        </w:rPr>
        <w:t>s fundamental s</w:t>
      </w:r>
      <w:r w:rsidR="00FF51E1" w:rsidRPr="00472305">
        <w:rPr>
          <w:rFonts w:cstheme="minorHAnsi"/>
          <w:sz w:val="24"/>
          <w:szCs w:val="24"/>
        </w:rPr>
        <w:t>tructure and compone</w:t>
      </w:r>
      <w:r w:rsidR="00C23907" w:rsidRPr="00472305">
        <w:rPr>
          <w:rFonts w:cstheme="minorHAnsi"/>
          <w:sz w:val="24"/>
          <w:szCs w:val="24"/>
        </w:rPr>
        <w:t>nts to leverage digital technologies fo</w:t>
      </w:r>
      <w:r w:rsidR="007B71E1" w:rsidRPr="00472305">
        <w:rPr>
          <w:rFonts w:cstheme="minorHAnsi"/>
          <w:sz w:val="24"/>
          <w:szCs w:val="24"/>
        </w:rPr>
        <w:t>r new value propositions, capture</w:t>
      </w:r>
      <w:r w:rsidR="00A336DB" w:rsidRPr="00472305">
        <w:rPr>
          <w:rFonts w:cstheme="minorHAnsi"/>
          <w:sz w:val="24"/>
          <w:szCs w:val="24"/>
        </w:rPr>
        <w:t>,</w:t>
      </w:r>
      <w:r w:rsidR="007B71E1" w:rsidRPr="00472305">
        <w:rPr>
          <w:rFonts w:cstheme="minorHAnsi"/>
          <w:sz w:val="24"/>
          <w:szCs w:val="24"/>
        </w:rPr>
        <w:t xml:space="preserve"> and delivery</w:t>
      </w:r>
      <w:r w:rsidR="00C23907" w:rsidRPr="00472305">
        <w:rPr>
          <w:rFonts w:cstheme="minorHAnsi"/>
          <w:sz w:val="24"/>
          <w:szCs w:val="24"/>
        </w:rPr>
        <w:t>.</w:t>
      </w:r>
    </w:p>
    <w:p w:rsidR="00885984" w:rsidRPr="00472305" w:rsidRDefault="00121042" w:rsidP="006375A8">
      <w:pPr>
        <w:jc w:val="both"/>
        <w:rPr>
          <w:rFonts w:cstheme="minorHAnsi"/>
          <w:sz w:val="24"/>
          <w:szCs w:val="24"/>
        </w:rPr>
      </w:pPr>
      <w:r w:rsidRPr="00742AB3">
        <w:rPr>
          <w:rFonts w:cstheme="minorHAnsi"/>
          <w:sz w:val="24"/>
          <w:szCs w:val="24"/>
        </w:rPr>
        <w:t xml:space="preserve">Nonetheless, validation of </w:t>
      </w:r>
      <w:r w:rsidR="00AE68FB" w:rsidRPr="00742AB3">
        <w:rPr>
          <w:rFonts w:cstheme="minorHAnsi"/>
          <w:sz w:val="24"/>
          <w:szCs w:val="24"/>
        </w:rPr>
        <w:t xml:space="preserve">some </w:t>
      </w:r>
      <w:r w:rsidRPr="00742AB3">
        <w:rPr>
          <w:rFonts w:cstheme="minorHAnsi"/>
          <w:sz w:val="24"/>
          <w:szCs w:val="24"/>
        </w:rPr>
        <w:t xml:space="preserve">recent </w:t>
      </w:r>
      <w:r w:rsidR="00AE68FB" w:rsidRPr="00742AB3">
        <w:rPr>
          <w:rFonts w:cstheme="minorHAnsi"/>
          <w:sz w:val="24"/>
          <w:szCs w:val="24"/>
        </w:rPr>
        <w:t>studies</w:t>
      </w:r>
      <w:r w:rsidRPr="00742AB3">
        <w:rPr>
          <w:rFonts w:cstheme="minorHAnsi"/>
          <w:sz w:val="24"/>
          <w:szCs w:val="24"/>
        </w:rPr>
        <w:t xml:space="preserve"> has stated valid and reliable measures of </w:t>
      </w:r>
      <w:r w:rsidR="000E34D4" w:rsidRPr="00742AB3">
        <w:rPr>
          <w:rFonts w:cstheme="minorHAnsi"/>
          <w:sz w:val="24"/>
          <w:szCs w:val="24"/>
        </w:rPr>
        <w:t>EBMI</w:t>
      </w:r>
      <w:r w:rsidRPr="00742AB3">
        <w:rPr>
          <w:rFonts w:cstheme="minorHAnsi"/>
          <w:sz w:val="24"/>
          <w:szCs w:val="24"/>
        </w:rPr>
        <w:t xml:space="preserve"> to include</w:t>
      </w:r>
      <w:r w:rsidR="00AE68FB" w:rsidRPr="00742AB3">
        <w:rPr>
          <w:rFonts w:cstheme="minorHAnsi"/>
          <w:sz w:val="24"/>
          <w:szCs w:val="24"/>
        </w:rPr>
        <w:t xml:space="preserve"> </w:t>
      </w:r>
      <w:r w:rsidR="00164DFE" w:rsidRPr="00742AB3">
        <w:rPr>
          <w:rFonts w:cstheme="minorHAnsi"/>
          <w:sz w:val="24"/>
          <w:szCs w:val="24"/>
        </w:rPr>
        <w:t>value capture</w:t>
      </w:r>
      <w:r w:rsidR="00AE68FB" w:rsidRPr="00742AB3">
        <w:rPr>
          <w:rFonts w:cstheme="minorHAnsi"/>
          <w:sz w:val="24"/>
          <w:szCs w:val="24"/>
        </w:rPr>
        <w:t xml:space="preserve"> innovation and </w:t>
      </w:r>
      <w:r w:rsidR="00C677FF" w:rsidRPr="00742AB3">
        <w:rPr>
          <w:rFonts w:cstheme="minorHAnsi"/>
          <w:sz w:val="24"/>
          <w:szCs w:val="24"/>
        </w:rPr>
        <w:t>digital technology i</w:t>
      </w:r>
      <w:r w:rsidR="00721092" w:rsidRPr="00742AB3">
        <w:rPr>
          <w:rFonts w:cstheme="minorHAnsi"/>
          <w:sz w:val="24"/>
          <w:szCs w:val="24"/>
        </w:rPr>
        <w:t xml:space="preserve">nnovation </w:t>
      </w:r>
      <w:r w:rsidR="00F0067B" w:rsidRPr="00742AB3">
        <w:rPr>
          <w:rFonts w:cstheme="minorHAnsi"/>
          <w:sz w:val="24"/>
          <w:szCs w:val="24"/>
        </w:rPr>
        <w:t>(</w:t>
      </w:r>
      <w:proofErr w:type="spellStart"/>
      <w:r w:rsidR="00F0067B" w:rsidRPr="00742AB3">
        <w:rPr>
          <w:rFonts w:cstheme="minorHAnsi"/>
          <w:sz w:val="24"/>
          <w:szCs w:val="24"/>
        </w:rPr>
        <w:t>Salfore</w:t>
      </w:r>
      <w:proofErr w:type="spellEnd"/>
      <w:r w:rsidR="00F0067B" w:rsidRPr="00742AB3">
        <w:rPr>
          <w:rFonts w:cstheme="minorHAnsi"/>
          <w:sz w:val="24"/>
          <w:szCs w:val="24"/>
        </w:rPr>
        <w:t xml:space="preserve"> et al., 2023</w:t>
      </w:r>
      <w:r w:rsidR="008C15FF" w:rsidRPr="00742AB3">
        <w:rPr>
          <w:rFonts w:cstheme="minorHAnsi"/>
          <w:sz w:val="24"/>
          <w:szCs w:val="24"/>
        </w:rPr>
        <w:t>;</w:t>
      </w:r>
      <w:r w:rsidR="00721092" w:rsidRPr="00742AB3">
        <w:rPr>
          <w:rFonts w:cstheme="minorHAnsi"/>
        </w:rPr>
        <w:t xml:space="preserve"> </w:t>
      </w:r>
      <w:r w:rsidR="00721092" w:rsidRPr="00742AB3">
        <w:rPr>
          <w:rFonts w:cstheme="minorHAnsi"/>
          <w:sz w:val="24"/>
          <w:szCs w:val="24"/>
        </w:rPr>
        <w:t>Wang &amp; Yang, 2024</w:t>
      </w:r>
      <w:r w:rsidR="00164DFE" w:rsidRPr="00742AB3">
        <w:rPr>
          <w:rFonts w:cstheme="minorHAnsi"/>
          <w:sz w:val="24"/>
          <w:szCs w:val="24"/>
        </w:rPr>
        <w:t>).</w:t>
      </w:r>
      <w:r w:rsidR="00536C48" w:rsidRPr="00742AB3">
        <w:rPr>
          <w:rFonts w:cstheme="minorHAnsi"/>
          <w:sz w:val="24"/>
          <w:szCs w:val="24"/>
        </w:rPr>
        <w:t xml:space="preserve"> </w:t>
      </w:r>
      <w:r w:rsidR="00FB58C7" w:rsidRPr="00742AB3">
        <w:rPr>
          <w:rFonts w:cstheme="minorHAnsi"/>
          <w:sz w:val="24"/>
          <w:szCs w:val="24"/>
        </w:rPr>
        <w:t>In this study, v</w:t>
      </w:r>
      <w:r w:rsidR="00ED763A" w:rsidRPr="00742AB3">
        <w:rPr>
          <w:rFonts w:cstheme="minorHAnsi"/>
          <w:sz w:val="24"/>
          <w:szCs w:val="24"/>
        </w:rPr>
        <w:t>alue</w:t>
      </w:r>
      <w:r w:rsidR="00164DFE" w:rsidRPr="00742AB3">
        <w:rPr>
          <w:rFonts w:cstheme="minorHAnsi"/>
          <w:sz w:val="24"/>
          <w:szCs w:val="24"/>
        </w:rPr>
        <w:t xml:space="preserve"> capture</w:t>
      </w:r>
      <w:r w:rsidR="00F0067B" w:rsidRPr="00742AB3">
        <w:rPr>
          <w:rFonts w:cstheme="minorHAnsi"/>
          <w:sz w:val="24"/>
          <w:szCs w:val="24"/>
        </w:rPr>
        <w:t xml:space="preserve"> innovation</w:t>
      </w:r>
      <w:r w:rsidR="00ED763A" w:rsidRPr="00742AB3">
        <w:rPr>
          <w:rFonts w:cstheme="minorHAnsi"/>
          <w:sz w:val="24"/>
          <w:szCs w:val="24"/>
        </w:rPr>
        <w:t xml:space="preserve"> refers to </w:t>
      </w:r>
      <w:r w:rsidR="005126BA">
        <w:rPr>
          <w:rFonts w:cstheme="minorHAnsi"/>
          <w:sz w:val="24"/>
          <w:szCs w:val="24"/>
        </w:rPr>
        <w:t xml:space="preserve">a </w:t>
      </w:r>
      <w:r w:rsidR="00712816" w:rsidRPr="00742AB3">
        <w:rPr>
          <w:rFonts w:cstheme="minorHAnsi"/>
          <w:sz w:val="24"/>
          <w:szCs w:val="24"/>
        </w:rPr>
        <w:t xml:space="preserve">set of changes and new </w:t>
      </w:r>
      <w:r w:rsidR="005126BA">
        <w:rPr>
          <w:rFonts w:cstheme="minorHAnsi"/>
          <w:sz w:val="24"/>
          <w:szCs w:val="24"/>
        </w:rPr>
        <w:t>mechanisms</w:t>
      </w:r>
      <w:r w:rsidR="00712816" w:rsidRPr="00742AB3">
        <w:rPr>
          <w:rFonts w:cstheme="minorHAnsi"/>
          <w:sz w:val="24"/>
          <w:szCs w:val="24"/>
        </w:rPr>
        <w:t xml:space="preserve"> to an organization’s business model that allow the organization </w:t>
      </w:r>
      <w:r w:rsidR="005126BA">
        <w:rPr>
          <w:rFonts w:cstheme="minorHAnsi"/>
          <w:sz w:val="24"/>
          <w:szCs w:val="24"/>
        </w:rPr>
        <w:t xml:space="preserve">to </w:t>
      </w:r>
      <w:r w:rsidR="00712816" w:rsidRPr="00742AB3">
        <w:rPr>
          <w:rFonts w:cstheme="minorHAnsi"/>
          <w:sz w:val="24"/>
          <w:szCs w:val="24"/>
        </w:rPr>
        <w:t>convert the value it creates for customers into sustainable economic returns.</w:t>
      </w:r>
      <w:r w:rsidR="002F406D" w:rsidRPr="00742AB3">
        <w:rPr>
          <w:rFonts w:cstheme="minorHAnsi"/>
          <w:sz w:val="24"/>
          <w:szCs w:val="24"/>
        </w:rPr>
        <w:t xml:space="preserve"> Miche</w:t>
      </w:r>
      <w:r w:rsidR="004C5284" w:rsidRPr="00742AB3">
        <w:rPr>
          <w:rFonts w:cstheme="minorHAnsi"/>
          <w:sz w:val="24"/>
          <w:szCs w:val="24"/>
        </w:rPr>
        <w:t xml:space="preserve">l (2024) </w:t>
      </w:r>
      <w:r w:rsidR="005126BA">
        <w:rPr>
          <w:rFonts w:cstheme="minorHAnsi"/>
          <w:sz w:val="24"/>
          <w:szCs w:val="24"/>
        </w:rPr>
        <w:t>views</w:t>
      </w:r>
      <w:r w:rsidR="002F406D" w:rsidRPr="00742AB3">
        <w:rPr>
          <w:rFonts w:cstheme="minorHAnsi"/>
          <w:sz w:val="24"/>
          <w:szCs w:val="24"/>
        </w:rPr>
        <w:t xml:space="preserve"> value capture innovation to include exploration of new streams of revenue and leveraging scale, data</w:t>
      </w:r>
      <w:r w:rsidR="00201188" w:rsidRPr="00742AB3">
        <w:rPr>
          <w:rFonts w:cstheme="minorHAnsi"/>
          <w:sz w:val="24"/>
          <w:szCs w:val="24"/>
        </w:rPr>
        <w:t>,</w:t>
      </w:r>
      <w:r w:rsidR="002F406D" w:rsidRPr="00742AB3">
        <w:rPr>
          <w:rFonts w:cstheme="minorHAnsi"/>
          <w:sz w:val="24"/>
          <w:szCs w:val="24"/>
        </w:rPr>
        <w:t xml:space="preserve"> and physical presence to attain optimum economic benefit from the value provided to</w:t>
      </w:r>
      <w:r w:rsidR="00BC27F7">
        <w:rPr>
          <w:rFonts w:cstheme="minorHAnsi"/>
          <w:sz w:val="24"/>
          <w:szCs w:val="24"/>
        </w:rPr>
        <w:t xml:space="preserve"> millions of customers. </w:t>
      </w:r>
      <w:proofErr w:type="spellStart"/>
      <w:r w:rsidR="00BC27F7">
        <w:rPr>
          <w:rFonts w:cstheme="minorHAnsi"/>
          <w:sz w:val="24"/>
          <w:szCs w:val="24"/>
        </w:rPr>
        <w:t>Tiets</w:t>
      </w:r>
      <w:proofErr w:type="spellEnd"/>
      <w:r w:rsidR="004C241D">
        <w:rPr>
          <w:rFonts w:cstheme="minorHAnsi"/>
          <w:sz w:val="24"/>
          <w:szCs w:val="24"/>
        </w:rPr>
        <w:t xml:space="preserve"> and</w:t>
      </w:r>
      <w:r w:rsidR="002F406D" w:rsidRPr="00742AB3">
        <w:rPr>
          <w:rFonts w:cstheme="minorHAnsi"/>
          <w:sz w:val="24"/>
          <w:szCs w:val="24"/>
        </w:rPr>
        <w:t xml:space="preserve"> </w:t>
      </w:r>
      <w:proofErr w:type="spellStart"/>
      <w:r w:rsidR="002F406D" w:rsidRPr="00742AB3">
        <w:rPr>
          <w:rFonts w:cstheme="minorHAnsi"/>
          <w:sz w:val="24"/>
          <w:szCs w:val="24"/>
        </w:rPr>
        <w:t>Parket</w:t>
      </w:r>
      <w:proofErr w:type="spellEnd"/>
      <w:r w:rsidR="005C3ED8" w:rsidRPr="00742AB3">
        <w:rPr>
          <w:rFonts w:cstheme="minorHAnsi"/>
          <w:sz w:val="24"/>
          <w:szCs w:val="24"/>
        </w:rPr>
        <w:t xml:space="preserve"> (2010)</w:t>
      </w:r>
      <w:r w:rsidR="002F406D" w:rsidRPr="00742AB3">
        <w:rPr>
          <w:rFonts w:cstheme="minorHAnsi"/>
          <w:sz w:val="24"/>
          <w:szCs w:val="24"/>
        </w:rPr>
        <w:t xml:space="preserve"> added that it requires a cross-functional strategic approach, which is beyond just selling products to becoming a solution provider to diverse customer needs. </w:t>
      </w:r>
      <w:r w:rsidR="00D00FCD" w:rsidRPr="00742AB3">
        <w:rPr>
          <w:rFonts w:cstheme="minorHAnsi"/>
          <w:sz w:val="24"/>
          <w:szCs w:val="24"/>
        </w:rPr>
        <w:t xml:space="preserve">In </w:t>
      </w:r>
      <w:r w:rsidR="005126BA">
        <w:rPr>
          <w:rFonts w:cstheme="minorHAnsi"/>
          <w:sz w:val="24"/>
          <w:szCs w:val="24"/>
        </w:rPr>
        <w:t xml:space="preserve">the </w:t>
      </w:r>
      <w:r w:rsidR="00D00FCD" w:rsidRPr="00742AB3">
        <w:rPr>
          <w:rFonts w:cstheme="minorHAnsi"/>
          <w:sz w:val="24"/>
          <w:szCs w:val="24"/>
        </w:rPr>
        <w:t>e-business context</w:t>
      </w:r>
      <w:r w:rsidR="005126BA">
        <w:rPr>
          <w:rFonts w:cstheme="minorHAnsi"/>
          <w:sz w:val="24"/>
          <w:szCs w:val="24"/>
        </w:rPr>
        <w:t>,</w:t>
      </w:r>
      <w:r w:rsidR="00D00FCD" w:rsidRPr="00742AB3">
        <w:rPr>
          <w:rFonts w:cstheme="minorHAnsi"/>
          <w:sz w:val="24"/>
          <w:szCs w:val="24"/>
        </w:rPr>
        <w:t xml:space="preserve"> this </w:t>
      </w:r>
      <w:r w:rsidR="005126BA">
        <w:rPr>
          <w:rFonts w:cstheme="minorHAnsi"/>
          <w:sz w:val="24"/>
          <w:szCs w:val="24"/>
        </w:rPr>
        <w:t>includes</w:t>
      </w:r>
      <w:r w:rsidR="00DF6DC6" w:rsidRPr="00742AB3">
        <w:rPr>
          <w:rFonts w:cstheme="minorHAnsi"/>
          <w:sz w:val="24"/>
          <w:szCs w:val="24"/>
        </w:rPr>
        <w:t xml:space="preserve"> digital technologies that enable</w:t>
      </w:r>
      <w:r w:rsidR="00D00FCD" w:rsidRPr="00742AB3">
        <w:rPr>
          <w:rFonts w:cstheme="minorHAnsi"/>
          <w:sz w:val="24"/>
          <w:szCs w:val="24"/>
        </w:rPr>
        <w:t xml:space="preserve"> redesigned pricing, </w:t>
      </w:r>
      <w:r w:rsidR="00DF6DC6" w:rsidRPr="00742AB3">
        <w:rPr>
          <w:rFonts w:cstheme="minorHAnsi"/>
          <w:sz w:val="24"/>
          <w:szCs w:val="24"/>
        </w:rPr>
        <w:t xml:space="preserve">revenue models, </w:t>
      </w:r>
      <w:r w:rsidR="00D957AC">
        <w:rPr>
          <w:rFonts w:cstheme="minorHAnsi"/>
          <w:sz w:val="24"/>
          <w:szCs w:val="24"/>
        </w:rPr>
        <w:t>data monetization</w:t>
      </w:r>
      <w:r w:rsidR="00DF6DC6" w:rsidRPr="00742AB3">
        <w:rPr>
          <w:rFonts w:cstheme="minorHAnsi"/>
          <w:sz w:val="24"/>
          <w:szCs w:val="24"/>
        </w:rPr>
        <w:t xml:space="preserve"> methods, partner/ecosystem split, and cost/scale structures (</w:t>
      </w:r>
      <w:r w:rsidR="0086279B" w:rsidRPr="00742AB3">
        <w:rPr>
          <w:rFonts w:cstheme="minorHAnsi"/>
          <w:sz w:val="24"/>
          <w:szCs w:val="24"/>
        </w:rPr>
        <w:t>Teece et al.</w:t>
      </w:r>
      <w:r w:rsidR="008A2E77" w:rsidRPr="00742AB3">
        <w:rPr>
          <w:rFonts w:cstheme="minorHAnsi"/>
          <w:sz w:val="24"/>
          <w:szCs w:val="24"/>
        </w:rPr>
        <w:t>,</w:t>
      </w:r>
      <w:r w:rsidR="005126BA">
        <w:rPr>
          <w:rFonts w:cstheme="minorHAnsi"/>
          <w:sz w:val="24"/>
          <w:szCs w:val="24"/>
        </w:rPr>
        <w:t xml:space="preserve"> </w:t>
      </w:r>
      <w:r w:rsidR="0086279B" w:rsidRPr="00742AB3">
        <w:rPr>
          <w:rFonts w:cstheme="minorHAnsi"/>
          <w:sz w:val="24"/>
          <w:szCs w:val="24"/>
        </w:rPr>
        <w:t xml:space="preserve">2017). </w:t>
      </w:r>
      <w:r w:rsidR="00CD4BE3" w:rsidRPr="00742AB3">
        <w:rPr>
          <w:rFonts w:cstheme="minorHAnsi"/>
          <w:sz w:val="24"/>
          <w:szCs w:val="24"/>
        </w:rPr>
        <w:t xml:space="preserve">Value capture innovation is what actually turns the gains from value creation into profit, which often requires reevaluating how value is priced, </w:t>
      </w:r>
      <w:r w:rsidR="00A62858" w:rsidRPr="00742AB3">
        <w:rPr>
          <w:rFonts w:cstheme="minorHAnsi"/>
          <w:sz w:val="24"/>
          <w:szCs w:val="24"/>
        </w:rPr>
        <w:t xml:space="preserve">who pays, and </w:t>
      </w:r>
      <w:r w:rsidR="005E7EB5" w:rsidRPr="00742AB3">
        <w:rPr>
          <w:rFonts w:cstheme="minorHAnsi"/>
          <w:sz w:val="24"/>
          <w:szCs w:val="24"/>
        </w:rPr>
        <w:t xml:space="preserve">how </w:t>
      </w:r>
      <w:r w:rsidR="00A62858" w:rsidRPr="00742AB3">
        <w:rPr>
          <w:rFonts w:cstheme="minorHAnsi"/>
          <w:sz w:val="24"/>
          <w:szCs w:val="24"/>
        </w:rPr>
        <w:t xml:space="preserve">participants or partners across </w:t>
      </w:r>
      <w:r w:rsidR="00D957AC">
        <w:rPr>
          <w:rFonts w:cstheme="minorHAnsi"/>
          <w:sz w:val="24"/>
          <w:szCs w:val="24"/>
        </w:rPr>
        <w:t xml:space="preserve">the </w:t>
      </w:r>
      <w:r w:rsidR="00A62858" w:rsidRPr="00742AB3">
        <w:rPr>
          <w:rFonts w:cstheme="minorHAnsi"/>
          <w:sz w:val="24"/>
          <w:szCs w:val="24"/>
        </w:rPr>
        <w:t xml:space="preserve">platform share the gains. </w:t>
      </w:r>
      <w:r w:rsidR="00885984" w:rsidRPr="00742AB3">
        <w:rPr>
          <w:rFonts w:cstheme="minorHAnsi"/>
          <w:sz w:val="24"/>
          <w:szCs w:val="24"/>
        </w:rPr>
        <w:t>In tandem with the above views</w:t>
      </w:r>
      <w:r w:rsidR="00D957AC">
        <w:rPr>
          <w:rFonts w:cstheme="minorHAnsi"/>
          <w:sz w:val="24"/>
          <w:szCs w:val="24"/>
        </w:rPr>
        <w:t>,</w:t>
      </w:r>
      <w:r w:rsidR="00885984" w:rsidRPr="00742AB3">
        <w:rPr>
          <w:rFonts w:cstheme="minorHAnsi"/>
          <w:sz w:val="24"/>
          <w:szCs w:val="24"/>
        </w:rPr>
        <w:t xml:space="preserve"> </w:t>
      </w:r>
      <w:proofErr w:type="spellStart"/>
      <w:r w:rsidR="00885984" w:rsidRPr="00742AB3">
        <w:rPr>
          <w:rFonts w:cstheme="minorHAnsi"/>
          <w:sz w:val="24"/>
          <w:szCs w:val="24"/>
        </w:rPr>
        <w:t>Åström</w:t>
      </w:r>
      <w:proofErr w:type="spellEnd"/>
      <w:r w:rsidR="00885984" w:rsidRPr="00742AB3">
        <w:rPr>
          <w:rFonts w:cstheme="minorHAnsi"/>
          <w:sz w:val="24"/>
          <w:szCs w:val="24"/>
        </w:rPr>
        <w:t xml:space="preserve"> et al (2022) contended that value capture innovation in e-business model innovation is based on making sure that digital value creation economic benefits are adequately realized by the innovating enterprise, ensuring sustainable growth and competitive advantage in a quickly evolving digital landscape. In agreement with </w:t>
      </w:r>
      <w:proofErr w:type="spellStart"/>
      <w:r w:rsidR="00885984" w:rsidRPr="00742AB3">
        <w:rPr>
          <w:rFonts w:cstheme="minorHAnsi"/>
          <w:sz w:val="24"/>
          <w:szCs w:val="24"/>
        </w:rPr>
        <w:t>Åström</w:t>
      </w:r>
      <w:proofErr w:type="spellEnd"/>
      <w:r w:rsidR="00885984" w:rsidRPr="00742AB3">
        <w:rPr>
          <w:rFonts w:cstheme="minorHAnsi"/>
          <w:sz w:val="24"/>
          <w:szCs w:val="24"/>
        </w:rPr>
        <w:t xml:space="preserve"> et al (2022) contention, </w:t>
      </w:r>
      <w:proofErr w:type="spellStart"/>
      <w:r w:rsidR="00885984" w:rsidRPr="00742AB3">
        <w:rPr>
          <w:rFonts w:cstheme="minorHAnsi"/>
          <w:sz w:val="24"/>
          <w:szCs w:val="24"/>
        </w:rPr>
        <w:t>Menter</w:t>
      </w:r>
      <w:proofErr w:type="spellEnd"/>
      <w:r w:rsidR="00885984" w:rsidRPr="00742AB3">
        <w:rPr>
          <w:rFonts w:cstheme="minorHAnsi"/>
          <w:sz w:val="24"/>
          <w:szCs w:val="24"/>
        </w:rPr>
        <w:t xml:space="preserve"> et al (2023) </w:t>
      </w:r>
      <w:r w:rsidR="0095518E" w:rsidRPr="00742AB3">
        <w:rPr>
          <w:rFonts w:cstheme="minorHAnsi"/>
          <w:sz w:val="24"/>
          <w:szCs w:val="24"/>
        </w:rPr>
        <w:t>contended that organizations that intentionally innovate their value capture model are likely to witness better performance from business model innovation.</w:t>
      </w:r>
      <w:r w:rsidR="00BC4F7D" w:rsidRPr="00472305">
        <w:rPr>
          <w:rFonts w:cstheme="minorHAnsi"/>
          <w:sz w:val="24"/>
          <w:szCs w:val="24"/>
        </w:rPr>
        <w:t xml:space="preserve"> </w:t>
      </w:r>
    </w:p>
    <w:p w:rsidR="008C15FF" w:rsidRPr="00472305" w:rsidRDefault="00DE4FE7" w:rsidP="006375A8">
      <w:pPr>
        <w:jc w:val="both"/>
        <w:rPr>
          <w:rFonts w:cstheme="minorHAnsi"/>
          <w:sz w:val="24"/>
          <w:szCs w:val="24"/>
        </w:rPr>
      </w:pPr>
      <w:r w:rsidRPr="00472305">
        <w:rPr>
          <w:rFonts w:cstheme="minorHAnsi"/>
          <w:sz w:val="24"/>
          <w:szCs w:val="24"/>
        </w:rPr>
        <w:t>On the other hand,</w:t>
      </w:r>
      <w:r w:rsidR="008C15FF" w:rsidRPr="00472305">
        <w:rPr>
          <w:rFonts w:cstheme="minorHAnsi"/>
          <w:sz w:val="24"/>
          <w:szCs w:val="24"/>
        </w:rPr>
        <w:t xml:space="preserve"> digital technology innovation</w:t>
      </w:r>
      <w:r w:rsidR="00440F77" w:rsidRPr="00472305">
        <w:rPr>
          <w:rFonts w:cstheme="minorHAnsi"/>
          <w:sz w:val="24"/>
          <w:szCs w:val="24"/>
        </w:rPr>
        <w:t xml:space="preserve"> (DTI)</w:t>
      </w:r>
      <w:r w:rsidR="008C15FF" w:rsidRPr="00472305">
        <w:rPr>
          <w:rFonts w:cstheme="minorHAnsi"/>
          <w:sz w:val="24"/>
          <w:szCs w:val="24"/>
        </w:rPr>
        <w:t xml:space="preserve"> is the process and outcomes whereby enterprises </w:t>
      </w:r>
      <w:r w:rsidR="007031F7" w:rsidRPr="00472305">
        <w:rPr>
          <w:rFonts w:cstheme="minorHAnsi"/>
          <w:sz w:val="24"/>
          <w:szCs w:val="24"/>
        </w:rPr>
        <w:t>use</w:t>
      </w:r>
      <w:r w:rsidR="008C15FF" w:rsidRPr="00472305">
        <w:rPr>
          <w:rFonts w:cstheme="minorHAnsi"/>
          <w:sz w:val="24"/>
          <w:szCs w:val="24"/>
        </w:rPr>
        <w:t xml:space="preserve"> digital technology as the main factor in the creation of new</w:t>
      </w:r>
      <w:r w:rsidR="007031F7" w:rsidRPr="00472305">
        <w:rPr>
          <w:rFonts w:cstheme="minorHAnsi"/>
          <w:sz w:val="24"/>
          <w:szCs w:val="24"/>
        </w:rPr>
        <w:t xml:space="preserve"> processes, products, organizations, and business models</w:t>
      </w:r>
      <w:r w:rsidR="002115CC" w:rsidRPr="00472305">
        <w:rPr>
          <w:rFonts w:cstheme="minorHAnsi"/>
          <w:sz w:val="24"/>
          <w:szCs w:val="24"/>
        </w:rPr>
        <w:t>,</w:t>
      </w:r>
      <w:r w:rsidR="007031F7" w:rsidRPr="00472305">
        <w:rPr>
          <w:rFonts w:cstheme="minorHAnsi"/>
          <w:sz w:val="24"/>
          <w:szCs w:val="24"/>
        </w:rPr>
        <w:t xml:space="preserve"> leveraging digital technologies which include artificial </w:t>
      </w:r>
      <w:r w:rsidR="007031F7" w:rsidRPr="00472305">
        <w:rPr>
          <w:rFonts w:cstheme="minorHAnsi"/>
          <w:sz w:val="24"/>
          <w:szCs w:val="24"/>
        </w:rPr>
        <w:lastRenderedPageBreak/>
        <w:t xml:space="preserve">intelligence (AI), blockchain, Internet of Things (IOT), and cloud computing (Nambisan et al. 2017). </w:t>
      </w:r>
      <w:r w:rsidR="001F52DE" w:rsidRPr="00472305">
        <w:rPr>
          <w:rFonts w:cstheme="minorHAnsi"/>
          <w:sz w:val="24"/>
          <w:szCs w:val="24"/>
        </w:rPr>
        <w:t xml:space="preserve">Digital technology innovation also has to do with refining current knowledge and resources to improve existing capabilities and incremental optimization of products and services. </w:t>
      </w:r>
      <w:r w:rsidR="00693815" w:rsidRPr="00472305">
        <w:rPr>
          <w:rFonts w:cstheme="minorHAnsi"/>
          <w:sz w:val="24"/>
          <w:szCs w:val="24"/>
        </w:rPr>
        <w:t>DTI</w:t>
      </w:r>
      <w:r w:rsidR="00EF20E2" w:rsidRPr="00472305">
        <w:rPr>
          <w:rFonts w:cstheme="minorHAnsi"/>
          <w:sz w:val="24"/>
          <w:szCs w:val="24"/>
        </w:rPr>
        <w:t xml:space="preserve"> subdivision includes digital technology invention patents and digital technology utility model patents (Qi et al.</w:t>
      </w:r>
      <w:r w:rsidR="00F016F7" w:rsidRPr="00472305">
        <w:rPr>
          <w:rFonts w:cstheme="minorHAnsi"/>
          <w:sz w:val="24"/>
          <w:szCs w:val="24"/>
        </w:rPr>
        <w:t>,</w:t>
      </w:r>
      <w:r w:rsidR="00DB545E">
        <w:rPr>
          <w:rFonts w:cstheme="minorHAnsi"/>
          <w:sz w:val="24"/>
          <w:szCs w:val="24"/>
        </w:rPr>
        <w:t xml:space="preserve"> 2021). DTI is centered on the fact</w:t>
      </w:r>
      <w:r w:rsidR="00EF20E2" w:rsidRPr="00472305">
        <w:rPr>
          <w:rFonts w:cstheme="minorHAnsi"/>
          <w:sz w:val="24"/>
          <w:szCs w:val="24"/>
        </w:rPr>
        <w:t xml:space="preserve"> that digital resources, identified by their homogeneity, availability</w:t>
      </w:r>
      <w:r w:rsidR="00AC1215" w:rsidRPr="00472305">
        <w:rPr>
          <w:rFonts w:cstheme="minorHAnsi"/>
          <w:sz w:val="24"/>
          <w:szCs w:val="24"/>
        </w:rPr>
        <w:t>,</w:t>
      </w:r>
      <w:r w:rsidR="00EF20E2" w:rsidRPr="00472305">
        <w:rPr>
          <w:rFonts w:cstheme="minorHAnsi"/>
          <w:sz w:val="24"/>
          <w:szCs w:val="24"/>
        </w:rPr>
        <w:t xml:space="preserve"> and </w:t>
      </w:r>
      <w:r w:rsidR="00AC1215" w:rsidRPr="00472305">
        <w:rPr>
          <w:rFonts w:cstheme="minorHAnsi"/>
          <w:sz w:val="24"/>
          <w:szCs w:val="24"/>
        </w:rPr>
        <w:t>programmability, can be reconfigured and integrated to create new value</w:t>
      </w:r>
      <w:r w:rsidR="00AC1215" w:rsidRPr="00472305">
        <w:rPr>
          <w:rFonts w:cstheme="minorHAnsi"/>
        </w:rPr>
        <w:t xml:space="preserve"> (</w:t>
      </w:r>
      <w:proofErr w:type="spellStart"/>
      <w:r w:rsidR="00AC1215" w:rsidRPr="00472305">
        <w:rPr>
          <w:rFonts w:cstheme="minorHAnsi"/>
          <w:sz w:val="24"/>
          <w:szCs w:val="24"/>
        </w:rPr>
        <w:t>Peiyao</w:t>
      </w:r>
      <w:proofErr w:type="spellEnd"/>
      <w:r w:rsidR="00AC1215" w:rsidRPr="00472305">
        <w:rPr>
          <w:rFonts w:cstheme="minorHAnsi"/>
          <w:sz w:val="24"/>
          <w:szCs w:val="24"/>
        </w:rPr>
        <w:t xml:space="preserve"> &amp; </w:t>
      </w:r>
      <w:proofErr w:type="spellStart"/>
      <w:r w:rsidR="00AC1215" w:rsidRPr="00472305">
        <w:rPr>
          <w:rFonts w:cstheme="minorHAnsi"/>
          <w:sz w:val="24"/>
          <w:szCs w:val="24"/>
        </w:rPr>
        <w:t>Benrui</w:t>
      </w:r>
      <w:proofErr w:type="spellEnd"/>
      <w:r w:rsidR="00AC1215" w:rsidRPr="00472305">
        <w:rPr>
          <w:rFonts w:cstheme="minorHAnsi"/>
          <w:sz w:val="24"/>
          <w:szCs w:val="24"/>
        </w:rPr>
        <w:t>, 2024).</w:t>
      </w:r>
      <w:r w:rsidR="00A06B15" w:rsidRPr="00472305">
        <w:rPr>
          <w:rFonts w:cstheme="minorHAnsi"/>
          <w:sz w:val="24"/>
          <w:szCs w:val="24"/>
        </w:rPr>
        <w:t xml:space="preserve"> </w:t>
      </w:r>
      <w:r w:rsidR="008145A4">
        <w:rPr>
          <w:rFonts w:cstheme="minorHAnsi"/>
          <w:sz w:val="24"/>
          <w:szCs w:val="24"/>
        </w:rPr>
        <w:t xml:space="preserve">Going by the above view </w:t>
      </w:r>
      <w:proofErr w:type="spellStart"/>
      <w:r w:rsidR="008145A4">
        <w:rPr>
          <w:rFonts w:cstheme="minorHAnsi"/>
          <w:sz w:val="24"/>
          <w:szCs w:val="24"/>
        </w:rPr>
        <w:t>Osarosee</w:t>
      </w:r>
      <w:proofErr w:type="spellEnd"/>
      <w:r w:rsidR="008145A4">
        <w:rPr>
          <w:rFonts w:cstheme="minorHAnsi"/>
          <w:sz w:val="24"/>
          <w:szCs w:val="24"/>
        </w:rPr>
        <w:t xml:space="preserve"> and </w:t>
      </w:r>
      <w:proofErr w:type="spellStart"/>
      <w:r w:rsidR="008145A4">
        <w:rPr>
          <w:rFonts w:cstheme="minorHAnsi"/>
          <w:sz w:val="24"/>
          <w:szCs w:val="24"/>
        </w:rPr>
        <w:t>Laoye</w:t>
      </w:r>
      <w:proofErr w:type="spellEnd"/>
      <w:r w:rsidR="008145A4">
        <w:rPr>
          <w:rFonts w:cstheme="minorHAnsi"/>
          <w:sz w:val="24"/>
          <w:szCs w:val="24"/>
        </w:rPr>
        <w:t xml:space="preserve"> (2025) opined that </w:t>
      </w:r>
      <w:r w:rsidR="008145A4" w:rsidRPr="008145A4">
        <w:rPr>
          <w:rFonts w:cstheme="minorHAnsi"/>
          <w:sz w:val="24"/>
          <w:szCs w:val="24"/>
        </w:rPr>
        <w:t>digital technology innovation cut across various sectors which include business education, finance, agriculture, and health.</w:t>
      </w:r>
      <w:r w:rsidR="008145A4">
        <w:rPr>
          <w:rFonts w:cstheme="minorHAnsi"/>
          <w:sz w:val="24"/>
          <w:szCs w:val="24"/>
        </w:rPr>
        <w:t xml:space="preserve"> </w:t>
      </w:r>
      <w:r w:rsidR="00A06B15" w:rsidRPr="00472305">
        <w:rPr>
          <w:rFonts w:cstheme="minorHAnsi"/>
          <w:sz w:val="24"/>
          <w:szCs w:val="24"/>
        </w:rPr>
        <w:t>Digital technology in</w:t>
      </w:r>
      <w:r w:rsidR="00373EB0" w:rsidRPr="00472305">
        <w:rPr>
          <w:rFonts w:cstheme="minorHAnsi"/>
          <w:sz w:val="24"/>
          <w:szCs w:val="24"/>
        </w:rPr>
        <w:t>novation</w:t>
      </w:r>
      <w:r w:rsidR="001D7726" w:rsidRPr="00472305">
        <w:rPr>
          <w:rFonts w:cstheme="minorHAnsi"/>
          <w:sz w:val="24"/>
          <w:szCs w:val="24"/>
        </w:rPr>
        <w:t xml:space="preserve"> in</w:t>
      </w:r>
      <w:r w:rsidR="00373EB0" w:rsidRPr="00472305">
        <w:rPr>
          <w:rFonts w:cstheme="minorHAnsi"/>
          <w:sz w:val="24"/>
          <w:szCs w:val="24"/>
        </w:rPr>
        <w:t xml:space="preserve"> </w:t>
      </w:r>
      <w:r w:rsidR="00D957AC">
        <w:rPr>
          <w:rFonts w:cstheme="minorHAnsi"/>
          <w:sz w:val="24"/>
          <w:szCs w:val="24"/>
        </w:rPr>
        <w:t xml:space="preserve">the </w:t>
      </w:r>
      <w:r w:rsidR="002B542F" w:rsidRPr="00472305">
        <w:rPr>
          <w:rFonts w:cstheme="minorHAnsi"/>
          <w:sz w:val="24"/>
          <w:szCs w:val="24"/>
        </w:rPr>
        <w:t>hypermarket</w:t>
      </w:r>
      <w:r w:rsidR="00373EB0" w:rsidRPr="00472305">
        <w:rPr>
          <w:rFonts w:cstheme="minorHAnsi"/>
          <w:sz w:val="24"/>
          <w:szCs w:val="24"/>
        </w:rPr>
        <w:t xml:space="preserve"> industry is undergoing a major transformation </w:t>
      </w:r>
      <w:r w:rsidR="004D45EB" w:rsidRPr="00472305">
        <w:rPr>
          <w:rFonts w:cstheme="minorHAnsi"/>
          <w:sz w:val="24"/>
          <w:szCs w:val="24"/>
        </w:rPr>
        <w:t>caused</w:t>
      </w:r>
      <w:r w:rsidR="00373EB0" w:rsidRPr="00472305">
        <w:rPr>
          <w:rFonts w:cstheme="minorHAnsi"/>
          <w:sz w:val="24"/>
          <w:szCs w:val="24"/>
        </w:rPr>
        <w:t xml:space="preserve"> by artificial intelligence</w:t>
      </w:r>
      <w:r w:rsidR="00514EE1" w:rsidRPr="00472305">
        <w:rPr>
          <w:rFonts w:cstheme="minorHAnsi"/>
          <w:sz w:val="24"/>
          <w:szCs w:val="24"/>
        </w:rPr>
        <w:t xml:space="preserve"> (AI)</w:t>
      </w:r>
      <w:r w:rsidR="00373EB0" w:rsidRPr="00472305">
        <w:rPr>
          <w:rFonts w:cstheme="minorHAnsi"/>
          <w:sz w:val="24"/>
          <w:szCs w:val="24"/>
        </w:rPr>
        <w:t xml:space="preserve"> and digital technology</w:t>
      </w:r>
      <w:r w:rsidR="00D30388" w:rsidRPr="00472305">
        <w:rPr>
          <w:rFonts w:cstheme="minorHAnsi"/>
          <w:sz w:val="24"/>
          <w:szCs w:val="24"/>
        </w:rPr>
        <w:t>. This revolution</w:t>
      </w:r>
      <w:r w:rsidR="00514EE1" w:rsidRPr="00472305">
        <w:rPr>
          <w:rFonts w:cstheme="minorHAnsi"/>
          <w:sz w:val="24"/>
          <w:szCs w:val="24"/>
        </w:rPr>
        <w:t xml:space="preserve"> is</w:t>
      </w:r>
      <w:r w:rsidR="00D30388" w:rsidRPr="00472305">
        <w:rPr>
          <w:rFonts w:cstheme="minorHAnsi"/>
          <w:sz w:val="24"/>
          <w:szCs w:val="24"/>
        </w:rPr>
        <w:t xml:space="preserve"> transforming the sector beyond its traditional niche on </w:t>
      </w:r>
      <w:r w:rsidR="004D45EB" w:rsidRPr="00472305">
        <w:rPr>
          <w:rFonts w:cstheme="minorHAnsi"/>
          <w:sz w:val="24"/>
          <w:szCs w:val="24"/>
        </w:rPr>
        <w:t>low-cost</w:t>
      </w:r>
      <w:r w:rsidR="00D30388" w:rsidRPr="00472305">
        <w:rPr>
          <w:rFonts w:cstheme="minorHAnsi"/>
          <w:sz w:val="24"/>
          <w:szCs w:val="24"/>
        </w:rPr>
        <w:t xml:space="preserve"> </w:t>
      </w:r>
      <w:r w:rsidR="003144A2" w:rsidRPr="00472305">
        <w:rPr>
          <w:rFonts w:cstheme="minorHAnsi"/>
          <w:sz w:val="24"/>
          <w:szCs w:val="24"/>
        </w:rPr>
        <w:t>products</w:t>
      </w:r>
      <w:r w:rsidR="00D30388" w:rsidRPr="00472305">
        <w:rPr>
          <w:rFonts w:cstheme="minorHAnsi"/>
          <w:sz w:val="24"/>
          <w:szCs w:val="24"/>
        </w:rPr>
        <w:t xml:space="preserve"> and convenience, embracing innovation to improve efficiency, enhance customer experience, and maximize operations (Galvan, 2025). DTI within </w:t>
      </w:r>
      <w:r w:rsidR="0095617C" w:rsidRPr="00472305">
        <w:rPr>
          <w:rFonts w:cstheme="minorHAnsi"/>
          <w:sz w:val="24"/>
          <w:szCs w:val="24"/>
        </w:rPr>
        <w:t xml:space="preserve">the </w:t>
      </w:r>
      <w:r w:rsidR="00B43DA0" w:rsidRPr="00472305">
        <w:rPr>
          <w:rFonts w:cstheme="minorHAnsi"/>
          <w:sz w:val="24"/>
          <w:szCs w:val="24"/>
        </w:rPr>
        <w:t>hypermarket</w:t>
      </w:r>
      <w:r w:rsidR="00D30388" w:rsidRPr="00472305">
        <w:rPr>
          <w:rFonts w:cstheme="minorHAnsi"/>
          <w:sz w:val="24"/>
          <w:szCs w:val="24"/>
        </w:rPr>
        <w:t xml:space="preserve"> ecosystem </w:t>
      </w:r>
      <w:r w:rsidR="003B3138" w:rsidRPr="00472305">
        <w:rPr>
          <w:rFonts w:cstheme="minorHAnsi"/>
          <w:sz w:val="24"/>
          <w:szCs w:val="24"/>
        </w:rPr>
        <w:t>focuses</w:t>
      </w:r>
      <w:r w:rsidR="00D30388" w:rsidRPr="00472305">
        <w:rPr>
          <w:rFonts w:cstheme="minorHAnsi"/>
          <w:sz w:val="24"/>
          <w:szCs w:val="24"/>
        </w:rPr>
        <w:t xml:space="preserve"> primarily on improving customer experience, </w:t>
      </w:r>
      <w:r w:rsidR="004D45EB" w:rsidRPr="00472305">
        <w:rPr>
          <w:rFonts w:cstheme="minorHAnsi"/>
          <w:sz w:val="24"/>
          <w:szCs w:val="24"/>
        </w:rPr>
        <w:t>enhancing</w:t>
      </w:r>
      <w:r w:rsidR="00D30388" w:rsidRPr="00472305">
        <w:rPr>
          <w:rFonts w:cstheme="minorHAnsi"/>
          <w:sz w:val="24"/>
          <w:szCs w:val="24"/>
        </w:rPr>
        <w:t xml:space="preserve"> efficiency, and streamlining operations through the </w:t>
      </w:r>
      <w:r w:rsidR="004D45EB" w:rsidRPr="00472305">
        <w:rPr>
          <w:rFonts w:cstheme="minorHAnsi"/>
          <w:sz w:val="24"/>
          <w:szCs w:val="24"/>
        </w:rPr>
        <w:t xml:space="preserve">consolidation of AI, data analytics, and automation. </w:t>
      </w:r>
      <w:r w:rsidR="0095617C" w:rsidRPr="00472305">
        <w:rPr>
          <w:rFonts w:cstheme="minorHAnsi"/>
        </w:rPr>
        <w:t>Berman (2012)</w:t>
      </w:r>
      <w:r w:rsidR="0095617C" w:rsidRPr="00472305">
        <w:rPr>
          <w:rFonts w:cstheme="minorHAnsi"/>
          <w:sz w:val="24"/>
          <w:szCs w:val="24"/>
        </w:rPr>
        <w:t xml:space="preserve"> f</w:t>
      </w:r>
      <w:r w:rsidR="004D45EB" w:rsidRPr="00472305">
        <w:rPr>
          <w:rFonts w:cstheme="minorHAnsi"/>
          <w:sz w:val="24"/>
          <w:szCs w:val="24"/>
        </w:rPr>
        <w:t xml:space="preserve">urther encouraged </w:t>
      </w:r>
      <w:r w:rsidR="00E46856" w:rsidRPr="00472305">
        <w:rPr>
          <w:rFonts w:cstheme="minorHAnsi"/>
          <w:sz w:val="24"/>
          <w:szCs w:val="24"/>
        </w:rPr>
        <w:t>hypermarket</w:t>
      </w:r>
      <w:r w:rsidR="0095617C" w:rsidRPr="00472305">
        <w:rPr>
          <w:rFonts w:cstheme="minorHAnsi"/>
          <w:sz w:val="24"/>
          <w:szCs w:val="24"/>
        </w:rPr>
        <w:t xml:space="preserve"> practitioners and </w:t>
      </w:r>
      <w:r w:rsidR="003B3138" w:rsidRPr="00472305">
        <w:rPr>
          <w:rFonts w:cstheme="minorHAnsi"/>
          <w:sz w:val="24"/>
          <w:szCs w:val="24"/>
        </w:rPr>
        <w:t>policy makers</w:t>
      </w:r>
      <w:r w:rsidR="0095617C" w:rsidRPr="00472305">
        <w:rPr>
          <w:rFonts w:cstheme="minorHAnsi"/>
          <w:sz w:val="24"/>
          <w:szCs w:val="24"/>
        </w:rPr>
        <w:t xml:space="preserve"> to embrace DTI for enhancing operational efficiency, enabling data-driven decision-making, and improving customer experience.</w:t>
      </w:r>
      <w:r w:rsidR="003B3138" w:rsidRPr="00472305">
        <w:rPr>
          <w:rFonts w:cstheme="minorHAnsi"/>
          <w:sz w:val="24"/>
          <w:szCs w:val="24"/>
        </w:rPr>
        <w:t xml:space="preserve"> It was based on this contention </w:t>
      </w:r>
      <w:r w:rsidR="00480F50" w:rsidRPr="00472305">
        <w:rPr>
          <w:rFonts w:cstheme="minorHAnsi"/>
          <w:sz w:val="24"/>
          <w:szCs w:val="24"/>
        </w:rPr>
        <w:t>that Grewal et al</w:t>
      </w:r>
      <w:r w:rsidR="003B3138" w:rsidRPr="00472305">
        <w:rPr>
          <w:rFonts w:cstheme="minorHAnsi"/>
          <w:sz w:val="24"/>
          <w:szCs w:val="24"/>
        </w:rPr>
        <w:t xml:space="preserve"> (2020) suggested that </w:t>
      </w:r>
      <w:r w:rsidR="007C68BE" w:rsidRPr="00472305">
        <w:rPr>
          <w:rFonts w:cstheme="minorHAnsi"/>
          <w:sz w:val="24"/>
          <w:szCs w:val="24"/>
        </w:rPr>
        <w:t>hypermarket</w:t>
      </w:r>
      <w:r w:rsidR="003B3138" w:rsidRPr="00472305">
        <w:rPr>
          <w:rFonts w:cstheme="minorHAnsi"/>
          <w:sz w:val="24"/>
          <w:szCs w:val="24"/>
        </w:rPr>
        <w:t xml:space="preserve"> professionals should adopt digital sales data and customer analytics to enhance </w:t>
      </w:r>
      <w:r w:rsidR="00C77821" w:rsidRPr="00472305">
        <w:rPr>
          <w:rFonts w:cstheme="minorHAnsi"/>
          <w:sz w:val="24"/>
          <w:szCs w:val="24"/>
        </w:rPr>
        <w:t>catalog</w:t>
      </w:r>
      <w:r w:rsidR="003B3138" w:rsidRPr="00472305">
        <w:rPr>
          <w:rFonts w:cstheme="minorHAnsi"/>
          <w:sz w:val="24"/>
          <w:szCs w:val="24"/>
        </w:rPr>
        <w:t xml:space="preserve"> pricing, planning, and marketing.</w:t>
      </w:r>
      <w:r w:rsidR="007E26BE" w:rsidRPr="00472305">
        <w:rPr>
          <w:rFonts w:cstheme="minorHAnsi"/>
          <w:sz w:val="24"/>
          <w:szCs w:val="24"/>
        </w:rPr>
        <w:t xml:space="preserve"> Survey </w:t>
      </w:r>
      <w:r w:rsidR="00EC65B4" w:rsidRPr="00472305">
        <w:rPr>
          <w:rFonts w:cstheme="minorHAnsi"/>
          <w:sz w:val="24"/>
          <w:szCs w:val="24"/>
        </w:rPr>
        <w:t xml:space="preserve">reports </w:t>
      </w:r>
      <w:r w:rsidR="007E26BE" w:rsidRPr="00472305">
        <w:rPr>
          <w:rFonts w:cstheme="minorHAnsi"/>
          <w:sz w:val="24"/>
          <w:szCs w:val="24"/>
        </w:rPr>
        <w:t xml:space="preserve">have shown that value </w:t>
      </w:r>
      <w:r w:rsidR="00AE0A74" w:rsidRPr="00472305">
        <w:rPr>
          <w:rFonts w:cstheme="minorHAnsi"/>
          <w:sz w:val="24"/>
          <w:szCs w:val="24"/>
        </w:rPr>
        <w:t>capture</w:t>
      </w:r>
      <w:r w:rsidR="007E26BE" w:rsidRPr="00472305">
        <w:rPr>
          <w:rFonts w:cstheme="minorHAnsi"/>
          <w:sz w:val="24"/>
          <w:szCs w:val="24"/>
        </w:rPr>
        <w:t xml:space="preserve"> innovation and digital technology innovation are </w:t>
      </w:r>
      <w:r w:rsidR="00F53298" w:rsidRPr="00472305">
        <w:rPr>
          <w:rFonts w:cstheme="minorHAnsi"/>
          <w:sz w:val="24"/>
          <w:szCs w:val="24"/>
        </w:rPr>
        <w:t>paramount to an organization’s</w:t>
      </w:r>
      <w:r w:rsidR="007E26BE" w:rsidRPr="00472305">
        <w:rPr>
          <w:rFonts w:cstheme="minorHAnsi"/>
          <w:sz w:val="24"/>
          <w:szCs w:val="24"/>
        </w:rPr>
        <w:t xml:space="preserve"> agility </w:t>
      </w:r>
      <w:r w:rsidR="00F53298" w:rsidRPr="00472305">
        <w:rPr>
          <w:rFonts w:cstheme="minorHAnsi"/>
          <w:sz w:val="24"/>
          <w:szCs w:val="24"/>
        </w:rPr>
        <w:t>and its ability to attain and sustain</w:t>
      </w:r>
      <w:r w:rsidR="00EC65B4" w:rsidRPr="00472305">
        <w:rPr>
          <w:rFonts w:cstheme="minorHAnsi"/>
          <w:sz w:val="24"/>
          <w:szCs w:val="24"/>
        </w:rPr>
        <w:t xml:space="preserve"> competitive advantage</w:t>
      </w:r>
      <w:r w:rsidR="00F53298" w:rsidRPr="00472305">
        <w:rPr>
          <w:rFonts w:cstheme="minorHAnsi"/>
          <w:sz w:val="24"/>
          <w:szCs w:val="24"/>
        </w:rPr>
        <w:t xml:space="preserve"> in today’s changing business ecosystem (Smith, 2024)</w:t>
      </w:r>
      <w:r w:rsidR="00EC65B4" w:rsidRPr="00472305">
        <w:rPr>
          <w:rFonts w:cstheme="minorHAnsi"/>
          <w:sz w:val="24"/>
          <w:szCs w:val="24"/>
        </w:rPr>
        <w:t>.</w:t>
      </w:r>
    </w:p>
    <w:p w:rsidR="006B7FE4" w:rsidRPr="00472305" w:rsidRDefault="00DD38BF" w:rsidP="00582301">
      <w:pPr>
        <w:spacing w:after="0"/>
        <w:jc w:val="both"/>
        <w:rPr>
          <w:rFonts w:cstheme="minorHAnsi"/>
          <w:sz w:val="24"/>
          <w:szCs w:val="24"/>
        </w:rPr>
      </w:pPr>
      <w:r>
        <w:rPr>
          <w:rFonts w:cstheme="minorHAnsi"/>
          <w:sz w:val="24"/>
          <w:szCs w:val="24"/>
        </w:rPr>
        <w:t>Regarding</w:t>
      </w:r>
      <w:r w:rsidR="00A1715E" w:rsidRPr="00472305">
        <w:rPr>
          <w:rFonts w:cstheme="minorHAnsi"/>
          <w:sz w:val="24"/>
          <w:szCs w:val="24"/>
        </w:rPr>
        <w:t xml:space="preserve"> </w:t>
      </w:r>
      <w:r w:rsidR="00D957AC">
        <w:rPr>
          <w:rFonts w:cstheme="minorHAnsi"/>
          <w:sz w:val="24"/>
          <w:szCs w:val="24"/>
        </w:rPr>
        <w:t xml:space="preserve">the </w:t>
      </w:r>
      <w:r w:rsidR="00A1715E" w:rsidRPr="00472305">
        <w:rPr>
          <w:rFonts w:cstheme="minorHAnsi"/>
          <w:sz w:val="24"/>
          <w:szCs w:val="24"/>
        </w:rPr>
        <w:t xml:space="preserve">previous empirical study on EBMI, there are very few </w:t>
      </w:r>
      <w:r w:rsidR="002115CC" w:rsidRPr="00472305">
        <w:rPr>
          <w:rFonts w:cstheme="minorHAnsi"/>
          <w:sz w:val="24"/>
          <w:szCs w:val="24"/>
        </w:rPr>
        <w:t>studies</w:t>
      </w:r>
      <w:r w:rsidR="00A1715E" w:rsidRPr="00472305">
        <w:rPr>
          <w:rFonts w:cstheme="minorHAnsi"/>
          <w:sz w:val="24"/>
          <w:szCs w:val="24"/>
        </w:rPr>
        <w:t xml:space="preserve"> in the literature that </w:t>
      </w:r>
      <w:r w:rsidR="00721092" w:rsidRPr="00472305">
        <w:rPr>
          <w:rFonts w:cstheme="minorHAnsi"/>
          <w:sz w:val="24"/>
          <w:szCs w:val="24"/>
        </w:rPr>
        <w:t>have</w:t>
      </w:r>
      <w:r w:rsidR="00A1715E" w:rsidRPr="00472305">
        <w:rPr>
          <w:rFonts w:cstheme="minorHAnsi"/>
          <w:sz w:val="24"/>
          <w:szCs w:val="24"/>
        </w:rPr>
        <w:t xml:space="preserve"> explored </w:t>
      </w:r>
      <w:r w:rsidR="002115CC" w:rsidRPr="00472305">
        <w:rPr>
          <w:rFonts w:cstheme="minorHAnsi"/>
          <w:sz w:val="24"/>
          <w:szCs w:val="24"/>
        </w:rPr>
        <w:t>its</w:t>
      </w:r>
      <w:r w:rsidR="00D76EEE">
        <w:rPr>
          <w:rFonts w:cstheme="minorHAnsi"/>
          <w:sz w:val="24"/>
          <w:szCs w:val="24"/>
        </w:rPr>
        <w:t xml:space="preserve"> impact on other dependent</w:t>
      </w:r>
      <w:r w:rsidR="00A1715E" w:rsidRPr="00472305">
        <w:rPr>
          <w:rFonts w:cstheme="minorHAnsi"/>
          <w:sz w:val="24"/>
          <w:szCs w:val="24"/>
        </w:rPr>
        <w:t xml:space="preserve"> variables.</w:t>
      </w:r>
      <w:r w:rsidR="00CE4F1D" w:rsidRPr="00472305">
        <w:rPr>
          <w:rFonts w:cstheme="minorHAnsi"/>
          <w:sz w:val="24"/>
          <w:szCs w:val="24"/>
        </w:rPr>
        <w:t xml:space="preserve"> </w:t>
      </w:r>
      <w:r w:rsidR="00CE4F1D" w:rsidRPr="00297300">
        <w:rPr>
          <w:rFonts w:cstheme="minorHAnsi"/>
          <w:sz w:val="24"/>
          <w:szCs w:val="24"/>
        </w:rPr>
        <w:t xml:space="preserve">Nwosu and </w:t>
      </w:r>
      <w:proofErr w:type="spellStart"/>
      <w:r w:rsidR="00CE4F1D" w:rsidRPr="00297300">
        <w:rPr>
          <w:rFonts w:cstheme="minorHAnsi"/>
          <w:sz w:val="24"/>
          <w:szCs w:val="24"/>
        </w:rPr>
        <w:t>Waribugo</w:t>
      </w:r>
      <w:proofErr w:type="spellEnd"/>
      <w:r w:rsidR="00CE4F1D" w:rsidRPr="00472305">
        <w:rPr>
          <w:rFonts w:cstheme="minorHAnsi"/>
          <w:sz w:val="24"/>
          <w:szCs w:val="24"/>
        </w:rPr>
        <w:t xml:space="preserve"> (2024) examined</w:t>
      </w:r>
      <w:r w:rsidR="000D185D" w:rsidRPr="00472305">
        <w:rPr>
          <w:rFonts w:cstheme="minorHAnsi"/>
          <w:sz w:val="24"/>
          <w:szCs w:val="24"/>
        </w:rPr>
        <w:t xml:space="preserve"> business</w:t>
      </w:r>
      <w:r w:rsidR="00CE4F1D" w:rsidRPr="00472305">
        <w:rPr>
          <w:rFonts w:cstheme="minorHAnsi"/>
          <w:sz w:val="24"/>
          <w:szCs w:val="24"/>
        </w:rPr>
        <w:t xml:space="preserve"> </w:t>
      </w:r>
      <w:r w:rsidR="000D185D" w:rsidRPr="00472305">
        <w:rPr>
          <w:rFonts w:cstheme="minorHAnsi"/>
          <w:sz w:val="24"/>
          <w:szCs w:val="24"/>
        </w:rPr>
        <w:t xml:space="preserve">model innovation and </w:t>
      </w:r>
      <w:proofErr w:type="spellStart"/>
      <w:r w:rsidR="000D185D" w:rsidRPr="00472305">
        <w:rPr>
          <w:rFonts w:cstheme="minorHAnsi"/>
          <w:sz w:val="24"/>
          <w:szCs w:val="24"/>
        </w:rPr>
        <w:t>organisational</w:t>
      </w:r>
      <w:proofErr w:type="spellEnd"/>
      <w:r w:rsidR="000D185D" w:rsidRPr="00472305">
        <w:rPr>
          <w:rFonts w:cstheme="minorHAnsi"/>
          <w:sz w:val="24"/>
          <w:szCs w:val="24"/>
        </w:rPr>
        <w:t xml:space="preserve"> resilience of commercial banks </w:t>
      </w:r>
      <w:r w:rsidR="00CE4F1D" w:rsidRPr="00472305">
        <w:rPr>
          <w:rFonts w:cstheme="minorHAnsi"/>
          <w:sz w:val="24"/>
          <w:szCs w:val="24"/>
        </w:rPr>
        <w:t>in South-South, Nigeria, using a cross-sectional survey and found that there is a positive and significant relationship bet</w:t>
      </w:r>
      <w:r w:rsidR="001F179D" w:rsidRPr="00472305">
        <w:rPr>
          <w:rFonts w:cstheme="minorHAnsi"/>
          <w:sz w:val="24"/>
          <w:szCs w:val="24"/>
        </w:rPr>
        <w:t>ween business model innovation</w:t>
      </w:r>
      <w:r w:rsidR="00CE4F1D" w:rsidRPr="00472305">
        <w:rPr>
          <w:rFonts w:cstheme="minorHAnsi"/>
          <w:sz w:val="24"/>
          <w:szCs w:val="24"/>
        </w:rPr>
        <w:t xml:space="preserve"> and </w:t>
      </w:r>
      <w:proofErr w:type="spellStart"/>
      <w:r w:rsidR="00CE4F1D" w:rsidRPr="00472305">
        <w:rPr>
          <w:rFonts w:cstheme="minorHAnsi"/>
          <w:sz w:val="24"/>
          <w:szCs w:val="24"/>
        </w:rPr>
        <w:t>organisational</w:t>
      </w:r>
      <w:proofErr w:type="spellEnd"/>
      <w:r w:rsidR="00CE4F1D" w:rsidRPr="00472305">
        <w:rPr>
          <w:rFonts w:cstheme="minorHAnsi"/>
          <w:sz w:val="24"/>
          <w:szCs w:val="24"/>
        </w:rPr>
        <w:t xml:space="preserve"> resilience. The result of t</w:t>
      </w:r>
      <w:r w:rsidR="00721092" w:rsidRPr="00472305">
        <w:rPr>
          <w:rFonts w:cstheme="minorHAnsi"/>
          <w:sz w:val="24"/>
          <w:szCs w:val="24"/>
        </w:rPr>
        <w:t xml:space="preserve">heir study revealed that </w:t>
      </w:r>
      <w:proofErr w:type="spellStart"/>
      <w:r w:rsidR="00721092" w:rsidRPr="00472305">
        <w:rPr>
          <w:rFonts w:cstheme="minorHAnsi"/>
          <w:sz w:val="24"/>
          <w:szCs w:val="24"/>
        </w:rPr>
        <w:t>organis</w:t>
      </w:r>
      <w:r w:rsidR="00CE4F1D" w:rsidRPr="00472305">
        <w:rPr>
          <w:rFonts w:cstheme="minorHAnsi"/>
          <w:sz w:val="24"/>
          <w:szCs w:val="24"/>
        </w:rPr>
        <w:t>ational</w:t>
      </w:r>
      <w:proofErr w:type="spellEnd"/>
      <w:r w:rsidR="00CE4F1D" w:rsidRPr="00472305">
        <w:rPr>
          <w:rFonts w:cstheme="minorHAnsi"/>
          <w:sz w:val="24"/>
          <w:szCs w:val="24"/>
        </w:rPr>
        <w:t xml:space="preserve"> resilience</w:t>
      </w:r>
      <w:r w:rsidR="001F179D" w:rsidRPr="00472305">
        <w:rPr>
          <w:rFonts w:cstheme="minorHAnsi"/>
          <w:sz w:val="24"/>
          <w:szCs w:val="24"/>
        </w:rPr>
        <w:t xml:space="preserve"> is improved by value capture innovation and value proposition innovation. On the other hand, </w:t>
      </w:r>
      <w:proofErr w:type="spellStart"/>
      <w:r w:rsidR="004C241D">
        <w:rPr>
          <w:rFonts w:cstheme="minorHAnsi"/>
          <w:sz w:val="24"/>
          <w:szCs w:val="24"/>
        </w:rPr>
        <w:t>Abioye</w:t>
      </w:r>
      <w:proofErr w:type="spellEnd"/>
      <w:r w:rsidR="004C241D">
        <w:rPr>
          <w:rFonts w:cstheme="minorHAnsi"/>
          <w:sz w:val="24"/>
          <w:szCs w:val="24"/>
        </w:rPr>
        <w:t xml:space="preserve"> and</w:t>
      </w:r>
      <w:r w:rsidR="000C6F98" w:rsidRPr="00297300">
        <w:rPr>
          <w:rFonts w:cstheme="minorHAnsi"/>
          <w:sz w:val="24"/>
          <w:szCs w:val="24"/>
        </w:rPr>
        <w:t xml:space="preserve"> Mustapha</w:t>
      </w:r>
      <w:r w:rsidR="000C6F98" w:rsidRPr="00472305">
        <w:rPr>
          <w:rFonts w:cstheme="minorHAnsi"/>
          <w:sz w:val="24"/>
          <w:szCs w:val="24"/>
        </w:rPr>
        <w:t xml:space="preserve"> (2023) investigated the effect of digital business innovation and financial inclusion: Panacea of Nigeria’s economic growth, using structural equation modelling, and found that </w:t>
      </w:r>
      <w:r w:rsidR="00C07DA2" w:rsidRPr="00472305">
        <w:rPr>
          <w:rFonts w:cstheme="minorHAnsi"/>
          <w:sz w:val="24"/>
          <w:szCs w:val="24"/>
        </w:rPr>
        <w:t>there is a significant positive relationship between digital business innovation and financial inclusion. The result of their study revealed that</w:t>
      </w:r>
      <w:r w:rsidR="000C6F98" w:rsidRPr="00472305">
        <w:rPr>
          <w:rFonts w:cstheme="minorHAnsi"/>
          <w:sz w:val="24"/>
          <w:szCs w:val="24"/>
        </w:rPr>
        <w:t xml:space="preserve"> digital business innovation enhances financial inclusion, which improves Nigeria’s economic growth.</w:t>
      </w:r>
      <w:r w:rsidR="00C07DA2" w:rsidRPr="00472305">
        <w:rPr>
          <w:rFonts w:cstheme="minorHAnsi"/>
          <w:sz w:val="24"/>
          <w:szCs w:val="24"/>
        </w:rPr>
        <w:t xml:space="preserve"> Also, </w:t>
      </w:r>
      <w:r w:rsidR="005A618B" w:rsidRPr="00472305">
        <w:rPr>
          <w:rFonts w:cstheme="minorHAnsi"/>
          <w:sz w:val="24"/>
          <w:szCs w:val="24"/>
        </w:rPr>
        <w:t>Gagnon (2003) explored the impact of E-business model innovation on capacity building of e-commerce ventures, using regression analysis</w:t>
      </w:r>
      <w:r w:rsidR="002115CC" w:rsidRPr="00472305">
        <w:rPr>
          <w:rFonts w:cstheme="minorHAnsi"/>
          <w:sz w:val="24"/>
          <w:szCs w:val="24"/>
        </w:rPr>
        <w:t>,</w:t>
      </w:r>
      <w:r w:rsidR="005A618B" w:rsidRPr="00472305">
        <w:rPr>
          <w:rFonts w:cstheme="minorHAnsi"/>
          <w:sz w:val="24"/>
          <w:szCs w:val="24"/>
        </w:rPr>
        <w:t xml:space="preserve"> and found that </w:t>
      </w:r>
      <w:r w:rsidR="001C4AF7" w:rsidRPr="00472305">
        <w:rPr>
          <w:rFonts w:cstheme="minorHAnsi"/>
          <w:sz w:val="24"/>
          <w:szCs w:val="24"/>
        </w:rPr>
        <w:t>the relative success or failure of creative e-business models can be greatly impacted by a number of common barriers to capability growth. The study result showed that this relationship might be mitigated by a more abundant resource base.</w:t>
      </w:r>
      <w:r w:rsidR="00582301" w:rsidRPr="00472305">
        <w:rPr>
          <w:rFonts w:cstheme="minorHAnsi"/>
          <w:sz w:val="24"/>
          <w:szCs w:val="24"/>
        </w:rPr>
        <w:t xml:space="preserve"> The aforementioned studies did not examine the predictability of Competitive advantage through EBMI</w:t>
      </w:r>
      <w:r w:rsidR="00E31F0E">
        <w:rPr>
          <w:rFonts w:cstheme="minorHAnsi"/>
          <w:sz w:val="24"/>
          <w:szCs w:val="24"/>
        </w:rPr>
        <w:t>. Also, previous similar studies lack</w:t>
      </w:r>
      <w:r w:rsidR="00544865">
        <w:rPr>
          <w:rFonts w:cstheme="minorHAnsi"/>
          <w:sz w:val="24"/>
          <w:szCs w:val="24"/>
        </w:rPr>
        <w:t xml:space="preserve"> the focus on</w:t>
      </w:r>
      <w:r w:rsidR="00E31F0E">
        <w:rPr>
          <w:rFonts w:cstheme="minorHAnsi"/>
          <w:sz w:val="24"/>
          <w:szCs w:val="24"/>
        </w:rPr>
        <w:t xml:space="preserve"> the </w:t>
      </w:r>
      <w:r w:rsidR="00E31F0E">
        <w:rPr>
          <w:rFonts w:cstheme="minorHAnsi"/>
          <w:sz w:val="24"/>
          <w:szCs w:val="24"/>
        </w:rPr>
        <w:lastRenderedPageBreak/>
        <w:t>implications of the study variables in hypermarket industry</w:t>
      </w:r>
      <w:r w:rsidR="00037F72" w:rsidRPr="00472305">
        <w:rPr>
          <w:rFonts w:cstheme="minorHAnsi"/>
          <w:sz w:val="24"/>
          <w:szCs w:val="24"/>
        </w:rPr>
        <w:t xml:space="preserve">. It is on this basis </w:t>
      </w:r>
      <w:r w:rsidR="00D957AC">
        <w:rPr>
          <w:rFonts w:cstheme="minorHAnsi"/>
          <w:sz w:val="24"/>
          <w:szCs w:val="24"/>
        </w:rPr>
        <w:t>that</w:t>
      </w:r>
      <w:r w:rsidR="00BE13A6" w:rsidRPr="00472305">
        <w:rPr>
          <w:rFonts w:cstheme="minorHAnsi"/>
          <w:sz w:val="24"/>
          <w:szCs w:val="24"/>
        </w:rPr>
        <w:t xml:space="preserve"> the present study was conducted, showing its originality and uniqueness.</w:t>
      </w:r>
    </w:p>
    <w:p w:rsidR="000E34D4" w:rsidRPr="00472305" w:rsidRDefault="000E34D4" w:rsidP="00582301">
      <w:pPr>
        <w:spacing w:after="0"/>
        <w:jc w:val="both"/>
        <w:rPr>
          <w:rFonts w:cstheme="minorHAnsi"/>
          <w:b/>
          <w:sz w:val="24"/>
          <w:szCs w:val="24"/>
        </w:rPr>
      </w:pPr>
      <w:r w:rsidRPr="00472305">
        <w:rPr>
          <w:rFonts w:cstheme="minorHAnsi"/>
          <w:b/>
          <w:sz w:val="24"/>
          <w:szCs w:val="24"/>
        </w:rPr>
        <w:t>Competitive Advantage</w:t>
      </w:r>
    </w:p>
    <w:p w:rsidR="006B7FE4" w:rsidRPr="00472305" w:rsidRDefault="00B1425F" w:rsidP="00482EBC">
      <w:pPr>
        <w:jc w:val="both"/>
        <w:rPr>
          <w:rFonts w:cstheme="minorHAnsi"/>
          <w:sz w:val="24"/>
          <w:szCs w:val="24"/>
        </w:rPr>
      </w:pPr>
      <w:r w:rsidRPr="00472305">
        <w:rPr>
          <w:rFonts w:cstheme="minorHAnsi"/>
          <w:sz w:val="24"/>
          <w:szCs w:val="24"/>
        </w:rPr>
        <w:t>Competitive advantage (C</w:t>
      </w:r>
      <w:r w:rsidR="004105D2" w:rsidRPr="00472305">
        <w:rPr>
          <w:rFonts w:cstheme="minorHAnsi"/>
          <w:sz w:val="24"/>
          <w:szCs w:val="24"/>
        </w:rPr>
        <w:t>A</w:t>
      </w:r>
      <w:r w:rsidR="00D76EEE">
        <w:rPr>
          <w:rFonts w:cstheme="minorHAnsi"/>
          <w:sz w:val="24"/>
          <w:szCs w:val="24"/>
        </w:rPr>
        <w:t>) can be elucidated using</w:t>
      </w:r>
      <w:r w:rsidR="00D47A2E" w:rsidRPr="00472305">
        <w:rPr>
          <w:rFonts w:cstheme="minorHAnsi"/>
          <w:sz w:val="24"/>
          <w:szCs w:val="24"/>
        </w:rPr>
        <w:t xml:space="preserve"> the </w:t>
      </w:r>
      <w:r w:rsidR="00F84B0B" w:rsidRPr="00472305">
        <w:rPr>
          <w:rFonts w:cstheme="minorHAnsi"/>
          <w:sz w:val="24"/>
          <w:szCs w:val="24"/>
        </w:rPr>
        <w:t>Generic S</w:t>
      </w:r>
      <w:r w:rsidR="00D97025" w:rsidRPr="00472305">
        <w:rPr>
          <w:rFonts w:cstheme="minorHAnsi"/>
          <w:sz w:val="24"/>
          <w:szCs w:val="24"/>
        </w:rPr>
        <w:t>trategies</w:t>
      </w:r>
      <w:r w:rsidR="00F84B0B" w:rsidRPr="00472305">
        <w:rPr>
          <w:rFonts w:cstheme="minorHAnsi"/>
          <w:sz w:val="24"/>
          <w:szCs w:val="24"/>
        </w:rPr>
        <w:t xml:space="preserve"> T</w:t>
      </w:r>
      <w:r w:rsidR="00D47A2E" w:rsidRPr="00472305">
        <w:rPr>
          <w:rFonts w:cstheme="minorHAnsi"/>
          <w:sz w:val="24"/>
          <w:szCs w:val="24"/>
        </w:rPr>
        <w:t xml:space="preserve">heory </w:t>
      </w:r>
      <w:r w:rsidR="0077631C">
        <w:rPr>
          <w:rFonts w:cstheme="minorHAnsi"/>
          <w:sz w:val="24"/>
          <w:szCs w:val="24"/>
        </w:rPr>
        <w:t>propounded</w:t>
      </w:r>
      <w:r w:rsidR="00D47A2E" w:rsidRPr="00472305">
        <w:rPr>
          <w:rFonts w:cstheme="minorHAnsi"/>
          <w:sz w:val="24"/>
          <w:szCs w:val="24"/>
        </w:rPr>
        <w:t xml:space="preserve"> by </w:t>
      </w:r>
      <w:r w:rsidR="00D97025" w:rsidRPr="00A10CEC">
        <w:rPr>
          <w:rFonts w:cstheme="minorHAnsi"/>
          <w:sz w:val="24"/>
          <w:szCs w:val="24"/>
        </w:rPr>
        <w:t>Michael Porter</w:t>
      </w:r>
      <w:r w:rsidR="00D47A2E" w:rsidRPr="00A10CEC">
        <w:rPr>
          <w:rFonts w:cstheme="minorHAnsi"/>
          <w:sz w:val="24"/>
          <w:szCs w:val="24"/>
        </w:rPr>
        <w:t xml:space="preserve"> in </w:t>
      </w:r>
      <w:r w:rsidR="00D97025" w:rsidRPr="00A10CEC">
        <w:rPr>
          <w:rFonts w:cstheme="minorHAnsi"/>
          <w:sz w:val="24"/>
          <w:szCs w:val="24"/>
        </w:rPr>
        <w:t>1980</w:t>
      </w:r>
      <w:r w:rsidR="00D97025" w:rsidRPr="00472305">
        <w:rPr>
          <w:rFonts w:cstheme="minorHAnsi"/>
          <w:sz w:val="24"/>
          <w:szCs w:val="24"/>
        </w:rPr>
        <w:t xml:space="preserve"> and elaborated in 1985</w:t>
      </w:r>
      <w:r w:rsidR="00D47A2E" w:rsidRPr="00472305">
        <w:rPr>
          <w:rFonts w:cstheme="minorHAnsi"/>
          <w:sz w:val="24"/>
          <w:szCs w:val="24"/>
        </w:rPr>
        <w:t>.</w:t>
      </w:r>
      <w:r w:rsidR="00D97025" w:rsidRPr="00472305">
        <w:rPr>
          <w:rFonts w:cstheme="minorHAnsi"/>
          <w:sz w:val="24"/>
          <w:szCs w:val="24"/>
        </w:rPr>
        <w:t xml:space="preserve"> </w:t>
      </w:r>
      <w:r w:rsidR="00F21D84" w:rsidRPr="00472305">
        <w:rPr>
          <w:rFonts w:cstheme="minorHAnsi"/>
          <w:sz w:val="24"/>
          <w:szCs w:val="24"/>
        </w:rPr>
        <w:t xml:space="preserve">This theory is essential for firms operating in </w:t>
      </w:r>
      <w:r w:rsidR="002115CC" w:rsidRPr="00472305">
        <w:rPr>
          <w:rFonts w:cstheme="minorHAnsi"/>
          <w:sz w:val="24"/>
          <w:szCs w:val="24"/>
        </w:rPr>
        <w:t xml:space="preserve">a </w:t>
      </w:r>
      <w:r w:rsidR="00F21D84" w:rsidRPr="00472305">
        <w:rPr>
          <w:rFonts w:cstheme="minorHAnsi"/>
          <w:sz w:val="24"/>
          <w:szCs w:val="24"/>
        </w:rPr>
        <w:t>competitive environment in enabling them to improve performance and sustainability</w:t>
      </w:r>
      <w:r w:rsidR="00F21D84" w:rsidRPr="00472305">
        <w:rPr>
          <w:rFonts w:cstheme="minorHAnsi"/>
        </w:rPr>
        <w:t xml:space="preserve"> </w:t>
      </w:r>
      <w:r w:rsidR="00F21D84" w:rsidRPr="00472305">
        <w:rPr>
          <w:rFonts w:cstheme="minorHAnsi"/>
          <w:sz w:val="24"/>
          <w:szCs w:val="24"/>
        </w:rPr>
        <w:t>(</w:t>
      </w:r>
      <w:proofErr w:type="spellStart"/>
      <w:r w:rsidR="00F21D84" w:rsidRPr="00472305">
        <w:rPr>
          <w:rFonts w:cstheme="minorHAnsi"/>
          <w:sz w:val="24"/>
          <w:szCs w:val="24"/>
        </w:rPr>
        <w:t>Islami</w:t>
      </w:r>
      <w:proofErr w:type="spellEnd"/>
      <w:r w:rsidR="00F21D84" w:rsidRPr="00472305">
        <w:rPr>
          <w:rFonts w:cstheme="minorHAnsi"/>
          <w:sz w:val="24"/>
          <w:szCs w:val="24"/>
        </w:rPr>
        <w:t xml:space="preserve">, Mustafa &amp; </w:t>
      </w:r>
      <w:proofErr w:type="spellStart"/>
      <w:r w:rsidR="00F21D84" w:rsidRPr="00472305">
        <w:rPr>
          <w:rFonts w:cstheme="minorHAnsi"/>
          <w:sz w:val="24"/>
          <w:szCs w:val="24"/>
        </w:rPr>
        <w:t>Topuzovska</w:t>
      </w:r>
      <w:proofErr w:type="spellEnd"/>
      <w:r w:rsidR="00F21D84" w:rsidRPr="00472305">
        <w:rPr>
          <w:rFonts w:cstheme="minorHAnsi"/>
          <w:sz w:val="24"/>
          <w:szCs w:val="24"/>
        </w:rPr>
        <w:t>, 2020).</w:t>
      </w:r>
      <w:r w:rsidR="00D47A2E" w:rsidRPr="00472305">
        <w:rPr>
          <w:rFonts w:cstheme="minorHAnsi"/>
          <w:sz w:val="24"/>
          <w:szCs w:val="24"/>
        </w:rPr>
        <w:t xml:space="preserve"> </w:t>
      </w:r>
      <w:r w:rsidR="00D957AC">
        <w:rPr>
          <w:rFonts w:cstheme="minorHAnsi"/>
          <w:sz w:val="24"/>
          <w:szCs w:val="24"/>
        </w:rPr>
        <w:t>The generic</w:t>
      </w:r>
      <w:r w:rsidR="00F21D84" w:rsidRPr="00472305">
        <w:rPr>
          <w:rFonts w:cstheme="minorHAnsi"/>
          <w:sz w:val="24"/>
          <w:szCs w:val="24"/>
        </w:rPr>
        <w:t xml:space="preserve"> strategies theory</w:t>
      </w:r>
      <w:r w:rsidR="00D97025" w:rsidRPr="00472305">
        <w:rPr>
          <w:rFonts w:cstheme="minorHAnsi"/>
          <w:sz w:val="24"/>
          <w:szCs w:val="24"/>
        </w:rPr>
        <w:t xml:space="preserve"> </w:t>
      </w:r>
      <w:r w:rsidR="00D957AC">
        <w:rPr>
          <w:rFonts w:cstheme="minorHAnsi"/>
          <w:sz w:val="24"/>
          <w:szCs w:val="24"/>
        </w:rPr>
        <w:t>argues</w:t>
      </w:r>
      <w:r w:rsidR="00D97025" w:rsidRPr="00472305">
        <w:rPr>
          <w:rFonts w:cstheme="minorHAnsi"/>
          <w:sz w:val="24"/>
          <w:szCs w:val="24"/>
        </w:rPr>
        <w:t xml:space="preserve"> that the profitability of a firm is determined by it</w:t>
      </w:r>
      <w:r w:rsidR="001D489E" w:rsidRPr="00472305">
        <w:rPr>
          <w:rFonts w:cstheme="minorHAnsi"/>
          <w:sz w:val="24"/>
          <w:szCs w:val="24"/>
        </w:rPr>
        <w:t>s</w:t>
      </w:r>
      <w:r w:rsidR="00D97025" w:rsidRPr="00472305">
        <w:rPr>
          <w:rFonts w:cstheme="minorHAnsi"/>
          <w:sz w:val="24"/>
          <w:szCs w:val="24"/>
        </w:rPr>
        <w:t xml:space="preserve"> position</w:t>
      </w:r>
      <w:r w:rsidR="001D489E" w:rsidRPr="00472305">
        <w:rPr>
          <w:rFonts w:cstheme="minorHAnsi"/>
          <w:sz w:val="24"/>
          <w:szCs w:val="24"/>
        </w:rPr>
        <w:t xml:space="preserve"> within the</w:t>
      </w:r>
      <w:r w:rsidR="00D97025" w:rsidRPr="00472305">
        <w:rPr>
          <w:rFonts w:cstheme="minorHAnsi"/>
          <w:sz w:val="24"/>
          <w:szCs w:val="24"/>
        </w:rPr>
        <w:t xml:space="preserve"> industry</w:t>
      </w:r>
      <w:r w:rsidR="002115CC" w:rsidRPr="00472305">
        <w:rPr>
          <w:rFonts w:cstheme="minorHAnsi"/>
          <w:sz w:val="24"/>
          <w:szCs w:val="24"/>
        </w:rPr>
        <w:t>. The</w:t>
      </w:r>
      <w:r w:rsidR="00D97025" w:rsidRPr="00472305">
        <w:rPr>
          <w:rFonts w:cstheme="minorHAnsi"/>
          <w:sz w:val="24"/>
          <w:szCs w:val="24"/>
        </w:rPr>
        <w:t xml:space="preserve"> </w:t>
      </w:r>
      <w:r w:rsidR="00F21D84" w:rsidRPr="00472305">
        <w:rPr>
          <w:rFonts w:cstheme="minorHAnsi"/>
          <w:sz w:val="24"/>
          <w:szCs w:val="24"/>
        </w:rPr>
        <w:t xml:space="preserve">theory </w:t>
      </w:r>
      <w:r w:rsidR="00D97025" w:rsidRPr="00472305">
        <w:rPr>
          <w:rFonts w:cstheme="minorHAnsi"/>
          <w:sz w:val="24"/>
          <w:szCs w:val="24"/>
        </w:rPr>
        <w:t xml:space="preserve">further </w:t>
      </w:r>
      <w:r w:rsidR="001D489E" w:rsidRPr="00472305">
        <w:rPr>
          <w:rFonts w:cstheme="minorHAnsi"/>
          <w:sz w:val="24"/>
          <w:szCs w:val="24"/>
        </w:rPr>
        <w:t xml:space="preserve">stated that a firm can achieve sustainable </w:t>
      </w:r>
      <w:r w:rsidR="004105D2" w:rsidRPr="00472305">
        <w:rPr>
          <w:rFonts w:cstheme="minorHAnsi"/>
          <w:sz w:val="24"/>
          <w:szCs w:val="24"/>
        </w:rPr>
        <w:t>CA</w:t>
      </w:r>
      <w:r w:rsidR="001D489E" w:rsidRPr="00472305">
        <w:rPr>
          <w:rFonts w:cstheme="minorHAnsi"/>
          <w:sz w:val="24"/>
          <w:szCs w:val="24"/>
        </w:rPr>
        <w:t xml:space="preserve"> either by lowering </w:t>
      </w:r>
      <w:r w:rsidR="002115CC" w:rsidRPr="00472305">
        <w:rPr>
          <w:rFonts w:cstheme="minorHAnsi"/>
          <w:sz w:val="24"/>
          <w:szCs w:val="24"/>
        </w:rPr>
        <w:t>costs</w:t>
      </w:r>
      <w:r w:rsidR="001D489E" w:rsidRPr="00472305">
        <w:rPr>
          <w:rFonts w:cstheme="minorHAnsi"/>
          <w:sz w:val="24"/>
          <w:szCs w:val="24"/>
        </w:rPr>
        <w:t xml:space="preserve"> or differentiating its products/services (</w:t>
      </w:r>
      <w:r w:rsidR="001D489E" w:rsidRPr="00E53AEB">
        <w:rPr>
          <w:rFonts w:cstheme="minorHAnsi"/>
          <w:sz w:val="24"/>
          <w:szCs w:val="24"/>
        </w:rPr>
        <w:t>Jurevicius, 2025</w:t>
      </w:r>
      <w:r w:rsidR="001D489E" w:rsidRPr="00472305">
        <w:rPr>
          <w:rFonts w:cstheme="minorHAnsi"/>
          <w:sz w:val="24"/>
          <w:szCs w:val="24"/>
        </w:rPr>
        <w:t>)</w:t>
      </w:r>
      <w:r w:rsidR="00120045" w:rsidRPr="00472305">
        <w:rPr>
          <w:rFonts w:cstheme="minorHAnsi"/>
          <w:sz w:val="24"/>
          <w:szCs w:val="24"/>
        </w:rPr>
        <w:t>.</w:t>
      </w:r>
      <w:r w:rsidR="00A72856" w:rsidRPr="00472305">
        <w:rPr>
          <w:rFonts w:cstheme="minorHAnsi"/>
          <w:sz w:val="24"/>
          <w:szCs w:val="24"/>
        </w:rPr>
        <w:t xml:space="preserve"> In support of the aforementioned</w:t>
      </w:r>
      <w:r w:rsidR="00D957AC">
        <w:rPr>
          <w:rFonts w:cstheme="minorHAnsi"/>
          <w:sz w:val="24"/>
          <w:szCs w:val="24"/>
        </w:rPr>
        <w:t>,</w:t>
      </w:r>
      <w:r w:rsidR="00A72856" w:rsidRPr="00472305">
        <w:rPr>
          <w:rFonts w:cstheme="minorHAnsi"/>
          <w:sz w:val="24"/>
          <w:szCs w:val="24"/>
        </w:rPr>
        <w:t xml:space="preserve"> </w:t>
      </w:r>
      <w:r w:rsidR="00002003" w:rsidRPr="00472305">
        <w:rPr>
          <w:rFonts w:cstheme="minorHAnsi"/>
          <w:sz w:val="24"/>
          <w:szCs w:val="24"/>
        </w:rPr>
        <w:t xml:space="preserve">Porter (1980) contended that competitive advantages </w:t>
      </w:r>
      <w:r w:rsidR="002115CC" w:rsidRPr="00472305">
        <w:rPr>
          <w:rFonts w:cstheme="minorHAnsi"/>
          <w:sz w:val="24"/>
          <w:szCs w:val="24"/>
        </w:rPr>
        <w:t>come</w:t>
      </w:r>
      <w:r w:rsidR="00C732E4">
        <w:rPr>
          <w:rFonts w:cstheme="minorHAnsi"/>
          <w:sz w:val="24"/>
          <w:szCs w:val="24"/>
        </w:rPr>
        <w:t xml:space="preserve"> from either delivering</w:t>
      </w:r>
      <w:r w:rsidR="00002003" w:rsidRPr="00472305">
        <w:rPr>
          <w:rFonts w:cstheme="minorHAnsi"/>
          <w:sz w:val="24"/>
          <w:szCs w:val="24"/>
        </w:rPr>
        <w:t xml:space="preserve"> </w:t>
      </w:r>
      <w:r w:rsidR="00C732E4">
        <w:rPr>
          <w:rFonts w:cstheme="minorHAnsi"/>
          <w:sz w:val="24"/>
          <w:szCs w:val="24"/>
        </w:rPr>
        <w:t>equivalent</w:t>
      </w:r>
      <w:r w:rsidR="00002003" w:rsidRPr="00472305">
        <w:rPr>
          <w:rFonts w:cstheme="minorHAnsi"/>
          <w:sz w:val="24"/>
          <w:szCs w:val="24"/>
        </w:rPr>
        <w:t xml:space="preserve"> value </w:t>
      </w:r>
      <w:r w:rsidR="001128D5" w:rsidRPr="00472305">
        <w:rPr>
          <w:rFonts w:cstheme="minorHAnsi"/>
          <w:sz w:val="24"/>
          <w:szCs w:val="24"/>
        </w:rPr>
        <w:t xml:space="preserve">at a </w:t>
      </w:r>
      <w:r w:rsidR="00C732E4">
        <w:rPr>
          <w:rFonts w:cstheme="minorHAnsi"/>
          <w:sz w:val="24"/>
          <w:szCs w:val="24"/>
        </w:rPr>
        <w:t>cheaper</w:t>
      </w:r>
      <w:r w:rsidR="001128D5" w:rsidRPr="00472305">
        <w:rPr>
          <w:rFonts w:cstheme="minorHAnsi"/>
          <w:sz w:val="24"/>
          <w:szCs w:val="24"/>
        </w:rPr>
        <w:t xml:space="preserve"> cos</w:t>
      </w:r>
      <w:r w:rsidR="00C732E4">
        <w:rPr>
          <w:rFonts w:cstheme="minorHAnsi"/>
          <w:sz w:val="24"/>
          <w:szCs w:val="24"/>
        </w:rPr>
        <w:t>t (cost leadership) or offering</w:t>
      </w:r>
      <w:r w:rsidR="001128D5" w:rsidRPr="00472305">
        <w:rPr>
          <w:rFonts w:cstheme="minorHAnsi"/>
          <w:sz w:val="24"/>
          <w:szCs w:val="24"/>
        </w:rPr>
        <w:t xml:space="preserve"> quality value to customers </w:t>
      </w:r>
      <w:r w:rsidR="002115CC" w:rsidRPr="00472305">
        <w:rPr>
          <w:rFonts w:cstheme="minorHAnsi"/>
          <w:sz w:val="24"/>
          <w:szCs w:val="24"/>
        </w:rPr>
        <w:t>that</w:t>
      </w:r>
      <w:r w:rsidR="001128D5" w:rsidRPr="00472305">
        <w:rPr>
          <w:rFonts w:cstheme="minorHAnsi"/>
          <w:sz w:val="24"/>
          <w:szCs w:val="24"/>
        </w:rPr>
        <w:t xml:space="preserve"> they are willing to pay for at a premium (differentiation). Competitive advantage</w:t>
      </w:r>
      <w:r w:rsidRPr="00472305">
        <w:rPr>
          <w:rFonts w:cstheme="minorHAnsi"/>
          <w:sz w:val="24"/>
          <w:szCs w:val="24"/>
        </w:rPr>
        <w:t xml:space="preserve"> is the distinctive edge that enables firms to exceed their competitors</w:t>
      </w:r>
      <w:r w:rsidR="00411367" w:rsidRPr="00472305">
        <w:rPr>
          <w:rFonts w:cstheme="minorHAnsi"/>
          <w:sz w:val="24"/>
          <w:szCs w:val="24"/>
        </w:rPr>
        <w:t>’</w:t>
      </w:r>
      <w:r w:rsidRPr="00472305">
        <w:rPr>
          <w:rFonts w:cstheme="minorHAnsi"/>
          <w:sz w:val="24"/>
          <w:szCs w:val="24"/>
        </w:rPr>
        <w:t xml:space="preserve"> performance through higher efficiency, </w:t>
      </w:r>
      <w:r w:rsidR="00411367" w:rsidRPr="00472305">
        <w:rPr>
          <w:rFonts w:cstheme="minorHAnsi"/>
          <w:sz w:val="24"/>
          <w:szCs w:val="24"/>
        </w:rPr>
        <w:t xml:space="preserve">unique offerings, or superior quality that cannot be easily replicated by others (Twin, 2025). </w:t>
      </w:r>
      <w:r w:rsidR="00F828EE" w:rsidRPr="00472305">
        <w:rPr>
          <w:rFonts w:cstheme="minorHAnsi"/>
          <w:sz w:val="24"/>
          <w:szCs w:val="24"/>
        </w:rPr>
        <w:t>Advancing further</w:t>
      </w:r>
      <w:r w:rsidR="002115CC" w:rsidRPr="00742AB3">
        <w:rPr>
          <w:rFonts w:cstheme="minorHAnsi"/>
          <w:sz w:val="24"/>
          <w:szCs w:val="24"/>
        </w:rPr>
        <w:t>,</w:t>
      </w:r>
      <w:r w:rsidR="00F828EE" w:rsidRPr="00742AB3">
        <w:rPr>
          <w:rFonts w:cstheme="minorHAnsi"/>
          <w:sz w:val="24"/>
          <w:szCs w:val="24"/>
        </w:rPr>
        <w:t xml:space="preserve"> </w:t>
      </w:r>
      <w:proofErr w:type="spellStart"/>
      <w:r w:rsidR="00F828EE" w:rsidRPr="00742AB3">
        <w:rPr>
          <w:rFonts w:cstheme="minorHAnsi"/>
          <w:sz w:val="24"/>
          <w:szCs w:val="24"/>
        </w:rPr>
        <w:t>Friesenbichler</w:t>
      </w:r>
      <w:proofErr w:type="spellEnd"/>
      <w:r w:rsidR="004C241D">
        <w:rPr>
          <w:rFonts w:cstheme="minorHAnsi"/>
          <w:sz w:val="24"/>
          <w:szCs w:val="24"/>
        </w:rPr>
        <w:t xml:space="preserve"> and</w:t>
      </w:r>
      <w:r w:rsidR="00F828EE" w:rsidRPr="00472305">
        <w:rPr>
          <w:rFonts w:cstheme="minorHAnsi"/>
          <w:sz w:val="24"/>
          <w:szCs w:val="24"/>
        </w:rPr>
        <w:t xml:space="preserve"> </w:t>
      </w:r>
      <w:proofErr w:type="spellStart"/>
      <w:r w:rsidR="00F828EE" w:rsidRPr="00472305">
        <w:rPr>
          <w:rFonts w:cstheme="minorHAnsi"/>
          <w:sz w:val="24"/>
          <w:szCs w:val="24"/>
        </w:rPr>
        <w:t>Reinstaller</w:t>
      </w:r>
      <w:proofErr w:type="spellEnd"/>
      <w:r w:rsidR="00F828EE" w:rsidRPr="00472305">
        <w:rPr>
          <w:rFonts w:cstheme="minorHAnsi"/>
          <w:sz w:val="24"/>
          <w:szCs w:val="24"/>
        </w:rPr>
        <w:t xml:space="preserve"> (2022) contended that competitive advantage comes from the strategic choices of a </w:t>
      </w:r>
      <w:r w:rsidR="002115CC" w:rsidRPr="00472305">
        <w:rPr>
          <w:rFonts w:cstheme="minorHAnsi"/>
          <w:sz w:val="24"/>
          <w:szCs w:val="24"/>
        </w:rPr>
        <w:t>company's</w:t>
      </w:r>
      <w:r w:rsidR="00F828EE" w:rsidRPr="00472305">
        <w:rPr>
          <w:rFonts w:cstheme="minorHAnsi"/>
          <w:sz w:val="24"/>
          <w:szCs w:val="24"/>
        </w:rPr>
        <w:t xml:space="preserve"> focus </w:t>
      </w:r>
      <w:r w:rsidR="002115CC" w:rsidRPr="00472305">
        <w:rPr>
          <w:rFonts w:cstheme="minorHAnsi"/>
          <w:sz w:val="24"/>
          <w:szCs w:val="24"/>
        </w:rPr>
        <w:t>on</w:t>
      </w:r>
      <w:r w:rsidR="00F828EE" w:rsidRPr="00472305">
        <w:rPr>
          <w:rFonts w:cstheme="minorHAnsi"/>
          <w:sz w:val="24"/>
          <w:szCs w:val="24"/>
        </w:rPr>
        <w:t xml:space="preserve"> seizing market opportunities.  </w:t>
      </w:r>
      <w:r w:rsidR="004105D2" w:rsidRPr="00472305">
        <w:rPr>
          <w:rFonts w:cstheme="minorHAnsi"/>
          <w:sz w:val="24"/>
          <w:szCs w:val="24"/>
        </w:rPr>
        <w:t>Considering</w:t>
      </w:r>
      <w:r w:rsidR="00482EBC" w:rsidRPr="00472305">
        <w:rPr>
          <w:rFonts w:cstheme="minorHAnsi"/>
          <w:sz w:val="24"/>
          <w:szCs w:val="24"/>
        </w:rPr>
        <w:t xml:space="preserve"> the above</w:t>
      </w:r>
      <w:r w:rsidR="002115CC" w:rsidRPr="00472305">
        <w:rPr>
          <w:rFonts w:cstheme="minorHAnsi"/>
          <w:sz w:val="24"/>
          <w:szCs w:val="24"/>
        </w:rPr>
        <w:t>,</w:t>
      </w:r>
      <w:r w:rsidR="00482EBC" w:rsidRPr="00472305">
        <w:rPr>
          <w:rFonts w:cstheme="minorHAnsi"/>
          <w:sz w:val="24"/>
          <w:szCs w:val="24"/>
        </w:rPr>
        <w:t xml:space="preserve"> some</w:t>
      </w:r>
      <w:r w:rsidR="004105D2" w:rsidRPr="00472305">
        <w:rPr>
          <w:rFonts w:cstheme="minorHAnsi"/>
          <w:sz w:val="24"/>
          <w:szCs w:val="24"/>
        </w:rPr>
        <w:t xml:space="preserve"> scholars viewed CA as rare capabilities </w:t>
      </w:r>
      <w:r w:rsidR="002115CC" w:rsidRPr="00472305">
        <w:rPr>
          <w:rFonts w:cstheme="minorHAnsi"/>
          <w:sz w:val="24"/>
          <w:szCs w:val="24"/>
        </w:rPr>
        <w:t>that</w:t>
      </w:r>
      <w:r w:rsidR="004105D2" w:rsidRPr="00472305">
        <w:rPr>
          <w:rFonts w:cstheme="minorHAnsi"/>
          <w:sz w:val="24"/>
          <w:szCs w:val="24"/>
        </w:rPr>
        <w:t xml:space="preserve"> can’t be matched by existing or prospective competitors (</w:t>
      </w:r>
      <w:proofErr w:type="spellStart"/>
      <w:r w:rsidR="004105D2" w:rsidRPr="00472305">
        <w:rPr>
          <w:rFonts w:cstheme="minorHAnsi"/>
          <w:sz w:val="24"/>
          <w:szCs w:val="24"/>
        </w:rPr>
        <w:t>Amesho</w:t>
      </w:r>
      <w:proofErr w:type="spellEnd"/>
      <w:r w:rsidR="004105D2" w:rsidRPr="00472305">
        <w:rPr>
          <w:rFonts w:cstheme="minorHAnsi"/>
          <w:sz w:val="24"/>
          <w:szCs w:val="24"/>
        </w:rPr>
        <w:t xml:space="preserve"> et al. 2021)</w:t>
      </w:r>
      <w:r w:rsidR="00214399" w:rsidRPr="00472305">
        <w:rPr>
          <w:rFonts w:cstheme="minorHAnsi"/>
          <w:sz w:val="24"/>
          <w:szCs w:val="24"/>
        </w:rPr>
        <w:t>.</w:t>
      </w:r>
      <w:r w:rsidR="00482EBC" w:rsidRPr="00472305">
        <w:rPr>
          <w:rFonts w:cstheme="minorHAnsi"/>
          <w:sz w:val="24"/>
          <w:szCs w:val="24"/>
        </w:rPr>
        <w:t xml:space="preserve"> Other scholars emphasized that CA is </w:t>
      </w:r>
      <w:r w:rsidR="002115CC" w:rsidRPr="00472305">
        <w:rPr>
          <w:rFonts w:cstheme="minorHAnsi"/>
          <w:sz w:val="24"/>
          <w:szCs w:val="24"/>
        </w:rPr>
        <w:t xml:space="preserve">a </w:t>
      </w:r>
      <w:r w:rsidR="00482EBC" w:rsidRPr="00472305">
        <w:rPr>
          <w:rFonts w:cstheme="minorHAnsi"/>
          <w:sz w:val="24"/>
          <w:szCs w:val="24"/>
        </w:rPr>
        <w:t xml:space="preserve">stagnant outcome but a dynamic capability </w:t>
      </w:r>
      <w:r w:rsidR="002115CC" w:rsidRPr="00472305">
        <w:rPr>
          <w:rFonts w:cstheme="minorHAnsi"/>
          <w:sz w:val="24"/>
          <w:szCs w:val="24"/>
        </w:rPr>
        <w:t>that</w:t>
      </w:r>
      <w:r w:rsidR="00482EBC" w:rsidRPr="00472305">
        <w:rPr>
          <w:rFonts w:cstheme="minorHAnsi"/>
          <w:sz w:val="24"/>
          <w:szCs w:val="24"/>
        </w:rPr>
        <w:t xml:space="preserve"> changes as firms </w:t>
      </w:r>
      <w:r w:rsidR="00D957AC">
        <w:rPr>
          <w:rFonts w:cstheme="minorHAnsi"/>
          <w:sz w:val="24"/>
          <w:szCs w:val="24"/>
        </w:rPr>
        <w:t>adapt</w:t>
      </w:r>
      <w:r w:rsidR="00482EBC" w:rsidRPr="00472305">
        <w:rPr>
          <w:rFonts w:cstheme="minorHAnsi"/>
          <w:sz w:val="24"/>
          <w:szCs w:val="24"/>
        </w:rPr>
        <w:t xml:space="preserve"> to changes in technology, competitive pressures, and </w:t>
      </w:r>
      <w:r w:rsidR="002115CC" w:rsidRPr="00472305">
        <w:rPr>
          <w:rFonts w:cstheme="minorHAnsi"/>
          <w:sz w:val="24"/>
          <w:szCs w:val="24"/>
        </w:rPr>
        <w:t>shifts</w:t>
      </w:r>
      <w:r w:rsidR="00482EBC" w:rsidRPr="00472305">
        <w:rPr>
          <w:rFonts w:cstheme="minorHAnsi"/>
          <w:sz w:val="24"/>
          <w:szCs w:val="24"/>
        </w:rPr>
        <w:t xml:space="preserve"> in </w:t>
      </w:r>
      <w:r w:rsidR="002115CC" w:rsidRPr="00472305">
        <w:rPr>
          <w:rFonts w:cstheme="minorHAnsi"/>
          <w:sz w:val="24"/>
          <w:szCs w:val="24"/>
        </w:rPr>
        <w:t>consumers’</w:t>
      </w:r>
      <w:r w:rsidR="00482EBC" w:rsidRPr="00472305">
        <w:rPr>
          <w:rFonts w:cstheme="minorHAnsi"/>
          <w:sz w:val="24"/>
          <w:szCs w:val="24"/>
        </w:rPr>
        <w:t xml:space="preserve"> preferences</w:t>
      </w:r>
      <w:r w:rsidR="00482EBC" w:rsidRPr="00472305">
        <w:rPr>
          <w:rFonts w:cstheme="minorHAnsi"/>
        </w:rPr>
        <w:t xml:space="preserve"> </w:t>
      </w:r>
      <w:r w:rsidR="00482EBC" w:rsidRPr="00472305">
        <w:rPr>
          <w:rFonts w:cstheme="minorHAnsi"/>
          <w:sz w:val="24"/>
          <w:szCs w:val="24"/>
        </w:rPr>
        <w:t xml:space="preserve">(Teece, Pisano, &amp; </w:t>
      </w:r>
      <w:proofErr w:type="spellStart"/>
      <w:r w:rsidR="00482EBC" w:rsidRPr="00472305">
        <w:rPr>
          <w:rFonts w:cstheme="minorHAnsi"/>
          <w:sz w:val="24"/>
          <w:szCs w:val="24"/>
        </w:rPr>
        <w:t>Shuen</w:t>
      </w:r>
      <w:proofErr w:type="spellEnd"/>
      <w:r w:rsidR="00482EBC" w:rsidRPr="00472305">
        <w:rPr>
          <w:rFonts w:cstheme="minorHAnsi"/>
          <w:sz w:val="24"/>
          <w:szCs w:val="24"/>
        </w:rPr>
        <w:t xml:space="preserve">, 1997). </w:t>
      </w:r>
      <w:r w:rsidR="00D84720" w:rsidRPr="00472305">
        <w:rPr>
          <w:rFonts w:cstheme="minorHAnsi"/>
          <w:sz w:val="24"/>
          <w:szCs w:val="24"/>
        </w:rPr>
        <w:t xml:space="preserve">This reinforces the importance of innovation, agility, </w:t>
      </w:r>
      <w:r w:rsidR="002115CC" w:rsidRPr="00472305">
        <w:rPr>
          <w:rFonts w:cstheme="minorHAnsi"/>
          <w:sz w:val="24"/>
          <w:szCs w:val="24"/>
        </w:rPr>
        <w:t>and optimizing</w:t>
      </w:r>
      <w:r w:rsidR="00D84720" w:rsidRPr="00472305">
        <w:rPr>
          <w:rFonts w:cstheme="minorHAnsi"/>
          <w:sz w:val="24"/>
          <w:szCs w:val="24"/>
        </w:rPr>
        <w:t xml:space="preserve"> resources in maintaining an edge over competitors. Together, these strategic elements </w:t>
      </w:r>
      <w:r w:rsidR="002115CC" w:rsidRPr="00472305">
        <w:rPr>
          <w:rFonts w:cstheme="minorHAnsi"/>
          <w:sz w:val="24"/>
          <w:szCs w:val="24"/>
        </w:rPr>
        <w:t>make up</w:t>
      </w:r>
      <w:r w:rsidR="00D84720" w:rsidRPr="00472305">
        <w:rPr>
          <w:rFonts w:cstheme="minorHAnsi"/>
          <w:sz w:val="24"/>
          <w:szCs w:val="24"/>
        </w:rPr>
        <w:t xml:space="preserve"> </w:t>
      </w:r>
      <w:r w:rsidR="008D4927" w:rsidRPr="00472305">
        <w:rPr>
          <w:rFonts w:cstheme="minorHAnsi"/>
          <w:sz w:val="24"/>
          <w:szCs w:val="24"/>
        </w:rPr>
        <w:t xml:space="preserve">the base of </w:t>
      </w:r>
      <w:r w:rsidR="00D84720" w:rsidRPr="00472305">
        <w:rPr>
          <w:rFonts w:cstheme="minorHAnsi"/>
          <w:sz w:val="24"/>
          <w:szCs w:val="24"/>
        </w:rPr>
        <w:t>sustained co</w:t>
      </w:r>
      <w:r w:rsidR="008D4927" w:rsidRPr="00472305">
        <w:rPr>
          <w:rFonts w:cstheme="minorHAnsi"/>
          <w:sz w:val="24"/>
          <w:szCs w:val="24"/>
        </w:rPr>
        <w:t>mpetitive advantage</w:t>
      </w:r>
      <w:r w:rsidR="00D84720" w:rsidRPr="00472305">
        <w:rPr>
          <w:rFonts w:cstheme="minorHAnsi"/>
          <w:sz w:val="24"/>
          <w:szCs w:val="24"/>
        </w:rPr>
        <w:t xml:space="preserve">, emphasizing the need for organizations to </w:t>
      </w:r>
      <w:r w:rsidR="00151BA8" w:rsidRPr="00472305">
        <w:rPr>
          <w:rFonts w:cstheme="minorHAnsi"/>
          <w:sz w:val="24"/>
          <w:szCs w:val="24"/>
        </w:rPr>
        <w:t xml:space="preserve">consistently evolve and adapt </w:t>
      </w:r>
      <w:r w:rsidR="00D957AC">
        <w:rPr>
          <w:rFonts w:cstheme="minorHAnsi"/>
          <w:sz w:val="24"/>
          <w:szCs w:val="24"/>
        </w:rPr>
        <w:t>to</w:t>
      </w:r>
      <w:r w:rsidR="00151BA8" w:rsidRPr="00472305">
        <w:rPr>
          <w:rFonts w:cstheme="minorHAnsi"/>
          <w:sz w:val="24"/>
          <w:szCs w:val="24"/>
        </w:rPr>
        <w:t xml:space="preserve"> succeed in t</w:t>
      </w:r>
      <w:r w:rsidR="008D4927" w:rsidRPr="00472305">
        <w:rPr>
          <w:rFonts w:cstheme="minorHAnsi"/>
          <w:sz w:val="24"/>
          <w:szCs w:val="24"/>
        </w:rPr>
        <w:t>his</w:t>
      </w:r>
      <w:r w:rsidR="00151BA8" w:rsidRPr="00472305">
        <w:rPr>
          <w:rFonts w:cstheme="minorHAnsi"/>
          <w:sz w:val="24"/>
          <w:szCs w:val="24"/>
        </w:rPr>
        <w:t xml:space="preserve"> era of global competition.</w:t>
      </w:r>
    </w:p>
    <w:p w:rsidR="00344B0A" w:rsidRPr="00472305" w:rsidRDefault="008D4927" w:rsidP="00482EBC">
      <w:pPr>
        <w:jc w:val="both"/>
        <w:rPr>
          <w:rFonts w:cstheme="minorHAnsi"/>
          <w:sz w:val="24"/>
          <w:szCs w:val="24"/>
        </w:rPr>
      </w:pPr>
      <w:r w:rsidRPr="00472305">
        <w:rPr>
          <w:rFonts w:cstheme="minorHAnsi"/>
          <w:sz w:val="24"/>
          <w:szCs w:val="24"/>
        </w:rPr>
        <w:t>Fostering the significance of competitive advantage in business (</w:t>
      </w:r>
      <w:proofErr w:type="spellStart"/>
      <w:r w:rsidR="00D91EC5" w:rsidRPr="00656B85">
        <w:rPr>
          <w:rFonts w:cstheme="minorHAnsi"/>
          <w:sz w:val="24"/>
          <w:szCs w:val="24"/>
        </w:rPr>
        <w:t>Kernez</w:t>
      </w:r>
      <w:proofErr w:type="spellEnd"/>
      <w:r w:rsidR="00D91EC5" w:rsidRPr="00656B85">
        <w:rPr>
          <w:rFonts w:cstheme="minorHAnsi"/>
          <w:sz w:val="24"/>
          <w:szCs w:val="24"/>
        </w:rPr>
        <w:t>, 2024</w:t>
      </w:r>
      <w:r w:rsidRPr="00656B85">
        <w:rPr>
          <w:rFonts w:cstheme="minorHAnsi"/>
          <w:sz w:val="24"/>
          <w:szCs w:val="24"/>
        </w:rPr>
        <w:t>)</w:t>
      </w:r>
      <w:r w:rsidRPr="00472305">
        <w:rPr>
          <w:rFonts w:cstheme="minorHAnsi"/>
          <w:sz w:val="24"/>
          <w:szCs w:val="24"/>
        </w:rPr>
        <w:t xml:space="preserve"> contended that </w:t>
      </w:r>
      <w:r w:rsidR="00D91EC5" w:rsidRPr="00472305">
        <w:rPr>
          <w:rFonts w:cstheme="minorHAnsi"/>
          <w:sz w:val="24"/>
          <w:szCs w:val="24"/>
        </w:rPr>
        <w:t>attaining competitive advantage is critical to the success and visibility of the business</w:t>
      </w:r>
      <w:r w:rsidR="002115CC" w:rsidRPr="00472305">
        <w:rPr>
          <w:rFonts w:cstheme="minorHAnsi"/>
          <w:sz w:val="24"/>
          <w:szCs w:val="24"/>
        </w:rPr>
        <w:t>,</w:t>
      </w:r>
      <w:r w:rsidR="00D91EC5" w:rsidRPr="00472305">
        <w:rPr>
          <w:rFonts w:cstheme="minorHAnsi"/>
          <w:sz w:val="24"/>
          <w:szCs w:val="24"/>
        </w:rPr>
        <w:t xml:space="preserve"> and it must develop </w:t>
      </w:r>
      <w:r w:rsidR="002115CC" w:rsidRPr="00472305">
        <w:rPr>
          <w:rFonts w:cstheme="minorHAnsi"/>
          <w:sz w:val="24"/>
          <w:szCs w:val="24"/>
        </w:rPr>
        <w:t>these</w:t>
      </w:r>
      <w:r w:rsidR="00D91EC5" w:rsidRPr="00472305">
        <w:rPr>
          <w:rFonts w:cstheme="minorHAnsi"/>
          <w:sz w:val="24"/>
          <w:szCs w:val="24"/>
        </w:rPr>
        <w:t xml:space="preserve"> capabilities that </w:t>
      </w:r>
      <w:r w:rsidR="002115CC" w:rsidRPr="00472305">
        <w:rPr>
          <w:rFonts w:cstheme="minorHAnsi"/>
          <w:sz w:val="24"/>
          <w:szCs w:val="24"/>
        </w:rPr>
        <w:t>give</w:t>
      </w:r>
      <w:r w:rsidR="00D91EC5" w:rsidRPr="00472305">
        <w:rPr>
          <w:rFonts w:cstheme="minorHAnsi"/>
          <w:sz w:val="24"/>
          <w:szCs w:val="24"/>
        </w:rPr>
        <w:t xml:space="preserve"> </w:t>
      </w:r>
      <w:r w:rsidR="002115CC" w:rsidRPr="00472305">
        <w:rPr>
          <w:rFonts w:cstheme="minorHAnsi"/>
          <w:sz w:val="24"/>
          <w:szCs w:val="24"/>
        </w:rPr>
        <w:t xml:space="preserve">an </w:t>
      </w:r>
      <w:r w:rsidR="00D91EC5" w:rsidRPr="00472305">
        <w:rPr>
          <w:rFonts w:cstheme="minorHAnsi"/>
          <w:sz w:val="24"/>
          <w:szCs w:val="24"/>
        </w:rPr>
        <w:t>edge over industrial rivals.</w:t>
      </w:r>
      <w:r w:rsidR="00471F6F" w:rsidRPr="00472305">
        <w:rPr>
          <w:rFonts w:cstheme="minorHAnsi"/>
          <w:sz w:val="24"/>
          <w:szCs w:val="24"/>
        </w:rPr>
        <w:t xml:space="preserve"> Teece et al (1997) </w:t>
      </w:r>
      <w:r w:rsidR="002115CC" w:rsidRPr="00472305">
        <w:rPr>
          <w:rFonts w:cstheme="minorHAnsi"/>
          <w:sz w:val="24"/>
          <w:szCs w:val="24"/>
        </w:rPr>
        <w:t>contended</w:t>
      </w:r>
      <w:r w:rsidR="00471F6F" w:rsidRPr="00472305">
        <w:rPr>
          <w:rFonts w:cstheme="minorHAnsi"/>
          <w:sz w:val="24"/>
          <w:szCs w:val="24"/>
        </w:rPr>
        <w:t xml:space="preserve"> that policymakers and regulators perceived firms with solid competitive advantages as </w:t>
      </w:r>
      <w:r w:rsidR="002115CC" w:rsidRPr="00472305">
        <w:rPr>
          <w:rFonts w:cstheme="minorHAnsi"/>
          <w:sz w:val="24"/>
          <w:szCs w:val="24"/>
        </w:rPr>
        <w:t>contributors</w:t>
      </w:r>
      <w:r w:rsidR="00471F6F" w:rsidRPr="00472305">
        <w:rPr>
          <w:rFonts w:cstheme="minorHAnsi"/>
          <w:sz w:val="24"/>
          <w:szCs w:val="24"/>
        </w:rPr>
        <w:t xml:space="preserve"> to economic growth, industry standards, and global competitiveness. However, previous studies had authenticated competitive advantage dimensions to include </w:t>
      </w:r>
      <w:r w:rsidR="004B69A5" w:rsidRPr="00472305">
        <w:rPr>
          <w:rFonts w:cstheme="minorHAnsi"/>
          <w:sz w:val="24"/>
          <w:szCs w:val="24"/>
        </w:rPr>
        <w:t>cost advantage</w:t>
      </w:r>
      <w:r w:rsidR="0068658C" w:rsidRPr="00472305">
        <w:rPr>
          <w:rFonts w:cstheme="minorHAnsi"/>
          <w:sz w:val="24"/>
          <w:szCs w:val="24"/>
        </w:rPr>
        <w:t xml:space="preserve"> (CA)</w:t>
      </w:r>
      <w:r w:rsidR="004B69A5" w:rsidRPr="00472305">
        <w:rPr>
          <w:rFonts w:cstheme="minorHAnsi"/>
          <w:sz w:val="24"/>
          <w:szCs w:val="24"/>
        </w:rPr>
        <w:t xml:space="preserve"> and </w:t>
      </w:r>
      <w:r w:rsidR="000B17D8" w:rsidRPr="00472305">
        <w:rPr>
          <w:rFonts w:cstheme="minorHAnsi"/>
          <w:sz w:val="24"/>
          <w:szCs w:val="24"/>
        </w:rPr>
        <w:t>Innovation</w:t>
      </w:r>
      <w:r w:rsidR="004B69A5" w:rsidRPr="00472305">
        <w:rPr>
          <w:rFonts w:cstheme="minorHAnsi"/>
          <w:sz w:val="24"/>
          <w:szCs w:val="24"/>
        </w:rPr>
        <w:t xml:space="preserve"> advantage</w:t>
      </w:r>
      <w:r w:rsidR="0068658C" w:rsidRPr="00472305">
        <w:rPr>
          <w:rFonts w:cstheme="minorHAnsi"/>
          <w:sz w:val="24"/>
          <w:szCs w:val="24"/>
        </w:rPr>
        <w:t xml:space="preserve"> (</w:t>
      </w:r>
      <w:r w:rsidR="000B17D8" w:rsidRPr="00472305">
        <w:rPr>
          <w:rFonts w:cstheme="minorHAnsi"/>
          <w:sz w:val="24"/>
          <w:szCs w:val="24"/>
        </w:rPr>
        <w:t>I</w:t>
      </w:r>
      <w:r w:rsidR="0068658C" w:rsidRPr="00472305">
        <w:rPr>
          <w:rFonts w:cstheme="minorHAnsi"/>
          <w:sz w:val="24"/>
          <w:szCs w:val="24"/>
        </w:rPr>
        <w:t>A)</w:t>
      </w:r>
      <w:r w:rsidR="000A70C7" w:rsidRPr="00472305">
        <w:rPr>
          <w:rFonts w:cstheme="minorHAnsi"/>
          <w:sz w:val="24"/>
          <w:szCs w:val="24"/>
        </w:rPr>
        <w:t xml:space="preserve"> (</w:t>
      </w:r>
      <w:r w:rsidR="00130EF9" w:rsidRPr="00472305">
        <w:rPr>
          <w:rFonts w:cstheme="minorHAnsi"/>
          <w:sz w:val="24"/>
          <w:szCs w:val="24"/>
        </w:rPr>
        <w:t>Downing</w:t>
      </w:r>
      <w:r w:rsidR="00EB78D3" w:rsidRPr="00472305">
        <w:rPr>
          <w:rFonts w:cstheme="minorHAnsi"/>
          <w:sz w:val="24"/>
          <w:szCs w:val="24"/>
        </w:rPr>
        <w:t>, 2018;</w:t>
      </w:r>
      <w:r w:rsidR="00130EF9" w:rsidRPr="00472305">
        <w:rPr>
          <w:rFonts w:cstheme="minorHAnsi"/>
          <w:sz w:val="24"/>
          <w:szCs w:val="24"/>
        </w:rPr>
        <w:t xml:space="preserve"> </w:t>
      </w:r>
      <w:r w:rsidR="009308E5" w:rsidRPr="00472305">
        <w:rPr>
          <w:rFonts w:cstheme="minorHAnsi"/>
          <w:sz w:val="24"/>
          <w:szCs w:val="24"/>
        </w:rPr>
        <w:t xml:space="preserve">Farhikhteh &amp; Farhikhteh, </w:t>
      </w:r>
      <w:r w:rsidR="00EB78D3" w:rsidRPr="00472305">
        <w:rPr>
          <w:rFonts w:cstheme="minorHAnsi"/>
          <w:sz w:val="24"/>
          <w:szCs w:val="24"/>
        </w:rPr>
        <w:t>2023).</w:t>
      </w:r>
      <w:r w:rsidR="00A65B70" w:rsidRPr="00472305">
        <w:rPr>
          <w:rFonts w:cstheme="minorHAnsi"/>
          <w:sz w:val="24"/>
          <w:szCs w:val="24"/>
        </w:rPr>
        <w:t xml:space="preserve"> Cost advantage is concerned with </w:t>
      </w:r>
      <w:r w:rsidR="00364271" w:rsidRPr="00472305">
        <w:rPr>
          <w:rFonts w:cstheme="minorHAnsi"/>
          <w:sz w:val="24"/>
          <w:szCs w:val="24"/>
        </w:rPr>
        <w:t>the ability of a firm to surpass its competitors in terms of costs</w:t>
      </w:r>
      <w:r w:rsidR="002E061E" w:rsidRPr="00472305">
        <w:rPr>
          <w:rFonts w:cstheme="minorHAnsi"/>
          <w:sz w:val="24"/>
          <w:szCs w:val="24"/>
        </w:rPr>
        <w:t xml:space="preserve">, becoming the least cost producer or provider within an industry (Daoud &amp; Tarek, 2023). </w:t>
      </w:r>
      <w:proofErr w:type="spellStart"/>
      <w:r w:rsidR="007458D8" w:rsidRPr="00472305">
        <w:rPr>
          <w:rFonts w:cstheme="minorHAnsi"/>
          <w:sz w:val="24"/>
          <w:szCs w:val="24"/>
        </w:rPr>
        <w:t>Organisations</w:t>
      </w:r>
      <w:proofErr w:type="spellEnd"/>
      <w:r w:rsidR="007458D8" w:rsidRPr="00472305">
        <w:rPr>
          <w:rFonts w:cstheme="minorHAnsi"/>
          <w:sz w:val="24"/>
          <w:szCs w:val="24"/>
        </w:rPr>
        <w:t xml:space="preserve"> achieve cost advantage through some means, usually through optimization of their value chain</w:t>
      </w:r>
      <w:r w:rsidR="002115CC" w:rsidRPr="00472305">
        <w:rPr>
          <w:rFonts w:cstheme="minorHAnsi"/>
          <w:sz w:val="24"/>
          <w:szCs w:val="24"/>
        </w:rPr>
        <w:t>,</w:t>
      </w:r>
      <w:r w:rsidR="007458D8" w:rsidRPr="00472305">
        <w:rPr>
          <w:rFonts w:cstheme="minorHAnsi"/>
          <w:sz w:val="24"/>
          <w:szCs w:val="24"/>
        </w:rPr>
        <w:t xml:space="preserve"> which </w:t>
      </w:r>
      <w:r w:rsidR="002115CC" w:rsidRPr="00472305">
        <w:rPr>
          <w:rFonts w:cstheme="minorHAnsi"/>
          <w:sz w:val="24"/>
          <w:szCs w:val="24"/>
        </w:rPr>
        <w:t>includes</w:t>
      </w:r>
      <w:r w:rsidR="007458D8" w:rsidRPr="00472305">
        <w:rPr>
          <w:rFonts w:cstheme="minorHAnsi"/>
          <w:sz w:val="24"/>
          <w:szCs w:val="24"/>
        </w:rPr>
        <w:t xml:space="preserve"> the entire process from raw materials to the finished product offered to the customer. Porter (1985) highlighted that a </w:t>
      </w:r>
      <w:r w:rsidR="0068658C" w:rsidRPr="00472305">
        <w:rPr>
          <w:rFonts w:cstheme="minorHAnsi"/>
          <w:sz w:val="24"/>
          <w:szCs w:val="24"/>
        </w:rPr>
        <w:t xml:space="preserve">firm with </w:t>
      </w:r>
      <w:r w:rsidR="002115CC" w:rsidRPr="00472305">
        <w:rPr>
          <w:rFonts w:cstheme="minorHAnsi"/>
          <w:sz w:val="24"/>
          <w:szCs w:val="24"/>
        </w:rPr>
        <w:t xml:space="preserve">a </w:t>
      </w:r>
      <w:r w:rsidR="0068658C" w:rsidRPr="00472305">
        <w:rPr>
          <w:rFonts w:cstheme="minorHAnsi"/>
          <w:sz w:val="24"/>
          <w:szCs w:val="24"/>
        </w:rPr>
        <w:t xml:space="preserve">cost advantage is likely to have superior </w:t>
      </w:r>
      <w:r w:rsidR="00451C80" w:rsidRPr="00472305">
        <w:rPr>
          <w:rFonts w:cstheme="minorHAnsi"/>
          <w:sz w:val="24"/>
          <w:szCs w:val="24"/>
        </w:rPr>
        <w:t>performance in the market</w:t>
      </w:r>
      <w:r w:rsidR="00D957AC">
        <w:rPr>
          <w:rFonts w:cstheme="minorHAnsi"/>
          <w:sz w:val="24"/>
          <w:szCs w:val="24"/>
        </w:rPr>
        <w:t>.</w:t>
      </w:r>
      <w:r w:rsidR="00451C80" w:rsidRPr="00472305">
        <w:rPr>
          <w:rFonts w:cstheme="minorHAnsi"/>
          <w:sz w:val="24"/>
          <w:szCs w:val="24"/>
        </w:rPr>
        <w:t xml:space="preserve"> CA</w:t>
      </w:r>
      <w:r w:rsidR="0068658C" w:rsidRPr="00472305">
        <w:rPr>
          <w:rFonts w:cstheme="minorHAnsi"/>
          <w:sz w:val="24"/>
          <w:szCs w:val="24"/>
        </w:rPr>
        <w:t xml:space="preserve"> is key </w:t>
      </w:r>
      <w:r w:rsidR="00D957AC">
        <w:rPr>
          <w:rFonts w:cstheme="minorHAnsi"/>
          <w:sz w:val="24"/>
          <w:szCs w:val="24"/>
        </w:rPr>
        <w:t>to</w:t>
      </w:r>
      <w:r w:rsidR="0068658C" w:rsidRPr="00472305">
        <w:rPr>
          <w:rFonts w:cstheme="minorHAnsi"/>
          <w:sz w:val="24"/>
          <w:szCs w:val="24"/>
        </w:rPr>
        <w:t xml:space="preserve"> establishing a sustainable competitive edge in the market. </w:t>
      </w:r>
      <w:r w:rsidR="00E70164" w:rsidRPr="00472305">
        <w:rPr>
          <w:rFonts w:cstheme="minorHAnsi"/>
          <w:sz w:val="24"/>
          <w:szCs w:val="24"/>
        </w:rPr>
        <w:t>Wanyama et al (</w:t>
      </w:r>
      <w:r w:rsidR="00B74819" w:rsidRPr="00472305">
        <w:rPr>
          <w:rFonts w:cstheme="minorHAnsi"/>
          <w:sz w:val="24"/>
          <w:szCs w:val="24"/>
        </w:rPr>
        <w:t>2024</w:t>
      </w:r>
      <w:r w:rsidR="00E70164" w:rsidRPr="00472305">
        <w:rPr>
          <w:rFonts w:cstheme="minorHAnsi"/>
          <w:sz w:val="24"/>
          <w:szCs w:val="24"/>
        </w:rPr>
        <w:t>) view innovation advantage as an organization’s ability to surpass competitors by adequately developing and implementing new products, processes</w:t>
      </w:r>
      <w:r w:rsidR="00D957AC">
        <w:rPr>
          <w:rFonts w:cstheme="minorHAnsi"/>
          <w:sz w:val="24"/>
          <w:szCs w:val="24"/>
        </w:rPr>
        <w:t>,</w:t>
      </w:r>
      <w:r w:rsidR="00E70164" w:rsidRPr="00472305">
        <w:rPr>
          <w:rFonts w:cstheme="minorHAnsi"/>
          <w:sz w:val="24"/>
          <w:szCs w:val="24"/>
        </w:rPr>
        <w:t xml:space="preserve"> or business models that produce distinctive values for customers or substantially enhance </w:t>
      </w:r>
      <w:r w:rsidR="00E70164" w:rsidRPr="00472305">
        <w:rPr>
          <w:rFonts w:cstheme="minorHAnsi"/>
          <w:sz w:val="24"/>
          <w:szCs w:val="24"/>
        </w:rPr>
        <w:lastRenderedPageBreak/>
        <w:t xml:space="preserve">efficiency. They went further to </w:t>
      </w:r>
      <w:r w:rsidR="00D957AC">
        <w:rPr>
          <w:rFonts w:cstheme="minorHAnsi"/>
          <w:sz w:val="24"/>
          <w:szCs w:val="24"/>
        </w:rPr>
        <w:t>opine</w:t>
      </w:r>
      <w:r w:rsidR="00E70164" w:rsidRPr="00472305">
        <w:rPr>
          <w:rFonts w:cstheme="minorHAnsi"/>
          <w:sz w:val="24"/>
          <w:szCs w:val="24"/>
        </w:rPr>
        <w:t xml:space="preserve"> that innovation is crucial </w:t>
      </w:r>
      <w:r w:rsidR="00107D17" w:rsidRPr="00472305">
        <w:rPr>
          <w:rFonts w:cstheme="minorHAnsi"/>
          <w:sz w:val="24"/>
          <w:szCs w:val="24"/>
        </w:rPr>
        <w:t xml:space="preserve">in driving competitive advantage because it enables firms to </w:t>
      </w:r>
      <w:r w:rsidR="00D957AC">
        <w:rPr>
          <w:rFonts w:cstheme="minorHAnsi"/>
          <w:sz w:val="24"/>
          <w:szCs w:val="24"/>
        </w:rPr>
        <w:t>distinguish</w:t>
      </w:r>
      <w:r w:rsidR="00107D17" w:rsidRPr="00472305">
        <w:rPr>
          <w:rFonts w:cstheme="minorHAnsi"/>
          <w:sz w:val="24"/>
          <w:szCs w:val="24"/>
        </w:rPr>
        <w:t xml:space="preserve"> themselves, adjust to market </w:t>
      </w:r>
      <w:r w:rsidR="00D957AC">
        <w:rPr>
          <w:rFonts w:cstheme="minorHAnsi"/>
          <w:sz w:val="24"/>
          <w:szCs w:val="24"/>
        </w:rPr>
        <w:t>shifts</w:t>
      </w:r>
      <w:r w:rsidR="00107D17" w:rsidRPr="00472305">
        <w:rPr>
          <w:rFonts w:cstheme="minorHAnsi"/>
          <w:sz w:val="24"/>
          <w:szCs w:val="24"/>
        </w:rPr>
        <w:t xml:space="preserve">, and </w:t>
      </w:r>
      <w:r w:rsidR="00D957AC">
        <w:rPr>
          <w:rFonts w:cstheme="minorHAnsi"/>
          <w:sz w:val="24"/>
          <w:szCs w:val="24"/>
        </w:rPr>
        <w:t>optimize</w:t>
      </w:r>
      <w:r w:rsidR="00107D17" w:rsidRPr="00472305">
        <w:rPr>
          <w:rFonts w:cstheme="minorHAnsi"/>
          <w:sz w:val="24"/>
          <w:szCs w:val="24"/>
        </w:rPr>
        <w:t xml:space="preserve"> utilization of resources.</w:t>
      </w:r>
      <w:r w:rsidR="00B74819" w:rsidRPr="00472305">
        <w:rPr>
          <w:rFonts w:cstheme="minorHAnsi"/>
          <w:sz w:val="24"/>
          <w:szCs w:val="24"/>
        </w:rPr>
        <w:t xml:space="preserve"> From the dynamic capabilities </w:t>
      </w:r>
      <w:r w:rsidR="003108A4" w:rsidRPr="00472305">
        <w:rPr>
          <w:rFonts w:cstheme="minorHAnsi"/>
          <w:sz w:val="24"/>
          <w:szCs w:val="24"/>
        </w:rPr>
        <w:t>context</w:t>
      </w:r>
      <w:r w:rsidR="00D957AC">
        <w:rPr>
          <w:rFonts w:cstheme="minorHAnsi"/>
          <w:sz w:val="24"/>
          <w:szCs w:val="24"/>
        </w:rPr>
        <w:t>,</w:t>
      </w:r>
      <w:r w:rsidR="003108A4" w:rsidRPr="00472305">
        <w:rPr>
          <w:rFonts w:cstheme="minorHAnsi"/>
          <w:sz w:val="24"/>
          <w:szCs w:val="24"/>
        </w:rPr>
        <w:t xml:space="preserve"> Teece et al (1997) maintained that</w:t>
      </w:r>
      <w:r w:rsidR="00605F46" w:rsidRPr="00472305">
        <w:rPr>
          <w:rFonts w:cstheme="minorHAnsi"/>
          <w:sz w:val="24"/>
          <w:szCs w:val="24"/>
        </w:rPr>
        <w:t xml:space="preserve"> innovation advantage is affirmed through a firm’s capability to integrate, create, and configure both internal and external competencies to address rapid environmental changes.</w:t>
      </w:r>
      <w:r w:rsidR="003108A4" w:rsidRPr="00472305">
        <w:rPr>
          <w:rFonts w:cstheme="minorHAnsi"/>
          <w:sz w:val="24"/>
          <w:szCs w:val="24"/>
        </w:rPr>
        <w:t xml:space="preserve"> </w:t>
      </w:r>
    </w:p>
    <w:p w:rsidR="0066043F" w:rsidRPr="00472305" w:rsidRDefault="001D4117" w:rsidP="00482EBC">
      <w:pPr>
        <w:jc w:val="both"/>
        <w:rPr>
          <w:rFonts w:cstheme="minorHAnsi"/>
          <w:b/>
          <w:sz w:val="24"/>
          <w:szCs w:val="24"/>
        </w:rPr>
      </w:pPr>
      <w:r w:rsidRPr="00472305">
        <w:rPr>
          <w:rFonts w:cstheme="minorHAnsi"/>
          <w:b/>
          <w:sz w:val="24"/>
          <w:szCs w:val="24"/>
        </w:rPr>
        <w:t>Entrepreneurial</w:t>
      </w:r>
      <w:r w:rsidR="0066043F" w:rsidRPr="00472305">
        <w:rPr>
          <w:rFonts w:cstheme="minorHAnsi"/>
          <w:b/>
          <w:sz w:val="24"/>
          <w:szCs w:val="24"/>
        </w:rPr>
        <w:t xml:space="preserve"> Agi</w:t>
      </w:r>
      <w:r w:rsidR="001A5DEE" w:rsidRPr="00472305">
        <w:rPr>
          <w:rFonts w:cstheme="minorHAnsi"/>
          <w:b/>
          <w:sz w:val="24"/>
          <w:szCs w:val="24"/>
        </w:rPr>
        <w:t>lity</w:t>
      </w:r>
    </w:p>
    <w:p w:rsidR="001D4117" w:rsidRPr="00472305" w:rsidRDefault="009619DD" w:rsidP="002C383A">
      <w:pPr>
        <w:jc w:val="both"/>
        <w:rPr>
          <w:rFonts w:cstheme="minorHAnsi"/>
          <w:sz w:val="24"/>
          <w:szCs w:val="24"/>
        </w:rPr>
      </w:pPr>
      <w:r>
        <w:rPr>
          <w:rFonts w:cstheme="minorHAnsi"/>
          <w:sz w:val="24"/>
          <w:szCs w:val="24"/>
        </w:rPr>
        <w:t>Karimi and</w:t>
      </w:r>
      <w:r w:rsidR="002C383A" w:rsidRPr="00472305">
        <w:rPr>
          <w:rFonts w:cstheme="minorHAnsi"/>
          <w:sz w:val="24"/>
          <w:szCs w:val="24"/>
        </w:rPr>
        <w:t xml:space="preserve"> Walter (2021) refer to entrepreneurial agility (EA) as the analytical management ability to forecast, visualize, and take advantage of entrepreneurial opportunities. These analytical abilities can be related to entrepreneurship domains, such as corporate, social, international, and professional entrepreneurship. Khan and Rehman (2023) stressed that EA is the capability of an individual or organization to foresee, anticipate, envision, and exploit unexpected entrepreneurial market challenges and opportunities. Entrepreneurial agility is the overall organizational capability to adapt to changes effectively and efficiently (Zulganef et al., 2023). Geissdoerfer et al (2018) contended that for organizations to survive in a dynamic and increasingly disruptive </w:t>
      </w:r>
      <w:r w:rsidR="00815872" w:rsidRPr="00472305">
        <w:rPr>
          <w:rFonts w:cstheme="minorHAnsi"/>
          <w:sz w:val="24"/>
          <w:szCs w:val="24"/>
        </w:rPr>
        <w:t>e-</w:t>
      </w:r>
      <w:r w:rsidR="002C383A" w:rsidRPr="00472305">
        <w:rPr>
          <w:rFonts w:cstheme="minorHAnsi"/>
          <w:sz w:val="24"/>
          <w:szCs w:val="24"/>
        </w:rPr>
        <w:t xml:space="preserve">business environment, they must innovate their organizational structure by redesigning and rethinking their manufacturing process, distribution mechanism and service structure. </w:t>
      </w:r>
      <w:proofErr w:type="spellStart"/>
      <w:r w:rsidR="002209CD" w:rsidRPr="00472305">
        <w:rPr>
          <w:rFonts w:cstheme="minorHAnsi"/>
          <w:sz w:val="24"/>
          <w:szCs w:val="24"/>
        </w:rPr>
        <w:t>Oga</w:t>
      </w:r>
      <w:proofErr w:type="spellEnd"/>
      <w:r w:rsidR="002209CD" w:rsidRPr="00472305">
        <w:rPr>
          <w:rFonts w:cstheme="minorHAnsi"/>
          <w:sz w:val="24"/>
          <w:szCs w:val="24"/>
        </w:rPr>
        <w:t xml:space="preserve"> and </w:t>
      </w:r>
      <w:proofErr w:type="spellStart"/>
      <w:r w:rsidR="002209CD" w:rsidRPr="00472305">
        <w:rPr>
          <w:rFonts w:cstheme="minorHAnsi"/>
          <w:sz w:val="24"/>
          <w:szCs w:val="24"/>
        </w:rPr>
        <w:t>Onouha</w:t>
      </w:r>
      <w:proofErr w:type="spellEnd"/>
      <w:r w:rsidR="002209CD" w:rsidRPr="00472305">
        <w:rPr>
          <w:rFonts w:cstheme="minorHAnsi"/>
          <w:sz w:val="24"/>
          <w:szCs w:val="24"/>
        </w:rPr>
        <w:t xml:space="preserve"> (2020) stated that any business that is capable of developing agility will be able to function successfully in a hyper-competitive environment by continuously adapting to environmental changes. </w:t>
      </w:r>
      <w:r w:rsidR="00F44234" w:rsidRPr="00472305">
        <w:rPr>
          <w:rFonts w:cstheme="minorHAnsi"/>
          <w:sz w:val="24"/>
          <w:szCs w:val="24"/>
        </w:rPr>
        <w:t xml:space="preserve">EA in an exogenous environment </w:t>
      </w:r>
      <w:r w:rsidR="002C383A" w:rsidRPr="00472305">
        <w:rPr>
          <w:rFonts w:cstheme="minorHAnsi"/>
          <w:sz w:val="24"/>
          <w:szCs w:val="24"/>
        </w:rPr>
        <w:t xml:space="preserve">is crucial in determining a </w:t>
      </w:r>
      <w:r w:rsidR="002115CC" w:rsidRPr="00472305">
        <w:rPr>
          <w:rFonts w:cstheme="minorHAnsi"/>
          <w:sz w:val="24"/>
          <w:szCs w:val="24"/>
        </w:rPr>
        <w:t>business's</w:t>
      </w:r>
      <w:r w:rsidR="002C383A" w:rsidRPr="00472305">
        <w:rPr>
          <w:rFonts w:cstheme="minorHAnsi"/>
          <w:sz w:val="24"/>
          <w:szCs w:val="24"/>
        </w:rPr>
        <w:t xml:space="preserve"> success and failure. In support of the aforementioned</w:t>
      </w:r>
      <w:r w:rsidR="002115CC" w:rsidRPr="00472305">
        <w:rPr>
          <w:rFonts w:cstheme="minorHAnsi"/>
          <w:sz w:val="24"/>
          <w:szCs w:val="24"/>
        </w:rPr>
        <w:t>,</w:t>
      </w:r>
      <w:r w:rsidR="002C383A" w:rsidRPr="00472305">
        <w:rPr>
          <w:rFonts w:cstheme="minorHAnsi"/>
          <w:sz w:val="24"/>
          <w:szCs w:val="24"/>
        </w:rPr>
        <w:t xml:space="preserve"> Wairimu et al (2021) asserted that enterprises without EA will be incapable </w:t>
      </w:r>
      <w:r w:rsidR="002209CD" w:rsidRPr="00472305">
        <w:rPr>
          <w:rFonts w:cstheme="minorHAnsi"/>
          <w:sz w:val="24"/>
          <w:szCs w:val="24"/>
        </w:rPr>
        <w:t>of accepting</w:t>
      </w:r>
      <w:r w:rsidR="002C383A" w:rsidRPr="00472305">
        <w:rPr>
          <w:rFonts w:cstheme="minorHAnsi"/>
          <w:sz w:val="24"/>
          <w:szCs w:val="24"/>
        </w:rPr>
        <w:t xml:space="preserve"> changes due to insufficient information about environmental dynamics</w:t>
      </w:r>
      <w:r w:rsidR="002115CC" w:rsidRPr="00472305">
        <w:rPr>
          <w:rFonts w:cstheme="minorHAnsi"/>
          <w:sz w:val="24"/>
          <w:szCs w:val="24"/>
        </w:rPr>
        <w:t>,</w:t>
      </w:r>
      <w:r w:rsidR="002C383A" w:rsidRPr="00472305">
        <w:rPr>
          <w:rFonts w:cstheme="minorHAnsi"/>
          <w:sz w:val="24"/>
          <w:szCs w:val="24"/>
        </w:rPr>
        <w:t xml:space="preserve"> leading to </w:t>
      </w:r>
      <w:r w:rsidR="002115CC" w:rsidRPr="00472305">
        <w:rPr>
          <w:rFonts w:cstheme="minorHAnsi"/>
          <w:sz w:val="24"/>
          <w:szCs w:val="24"/>
        </w:rPr>
        <w:t xml:space="preserve">an </w:t>
      </w:r>
      <w:r w:rsidR="002C383A" w:rsidRPr="00472305">
        <w:rPr>
          <w:rFonts w:cstheme="minorHAnsi"/>
          <w:sz w:val="24"/>
          <w:szCs w:val="24"/>
        </w:rPr>
        <w:t xml:space="preserve">inability to </w:t>
      </w:r>
      <w:r w:rsidR="002115CC" w:rsidRPr="00472305">
        <w:rPr>
          <w:rFonts w:cstheme="minorHAnsi"/>
          <w:sz w:val="24"/>
          <w:szCs w:val="24"/>
        </w:rPr>
        <w:t>meet</w:t>
      </w:r>
      <w:r w:rsidR="002C383A" w:rsidRPr="00472305">
        <w:rPr>
          <w:rFonts w:cstheme="minorHAnsi"/>
          <w:sz w:val="24"/>
          <w:szCs w:val="24"/>
        </w:rPr>
        <w:t xml:space="preserve"> </w:t>
      </w:r>
      <w:r w:rsidR="002115CC" w:rsidRPr="00472305">
        <w:rPr>
          <w:rFonts w:cstheme="minorHAnsi"/>
          <w:sz w:val="24"/>
          <w:szCs w:val="24"/>
        </w:rPr>
        <w:t>customers'</w:t>
      </w:r>
      <w:r w:rsidR="002C383A" w:rsidRPr="00472305">
        <w:rPr>
          <w:rFonts w:cstheme="minorHAnsi"/>
          <w:sz w:val="24"/>
          <w:szCs w:val="24"/>
        </w:rPr>
        <w:t xml:space="preserve"> </w:t>
      </w:r>
      <w:r w:rsidR="002115CC" w:rsidRPr="00472305">
        <w:rPr>
          <w:rFonts w:cstheme="minorHAnsi"/>
          <w:sz w:val="24"/>
          <w:szCs w:val="24"/>
        </w:rPr>
        <w:t>rapidly</w:t>
      </w:r>
      <w:r w:rsidR="002C383A" w:rsidRPr="00472305">
        <w:rPr>
          <w:rFonts w:cstheme="minorHAnsi"/>
          <w:sz w:val="24"/>
          <w:szCs w:val="24"/>
        </w:rPr>
        <w:t xml:space="preserve"> changing demands, and being behind competitors. Chesbrough (2007) </w:t>
      </w:r>
      <w:r w:rsidR="00815872" w:rsidRPr="00472305">
        <w:rPr>
          <w:rFonts w:cstheme="minorHAnsi"/>
          <w:sz w:val="24"/>
          <w:szCs w:val="24"/>
        </w:rPr>
        <w:t>argued</w:t>
      </w:r>
      <w:r w:rsidR="002C383A" w:rsidRPr="00472305">
        <w:rPr>
          <w:rFonts w:cstheme="minorHAnsi"/>
          <w:sz w:val="24"/>
          <w:szCs w:val="24"/>
        </w:rPr>
        <w:t xml:space="preserve"> that for </w:t>
      </w:r>
      <w:r w:rsidR="002115CC" w:rsidRPr="00472305">
        <w:rPr>
          <w:rFonts w:cstheme="minorHAnsi"/>
          <w:sz w:val="24"/>
          <w:szCs w:val="24"/>
        </w:rPr>
        <w:t xml:space="preserve">a </w:t>
      </w:r>
      <w:r w:rsidR="002C383A" w:rsidRPr="00472305">
        <w:rPr>
          <w:rFonts w:cstheme="minorHAnsi"/>
          <w:sz w:val="24"/>
          <w:szCs w:val="24"/>
        </w:rPr>
        <w:t xml:space="preserve">business model to be </w:t>
      </w:r>
      <w:r w:rsidR="002115CC" w:rsidRPr="00472305">
        <w:rPr>
          <w:rFonts w:cstheme="minorHAnsi"/>
          <w:sz w:val="24"/>
          <w:szCs w:val="24"/>
        </w:rPr>
        <w:t>innovative</w:t>
      </w:r>
      <w:r w:rsidR="002C383A" w:rsidRPr="00472305">
        <w:rPr>
          <w:rFonts w:cstheme="minorHAnsi"/>
          <w:sz w:val="24"/>
          <w:szCs w:val="24"/>
        </w:rPr>
        <w:t xml:space="preserve">, managers are expected to design </w:t>
      </w:r>
      <w:r w:rsidR="00CB47A9" w:rsidRPr="00472305">
        <w:rPr>
          <w:rFonts w:cstheme="minorHAnsi"/>
          <w:sz w:val="24"/>
          <w:szCs w:val="24"/>
        </w:rPr>
        <w:t xml:space="preserve">a </w:t>
      </w:r>
      <w:r w:rsidR="002C383A" w:rsidRPr="00472305">
        <w:rPr>
          <w:rFonts w:cstheme="minorHAnsi"/>
          <w:sz w:val="24"/>
          <w:szCs w:val="24"/>
        </w:rPr>
        <w:t xml:space="preserve">market-required model, subject </w:t>
      </w:r>
      <w:r w:rsidR="002115CC" w:rsidRPr="00472305">
        <w:rPr>
          <w:rFonts w:cstheme="minorHAnsi"/>
          <w:sz w:val="24"/>
          <w:szCs w:val="24"/>
        </w:rPr>
        <w:t>it</w:t>
      </w:r>
      <w:r w:rsidR="002C383A" w:rsidRPr="00472305">
        <w:rPr>
          <w:rFonts w:cstheme="minorHAnsi"/>
          <w:sz w:val="24"/>
          <w:szCs w:val="24"/>
        </w:rPr>
        <w:t xml:space="preserve"> to test to determine what works or not, systemize </w:t>
      </w:r>
      <w:r w:rsidR="002115CC" w:rsidRPr="00472305">
        <w:rPr>
          <w:rFonts w:cstheme="minorHAnsi"/>
          <w:sz w:val="24"/>
          <w:szCs w:val="24"/>
        </w:rPr>
        <w:t xml:space="preserve">a </w:t>
      </w:r>
      <w:r w:rsidR="002C383A" w:rsidRPr="00472305">
        <w:rPr>
          <w:rFonts w:cstheme="minorHAnsi"/>
          <w:sz w:val="24"/>
          <w:szCs w:val="24"/>
        </w:rPr>
        <w:t>learning mechanism, manage the market needs</w:t>
      </w:r>
      <w:r w:rsidR="002115CC" w:rsidRPr="00472305">
        <w:rPr>
          <w:rFonts w:cstheme="minorHAnsi"/>
          <w:sz w:val="24"/>
          <w:szCs w:val="24"/>
        </w:rPr>
        <w:t>,</w:t>
      </w:r>
      <w:r w:rsidR="002C383A" w:rsidRPr="00472305">
        <w:rPr>
          <w:rFonts w:cstheme="minorHAnsi"/>
          <w:sz w:val="24"/>
          <w:szCs w:val="24"/>
        </w:rPr>
        <w:t xml:space="preserve"> and </w:t>
      </w:r>
      <w:r w:rsidR="002115CC" w:rsidRPr="00472305">
        <w:rPr>
          <w:rFonts w:cstheme="minorHAnsi"/>
          <w:sz w:val="24"/>
          <w:szCs w:val="24"/>
        </w:rPr>
        <w:t>finalize</w:t>
      </w:r>
      <w:r w:rsidR="002C383A" w:rsidRPr="00472305">
        <w:rPr>
          <w:rFonts w:cstheme="minorHAnsi"/>
          <w:sz w:val="24"/>
          <w:szCs w:val="24"/>
        </w:rPr>
        <w:t xml:space="preserve"> the business model.</w:t>
      </w:r>
      <w:r w:rsidR="00372EE1">
        <w:rPr>
          <w:rFonts w:cstheme="minorHAnsi"/>
          <w:sz w:val="24"/>
          <w:szCs w:val="24"/>
        </w:rPr>
        <w:t xml:space="preserve"> </w:t>
      </w:r>
    </w:p>
    <w:p w:rsidR="00AD4D1C" w:rsidRPr="00472305" w:rsidRDefault="00AD4D1C" w:rsidP="00AD4D1C">
      <w:pPr>
        <w:jc w:val="both"/>
        <w:rPr>
          <w:rFonts w:cstheme="minorHAnsi"/>
          <w:b/>
          <w:sz w:val="24"/>
          <w:szCs w:val="24"/>
        </w:rPr>
      </w:pPr>
      <w:r w:rsidRPr="00472305">
        <w:rPr>
          <w:rFonts w:cstheme="minorHAnsi"/>
          <w:b/>
          <w:sz w:val="24"/>
          <w:szCs w:val="24"/>
        </w:rPr>
        <w:t>Value Capture Innovation and Cost Advantage</w:t>
      </w:r>
    </w:p>
    <w:p w:rsidR="00683365" w:rsidRPr="00472305" w:rsidRDefault="00B81620" w:rsidP="00683365">
      <w:pPr>
        <w:jc w:val="both"/>
        <w:rPr>
          <w:rFonts w:cstheme="minorHAnsi"/>
          <w:sz w:val="24"/>
          <w:szCs w:val="24"/>
        </w:rPr>
      </w:pPr>
      <w:r w:rsidRPr="00472305">
        <w:rPr>
          <w:rFonts w:cstheme="minorHAnsi"/>
          <w:sz w:val="24"/>
          <w:szCs w:val="24"/>
        </w:rPr>
        <w:t xml:space="preserve">Value capture innovation concept has become imperative in </w:t>
      </w:r>
      <w:r w:rsidR="002115CC" w:rsidRPr="00472305">
        <w:rPr>
          <w:rFonts w:cstheme="minorHAnsi"/>
          <w:sz w:val="24"/>
          <w:szCs w:val="24"/>
        </w:rPr>
        <w:t>today’s</w:t>
      </w:r>
      <w:r w:rsidRPr="00472305">
        <w:rPr>
          <w:rFonts w:cstheme="minorHAnsi"/>
          <w:sz w:val="24"/>
          <w:szCs w:val="24"/>
        </w:rPr>
        <w:t xml:space="preserve"> </w:t>
      </w:r>
      <w:r w:rsidR="00DD2655" w:rsidRPr="00472305">
        <w:rPr>
          <w:rFonts w:cstheme="minorHAnsi"/>
          <w:sz w:val="24"/>
          <w:szCs w:val="24"/>
        </w:rPr>
        <w:t>dynamic exogenous environment characterized by rapid technological change and increasing flow of information</w:t>
      </w:r>
      <w:r w:rsidR="00396477" w:rsidRPr="00472305">
        <w:rPr>
          <w:rFonts w:cstheme="minorHAnsi"/>
          <w:sz w:val="24"/>
          <w:szCs w:val="24"/>
        </w:rPr>
        <w:t>,</w:t>
      </w:r>
      <w:r w:rsidR="00DD2655" w:rsidRPr="00472305">
        <w:rPr>
          <w:rFonts w:cstheme="minorHAnsi"/>
          <w:sz w:val="24"/>
          <w:szCs w:val="24"/>
        </w:rPr>
        <w:t xml:space="preserve"> which can easily wipe out any competitive advantages gained by an organiza</w:t>
      </w:r>
      <w:r w:rsidR="003A75E6" w:rsidRPr="00472305">
        <w:rPr>
          <w:rFonts w:cstheme="minorHAnsi"/>
          <w:sz w:val="24"/>
          <w:szCs w:val="24"/>
        </w:rPr>
        <w:t>tion (</w:t>
      </w:r>
      <w:r w:rsidR="003A75E6" w:rsidRPr="003A5913">
        <w:rPr>
          <w:rFonts w:cstheme="minorHAnsi"/>
          <w:sz w:val="24"/>
          <w:szCs w:val="24"/>
        </w:rPr>
        <w:t>PWC,</w:t>
      </w:r>
      <w:r w:rsidR="003A75E6" w:rsidRPr="00472305">
        <w:rPr>
          <w:rFonts w:cstheme="minorHAnsi"/>
          <w:sz w:val="24"/>
          <w:szCs w:val="24"/>
        </w:rPr>
        <w:t xml:space="preserve"> 2001</w:t>
      </w:r>
      <w:r w:rsidR="00DD2655" w:rsidRPr="00472305">
        <w:rPr>
          <w:rFonts w:cstheme="minorHAnsi"/>
          <w:sz w:val="24"/>
          <w:szCs w:val="24"/>
        </w:rPr>
        <w:t>).</w:t>
      </w:r>
      <w:r w:rsidR="00E40BA9" w:rsidRPr="00472305">
        <w:rPr>
          <w:rFonts w:cstheme="minorHAnsi"/>
        </w:rPr>
        <w:t xml:space="preserve"> </w:t>
      </w:r>
      <w:r w:rsidR="00E40BA9" w:rsidRPr="00472305">
        <w:rPr>
          <w:rFonts w:cstheme="minorHAnsi"/>
          <w:sz w:val="24"/>
          <w:szCs w:val="24"/>
        </w:rPr>
        <w:t>Value-capture innovations are changes to a firm’s business model, operations, or commercialization that increase the firm’s share of the tot</w:t>
      </w:r>
      <w:r w:rsidR="00F44234" w:rsidRPr="00472305">
        <w:rPr>
          <w:rFonts w:cstheme="minorHAnsi"/>
          <w:sz w:val="24"/>
          <w:szCs w:val="24"/>
        </w:rPr>
        <w:t>al value created in its market</w:t>
      </w:r>
      <w:r w:rsidR="00E40BA9" w:rsidRPr="00472305">
        <w:rPr>
          <w:rFonts w:cstheme="minorHAnsi"/>
          <w:sz w:val="24"/>
          <w:szCs w:val="24"/>
        </w:rPr>
        <w:t xml:space="preserve"> either by increasing its retained margin or lowering its per-unit cost.</w:t>
      </w:r>
      <w:r w:rsidR="0034175D" w:rsidRPr="00472305">
        <w:rPr>
          <w:rFonts w:cstheme="minorHAnsi"/>
        </w:rPr>
        <w:t xml:space="preserve"> </w:t>
      </w:r>
      <w:r w:rsidR="0034175D" w:rsidRPr="00472305">
        <w:rPr>
          <w:rFonts w:cstheme="minorHAnsi"/>
          <w:sz w:val="24"/>
          <w:szCs w:val="24"/>
        </w:rPr>
        <w:t>In tandem with the above view</w:t>
      </w:r>
      <w:r w:rsidR="00396477" w:rsidRPr="00472305">
        <w:rPr>
          <w:rFonts w:cstheme="minorHAnsi"/>
          <w:sz w:val="24"/>
          <w:szCs w:val="24"/>
        </w:rPr>
        <w:t>,</w:t>
      </w:r>
      <w:r w:rsidR="001332D9">
        <w:rPr>
          <w:rFonts w:cstheme="minorHAnsi"/>
          <w:sz w:val="24"/>
          <w:szCs w:val="24"/>
        </w:rPr>
        <w:t xml:space="preserve"> Teec</w:t>
      </w:r>
      <w:r w:rsidR="0034175D" w:rsidRPr="00472305">
        <w:rPr>
          <w:rFonts w:cstheme="minorHAnsi"/>
          <w:sz w:val="24"/>
          <w:szCs w:val="24"/>
        </w:rPr>
        <w:t>e (2010) asserted that it has become imperative to be aware of how to capture value emanating from new products and services due to our current customer-centric environment. Also,</w:t>
      </w:r>
      <w:r w:rsidR="00DD2655" w:rsidRPr="00472305">
        <w:rPr>
          <w:rFonts w:cstheme="minorHAnsi"/>
          <w:sz w:val="24"/>
          <w:szCs w:val="24"/>
        </w:rPr>
        <w:t xml:space="preserve"> </w:t>
      </w:r>
      <w:r w:rsidR="003A75E6" w:rsidRPr="00472305">
        <w:rPr>
          <w:rFonts w:cstheme="minorHAnsi"/>
          <w:sz w:val="24"/>
          <w:szCs w:val="24"/>
        </w:rPr>
        <w:t xml:space="preserve">Jorgenson </w:t>
      </w:r>
      <w:r w:rsidR="0034175D" w:rsidRPr="00472305">
        <w:rPr>
          <w:rFonts w:cstheme="minorHAnsi"/>
          <w:sz w:val="24"/>
          <w:szCs w:val="24"/>
        </w:rPr>
        <w:t>(</w:t>
      </w:r>
      <w:r w:rsidR="003A75E6" w:rsidRPr="00472305">
        <w:rPr>
          <w:rFonts w:cstheme="minorHAnsi"/>
          <w:sz w:val="24"/>
          <w:szCs w:val="24"/>
        </w:rPr>
        <w:t>2015</w:t>
      </w:r>
      <w:r w:rsidR="00DD2655" w:rsidRPr="00472305">
        <w:rPr>
          <w:rFonts w:cstheme="minorHAnsi"/>
          <w:sz w:val="24"/>
          <w:szCs w:val="24"/>
        </w:rPr>
        <w:t xml:space="preserve">) opined that organizations that succeed at value capture innovation </w:t>
      </w:r>
      <w:r w:rsidR="00396477" w:rsidRPr="00472305">
        <w:rPr>
          <w:rFonts w:cstheme="minorHAnsi"/>
          <w:sz w:val="24"/>
          <w:szCs w:val="24"/>
        </w:rPr>
        <w:t>know</w:t>
      </w:r>
      <w:r w:rsidR="00401FC9" w:rsidRPr="00472305">
        <w:rPr>
          <w:rFonts w:cstheme="minorHAnsi"/>
          <w:sz w:val="24"/>
          <w:szCs w:val="24"/>
        </w:rPr>
        <w:t xml:space="preserve"> that creating value is only the beginning, followed by </w:t>
      </w:r>
      <w:r w:rsidR="00396477" w:rsidRPr="00472305">
        <w:rPr>
          <w:rFonts w:cstheme="minorHAnsi"/>
          <w:sz w:val="24"/>
          <w:szCs w:val="24"/>
        </w:rPr>
        <w:t>their</w:t>
      </w:r>
      <w:r w:rsidR="00401FC9" w:rsidRPr="00472305">
        <w:rPr>
          <w:rFonts w:cstheme="minorHAnsi"/>
          <w:sz w:val="24"/>
          <w:szCs w:val="24"/>
        </w:rPr>
        <w:t xml:space="preserve"> ability to effectively turn that value into profit and revenue</w:t>
      </w:r>
      <w:r w:rsidR="00396477" w:rsidRPr="00472305">
        <w:rPr>
          <w:rFonts w:cstheme="minorHAnsi"/>
          <w:sz w:val="24"/>
          <w:szCs w:val="24"/>
        </w:rPr>
        <w:t>,</w:t>
      </w:r>
      <w:r w:rsidR="00401FC9" w:rsidRPr="00472305">
        <w:rPr>
          <w:rFonts w:cstheme="minorHAnsi"/>
          <w:sz w:val="24"/>
          <w:szCs w:val="24"/>
        </w:rPr>
        <w:t xml:space="preserve"> which </w:t>
      </w:r>
      <w:r w:rsidR="001A0166" w:rsidRPr="00472305">
        <w:rPr>
          <w:rFonts w:cstheme="minorHAnsi"/>
          <w:sz w:val="24"/>
          <w:szCs w:val="24"/>
        </w:rPr>
        <w:t>determines</w:t>
      </w:r>
      <w:r w:rsidR="00401FC9" w:rsidRPr="00472305">
        <w:rPr>
          <w:rFonts w:cstheme="minorHAnsi"/>
          <w:sz w:val="24"/>
          <w:szCs w:val="24"/>
        </w:rPr>
        <w:t xml:space="preserve"> the long-term success of the or</w:t>
      </w:r>
      <w:r w:rsidR="000A3045" w:rsidRPr="00472305">
        <w:rPr>
          <w:rFonts w:cstheme="minorHAnsi"/>
          <w:sz w:val="24"/>
          <w:szCs w:val="24"/>
        </w:rPr>
        <w:t xml:space="preserve">ganization. </w:t>
      </w:r>
      <w:r w:rsidR="001A0166" w:rsidRPr="00472305">
        <w:rPr>
          <w:rFonts w:cstheme="minorHAnsi"/>
          <w:sz w:val="24"/>
          <w:szCs w:val="24"/>
        </w:rPr>
        <w:t xml:space="preserve">Kenton (2025) </w:t>
      </w:r>
      <w:r w:rsidR="00401FC9" w:rsidRPr="00472305">
        <w:rPr>
          <w:rFonts w:cstheme="minorHAnsi"/>
          <w:sz w:val="24"/>
          <w:szCs w:val="24"/>
        </w:rPr>
        <w:t xml:space="preserve">asserted that </w:t>
      </w:r>
      <w:r w:rsidR="000A3045" w:rsidRPr="00472305">
        <w:rPr>
          <w:rFonts w:cstheme="minorHAnsi"/>
          <w:sz w:val="24"/>
          <w:szCs w:val="24"/>
        </w:rPr>
        <w:t>massive-scale</w:t>
      </w:r>
      <w:r w:rsidR="00401FC9" w:rsidRPr="00472305">
        <w:rPr>
          <w:rFonts w:cstheme="minorHAnsi"/>
          <w:sz w:val="24"/>
          <w:szCs w:val="24"/>
        </w:rPr>
        <w:t xml:space="preserve"> </w:t>
      </w:r>
      <w:r w:rsidR="000A3045" w:rsidRPr="00472305">
        <w:rPr>
          <w:rFonts w:cstheme="minorHAnsi"/>
          <w:sz w:val="24"/>
          <w:szCs w:val="24"/>
        </w:rPr>
        <w:t>operations</w:t>
      </w:r>
      <w:r w:rsidR="00401FC9" w:rsidRPr="00472305">
        <w:rPr>
          <w:rFonts w:cstheme="minorHAnsi"/>
          <w:sz w:val="24"/>
          <w:szCs w:val="24"/>
        </w:rPr>
        <w:t xml:space="preserve"> enable the bulk purchase of goods directly from large </w:t>
      </w:r>
      <w:r w:rsidR="00401FC9" w:rsidRPr="00472305">
        <w:rPr>
          <w:rFonts w:cstheme="minorHAnsi"/>
          <w:sz w:val="24"/>
          <w:szCs w:val="24"/>
        </w:rPr>
        <w:lastRenderedPageBreak/>
        <w:t>d</w:t>
      </w:r>
      <w:r w:rsidR="000A3045" w:rsidRPr="00472305">
        <w:rPr>
          <w:rFonts w:cstheme="minorHAnsi"/>
          <w:sz w:val="24"/>
          <w:szCs w:val="24"/>
        </w:rPr>
        <w:t>ist</w:t>
      </w:r>
      <w:r w:rsidR="001A0166" w:rsidRPr="00472305">
        <w:rPr>
          <w:rFonts w:cstheme="minorHAnsi"/>
          <w:sz w:val="24"/>
          <w:szCs w:val="24"/>
        </w:rPr>
        <w:t>ributors and manufacturers. He</w:t>
      </w:r>
      <w:r w:rsidR="00401FC9" w:rsidRPr="00472305">
        <w:rPr>
          <w:rFonts w:cstheme="minorHAnsi"/>
          <w:sz w:val="24"/>
          <w:szCs w:val="24"/>
        </w:rPr>
        <w:t xml:space="preserve"> went further to contend that this </w:t>
      </w:r>
      <w:r w:rsidR="00BA492C" w:rsidRPr="00472305">
        <w:rPr>
          <w:rFonts w:cstheme="minorHAnsi"/>
          <w:sz w:val="24"/>
          <w:szCs w:val="24"/>
        </w:rPr>
        <w:t xml:space="preserve">large volume </w:t>
      </w:r>
      <w:r w:rsidR="009E31D3" w:rsidRPr="00472305">
        <w:rPr>
          <w:rFonts w:cstheme="minorHAnsi"/>
          <w:sz w:val="24"/>
          <w:szCs w:val="24"/>
        </w:rPr>
        <w:t>metamorphoses</w:t>
      </w:r>
      <w:r w:rsidR="00BA492C" w:rsidRPr="00472305">
        <w:rPr>
          <w:rFonts w:cstheme="minorHAnsi"/>
          <w:sz w:val="24"/>
          <w:szCs w:val="24"/>
        </w:rPr>
        <w:t xml:space="preserve"> into </w:t>
      </w:r>
      <w:r w:rsidR="009E31D3" w:rsidRPr="00472305">
        <w:rPr>
          <w:rFonts w:cstheme="minorHAnsi"/>
          <w:sz w:val="24"/>
          <w:szCs w:val="24"/>
        </w:rPr>
        <w:t xml:space="preserve">a </w:t>
      </w:r>
      <w:r w:rsidR="00BA492C" w:rsidRPr="00472305">
        <w:rPr>
          <w:rFonts w:cstheme="minorHAnsi"/>
          <w:sz w:val="24"/>
          <w:szCs w:val="24"/>
        </w:rPr>
        <w:t xml:space="preserve">smaller cost </w:t>
      </w:r>
      <w:r w:rsidR="00396477" w:rsidRPr="00472305">
        <w:rPr>
          <w:rFonts w:cstheme="minorHAnsi"/>
          <w:sz w:val="24"/>
          <w:szCs w:val="24"/>
        </w:rPr>
        <w:t>per unit</w:t>
      </w:r>
      <w:r w:rsidR="00BA492C" w:rsidRPr="00472305">
        <w:rPr>
          <w:rFonts w:cstheme="minorHAnsi"/>
          <w:sz w:val="24"/>
          <w:szCs w:val="24"/>
        </w:rPr>
        <w:t xml:space="preserve"> as a result of the bulk discount, reduced cost of transportation per item, </w:t>
      </w:r>
      <w:r w:rsidR="00396477" w:rsidRPr="00472305">
        <w:rPr>
          <w:rFonts w:cstheme="minorHAnsi"/>
          <w:sz w:val="24"/>
          <w:szCs w:val="24"/>
        </w:rPr>
        <w:t xml:space="preserve">and </w:t>
      </w:r>
      <w:r w:rsidR="00BA492C" w:rsidRPr="00472305">
        <w:rPr>
          <w:rFonts w:cstheme="minorHAnsi"/>
          <w:sz w:val="24"/>
          <w:szCs w:val="24"/>
        </w:rPr>
        <w:t xml:space="preserve">more </w:t>
      </w:r>
      <w:proofErr w:type="spellStart"/>
      <w:r w:rsidR="00BA492C" w:rsidRPr="00472305">
        <w:rPr>
          <w:rFonts w:cstheme="minorHAnsi"/>
          <w:sz w:val="24"/>
          <w:szCs w:val="24"/>
        </w:rPr>
        <w:t>favourable</w:t>
      </w:r>
      <w:proofErr w:type="spellEnd"/>
      <w:r w:rsidR="00BA492C" w:rsidRPr="00472305">
        <w:rPr>
          <w:rFonts w:cstheme="minorHAnsi"/>
          <w:sz w:val="24"/>
          <w:szCs w:val="24"/>
        </w:rPr>
        <w:t xml:space="preserve"> payment conditions. To further attain cost advantage</w:t>
      </w:r>
      <w:r w:rsidR="00D957AC">
        <w:rPr>
          <w:rFonts w:cstheme="minorHAnsi"/>
          <w:sz w:val="24"/>
          <w:szCs w:val="24"/>
        </w:rPr>
        <w:t>,</w:t>
      </w:r>
      <w:r w:rsidR="00BA492C" w:rsidRPr="00472305">
        <w:rPr>
          <w:rFonts w:cstheme="minorHAnsi"/>
          <w:sz w:val="24"/>
          <w:szCs w:val="24"/>
        </w:rPr>
        <w:t xml:space="preserve"> </w:t>
      </w:r>
      <w:proofErr w:type="spellStart"/>
      <w:r w:rsidR="009E31D3" w:rsidRPr="00656B85">
        <w:rPr>
          <w:rFonts w:cstheme="minorHAnsi"/>
          <w:sz w:val="24"/>
          <w:szCs w:val="24"/>
        </w:rPr>
        <w:t>Boussalham</w:t>
      </w:r>
      <w:proofErr w:type="spellEnd"/>
      <w:r w:rsidR="009E31D3" w:rsidRPr="00656B85">
        <w:rPr>
          <w:rFonts w:cstheme="minorHAnsi"/>
          <w:sz w:val="24"/>
          <w:szCs w:val="24"/>
        </w:rPr>
        <w:t xml:space="preserve"> and </w:t>
      </w:r>
      <w:proofErr w:type="spellStart"/>
      <w:r w:rsidR="009E31D3" w:rsidRPr="00656B85">
        <w:rPr>
          <w:rFonts w:cstheme="minorHAnsi"/>
          <w:sz w:val="24"/>
          <w:szCs w:val="24"/>
        </w:rPr>
        <w:t>Ejjami</w:t>
      </w:r>
      <w:proofErr w:type="spellEnd"/>
      <w:r w:rsidR="009E31D3" w:rsidRPr="00656B85">
        <w:rPr>
          <w:rFonts w:cstheme="minorHAnsi"/>
          <w:sz w:val="24"/>
          <w:szCs w:val="24"/>
        </w:rPr>
        <w:t xml:space="preserve"> (2024)</w:t>
      </w:r>
      <w:r w:rsidR="009E31D3" w:rsidRPr="00472305">
        <w:rPr>
          <w:rFonts w:cstheme="minorHAnsi"/>
          <w:sz w:val="24"/>
          <w:szCs w:val="24"/>
        </w:rPr>
        <w:t xml:space="preserve"> are</w:t>
      </w:r>
      <w:r w:rsidR="00BA492C" w:rsidRPr="00472305">
        <w:rPr>
          <w:rFonts w:cstheme="minorHAnsi"/>
          <w:sz w:val="24"/>
          <w:szCs w:val="24"/>
        </w:rPr>
        <w:t xml:space="preserve"> of the view that </w:t>
      </w:r>
      <w:r w:rsidR="00301934" w:rsidRPr="00472305">
        <w:rPr>
          <w:rFonts w:cstheme="minorHAnsi"/>
          <w:sz w:val="24"/>
          <w:szCs w:val="24"/>
        </w:rPr>
        <w:t>heavy investment in sophisticated supp</w:t>
      </w:r>
      <w:r w:rsidR="000142B2" w:rsidRPr="00472305">
        <w:rPr>
          <w:rFonts w:cstheme="minorHAnsi"/>
          <w:sz w:val="24"/>
          <w:szCs w:val="24"/>
        </w:rPr>
        <w:t>ly chain logistics and adopt</w:t>
      </w:r>
      <w:r w:rsidR="000B0A07" w:rsidRPr="00472305">
        <w:rPr>
          <w:rFonts w:cstheme="minorHAnsi"/>
          <w:sz w:val="24"/>
          <w:szCs w:val="24"/>
        </w:rPr>
        <w:t>ion</w:t>
      </w:r>
      <w:r w:rsidR="000142B2" w:rsidRPr="00472305">
        <w:rPr>
          <w:rFonts w:cstheme="minorHAnsi"/>
          <w:sz w:val="24"/>
          <w:szCs w:val="24"/>
        </w:rPr>
        <w:t xml:space="preserve"> </w:t>
      </w:r>
      <w:r w:rsidR="000B0A07" w:rsidRPr="00472305">
        <w:rPr>
          <w:rFonts w:cstheme="minorHAnsi"/>
          <w:sz w:val="24"/>
          <w:szCs w:val="24"/>
        </w:rPr>
        <w:t xml:space="preserve">of </w:t>
      </w:r>
      <w:r w:rsidR="000142B2" w:rsidRPr="00472305">
        <w:rPr>
          <w:rFonts w:cstheme="minorHAnsi"/>
          <w:sz w:val="24"/>
          <w:szCs w:val="24"/>
        </w:rPr>
        <w:t xml:space="preserve">just-in-time inventory systems powered by advanced data analytics will no longer </w:t>
      </w:r>
      <w:r w:rsidR="00D957AC">
        <w:rPr>
          <w:rFonts w:cstheme="minorHAnsi"/>
          <w:sz w:val="24"/>
          <w:szCs w:val="24"/>
        </w:rPr>
        <w:t>be required</w:t>
      </w:r>
      <w:r w:rsidR="000142B2" w:rsidRPr="00472305">
        <w:rPr>
          <w:rFonts w:cstheme="minorHAnsi"/>
          <w:sz w:val="24"/>
          <w:szCs w:val="24"/>
        </w:rPr>
        <w:t xml:space="preserve"> at individual outle</w:t>
      </w:r>
      <w:r w:rsidR="000A3045" w:rsidRPr="00472305">
        <w:rPr>
          <w:rFonts w:cstheme="minorHAnsi"/>
          <w:sz w:val="24"/>
          <w:szCs w:val="24"/>
        </w:rPr>
        <w:t>t</w:t>
      </w:r>
      <w:r w:rsidR="000142B2" w:rsidRPr="00472305">
        <w:rPr>
          <w:rFonts w:cstheme="minorHAnsi"/>
          <w:sz w:val="24"/>
          <w:szCs w:val="24"/>
        </w:rPr>
        <w:t>s,</w:t>
      </w:r>
      <w:r w:rsidR="000B0A07" w:rsidRPr="00472305">
        <w:rPr>
          <w:rFonts w:cstheme="minorHAnsi"/>
          <w:sz w:val="24"/>
          <w:szCs w:val="24"/>
        </w:rPr>
        <w:t xml:space="preserve"> and</w:t>
      </w:r>
      <w:r w:rsidR="000142B2" w:rsidRPr="00472305">
        <w:rPr>
          <w:rFonts w:cstheme="minorHAnsi"/>
          <w:sz w:val="24"/>
          <w:szCs w:val="24"/>
        </w:rPr>
        <w:t xml:space="preserve"> large expensive storage spaces.</w:t>
      </w:r>
      <w:r w:rsidR="00301934" w:rsidRPr="00472305">
        <w:rPr>
          <w:rFonts w:cstheme="minorHAnsi"/>
          <w:sz w:val="24"/>
          <w:szCs w:val="24"/>
        </w:rPr>
        <w:t xml:space="preserve"> </w:t>
      </w:r>
      <w:r w:rsidR="001E47DE" w:rsidRPr="00472305">
        <w:rPr>
          <w:rFonts w:cstheme="minorHAnsi"/>
          <w:sz w:val="24"/>
          <w:szCs w:val="24"/>
        </w:rPr>
        <w:t xml:space="preserve">Adebayo (2023) </w:t>
      </w:r>
      <w:r w:rsidR="00094E8B" w:rsidRPr="00472305">
        <w:rPr>
          <w:rFonts w:cstheme="minorHAnsi"/>
          <w:sz w:val="24"/>
          <w:szCs w:val="24"/>
        </w:rPr>
        <w:t xml:space="preserve">and </w:t>
      </w:r>
      <w:r w:rsidR="00094E8B" w:rsidRPr="00472305">
        <w:rPr>
          <w:rFonts w:cstheme="minorHAnsi"/>
        </w:rPr>
        <w:t xml:space="preserve">Sarisa (2021) </w:t>
      </w:r>
      <w:r w:rsidR="00094E8B" w:rsidRPr="00472305">
        <w:rPr>
          <w:rFonts w:cstheme="minorHAnsi"/>
          <w:sz w:val="24"/>
          <w:szCs w:val="24"/>
        </w:rPr>
        <w:t>are</w:t>
      </w:r>
      <w:r w:rsidR="001E47DE" w:rsidRPr="00472305">
        <w:rPr>
          <w:rFonts w:cstheme="minorHAnsi"/>
          <w:sz w:val="24"/>
          <w:szCs w:val="24"/>
        </w:rPr>
        <w:t xml:space="preserve"> of the view that</w:t>
      </w:r>
      <w:r w:rsidR="007F7242" w:rsidRPr="00472305">
        <w:rPr>
          <w:rFonts w:cstheme="minorHAnsi"/>
          <w:sz w:val="24"/>
          <w:szCs w:val="24"/>
        </w:rPr>
        <w:t xml:space="preserve"> </w:t>
      </w:r>
      <w:r w:rsidR="00396477" w:rsidRPr="00472305">
        <w:rPr>
          <w:rFonts w:cstheme="minorHAnsi"/>
          <w:sz w:val="24"/>
          <w:szCs w:val="24"/>
        </w:rPr>
        <w:t>hypermarkets</w:t>
      </w:r>
      <w:r w:rsidR="007F7242" w:rsidRPr="00472305">
        <w:rPr>
          <w:rFonts w:cstheme="minorHAnsi"/>
          <w:sz w:val="24"/>
          <w:szCs w:val="24"/>
        </w:rPr>
        <w:t xml:space="preserve"> can</w:t>
      </w:r>
      <w:r w:rsidR="001E47DE" w:rsidRPr="00472305">
        <w:rPr>
          <w:rFonts w:cstheme="minorHAnsi"/>
          <w:sz w:val="24"/>
          <w:szCs w:val="24"/>
        </w:rPr>
        <w:t xml:space="preserve"> attain cost advantage </w:t>
      </w:r>
      <w:r w:rsidR="007F7242" w:rsidRPr="00472305">
        <w:rPr>
          <w:rFonts w:cstheme="minorHAnsi"/>
          <w:sz w:val="24"/>
          <w:szCs w:val="24"/>
        </w:rPr>
        <w:t xml:space="preserve">by strategically optimizing shelf space, placing items with </w:t>
      </w:r>
      <w:r w:rsidR="00396477" w:rsidRPr="00472305">
        <w:rPr>
          <w:rFonts w:cstheme="minorHAnsi"/>
          <w:sz w:val="24"/>
          <w:szCs w:val="24"/>
        </w:rPr>
        <w:t>high margins</w:t>
      </w:r>
      <w:r w:rsidR="007F7242" w:rsidRPr="00472305">
        <w:rPr>
          <w:rFonts w:cstheme="minorHAnsi"/>
          <w:sz w:val="24"/>
          <w:szCs w:val="24"/>
        </w:rPr>
        <w:t xml:space="preserve">, </w:t>
      </w:r>
      <w:r w:rsidR="00396477" w:rsidRPr="00472305">
        <w:rPr>
          <w:rFonts w:cstheme="minorHAnsi"/>
          <w:sz w:val="24"/>
          <w:szCs w:val="24"/>
        </w:rPr>
        <w:t>creating</w:t>
      </w:r>
      <w:r w:rsidR="007F7242" w:rsidRPr="00472305">
        <w:rPr>
          <w:rFonts w:cstheme="minorHAnsi"/>
          <w:sz w:val="24"/>
          <w:szCs w:val="24"/>
        </w:rPr>
        <w:t xml:space="preserve"> an engaging shopping environment, </w:t>
      </w:r>
      <w:r w:rsidR="00396477" w:rsidRPr="00472305">
        <w:rPr>
          <w:rFonts w:cstheme="minorHAnsi"/>
          <w:sz w:val="24"/>
          <w:szCs w:val="24"/>
        </w:rPr>
        <w:t>encouraging</w:t>
      </w:r>
      <w:r w:rsidR="007F7242" w:rsidRPr="00472305">
        <w:rPr>
          <w:rFonts w:cstheme="minorHAnsi"/>
          <w:sz w:val="24"/>
          <w:szCs w:val="24"/>
        </w:rPr>
        <w:t xml:space="preserve"> impulse purchases</w:t>
      </w:r>
      <w:r w:rsidR="00D957AC">
        <w:rPr>
          <w:rFonts w:cstheme="minorHAnsi"/>
          <w:sz w:val="24"/>
          <w:szCs w:val="24"/>
        </w:rPr>
        <w:t>,</w:t>
      </w:r>
      <w:r w:rsidR="007F7242" w:rsidRPr="00472305">
        <w:rPr>
          <w:rFonts w:cstheme="minorHAnsi"/>
          <w:sz w:val="24"/>
          <w:szCs w:val="24"/>
        </w:rPr>
        <w:t xml:space="preserve"> and </w:t>
      </w:r>
      <w:r w:rsidR="00396477" w:rsidRPr="00472305">
        <w:rPr>
          <w:rFonts w:cstheme="minorHAnsi"/>
          <w:sz w:val="24"/>
          <w:szCs w:val="24"/>
        </w:rPr>
        <w:t>improving</w:t>
      </w:r>
      <w:r w:rsidR="007F7242" w:rsidRPr="00472305">
        <w:rPr>
          <w:rFonts w:cstheme="minorHAnsi"/>
          <w:sz w:val="24"/>
          <w:szCs w:val="24"/>
        </w:rPr>
        <w:t xml:space="preserve"> total sales volume, thereby capturing higher value per square foot of retail space. </w:t>
      </w:r>
      <w:r w:rsidR="001A0166" w:rsidRPr="00472305">
        <w:rPr>
          <w:rFonts w:cstheme="minorHAnsi"/>
          <w:sz w:val="24"/>
          <w:szCs w:val="24"/>
        </w:rPr>
        <w:t>In this study</w:t>
      </w:r>
      <w:r w:rsidR="00396477" w:rsidRPr="00472305">
        <w:rPr>
          <w:rFonts w:cstheme="minorHAnsi"/>
          <w:sz w:val="24"/>
          <w:szCs w:val="24"/>
        </w:rPr>
        <w:t>,</w:t>
      </w:r>
      <w:r w:rsidR="001A0166" w:rsidRPr="00472305">
        <w:rPr>
          <w:rFonts w:cstheme="minorHAnsi"/>
          <w:sz w:val="24"/>
          <w:szCs w:val="24"/>
        </w:rPr>
        <w:t xml:space="preserve"> e-business model innovation is the prerogative of top management</w:t>
      </w:r>
      <w:r w:rsidR="00396477" w:rsidRPr="00472305">
        <w:rPr>
          <w:rFonts w:cstheme="minorHAnsi"/>
          <w:sz w:val="24"/>
          <w:szCs w:val="24"/>
        </w:rPr>
        <w:t>.</w:t>
      </w:r>
      <w:r w:rsidR="001A0166" w:rsidRPr="00472305">
        <w:rPr>
          <w:rFonts w:cstheme="minorHAnsi"/>
          <w:sz w:val="24"/>
          <w:szCs w:val="24"/>
        </w:rPr>
        <w:t xml:space="preserve"> </w:t>
      </w:r>
      <w:r w:rsidR="001B6BCF">
        <w:rPr>
          <w:rFonts w:cstheme="minorHAnsi"/>
          <w:sz w:val="24"/>
          <w:szCs w:val="24"/>
        </w:rPr>
        <w:t>Brynjolfsson and</w:t>
      </w:r>
      <w:r w:rsidR="008F056B" w:rsidRPr="00472305">
        <w:rPr>
          <w:rFonts w:cstheme="minorHAnsi"/>
          <w:sz w:val="24"/>
          <w:szCs w:val="24"/>
        </w:rPr>
        <w:t xml:space="preserve"> </w:t>
      </w:r>
      <w:proofErr w:type="spellStart"/>
      <w:r w:rsidR="008F056B" w:rsidRPr="00472305">
        <w:rPr>
          <w:rFonts w:cstheme="minorHAnsi"/>
          <w:sz w:val="24"/>
          <w:szCs w:val="24"/>
        </w:rPr>
        <w:t>McElheran</w:t>
      </w:r>
      <w:proofErr w:type="spellEnd"/>
      <w:r w:rsidR="008F056B" w:rsidRPr="00472305">
        <w:rPr>
          <w:rFonts w:cstheme="minorHAnsi"/>
          <w:sz w:val="24"/>
          <w:szCs w:val="24"/>
        </w:rPr>
        <w:t xml:space="preserve"> (2016)</w:t>
      </w:r>
      <w:r w:rsidR="009B355B" w:rsidRPr="00472305">
        <w:rPr>
          <w:rFonts w:cstheme="minorHAnsi"/>
          <w:sz w:val="24"/>
          <w:szCs w:val="24"/>
        </w:rPr>
        <w:t xml:space="preserve"> opined</w:t>
      </w:r>
      <w:r w:rsidR="008F056B" w:rsidRPr="00472305">
        <w:rPr>
          <w:rFonts w:cstheme="minorHAnsi"/>
          <w:sz w:val="24"/>
          <w:szCs w:val="24"/>
        </w:rPr>
        <w:t xml:space="preserve"> that </w:t>
      </w:r>
      <w:r w:rsidR="001A0166" w:rsidRPr="00472305">
        <w:rPr>
          <w:rFonts w:cstheme="minorHAnsi"/>
          <w:sz w:val="24"/>
          <w:szCs w:val="24"/>
        </w:rPr>
        <w:t>to attain co</w:t>
      </w:r>
      <w:r w:rsidR="008F056B" w:rsidRPr="00472305">
        <w:rPr>
          <w:rFonts w:cstheme="minorHAnsi"/>
          <w:sz w:val="24"/>
          <w:szCs w:val="24"/>
        </w:rPr>
        <w:t>st</w:t>
      </w:r>
      <w:r w:rsidR="001A0166" w:rsidRPr="00472305">
        <w:rPr>
          <w:rFonts w:cstheme="minorHAnsi"/>
          <w:sz w:val="24"/>
          <w:szCs w:val="24"/>
        </w:rPr>
        <w:t xml:space="preserve"> advantage</w:t>
      </w:r>
      <w:r w:rsidR="00396477" w:rsidRPr="00472305">
        <w:rPr>
          <w:rFonts w:cstheme="minorHAnsi"/>
          <w:sz w:val="24"/>
          <w:szCs w:val="24"/>
        </w:rPr>
        <w:t>,</w:t>
      </w:r>
      <w:r w:rsidR="001A0166" w:rsidRPr="00472305">
        <w:rPr>
          <w:rFonts w:cstheme="minorHAnsi"/>
          <w:sz w:val="24"/>
          <w:szCs w:val="24"/>
        </w:rPr>
        <w:t xml:space="preserve"> managers must </w:t>
      </w:r>
      <w:r w:rsidR="008F056B" w:rsidRPr="00472305">
        <w:rPr>
          <w:rFonts w:cstheme="minorHAnsi"/>
          <w:sz w:val="24"/>
          <w:szCs w:val="24"/>
        </w:rPr>
        <w:t xml:space="preserve">adopt </w:t>
      </w:r>
      <w:r w:rsidR="00396477" w:rsidRPr="00472305">
        <w:rPr>
          <w:rFonts w:cstheme="minorHAnsi"/>
          <w:sz w:val="24"/>
          <w:szCs w:val="24"/>
        </w:rPr>
        <w:t>data-driven</w:t>
      </w:r>
      <w:r w:rsidR="008F056B" w:rsidRPr="00472305">
        <w:rPr>
          <w:rFonts w:cstheme="minorHAnsi"/>
          <w:sz w:val="24"/>
          <w:szCs w:val="24"/>
        </w:rPr>
        <w:t xml:space="preserve"> decision making, enabling them </w:t>
      </w:r>
      <w:r w:rsidR="00396477" w:rsidRPr="00472305">
        <w:rPr>
          <w:rFonts w:cstheme="minorHAnsi"/>
          <w:sz w:val="24"/>
          <w:szCs w:val="24"/>
        </w:rPr>
        <w:t xml:space="preserve">to </w:t>
      </w:r>
      <w:r w:rsidR="008F056B" w:rsidRPr="00472305">
        <w:rPr>
          <w:rFonts w:cstheme="minorHAnsi"/>
          <w:sz w:val="24"/>
          <w:szCs w:val="24"/>
        </w:rPr>
        <w:t xml:space="preserve">make more informed decisions that can lean operations and reduce waste. </w:t>
      </w:r>
      <w:r w:rsidR="000C73FC" w:rsidRPr="00472305">
        <w:rPr>
          <w:rFonts w:cstheme="minorHAnsi"/>
          <w:sz w:val="24"/>
          <w:szCs w:val="24"/>
        </w:rPr>
        <w:t xml:space="preserve">Colombo, </w:t>
      </w:r>
      <w:proofErr w:type="spellStart"/>
      <w:r w:rsidR="000C73FC" w:rsidRPr="00472305">
        <w:rPr>
          <w:rFonts w:cstheme="minorHAnsi"/>
          <w:sz w:val="24"/>
          <w:szCs w:val="24"/>
        </w:rPr>
        <w:t>Hoisl</w:t>
      </w:r>
      <w:proofErr w:type="spellEnd"/>
      <w:r w:rsidR="00D957AC">
        <w:rPr>
          <w:rFonts w:cstheme="minorHAnsi"/>
          <w:sz w:val="24"/>
          <w:szCs w:val="24"/>
        </w:rPr>
        <w:t>,</w:t>
      </w:r>
      <w:r w:rsidR="000C73FC" w:rsidRPr="00472305">
        <w:rPr>
          <w:rFonts w:cstheme="minorHAnsi"/>
          <w:sz w:val="24"/>
          <w:szCs w:val="24"/>
        </w:rPr>
        <w:t xml:space="preserve"> and</w:t>
      </w:r>
      <w:r w:rsidR="008F056B" w:rsidRPr="00472305">
        <w:rPr>
          <w:rFonts w:cstheme="minorHAnsi"/>
          <w:sz w:val="24"/>
          <w:szCs w:val="24"/>
        </w:rPr>
        <w:t xml:space="preserve"> Reichstein, et al (2023) are of the opinion that </w:t>
      </w:r>
      <w:r w:rsidR="00683365" w:rsidRPr="00472305">
        <w:rPr>
          <w:rFonts w:cstheme="minorHAnsi"/>
          <w:sz w:val="24"/>
          <w:szCs w:val="24"/>
        </w:rPr>
        <w:t xml:space="preserve">management should </w:t>
      </w:r>
      <w:proofErr w:type="spellStart"/>
      <w:r w:rsidR="00683365" w:rsidRPr="00472305">
        <w:rPr>
          <w:rFonts w:cstheme="minorHAnsi"/>
          <w:sz w:val="24"/>
          <w:szCs w:val="24"/>
        </w:rPr>
        <w:t>endevour</w:t>
      </w:r>
      <w:proofErr w:type="spellEnd"/>
      <w:r w:rsidR="00683365" w:rsidRPr="00472305">
        <w:rPr>
          <w:rFonts w:cstheme="minorHAnsi"/>
          <w:sz w:val="24"/>
          <w:szCs w:val="24"/>
        </w:rPr>
        <w:t xml:space="preserve"> to manage crowdsourcing campaigns and pick qualified partners</w:t>
      </w:r>
      <w:r w:rsidR="00396477" w:rsidRPr="00472305">
        <w:rPr>
          <w:rFonts w:cstheme="minorHAnsi"/>
          <w:sz w:val="24"/>
          <w:szCs w:val="24"/>
        </w:rPr>
        <w:t>,</w:t>
      </w:r>
      <w:r w:rsidR="00683365" w:rsidRPr="00472305">
        <w:rPr>
          <w:rFonts w:cstheme="minorHAnsi"/>
          <w:sz w:val="24"/>
          <w:szCs w:val="24"/>
        </w:rPr>
        <w:t xml:space="preserve"> as this </w:t>
      </w:r>
      <w:r w:rsidR="00396477" w:rsidRPr="00472305">
        <w:rPr>
          <w:rFonts w:cstheme="minorHAnsi"/>
          <w:sz w:val="24"/>
          <w:szCs w:val="24"/>
        </w:rPr>
        <w:t>plays</w:t>
      </w:r>
      <w:r w:rsidR="00683365" w:rsidRPr="00472305">
        <w:rPr>
          <w:rFonts w:cstheme="minorHAnsi"/>
          <w:sz w:val="24"/>
          <w:szCs w:val="24"/>
        </w:rPr>
        <w:t xml:space="preserve"> a crucial role in striking the balance between value creation and capture</w:t>
      </w:r>
      <w:r w:rsidR="00396477" w:rsidRPr="00472305">
        <w:rPr>
          <w:rFonts w:cstheme="minorHAnsi"/>
          <w:sz w:val="24"/>
          <w:szCs w:val="24"/>
        </w:rPr>
        <w:t>,</w:t>
      </w:r>
      <w:r w:rsidR="00683365" w:rsidRPr="00472305">
        <w:rPr>
          <w:rFonts w:cstheme="minorHAnsi"/>
          <w:sz w:val="24"/>
          <w:szCs w:val="24"/>
        </w:rPr>
        <w:t xml:space="preserve"> which can potentially lead to cost advantages through assessing external talent</w:t>
      </w:r>
      <w:r w:rsidR="00396477" w:rsidRPr="00472305">
        <w:rPr>
          <w:rFonts w:cstheme="minorHAnsi"/>
          <w:sz w:val="24"/>
          <w:szCs w:val="24"/>
        </w:rPr>
        <w:t>,</w:t>
      </w:r>
      <w:r w:rsidR="00683365" w:rsidRPr="00472305">
        <w:rPr>
          <w:rFonts w:cstheme="minorHAnsi"/>
          <w:sz w:val="24"/>
          <w:szCs w:val="24"/>
        </w:rPr>
        <w:t xml:space="preserve"> thereby providing more efficient solutions. Therefore, value capture innovation </w:t>
      </w:r>
      <w:r w:rsidR="00396477" w:rsidRPr="00472305">
        <w:rPr>
          <w:rFonts w:cstheme="minorHAnsi"/>
          <w:sz w:val="24"/>
          <w:szCs w:val="24"/>
        </w:rPr>
        <w:t>is</w:t>
      </w:r>
      <w:r w:rsidR="00683365" w:rsidRPr="00472305">
        <w:rPr>
          <w:rFonts w:cstheme="minorHAnsi"/>
          <w:sz w:val="24"/>
          <w:szCs w:val="24"/>
        </w:rPr>
        <w:t xml:space="preserve"> essential for </w:t>
      </w:r>
      <w:r w:rsidR="00D957AC">
        <w:rPr>
          <w:rFonts w:cstheme="minorHAnsi"/>
          <w:sz w:val="24"/>
          <w:szCs w:val="24"/>
        </w:rPr>
        <w:t xml:space="preserve">a </w:t>
      </w:r>
      <w:r w:rsidR="00683365" w:rsidRPr="00472305">
        <w:rPr>
          <w:rFonts w:cstheme="minorHAnsi"/>
          <w:sz w:val="24"/>
          <w:szCs w:val="24"/>
        </w:rPr>
        <w:t xml:space="preserve">cost advantage. It is based on this backdrop that </w:t>
      </w:r>
      <w:r w:rsidR="00396477" w:rsidRPr="00472305">
        <w:rPr>
          <w:rFonts w:cstheme="minorHAnsi"/>
          <w:sz w:val="24"/>
          <w:szCs w:val="24"/>
        </w:rPr>
        <w:t>the</w:t>
      </w:r>
      <w:r w:rsidR="00683365" w:rsidRPr="00472305">
        <w:rPr>
          <w:rFonts w:cstheme="minorHAnsi"/>
          <w:sz w:val="24"/>
          <w:szCs w:val="24"/>
        </w:rPr>
        <w:t xml:space="preserve"> first hypothesis was formulated by the researchers.</w:t>
      </w:r>
    </w:p>
    <w:p w:rsidR="00683365" w:rsidRPr="00472305" w:rsidRDefault="00683365" w:rsidP="00683365">
      <w:pPr>
        <w:jc w:val="both"/>
        <w:rPr>
          <w:rFonts w:cstheme="minorHAnsi"/>
          <w:b/>
          <w:i/>
          <w:sz w:val="24"/>
          <w:szCs w:val="24"/>
        </w:rPr>
      </w:pPr>
      <w:r w:rsidRPr="00472305">
        <w:rPr>
          <w:rFonts w:cstheme="minorHAnsi"/>
          <w:i/>
          <w:sz w:val="24"/>
          <w:szCs w:val="24"/>
        </w:rPr>
        <w:t xml:space="preserve">H1: </w:t>
      </w:r>
      <w:r w:rsidR="005646B7">
        <w:rPr>
          <w:rFonts w:cstheme="minorHAnsi"/>
          <w:i/>
          <w:sz w:val="24"/>
          <w:szCs w:val="24"/>
        </w:rPr>
        <w:t>There is no significant relationship between value c</w:t>
      </w:r>
      <w:r w:rsidRPr="00472305">
        <w:rPr>
          <w:rFonts w:cstheme="minorHAnsi"/>
          <w:i/>
          <w:sz w:val="24"/>
          <w:szCs w:val="24"/>
        </w:rPr>
        <w:t>apt</w:t>
      </w:r>
      <w:r w:rsidR="005646B7">
        <w:rPr>
          <w:rFonts w:cstheme="minorHAnsi"/>
          <w:i/>
          <w:sz w:val="24"/>
          <w:szCs w:val="24"/>
        </w:rPr>
        <w:t>ure i</w:t>
      </w:r>
      <w:r w:rsidRPr="00472305">
        <w:rPr>
          <w:rFonts w:cstheme="minorHAnsi"/>
          <w:i/>
          <w:sz w:val="24"/>
          <w:szCs w:val="24"/>
        </w:rPr>
        <w:t xml:space="preserve">nnovation </w:t>
      </w:r>
      <w:r w:rsidR="005646B7">
        <w:rPr>
          <w:rFonts w:cstheme="minorHAnsi"/>
          <w:i/>
          <w:sz w:val="24"/>
          <w:szCs w:val="24"/>
        </w:rPr>
        <w:t>and cost advantage</w:t>
      </w:r>
      <w:r w:rsidRPr="00472305">
        <w:rPr>
          <w:rFonts w:cstheme="minorHAnsi"/>
          <w:i/>
          <w:sz w:val="24"/>
          <w:szCs w:val="24"/>
        </w:rPr>
        <w:t>.</w:t>
      </w:r>
    </w:p>
    <w:p w:rsidR="00F4126F" w:rsidRPr="00472305" w:rsidRDefault="00F4126F" w:rsidP="00482EBC">
      <w:pPr>
        <w:jc w:val="both"/>
        <w:rPr>
          <w:rFonts w:cstheme="minorHAnsi"/>
          <w:b/>
          <w:sz w:val="24"/>
          <w:szCs w:val="24"/>
        </w:rPr>
      </w:pPr>
      <w:r w:rsidRPr="00472305">
        <w:rPr>
          <w:rFonts w:cstheme="minorHAnsi"/>
          <w:b/>
          <w:sz w:val="24"/>
          <w:szCs w:val="24"/>
        </w:rPr>
        <w:t>Digital Technology Innovation and Innovation Advantage</w:t>
      </w:r>
    </w:p>
    <w:p w:rsidR="006917D5" w:rsidRPr="00472305" w:rsidRDefault="00346AFD" w:rsidP="00482EBC">
      <w:pPr>
        <w:jc w:val="both"/>
        <w:rPr>
          <w:rFonts w:cstheme="minorHAnsi"/>
          <w:sz w:val="24"/>
          <w:szCs w:val="24"/>
        </w:rPr>
      </w:pPr>
      <w:r w:rsidRPr="00472305">
        <w:rPr>
          <w:rFonts w:cstheme="minorHAnsi"/>
          <w:sz w:val="24"/>
          <w:szCs w:val="24"/>
        </w:rPr>
        <w:t xml:space="preserve">Digital technological innovation </w:t>
      </w:r>
      <w:r w:rsidR="000B5E90" w:rsidRPr="00472305">
        <w:rPr>
          <w:rFonts w:cstheme="minorHAnsi"/>
          <w:sz w:val="24"/>
          <w:szCs w:val="24"/>
        </w:rPr>
        <w:t xml:space="preserve">(DTI) </w:t>
      </w:r>
      <w:r w:rsidRPr="00472305">
        <w:rPr>
          <w:rFonts w:cstheme="minorHAnsi"/>
          <w:sz w:val="24"/>
          <w:szCs w:val="24"/>
        </w:rPr>
        <w:t xml:space="preserve">plays a critical role in attaining sustainable innovation advantage through fostering process optimization, new product development, and </w:t>
      </w:r>
      <w:r w:rsidR="002E2FDD" w:rsidRPr="00472305">
        <w:rPr>
          <w:rFonts w:cstheme="minorHAnsi"/>
          <w:sz w:val="24"/>
          <w:szCs w:val="24"/>
        </w:rPr>
        <w:t xml:space="preserve">the </w:t>
      </w:r>
      <w:r w:rsidRPr="00472305">
        <w:rPr>
          <w:rFonts w:cstheme="minorHAnsi"/>
          <w:sz w:val="24"/>
          <w:szCs w:val="24"/>
        </w:rPr>
        <w:t xml:space="preserve">transformation of business </w:t>
      </w:r>
      <w:r w:rsidR="002E2FDD" w:rsidRPr="00472305">
        <w:rPr>
          <w:rFonts w:cstheme="minorHAnsi"/>
          <w:sz w:val="24"/>
          <w:szCs w:val="24"/>
        </w:rPr>
        <w:t>models</w:t>
      </w:r>
      <w:r w:rsidRPr="00472305">
        <w:rPr>
          <w:rFonts w:cstheme="minorHAnsi"/>
          <w:sz w:val="24"/>
          <w:szCs w:val="24"/>
        </w:rPr>
        <w:t xml:space="preserve"> across various industries. In support</w:t>
      </w:r>
      <w:r w:rsidR="00F4126F" w:rsidRPr="00472305">
        <w:rPr>
          <w:rFonts w:cstheme="minorHAnsi"/>
          <w:sz w:val="24"/>
          <w:szCs w:val="24"/>
        </w:rPr>
        <w:t xml:space="preserve"> of the above</w:t>
      </w:r>
      <w:r w:rsidR="00D957AC">
        <w:rPr>
          <w:rFonts w:cstheme="minorHAnsi"/>
          <w:sz w:val="24"/>
          <w:szCs w:val="24"/>
        </w:rPr>
        <w:t>,</w:t>
      </w:r>
      <w:r w:rsidRPr="00472305">
        <w:rPr>
          <w:rFonts w:cstheme="minorHAnsi"/>
          <w:sz w:val="24"/>
          <w:szCs w:val="24"/>
        </w:rPr>
        <w:t xml:space="preserve"> Mihai et al (2025) </w:t>
      </w:r>
      <w:r w:rsidR="000B5E90" w:rsidRPr="00472305">
        <w:rPr>
          <w:rFonts w:cstheme="minorHAnsi"/>
          <w:sz w:val="24"/>
          <w:szCs w:val="24"/>
        </w:rPr>
        <w:t xml:space="preserve">stated that within </w:t>
      </w:r>
      <w:r w:rsidR="002E2FDD" w:rsidRPr="00472305">
        <w:rPr>
          <w:rFonts w:cstheme="minorHAnsi"/>
          <w:sz w:val="24"/>
          <w:szCs w:val="24"/>
        </w:rPr>
        <w:t xml:space="preserve">a </w:t>
      </w:r>
      <w:r w:rsidR="000B5E90" w:rsidRPr="00472305">
        <w:rPr>
          <w:rFonts w:cstheme="minorHAnsi"/>
          <w:sz w:val="24"/>
          <w:szCs w:val="24"/>
        </w:rPr>
        <w:t>sustainability-oriented innovation context</w:t>
      </w:r>
      <w:r w:rsidR="00F4126F" w:rsidRPr="00472305">
        <w:rPr>
          <w:rFonts w:cstheme="minorHAnsi"/>
          <w:sz w:val="24"/>
          <w:szCs w:val="24"/>
        </w:rPr>
        <w:t>,</w:t>
      </w:r>
      <w:r w:rsidR="000B5E90" w:rsidRPr="00472305">
        <w:rPr>
          <w:rFonts w:cstheme="minorHAnsi"/>
          <w:sz w:val="24"/>
          <w:szCs w:val="24"/>
        </w:rPr>
        <w:t xml:space="preserve"> </w:t>
      </w:r>
      <w:r w:rsidR="002E2FDD" w:rsidRPr="00472305">
        <w:rPr>
          <w:rFonts w:cstheme="minorHAnsi"/>
          <w:sz w:val="24"/>
          <w:szCs w:val="24"/>
        </w:rPr>
        <w:t>organizations</w:t>
      </w:r>
      <w:r w:rsidR="000B5E90" w:rsidRPr="00472305">
        <w:rPr>
          <w:rFonts w:cstheme="minorHAnsi"/>
          <w:sz w:val="24"/>
          <w:szCs w:val="24"/>
        </w:rPr>
        <w:t xml:space="preserve"> are able to establish an environment that </w:t>
      </w:r>
      <w:r w:rsidR="002E2FDD" w:rsidRPr="00472305">
        <w:rPr>
          <w:rFonts w:cstheme="minorHAnsi"/>
          <w:sz w:val="24"/>
          <w:szCs w:val="24"/>
        </w:rPr>
        <w:t>provides</w:t>
      </w:r>
      <w:r w:rsidR="000B5E90" w:rsidRPr="00472305">
        <w:rPr>
          <w:rFonts w:cstheme="minorHAnsi"/>
          <w:sz w:val="24"/>
          <w:szCs w:val="24"/>
        </w:rPr>
        <w:t xml:space="preserve"> </w:t>
      </w:r>
      <w:r w:rsidR="00F4126F" w:rsidRPr="00472305">
        <w:rPr>
          <w:rFonts w:cstheme="minorHAnsi"/>
          <w:sz w:val="24"/>
          <w:szCs w:val="24"/>
        </w:rPr>
        <w:t>friendlier</w:t>
      </w:r>
      <w:r w:rsidR="000B5E90" w:rsidRPr="00472305">
        <w:rPr>
          <w:rFonts w:cstheme="minorHAnsi"/>
          <w:sz w:val="24"/>
          <w:szCs w:val="24"/>
        </w:rPr>
        <w:t xml:space="preserve"> and socially responsible solutions using digital tools and platforms. </w:t>
      </w:r>
      <w:r w:rsidR="00E44267" w:rsidRPr="00472305">
        <w:rPr>
          <w:rFonts w:cstheme="minorHAnsi"/>
          <w:sz w:val="24"/>
          <w:szCs w:val="24"/>
        </w:rPr>
        <w:t xml:space="preserve">One of the key ways digital technological innovation leads to innovation advantage is through the speed of the development cycles of </w:t>
      </w:r>
      <w:r w:rsidR="002E2FDD" w:rsidRPr="00472305">
        <w:rPr>
          <w:rFonts w:cstheme="minorHAnsi"/>
          <w:sz w:val="24"/>
          <w:szCs w:val="24"/>
        </w:rPr>
        <w:t>products</w:t>
      </w:r>
      <w:r w:rsidR="00E44267" w:rsidRPr="00472305">
        <w:rPr>
          <w:rFonts w:cstheme="minorHAnsi"/>
          <w:sz w:val="24"/>
          <w:szCs w:val="24"/>
        </w:rPr>
        <w:t xml:space="preserve"> and </w:t>
      </w:r>
      <w:r w:rsidR="002E2FDD" w:rsidRPr="00472305">
        <w:rPr>
          <w:rFonts w:cstheme="minorHAnsi"/>
          <w:sz w:val="24"/>
          <w:szCs w:val="24"/>
        </w:rPr>
        <w:t>services</w:t>
      </w:r>
      <w:r w:rsidR="00E44267" w:rsidRPr="00472305">
        <w:rPr>
          <w:rFonts w:cstheme="minorHAnsi"/>
          <w:sz w:val="24"/>
          <w:szCs w:val="24"/>
        </w:rPr>
        <w:t xml:space="preserve"> (</w:t>
      </w:r>
      <w:proofErr w:type="spellStart"/>
      <w:r w:rsidR="00E44267" w:rsidRPr="00472305">
        <w:rPr>
          <w:rFonts w:cstheme="minorHAnsi"/>
          <w:sz w:val="24"/>
          <w:szCs w:val="24"/>
        </w:rPr>
        <w:t>Denner</w:t>
      </w:r>
      <w:proofErr w:type="spellEnd"/>
      <w:r w:rsidR="00E44267" w:rsidRPr="00472305">
        <w:rPr>
          <w:rFonts w:cstheme="minorHAnsi"/>
          <w:sz w:val="24"/>
          <w:szCs w:val="24"/>
        </w:rPr>
        <w:t xml:space="preserve"> et al, 2018).</w:t>
      </w:r>
      <w:r w:rsidR="00343B3B" w:rsidRPr="00472305">
        <w:rPr>
          <w:rFonts w:cstheme="minorHAnsi"/>
          <w:sz w:val="24"/>
          <w:szCs w:val="24"/>
        </w:rPr>
        <w:t xml:space="preserve"> In addition</w:t>
      </w:r>
      <w:r w:rsidR="002E2FDD" w:rsidRPr="00472305">
        <w:rPr>
          <w:rFonts w:cstheme="minorHAnsi"/>
          <w:sz w:val="24"/>
          <w:szCs w:val="24"/>
        </w:rPr>
        <w:t>,</w:t>
      </w:r>
      <w:r w:rsidR="00343B3B" w:rsidRPr="00472305">
        <w:rPr>
          <w:rFonts w:cstheme="minorHAnsi"/>
          <w:sz w:val="24"/>
          <w:szCs w:val="24"/>
        </w:rPr>
        <w:t xml:space="preserve"> Kohtamäki et al (2019) asserted that digitalization enhances the establishment of new business models and revenue streams, </w:t>
      </w:r>
      <w:r w:rsidR="009F5810" w:rsidRPr="00472305">
        <w:rPr>
          <w:rFonts w:cstheme="minorHAnsi"/>
          <w:sz w:val="24"/>
          <w:szCs w:val="24"/>
        </w:rPr>
        <w:t xml:space="preserve">enabling a significant innovation advantage. Organizations can provide </w:t>
      </w:r>
      <w:proofErr w:type="spellStart"/>
      <w:r w:rsidR="009444CC" w:rsidRPr="00472305">
        <w:rPr>
          <w:rFonts w:cstheme="minorHAnsi"/>
          <w:sz w:val="24"/>
          <w:szCs w:val="24"/>
        </w:rPr>
        <w:t>servtizied</w:t>
      </w:r>
      <w:proofErr w:type="spellEnd"/>
      <w:r w:rsidR="009444CC" w:rsidRPr="00472305">
        <w:rPr>
          <w:rFonts w:cstheme="minorHAnsi"/>
          <w:sz w:val="24"/>
          <w:szCs w:val="24"/>
        </w:rPr>
        <w:t xml:space="preserve"> solutions by leveraging digital platforms, where products are </w:t>
      </w:r>
      <w:r w:rsidR="002E2FDD" w:rsidRPr="00472305">
        <w:rPr>
          <w:rFonts w:cstheme="minorHAnsi"/>
          <w:sz w:val="24"/>
          <w:szCs w:val="24"/>
        </w:rPr>
        <w:t>jostled</w:t>
      </w:r>
      <w:r w:rsidR="00A75A57" w:rsidRPr="00472305">
        <w:rPr>
          <w:rFonts w:cstheme="minorHAnsi"/>
          <w:sz w:val="24"/>
          <w:szCs w:val="24"/>
        </w:rPr>
        <w:t xml:space="preserve"> with services, or to build totally new digital-first offerings. </w:t>
      </w:r>
      <w:proofErr w:type="spellStart"/>
      <w:r w:rsidR="000E0B4E">
        <w:rPr>
          <w:rFonts w:cstheme="minorHAnsi"/>
          <w:sz w:val="24"/>
          <w:szCs w:val="24"/>
        </w:rPr>
        <w:t>Wolniak</w:t>
      </w:r>
      <w:proofErr w:type="spellEnd"/>
      <w:r w:rsidR="000E0B4E">
        <w:rPr>
          <w:rFonts w:cstheme="minorHAnsi"/>
          <w:sz w:val="24"/>
          <w:szCs w:val="24"/>
        </w:rPr>
        <w:t xml:space="preserve">, </w:t>
      </w:r>
      <w:proofErr w:type="spellStart"/>
      <w:r w:rsidR="000E0B4E">
        <w:rPr>
          <w:rFonts w:cstheme="minorHAnsi"/>
          <w:sz w:val="24"/>
          <w:szCs w:val="24"/>
        </w:rPr>
        <w:t>Stecuła</w:t>
      </w:r>
      <w:proofErr w:type="spellEnd"/>
      <w:r w:rsidR="000E0B4E">
        <w:rPr>
          <w:rFonts w:cstheme="minorHAnsi"/>
          <w:sz w:val="24"/>
          <w:szCs w:val="24"/>
        </w:rPr>
        <w:t>, and</w:t>
      </w:r>
      <w:r w:rsidR="000E0B4E" w:rsidRPr="00472305">
        <w:rPr>
          <w:rFonts w:cstheme="minorHAnsi"/>
          <w:sz w:val="24"/>
          <w:szCs w:val="24"/>
        </w:rPr>
        <w:t xml:space="preserve"> </w:t>
      </w:r>
      <w:proofErr w:type="spellStart"/>
      <w:r w:rsidR="000E0B4E" w:rsidRPr="00472305">
        <w:rPr>
          <w:rFonts w:cstheme="minorHAnsi"/>
          <w:sz w:val="24"/>
          <w:szCs w:val="24"/>
        </w:rPr>
        <w:t>Aydın</w:t>
      </w:r>
      <w:proofErr w:type="spellEnd"/>
      <w:r w:rsidR="0031668B" w:rsidRPr="00472305">
        <w:rPr>
          <w:rFonts w:cstheme="minorHAnsi"/>
          <w:sz w:val="24"/>
          <w:szCs w:val="24"/>
        </w:rPr>
        <w:t xml:space="preserve"> (2024) are of the view that </w:t>
      </w:r>
      <w:r w:rsidR="00F76DE7" w:rsidRPr="00472305">
        <w:rPr>
          <w:rFonts w:cstheme="minorHAnsi"/>
          <w:sz w:val="24"/>
          <w:szCs w:val="24"/>
        </w:rPr>
        <w:t xml:space="preserve">hypermarket innovation advantage in this digitally transforming ecosystem is centered on their capacity to strategically combine these technologies to create seamless, personalized, and efficient shopping experiences that </w:t>
      </w:r>
      <w:r w:rsidR="002E2FDD" w:rsidRPr="00472305">
        <w:rPr>
          <w:rFonts w:cstheme="minorHAnsi"/>
          <w:sz w:val="24"/>
          <w:szCs w:val="24"/>
        </w:rPr>
        <w:t>cater</w:t>
      </w:r>
      <w:r w:rsidR="00F76DE7" w:rsidRPr="00472305">
        <w:rPr>
          <w:rFonts w:cstheme="minorHAnsi"/>
          <w:sz w:val="24"/>
          <w:szCs w:val="24"/>
        </w:rPr>
        <w:t xml:space="preserve"> to evolving consumer demands</w:t>
      </w:r>
      <w:r w:rsidR="00D957AC">
        <w:rPr>
          <w:rFonts w:cstheme="minorHAnsi"/>
          <w:sz w:val="24"/>
          <w:szCs w:val="24"/>
        </w:rPr>
        <w:t>,</w:t>
      </w:r>
      <w:r w:rsidR="00F76DE7" w:rsidRPr="00472305">
        <w:rPr>
          <w:rFonts w:cstheme="minorHAnsi"/>
          <w:sz w:val="24"/>
          <w:szCs w:val="24"/>
        </w:rPr>
        <w:t xml:space="preserve"> at </w:t>
      </w:r>
      <w:r w:rsidR="002E2FDD" w:rsidRPr="00472305">
        <w:rPr>
          <w:rFonts w:cstheme="minorHAnsi"/>
          <w:sz w:val="24"/>
          <w:szCs w:val="24"/>
        </w:rPr>
        <w:t xml:space="preserve">the </w:t>
      </w:r>
      <w:r w:rsidR="00F76DE7" w:rsidRPr="00472305">
        <w:rPr>
          <w:rFonts w:cstheme="minorHAnsi"/>
          <w:sz w:val="24"/>
          <w:szCs w:val="24"/>
        </w:rPr>
        <w:t xml:space="preserve">same time optimizing their own operations. The future of </w:t>
      </w:r>
      <w:r w:rsidR="00083CDB" w:rsidRPr="00472305">
        <w:rPr>
          <w:rFonts w:cstheme="minorHAnsi"/>
          <w:sz w:val="24"/>
          <w:szCs w:val="24"/>
        </w:rPr>
        <w:t>hypermarket is expected to be described by increasingly smart, interconnected environments, where larger roles are played by AI and automation (</w:t>
      </w:r>
      <w:proofErr w:type="spellStart"/>
      <w:r w:rsidR="001343F7">
        <w:rPr>
          <w:rFonts w:cstheme="minorHAnsi"/>
          <w:sz w:val="24"/>
          <w:szCs w:val="24"/>
        </w:rPr>
        <w:t>Wolniak</w:t>
      </w:r>
      <w:proofErr w:type="spellEnd"/>
      <w:r w:rsidR="00600C1C">
        <w:rPr>
          <w:rFonts w:cstheme="minorHAnsi"/>
          <w:sz w:val="24"/>
          <w:szCs w:val="24"/>
        </w:rPr>
        <w:t xml:space="preserve">, </w:t>
      </w:r>
      <w:proofErr w:type="spellStart"/>
      <w:r w:rsidR="00600C1C">
        <w:rPr>
          <w:rFonts w:cstheme="minorHAnsi"/>
          <w:sz w:val="24"/>
          <w:szCs w:val="24"/>
        </w:rPr>
        <w:t>Stecuła</w:t>
      </w:r>
      <w:proofErr w:type="spellEnd"/>
      <w:r w:rsidR="00600C1C">
        <w:rPr>
          <w:rFonts w:cstheme="minorHAnsi"/>
          <w:sz w:val="24"/>
          <w:szCs w:val="24"/>
        </w:rPr>
        <w:t>, &amp;</w:t>
      </w:r>
      <w:r w:rsidR="000E0B4E" w:rsidRPr="00472305">
        <w:rPr>
          <w:rFonts w:cstheme="minorHAnsi"/>
          <w:sz w:val="24"/>
          <w:szCs w:val="24"/>
        </w:rPr>
        <w:t xml:space="preserve"> </w:t>
      </w:r>
      <w:proofErr w:type="spellStart"/>
      <w:r w:rsidR="000E0B4E" w:rsidRPr="00472305">
        <w:rPr>
          <w:rFonts w:cstheme="minorHAnsi"/>
          <w:sz w:val="24"/>
          <w:szCs w:val="24"/>
        </w:rPr>
        <w:t>Aydın</w:t>
      </w:r>
      <w:proofErr w:type="spellEnd"/>
      <w:r w:rsidR="00083CDB" w:rsidRPr="00472305">
        <w:rPr>
          <w:rFonts w:cstheme="minorHAnsi"/>
          <w:sz w:val="24"/>
          <w:szCs w:val="24"/>
        </w:rPr>
        <w:t xml:space="preserve">, 2024). </w:t>
      </w:r>
      <w:r w:rsidR="001C12A8" w:rsidRPr="00472305">
        <w:rPr>
          <w:rFonts w:cstheme="minorHAnsi"/>
          <w:sz w:val="24"/>
          <w:szCs w:val="24"/>
        </w:rPr>
        <w:t>Based</w:t>
      </w:r>
      <w:r w:rsidR="00083CDB" w:rsidRPr="00472305">
        <w:rPr>
          <w:rFonts w:cstheme="minorHAnsi"/>
          <w:sz w:val="24"/>
          <w:szCs w:val="24"/>
        </w:rPr>
        <w:t xml:space="preserve"> on th</w:t>
      </w:r>
      <w:r w:rsidR="001C12A8" w:rsidRPr="00472305">
        <w:rPr>
          <w:rFonts w:cstheme="minorHAnsi"/>
          <w:sz w:val="24"/>
          <w:szCs w:val="24"/>
        </w:rPr>
        <w:t xml:space="preserve">e above contentions, the second </w:t>
      </w:r>
      <w:r w:rsidR="002E2FDD" w:rsidRPr="00472305">
        <w:rPr>
          <w:rFonts w:cstheme="minorHAnsi"/>
          <w:sz w:val="24"/>
          <w:szCs w:val="24"/>
        </w:rPr>
        <w:t>hypothesis</w:t>
      </w:r>
      <w:r w:rsidR="001C12A8" w:rsidRPr="00472305">
        <w:rPr>
          <w:rFonts w:cstheme="minorHAnsi"/>
          <w:sz w:val="24"/>
          <w:szCs w:val="24"/>
        </w:rPr>
        <w:t xml:space="preserve"> is hereby formulated.</w:t>
      </w:r>
    </w:p>
    <w:p w:rsidR="00344B0A" w:rsidRPr="00472305" w:rsidRDefault="000E0CDF" w:rsidP="000E0CDF">
      <w:pPr>
        <w:jc w:val="both"/>
        <w:rPr>
          <w:rFonts w:cstheme="minorHAnsi"/>
          <w:i/>
          <w:sz w:val="24"/>
          <w:szCs w:val="24"/>
        </w:rPr>
      </w:pPr>
      <w:r w:rsidRPr="00472305">
        <w:rPr>
          <w:rFonts w:cstheme="minorHAnsi"/>
          <w:i/>
          <w:sz w:val="24"/>
          <w:szCs w:val="24"/>
        </w:rPr>
        <w:lastRenderedPageBreak/>
        <w:t xml:space="preserve">H2: </w:t>
      </w:r>
      <w:r w:rsidR="005646B7">
        <w:rPr>
          <w:rFonts w:cstheme="minorHAnsi"/>
          <w:i/>
          <w:sz w:val="24"/>
          <w:szCs w:val="24"/>
        </w:rPr>
        <w:t>There is no significant relationship between digital technology i</w:t>
      </w:r>
      <w:r w:rsidRPr="00472305">
        <w:rPr>
          <w:rFonts w:cstheme="minorHAnsi"/>
          <w:i/>
          <w:sz w:val="24"/>
          <w:szCs w:val="24"/>
        </w:rPr>
        <w:t xml:space="preserve">nnovation and </w:t>
      </w:r>
      <w:r w:rsidR="005646B7">
        <w:rPr>
          <w:rFonts w:cstheme="minorHAnsi"/>
          <w:i/>
          <w:sz w:val="24"/>
          <w:szCs w:val="24"/>
        </w:rPr>
        <w:t>i</w:t>
      </w:r>
      <w:r w:rsidR="0047733F" w:rsidRPr="00472305">
        <w:rPr>
          <w:rFonts w:cstheme="minorHAnsi"/>
          <w:i/>
          <w:sz w:val="24"/>
          <w:szCs w:val="24"/>
        </w:rPr>
        <w:t>nnovation</w:t>
      </w:r>
      <w:r w:rsidR="005646B7">
        <w:rPr>
          <w:rFonts w:cstheme="minorHAnsi"/>
          <w:i/>
          <w:sz w:val="24"/>
          <w:szCs w:val="24"/>
        </w:rPr>
        <w:t xml:space="preserve"> a</w:t>
      </w:r>
      <w:r w:rsidR="00FC7718">
        <w:rPr>
          <w:rFonts w:cstheme="minorHAnsi"/>
          <w:i/>
          <w:sz w:val="24"/>
          <w:szCs w:val="24"/>
        </w:rPr>
        <w:t>dvantage</w:t>
      </w:r>
      <w:r w:rsidR="005646B7">
        <w:rPr>
          <w:rFonts w:cstheme="minorHAnsi"/>
          <w:i/>
          <w:sz w:val="24"/>
          <w:szCs w:val="24"/>
        </w:rPr>
        <w:t>.</w:t>
      </w:r>
    </w:p>
    <w:p w:rsidR="000E0CDF" w:rsidRPr="00472305" w:rsidRDefault="000E0CDF" w:rsidP="000E0CDF">
      <w:pPr>
        <w:jc w:val="both"/>
        <w:rPr>
          <w:rFonts w:cstheme="minorHAnsi"/>
          <w:b/>
          <w:sz w:val="24"/>
          <w:szCs w:val="24"/>
        </w:rPr>
      </w:pPr>
      <w:r w:rsidRPr="00472305">
        <w:rPr>
          <w:rFonts w:cstheme="minorHAnsi"/>
          <w:b/>
          <w:sz w:val="24"/>
          <w:szCs w:val="24"/>
        </w:rPr>
        <w:t>Moderating Role of Entrepreneurial Agility on E-business Model Innovation and Competitive Advantage</w:t>
      </w:r>
    </w:p>
    <w:p w:rsidR="000E0CDF" w:rsidRPr="00472305" w:rsidRDefault="000E0CDF" w:rsidP="000E0CDF">
      <w:pPr>
        <w:jc w:val="both"/>
        <w:rPr>
          <w:rFonts w:cstheme="minorHAnsi"/>
          <w:sz w:val="24"/>
          <w:szCs w:val="24"/>
        </w:rPr>
      </w:pPr>
      <w:r w:rsidRPr="00472305">
        <w:rPr>
          <w:rFonts w:cstheme="minorHAnsi"/>
          <w:sz w:val="24"/>
          <w:szCs w:val="24"/>
        </w:rPr>
        <w:t>Prior research surveys had shown that entrepreneurial agility (EA) had moderated a lot of organizational variables.</w:t>
      </w:r>
      <w:r w:rsidR="00A14A9E" w:rsidRPr="00472305">
        <w:rPr>
          <w:rFonts w:cstheme="minorHAnsi"/>
          <w:sz w:val="24"/>
          <w:szCs w:val="24"/>
        </w:rPr>
        <w:t xml:space="preserve"> </w:t>
      </w:r>
      <w:r w:rsidR="00574B87" w:rsidRPr="00472305">
        <w:rPr>
          <w:rFonts w:cstheme="minorHAnsi"/>
          <w:sz w:val="24"/>
          <w:szCs w:val="24"/>
        </w:rPr>
        <w:t xml:space="preserve">Karimi and Walter (2021) results indicate that entrepreneurial agility </w:t>
      </w:r>
      <w:r w:rsidR="00C53097" w:rsidRPr="00472305">
        <w:rPr>
          <w:rFonts w:cstheme="minorHAnsi"/>
          <w:sz w:val="24"/>
          <w:szCs w:val="24"/>
        </w:rPr>
        <w:t>moderates</w:t>
      </w:r>
      <w:r w:rsidR="00BA4706" w:rsidRPr="00472305">
        <w:rPr>
          <w:rFonts w:cstheme="minorHAnsi"/>
          <w:sz w:val="24"/>
          <w:szCs w:val="24"/>
        </w:rPr>
        <w:t xml:space="preserve"> the relationship between </w:t>
      </w:r>
      <w:r w:rsidR="00574B87" w:rsidRPr="00472305">
        <w:rPr>
          <w:rFonts w:cstheme="minorHAnsi"/>
          <w:sz w:val="24"/>
          <w:szCs w:val="24"/>
        </w:rPr>
        <w:t xml:space="preserve">digital entrepreneurship and creating value in response to digital disruption in the newspaper industry in </w:t>
      </w:r>
      <w:r w:rsidR="002E2FDD" w:rsidRPr="00472305">
        <w:rPr>
          <w:rFonts w:cstheme="minorHAnsi"/>
          <w:sz w:val="24"/>
          <w:szCs w:val="24"/>
        </w:rPr>
        <w:t xml:space="preserve">the </w:t>
      </w:r>
      <w:r w:rsidR="00574B87" w:rsidRPr="00472305">
        <w:rPr>
          <w:rFonts w:cstheme="minorHAnsi"/>
          <w:sz w:val="24"/>
          <w:szCs w:val="24"/>
        </w:rPr>
        <w:t>USA.</w:t>
      </w:r>
      <w:r w:rsidR="00BA4706" w:rsidRPr="00472305">
        <w:rPr>
          <w:rFonts w:cstheme="minorHAnsi"/>
          <w:sz w:val="24"/>
          <w:szCs w:val="24"/>
        </w:rPr>
        <w:t xml:space="preserve"> </w:t>
      </w:r>
      <w:r w:rsidR="00A14A9E" w:rsidRPr="00472305">
        <w:rPr>
          <w:rFonts w:cstheme="minorHAnsi"/>
          <w:sz w:val="24"/>
          <w:szCs w:val="24"/>
        </w:rPr>
        <w:t xml:space="preserve">Aswan (2023) </w:t>
      </w:r>
      <w:r w:rsidR="00BA4706" w:rsidRPr="00472305">
        <w:rPr>
          <w:rFonts w:cstheme="minorHAnsi"/>
          <w:sz w:val="24"/>
          <w:szCs w:val="24"/>
        </w:rPr>
        <w:t xml:space="preserve">in his study </w:t>
      </w:r>
      <w:r w:rsidR="00B47F71" w:rsidRPr="00472305">
        <w:rPr>
          <w:rFonts w:cstheme="minorHAnsi"/>
          <w:sz w:val="24"/>
          <w:szCs w:val="24"/>
        </w:rPr>
        <w:t>shows</w:t>
      </w:r>
      <w:r w:rsidR="002C7D1D" w:rsidRPr="00472305">
        <w:rPr>
          <w:rFonts w:cstheme="minorHAnsi"/>
          <w:sz w:val="24"/>
          <w:szCs w:val="24"/>
        </w:rPr>
        <w:t xml:space="preserve"> that strategic agility</w:t>
      </w:r>
      <w:r w:rsidR="00FF1A8B" w:rsidRPr="00472305">
        <w:rPr>
          <w:rFonts w:cstheme="minorHAnsi"/>
          <w:sz w:val="24"/>
          <w:szCs w:val="24"/>
        </w:rPr>
        <w:t xml:space="preserve"> </w:t>
      </w:r>
      <w:r w:rsidR="0075050A" w:rsidRPr="00472305">
        <w:rPr>
          <w:rFonts w:cstheme="minorHAnsi"/>
          <w:sz w:val="24"/>
          <w:szCs w:val="24"/>
        </w:rPr>
        <w:t>moderates</w:t>
      </w:r>
      <w:r w:rsidR="00FF1A8B" w:rsidRPr="00472305">
        <w:rPr>
          <w:rFonts w:cstheme="minorHAnsi"/>
          <w:sz w:val="24"/>
          <w:szCs w:val="24"/>
        </w:rPr>
        <w:t xml:space="preserve"> the relationship between entrepreneurial orientat</w:t>
      </w:r>
      <w:r w:rsidR="006E4A1B" w:rsidRPr="00472305">
        <w:rPr>
          <w:rFonts w:cstheme="minorHAnsi"/>
          <w:sz w:val="24"/>
          <w:szCs w:val="24"/>
        </w:rPr>
        <w:t xml:space="preserve">ion and </w:t>
      </w:r>
      <w:r w:rsidR="00FC7718">
        <w:rPr>
          <w:rFonts w:cstheme="minorHAnsi"/>
          <w:sz w:val="24"/>
          <w:szCs w:val="24"/>
        </w:rPr>
        <w:t xml:space="preserve">the </w:t>
      </w:r>
      <w:r w:rsidR="006E4A1B" w:rsidRPr="00472305">
        <w:rPr>
          <w:rFonts w:cstheme="minorHAnsi"/>
          <w:sz w:val="24"/>
          <w:szCs w:val="24"/>
        </w:rPr>
        <w:t>competitive advantage of</w:t>
      </w:r>
      <w:r w:rsidR="00FF1A8B" w:rsidRPr="00472305">
        <w:rPr>
          <w:rFonts w:cstheme="minorHAnsi"/>
          <w:sz w:val="24"/>
          <w:szCs w:val="24"/>
        </w:rPr>
        <w:t xml:space="preserve"> SMEs </w:t>
      </w:r>
      <w:r w:rsidR="006E4A1B" w:rsidRPr="00472305">
        <w:rPr>
          <w:rFonts w:cstheme="minorHAnsi"/>
          <w:sz w:val="24"/>
          <w:szCs w:val="24"/>
        </w:rPr>
        <w:t xml:space="preserve">in </w:t>
      </w:r>
      <w:r w:rsidR="00FF1A8B" w:rsidRPr="00472305">
        <w:rPr>
          <w:rFonts w:cstheme="minorHAnsi"/>
          <w:sz w:val="24"/>
          <w:szCs w:val="24"/>
        </w:rPr>
        <w:t xml:space="preserve">Yogyakarta Special Region Province in Indonesia. </w:t>
      </w:r>
      <w:proofErr w:type="spellStart"/>
      <w:r w:rsidR="00C53097" w:rsidRPr="00472305">
        <w:rPr>
          <w:rFonts w:cstheme="minorHAnsi"/>
          <w:sz w:val="24"/>
          <w:szCs w:val="24"/>
        </w:rPr>
        <w:t>Alborathy</w:t>
      </w:r>
      <w:proofErr w:type="spellEnd"/>
      <w:r w:rsidR="00C53097" w:rsidRPr="00472305">
        <w:rPr>
          <w:rFonts w:cstheme="minorHAnsi"/>
          <w:sz w:val="24"/>
          <w:szCs w:val="24"/>
        </w:rPr>
        <w:t xml:space="preserve">, </w:t>
      </w:r>
      <w:proofErr w:type="spellStart"/>
      <w:r w:rsidR="00C53097" w:rsidRPr="00472305">
        <w:rPr>
          <w:rFonts w:cstheme="minorHAnsi"/>
          <w:sz w:val="24"/>
          <w:szCs w:val="24"/>
        </w:rPr>
        <w:t>Masmoudi</w:t>
      </w:r>
      <w:proofErr w:type="spellEnd"/>
      <w:r w:rsidR="00C53097" w:rsidRPr="00472305">
        <w:rPr>
          <w:rFonts w:cstheme="minorHAnsi"/>
          <w:sz w:val="24"/>
          <w:szCs w:val="24"/>
        </w:rPr>
        <w:t xml:space="preserve">, and Ismael (2023) found that </w:t>
      </w:r>
      <w:r w:rsidR="00B47F71" w:rsidRPr="00472305">
        <w:rPr>
          <w:rFonts w:cstheme="minorHAnsi"/>
          <w:sz w:val="24"/>
          <w:szCs w:val="24"/>
        </w:rPr>
        <w:t>EA</w:t>
      </w:r>
      <w:r w:rsidR="00C53097" w:rsidRPr="00472305">
        <w:rPr>
          <w:rFonts w:cstheme="minorHAnsi"/>
          <w:sz w:val="24"/>
          <w:szCs w:val="24"/>
        </w:rPr>
        <w:t xml:space="preserve"> moderates the relationship between entrepreneurial orientation and the strategic entrepreneurship of Iraqi Ministry of Agriculture-affiliated companies.</w:t>
      </w:r>
      <w:r w:rsidR="00AF3DE5" w:rsidRPr="00472305">
        <w:rPr>
          <w:rFonts w:cstheme="minorHAnsi"/>
          <w:sz w:val="24"/>
          <w:szCs w:val="24"/>
        </w:rPr>
        <w:t xml:space="preserve"> </w:t>
      </w:r>
      <w:proofErr w:type="spellStart"/>
      <w:r w:rsidR="00B13208">
        <w:rPr>
          <w:rFonts w:cstheme="minorHAnsi"/>
          <w:sz w:val="24"/>
          <w:szCs w:val="24"/>
        </w:rPr>
        <w:t>Akkaya</w:t>
      </w:r>
      <w:proofErr w:type="spellEnd"/>
      <w:r w:rsidR="00B13208">
        <w:rPr>
          <w:rFonts w:cstheme="minorHAnsi"/>
          <w:sz w:val="24"/>
          <w:szCs w:val="24"/>
        </w:rPr>
        <w:t xml:space="preserve"> and</w:t>
      </w:r>
      <w:r w:rsidR="00B47F71" w:rsidRPr="00472305">
        <w:rPr>
          <w:rFonts w:cstheme="minorHAnsi"/>
          <w:sz w:val="24"/>
          <w:szCs w:val="24"/>
        </w:rPr>
        <w:t xml:space="preserve"> </w:t>
      </w:r>
      <w:proofErr w:type="spellStart"/>
      <w:r w:rsidR="00B47F71" w:rsidRPr="00472305">
        <w:rPr>
          <w:rFonts w:cstheme="minorHAnsi"/>
          <w:sz w:val="24"/>
          <w:szCs w:val="24"/>
        </w:rPr>
        <w:t>Qaısar</w:t>
      </w:r>
      <w:proofErr w:type="spellEnd"/>
      <w:r w:rsidR="00B47F71" w:rsidRPr="00472305">
        <w:rPr>
          <w:rFonts w:cstheme="minorHAnsi"/>
          <w:sz w:val="24"/>
          <w:szCs w:val="24"/>
        </w:rPr>
        <w:t xml:space="preserve"> (2021) findings revealed that EA moderates the association between dynamic capabilities and the market performance of SMEs in Turkey and Malaysia. </w:t>
      </w:r>
      <w:r w:rsidR="00997DA2" w:rsidRPr="00472305">
        <w:rPr>
          <w:rFonts w:cstheme="minorHAnsi"/>
          <w:sz w:val="24"/>
          <w:szCs w:val="24"/>
        </w:rPr>
        <w:t>In addition</w:t>
      </w:r>
      <w:r w:rsidR="002E2FDD" w:rsidRPr="00472305">
        <w:rPr>
          <w:rFonts w:cstheme="minorHAnsi"/>
          <w:sz w:val="24"/>
          <w:szCs w:val="24"/>
        </w:rPr>
        <w:t>,</w:t>
      </w:r>
      <w:r w:rsidR="00997DA2" w:rsidRPr="00472305">
        <w:rPr>
          <w:rFonts w:cstheme="minorHAnsi"/>
          <w:sz w:val="24"/>
          <w:szCs w:val="24"/>
        </w:rPr>
        <w:t xml:space="preserve"> the result of </w:t>
      </w:r>
      <w:proofErr w:type="spellStart"/>
      <w:r w:rsidR="00997DA2" w:rsidRPr="00472305">
        <w:rPr>
          <w:rFonts w:cstheme="minorHAnsi"/>
          <w:sz w:val="24"/>
          <w:szCs w:val="24"/>
        </w:rPr>
        <w:t>Rumman</w:t>
      </w:r>
      <w:proofErr w:type="spellEnd"/>
      <w:r w:rsidR="00997DA2" w:rsidRPr="00472305">
        <w:rPr>
          <w:rFonts w:cstheme="minorHAnsi"/>
          <w:sz w:val="24"/>
          <w:szCs w:val="24"/>
        </w:rPr>
        <w:t xml:space="preserve"> (2022) revealed that entrepreneurial alertness moderates the correlation between strategic agility and business continuity management of the company Jordan Design and Development Bureau.</w:t>
      </w:r>
    </w:p>
    <w:p w:rsidR="00997DA2" w:rsidRPr="00472305" w:rsidRDefault="00655E2F" w:rsidP="000E0CDF">
      <w:pPr>
        <w:jc w:val="both"/>
        <w:rPr>
          <w:rFonts w:cstheme="minorHAnsi"/>
          <w:i/>
          <w:sz w:val="24"/>
          <w:szCs w:val="24"/>
        </w:rPr>
      </w:pPr>
      <w:r>
        <w:rPr>
          <w:rFonts w:cstheme="minorHAnsi"/>
          <w:i/>
          <w:sz w:val="24"/>
          <w:szCs w:val="24"/>
        </w:rPr>
        <w:t>H3: Entrepreneurial a</w:t>
      </w:r>
      <w:r w:rsidR="00997DA2" w:rsidRPr="00472305">
        <w:rPr>
          <w:rFonts w:cstheme="minorHAnsi"/>
          <w:i/>
          <w:sz w:val="24"/>
          <w:szCs w:val="24"/>
        </w:rPr>
        <w:t xml:space="preserve">gility </w:t>
      </w:r>
      <w:r>
        <w:rPr>
          <w:rFonts w:cstheme="minorHAnsi"/>
          <w:i/>
          <w:sz w:val="24"/>
          <w:szCs w:val="24"/>
        </w:rPr>
        <w:t>does not significantly moderate</w:t>
      </w:r>
      <w:r w:rsidR="00997DA2" w:rsidRPr="00472305">
        <w:rPr>
          <w:rFonts w:cstheme="minorHAnsi"/>
          <w:i/>
          <w:sz w:val="24"/>
          <w:szCs w:val="24"/>
        </w:rPr>
        <w:t xml:space="preserve"> the relationship between e-business model innovation and competitive advantage.</w:t>
      </w:r>
    </w:p>
    <w:p w:rsidR="00997DA2" w:rsidRPr="00472305" w:rsidRDefault="00997DA2" w:rsidP="000E0CDF">
      <w:pPr>
        <w:jc w:val="both"/>
        <w:rPr>
          <w:rFonts w:cstheme="minorHAnsi"/>
          <w:b/>
          <w:sz w:val="24"/>
          <w:szCs w:val="24"/>
        </w:rPr>
      </w:pPr>
      <w:r w:rsidRPr="00472305">
        <w:rPr>
          <w:rFonts w:cstheme="minorHAnsi"/>
          <w:b/>
          <w:sz w:val="24"/>
          <w:szCs w:val="24"/>
        </w:rPr>
        <w:t>Materials and Methods</w:t>
      </w:r>
    </w:p>
    <w:p w:rsidR="00997DA2" w:rsidRPr="00472305" w:rsidRDefault="00997DA2" w:rsidP="000E0CDF">
      <w:pPr>
        <w:jc w:val="both"/>
        <w:rPr>
          <w:rFonts w:cstheme="minorHAnsi"/>
          <w:b/>
          <w:sz w:val="24"/>
          <w:szCs w:val="24"/>
        </w:rPr>
      </w:pPr>
      <w:r w:rsidRPr="00472305">
        <w:rPr>
          <w:rFonts w:cstheme="minorHAnsi"/>
          <w:b/>
          <w:sz w:val="24"/>
          <w:szCs w:val="24"/>
        </w:rPr>
        <w:t xml:space="preserve">Participants and Sampling </w:t>
      </w:r>
    </w:p>
    <w:p w:rsidR="009F0AE0" w:rsidRPr="00472305" w:rsidRDefault="00D96B9D" w:rsidP="0071489F">
      <w:pPr>
        <w:jc w:val="both"/>
        <w:rPr>
          <w:rFonts w:cstheme="minorHAnsi"/>
          <w:sz w:val="24"/>
          <w:szCs w:val="24"/>
        </w:rPr>
      </w:pPr>
      <w:r w:rsidRPr="00D96B9D">
        <w:rPr>
          <w:rFonts w:cstheme="minorHAnsi"/>
          <w:sz w:val="24"/>
          <w:szCs w:val="24"/>
        </w:rPr>
        <w:t>The cross-sectional survey research design used in this study</w:t>
      </w:r>
      <w:r>
        <w:rPr>
          <w:rFonts w:cstheme="minorHAnsi"/>
          <w:sz w:val="24"/>
          <w:szCs w:val="24"/>
        </w:rPr>
        <w:t xml:space="preserve"> </w:t>
      </w:r>
      <w:r w:rsidRPr="00D96B9D">
        <w:rPr>
          <w:rFonts w:cstheme="minorHAnsi"/>
          <w:sz w:val="24"/>
          <w:szCs w:val="24"/>
        </w:rPr>
        <w:t>it is consistent with posi</w:t>
      </w:r>
      <w:r>
        <w:rPr>
          <w:rFonts w:cstheme="minorHAnsi"/>
          <w:sz w:val="24"/>
          <w:szCs w:val="24"/>
        </w:rPr>
        <w:t>tivism as a research philosophy</w:t>
      </w:r>
      <w:r w:rsidR="007D27CF" w:rsidRPr="00472305">
        <w:rPr>
          <w:rFonts w:cstheme="minorHAnsi"/>
          <w:sz w:val="24"/>
          <w:szCs w:val="24"/>
        </w:rPr>
        <w:t xml:space="preserve">, which </w:t>
      </w:r>
      <w:r w:rsidR="00864BC1">
        <w:rPr>
          <w:rFonts w:cstheme="minorHAnsi"/>
          <w:sz w:val="24"/>
          <w:szCs w:val="24"/>
        </w:rPr>
        <w:t>focuses</w:t>
      </w:r>
      <w:r w:rsidR="007D27CF" w:rsidRPr="00472305">
        <w:rPr>
          <w:rFonts w:cstheme="minorHAnsi"/>
          <w:sz w:val="24"/>
          <w:szCs w:val="24"/>
        </w:rPr>
        <w:t xml:space="preserve"> on </w:t>
      </w:r>
      <w:r w:rsidR="00864BC1">
        <w:rPr>
          <w:rFonts w:cstheme="minorHAnsi"/>
          <w:sz w:val="24"/>
          <w:szCs w:val="24"/>
        </w:rPr>
        <w:t>using</w:t>
      </w:r>
      <w:r w:rsidR="007D27CF" w:rsidRPr="00472305">
        <w:rPr>
          <w:rFonts w:cstheme="minorHAnsi"/>
          <w:sz w:val="24"/>
          <w:szCs w:val="24"/>
        </w:rPr>
        <w:t xml:space="preserve"> a questionnaire for the collection of data </w:t>
      </w:r>
      <w:r w:rsidR="002E2FDD" w:rsidRPr="00472305">
        <w:rPr>
          <w:rFonts w:cstheme="minorHAnsi"/>
          <w:sz w:val="24"/>
          <w:szCs w:val="24"/>
        </w:rPr>
        <w:t>over</w:t>
      </w:r>
      <w:r w:rsidR="007D27CF" w:rsidRPr="00472305">
        <w:rPr>
          <w:rFonts w:cstheme="minorHAnsi"/>
          <w:sz w:val="24"/>
          <w:szCs w:val="24"/>
        </w:rPr>
        <w:t xml:space="preserve"> a short period (Saunders et al</w:t>
      </w:r>
      <w:r w:rsidR="00932F47" w:rsidRPr="00472305">
        <w:rPr>
          <w:rFonts w:cstheme="minorHAnsi"/>
          <w:sz w:val="24"/>
          <w:szCs w:val="24"/>
        </w:rPr>
        <w:t>., 2009</w:t>
      </w:r>
      <w:r w:rsidR="007D27CF" w:rsidRPr="00472305">
        <w:rPr>
          <w:rFonts w:cstheme="minorHAnsi"/>
          <w:sz w:val="24"/>
          <w:szCs w:val="24"/>
        </w:rPr>
        <w:t xml:space="preserve">). Also, the </w:t>
      </w:r>
      <w:r w:rsidR="00371958" w:rsidRPr="00472305">
        <w:rPr>
          <w:rFonts w:cstheme="minorHAnsi"/>
          <w:sz w:val="24"/>
          <w:szCs w:val="24"/>
        </w:rPr>
        <w:t xml:space="preserve">target population </w:t>
      </w:r>
      <w:r w:rsidR="00E340EE" w:rsidRPr="00472305">
        <w:rPr>
          <w:rFonts w:cstheme="minorHAnsi"/>
          <w:sz w:val="24"/>
          <w:szCs w:val="24"/>
        </w:rPr>
        <w:t>consists</w:t>
      </w:r>
      <w:r w:rsidR="00371958" w:rsidRPr="00472305">
        <w:rPr>
          <w:rFonts w:cstheme="minorHAnsi"/>
          <w:sz w:val="24"/>
          <w:szCs w:val="24"/>
        </w:rPr>
        <w:t xml:space="preserve"> of</w:t>
      </w:r>
      <w:r w:rsidR="00E53802" w:rsidRPr="00472305">
        <w:rPr>
          <w:rFonts w:cstheme="minorHAnsi"/>
          <w:sz w:val="24"/>
          <w:szCs w:val="24"/>
        </w:rPr>
        <w:t xml:space="preserve"> twenty-five (25) hypermarkets (Market Square-11 outlets, Everyday Supermarket-6 outlets, </w:t>
      </w:r>
      <w:proofErr w:type="spellStart"/>
      <w:r w:rsidR="00E53802" w:rsidRPr="00472305">
        <w:rPr>
          <w:rFonts w:cstheme="minorHAnsi"/>
          <w:sz w:val="24"/>
          <w:szCs w:val="24"/>
        </w:rPr>
        <w:t>Hypercity</w:t>
      </w:r>
      <w:proofErr w:type="spellEnd"/>
      <w:r w:rsidR="00E53802" w:rsidRPr="00472305">
        <w:rPr>
          <w:rFonts w:cstheme="minorHAnsi"/>
          <w:sz w:val="24"/>
          <w:szCs w:val="24"/>
        </w:rPr>
        <w:t xml:space="preserve"> Retail Limited-3 outlets, Shopr</w:t>
      </w:r>
      <w:r w:rsidR="00C61518" w:rsidRPr="00472305">
        <w:rPr>
          <w:rFonts w:cstheme="minorHAnsi"/>
          <w:sz w:val="24"/>
          <w:szCs w:val="24"/>
        </w:rPr>
        <w:t>ite-1 outlet, Spar-1 outlet,</w:t>
      </w:r>
      <w:r w:rsidR="00E53802" w:rsidRPr="00472305">
        <w:rPr>
          <w:rFonts w:cstheme="minorHAnsi"/>
          <w:sz w:val="24"/>
          <w:szCs w:val="24"/>
        </w:rPr>
        <w:t xml:space="preserve"> Next Cash &amp; Carry-1 outlet</w:t>
      </w:r>
      <w:r w:rsidR="00C61518" w:rsidRPr="00472305">
        <w:rPr>
          <w:rFonts w:cstheme="minorHAnsi"/>
          <w:sz w:val="24"/>
          <w:szCs w:val="24"/>
        </w:rPr>
        <w:t xml:space="preserve">, and LiniChun-3 </w:t>
      </w:r>
      <w:r w:rsidR="00FC7718">
        <w:rPr>
          <w:rFonts w:cstheme="minorHAnsi"/>
          <w:sz w:val="24"/>
          <w:szCs w:val="24"/>
        </w:rPr>
        <w:t>outlets</w:t>
      </w:r>
      <w:r w:rsidR="00E53802" w:rsidRPr="00472305">
        <w:rPr>
          <w:rFonts w:cstheme="minorHAnsi"/>
          <w:sz w:val="24"/>
          <w:szCs w:val="24"/>
        </w:rPr>
        <w:t>)</w:t>
      </w:r>
      <w:r w:rsidR="005E4E17" w:rsidRPr="00472305">
        <w:rPr>
          <w:rFonts w:cstheme="minorHAnsi"/>
          <w:sz w:val="24"/>
          <w:szCs w:val="24"/>
        </w:rPr>
        <w:t xml:space="preserve"> from </w:t>
      </w:r>
      <w:r w:rsidR="002E2FDD" w:rsidRPr="00472305">
        <w:rPr>
          <w:rFonts w:cstheme="minorHAnsi"/>
          <w:sz w:val="24"/>
          <w:szCs w:val="24"/>
        </w:rPr>
        <w:t xml:space="preserve">the </w:t>
      </w:r>
      <w:r w:rsidR="00C61518" w:rsidRPr="00472305">
        <w:rPr>
          <w:rFonts w:cstheme="minorHAnsi"/>
          <w:sz w:val="24"/>
          <w:szCs w:val="24"/>
        </w:rPr>
        <w:t>Port-Harcourt</w:t>
      </w:r>
      <w:r w:rsidR="005E4E17" w:rsidRPr="00472305">
        <w:rPr>
          <w:rFonts w:cstheme="minorHAnsi"/>
          <w:sz w:val="24"/>
          <w:szCs w:val="24"/>
        </w:rPr>
        <w:t xml:space="preserve"> Business Directory </w:t>
      </w:r>
      <w:r w:rsidR="00793403" w:rsidRPr="00793403">
        <w:rPr>
          <w:rFonts w:cstheme="minorHAnsi"/>
          <w:sz w:val="24"/>
          <w:szCs w:val="24"/>
        </w:rPr>
        <w:t xml:space="preserve">and used purposive sampling to conduct the survey. </w:t>
      </w:r>
      <w:r w:rsidR="00D75E87" w:rsidRPr="00472305">
        <w:rPr>
          <w:rFonts w:cstheme="minorHAnsi"/>
          <w:sz w:val="24"/>
          <w:szCs w:val="24"/>
        </w:rPr>
        <w:t>Thu</w:t>
      </w:r>
      <w:r w:rsidR="002169FF" w:rsidRPr="00472305">
        <w:rPr>
          <w:rFonts w:cstheme="minorHAnsi"/>
          <w:sz w:val="24"/>
          <w:szCs w:val="24"/>
        </w:rPr>
        <w:t>s</w:t>
      </w:r>
      <w:r w:rsidR="00D75E87" w:rsidRPr="00472305">
        <w:rPr>
          <w:rFonts w:cstheme="minorHAnsi"/>
          <w:sz w:val="24"/>
          <w:szCs w:val="24"/>
        </w:rPr>
        <w:t xml:space="preserve">, a total of </w:t>
      </w:r>
      <w:r w:rsidR="00D040E9">
        <w:rPr>
          <w:rFonts w:cstheme="minorHAnsi"/>
          <w:sz w:val="24"/>
          <w:szCs w:val="24"/>
        </w:rPr>
        <w:t>five hundred and sixty-four (564</w:t>
      </w:r>
      <w:r w:rsidR="00D75E87" w:rsidRPr="00472305">
        <w:rPr>
          <w:rFonts w:cstheme="minorHAnsi"/>
          <w:sz w:val="24"/>
          <w:szCs w:val="24"/>
        </w:rPr>
        <w:t xml:space="preserve">) staff </w:t>
      </w:r>
      <w:r w:rsidR="002E2FDD" w:rsidRPr="00472305">
        <w:rPr>
          <w:rFonts w:cstheme="minorHAnsi"/>
          <w:sz w:val="24"/>
          <w:szCs w:val="24"/>
        </w:rPr>
        <w:t>from</w:t>
      </w:r>
      <w:r w:rsidR="00D75E87" w:rsidRPr="00472305">
        <w:rPr>
          <w:rFonts w:cstheme="minorHAnsi"/>
          <w:sz w:val="24"/>
          <w:szCs w:val="24"/>
        </w:rPr>
        <w:t xml:space="preserve"> the population of the study </w:t>
      </w:r>
      <w:r w:rsidR="002E2FDD" w:rsidRPr="00472305">
        <w:rPr>
          <w:rFonts w:cstheme="minorHAnsi"/>
          <w:sz w:val="24"/>
          <w:szCs w:val="24"/>
        </w:rPr>
        <w:t>were</w:t>
      </w:r>
      <w:r w:rsidR="00D75E87" w:rsidRPr="00472305">
        <w:rPr>
          <w:rFonts w:cstheme="minorHAnsi"/>
          <w:sz w:val="24"/>
          <w:szCs w:val="24"/>
        </w:rPr>
        <w:t xml:space="preserve"> derived from t</w:t>
      </w:r>
      <w:r w:rsidR="00D7426B">
        <w:rPr>
          <w:rFonts w:cstheme="minorHAnsi"/>
          <w:sz w:val="24"/>
          <w:szCs w:val="24"/>
        </w:rPr>
        <w:t>he</w:t>
      </w:r>
      <w:r w:rsidR="00766307">
        <w:rPr>
          <w:rFonts w:cstheme="minorHAnsi"/>
          <w:sz w:val="24"/>
          <w:szCs w:val="24"/>
        </w:rPr>
        <w:t xml:space="preserve"> population</w:t>
      </w:r>
      <w:r w:rsidR="00D7426B">
        <w:rPr>
          <w:rFonts w:cstheme="minorHAnsi"/>
          <w:sz w:val="24"/>
          <w:szCs w:val="24"/>
        </w:rPr>
        <w:t xml:space="preserve"> that is accessible</w:t>
      </w:r>
      <w:r w:rsidR="00766307">
        <w:rPr>
          <w:rFonts w:cstheme="minorHAnsi"/>
          <w:sz w:val="24"/>
          <w:szCs w:val="24"/>
        </w:rPr>
        <w:t xml:space="preserve">. </w:t>
      </w:r>
      <w:proofErr w:type="spellStart"/>
      <w:r w:rsidR="0079557D">
        <w:rPr>
          <w:rFonts w:cstheme="minorHAnsi"/>
          <w:sz w:val="24"/>
          <w:szCs w:val="24"/>
        </w:rPr>
        <w:t>Krejcie</w:t>
      </w:r>
      <w:proofErr w:type="spellEnd"/>
      <w:r w:rsidR="0079557D">
        <w:rPr>
          <w:rFonts w:cstheme="minorHAnsi"/>
          <w:sz w:val="24"/>
          <w:szCs w:val="24"/>
        </w:rPr>
        <w:t xml:space="preserve"> and </w:t>
      </w:r>
      <w:r w:rsidR="00FD40EF">
        <w:rPr>
          <w:rFonts w:cstheme="minorHAnsi"/>
          <w:sz w:val="24"/>
          <w:szCs w:val="24"/>
        </w:rPr>
        <w:t>Morgan's sampling technique</w:t>
      </w:r>
      <w:r w:rsidR="0079557D">
        <w:rPr>
          <w:rFonts w:cstheme="minorHAnsi"/>
          <w:sz w:val="24"/>
          <w:szCs w:val="24"/>
        </w:rPr>
        <w:t xml:space="preserve"> </w:t>
      </w:r>
      <w:r w:rsidR="00D75E87" w:rsidRPr="00472305">
        <w:rPr>
          <w:rFonts w:cstheme="minorHAnsi"/>
          <w:sz w:val="24"/>
          <w:szCs w:val="24"/>
        </w:rPr>
        <w:t xml:space="preserve">was adopted to arrive </w:t>
      </w:r>
      <w:r w:rsidR="008E0DE1">
        <w:rPr>
          <w:rFonts w:cstheme="minorHAnsi"/>
          <w:sz w:val="24"/>
          <w:szCs w:val="24"/>
        </w:rPr>
        <w:t xml:space="preserve">at a sample size of </w:t>
      </w:r>
      <w:r w:rsidR="00D75E87" w:rsidRPr="00472305">
        <w:rPr>
          <w:rFonts w:cstheme="minorHAnsi"/>
          <w:sz w:val="24"/>
          <w:szCs w:val="24"/>
        </w:rPr>
        <w:t>two hundred</w:t>
      </w:r>
      <w:r w:rsidR="002169FF" w:rsidRPr="00472305">
        <w:rPr>
          <w:rFonts w:cstheme="minorHAnsi"/>
          <w:sz w:val="24"/>
          <w:szCs w:val="24"/>
        </w:rPr>
        <w:t xml:space="preserve"> and</w:t>
      </w:r>
      <w:r w:rsidR="00D75E87" w:rsidRPr="00472305">
        <w:rPr>
          <w:rFonts w:cstheme="minorHAnsi"/>
          <w:sz w:val="24"/>
          <w:szCs w:val="24"/>
        </w:rPr>
        <w:t xml:space="preserve"> thirty-four (234)</w:t>
      </w:r>
      <w:r w:rsidR="008E0DE1" w:rsidRPr="008E0DE1">
        <w:rPr>
          <w:rFonts w:cstheme="minorHAnsi"/>
          <w:sz w:val="24"/>
          <w:szCs w:val="24"/>
        </w:rPr>
        <w:t xml:space="preserve"> </w:t>
      </w:r>
      <w:r w:rsidR="00D75E87" w:rsidRPr="00472305">
        <w:rPr>
          <w:rFonts w:cstheme="minorHAnsi"/>
          <w:sz w:val="24"/>
          <w:szCs w:val="24"/>
        </w:rPr>
        <w:t xml:space="preserve">from the total population. </w:t>
      </w:r>
      <w:r w:rsidR="00FD40EF">
        <w:rPr>
          <w:rFonts w:cstheme="minorHAnsi"/>
          <w:sz w:val="24"/>
          <w:szCs w:val="24"/>
        </w:rPr>
        <w:t>A self-administered</w:t>
      </w:r>
      <w:r w:rsidR="00D75E87" w:rsidRPr="00472305">
        <w:rPr>
          <w:rFonts w:cstheme="minorHAnsi"/>
          <w:sz w:val="24"/>
          <w:szCs w:val="24"/>
        </w:rPr>
        <w:t xml:space="preserve"> questionnaire was used as the method of data collection.</w:t>
      </w:r>
      <w:r w:rsidR="00DB4F86" w:rsidRPr="00472305">
        <w:rPr>
          <w:rFonts w:cstheme="minorHAnsi"/>
          <w:sz w:val="24"/>
          <w:szCs w:val="24"/>
        </w:rPr>
        <w:t xml:space="preserve"> Research best practices were observed. Two of the authors who </w:t>
      </w:r>
      <w:r w:rsidR="00F955BA" w:rsidRPr="00472305">
        <w:rPr>
          <w:rFonts w:cstheme="minorHAnsi"/>
          <w:sz w:val="24"/>
          <w:szCs w:val="24"/>
        </w:rPr>
        <w:t>reside</w:t>
      </w:r>
      <w:r w:rsidR="00DB4F86" w:rsidRPr="00472305">
        <w:rPr>
          <w:rFonts w:cstheme="minorHAnsi"/>
          <w:sz w:val="24"/>
          <w:szCs w:val="24"/>
        </w:rPr>
        <w:t xml:space="preserve"> in Port-Harcourt were responsible for data collection. These respondents were informed by the researchers that </w:t>
      </w:r>
      <w:r w:rsidR="00EF335A">
        <w:rPr>
          <w:rFonts w:cstheme="minorHAnsi"/>
          <w:sz w:val="24"/>
          <w:szCs w:val="24"/>
        </w:rPr>
        <w:t xml:space="preserve">the </w:t>
      </w:r>
      <w:r w:rsidR="003D2EE0" w:rsidRPr="00472305">
        <w:rPr>
          <w:rFonts w:cstheme="minorHAnsi"/>
          <w:sz w:val="24"/>
          <w:szCs w:val="24"/>
        </w:rPr>
        <w:t>information</w:t>
      </w:r>
      <w:r w:rsidR="00DB4F86" w:rsidRPr="00472305">
        <w:rPr>
          <w:rFonts w:cstheme="minorHAnsi"/>
          <w:sz w:val="24"/>
          <w:szCs w:val="24"/>
        </w:rPr>
        <w:t xml:space="preserve"> shared by </w:t>
      </w:r>
      <w:r w:rsidR="003D2EE0" w:rsidRPr="00472305">
        <w:rPr>
          <w:rFonts w:cstheme="minorHAnsi"/>
          <w:sz w:val="24"/>
          <w:szCs w:val="24"/>
        </w:rPr>
        <w:t xml:space="preserve">them </w:t>
      </w:r>
      <w:r w:rsidR="00EF335A">
        <w:rPr>
          <w:rFonts w:cstheme="minorHAnsi"/>
          <w:sz w:val="24"/>
          <w:szCs w:val="24"/>
        </w:rPr>
        <w:t>would</w:t>
      </w:r>
      <w:r w:rsidR="003D2EE0" w:rsidRPr="00472305">
        <w:rPr>
          <w:rFonts w:cstheme="minorHAnsi"/>
          <w:sz w:val="24"/>
          <w:szCs w:val="24"/>
        </w:rPr>
        <w:t xml:space="preserve"> be kept confidential. Havi</w:t>
      </w:r>
      <w:r w:rsidR="009F0AE0" w:rsidRPr="00472305">
        <w:rPr>
          <w:rFonts w:cstheme="minorHAnsi"/>
          <w:sz w:val="24"/>
          <w:szCs w:val="24"/>
        </w:rPr>
        <w:t xml:space="preserve">ng gotten the </w:t>
      </w:r>
      <w:r w:rsidR="00720AAB">
        <w:rPr>
          <w:rFonts w:cstheme="minorHAnsi"/>
          <w:sz w:val="24"/>
          <w:szCs w:val="24"/>
        </w:rPr>
        <w:t xml:space="preserve">participants </w:t>
      </w:r>
      <w:r w:rsidR="009F0AE0" w:rsidRPr="00472305">
        <w:rPr>
          <w:rFonts w:cstheme="minorHAnsi"/>
          <w:sz w:val="24"/>
          <w:szCs w:val="24"/>
        </w:rPr>
        <w:t>permission, the</w:t>
      </w:r>
      <w:r w:rsidR="00720AAB">
        <w:rPr>
          <w:rFonts w:cstheme="minorHAnsi"/>
          <w:sz w:val="24"/>
          <w:szCs w:val="24"/>
        </w:rPr>
        <w:t>y were informed by the</w:t>
      </w:r>
      <w:r w:rsidR="009F0AE0" w:rsidRPr="00472305">
        <w:rPr>
          <w:rFonts w:cstheme="minorHAnsi"/>
          <w:sz w:val="24"/>
          <w:szCs w:val="24"/>
        </w:rPr>
        <w:t xml:space="preserve"> researcher that the</w:t>
      </w:r>
      <w:r w:rsidR="00720AAB">
        <w:rPr>
          <w:rFonts w:cstheme="minorHAnsi"/>
          <w:sz w:val="24"/>
          <w:szCs w:val="24"/>
        </w:rPr>
        <w:t xml:space="preserve"> research</w:t>
      </w:r>
      <w:r w:rsidR="009F0AE0" w:rsidRPr="00472305">
        <w:rPr>
          <w:rFonts w:cstheme="minorHAnsi"/>
          <w:sz w:val="24"/>
          <w:szCs w:val="24"/>
        </w:rPr>
        <w:t xml:space="preserve"> objective </w:t>
      </w:r>
      <w:r w:rsidR="00720AAB">
        <w:rPr>
          <w:rFonts w:cstheme="minorHAnsi"/>
          <w:sz w:val="24"/>
          <w:szCs w:val="24"/>
        </w:rPr>
        <w:t>is to examine the impact</w:t>
      </w:r>
      <w:r w:rsidR="009F0AE0" w:rsidRPr="00472305">
        <w:rPr>
          <w:rFonts w:cstheme="minorHAnsi"/>
          <w:sz w:val="24"/>
          <w:szCs w:val="24"/>
        </w:rPr>
        <w:t xml:space="preserve"> of e-business model innovation on competitive advantage in </w:t>
      </w:r>
      <w:r w:rsidR="0071489F" w:rsidRPr="00472305">
        <w:rPr>
          <w:rFonts w:cstheme="minorHAnsi"/>
          <w:sz w:val="24"/>
          <w:szCs w:val="24"/>
        </w:rPr>
        <w:t xml:space="preserve">the </w:t>
      </w:r>
      <w:r w:rsidR="009F0AE0" w:rsidRPr="00472305">
        <w:rPr>
          <w:rFonts w:cstheme="minorHAnsi"/>
          <w:sz w:val="24"/>
          <w:szCs w:val="24"/>
        </w:rPr>
        <w:t xml:space="preserve">Port-Harcourt hypermarket industry. Following further clarification, the respondents consented to take part in the study and gave the authors instructions to return and collect the questionnaire within a </w:t>
      </w:r>
      <w:r w:rsidR="009F0AE0" w:rsidRPr="00472305">
        <w:rPr>
          <w:rFonts w:cstheme="minorHAnsi"/>
          <w:sz w:val="24"/>
          <w:szCs w:val="24"/>
        </w:rPr>
        <w:lastRenderedPageBreak/>
        <w:t>month.</w:t>
      </w:r>
      <w:r w:rsidR="0071489F" w:rsidRPr="00472305">
        <w:rPr>
          <w:rFonts w:cstheme="minorHAnsi"/>
          <w:sz w:val="24"/>
          <w:szCs w:val="24"/>
        </w:rPr>
        <w:t xml:space="preserve"> </w:t>
      </w:r>
      <w:r w:rsidR="002A4D14" w:rsidRPr="00472305">
        <w:rPr>
          <w:rFonts w:cstheme="minorHAnsi"/>
          <w:sz w:val="24"/>
          <w:szCs w:val="24"/>
        </w:rPr>
        <w:t xml:space="preserve">The authors then distributed to the participants two hundred and thirty-four (234) instruments at their different hypermarket outlets. </w:t>
      </w:r>
      <w:r w:rsidR="00790767" w:rsidRPr="00472305">
        <w:rPr>
          <w:rFonts w:cstheme="minorHAnsi"/>
          <w:sz w:val="24"/>
          <w:szCs w:val="24"/>
        </w:rPr>
        <w:t>Upon retrieving the questionnaire, two of the researchers who reside in Port-Harcourt found that only two hundred and twenty-six (226) questionnaires (96.6% completion) were filled out correctly, while 8 (8) copies (3.4%) were filled out erroneously.</w:t>
      </w:r>
      <w:r w:rsidR="000B5923" w:rsidRPr="00472305">
        <w:rPr>
          <w:rFonts w:cstheme="minorHAnsi"/>
          <w:sz w:val="24"/>
          <w:szCs w:val="24"/>
        </w:rPr>
        <w:t xml:space="preserve"> The copies that were accurately filled out were the ones that were analyzed. </w:t>
      </w:r>
      <w:r w:rsidR="00F955BA" w:rsidRPr="00472305">
        <w:rPr>
          <w:rFonts w:cstheme="minorHAnsi"/>
          <w:sz w:val="24"/>
          <w:szCs w:val="24"/>
        </w:rPr>
        <w:t>The formulated hypotheses were analyzed using Partial Least Squares-Structural Equation Modelling (inner model evaluation). Prior to this, v</w:t>
      </w:r>
      <w:r w:rsidR="000B5923" w:rsidRPr="00472305">
        <w:rPr>
          <w:rFonts w:cstheme="minorHAnsi"/>
          <w:sz w:val="24"/>
          <w:szCs w:val="24"/>
        </w:rPr>
        <w:t>alidity and reliability were evaluated using the outer model evaluation in order to verify that the collected data met the fitness criteria.</w:t>
      </w:r>
      <w:r w:rsidR="00675542" w:rsidRPr="00472305">
        <w:rPr>
          <w:rFonts w:cstheme="minorHAnsi"/>
          <w:sz w:val="24"/>
          <w:szCs w:val="24"/>
        </w:rPr>
        <w:t xml:space="preserve"> </w:t>
      </w:r>
      <w:r w:rsidR="00F955BA" w:rsidRPr="00472305">
        <w:rPr>
          <w:rFonts w:cstheme="minorHAnsi"/>
          <w:sz w:val="24"/>
          <w:szCs w:val="24"/>
        </w:rPr>
        <w:t xml:space="preserve">Convergent validity was determined using factor loadings and average variance </w:t>
      </w:r>
      <w:r w:rsidR="00EF335A">
        <w:rPr>
          <w:rFonts w:cstheme="minorHAnsi"/>
          <w:sz w:val="24"/>
          <w:szCs w:val="24"/>
        </w:rPr>
        <w:t>extracted</w:t>
      </w:r>
      <w:r w:rsidR="00F955BA" w:rsidRPr="00472305">
        <w:rPr>
          <w:rFonts w:cstheme="minorHAnsi"/>
          <w:sz w:val="24"/>
          <w:szCs w:val="24"/>
        </w:rPr>
        <w:t xml:space="preserve"> from the outer model evaluation, discriminant validity was determined using the </w:t>
      </w:r>
      <w:proofErr w:type="spellStart"/>
      <w:r w:rsidR="00F955BA" w:rsidRPr="00472305">
        <w:rPr>
          <w:rFonts w:cstheme="minorHAnsi"/>
          <w:sz w:val="24"/>
          <w:szCs w:val="24"/>
        </w:rPr>
        <w:t>Fornell-Lacker</w:t>
      </w:r>
      <w:proofErr w:type="spellEnd"/>
      <w:r w:rsidR="00F955BA" w:rsidRPr="00472305">
        <w:rPr>
          <w:rFonts w:cstheme="minorHAnsi"/>
          <w:sz w:val="24"/>
          <w:szCs w:val="24"/>
        </w:rPr>
        <w:t xml:space="preserve"> criterion, and reliability was evaluated using </w:t>
      </w:r>
      <w:r w:rsidR="00EF335A">
        <w:rPr>
          <w:rFonts w:cstheme="minorHAnsi"/>
          <w:sz w:val="24"/>
          <w:szCs w:val="24"/>
        </w:rPr>
        <w:t>Cronbach's</w:t>
      </w:r>
      <w:r w:rsidR="00F955BA" w:rsidRPr="00472305">
        <w:rPr>
          <w:rFonts w:cstheme="minorHAnsi"/>
          <w:sz w:val="24"/>
          <w:szCs w:val="24"/>
        </w:rPr>
        <w:t xml:space="preserve"> alpha and composite reliability measures.</w:t>
      </w:r>
      <w:r w:rsidR="00FD0CC8" w:rsidRPr="00472305">
        <w:rPr>
          <w:rFonts w:cstheme="minorHAnsi"/>
          <w:sz w:val="24"/>
          <w:szCs w:val="24"/>
        </w:rPr>
        <w:t xml:space="preserve"> </w:t>
      </w:r>
      <w:r w:rsidR="00560A41" w:rsidRPr="00472305">
        <w:rPr>
          <w:rFonts w:cstheme="minorHAnsi"/>
          <w:sz w:val="24"/>
          <w:szCs w:val="24"/>
        </w:rPr>
        <w:t>ADANCO 2.3.1 was used to perform the aforementioned analyses, and Statistical Package for the Social Sciences version 20.0 was used to analyze the participants' demographic data using frequency distribution.</w:t>
      </w:r>
    </w:p>
    <w:p w:rsidR="005F6D07" w:rsidRPr="00472305" w:rsidRDefault="005F6D07" w:rsidP="0071489F">
      <w:pPr>
        <w:jc w:val="both"/>
        <w:rPr>
          <w:rFonts w:cstheme="minorHAnsi"/>
          <w:b/>
          <w:sz w:val="24"/>
          <w:szCs w:val="24"/>
        </w:rPr>
      </w:pPr>
      <w:r w:rsidRPr="00472305">
        <w:rPr>
          <w:rFonts w:cstheme="minorHAnsi"/>
          <w:b/>
          <w:sz w:val="24"/>
          <w:szCs w:val="24"/>
        </w:rPr>
        <w:t>Measures and procedure</w:t>
      </w:r>
    </w:p>
    <w:p w:rsidR="005F6D07" w:rsidRPr="00472305" w:rsidRDefault="005F6D07" w:rsidP="0071489F">
      <w:pPr>
        <w:jc w:val="both"/>
        <w:rPr>
          <w:rFonts w:cstheme="minorHAnsi"/>
          <w:sz w:val="24"/>
          <w:szCs w:val="24"/>
        </w:rPr>
      </w:pPr>
      <w:r w:rsidRPr="00472305">
        <w:rPr>
          <w:rFonts w:cstheme="minorHAnsi"/>
          <w:sz w:val="24"/>
          <w:szCs w:val="24"/>
        </w:rPr>
        <w:t xml:space="preserve">Base on variable measurement, the authors employed rule of thumb </w:t>
      </w:r>
      <w:r w:rsidR="00A906A2" w:rsidRPr="00472305">
        <w:rPr>
          <w:rFonts w:cstheme="minorHAnsi"/>
          <w:sz w:val="24"/>
          <w:szCs w:val="24"/>
        </w:rPr>
        <w:t xml:space="preserve">to manage the instrument already developed, which emphasizes that to prevent duplication of the valid instruments results already developed, the </w:t>
      </w:r>
      <w:r w:rsidR="00CA0278" w:rsidRPr="00472305">
        <w:rPr>
          <w:rFonts w:cstheme="minorHAnsi"/>
          <w:sz w:val="24"/>
          <w:szCs w:val="24"/>
        </w:rPr>
        <w:t>researcher will have to use and modify the wordings, if necessary, to match the environment where it would be adopted to extract data and ensure proper citation of the sources (</w:t>
      </w:r>
      <w:proofErr w:type="spellStart"/>
      <w:r w:rsidR="00CA0278" w:rsidRPr="00AB22CA">
        <w:rPr>
          <w:rFonts w:cstheme="minorHAnsi"/>
          <w:sz w:val="24"/>
          <w:szCs w:val="24"/>
        </w:rPr>
        <w:t>Ghauri</w:t>
      </w:r>
      <w:proofErr w:type="spellEnd"/>
      <w:r w:rsidR="00CA0278" w:rsidRPr="00472305">
        <w:rPr>
          <w:rFonts w:cstheme="minorHAnsi"/>
          <w:sz w:val="24"/>
          <w:szCs w:val="24"/>
        </w:rPr>
        <w:t xml:space="preserve"> et al, 2020). Going by the above a</w:t>
      </w:r>
      <w:r w:rsidR="00FD31DA" w:rsidRPr="00472305">
        <w:rPr>
          <w:rFonts w:cstheme="minorHAnsi"/>
          <w:sz w:val="24"/>
          <w:szCs w:val="24"/>
        </w:rPr>
        <w:t>ffirmation that the authors adopted a validated and reliable E-business Models</w:t>
      </w:r>
      <w:r w:rsidR="00675542" w:rsidRPr="00472305">
        <w:rPr>
          <w:rFonts w:cstheme="minorHAnsi"/>
          <w:sz w:val="24"/>
          <w:szCs w:val="24"/>
        </w:rPr>
        <w:t xml:space="preserve"> Innovation</w:t>
      </w:r>
      <w:r w:rsidR="00D73F55" w:rsidRPr="00472305">
        <w:rPr>
          <w:rFonts w:cstheme="minorHAnsi"/>
          <w:sz w:val="24"/>
          <w:szCs w:val="24"/>
        </w:rPr>
        <w:t xml:space="preserve"> (EBMI)</w:t>
      </w:r>
      <w:r w:rsidR="00FD31DA" w:rsidRPr="00472305">
        <w:rPr>
          <w:rFonts w:cstheme="minorHAnsi"/>
          <w:sz w:val="24"/>
          <w:szCs w:val="24"/>
        </w:rPr>
        <w:t xml:space="preserve"> developed by </w:t>
      </w:r>
      <w:proofErr w:type="spellStart"/>
      <w:r w:rsidR="000472E4">
        <w:rPr>
          <w:rFonts w:cstheme="minorHAnsi"/>
          <w:sz w:val="24"/>
          <w:szCs w:val="24"/>
        </w:rPr>
        <w:t>Trischler</w:t>
      </w:r>
      <w:proofErr w:type="spellEnd"/>
      <w:r w:rsidR="000472E4">
        <w:rPr>
          <w:rFonts w:cstheme="minorHAnsi"/>
          <w:sz w:val="24"/>
          <w:szCs w:val="24"/>
        </w:rPr>
        <w:t xml:space="preserve"> and</w:t>
      </w:r>
      <w:r w:rsidR="00D73F55" w:rsidRPr="00472305">
        <w:rPr>
          <w:rFonts w:cstheme="minorHAnsi"/>
          <w:sz w:val="24"/>
          <w:szCs w:val="24"/>
        </w:rPr>
        <w:t xml:space="preserve"> Li-Ying (2023), containing VCI and DTI confirmed by </w:t>
      </w:r>
      <w:proofErr w:type="spellStart"/>
      <w:r w:rsidR="00D73F55" w:rsidRPr="00472305">
        <w:rPr>
          <w:rFonts w:cstheme="minorHAnsi"/>
          <w:sz w:val="24"/>
          <w:szCs w:val="24"/>
        </w:rPr>
        <w:t>Salfore</w:t>
      </w:r>
      <w:proofErr w:type="spellEnd"/>
      <w:r w:rsidR="00D73F55" w:rsidRPr="00472305">
        <w:rPr>
          <w:rFonts w:cstheme="minorHAnsi"/>
          <w:sz w:val="24"/>
          <w:szCs w:val="24"/>
        </w:rPr>
        <w:t xml:space="preserve"> et al (2023)</w:t>
      </w:r>
      <w:r w:rsidR="008830C3" w:rsidRPr="00472305">
        <w:rPr>
          <w:rFonts w:cstheme="minorHAnsi"/>
          <w:sz w:val="24"/>
          <w:szCs w:val="24"/>
        </w:rPr>
        <w:t xml:space="preserve">. Porter (1980) validated Competitive Advantage instrument </w:t>
      </w:r>
      <w:r w:rsidR="00675542" w:rsidRPr="00472305">
        <w:rPr>
          <w:rFonts w:cstheme="minorHAnsi"/>
          <w:sz w:val="24"/>
          <w:szCs w:val="24"/>
        </w:rPr>
        <w:t xml:space="preserve">was </w:t>
      </w:r>
      <w:r w:rsidR="000472E4">
        <w:rPr>
          <w:rFonts w:cstheme="minorHAnsi"/>
          <w:sz w:val="24"/>
          <w:szCs w:val="24"/>
        </w:rPr>
        <w:t>adopted, while Karimi and</w:t>
      </w:r>
      <w:r w:rsidR="008830C3" w:rsidRPr="00472305">
        <w:rPr>
          <w:rFonts w:cstheme="minorHAnsi"/>
          <w:sz w:val="24"/>
          <w:szCs w:val="24"/>
        </w:rPr>
        <w:t xml:space="preserve"> Walter (2021) validated E</w:t>
      </w:r>
      <w:r w:rsidR="00675542" w:rsidRPr="00472305">
        <w:rPr>
          <w:rFonts w:cstheme="minorHAnsi"/>
          <w:sz w:val="24"/>
          <w:szCs w:val="24"/>
        </w:rPr>
        <w:t xml:space="preserve">ntrepreneurial </w:t>
      </w:r>
      <w:r w:rsidR="008830C3" w:rsidRPr="00472305">
        <w:rPr>
          <w:rFonts w:cstheme="minorHAnsi"/>
          <w:sz w:val="24"/>
          <w:szCs w:val="24"/>
        </w:rPr>
        <w:t>A</w:t>
      </w:r>
      <w:r w:rsidR="00675542" w:rsidRPr="00472305">
        <w:rPr>
          <w:rFonts w:cstheme="minorHAnsi"/>
          <w:sz w:val="24"/>
          <w:szCs w:val="24"/>
        </w:rPr>
        <w:t>gility</w:t>
      </w:r>
      <w:r w:rsidR="008830C3" w:rsidRPr="00472305">
        <w:rPr>
          <w:rFonts w:cstheme="minorHAnsi"/>
          <w:sz w:val="24"/>
          <w:szCs w:val="24"/>
        </w:rPr>
        <w:t xml:space="preserve"> which was also adopted.</w:t>
      </w:r>
    </w:p>
    <w:p w:rsidR="00C75E44" w:rsidRPr="00472305" w:rsidRDefault="00C75E44" w:rsidP="0071489F">
      <w:pPr>
        <w:jc w:val="both"/>
        <w:rPr>
          <w:rFonts w:cstheme="minorHAnsi"/>
          <w:b/>
          <w:sz w:val="24"/>
          <w:szCs w:val="24"/>
        </w:rPr>
      </w:pPr>
      <w:r w:rsidRPr="00472305">
        <w:rPr>
          <w:rFonts w:cstheme="minorHAnsi"/>
          <w:b/>
          <w:sz w:val="24"/>
          <w:szCs w:val="24"/>
        </w:rPr>
        <w:t>Results</w:t>
      </w:r>
    </w:p>
    <w:p w:rsidR="00C75E44" w:rsidRPr="00472305" w:rsidRDefault="00C75E44" w:rsidP="0071489F">
      <w:pPr>
        <w:jc w:val="both"/>
        <w:rPr>
          <w:rFonts w:cstheme="minorHAnsi"/>
          <w:b/>
          <w:sz w:val="24"/>
          <w:szCs w:val="24"/>
        </w:rPr>
      </w:pPr>
      <w:r w:rsidRPr="00472305">
        <w:rPr>
          <w:rFonts w:cstheme="minorHAnsi"/>
          <w:b/>
          <w:sz w:val="24"/>
          <w:szCs w:val="24"/>
        </w:rPr>
        <w:t>Demographics</w:t>
      </w:r>
    </w:p>
    <w:p w:rsidR="00344B0A" w:rsidRPr="00472305" w:rsidRDefault="004327D3" w:rsidP="0071489F">
      <w:pPr>
        <w:jc w:val="both"/>
        <w:rPr>
          <w:rFonts w:cstheme="minorHAnsi"/>
          <w:sz w:val="24"/>
          <w:szCs w:val="24"/>
        </w:rPr>
      </w:pPr>
      <w:r w:rsidRPr="00472305">
        <w:rPr>
          <w:rFonts w:cstheme="minorHAnsi"/>
          <w:sz w:val="24"/>
          <w:szCs w:val="24"/>
        </w:rPr>
        <w:t xml:space="preserve">The </w:t>
      </w:r>
      <w:r w:rsidR="00FF05F5" w:rsidRPr="00472305">
        <w:rPr>
          <w:rFonts w:cstheme="minorHAnsi"/>
          <w:sz w:val="24"/>
          <w:szCs w:val="24"/>
        </w:rPr>
        <w:t>respondent</w:t>
      </w:r>
      <w:r w:rsidRPr="00472305">
        <w:rPr>
          <w:rFonts w:cstheme="minorHAnsi"/>
          <w:sz w:val="24"/>
          <w:szCs w:val="24"/>
        </w:rPr>
        <w:t xml:space="preserve">s’ gender distribution in Table 1 showed that </w:t>
      </w:r>
      <w:r w:rsidR="00141382" w:rsidRPr="00472305">
        <w:rPr>
          <w:rFonts w:cstheme="minorHAnsi"/>
          <w:sz w:val="24"/>
          <w:szCs w:val="24"/>
        </w:rPr>
        <w:t xml:space="preserve">121 respondents, representing 53.5%, are males, while 105 of the participants, representing 46.5% are females. The age </w:t>
      </w:r>
      <w:r w:rsidR="002A388A">
        <w:rPr>
          <w:rFonts w:cstheme="minorHAnsi"/>
          <w:sz w:val="24"/>
          <w:szCs w:val="24"/>
        </w:rPr>
        <w:t>results</w:t>
      </w:r>
      <w:r w:rsidR="00141382" w:rsidRPr="00472305">
        <w:rPr>
          <w:rFonts w:cstheme="minorHAnsi"/>
          <w:sz w:val="24"/>
          <w:szCs w:val="24"/>
        </w:rPr>
        <w:t xml:space="preserve"> of </w:t>
      </w:r>
      <w:r w:rsidR="00CD6F7F" w:rsidRPr="00472305">
        <w:rPr>
          <w:rFonts w:cstheme="minorHAnsi"/>
          <w:sz w:val="24"/>
          <w:szCs w:val="24"/>
        </w:rPr>
        <w:t>the respondents</w:t>
      </w:r>
      <w:r w:rsidR="00141382" w:rsidRPr="00472305">
        <w:rPr>
          <w:rFonts w:cstheme="minorHAnsi"/>
          <w:sz w:val="24"/>
          <w:szCs w:val="24"/>
        </w:rPr>
        <w:t xml:space="preserve"> revealed that 22 </w:t>
      </w:r>
      <w:r w:rsidR="00CD6F7F" w:rsidRPr="00472305">
        <w:rPr>
          <w:rFonts w:cstheme="minorHAnsi"/>
          <w:sz w:val="24"/>
          <w:szCs w:val="24"/>
        </w:rPr>
        <w:t>participants</w:t>
      </w:r>
      <w:r w:rsidR="00141382" w:rsidRPr="00472305">
        <w:rPr>
          <w:rFonts w:cstheme="minorHAnsi"/>
          <w:sz w:val="24"/>
          <w:szCs w:val="24"/>
        </w:rPr>
        <w:t>, representing 9.7% are with</w:t>
      </w:r>
      <w:r w:rsidR="00FF05F5" w:rsidRPr="00472305">
        <w:rPr>
          <w:rFonts w:cstheme="minorHAnsi"/>
          <w:sz w:val="24"/>
          <w:szCs w:val="24"/>
        </w:rPr>
        <w:t>in</w:t>
      </w:r>
      <w:r w:rsidR="00141382" w:rsidRPr="00472305">
        <w:rPr>
          <w:rFonts w:cstheme="minorHAnsi"/>
          <w:sz w:val="24"/>
          <w:szCs w:val="24"/>
        </w:rPr>
        <w:t xml:space="preserve"> the age bracket of 18-25 years; 103 </w:t>
      </w:r>
      <w:r w:rsidR="00CD6F7F" w:rsidRPr="00472305">
        <w:rPr>
          <w:rFonts w:cstheme="minorHAnsi"/>
          <w:sz w:val="24"/>
          <w:szCs w:val="24"/>
        </w:rPr>
        <w:t>respondents</w:t>
      </w:r>
      <w:r w:rsidR="00141382" w:rsidRPr="00472305">
        <w:rPr>
          <w:rFonts w:cstheme="minorHAnsi"/>
          <w:sz w:val="24"/>
          <w:szCs w:val="24"/>
        </w:rPr>
        <w:t>, repr</w:t>
      </w:r>
      <w:r w:rsidR="00EE0FFF" w:rsidRPr="00472305">
        <w:rPr>
          <w:rFonts w:cstheme="minorHAnsi"/>
          <w:sz w:val="24"/>
          <w:szCs w:val="24"/>
        </w:rPr>
        <w:t>esenting 45.6%, are within</w:t>
      </w:r>
      <w:r w:rsidR="00141382" w:rsidRPr="00472305">
        <w:rPr>
          <w:rFonts w:cstheme="minorHAnsi"/>
          <w:sz w:val="24"/>
          <w:szCs w:val="24"/>
        </w:rPr>
        <w:t xml:space="preserve"> the age bracket 26-35 years; 84 </w:t>
      </w:r>
      <w:r w:rsidR="00CD6F7F" w:rsidRPr="00472305">
        <w:rPr>
          <w:rFonts w:cstheme="minorHAnsi"/>
          <w:sz w:val="24"/>
          <w:szCs w:val="24"/>
        </w:rPr>
        <w:t>participants</w:t>
      </w:r>
      <w:r w:rsidR="00141382" w:rsidRPr="00472305">
        <w:rPr>
          <w:rFonts w:cstheme="minorHAnsi"/>
          <w:sz w:val="24"/>
          <w:szCs w:val="24"/>
        </w:rPr>
        <w:t>, representing 37.2%, are aged 36-45 years;</w:t>
      </w:r>
      <w:r w:rsidR="00333255" w:rsidRPr="00472305">
        <w:rPr>
          <w:rFonts w:cstheme="minorHAnsi"/>
          <w:sz w:val="24"/>
          <w:szCs w:val="24"/>
        </w:rPr>
        <w:t xml:space="preserve"> 17 </w:t>
      </w:r>
      <w:r w:rsidR="00CD6F7F" w:rsidRPr="00472305">
        <w:rPr>
          <w:rFonts w:cstheme="minorHAnsi"/>
          <w:sz w:val="24"/>
          <w:szCs w:val="24"/>
        </w:rPr>
        <w:t>respondents</w:t>
      </w:r>
      <w:r w:rsidR="00333255" w:rsidRPr="00472305">
        <w:rPr>
          <w:rFonts w:cstheme="minorHAnsi"/>
          <w:sz w:val="24"/>
          <w:szCs w:val="24"/>
        </w:rPr>
        <w:t xml:space="preserve">, representing 7.5%, are aged 46 and above. Participants’ working experience showed that 175 </w:t>
      </w:r>
      <w:r w:rsidR="00CD6F7F" w:rsidRPr="00472305">
        <w:rPr>
          <w:rFonts w:cstheme="minorHAnsi"/>
          <w:sz w:val="24"/>
          <w:szCs w:val="24"/>
        </w:rPr>
        <w:t>participants</w:t>
      </w:r>
      <w:r w:rsidR="00333255" w:rsidRPr="00472305">
        <w:rPr>
          <w:rFonts w:cstheme="minorHAnsi"/>
          <w:sz w:val="24"/>
          <w:szCs w:val="24"/>
        </w:rPr>
        <w:t xml:space="preserve">, representing 77.4%, have worked for 1-7 years, while 51 </w:t>
      </w:r>
      <w:r w:rsidR="00CD6F7F" w:rsidRPr="00472305">
        <w:rPr>
          <w:rFonts w:cstheme="minorHAnsi"/>
          <w:sz w:val="24"/>
          <w:szCs w:val="24"/>
        </w:rPr>
        <w:t>participants</w:t>
      </w:r>
      <w:r w:rsidR="002A388A">
        <w:rPr>
          <w:rFonts w:cstheme="minorHAnsi"/>
          <w:sz w:val="24"/>
          <w:szCs w:val="24"/>
        </w:rPr>
        <w:t>,</w:t>
      </w:r>
      <w:r w:rsidR="00333255" w:rsidRPr="00472305">
        <w:rPr>
          <w:rFonts w:cstheme="minorHAnsi"/>
          <w:sz w:val="24"/>
          <w:szCs w:val="24"/>
        </w:rPr>
        <w:t xml:space="preserve"> representing 22.6% have worked for 8 years and above. </w:t>
      </w:r>
      <w:r w:rsidR="00835DB9" w:rsidRPr="00472305">
        <w:rPr>
          <w:rFonts w:cstheme="minorHAnsi"/>
          <w:sz w:val="24"/>
          <w:szCs w:val="24"/>
        </w:rPr>
        <w:t>The education</w:t>
      </w:r>
      <w:r w:rsidR="00EE0FFF" w:rsidRPr="00472305">
        <w:rPr>
          <w:rFonts w:cstheme="minorHAnsi"/>
          <w:sz w:val="24"/>
          <w:szCs w:val="24"/>
        </w:rPr>
        <w:t xml:space="preserve"> achievement result</w:t>
      </w:r>
      <w:r w:rsidR="00835DB9" w:rsidRPr="00472305">
        <w:rPr>
          <w:rFonts w:cstheme="minorHAnsi"/>
          <w:sz w:val="24"/>
          <w:szCs w:val="24"/>
        </w:rPr>
        <w:t xml:space="preserve"> revealed that 66 </w:t>
      </w:r>
      <w:r w:rsidR="00CD6F7F" w:rsidRPr="00472305">
        <w:rPr>
          <w:rFonts w:cstheme="minorHAnsi"/>
          <w:sz w:val="24"/>
          <w:szCs w:val="24"/>
        </w:rPr>
        <w:t>respondents</w:t>
      </w:r>
      <w:r w:rsidR="00835DB9" w:rsidRPr="00472305">
        <w:rPr>
          <w:rFonts w:cstheme="minorHAnsi"/>
          <w:sz w:val="24"/>
          <w:szCs w:val="24"/>
        </w:rPr>
        <w:t xml:space="preserve">, representing 29.2%, attended secondary education, 139 </w:t>
      </w:r>
      <w:r w:rsidR="008706F6" w:rsidRPr="00472305">
        <w:rPr>
          <w:rFonts w:cstheme="minorHAnsi"/>
          <w:sz w:val="24"/>
          <w:szCs w:val="24"/>
        </w:rPr>
        <w:t>respondents</w:t>
      </w:r>
      <w:r w:rsidR="002A388A">
        <w:rPr>
          <w:rFonts w:cstheme="minorHAnsi"/>
          <w:sz w:val="24"/>
          <w:szCs w:val="24"/>
        </w:rPr>
        <w:t>,</w:t>
      </w:r>
      <w:r w:rsidR="00CD6F7F" w:rsidRPr="00472305">
        <w:rPr>
          <w:rFonts w:cstheme="minorHAnsi"/>
          <w:sz w:val="24"/>
          <w:szCs w:val="24"/>
        </w:rPr>
        <w:t xml:space="preserve"> representing 61.5% attended higher institution education, while 21 </w:t>
      </w:r>
      <w:r w:rsidR="008706F6" w:rsidRPr="00472305">
        <w:rPr>
          <w:rFonts w:cstheme="minorHAnsi"/>
          <w:sz w:val="24"/>
          <w:szCs w:val="24"/>
        </w:rPr>
        <w:t>respondents</w:t>
      </w:r>
      <w:r w:rsidR="00CD6F7F" w:rsidRPr="00472305">
        <w:rPr>
          <w:rFonts w:cstheme="minorHAnsi"/>
          <w:sz w:val="24"/>
          <w:szCs w:val="24"/>
        </w:rPr>
        <w:t>, representing 9.3% attended other forms of education.</w:t>
      </w:r>
    </w:p>
    <w:p w:rsidR="00016D52" w:rsidRPr="00472305" w:rsidRDefault="00016D52" w:rsidP="004A0838">
      <w:pPr>
        <w:spacing w:after="0" w:line="360" w:lineRule="auto"/>
        <w:rPr>
          <w:rFonts w:cstheme="minorHAnsi"/>
          <w:b/>
          <w:sz w:val="24"/>
          <w:szCs w:val="24"/>
        </w:rPr>
      </w:pPr>
      <w:r w:rsidRPr="00472305">
        <w:rPr>
          <w:rFonts w:cstheme="minorHAnsi"/>
          <w:b/>
          <w:sz w:val="24"/>
          <w:szCs w:val="24"/>
        </w:rPr>
        <w:t>Table 1</w:t>
      </w:r>
    </w:p>
    <w:tbl>
      <w:tblPr>
        <w:tblStyle w:val="TableGrid"/>
        <w:tblW w:w="0" w:type="auto"/>
        <w:tblInd w:w="5" w:type="dxa"/>
        <w:tblLook w:val="04A0" w:firstRow="1" w:lastRow="0" w:firstColumn="1" w:lastColumn="0" w:noHBand="0" w:noVBand="1"/>
      </w:tblPr>
      <w:tblGrid>
        <w:gridCol w:w="6565"/>
      </w:tblGrid>
      <w:tr w:rsidR="006F30A6" w:rsidRPr="001C0BFB" w:rsidTr="006F30A6">
        <w:tc>
          <w:tcPr>
            <w:tcW w:w="6565" w:type="dxa"/>
            <w:tcBorders>
              <w:top w:val="nil"/>
              <w:left w:val="nil"/>
              <w:bottom w:val="single" w:sz="4" w:space="0" w:color="auto"/>
              <w:right w:val="nil"/>
            </w:tcBorders>
          </w:tcPr>
          <w:p w:rsidR="006F30A6" w:rsidRPr="004A0838" w:rsidRDefault="006F30A6" w:rsidP="004A0838">
            <w:pPr>
              <w:spacing w:line="360" w:lineRule="auto"/>
              <w:rPr>
                <w:rFonts w:cstheme="minorHAnsi"/>
                <w:i/>
                <w:sz w:val="24"/>
                <w:szCs w:val="24"/>
              </w:rPr>
            </w:pPr>
            <w:r w:rsidRPr="004A0838">
              <w:rPr>
                <w:rFonts w:cstheme="minorHAnsi"/>
                <w:i/>
                <w:sz w:val="24"/>
                <w:szCs w:val="24"/>
              </w:rPr>
              <w:lastRenderedPageBreak/>
              <w:t>Respondents’ profile</w:t>
            </w:r>
          </w:p>
        </w:tc>
      </w:tr>
      <w:tr w:rsidR="006F30A6" w:rsidRPr="00472305" w:rsidTr="005E6BFB">
        <w:tc>
          <w:tcPr>
            <w:tcW w:w="6565" w:type="dxa"/>
            <w:tcBorders>
              <w:left w:val="nil"/>
              <w:bottom w:val="single" w:sz="4" w:space="0" w:color="auto"/>
              <w:right w:val="nil"/>
            </w:tcBorders>
          </w:tcPr>
          <w:p w:rsidR="006F30A6" w:rsidRPr="00472305" w:rsidRDefault="006F30A6" w:rsidP="005E6BFB">
            <w:pPr>
              <w:jc w:val="both"/>
              <w:rPr>
                <w:rFonts w:cstheme="minorHAnsi"/>
                <w:b/>
                <w:sz w:val="24"/>
                <w:szCs w:val="24"/>
              </w:rPr>
            </w:pPr>
            <w:r w:rsidRPr="00472305">
              <w:rPr>
                <w:rFonts w:cstheme="minorHAnsi"/>
                <w:b/>
                <w:sz w:val="24"/>
                <w:szCs w:val="24"/>
              </w:rPr>
              <w:t>Demographic Factors              Frequency                     Percent (%)</w:t>
            </w:r>
          </w:p>
        </w:tc>
      </w:tr>
      <w:tr w:rsidR="006F30A6" w:rsidRPr="001C0BFB" w:rsidTr="005E6BFB">
        <w:tc>
          <w:tcPr>
            <w:tcW w:w="6565" w:type="dxa"/>
            <w:tcBorders>
              <w:left w:val="nil"/>
              <w:bottom w:val="nil"/>
              <w:right w:val="nil"/>
            </w:tcBorders>
          </w:tcPr>
          <w:p w:rsidR="006F30A6" w:rsidRPr="001C0BFB" w:rsidRDefault="006F30A6" w:rsidP="005E6BFB">
            <w:pPr>
              <w:jc w:val="both"/>
              <w:rPr>
                <w:b/>
              </w:rPr>
            </w:pPr>
            <w:r w:rsidRPr="001C0BFB">
              <w:rPr>
                <w:b/>
              </w:rPr>
              <w:t>Gender</w:t>
            </w:r>
          </w:p>
        </w:tc>
      </w:tr>
      <w:tr w:rsidR="006F30A6" w:rsidRPr="001C0BFB" w:rsidTr="005E6BFB">
        <w:tc>
          <w:tcPr>
            <w:tcW w:w="6565" w:type="dxa"/>
            <w:tcBorders>
              <w:top w:val="nil"/>
              <w:left w:val="nil"/>
              <w:bottom w:val="nil"/>
              <w:right w:val="nil"/>
            </w:tcBorders>
          </w:tcPr>
          <w:p w:rsidR="006F30A6" w:rsidRPr="00472305" w:rsidRDefault="006F30A6" w:rsidP="005E6BFB">
            <w:pPr>
              <w:jc w:val="both"/>
              <w:rPr>
                <w:rFonts w:cstheme="minorHAnsi"/>
                <w:sz w:val="24"/>
                <w:szCs w:val="24"/>
              </w:rPr>
            </w:pPr>
            <w:r w:rsidRPr="00472305">
              <w:rPr>
                <w:rFonts w:cstheme="minorHAnsi"/>
                <w:sz w:val="24"/>
                <w:szCs w:val="24"/>
              </w:rPr>
              <w:t xml:space="preserve">Male                                           </w:t>
            </w:r>
            <w:r w:rsidR="00EA3339">
              <w:rPr>
                <w:rFonts w:cstheme="minorHAnsi"/>
                <w:sz w:val="24"/>
                <w:szCs w:val="24"/>
              </w:rPr>
              <w:t xml:space="preserve"> </w:t>
            </w:r>
            <w:r w:rsidRPr="00472305">
              <w:rPr>
                <w:rFonts w:cstheme="minorHAnsi"/>
                <w:sz w:val="24"/>
                <w:szCs w:val="24"/>
              </w:rPr>
              <w:t>121                                 53.5</w:t>
            </w:r>
          </w:p>
          <w:p w:rsidR="006F30A6" w:rsidRPr="001C0BFB" w:rsidRDefault="006F30A6" w:rsidP="005E6BFB">
            <w:pPr>
              <w:jc w:val="both"/>
              <w:rPr>
                <w:rFonts w:cstheme="minorHAnsi"/>
                <w:sz w:val="24"/>
                <w:szCs w:val="24"/>
              </w:rPr>
            </w:pPr>
            <w:r w:rsidRPr="00472305">
              <w:rPr>
                <w:rFonts w:cstheme="minorHAnsi"/>
                <w:sz w:val="24"/>
                <w:szCs w:val="24"/>
              </w:rPr>
              <w:t xml:space="preserve">Female                                       </w:t>
            </w:r>
            <w:r w:rsidR="00EA3339">
              <w:rPr>
                <w:rFonts w:cstheme="minorHAnsi"/>
                <w:sz w:val="24"/>
                <w:szCs w:val="24"/>
              </w:rPr>
              <w:t xml:space="preserve"> </w:t>
            </w:r>
            <w:r w:rsidRPr="00472305">
              <w:rPr>
                <w:rFonts w:cstheme="minorHAnsi"/>
                <w:sz w:val="24"/>
                <w:szCs w:val="24"/>
              </w:rPr>
              <w:t xml:space="preserve">105      </w:t>
            </w:r>
            <w:r>
              <w:rPr>
                <w:rFonts w:cstheme="minorHAnsi"/>
                <w:sz w:val="24"/>
                <w:szCs w:val="24"/>
              </w:rPr>
              <w:t xml:space="preserve">                           46.5</w:t>
            </w:r>
          </w:p>
        </w:tc>
      </w:tr>
      <w:tr w:rsidR="006F30A6" w:rsidRPr="001C0BFB" w:rsidTr="005E6BFB">
        <w:tc>
          <w:tcPr>
            <w:tcW w:w="6565" w:type="dxa"/>
            <w:tcBorders>
              <w:top w:val="nil"/>
              <w:left w:val="nil"/>
              <w:bottom w:val="nil"/>
              <w:right w:val="nil"/>
            </w:tcBorders>
          </w:tcPr>
          <w:p w:rsidR="006F30A6" w:rsidRPr="001C0BFB" w:rsidRDefault="006F30A6" w:rsidP="005E6BFB">
            <w:pPr>
              <w:jc w:val="both"/>
              <w:rPr>
                <w:b/>
              </w:rPr>
            </w:pPr>
            <w:r w:rsidRPr="001C0BFB">
              <w:rPr>
                <w:b/>
              </w:rPr>
              <w:t>Age</w:t>
            </w:r>
            <w:r>
              <w:rPr>
                <w:b/>
              </w:rPr>
              <w:t xml:space="preserve"> (Years)</w:t>
            </w:r>
          </w:p>
        </w:tc>
      </w:tr>
      <w:tr w:rsidR="006F30A6" w:rsidRPr="001C0BFB" w:rsidTr="005E6BFB">
        <w:tc>
          <w:tcPr>
            <w:tcW w:w="6565" w:type="dxa"/>
            <w:tcBorders>
              <w:top w:val="nil"/>
              <w:left w:val="nil"/>
              <w:bottom w:val="nil"/>
              <w:right w:val="nil"/>
            </w:tcBorders>
          </w:tcPr>
          <w:p w:rsidR="006F30A6" w:rsidRPr="00472305" w:rsidRDefault="006F30A6" w:rsidP="005E6BFB">
            <w:pPr>
              <w:jc w:val="both"/>
              <w:rPr>
                <w:rFonts w:cstheme="minorHAnsi"/>
                <w:sz w:val="24"/>
                <w:szCs w:val="24"/>
              </w:rPr>
            </w:pPr>
            <w:r w:rsidRPr="00472305">
              <w:rPr>
                <w:rFonts w:cstheme="minorHAnsi"/>
                <w:sz w:val="24"/>
                <w:szCs w:val="24"/>
              </w:rPr>
              <w:t xml:space="preserve">18 – 25                                       </w:t>
            </w:r>
            <w:r w:rsidR="00EA3339">
              <w:rPr>
                <w:rFonts w:cstheme="minorHAnsi"/>
                <w:sz w:val="24"/>
                <w:szCs w:val="24"/>
              </w:rPr>
              <w:t xml:space="preserve"> </w:t>
            </w:r>
            <w:r w:rsidRPr="00472305">
              <w:rPr>
                <w:rFonts w:cstheme="minorHAnsi"/>
                <w:sz w:val="24"/>
                <w:szCs w:val="24"/>
              </w:rPr>
              <w:t>22                                   9.7</w:t>
            </w:r>
          </w:p>
          <w:p w:rsidR="006F30A6" w:rsidRPr="00472305" w:rsidRDefault="006F30A6" w:rsidP="005E6BFB">
            <w:pPr>
              <w:jc w:val="both"/>
              <w:rPr>
                <w:rFonts w:cstheme="minorHAnsi"/>
                <w:sz w:val="24"/>
                <w:szCs w:val="24"/>
              </w:rPr>
            </w:pPr>
            <w:r w:rsidRPr="00472305">
              <w:rPr>
                <w:rFonts w:cstheme="minorHAnsi"/>
                <w:sz w:val="24"/>
                <w:szCs w:val="24"/>
              </w:rPr>
              <w:t xml:space="preserve">26 – 35                                       </w:t>
            </w:r>
            <w:r w:rsidR="00EA3339">
              <w:rPr>
                <w:rFonts w:cstheme="minorHAnsi"/>
                <w:sz w:val="24"/>
                <w:szCs w:val="24"/>
              </w:rPr>
              <w:t xml:space="preserve"> </w:t>
            </w:r>
            <w:r w:rsidRPr="00472305">
              <w:rPr>
                <w:rFonts w:cstheme="minorHAnsi"/>
                <w:sz w:val="24"/>
                <w:szCs w:val="24"/>
              </w:rPr>
              <w:t>103                                45.6</w:t>
            </w:r>
          </w:p>
          <w:p w:rsidR="006F30A6" w:rsidRPr="00472305" w:rsidRDefault="006F30A6" w:rsidP="005E6BFB">
            <w:pPr>
              <w:jc w:val="both"/>
              <w:rPr>
                <w:rFonts w:cstheme="minorHAnsi"/>
                <w:sz w:val="24"/>
                <w:szCs w:val="24"/>
              </w:rPr>
            </w:pPr>
            <w:r w:rsidRPr="00472305">
              <w:rPr>
                <w:rFonts w:cstheme="minorHAnsi"/>
                <w:sz w:val="24"/>
                <w:szCs w:val="24"/>
              </w:rPr>
              <w:t xml:space="preserve">36 – 45                                       </w:t>
            </w:r>
            <w:r w:rsidR="00EA3339">
              <w:rPr>
                <w:rFonts w:cstheme="minorHAnsi"/>
                <w:sz w:val="24"/>
                <w:szCs w:val="24"/>
              </w:rPr>
              <w:t xml:space="preserve"> </w:t>
            </w:r>
            <w:r w:rsidRPr="00472305">
              <w:rPr>
                <w:rFonts w:cstheme="minorHAnsi"/>
                <w:sz w:val="24"/>
                <w:szCs w:val="24"/>
              </w:rPr>
              <w:t>84                                  37.2</w:t>
            </w:r>
          </w:p>
          <w:p w:rsidR="006F30A6" w:rsidRPr="001C0BFB" w:rsidRDefault="006F30A6" w:rsidP="005E6BFB">
            <w:pPr>
              <w:jc w:val="both"/>
              <w:rPr>
                <w:rFonts w:cstheme="minorHAnsi"/>
                <w:sz w:val="24"/>
                <w:szCs w:val="24"/>
              </w:rPr>
            </w:pPr>
            <w:r w:rsidRPr="00472305">
              <w:rPr>
                <w:rFonts w:cstheme="minorHAnsi"/>
                <w:sz w:val="24"/>
                <w:szCs w:val="24"/>
              </w:rPr>
              <w:t xml:space="preserve">46 and above                            </w:t>
            </w:r>
            <w:r w:rsidR="00EA3339">
              <w:rPr>
                <w:rFonts w:cstheme="minorHAnsi"/>
                <w:sz w:val="24"/>
                <w:szCs w:val="24"/>
              </w:rPr>
              <w:t xml:space="preserve"> </w:t>
            </w:r>
            <w:r w:rsidRPr="00472305">
              <w:rPr>
                <w:rFonts w:cstheme="minorHAnsi"/>
                <w:sz w:val="24"/>
                <w:szCs w:val="24"/>
              </w:rPr>
              <w:t xml:space="preserve">17      </w:t>
            </w:r>
            <w:r>
              <w:rPr>
                <w:rFonts w:cstheme="minorHAnsi"/>
                <w:sz w:val="24"/>
                <w:szCs w:val="24"/>
              </w:rPr>
              <w:t xml:space="preserve">                            7.5</w:t>
            </w:r>
          </w:p>
        </w:tc>
      </w:tr>
      <w:tr w:rsidR="006F30A6" w:rsidRPr="001C0BFB" w:rsidTr="005E6BFB">
        <w:tc>
          <w:tcPr>
            <w:tcW w:w="6565" w:type="dxa"/>
            <w:tcBorders>
              <w:top w:val="nil"/>
              <w:left w:val="nil"/>
              <w:bottom w:val="nil"/>
              <w:right w:val="nil"/>
            </w:tcBorders>
          </w:tcPr>
          <w:p w:rsidR="006F30A6" w:rsidRPr="001C0BFB" w:rsidRDefault="006F30A6" w:rsidP="005E6BFB">
            <w:pPr>
              <w:jc w:val="both"/>
              <w:rPr>
                <w:rFonts w:cstheme="minorHAnsi"/>
                <w:b/>
                <w:sz w:val="24"/>
                <w:szCs w:val="24"/>
              </w:rPr>
            </w:pPr>
            <w:r>
              <w:rPr>
                <w:rFonts w:cstheme="minorHAnsi"/>
                <w:b/>
                <w:sz w:val="24"/>
                <w:szCs w:val="24"/>
              </w:rPr>
              <w:t>Work Experience (years)</w:t>
            </w:r>
          </w:p>
        </w:tc>
      </w:tr>
      <w:tr w:rsidR="006F30A6" w:rsidRPr="001C0BFB" w:rsidTr="005E6BFB">
        <w:tc>
          <w:tcPr>
            <w:tcW w:w="6565" w:type="dxa"/>
            <w:tcBorders>
              <w:top w:val="nil"/>
              <w:left w:val="nil"/>
              <w:bottom w:val="nil"/>
              <w:right w:val="nil"/>
            </w:tcBorders>
          </w:tcPr>
          <w:p w:rsidR="006F30A6" w:rsidRPr="00472305" w:rsidRDefault="006F30A6" w:rsidP="005E6BFB">
            <w:pPr>
              <w:jc w:val="both"/>
              <w:rPr>
                <w:rFonts w:cstheme="minorHAnsi"/>
                <w:sz w:val="24"/>
                <w:szCs w:val="24"/>
              </w:rPr>
            </w:pPr>
            <w:r w:rsidRPr="00472305">
              <w:rPr>
                <w:rFonts w:cstheme="minorHAnsi"/>
                <w:sz w:val="24"/>
                <w:szCs w:val="24"/>
              </w:rPr>
              <w:t xml:space="preserve">1 – 7                                           </w:t>
            </w:r>
            <w:r w:rsidR="00EA3339">
              <w:rPr>
                <w:rFonts w:cstheme="minorHAnsi"/>
                <w:sz w:val="24"/>
                <w:szCs w:val="24"/>
              </w:rPr>
              <w:t xml:space="preserve"> </w:t>
            </w:r>
            <w:r w:rsidRPr="00472305">
              <w:rPr>
                <w:rFonts w:cstheme="minorHAnsi"/>
                <w:sz w:val="24"/>
                <w:szCs w:val="24"/>
              </w:rPr>
              <w:t>175                                77.4</w:t>
            </w:r>
          </w:p>
          <w:p w:rsidR="006F30A6" w:rsidRPr="001C0BFB" w:rsidRDefault="006F30A6" w:rsidP="005E6BFB">
            <w:pPr>
              <w:jc w:val="both"/>
              <w:rPr>
                <w:rFonts w:cstheme="minorHAnsi"/>
                <w:sz w:val="24"/>
                <w:szCs w:val="24"/>
              </w:rPr>
            </w:pPr>
            <w:r w:rsidRPr="00472305">
              <w:rPr>
                <w:rFonts w:cstheme="minorHAnsi"/>
                <w:sz w:val="24"/>
                <w:szCs w:val="24"/>
              </w:rPr>
              <w:t xml:space="preserve">8 and above                              </w:t>
            </w:r>
            <w:r w:rsidR="00EA3339">
              <w:rPr>
                <w:rFonts w:cstheme="minorHAnsi"/>
                <w:sz w:val="24"/>
                <w:szCs w:val="24"/>
              </w:rPr>
              <w:t xml:space="preserve"> </w:t>
            </w:r>
            <w:r w:rsidRPr="00472305">
              <w:rPr>
                <w:rFonts w:cstheme="minorHAnsi"/>
                <w:sz w:val="24"/>
                <w:szCs w:val="24"/>
              </w:rPr>
              <w:t xml:space="preserve">51       </w:t>
            </w:r>
            <w:r>
              <w:rPr>
                <w:rFonts w:cstheme="minorHAnsi"/>
                <w:sz w:val="24"/>
                <w:szCs w:val="24"/>
              </w:rPr>
              <w:t xml:space="preserve">                           22.6</w:t>
            </w:r>
          </w:p>
        </w:tc>
      </w:tr>
      <w:tr w:rsidR="006F30A6" w:rsidRPr="001C0BFB" w:rsidTr="005E6BFB">
        <w:tc>
          <w:tcPr>
            <w:tcW w:w="6565" w:type="dxa"/>
            <w:tcBorders>
              <w:top w:val="nil"/>
              <w:left w:val="nil"/>
              <w:bottom w:val="nil"/>
              <w:right w:val="nil"/>
            </w:tcBorders>
          </w:tcPr>
          <w:p w:rsidR="006F30A6" w:rsidRPr="001C0BFB" w:rsidRDefault="006F30A6" w:rsidP="005E6BFB">
            <w:pPr>
              <w:jc w:val="both"/>
              <w:rPr>
                <w:rFonts w:cstheme="minorHAnsi"/>
                <w:b/>
                <w:sz w:val="24"/>
                <w:szCs w:val="24"/>
              </w:rPr>
            </w:pPr>
            <w:r w:rsidRPr="00472305">
              <w:rPr>
                <w:rFonts w:cstheme="minorHAnsi"/>
                <w:b/>
                <w:sz w:val="24"/>
                <w:szCs w:val="24"/>
              </w:rPr>
              <w:t>Educational Attainment</w:t>
            </w:r>
          </w:p>
        </w:tc>
      </w:tr>
      <w:tr w:rsidR="006F30A6" w:rsidTr="005E6BFB">
        <w:tc>
          <w:tcPr>
            <w:tcW w:w="6565" w:type="dxa"/>
            <w:tcBorders>
              <w:top w:val="nil"/>
              <w:left w:val="nil"/>
              <w:right w:val="nil"/>
            </w:tcBorders>
          </w:tcPr>
          <w:p w:rsidR="006F30A6" w:rsidRPr="00472305" w:rsidRDefault="006F30A6" w:rsidP="005E6BFB">
            <w:pPr>
              <w:jc w:val="both"/>
              <w:rPr>
                <w:rFonts w:cstheme="minorHAnsi"/>
                <w:sz w:val="24"/>
                <w:szCs w:val="24"/>
              </w:rPr>
            </w:pPr>
            <w:r w:rsidRPr="00472305">
              <w:rPr>
                <w:rFonts w:cstheme="minorHAnsi"/>
                <w:sz w:val="24"/>
                <w:szCs w:val="24"/>
              </w:rPr>
              <w:t xml:space="preserve">Secondary                                 </w:t>
            </w:r>
            <w:r w:rsidR="00EA3339">
              <w:rPr>
                <w:rFonts w:cstheme="minorHAnsi"/>
                <w:sz w:val="24"/>
                <w:szCs w:val="24"/>
              </w:rPr>
              <w:t xml:space="preserve"> </w:t>
            </w:r>
            <w:r w:rsidRPr="00472305">
              <w:rPr>
                <w:rFonts w:cstheme="minorHAnsi"/>
                <w:sz w:val="24"/>
                <w:szCs w:val="24"/>
              </w:rPr>
              <w:t>66                                  29.2</w:t>
            </w:r>
          </w:p>
          <w:p w:rsidR="006F30A6" w:rsidRPr="00472305" w:rsidRDefault="006F30A6" w:rsidP="005E6BFB">
            <w:pPr>
              <w:jc w:val="both"/>
              <w:rPr>
                <w:rFonts w:cstheme="minorHAnsi"/>
                <w:sz w:val="24"/>
                <w:szCs w:val="24"/>
              </w:rPr>
            </w:pPr>
            <w:r w:rsidRPr="00472305">
              <w:rPr>
                <w:rFonts w:cstheme="minorHAnsi"/>
                <w:sz w:val="24"/>
                <w:szCs w:val="24"/>
              </w:rPr>
              <w:t xml:space="preserve">Higher Institution                    </w:t>
            </w:r>
            <w:r w:rsidR="00EA3339">
              <w:rPr>
                <w:rFonts w:cstheme="minorHAnsi"/>
                <w:sz w:val="24"/>
                <w:szCs w:val="24"/>
              </w:rPr>
              <w:t xml:space="preserve"> </w:t>
            </w:r>
            <w:r w:rsidRPr="00472305">
              <w:rPr>
                <w:rFonts w:cstheme="minorHAnsi"/>
                <w:sz w:val="24"/>
                <w:szCs w:val="24"/>
              </w:rPr>
              <w:t>139                                61.5</w:t>
            </w:r>
          </w:p>
          <w:p w:rsidR="006F30A6" w:rsidRDefault="006F30A6" w:rsidP="005E6BFB">
            <w:pPr>
              <w:jc w:val="both"/>
            </w:pPr>
            <w:r w:rsidRPr="00472305">
              <w:rPr>
                <w:rFonts w:cstheme="minorHAnsi"/>
                <w:sz w:val="24"/>
                <w:szCs w:val="24"/>
              </w:rPr>
              <w:t xml:space="preserve">Others                                        </w:t>
            </w:r>
            <w:r w:rsidR="00EA3339">
              <w:rPr>
                <w:rFonts w:cstheme="minorHAnsi"/>
                <w:sz w:val="24"/>
                <w:szCs w:val="24"/>
              </w:rPr>
              <w:t xml:space="preserve"> </w:t>
            </w:r>
            <w:r w:rsidRPr="00472305">
              <w:rPr>
                <w:rFonts w:cstheme="minorHAnsi"/>
                <w:sz w:val="24"/>
                <w:szCs w:val="24"/>
              </w:rPr>
              <w:t>21                                  9.3</w:t>
            </w:r>
          </w:p>
        </w:tc>
      </w:tr>
    </w:tbl>
    <w:p w:rsidR="00E76868" w:rsidRPr="003A164E" w:rsidRDefault="00E76868" w:rsidP="006F30A6">
      <w:pPr>
        <w:jc w:val="center"/>
        <w:rPr>
          <w:rFonts w:cstheme="minorHAnsi"/>
          <w:b/>
          <w:sz w:val="2"/>
          <w:szCs w:val="24"/>
        </w:rPr>
      </w:pPr>
    </w:p>
    <w:p w:rsidR="00016D52" w:rsidRPr="00472305" w:rsidRDefault="00427193" w:rsidP="00427193">
      <w:pPr>
        <w:jc w:val="both"/>
        <w:rPr>
          <w:rFonts w:cstheme="minorHAnsi"/>
          <w:b/>
          <w:sz w:val="24"/>
          <w:szCs w:val="24"/>
        </w:rPr>
      </w:pPr>
      <w:r w:rsidRPr="00472305">
        <w:rPr>
          <w:rFonts w:cstheme="minorHAnsi"/>
          <w:b/>
          <w:sz w:val="24"/>
          <w:szCs w:val="24"/>
        </w:rPr>
        <w:t>Outer Model Evaluation</w:t>
      </w:r>
    </w:p>
    <w:p w:rsidR="00427193" w:rsidRDefault="003D4F5C" w:rsidP="00427193">
      <w:pPr>
        <w:jc w:val="both"/>
        <w:rPr>
          <w:rFonts w:cstheme="minorHAnsi"/>
          <w:sz w:val="24"/>
          <w:szCs w:val="24"/>
        </w:rPr>
      </w:pPr>
      <w:r w:rsidRPr="00472305">
        <w:rPr>
          <w:rFonts w:cstheme="minorHAnsi"/>
          <w:sz w:val="24"/>
          <w:szCs w:val="24"/>
        </w:rPr>
        <w:t>Table 2 revealed the range of factor loadings, Average Variance Extracted (AVE), Composite Reliability (CR), and Cronbach’s Alpha (CA). As presented by Gefen, Straub</w:t>
      </w:r>
      <w:r w:rsidR="002A388A">
        <w:rPr>
          <w:rFonts w:cstheme="minorHAnsi"/>
          <w:sz w:val="24"/>
          <w:szCs w:val="24"/>
        </w:rPr>
        <w:t>,</w:t>
      </w:r>
      <w:r w:rsidRPr="00472305">
        <w:rPr>
          <w:rFonts w:cstheme="minorHAnsi"/>
          <w:sz w:val="24"/>
          <w:szCs w:val="24"/>
        </w:rPr>
        <w:t xml:space="preserve"> and Boudreau (2000)</w:t>
      </w:r>
      <w:r w:rsidR="002A388A">
        <w:rPr>
          <w:rFonts w:cstheme="minorHAnsi"/>
          <w:sz w:val="24"/>
          <w:szCs w:val="24"/>
        </w:rPr>
        <w:t>,</w:t>
      </w:r>
      <w:r w:rsidRPr="00472305">
        <w:rPr>
          <w:rFonts w:cstheme="minorHAnsi"/>
          <w:sz w:val="24"/>
          <w:szCs w:val="24"/>
        </w:rPr>
        <w:t xml:space="preserve"> </w:t>
      </w:r>
      <w:r w:rsidR="000A16AF" w:rsidRPr="00472305">
        <w:rPr>
          <w:rFonts w:cstheme="minorHAnsi"/>
          <w:sz w:val="24"/>
          <w:szCs w:val="24"/>
        </w:rPr>
        <w:t xml:space="preserve">factor loading </w:t>
      </w:r>
      <w:r w:rsidRPr="00472305">
        <w:rPr>
          <w:rFonts w:cstheme="minorHAnsi"/>
          <w:sz w:val="24"/>
          <w:szCs w:val="24"/>
        </w:rPr>
        <w:t>for convergent validity must</w:t>
      </w:r>
      <w:r w:rsidR="000A16AF" w:rsidRPr="00472305">
        <w:rPr>
          <w:rFonts w:cstheme="minorHAnsi"/>
          <w:sz w:val="24"/>
          <w:szCs w:val="24"/>
        </w:rPr>
        <w:t xml:space="preserve"> reach 0.70 and above</w:t>
      </w:r>
      <w:r w:rsidR="002A388A">
        <w:rPr>
          <w:rFonts w:cstheme="minorHAnsi"/>
          <w:sz w:val="24"/>
          <w:szCs w:val="24"/>
        </w:rPr>
        <w:t>,</w:t>
      </w:r>
      <w:r w:rsidR="000A16AF" w:rsidRPr="00472305">
        <w:rPr>
          <w:rFonts w:cstheme="minorHAnsi"/>
          <w:sz w:val="24"/>
          <w:szCs w:val="24"/>
        </w:rPr>
        <w:t xml:space="preserve"> while </w:t>
      </w:r>
      <w:r w:rsidR="002A388A">
        <w:rPr>
          <w:rFonts w:cstheme="minorHAnsi"/>
          <w:sz w:val="24"/>
          <w:szCs w:val="24"/>
        </w:rPr>
        <w:t xml:space="preserve">the </w:t>
      </w:r>
      <w:r w:rsidR="000A16AF" w:rsidRPr="00472305">
        <w:rPr>
          <w:rFonts w:cstheme="minorHAnsi"/>
          <w:sz w:val="24"/>
          <w:szCs w:val="24"/>
        </w:rPr>
        <w:t>Average Variance Extracted value must get up to 0.5 and above. As revealed, the factor loadings values were found to be between 0.70 and 0.88</w:t>
      </w:r>
      <w:r w:rsidR="002A388A">
        <w:rPr>
          <w:rFonts w:cstheme="minorHAnsi"/>
          <w:sz w:val="24"/>
          <w:szCs w:val="24"/>
        </w:rPr>
        <w:t>,</w:t>
      </w:r>
      <w:r w:rsidR="000A16AF" w:rsidRPr="00472305">
        <w:rPr>
          <w:rFonts w:cstheme="minorHAnsi"/>
          <w:sz w:val="24"/>
          <w:szCs w:val="24"/>
        </w:rPr>
        <w:t xml:space="preserve"> showing that the items </w:t>
      </w:r>
      <w:r w:rsidR="008506B0" w:rsidRPr="00472305">
        <w:rPr>
          <w:rFonts w:cstheme="minorHAnsi"/>
          <w:sz w:val="24"/>
          <w:szCs w:val="24"/>
        </w:rPr>
        <w:t>are good indicators of their constructs. The minimum mark was exceeded by Average Variance Extracted (AVE) values</w:t>
      </w:r>
      <w:r w:rsidR="002A388A">
        <w:rPr>
          <w:rFonts w:cstheme="minorHAnsi"/>
          <w:sz w:val="24"/>
          <w:szCs w:val="24"/>
        </w:rPr>
        <w:t>,</w:t>
      </w:r>
      <w:r w:rsidR="008506B0" w:rsidRPr="00472305">
        <w:rPr>
          <w:rFonts w:cstheme="minorHAnsi"/>
          <w:sz w:val="24"/>
          <w:szCs w:val="24"/>
        </w:rPr>
        <w:t xml:space="preserve"> with the lowest being 0.66, which affirms convergent validity. Based on reliab</w:t>
      </w:r>
      <w:r w:rsidR="002A388A">
        <w:rPr>
          <w:rFonts w:cstheme="minorHAnsi"/>
          <w:sz w:val="24"/>
          <w:szCs w:val="24"/>
        </w:rPr>
        <w:t>ility, the composite reliabilities</w:t>
      </w:r>
      <w:r w:rsidR="008506B0" w:rsidRPr="00472305">
        <w:rPr>
          <w:rFonts w:cstheme="minorHAnsi"/>
          <w:sz w:val="24"/>
          <w:szCs w:val="24"/>
        </w:rPr>
        <w:t xml:space="preserve"> were beyond 0.70 and Cronbach alpha values</w:t>
      </w:r>
      <w:r w:rsidR="00884804" w:rsidRPr="00472305">
        <w:rPr>
          <w:rFonts w:cstheme="minorHAnsi"/>
          <w:sz w:val="24"/>
          <w:szCs w:val="24"/>
        </w:rPr>
        <w:t xml:space="preserve"> </w:t>
      </w:r>
      <w:r w:rsidR="008506B0" w:rsidRPr="00472305">
        <w:rPr>
          <w:rFonts w:cstheme="minorHAnsi"/>
          <w:sz w:val="24"/>
          <w:szCs w:val="24"/>
        </w:rPr>
        <w:t xml:space="preserve">were </w:t>
      </w:r>
      <w:r w:rsidR="002A388A">
        <w:rPr>
          <w:rFonts w:cstheme="minorHAnsi"/>
          <w:sz w:val="24"/>
          <w:szCs w:val="24"/>
        </w:rPr>
        <w:t>seen</w:t>
      </w:r>
      <w:r w:rsidR="008506B0" w:rsidRPr="00472305">
        <w:rPr>
          <w:rFonts w:cstheme="minorHAnsi"/>
          <w:sz w:val="24"/>
          <w:szCs w:val="24"/>
        </w:rPr>
        <w:t xml:space="preserve"> to be above 0.70, </w:t>
      </w:r>
      <w:r w:rsidR="00884804" w:rsidRPr="00472305">
        <w:rPr>
          <w:rFonts w:cstheme="minorHAnsi"/>
          <w:sz w:val="24"/>
          <w:szCs w:val="24"/>
        </w:rPr>
        <w:t>both indicating that each scale has a strong internal consistency.</w:t>
      </w:r>
    </w:p>
    <w:p w:rsidR="00434055" w:rsidRDefault="00434055" w:rsidP="00427193">
      <w:pPr>
        <w:jc w:val="both"/>
        <w:rPr>
          <w:rFonts w:cstheme="minorHAnsi"/>
          <w:sz w:val="24"/>
          <w:szCs w:val="24"/>
        </w:rPr>
      </w:pPr>
    </w:p>
    <w:p w:rsidR="004A0838" w:rsidRPr="00472305" w:rsidRDefault="004A0838" w:rsidP="00427193">
      <w:pPr>
        <w:jc w:val="both"/>
        <w:rPr>
          <w:rFonts w:cstheme="minorHAnsi"/>
          <w:sz w:val="24"/>
          <w:szCs w:val="24"/>
        </w:rPr>
      </w:pPr>
    </w:p>
    <w:p w:rsidR="004A0838" w:rsidRPr="00434055" w:rsidRDefault="00884804" w:rsidP="004A0838">
      <w:pPr>
        <w:spacing w:after="0" w:line="360" w:lineRule="auto"/>
        <w:rPr>
          <w:rFonts w:cstheme="minorHAnsi"/>
          <w:b/>
          <w:sz w:val="24"/>
          <w:szCs w:val="24"/>
        </w:rPr>
      </w:pPr>
      <w:r w:rsidRPr="00434055">
        <w:rPr>
          <w:rFonts w:cstheme="minorHAnsi"/>
          <w:b/>
          <w:sz w:val="24"/>
          <w:szCs w:val="24"/>
        </w:rPr>
        <w:t>Table 2</w:t>
      </w:r>
    </w:p>
    <w:p w:rsidR="00884804" w:rsidRPr="004A0838" w:rsidRDefault="00884804" w:rsidP="004A0838">
      <w:pPr>
        <w:spacing w:after="0" w:line="360" w:lineRule="auto"/>
        <w:rPr>
          <w:rFonts w:cstheme="minorHAnsi"/>
          <w:i/>
          <w:sz w:val="24"/>
          <w:szCs w:val="24"/>
        </w:rPr>
      </w:pPr>
      <w:r w:rsidRPr="004A0838">
        <w:rPr>
          <w:rFonts w:cstheme="minorHAnsi"/>
          <w:i/>
          <w:sz w:val="24"/>
          <w:szCs w:val="24"/>
        </w:rPr>
        <w:t>Factor Loadings, Average Variance Extracted, Composite Reliability, and Convergent Validity</w:t>
      </w:r>
    </w:p>
    <w:tbl>
      <w:tblPr>
        <w:tblStyle w:val="TableGrid"/>
        <w:tblW w:w="0" w:type="auto"/>
        <w:tblLook w:val="04A0" w:firstRow="1" w:lastRow="0" w:firstColumn="1" w:lastColumn="0" w:noHBand="0" w:noVBand="1"/>
      </w:tblPr>
      <w:tblGrid>
        <w:gridCol w:w="9350"/>
      </w:tblGrid>
      <w:tr w:rsidR="00434055" w:rsidTr="005E6BFB">
        <w:tc>
          <w:tcPr>
            <w:tcW w:w="9350" w:type="dxa"/>
            <w:tcBorders>
              <w:left w:val="nil"/>
              <w:bottom w:val="single" w:sz="4" w:space="0" w:color="auto"/>
              <w:right w:val="nil"/>
            </w:tcBorders>
          </w:tcPr>
          <w:p w:rsidR="00434055" w:rsidRPr="00472305" w:rsidRDefault="00434055" w:rsidP="005E6BFB">
            <w:pPr>
              <w:jc w:val="both"/>
              <w:rPr>
                <w:rFonts w:cstheme="minorHAnsi"/>
                <w:b/>
                <w:sz w:val="24"/>
                <w:szCs w:val="24"/>
              </w:rPr>
            </w:pPr>
            <w:r w:rsidRPr="00472305">
              <w:rPr>
                <w:rFonts w:cstheme="minorHAnsi"/>
                <w:b/>
                <w:sz w:val="24"/>
                <w:szCs w:val="24"/>
              </w:rPr>
              <w:t>Construct               No. of     Ranges of       Average                    Compose          Cronbach’s</w:t>
            </w:r>
          </w:p>
          <w:p w:rsidR="00434055" w:rsidRPr="00472305" w:rsidRDefault="00434055" w:rsidP="005E6BFB">
            <w:pPr>
              <w:jc w:val="both"/>
              <w:rPr>
                <w:rFonts w:cstheme="minorHAnsi"/>
                <w:b/>
                <w:sz w:val="24"/>
                <w:szCs w:val="24"/>
              </w:rPr>
            </w:pPr>
            <w:r w:rsidRPr="00472305">
              <w:rPr>
                <w:rFonts w:cstheme="minorHAnsi"/>
                <w:b/>
                <w:sz w:val="24"/>
                <w:szCs w:val="24"/>
              </w:rPr>
              <w:t xml:space="preserve">                                Items      Factor              Variance                    Reliability         Alpha</w:t>
            </w:r>
          </w:p>
          <w:p w:rsidR="00434055" w:rsidRPr="00472305" w:rsidRDefault="00434055" w:rsidP="005E6BFB">
            <w:pPr>
              <w:jc w:val="both"/>
              <w:rPr>
                <w:rFonts w:cstheme="minorHAnsi"/>
                <w:b/>
                <w:sz w:val="24"/>
                <w:szCs w:val="24"/>
              </w:rPr>
            </w:pPr>
            <w:r w:rsidRPr="00472305">
              <w:rPr>
                <w:rFonts w:cstheme="minorHAnsi"/>
                <w:b/>
                <w:sz w:val="24"/>
                <w:szCs w:val="24"/>
              </w:rPr>
              <w:t xml:space="preserve">                                               Loadings           Extracted (AVE)        (CR)</w:t>
            </w:r>
          </w:p>
          <w:p w:rsidR="00434055" w:rsidRDefault="00434055" w:rsidP="005E6BFB">
            <w:pPr>
              <w:jc w:val="both"/>
            </w:pPr>
          </w:p>
        </w:tc>
      </w:tr>
      <w:tr w:rsidR="00434055" w:rsidTr="005E6BFB">
        <w:tc>
          <w:tcPr>
            <w:tcW w:w="9350" w:type="dxa"/>
            <w:tcBorders>
              <w:left w:val="nil"/>
              <w:right w:val="nil"/>
            </w:tcBorders>
          </w:tcPr>
          <w:p w:rsidR="00434055" w:rsidRPr="00472305" w:rsidRDefault="00434055" w:rsidP="005E6BFB">
            <w:pPr>
              <w:jc w:val="both"/>
              <w:rPr>
                <w:rFonts w:cstheme="minorHAnsi"/>
                <w:sz w:val="24"/>
                <w:szCs w:val="24"/>
              </w:rPr>
            </w:pPr>
            <w:r w:rsidRPr="00472305">
              <w:rPr>
                <w:rFonts w:cstheme="minorHAnsi"/>
                <w:sz w:val="24"/>
                <w:szCs w:val="24"/>
              </w:rPr>
              <w:t xml:space="preserve">Value Capture           8        </w:t>
            </w:r>
            <w:r>
              <w:rPr>
                <w:rFonts w:cstheme="minorHAnsi"/>
                <w:sz w:val="24"/>
                <w:szCs w:val="24"/>
              </w:rPr>
              <w:t xml:space="preserve">  </w:t>
            </w:r>
            <w:r w:rsidRPr="00472305">
              <w:rPr>
                <w:rFonts w:cstheme="minorHAnsi"/>
                <w:sz w:val="24"/>
                <w:szCs w:val="24"/>
              </w:rPr>
              <w:t xml:space="preserve">0.73-0.83        </w:t>
            </w:r>
            <w:r>
              <w:rPr>
                <w:rFonts w:cstheme="minorHAnsi"/>
                <w:sz w:val="24"/>
                <w:szCs w:val="24"/>
              </w:rPr>
              <w:t xml:space="preserve"> </w:t>
            </w:r>
            <w:r w:rsidRPr="00472305">
              <w:rPr>
                <w:rFonts w:cstheme="minorHAnsi"/>
                <w:sz w:val="24"/>
                <w:szCs w:val="24"/>
              </w:rPr>
              <w:t>0.66</w:t>
            </w:r>
            <w:r>
              <w:rPr>
                <w:rFonts w:cstheme="minorHAnsi"/>
                <w:sz w:val="24"/>
                <w:szCs w:val="24"/>
              </w:rPr>
              <w:t xml:space="preserve">                               </w:t>
            </w:r>
            <w:r w:rsidRPr="00472305">
              <w:rPr>
                <w:rFonts w:cstheme="minorHAnsi"/>
                <w:sz w:val="24"/>
                <w:szCs w:val="24"/>
              </w:rPr>
              <w:t>0.90                 0.86</w:t>
            </w:r>
          </w:p>
          <w:p w:rsidR="00434055" w:rsidRPr="00472305" w:rsidRDefault="00434055" w:rsidP="005E6BFB">
            <w:pPr>
              <w:jc w:val="both"/>
              <w:rPr>
                <w:rFonts w:cstheme="minorHAnsi"/>
                <w:sz w:val="24"/>
                <w:szCs w:val="24"/>
              </w:rPr>
            </w:pPr>
            <w:r w:rsidRPr="00472305">
              <w:rPr>
                <w:rFonts w:cstheme="minorHAnsi"/>
                <w:sz w:val="24"/>
                <w:szCs w:val="24"/>
              </w:rPr>
              <w:t>Innovation</w:t>
            </w:r>
          </w:p>
          <w:p w:rsidR="00434055" w:rsidRPr="00472305" w:rsidRDefault="00434055" w:rsidP="005E6BFB">
            <w:pPr>
              <w:jc w:val="both"/>
              <w:rPr>
                <w:rFonts w:cstheme="minorHAnsi"/>
                <w:sz w:val="24"/>
                <w:szCs w:val="24"/>
              </w:rPr>
            </w:pPr>
            <w:r w:rsidRPr="00472305">
              <w:rPr>
                <w:rFonts w:cstheme="minorHAnsi"/>
                <w:sz w:val="24"/>
                <w:szCs w:val="24"/>
              </w:rPr>
              <w:t xml:space="preserve">Digital Technology    8       </w:t>
            </w:r>
            <w:r>
              <w:rPr>
                <w:rFonts w:cstheme="minorHAnsi"/>
                <w:sz w:val="24"/>
                <w:szCs w:val="24"/>
              </w:rPr>
              <w:t xml:space="preserve">  </w:t>
            </w:r>
            <w:r w:rsidRPr="00472305">
              <w:rPr>
                <w:rFonts w:cstheme="minorHAnsi"/>
                <w:sz w:val="24"/>
                <w:szCs w:val="24"/>
              </w:rPr>
              <w:t xml:space="preserve">0.70-0.86        </w:t>
            </w:r>
            <w:r>
              <w:rPr>
                <w:rFonts w:cstheme="minorHAnsi"/>
                <w:sz w:val="24"/>
                <w:szCs w:val="24"/>
              </w:rPr>
              <w:t xml:space="preserve"> </w:t>
            </w:r>
            <w:r w:rsidRPr="00472305">
              <w:rPr>
                <w:rFonts w:cstheme="minorHAnsi"/>
                <w:sz w:val="24"/>
                <w:szCs w:val="24"/>
              </w:rPr>
              <w:t xml:space="preserve">0.68    </w:t>
            </w:r>
            <w:r>
              <w:rPr>
                <w:rFonts w:cstheme="minorHAnsi"/>
                <w:sz w:val="24"/>
                <w:szCs w:val="24"/>
              </w:rPr>
              <w:t xml:space="preserve">                            </w:t>
            </w:r>
            <w:r w:rsidRPr="00472305">
              <w:rPr>
                <w:rFonts w:cstheme="minorHAnsi"/>
                <w:sz w:val="24"/>
                <w:szCs w:val="24"/>
              </w:rPr>
              <w:t>0.91                0.88</w:t>
            </w:r>
          </w:p>
          <w:p w:rsidR="00434055" w:rsidRPr="00472305" w:rsidRDefault="00434055" w:rsidP="005E6BFB">
            <w:pPr>
              <w:jc w:val="both"/>
              <w:rPr>
                <w:rFonts w:cstheme="minorHAnsi"/>
                <w:sz w:val="24"/>
                <w:szCs w:val="24"/>
              </w:rPr>
            </w:pPr>
            <w:r w:rsidRPr="00472305">
              <w:rPr>
                <w:rFonts w:cstheme="minorHAnsi"/>
                <w:sz w:val="24"/>
                <w:szCs w:val="24"/>
              </w:rPr>
              <w:t>Innovation</w:t>
            </w:r>
          </w:p>
          <w:p w:rsidR="00434055" w:rsidRPr="00472305" w:rsidRDefault="00434055" w:rsidP="005E6BFB">
            <w:pPr>
              <w:jc w:val="both"/>
              <w:rPr>
                <w:rFonts w:cstheme="minorHAnsi"/>
                <w:sz w:val="24"/>
                <w:szCs w:val="24"/>
              </w:rPr>
            </w:pPr>
            <w:r w:rsidRPr="00472305">
              <w:rPr>
                <w:rFonts w:cstheme="minorHAnsi"/>
                <w:sz w:val="24"/>
                <w:szCs w:val="24"/>
              </w:rPr>
              <w:lastRenderedPageBreak/>
              <w:t xml:space="preserve">Cost Adv                     6       </w:t>
            </w:r>
            <w:r>
              <w:rPr>
                <w:rFonts w:cstheme="minorHAnsi"/>
                <w:sz w:val="24"/>
                <w:szCs w:val="24"/>
              </w:rPr>
              <w:t xml:space="preserve">  </w:t>
            </w:r>
            <w:r w:rsidRPr="00472305">
              <w:rPr>
                <w:rFonts w:cstheme="minorHAnsi"/>
                <w:sz w:val="24"/>
                <w:szCs w:val="24"/>
              </w:rPr>
              <w:t xml:space="preserve">0.74-0.85        </w:t>
            </w:r>
            <w:r>
              <w:rPr>
                <w:rFonts w:cstheme="minorHAnsi"/>
                <w:sz w:val="24"/>
                <w:szCs w:val="24"/>
              </w:rPr>
              <w:t xml:space="preserve"> </w:t>
            </w:r>
            <w:r w:rsidRPr="00472305">
              <w:rPr>
                <w:rFonts w:cstheme="minorHAnsi"/>
                <w:sz w:val="24"/>
                <w:szCs w:val="24"/>
              </w:rPr>
              <w:t xml:space="preserve">0.67     </w:t>
            </w:r>
            <w:r>
              <w:rPr>
                <w:rFonts w:cstheme="minorHAnsi"/>
                <w:sz w:val="24"/>
                <w:szCs w:val="24"/>
              </w:rPr>
              <w:t xml:space="preserve">                           0.90                </w:t>
            </w:r>
            <w:r w:rsidRPr="00472305">
              <w:rPr>
                <w:rFonts w:cstheme="minorHAnsi"/>
                <w:sz w:val="24"/>
                <w:szCs w:val="24"/>
              </w:rPr>
              <w:t xml:space="preserve">0.87                </w:t>
            </w:r>
          </w:p>
          <w:p w:rsidR="00434055" w:rsidRPr="00472305" w:rsidRDefault="00434055" w:rsidP="005E6BFB">
            <w:pPr>
              <w:jc w:val="both"/>
              <w:rPr>
                <w:rFonts w:cstheme="minorHAnsi"/>
                <w:sz w:val="24"/>
                <w:szCs w:val="24"/>
              </w:rPr>
            </w:pPr>
            <w:r w:rsidRPr="00472305">
              <w:rPr>
                <w:rFonts w:cstheme="minorHAnsi"/>
                <w:sz w:val="24"/>
                <w:szCs w:val="24"/>
              </w:rPr>
              <w:t xml:space="preserve">Innovation Adv          9       </w:t>
            </w:r>
            <w:r>
              <w:rPr>
                <w:rFonts w:cstheme="minorHAnsi"/>
                <w:sz w:val="24"/>
                <w:szCs w:val="24"/>
              </w:rPr>
              <w:t xml:space="preserve"> </w:t>
            </w:r>
            <w:r w:rsidRPr="00472305">
              <w:rPr>
                <w:rFonts w:cstheme="minorHAnsi"/>
                <w:sz w:val="24"/>
                <w:szCs w:val="24"/>
              </w:rPr>
              <w:t xml:space="preserve">0.70-0.88        </w:t>
            </w:r>
            <w:r>
              <w:rPr>
                <w:rFonts w:cstheme="minorHAnsi"/>
                <w:sz w:val="24"/>
                <w:szCs w:val="24"/>
              </w:rPr>
              <w:t xml:space="preserve">  </w:t>
            </w:r>
            <w:r w:rsidRPr="00472305">
              <w:rPr>
                <w:rFonts w:cstheme="minorHAnsi"/>
                <w:sz w:val="24"/>
                <w:szCs w:val="24"/>
              </w:rPr>
              <w:t xml:space="preserve">0.69              </w:t>
            </w:r>
            <w:r>
              <w:rPr>
                <w:rFonts w:cstheme="minorHAnsi"/>
                <w:sz w:val="24"/>
                <w:szCs w:val="24"/>
              </w:rPr>
              <w:t xml:space="preserve">                  </w:t>
            </w:r>
            <w:r w:rsidRPr="00472305">
              <w:rPr>
                <w:rFonts w:cstheme="minorHAnsi"/>
                <w:sz w:val="24"/>
                <w:szCs w:val="24"/>
              </w:rPr>
              <w:t>0.91</w:t>
            </w:r>
            <w:r>
              <w:rPr>
                <w:rFonts w:cstheme="minorHAnsi"/>
                <w:sz w:val="24"/>
                <w:szCs w:val="24"/>
              </w:rPr>
              <w:t xml:space="preserve">                </w:t>
            </w:r>
            <w:r w:rsidRPr="00472305">
              <w:rPr>
                <w:rFonts w:cstheme="minorHAnsi"/>
                <w:sz w:val="24"/>
                <w:szCs w:val="24"/>
              </w:rPr>
              <w:t xml:space="preserve">0.89  </w:t>
            </w:r>
          </w:p>
          <w:p w:rsidR="00434055" w:rsidRPr="00472305" w:rsidRDefault="00434055" w:rsidP="005E6BFB">
            <w:pPr>
              <w:jc w:val="both"/>
              <w:rPr>
                <w:rFonts w:cstheme="minorHAnsi"/>
                <w:sz w:val="24"/>
                <w:szCs w:val="24"/>
              </w:rPr>
            </w:pPr>
            <w:r w:rsidRPr="00472305">
              <w:rPr>
                <w:rFonts w:cstheme="minorHAnsi"/>
                <w:sz w:val="24"/>
                <w:szCs w:val="24"/>
              </w:rPr>
              <w:t xml:space="preserve">Entrepreneurial         6       </w:t>
            </w:r>
            <w:r>
              <w:rPr>
                <w:rFonts w:cstheme="minorHAnsi"/>
                <w:sz w:val="24"/>
                <w:szCs w:val="24"/>
              </w:rPr>
              <w:t xml:space="preserve"> </w:t>
            </w:r>
            <w:r w:rsidRPr="00472305">
              <w:rPr>
                <w:rFonts w:cstheme="minorHAnsi"/>
                <w:sz w:val="24"/>
                <w:szCs w:val="24"/>
              </w:rPr>
              <w:t xml:space="preserve">0.75-0.87        </w:t>
            </w:r>
            <w:r>
              <w:rPr>
                <w:rFonts w:cstheme="minorHAnsi"/>
                <w:sz w:val="24"/>
                <w:szCs w:val="24"/>
              </w:rPr>
              <w:t xml:space="preserve">  </w:t>
            </w:r>
            <w:r w:rsidRPr="00472305">
              <w:rPr>
                <w:rFonts w:cstheme="minorHAnsi"/>
                <w:sz w:val="24"/>
                <w:szCs w:val="24"/>
              </w:rPr>
              <w:t xml:space="preserve">0.68 </w:t>
            </w:r>
            <w:r>
              <w:rPr>
                <w:rFonts w:cstheme="minorHAnsi"/>
                <w:sz w:val="24"/>
                <w:szCs w:val="24"/>
              </w:rPr>
              <w:t xml:space="preserve">                               </w:t>
            </w:r>
            <w:r w:rsidRPr="00472305">
              <w:rPr>
                <w:rFonts w:cstheme="minorHAnsi"/>
                <w:sz w:val="24"/>
                <w:szCs w:val="24"/>
              </w:rPr>
              <w:t>0.92</w:t>
            </w:r>
            <w:r>
              <w:rPr>
                <w:rFonts w:cstheme="minorHAnsi"/>
                <w:sz w:val="24"/>
                <w:szCs w:val="24"/>
              </w:rPr>
              <w:t xml:space="preserve">                </w:t>
            </w:r>
            <w:r w:rsidRPr="00472305">
              <w:rPr>
                <w:rFonts w:cstheme="minorHAnsi"/>
                <w:sz w:val="24"/>
                <w:szCs w:val="24"/>
              </w:rPr>
              <w:t>0.88</w:t>
            </w:r>
          </w:p>
          <w:p w:rsidR="00434055" w:rsidRDefault="00434055" w:rsidP="005E6BFB">
            <w:pPr>
              <w:jc w:val="both"/>
            </w:pPr>
            <w:r w:rsidRPr="00472305">
              <w:rPr>
                <w:rFonts w:cstheme="minorHAnsi"/>
                <w:sz w:val="24"/>
                <w:szCs w:val="24"/>
              </w:rPr>
              <w:t>Agility</w:t>
            </w:r>
          </w:p>
        </w:tc>
      </w:tr>
    </w:tbl>
    <w:p w:rsidR="00434055" w:rsidRPr="00472305" w:rsidRDefault="00434055" w:rsidP="00434055">
      <w:pPr>
        <w:spacing w:after="0"/>
        <w:jc w:val="both"/>
        <w:rPr>
          <w:rFonts w:cstheme="minorHAnsi"/>
          <w:sz w:val="24"/>
          <w:szCs w:val="24"/>
        </w:rPr>
      </w:pPr>
    </w:p>
    <w:p w:rsidR="007C3631" w:rsidRPr="00472305" w:rsidRDefault="00256C63" w:rsidP="00884804">
      <w:pPr>
        <w:jc w:val="both"/>
        <w:rPr>
          <w:rFonts w:cstheme="minorHAnsi"/>
          <w:sz w:val="24"/>
          <w:szCs w:val="24"/>
        </w:rPr>
      </w:pPr>
      <w:r w:rsidRPr="00472305">
        <w:rPr>
          <w:rFonts w:cstheme="minorHAnsi"/>
          <w:sz w:val="24"/>
          <w:szCs w:val="24"/>
        </w:rPr>
        <w:t xml:space="preserve">Table 3 </w:t>
      </w:r>
      <w:r w:rsidR="00345BAC">
        <w:rPr>
          <w:rFonts w:cstheme="minorHAnsi"/>
          <w:sz w:val="24"/>
          <w:szCs w:val="24"/>
        </w:rPr>
        <w:t>results</w:t>
      </w:r>
      <w:r w:rsidRPr="00472305">
        <w:rPr>
          <w:rFonts w:cstheme="minorHAnsi"/>
          <w:sz w:val="24"/>
          <w:szCs w:val="24"/>
        </w:rPr>
        <w:t xml:space="preserve"> revealed the discriminant validity with values showing that each of the indicator items </w:t>
      </w:r>
      <w:r w:rsidR="00345BAC">
        <w:rPr>
          <w:rFonts w:cstheme="minorHAnsi"/>
          <w:sz w:val="24"/>
          <w:szCs w:val="24"/>
        </w:rPr>
        <w:t>is</w:t>
      </w:r>
      <w:r w:rsidRPr="00472305">
        <w:rPr>
          <w:rFonts w:cstheme="minorHAnsi"/>
          <w:sz w:val="24"/>
          <w:szCs w:val="24"/>
        </w:rPr>
        <w:t xml:space="preserve"> valid. </w:t>
      </w:r>
      <w:r w:rsidR="00366EC1" w:rsidRPr="00472305">
        <w:rPr>
          <w:rFonts w:cstheme="minorHAnsi"/>
          <w:sz w:val="24"/>
          <w:szCs w:val="24"/>
        </w:rPr>
        <w:t xml:space="preserve">To determine discriminant validity, each of the construct square </w:t>
      </w:r>
      <w:r w:rsidR="00345BAC">
        <w:rPr>
          <w:rFonts w:cstheme="minorHAnsi"/>
          <w:sz w:val="24"/>
          <w:szCs w:val="24"/>
        </w:rPr>
        <w:t>roots</w:t>
      </w:r>
      <w:r w:rsidR="00366EC1" w:rsidRPr="00472305">
        <w:rPr>
          <w:rFonts w:cstheme="minorHAnsi"/>
          <w:sz w:val="24"/>
          <w:szCs w:val="24"/>
        </w:rPr>
        <w:t xml:space="preserve"> should be more than </w:t>
      </w:r>
      <w:r w:rsidR="00345BAC">
        <w:rPr>
          <w:rFonts w:cstheme="minorHAnsi"/>
          <w:sz w:val="24"/>
          <w:szCs w:val="24"/>
        </w:rPr>
        <w:t>its</w:t>
      </w:r>
      <w:r w:rsidR="00366EC1" w:rsidRPr="00472305">
        <w:rPr>
          <w:rFonts w:cstheme="minorHAnsi"/>
          <w:sz w:val="24"/>
          <w:szCs w:val="24"/>
        </w:rPr>
        <w:t xml:space="preserve"> correlation with other </w:t>
      </w:r>
      <w:r w:rsidR="00345BAC">
        <w:rPr>
          <w:rFonts w:cstheme="minorHAnsi"/>
          <w:sz w:val="24"/>
          <w:szCs w:val="24"/>
        </w:rPr>
        <w:t>constructs</w:t>
      </w:r>
      <w:r w:rsidR="00366EC1" w:rsidRPr="00472305">
        <w:rPr>
          <w:rFonts w:cstheme="minorHAnsi"/>
          <w:sz w:val="24"/>
          <w:szCs w:val="24"/>
        </w:rPr>
        <w:t xml:space="preserve"> (Hair et al, 2021). </w:t>
      </w:r>
      <w:r w:rsidR="00A16DF1" w:rsidRPr="00472305">
        <w:rPr>
          <w:rFonts w:cstheme="minorHAnsi"/>
          <w:sz w:val="24"/>
          <w:szCs w:val="24"/>
        </w:rPr>
        <w:t xml:space="preserve">As seen </w:t>
      </w:r>
      <w:r w:rsidR="00345BAC">
        <w:rPr>
          <w:rFonts w:cstheme="minorHAnsi"/>
          <w:sz w:val="24"/>
          <w:szCs w:val="24"/>
        </w:rPr>
        <w:t xml:space="preserve">by </w:t>
      </w:r>
      <w:r w:rsidR="00A16DF1" w:rsidRPr="00472305">
        <w:rPr>
          <w:rFonts w:cstheme="minorHAnsi"/>
          <w:sz w:val="24"/>
          <w:szCs w:val="24"/>
        </w:rPr>
        <w:t xml:space="preserve">adopting the </w:t>
      </w:r>
      <w:proofErr w:type="spellStart"/>
      <w:r w:rsidR="00A16DF1" w:rsidRPr="002F5A23">
        <w:rPr>
          <w:rFonts w:cstheme="minorHAnsi"/>
          <w:sz w:val="24"/>
          <w:szCs w:val="24"/>
        </w:rPr>
        <w:t>Fornell-</w:t>
      </w:r>
      <w:r w:rsidR="00A16DF1" w:rsidRPr="00472305">
        <w:rPr>
          <w:rFonts w:cstheme="minorHAnsi"/>
          <w:sz w:val="24"/>
          <w:szCs w:val="24"/>
        </w:rPr>
        <w:t>Larcker</w:t>
      </w:r>
      <w:proofErr w:type="spellEnd"/>
      <w:r w:rsidR="00A16DF1" w:rsidRPr="00472305">
        <w:rPr>
          <w:rFonts w:cstheme="minorHAnsi"/>
          <w:sz w:val="24"/>
          <w:szCs w:val="24"/>
        </w:rPr>
        <w:t xml:space="preserve"> Criterion, the diagonal value (i.e., AVEs square roots) is more than </w:t>
      </w:r>
      <w:r w:rsidR="00345BAC">
        <w:rPr>
          <w:rFonts w:cstheme="minorHAnsi"/>
          <w:sz w:val="24"/>
          <w:szCs w:val="24"/>
        </w:rPr>
        <w:t xml:space="preserve">the </w:t>
      </w:r>
      <w:r w:rsidR="00A16DF1" w:rsidRPr="00472305">
        <w:rPr>
          <w:rFonts w:cstheme="minorHAnsi"/>
          <w:sz w:val="24"/>
          <w:szCs w:val="24"/>
        </w:rPr>
        <w:t xml:space="preserve">correlation of the off-diagonal. This means that the </w:t>
      </w:r>
      <w:r w:rsidR="00345BAC">
        <w:rPr>
          <w:rFonts w:cstheme="minorHAnsi"/>
          <w:sz w:val="24"/>
          <w:szCs w:val="24"/>
        </w:rPr>
        <w:t>constructs</w:t>
      </w:r>
      <w:r w:rsidR="006F6E67" w:rsidRPr="00472305">
        <w:rPr>
          <w:rFonts w:cstheme="minorHAnsi"/>
          <w:sz w:val="24"/>
          <w:szCs w:val="24"/>
        </w:rPr>
        <w:t xml:space="preserve"> are unique, validating discriminant validity (Hair et al</w:t>
      </w:r>
      <w:r w:rsidR="002F5A23">
        <w:rPr>
          <w:rFonts w:cstheme="minorHAnsi"/>
          <w:sz w:val="24"/>
          <w:szCs w:val="24"/>
        </w:rPr>
        <w:t>, 2021).</w:t>
      </w:r>
    </w:p>
    <w:p w:rsidR="004A0838" w:rsidRPr="004518FA" w:rsidRDefault="00B670FC" w:rsidP="004A0838">
      <w:pPr>
        <w:spacing w:after="0" w:line="360" w:lineRule="auto"/>
        <w:rPr>
          <w:rFonts w:cstheme="minorHAnsi"/>
          <w:b/>
          <w:sz w:val="24"/>
          <w:szCs w:val="24"/>
        </w:rPr>
      </w:pPr>
      <w:r w:rsidRPr="004518FA">
        <w:rPr>
          <w:rFonts w:cstheme="minorHAnsi"/>
          <w:b/>
          <w:sz w:val="24"/>
          <w:szCs w:val="24"/>
        </w:rPr>
        <w:t>Table 3</w:t>
      </w:r>
    </w:p>
    <w:p w:rsidR="00B670FC" w:rsidRPr="004A0838" w:rsidRDefault="00B670FC" w:rsidP="004A0838">
      <w:pPr>
        <w:spacing w:after="0" w:line="360" w:lineRule="auto"/>
        <w:rPr>
          <w:rFonts w:cstheme="minorHAnsi"/>
          <w:i/>
          <w:sz w:val="24"/>
          <w:szCs w:val="24"/>
        </w:rPr>
      </w:pPr>
      <w:r w:rsidRPr="004A0838">
        <w:rPr>
          <w:rFonts w:cstheme="minorHAnsi"/>
          <w:i/>
          <w:sz w:val="24"/>
          <w:szCs w:val="24"/>
        </w:rPr>
        <w:t xml:space="preserve">Discriminant Validity – </w:t>
      </w:r>
      <w:proofErr w:type="spellStart"/>
      <w:r w:rsidRPr="004A0838">
        <w:rPr>
          <w:rFonts w:cstheme="minorHAnsi"/>
          <w:i/>
          <w:sz w:val="24"/>
          <w:szCs w:val="24"/>
        </w:rPr>
        <w:t>Fornell-Larcher</w:t>
      </w:r>
      <w:proofErr w:type="spellEnd"/>
      <w:r w:rsidRPr="004A0838">
        <w:rPr>
          <w:rFonts w:cstheme="minorHAnsi"/>
          <w:i/>
          <w:sz w:val="24"/>
          <w:szCs w:val="24"/>
        </w:rPr>
        <w:t xml:space="preserve"> Criterion</w:t>
      </w:r>
    </w:p>
    <w:tbl>
      <w:tblPr>
        <w:tblStyle w:val="TableGrid"/>
        <w:tblW w:w="0" w:type="auto"/>
        <w:tblLook w:val="04A0" w:firstRow="1" w:lastRow="0" w:firstColumn="1" w:lastColumn="0" w:noHBand="0" w:noVBand="1"/>
      </w:tblPr>
      <w:tblGrid>
        <w:gridCol w:w="9350"/>
      </w:tblGrid>
      <w:tr w:rsidR="004518FA" w:rsidTr="005E6BFB">
        <w:tc>
          <w:tcPr>
            <w:tcW w:w="9350" w:type="dxa"/>
            <w:tcBorders>
              <w:left w:val="nil"/>
              <w:bottom w:val="single" w:sz="4" w:space="0" w:color="auto"/>
              <w:right w:val="nil"/>
            </w:tcBorders>
          </w:tcPr>
          <w:p w:rsidR="004518FA" w:rsidRPr="001C0BFB" w:rsidRDefault="004518FA" w:rsidP="005E6BFB">
            <w:pPr>
              <w:jc w:val="both"/>
              <w:rPr>
                <w:rFonts w:cstheme="minorHAnsi"/>
                <w:b/>
                <w:sz w:val="24"/>
                <w:szCs w:val="24"/>
              </w:rPr>
            </w:pPr>
            <w:r w:rsidRPr="00472305">
              <w:rPr>
                <w:rFonts w:cstheme="minorHAnsi"/>
                <w:sz w:val="24"/>
                <w:szCs w:val="24"/>
              </w:rPr>
              <w:t xml:space="preserve">                                            </w:t>
            </w:r>
            <w:r w:rsidRPr="00472305">
              <w:rPr>
                <w:rFonts w:cstheme="minorHAnsi"/>
                <w:b/>
                <w:sz w:val="24"/>
                <w:szCs w:val="24"/>
              </w:rPr>
              <w:t>VCI                      DTI                       CA                     IA                        EA</w:t>
            </w:r>
          </w:p>
        </w:tc>
      </w:tr>
      <w:tr w:rsidR="004518FA" w:rsidTr="005E6BFB">
        <w:tc>
          <w:tcPr>
            <w:tcW w:w="9350" w:type="dxa"/>
            <w:tcBorders>
              <w:left w:val="nil"/>
              <w:right w:val="nil"/>
            </w:tcBorders>
          </w:tcPr>
          <w:p w:rsidR="004518FA" w:rsidRPr="00472305" w:rsidRDefault="004518FA" w:rsidP="005E6BFB">
            <w:pPr>
              <w:jc w:val="both"/>
              <w:rPr>
                <w:rFonts w:cstheme="minorHAnsi"/>
                <w:sz w:val="24"/>
                <w:szCs w:val="24"/>
              </w:rPr>
            </w:pPr>
            <w:r w:rsidRPr="00472305">
              <w:rPr>
                <w:rFonts w:cstheme="minorHAnsi"/>
                <w:sz w:val="24"/>
                <w:szCs w:val="24"/>
              </w:rPr>
              <w:t xml:space="preserve">Value Capture                   </w:t>
            </w:r>
            <w:r w:rsidRPr="00472305">
              <w:rPr>
                <w:rFonts w:cstheme="minorHAnsi"/>
                <w:b/>
                <w:sz w:val="24"/>
                <w:szCs w:val="24"/>
              </w:rPr>
              <w:t>0.824</w:t>
            </w:r>
            <w:r w:rsidRPr="00472305">
              <w:rPr>
                <w:rFonts w:cstheme="minorHAnsi"/>
                <w:sz w:val="24"/>
                <w:szCs w:val="24"/>
              </w:rPr>
              <w:t xml:space="preserve">                  0.41                     0.45                  0.39                    0.40            </w:t>
            </w:r>
          </w:p>
          <w:p w:rsidR="004518FA" w:rsidRPr="00472305" w:rsidRDefault="004518FA" w:rsidP="005E6BFB">
            <w:pPr>
              <w:jc w:val="both"/>
              <w:rPr>
                <w:rFonts w:cstheme="minorHAnsi"/>
                <w:sz w:val="24"/>
                <w:szCs w:val="24"/>
              </w:rPr>
            </w:pPr>
            <w:r w:rsidRPr="00472305">
              <w:rPr>
                <w:rFonts w:cstheme="minorHAnsi"/>
                <w:sz w:val="24"/>
                <w:szCs w:val="24"/>
              </w:rPr>
              <w:t>Innovation</w:t>
            </w:r>
          </w:p>
          <w:p w:rsidR="004518FA" w:rsidRPr="00472305" w:rsidRDefault="004518FA" w:rsidP="005E6BFB">
            <w:pPr>
              <w:jc w:val="both"/>
              <w:rPr>
                <w:rFonts w:cstheme="minorHAnsi"/>
                <w:sz w:val="24"/>
                <w:szCs w:val="24"/>
              </w:rPr>
            </w:pPr>
            <w:r w:rsidRPr="00472305">
              <w:rPr>
                <w:rFonts w:cstheme="minorHAnsi"/>
                <w:sz w:val="24"/>
                <w:szCs w:val="24"/>
              </w:rPr>
              <w:t xml:space="preserve">Digital Technology            0.41                    </w:t>
            </w:r>
            <w:r w:rsidRPr="00472305">
              <w:rPr>
                <w:rFonts w:cstheme="minorHAnsi"/>
                <w:b/>
                <w:sz w:val="24"/>
                <w:szCs w:val="24"/>
              </w:rPr>
              <w:t>0.812</w:t>
            </w:r>
            <w:r w:rsidRPr="00472305">
              <w:rPr>
                <w:rFonts w:cstheme="minorHAnsi"/>
                <w:sz w:val="24"/>
                <w:szCs w:val="24"/>
              </w:rPr>
              <w:t xml:space="preserve">                  0.40                  0.46                     0.42</w:t>
            </w:r>
          </w:p>
          <w:p w:rsidR="004518FA" w:rsidRPr="00472305" w:rsidRDefault="004518FA" w:rsidP="005E6BFB">
            <w:pPr>
              <w:jc w:val="both"/>
              <w:rPr>
                <w:rFonts w:cstheme="minorHAnsi"/>
                <w:sz w:val="24"/>
                <w:szCs w:val="24"/>
              </w:rPr>
            </w:pPr>
            <w:r w:rsidRPr="00472305">
              <w:rPr>
                <w:rFonts w:cstheme="minorHAnsi"/>
                <w:sz w:val="24"/>
                <w:szCs w:val="24"/>
              </w:rPr>
              <w:t>Innovation</w:t>
            </w:r>
          </w:p>
          <w:p w:rsidR="004518FA" w:rsidRPr="00472305" w:rsidRDefault="004518FA" w:rsidP="005E6BFB">
            <w:pPr>
              <w:jc w:val="both"/>
              <w:rPr>
                <w:rFonts w:cstheme="minorHAnsi"/>
                <w:sz w:val="24"/>
                <w:szCs w:val="24"/>
              </w:rPr>
            </w:pPr>
            <w:r w:rsidRPr="00472305">
              <w:rPr>
                <w:rFonts w:cstheme="minorHAnsi"/>
                <w:sz w:val="24"/>
                <w:szCs w:val="24"/>
              </w:rPr>
              <w:t xml:space="preserve">Cost Adv                             0.45                    0.40                     </w:t>
            </w:r>
            <w:r w:rsidRPr="00472305">
              <w:rPr>
                <w:rFonts w:cstheme="minorHAnsi"/>
                <w:b/>
                <w:sz w:val="24"/>
                <w:szCs w:val="24"/>
              </w:rPr>
              <w:t>0.826</w:t>
            </w:r>
            <w:r w:rsidRPr="00472305">
              <w:rPr>
                <w:rFonts w:cstheme="minorHAnsi"/>
                <w:sz w:val="24"/>
                <w:szCs w:val="24"/>
              </w:rPr>
              <w:t xml:space="preserve">               0.34                      0.37</w:t>
            </w:r>
          </w:p>
          <w:p w:rsidR="004518FA" w:rsidRPr="00472305" w:rsidRDefault="004518FA" w:rsidP="005E6BFB">
            <w:pPr>
              <w:jc w:val="both"/>
              <w:rPr>
                <w:rFonts w:cstheme="minorHAnsi"/>
                <w:sz w:val="24"/>
                <w:szCs w:val="24"/>
              </w:rPr>
            </w:pPr>
            <w:r w:rsidRPr="00472305">
              <w:rPr>
                <w:rFonts w:cstheme="minorHAnsi"/>
                <w:sz w:val="24"/>
                <w:szCs w:val="24"/>
              </w:rPr>
              <w:t xml:space="preserve">Innovation Adv                  0.39                    0.46                    0.34                  </w:t>
            </w:r>
            <w:r w:rsidRPr="00472305">
              <w:rPr>
                <w:rFonts w:cstheme="minorHAnsi"/>
                <w:b/>
                <w:sz w:val="24"/>
                <w:szCs w:val="24"/>
              </w:rPr>
              <w:t>0.818</w:t>
            </w:r>
            <w:r w:rsidRPr="00472305">
              <w:rPr>
                <w:rFonts w:cstheme="minorHAnsi"/>
                <w:sz w:val="24"/>
                <w:szCs w:val="24"/>
              </w:rPr>
              <w:t xml:space="preserve">                    0.42</w:t>
            </w:r>
          </w:p>
          <w:p w:rsidR="004518FA" w:rsidRDefault="004518FA" w:rsidP="005E6BFB">
            <w:pPr>
              <w:jc w:val="both"/>
            </w:pPr>
            <w:r w:rsidRPr="00472305">
              <w:rPr>
                <w:rFonts w:cstheme="minorHAnsi"/>
                <w:sz w:val="24"/>
                <w:szCs w:val="24"/>
              </w:rPr>
              <w:t xml:space="preserve">Entrepreneurial  </w:t>
            </w:r>
            <w:r>
              <w:rPr>
                <w:rFonts w:cstheme="minorHAnsi"/>
                <w:sz w:val="24"/>
                <w:szCs w:val="24"/>
              </w:rPr>
              <w:t xml:space="preserve">Agility    </w:t>
            </w:r>
            <w:r w:rsidRPr="00472305">
              <w:rPr>
                <w:rFonts w:cstheme="minorHAnsi"/>
                <w:sz w:val="24"/>
                <w:szCs w:val="24"/>
              </w:rPr>
              <w:t xml:space="preserve">0.40                    0.42                    0.37                  0.41                     </w:t>
            </w:r>
            <w:r w:rsidRPr="00472305">
              <w:rPr>
                <w:rFonts w:cstheme="minorHAnsi"/>
                <w:b/>
                <w:sz w:val="24"/>
                <w:szCs w:val="24"/>
              </w:rPr>
              <w:t xml:space="preserve"> 0.821</w:t>
            </w:r>
          </w:p>
        </w:tc>
      </w:tr>
    </w:tbl>
    <w:p w:rsidR="004518FA" w:rsidRPr="00472305" w:rsidRDefault="004518FA" w:rsidP="004518FA">
      <w:pPr>
        <w:spacing w:after="0"/>
        <w:jc w:val="both"/>
        <w:rPr>
          <w:rFonts w:cstheme="minorHAnsi"/>
          <w:sz w:val="24"/>
          <w:szCs w:val="24"/>
        </w:rPr>
      </w:pPr>
    </w:p>
    <w:p w:rsidR="00B66967" w:rsidRPr="002F5A23" w:rsidRDefault="00B66967" w:rsidP="00884804">
      <w:pPr>
        <w:jc w:val="both"/>
        <w:rPr>
          <w:rFonts w:cstheme="minorHAnsi"/>
          <w:sz w:val="2"/>
          <w:szCs w:val="24"/>
        </w:rPr>
      </w:pPr>
    </w:p>
    <w:p w:rsidR="00526BBD" w:rsidRPr="00472305" w:rsidRDefault="00526BBD" w:rsidP="00884804">
      <w:pPr>
        <w:jc w:val="both"/>
        <w:rPr>
          <w:rFonts w:cstheme="minorHAnsi"/>
          <w:b/>
          <w:sz w:val="24"/>
          <w:szCs w:val="24"/>
        </w:rPr>
      </w:pPr>
      <w:r w:rsidRPr="00472305">
        <w:rPr>
          <w:rFonts w:cstheme="minorHAnsi"/>
          <w:b/>
          <w:sz w:val="24"/>
          <w:szCs w:val="24"/>
        </w:rPr>
        <w:t>Inner Model Evaluation</w:t>
      </w:r>
    </w:p>
    <w:p w:rsidR="006F30A6" w:rsidRDefault="00185645" w:rsidP="00203E43">
      <w:pPr>
        <w:jc w:val="both"/>
        <w:rPr>
          <w:rFonts w:cstheme="minorHAnsi"/>
          <w:sz w:val="24"/>
          <w:szCs w:val="24"/>
        </w:rPr>
      </w:pPr>
      <w:r w:rsidRPr="00472305">
        <w:rPr>
          <w:rFonts w:cstheme="minorHAnsi"/>
          <w:sz w:val="24"/>
          <w:szCs w:val="24"/>
        </w:rPr>
        <w:t>Table 4 below</w:t>
      </w:r>
      <w:r w:rsidR="00526BBD" w:rsidRPr="00472305">
        <w:rPr>
          <w:rFonts w:cstheme="minorHAnsi"/>
          <w:sz w:val="24"/>
          <w:szCs w:val="24"/>
        </w:rPr>
        <w:t xml:space="preserve"> reveals </w:t>
      </w:r>
      <w:r w:rsidRPr="00472305">
        <w:rPr>
          <w:rFonts w:cstheme="minorHAnsi"/>
          <w:sz w:val="24"/>
          <w:szCs w:val="24"/>
        </w:rPr>
        <w:t>the result of the structural path of the research hypotheses</w:t>
      </w:r>
      <w:r w:rsidR="00E25DED" w:rsidRPr="00472305">
        <w:rPr>
          <w:rFonts w:cstheme="minorHAnsi"/>
          <w:sz w:val="24"/>
          <w:szCs w:val="24"/>
        </w:rPr>
        <w:t>.</w:t>
      </w:r>
      <w:r w:rsidR="00C979E2" w:rsidRPr="00472305">
        <w:rPr>
          <w:rFonts w:cstheme="minorHAnsi"/>
          <w:sz w:val="24"/>
          <w:szCs w:val="24"/>
        </w:rPr>
        <w:t xml:space="preserve"> The study findings were based on</w:t>
      </w:r>
      <w:r w:rsidR="00E25DED" w:rsidRPr="00472305">
        <w:rPr>
          <w:rFonts w:cstheme="minorHAnsi"/>
          <w:sz w:val="24"/>
          <w:szCs w:val="24"/>
        </w:rPr>
        <w:t xml:space="preserve"> Gefen et al (2000); Hair et al (2021) </w:t>
      </w:r>
      <w:r w:rsidR="00C979E2" w:rsidRPr="00472305">
        <w:rPr>
          <w:rFonts w:cstheme="minorHAnsi"/>
          <w:sz w:val="24"/>
          <w:szCs w:val="24"/>
        </w:rPr>
        <w:t>recommendation</w:t>
      </w:r>
      <w:r w:rsidR="00EB21FD">
        <w:rPr>
          <w:rFonts w:cstheme="minorHAnsi"/>
          <w:sz w:val="24"/>
          <w:szCs w:val="24"/>
        </w:rPr>
        <w:t>,</w:t>
      </w:r>
      <w:r w:rsidR="00C979E2" w:rsidRPr="00472305">
        <w:rPr>
          <w:rFonts w:cstheme="minorHAnsi"/>
          <w:sz w:val="24"/>
          <w:szCs w:val="24"/>
        </w:rPr>
        <w:t xml:space="preserve"> which states that </w:t>
      </w:r>
      <w:r w:rsidR="00467ED1" w:rsidRPr="00472305">
        <w:rPr>
          <w:rFonts w:cstheme="minorHAnsi"/>
          <w:sz w:val="24"/>
          <w:szCs w:val="24"/>
        </w:rPr>
        <w:t xml:space="preserve">the p-values </w:t>
      </w:r>
      <w:r w:rsidR="00EB21FD">
        <w:rPr>
          <w:rFonts w:cstheme="minorHAnsi"/>
          <w:sz w:val="24"/>
          <w:szCs w:val="24"/>
        </w:rPr>
        <w:t xml:space="preserve">should </w:t>
      </w:r>
      <w:r w:rsidR="00467ED1" w:rsidRPr="00472305">
        <w:rPr>
          <w:rFonts w:cstheme="minorHAnsi"/>
          <w:sz w:val="24"/>
          <w:szCs w:val="24"/>
        </w:rPr>
        <w:t>not be more than 0.05 at 5% level (95% confidence)</w:t>
      </w:r>
      <w:r w:rsidR="00F2110E" w:rsidRPr="00472305">
        <w:rPr>
          <w:rFonts w:cstheme="minorHAnsi"/>
          <w:sz w:val="24"/>
          <w:szCs w:val="24"/>
        </w:rPr>
        <w:t xml:space="preserve"> and t-values higher than 1.96</w:t>
      </w:r>
      <w:r w:rsidR="00742D8B" w:rsidRPr="00472305">
        <w:rPr>
          <w:rFonts w:cstheme="minorHAnsi"/>
          <w:sz w:val="24"/>
          <w:szCs w:val="24"/>
        </w:rPr>
        <w:t xml:space="preserve"> at the level of 5% in a two-tailed test</w:t>
      </w:r>
      <w:r w:rsidR="00EB21FD">
        <w:rPr>
          <w:rFonts w:cstheme="minorHAnsi"/>
          <w:sz w:val="24"/>
          <w:szCs w:val="24"/>
        </w:rPr>
        <w:t>,</w:t>
      </w:r>
      <w:r w:rsidR="00742D8B" w:rsidRPr="00472305">
        <w:rPr>
          <w:rFonts w:cstheme="minorHAnsi"/>
          <w:sz w:val="24"/>
          <w:szCs w:val="24"/>
        </w:rPr>
        <w:t xml:space="preserve"> as seen in the study. </w:t>
      </w:r>
      <w:r w:rsidR="00742D8B" w:rsidRPr="00472305">
        <w:rPr>
          <w:rFonts w:cstheme="minorHAnsi"/>
          <w:b/>
          <w:sz w:val="24"/>
          <w:szCs w:val="24"/>
        </w:rPr>
        <w:t>H1</w:t>
      </w:r>
      <w:r w:rsidR="00742D8B" w:rsidRPr="00472305">
        <w:rPr>
          <w:rFonts w:cstheme="minorHAnsi"/>
          <w:sz w:val="24"/>
          <w:szCs w:val="24"/>
        </w:rPr>
        <w:t xml:space="preserve"> result showed that </w:t>
      </w:r>
      <w:r w:rsidR="00D7597B" w:rsidRPr="00472305">
        <w:rPr>
          <w:rFonts w:cstheme="minorHAnsi"/>
          <w:sz w:val="24"/>
          <w:szCs w:val="24"/>
        </w:rPr>
        <w:t xml:space="preserve">value capture innovation </w:t>
      </w:r>
      <w:r w:rsidR="00EA3236" w:rsidRPr="00472305">
        <w:rPr>
          <w:rFonts w:cstheme="minorHAnsi"/>
          <w:sz w:val="24"/>
          <w:szCs w:val="24"/>
        </w:rPr>
        <w:t xml:space="preserve">has </w:t>
      </w:r>
      <w:r w:rsidR="00EB21FD">
        <w:rPr>
          <w:rFonts w:cstheme="minorHAnsi"/>
          <w:sz w:val="24"/>
          <w:szCs w:val="24"/>
        </w:rPr>
        <w:t xml:space="preserve">a </w:t>
      </w:r>
      <w:r w:rsidR="00595E51">
        <w:rPr>
          <w:rFonts w:cstheme="minorHAnsi"/>
          <w:sz w:val="24"/>
          <w:szCs w:val="24"/>
        </w:rPr>
        <w:t xml:space="preserve">significant </w:t>
      </w:r>
      <w:r w:rsidR="00EA3236" w:rsidRPr="00472305">
        <w:rPr>
          <w:rFonts w:cstheme="minorHAnsi"/>
          <w:sz w:val="24"/>
          <w:szCs w:val="24"/>
        </w:rPr>
        <w:t xml:space="preserve">positive effect on cost advantage, the finding is based on the p-value of 0.00 as well as </w:t>
      </w:r>
      <w:r w:rsidR="00EB21FD">
        <w:rPr>
          <w:rFonts w:cstheme="minorHAnsi"/>
          <w:sz w:val="24"/>
          <w:szCs w:val="24"/>
        </w:rPr>
        <w:t xml:space="preserve">the </w:t>
      </w:r>
      <w:r w:rsidR="00EA3236" w:rsidRPr="00472305">
        <w:rPr>
          <w:rFonts w:cstheme="minorHAnsi"/>
          <w:sz w:val="24"/>
          <w:szCs w:val="24"/>
        </w:rPr>
        <w:t>t-value</w:t>
      </w:r>
      <w:r w:rsidR="00A90594" w:rsidRPr="00472305">
        <w:rPr>
          <w:rFonts w:cstheme="minorHAnsi"/>
          <w:sz w:val="24"/>
          <w:szCs w:val="24"/>
        </w:rPr>
        <w:t xml:space="preserve"> of 2.92</w:t>
      </w:r>
      <w:r w:rsidR="00EB21FD">
        <w:rPr>
          <w:rFonts w:cstheme="minorHAnsi"/>
          <w:sz w:val="24"/>
          <w:szCs w:val="24"/>
        </w:rPr>
        <w:t>,</w:t>
      </w:r>
      <w:r w:rsidR="00EA3236" w:rsidRPr="00472305">
        <w:rPr>
          <w:rFonts w:cstheme="minorHAnsi"/>
          <w:sz w:val="24"/>
          <w:szCs w:val="24"/>
        </w:rPr>
        <w:t xml:space="preserve"> both are beyond their thresholds respectively. </w:t>
      </w:r>
      <w:r w:rsidR="00EA3236" w:rsidRPr="00472305">
        <w:rPr>
          <w:rFonts w:cstheme="minorHAnsi"/>
          <w:b/>
          <w:sz w:val="24"/>
          <w:szCs w:val="24"/>
        </w:rPr>
        <w:t>H2</w:t>
      </w:r>
      <w:r w:rsidR="00EA3236" w:rsidRPr="00472305">
        <w:rPr>
          <w:rFonts w:cstheme="minorHAnsi"/>
          <w:sz w:val="24"/>
          <w:szCs w:val="24"/>
        </w:rPr>
        <w:t xml:space="preserve"> result indicated that digital technology innovation has </w:t>
      </w:r>
      <w:r w:rsidR="00EB21FD">
        <w:rPr>
          <w:rFonts w:cstheme="minorHAnsi"/>
          <w:sz w:val="24"/>
          <w:szCs w:val="24"/>
        </w:rPr>
        <w:t xml:space="preserve">a </w:t>
      </w:r>
      <w:r w:rsidR="00EA3236" w:rsidRPr="00472305">
        <w:rPr>
          <w:rFonts w:cstheme="minorHAnsi"/>
          <w:sz w:val="24"/>
          <w:szCs w:val="24"/>
        </w:rPr>
        <w:t xml:space="preserve">significant positive effect on </w:t>
      </w:r>
      <w:r w:rsidR="00EB21FD">
        <w:rPr>
          <w:rFonts w:cstheme="minorHAnsi"/>
          <w:sz w:val="24"/>
          <w:szCs w:val="24"/>
        </w:rPr>
        <w:t xml:space="preserve">the </w:t>
      </w:r>
      <w:r w:rsidR="00EA3236" w:rsidRPr="00472305">
        <w:rPr>
          <w:rFonts w:cstheme="minorHAnsi"/>
          <w:sz w:val="24"/>
          <w:szCs w:val="24"/>
        </w:rPr>
        <w:t>innovation aspect of competitive advantage</w:t>
      </w:r>
      <w:r w:rsidR="00E7400B" w:rsidRPr="00472305">
        <w:rPr>
          <w:rFonts w:cstheme="minorHAnsi"/>
          <w:sz w:val="24"/>
          <w:szCs w:val="24"/>
        </w:rPr>
        <w:t xml:space="preserve">, with </w:t>
      </w:r>
      <w:r w:rsidR="00EB21FD">
        <w:rPr>
          <w:rFonts w:cstheme="minorHAnsi"/>
          <w:sz w:val="24"/>
          <w:szCs w:val="24"/>
        </w:rPr>
        <w:t xml:space="preserve">a </w:t>
      </w:r>
      <w:r w:rsidR="00E7400B" w:rsidRPr="00472305">
        <w:rPr>
          <w:rFonts w:cstheme="minorHAnsi"/>
          <w:sz w:val="24"/>
          <w:szCs w:val="24"/>
        </w:rPr>
        <w:t>0.01 p-</w:t>
      </w:r>
      <w:r w:rsidR="002A0206" w:rsidRPr="00472305">
        <w:rPr>
          <w:rFonts w:cstheme="minorHAnsi"/>
          <w:sz w:val="24"/>
          <w:szCs w:val="24"/>
        </w:rPr>
        <w:t>value and t-value of 3.17</w:t>
      </w:r>
      <w:r w:rsidR="00E7400B" w:rsidRPr="00472305">
        <w:rPr>
          <w:rFonts w:cstheme="minorHAnsi"/>
          <w:sz w:val="24"/>
          <w:szCs w:val="24"/>
        </w:rPr>
        <w:t xml:space="preserve">. Finally, </w:t>
      </w:r>
      <w:r w:rsidR="00E7400B" w:rsidRPr="00472305">
        <w:rPr>
          <w:rFonts w:cstheme="minorHAnsi"/>
          <w:b/>
          <w:sz w:val="24"/>
          <w:szCs w:val="24"/>
        </w:rPr>
        <w:t>H3</w:t>
      </w:r>
      <w:r w:rsidR="00E7400B" w:rsidRPr="00472305">
        <w:rPr>
          <w:rFonts w:cstheme="minorHAnsi"/>
          <w:sz w:val="24"/>
          <w:szCs w:val="24"/>
        </w:rPr>
        <w:t xml:space="preserve"> result indicated that entrepreneurial agility </w:t>
      </w:r>
      <w:r w:rsidR="00EB21FD">
        <w:rPr>
          <w:rFonts w:cstheme="minorHAnsi"/>
          <w:sz w:val="24"/>
          <w:szCs w:val="24"/>
        </w:rPr>
        <w:t>moderates</w:t>
      </w:r>
      <w:r w:rsidR="00E7400B" w:rsidRPr="00472305">
        <w:rPr>
          <w:rFonts w:cstheme="minorHAnsi"/>
          <w:sz w:val="24"/>
          <w:szCs w:val="24"/>
        </w:rPr>
        <w:t xml:space="preserve"> the relationship between e-business model innovation and competitive advantage, with </w:t>
      </w:r>
      <w:r w:rsidR="00EB21FD">
        <w:rPr>
          <w:rFonts w:cstheme="minorHAnsi"/>
          <w:sz w:val="24"/>
          <w:szCs w:val="24"/>
        </w:rPr>
        <w:t xml:space="preserve">a </w:t>
      </w:r>
      <w:r w:rsidR="00E7400B" w:rsidRPr="00472305">
        <w:rPr>
          <w:rFonts w:cstheme="minorHAnsi"/>
          <w:sz w:val="24"/>
          <w:szCs w:val="24"/>
        </w:rPr>
        <w:t>0</w:t>
      </w:r>
      <w:r w:rsidR="002A0206" w:rsidRPr="00472305">
        <w:rPr>
          <w:rFonts w:cstheme="minorHAnsi"/>
          <w:sz w:val="24"/>
          <w:szCs w:val="24"/>
        </w:rPr>
        <w:t xml:space="preserve">.01 </w:t>
      </w:r>
      <w:r w:rsidR="00EB21FD">
        <w:rPr>
          <w:rFonts w:cstheme="minorHAnsi"/>
          <w:sz w:val="24"/>
          <w:szCs w:val="24"/>
        </w:rPr>
        <w:t>p-value</w:t>
      </w:r>
      <w:r w:rsidR="002A0206" w:rsidRPr="00472305">
        <w:rPr>
          <w:rFonts w:cstheme="minorHAnsi"/>
          <w:sz w:val="24"/>
          <w:szCs w:val="24"/>
        </w:rPr>
        <w:t xml:space="preserve"> and t-value of 2.76</w:t>
      </w:r>
      <w:r w:rsidR="00E7400B" w:rsidRPr="00472305">
        <w:rPr>
          <w:rFonts w:cstheme="minorHAnsi"/>
          <w:sz w:val="24"/>
          <w:szCs w:val="24"/>
        </w:rPr>
        <w:t>.</w:t>
      </w:r>
    </w:p>
    <w:p w:rsidR="004A0838" w:rsidRPr="00203E43" w:rsidRDefault="004A6F06" w:rsidP="00EB07AE">
      <w:pPr>
        <w:spacing w:after="0" w:line="360" w:lineRule="auto"/>
        <w:rPr>
          <w:rFonts w:cstheme="minorHAnsi"/>
          <w:b/>
          <w:sz w:val="24"/>
          <w:szCs w:val="24"/>
        </w:rPr>
      </w:pPr>
      <w:r w:rsidRPr="00203E43">
        <w:rPr>
          <w:rFonts w:cstheme="minorHAnsi"/>
          <w:b/>
          <w:sz w:val="24"/>
          <w:szCs w:val="24"/>
        </w:rPr>
        <w:t>Table 4</w:t>
      </w:r>
    </w:p>
    <w:p w:rsidR="004A6F06" w:rsidRPr="004A0838" w:rsidRDefault="004A6F06" w:rsidP="00EB07AE">
      <w:pPr>
        <w:spacing w:after="0" w:line="360" w:lineRule="auto"/>
        <w:rPr>
          <w:rFonts w:cstheme="minorHAnsi"/>
          <w:i/>
          <w:sz w:val="24"/>
          <w:szCs w:val="24"/>
        </w:rPr>
      </w:pPr>
      <w:r w:rsidRPr="004A0838">
        <w:rPr>
          <w:rFonts w:cstheme="minorHAnsi"/>
          <w:i/>
          <w:sz w:val="24"/>
          <w:szCs w:val="24"/>
        </w:rPr>
        <w:t>Structural Paths</w:t>
      </w:r>
    </w:p>
    <w:tbl>
      <w:tblPr>
        <w:tblStyle w:val="TableGrid"/>
        <w:tblW w:w="0" w:type="auto"/>
        <w:tblLook w:val="04A0" w:firstRow="1" w:lastRow="0" w:firstColumn="1" w:lastColumn="0" w:noHBand="0" w:noVBand="1"/>
      </w:tblPr>
      <w:tblGrid>
        <w:gridCol w:w="9350"/>
      </w:tblGrid>
      <w:tr w:rsidR="00203E43" w:rsidTr="005E6BFB">
        <w:tc>
          <w:tcPr>
            <w:tcW w:w="9350" w:type="dxa"/>
            <w:tcBorders>
              <w:left w:val="nil"/>
              <w:bottom w:val="single" w:sz="4" w:space="0" w:color="auto"/>
              <w:right w:val="nil"/>
            </w:tcBorders>
          </w:tcPr>
          <w:p w:rsidR="00203E43" w:rsidRPr="00472305" w:rsidRDefault="00203E43" w:rsidP="005E6BFB">
            <w:pPr>
              <w:jc w:val="both"/>
              <w:rPr>
                <w:rFonts w:cstheme="minorHAnsi"/>
                <w:b/>
                <w:sz w:val="24"/>
                <w:szCs w:val="24"/>
              </w:rPr>
            </w:pPr>
            <w:r w:rsidRPr="00472305">
              <w:rPr>
                <w:rFonts w:cstheme="minorHAnsi"/>
                <w:b/>
                <w:sz w:val="24"/>
                <w:szCs w:val="24"/>
              </w:rPr>
              <w:t>Hypotheses      Path                 β (Std.                  SE        t-               p-              Interpretation</w:t>
            </w:r>
          </w:p>
          <w:p w:rsidR="00203E43" w:rsidRDefault="00203E43" w:rsidP="005E6BFB">
            <w:r w:rsidRPr="00472305">
              <w:rPr>
                <w:rFonts w:cstheme="minorHAnsi"/>
                <w:b/>
                <w:sz w:val="24"/>
                <w:szCs w:val="24"/>
              </w:rPr>
              <w:t xml:space="preserve">                                                     estimate)                         value       </w:t>
            </w:r>
            <w:proofErr w:type="spellStart"/>
            <w:r w:rsidRPr="00472305">
              <w:rPr>
                <w:rFonts w:cstheme="minorHAnsi"/>
                <w:b/>
                <w:sz w:val="24"/>
                <w:szCs w:val="24"/>
              </w:rPr>
              <w:t>value</w:t>
            </w:r>
            <w:proofErr w:type="spellEnd"/>
            <w:r w:rsidRPr="00472305">
              <w:rPr>
                <w:rFonts w:cstheme="minorHAnsi"/>
                <w:b/>
                <w:sz w:val="28"/>
                <w:szCs w:val="28"/>
              </w:rPr>
              <w:t xml:space="preserve">    </w:t>
            </w:r>
          </w:p>
        </w:tc>
      </w:tr>
      <w:tr w:rsidR="00203E43" w:rsidTr="005E6BFB">
        <w:tc>
          <w:tcPr>
            <w:tcW w:w="9350" w:type="dxa"/>
            <w:tcBorders>
              <w:left w:val="nil"/>
              <w:right w:val="nil"/>
            </w:tcBorders>
          </w:tcPr>
          <w:p w:rsidR="00203E43" w:rsidRPr="00472305" w:rsidRDefault="00203E43" w:rsidP="005E6BFB">
            <w:pPr>
              <w:jc w:val="both"/>
              <w:rPr>
                <w:rFonts w:cstheme="minorHAnsi"/>
                <w:sz w:val="24"/>
                <w:szCs w:val="24"/>
              </w:rPr>
            </w:pPr>
            <w:r w:rsidRPr="00472305">
              <w:rPr>
                <w:rFonts w:cstheme="minorHAnsi"/>
                <w:sz w:val="24"/>
                <w:szCs w:val="24"/>
              </w:rPr>
              <w:t xml:space="preserve">H1                       Value →             0.36                   0.12     2.92          0.00          Significant                                </w:t>
            </w:r>
          </w:p>
          <w:p w:rsidR="00203E43" w:rsidRPr="00472305" w:rsidRDefault="00203E43" w:rsidP="005E6BFB">
            <w:pPr>
              <w:jc w:val="both"/>
              <w:rPr>
                <w:rFonts w:cstheme="minorHAnsi"/>
                <w:sz w:val="24"/>
                <w:szCs w:val="24"/>
              </w:rPr>
            </w:pPr>
            <w:r w:rsidRPr="00472305">
              <w:rPr>
                <w:rFonts w:cstheme="minorHAnsi"/>
                <w:sz w:val="24"/>
                <w:szCs w:val="24"/>
              </w:rPr>
              <w:lastRenderedPageBreak/>
              <w:t xml:space="preserve">                            Capture                                                                                         positive effect</w:t>
            </w:r>
          </w:p>
          <w:p w:rsidR="00203E43" w:rsidRPr="00472305" w:rsidRDefault="00203E43" w:rsidP="005E6BFB">
            <w:pPr>
              <w:jc w:val="both"/>
              <w:rPr>
                <w:rFonts w:cstheme="minorHAnsi"/>
                <w:sz w:val="24"/>
                <w:szCs w:val="24"/>
              </w:rPr>
            </w:pPr>
            <w:r w:rsidRPr="00472305">
              <w:rPr>
                <w:rFonts w:cstheme="minorHAnsi"/>
                <w:sz w:val="24"/>
                <w:szCs w:val="24"/>
              </w:rPr>
              <w:t xml:space="preserve">                            Innovation</w:t>
            </w:r>
          </w:p>
          <w:p w:rsidR="00203E43" w:rsidRPr="00472305" w:rsidRDefault="00203E43" w:rsidP="005E6BFB">
            <w:pPr>
              <w:jc w:val="both"/>
              <w:rPr>
                <w:rFonts w:cstheme="minorHAnsi"/>
                <w:sz w:val="24"/>
                <w:szCs w:val="24"/>
              </w:rPr>
            </w:pPr>
            <w:r w:rsidRPr="00472305">
              <w:rPr>
                <w:rFonts w:cstheme="minorHAnsi"/>
                <w:sz w:val="24"/>
                <w:szCs w:val="24"/>
              </w:rPr>
              <w:t>H2                       Digital →            0.43                   0.15     3.17           0.01         Significant</w:t>
            </w:r>
          </w:p>
          <w:p w:rsidR="00203E43" w:rsidRPr="00472305" w:rsidRDefault="00203E43" w:rsidP="005E6BFB">
            <w:pPr>
              <w:jc w:val="both"/>
              <w:rPr>
                <w:rFonts w:cstheme="minorHAnsi"/>
                <w:sz w:val="24"/>
                <w:szCs w:val="24"/>
              </w:rPr>
            </w:pPr>
            <w:r w:rsidRPr="00472305">
              <w:rPr>
                <w:rFonts w:cstheme="minorHAnsi"/>
                <w:sz w:val="24"/>
                <w:szCs w:val="24"/>
              </w:rPr>
              <w:t xml:space="preserve">                            Technology                                                                                    positive effect</w:t>
            </w:r>
          </w:p>
          <w:p w:rsidR="00203E43" w:rsidRPr="00472305" w:rsidRDefault="00203E43" w:rsidP="005E6BFB">
            <w:pPr>
              <w:jc w:val="both"/>
              <w:rPr>
                <w:rFonts w:cstheme="minorHAnsi"/>
                <w:sz w:val="24"/>
                <w:szCs w:val="24"/>
              </w:rPr>
            </w:pPr>
            <w:r w:rsidRPr="00472305">
              <w:rPr>
                <w:rFonts w:cstheme="minorHAnsi"/>
                <w:sz w:val="24"/>
                <w:szCs w:val="24"/>
              </w:rPr>
              <w:t xml:space="preserve">                            Innovation</w:t>
            </w:r>
          </w:p>
          <w:p w:rsidR="00203E43" w:rsidRPr="00472305" w:rsidRDefault="00203E43" w:rsidP="005E6BFB">
            <w:pPr>
              <w:jc w:val="both"/>
              <w:rPr>
                <w:rFonts w:cstheme="minorHAnsi"/>
                <w:sz w:val="24"/>
                <w:szCs w:val="24"/>
              </w:rPr>
            </w:pPr>
            <w:r w:rsidRPr="00472305">
              <w:rPr>
                <w:rFonts w:cstheme="minorHAnsi"/>
                <w:sz w:val="24"/>
                <w:szCs w:val="24"/>
              </w:rPr>
              <w:t xml:space="preserve">H3                       (EBMI x EA) →   0.28                  0.11      2.76           0.01         Significant  </w:t>
            </w:r>
          </w:p>
          <w:p w:rsidR="00203E43" w:rsidRPr="00472305" w:rsidRDefault="00203E43" w:rsidP="005E6BFB">
            <w:pPr>
              <w:jc w:val="both"/>
              <w:rPr>
                <w:rFonts w:cstheme="minorHAnsi"/>
                <w:sz w:val="24"/>
                <w:szCs w:val="24"/>
              </w:rPr>
            </w:pPr>
            <w:r w:rsidRPr="00472305">
              <w:rPr>
                <w:rFonts w:cstheme="minorHAnsi"/>
                <w:sz w:val="24"/>
                <w:szCs w:val="24"/>
              </w:rPr>
              <w:t xml:space="preserve">                            Competitive                                                                                    positive moderating </w:t>
            </w:r>
          </w:p>
          <w:p w:rsidR="00203E43" w:rsidRDefault="00203E43" w:rsidP="005E6BFB">
            <w:r w:rsidRPr="00472305">
              <w:rPr>
                <w:rFonts w:cstheme="minorHAnsi"/>
                <w:sz w:val="24"/>
                <w:szCs w:val="24"/>
              </w:rPr>
              <w:t xml:space="preserve">                            Advantage                                                                                     effect</w:t>
            </w:r>
          </w:p>
        </w:tc>
      </w:tr>
    </w:tbl>
    <w:p w:rsidR="00203E43" w:rsidRPr="00472305" w:rsidRDefault="00203E43" w:rsidP="00203E43">
      <w:pPr>
        <w:spacing w:after="0"/>
        <w:jc w:val="both"/>
        <w:rPr>
          <w:rFonts w:cstheme="minorHAnsi"/>
          <w:sz w:val="24"/>
          <w:szCs w:val="24"/>
        </w:rPr>
      </w:pPr>
    </w:p>
    <w:p w:rsidR="004A6F06" w:rsidRPr="00472305" w:rsidRDefault="0021370A" w:rsidP="00884804">
      <w:pPr>
        <w:jc w:val="both"/>
        <w:rPr>
          <w:rFonts w:cstheme="minorHAnsi"/>
          <w:sz w:val="24"/>
          <w:szCs w:val="24"/>
        </w:rPr>
      </w:pPr>
      <w:r w:rsidRPr="00472305">
        <w:rPr>
          <w:rFonts w:cstheme="minorHAnsi"/>
          <w:sz w:val="24"/>
          <w:szCs w:val="24"/>
        </w:rPr>
        <w:t xml:space="preserve">The f² (Cohen’s f-squared) is adopted to </w:t>
      </w:r>
      <w:r w:rsidR="00EB21FD">
        <w:rPr>
          <w:rFonts w:cstheme="minorHAnsi"/>
          <w:sz w:val="24"/>
          <w:szCs w:val="24"/>
        </w:rPr>
        <w:t>reveal</w:t>
      </w:r>
      <w:r w:rsidRPr="00472305">
        <w:rPr>
          <w:rFonts w:cstheme="minorHAnsi"/>
          <w:sz w:val="24"/>
          <w:szCs w:val="24"/>
        </w:rPr>
        <w:t xml:space="preserve"> the extent of the contribution of the predictor variable on the criterion variable and the controlling variable on the primary construct (Cohen, 1988). </w:t>
      </w:r>
      <w:r w:rsidR="002E231F" w:rsidRPr="00472305">
        <w:rPr>
          <w:rFonts w:cstheme="minorHAnsi"/>
          <w:sz w:val="24"/>
          <w:szCs w:val="24"/>
        </w:rPr>
        <w:t>Table 5 showed that all three hypotheses were</w:t>
      </w:r>
      <w:r w:rsidR="00A21202" w:rsidRPr="00472305">
        <w:rPr>
          <w:rFonts w:cstheme="minorHAnsi"/>
          <w:sz w:val="24"/>
          <w:szCs w:val="24"/>
        </w:rPr>
        <w:t xml:space="preserve"> respectively</w:t>
      </w:r>
      <w:r w:rsidR="002E231F" w:rsidRPr="00472305">
        <w:rPr>
          <w:rFonts w:cstheme="minorHAnsi"/>
          <w:sz w:val="24"/>
          <w:szCs w:val="24"/>
        </w:rPr>
        <w:t xml:space="preserve"> affected moderately by the predictor variables and the controlling variables</w:t>
      </w:r>
      <w:r w:rsidR="00A21202" w:rsidRPr="00472305">
        <w:rPr>
          <w:rFonts w:cstheme="minorHAnsi"/>
          <w:sz w:val="24"/>
          <w:szCs w:val="24"/>
        </w:rPr>
        <w:t>.</w:t>
      </w:r>
    </w:p>
    <w:p w:rsidR="004A0838" w:rsidRPr="001B66DE" w:rsidRDefault="00A21202" w:rsidP="001B66DE">
      <w:pPr>
        <w:spacing w:after="0" w:line="360" w:lineRule="auto"/>
        <w:rPr>
          <w:rFonts w:cstheme="minorHAnsi"/>
          <w:b/>
          <w:sz w:val="24"/>
          <w:szCs w:val="24"/>
        </w:rPr>
      </w:pPr>
      <w:r w:rsidRPr="00203E43">
        <w:rPr>
          <w:rFonts w:cstheme="minorHAnsi"/>
          <w:b/>
          <w:sz w:val="24"/>
          <w:szCs w:val="24"/>
        </w:rPr>
        <w:t>Table 5</w:t>
      </w:r>
    </w:p>
    <w:p w:rsidR="003A152B" w:rsidRPr="004A0838" w:rsidRDefault="00A21202" w:rsidP="001B66DE">
      <w:pPr>
        <w:spacing w:after="0" w:line="360" w:lineRule="auto"/>
        <w:rPr>
          <w:rFonts w:cstheme="minorHAnsi"/>
          <w:i/>
          <w:sz w:val="24"/>
          <w:szCs w:val="24"/>
        </w:rPr>
      </w:pPr>
      <w:r w:rsidRPr="004A0838">
        <w:rPr>
          <w:rFonts w:cstheme="minorHAnsi"/>
          <w:i/>
          <w:sz w:val="24"/>
          <w:szCs w:val="24"/>
        </w:rPr>
        <w:t>Effect Size (f²)</w:t>
      </w:r>
    </w:p>
    <w:tbl>
      <w:tblPr>
        <w:tblStyle w:val="TableGrid"/>
        <w:tblW w:w="0" w:type="auto"/>
        <w:tblLook w:val="04A0" w:firstRow="1" w:lastRow="0" w:firstColumn="1" w:lastColumn="0" w:noHBand="0" w:noVBand="1"/>
      </w:tblPr>
      <w:tblGrid>
        <w:gridCol w:w="9350"/>
      </w:tblGrid>
      <w:tr w:rsidR="00203E43" w:rsidTr="005E6BFB">
        <w:tc>
          <w:tcPr>
            <w:tcW w:w="9350" w:type="dxa"/>
            <w:tcBorders>
              <w:left w:val="nil"/>
              <w:bottom w:val="single" w:sz="4" w:space="0" w:color="auto"/>
              <w:right w:val="nil"/>
            </w:tcBorders>
          </w:tcPr>
          <w:p w:rsidR="00203E43" w:rsidRDefault="00203E43" w:rsidP="005E6BFB">
            <w:r w:rsidRPr="00472305">
              <w:rPr>
                <w:rFonts w:cstheme="minorHAnsi"/>
                <w:b/>
                <w:sz w:val="24"/>
                <w:szCs w:val="24"/>
              </w:rPr>
              <w:t>Path                                                                                                 f²             Effect Size Interpretation</w:t>
            </w:r>
          </w:p>
        </w:tc>
      </w:tr>
      <w:tr w:rsidR="00203E43" w:rsidTr="005E6BFB">
        <w:tc>
          <w:tcPr>
            <w:tcW w:w="9350" w:type="dxa"/>
            <w:tcBorders>
              <w:left w:val="nil"/>
              <w:right w:val="nil"/>
            </w:tcBorders>
          </w:tcPr>
          <w:p w:rsidR="00203E43" w:rsidRPr="00472305" w:rsidRDefault="00203E43" w:rsidP="005E6BFB">
            <w:pPr>
              <w:jc w:val="both"/>
              <w:rPr>
                <w:rFonts w:cstheme="minorHAnsi"/>
                <w:sz w:val="24"/>
                <w:szCs w:val="24"/>
              </w:rPr>
            </w:pPr>
            <w:r w:rsidRPr="00472305">
              <w:rPr>
                <w:rFonts w:cstheme="minorHAnsi"/>
                <w:sz w:val="24"/>
                <w:szCs w:val="24"/>
              </w:rPr>
              <w:t>Value Capture Innovation → Cost Advantage                         0.18         Moderate effect</w:t>
            </w:r>
          </w:p>
          <w:p w:rsidR="00203E43" w:rsidRPr="00472305" w:rsidRDefault="00203E43" w:rsidP="005E6BFB">
            <w:pPr>
              <w:jc w:val="both"/>
              <w:rPr>
                <w:rFonts w:cstheme="minorHAnsi"/>
                <w:sz w:val="24"/>
                <w:szCs w:val="24"/>
              </w:rPr>
            </w:pPr>
            <w:r w:rsidRPr="00472305">
              <w:rPr>
                <w:rFonts w:cstheme="minorHAnsi"/>
                <w:sz w:val="24"/>
                <w:szCs w:val="24"/>
              </w:rPr>
              <w:t>Digital Technology Innovation → Innovation Advantage      0.20         Moderate effect</w:t>
            </w:r>
          </w:p>
          <w:p w:rsidR="00203E43" w:rsidRDefault="00203E43" w:rsidP="005E6BFB">
            <w:r w:rsidRPr="00472305">
              <w:rPr>
                <w:rFonts w:cstheme="minorHAnsi"/>
                <w:sz w:val="24"/>
                <w:szCs w:val="24"/>
              </w:rPr>
              <w:t>Moderating Effect (Entrepreneurial Agility)                            0.16         Moderate effect</w:t>
            </w:r>
          </w:p>
        </w:tc>
      </w:tr>
    </w:tbl>
    <w:p w:rsidR="00203E43" w:rsidRDefault="00203E43" w:rsidP="00482EBC">
      <w:pPr>
        <w:jc w:val="both"/>
        <w:rPr>
          <w:rFonts w:cstheme="minorHAnsi"/>
          <w:b/>
          <w:sz w:val="24"/>
          <w:szCs w:val="24"/>
        </w:rPr>
      </w:pPr>
    </w:p>
    <w:p w:rsidR="00835258" w:rsidRPr="00472305" w:rsidRDefault="00835258" w:rsidP="00482EBC">
      <w:pPr>
        <w:jc w:val="both"/>
        <w:rPr>
          <w:rFonts w:cstheme="minorHAnsi"/>
          <w:b/>
          <w:sz w:val="24"/>
          <w:szCs w:val="24"/>
        </w:rPr>
      </w:pPr>
      <w:r w:rsidRPr="00472305">
        <w:rPr>
          <w:rFonts w:cstheme="minorHAnsi"/>
          <w:b/>
          <w:sz w:val="24"/>
          <w:szCs w:val="24"/>
        </w:rPr>
        <w:t>Discussion</w:t>
      </w:r>
    </w:p>
    <w:p w:rsidR="00933760" w:rsidRPr="00472305" w:rsidRDefault="004D55BC" w:rsidP="007B6473">
      <w:pPr>
        <w:jc w:val="both"/>
        <w:rPr>
          <w:rFonts w:cstheme="minorHAnsi"/>
          <w:sz w:val="24"/>
          <w:szCs w:val="24"/>
        </w:rPr>
      </w:pPr>
      <w:r w:rsidRPr="00472305">
        <w:rPr>
          <w:rFonts w:cstheme="minorHAnsi"/>
          <w:sz w:val="24"/>
          <w:szCs w:val="24"/>
        </w:rPr>
        <w:t xml:space="preserve">The aim of this study was to investigate the role of entrepreneurial agility in the relationship between e-business model innovation and </w:t>
      </w:r>
      <w:r w:rsidR="00190F6D" w:rsidRPr="00472305">
        <w:rPr>
          <w:rFonts w:cstheme="minorHAnsi"/>
          <w:sz w:val="24"/>
          <w:szCs w:val="24"/>
        </w:rPr>
        <w:t xml:space="preserve">the </w:t>
      </w:r>
      <w:r w:rsidRPr="00472305">
        <w:rPr>
          <w:rFonts w:cstheme="minorHAnsi"/>
          <w:sz w:val="24"/>
          <w:szCs w:val="24"/>
        </w:rPr>
        <w:t xml:space="preserve">competitive advantage of Hypermarkets in Port-Harcourt. The </w:t>
      </w:r>
      <w:r w:rsidR="00C41612" w:rsidRPr="00472305">
        <w:rPr>
          <w:rFonts w:cstheme="minorHAnsi"/>
          <w:sz w:val="24"/>
          <w:szCs w:val="24"/>
        </w:rPr>
        <w:t>results</w:t>
      </w:r>
      <w:r w:rsidRPr="00472305">
        <w:rPr>
          <w:rFonts w:cstheme="minorHAnsi"/>
          <w:sz w:val="24"/>
          <w:szCs w:val="24"/>
        </w:rPr>
        <w:t xml:space="preserve"> reveal that EBMI is associated with the dimensions of competitive advantage. The results further demonstrated that </w:t>
      </w:r>
      <w:r w:rsidR="00BA6CA4" w:rsidRPr="00472305">
        <w:rPr>
          <w:rFonts w:cstheme="minorHAnsi"/>
          <w:sz w:val="24"/>
          <w:szCs w:val="24"/>
        </w:rPr>
        <w:t xml:space="preserve">the two dimensions of e-business model innovation have a positive and significant relationship with competitive advantage. Also, the </w:t>
      </w:r>
      <w:r w:rsidR="00C41612" w:rsidRPr="00472305">
        <w:rPr>
          <w:rFonts w:cstheme="minorHAnsi"/>
          <w:sz w:val="24"/>
          <w:szCs w:val="24"/>
        </w:rPr>
        <w:t>findings</w:t>
      </w:r>
      <w:r w:rsidR="00BA6CA4" w:rsidRPr="00472305">
        <w:rPr>
          <w:rFonts w:cstheme="minorHAnsi"/>
          <w:sz w:val="24"/>
          <w:szCs w:val="24"/>
        </w:rPr>
        <w:t xml:space="preserve"> further indicated that there is a moderating effect of entrepreneurial agility on the relationship. The </w:t>
      </w:r>
      <w:r w:rsidR="00AD2D2B" w:rsidRPr="00472305">
        <w:rPr>
          <w:rFonts w:cstheme="minorHAnsi"/>
          <w:sz w:val="24"/>
          <w:szCs w:val="24"/>
        </w:rPr>
        <w:t>research</w:t>
      </w:r>
      <w:r w:rsidR="00BA6CA4" w:rsidRPr="00472305">
        <w:rPr>
          <w:rFonts w:cstheme="minorHAnsi"/>
          <w:sz w:val="24"/>
          <w:szCs w:val="24"/>
        </w:rPr>
        <w:t xml:space="preserve"> finding</w:t>
      </w:r>
      <w:r w:rsidR="00AF1739" w:rsidRPr="00472305">
        <w:rPr>
          <w:rFonts w:cstheme="minorHAnsi"/>
          <w:sz w:val="24"/>
          <w:szCs w:val="24"/>
        </w:rPr>
        <w:t>s</w:t>
      </w:r>
      <w:r w:rsidR="00BA6CA4" w:rsidRPr="00472305">
        <w:rPr>
          <w:rFonts w:cstheme="minorHAnsi"/>
          <w:sz w:val="24"/>
          <w:szCs w:val="24"/>
        </w:rPr>
        <w:t xml:space="preserve"> </w:t>
      </w:r>
      <w:r w:rsidR="00AD0ABF" w:rsidRPr="00472305">
        <w:rPr>
          <w:rFonts w:cstheme="minorHAnsi"/>
          <w:sz w:val="24"/>
          <w:szCs w:val="24"/>
        </w:rPr>
        <w:t>collaborate</w:t>
      </w:r>
      <w:r w:rsidR="00BA6CA4" w:rsidRPr="00472305">
        <w:rPr>
          <w:rFonts w:cstheme="minorHAnsi"/>
          <w:sz w:val="24"/>
          <w:szCs w:val="24"/>
        </w:rPr>
        <w:t xml:space="preserve"> with prior </w:t>
      </w:r>
      <w:r w:rsidR="00E40BA9" w:rsidRPr="00472305">
        <w:rPr>
          <w:rFonts w:cstheme="minorHAnsi"/>
          <w:sz w:val="24"/>
          <w:szCs w:val="24"/>
        </w:rPr>
        <w:t>literature</w:t>
      </w:r>
      <w:r w:rsidR="00BA6CA4" w:rsidRPr="00472305">
        <w:rPr>
          <w:rFonts w:cstheme="minorHAnsi"/>
          <w:sz w:val="24"/>
          <w:szCs w:val="24"/>
        </w:rPr>
        <w:t xml:space="preserve"> that states that </w:t>
      </w:r>
      <w:r w:rsidR="00CB0F46" w:rsidRPr="00472305">
        <w:rPr>
          <w:rFonts w:cstheme="minorHAnsi"/>
          <w:sz w:val="24"/>
          <w:szCs w:val="24"/>
        </w:rPr>
        <w:t xml:space="preserve">EBMI </w:t>
      </w:r>
      <w:r w:rsidR="005C3ED8" w:rsidRPr="00472305">
        <w:rPr>
          <w:rFonts w:cstheme="minorHAnsi"/>
          <w:sz w:val="24"/>
          <w:szCs w:val="24"/>
        </w:rPr>
        <w:t>is imperative</w:t>
      </w:r>
      <w:r w:rsidR="005D2106" w:rsidRPr="00472305">
        <w:rPr>
          <w:rFonts w:cstheme="minorHAnsi"/>
          <w:sz w:val="24"/>
          <w:szCs w:val="24"/>
        </w:rPr>
        <w:t xml:space="preserve"> to</w:t>
      </w:r>
      <w:r w:rsidR="00CB0F46" w:rsidRPr="00472305">
        <w:rPr>
          <w:rFonts w:cstheme="minorHAnsi"/>
          <w:sz w:val="24"/>
          <w:szCs w:val="24"/>
        </w:rPr>
        <w:t xml:space="preserve"> hypermarkets because hybrid and online (pickup/delivery) grow continuously and reshape consumer expectations</w:t>
      </w:r>
      <w:r w:rsidR="00070424" w:rsidRPr="00472305">
        <w:rPr>
          <w:rFonts w:cstheme="minorHAnsi"/>
          <w:sz w:val="24"/>
          <w:szCs w:val="24"/>
        </w:rPr>
        <w:t>,</w:t>
      </w:r>
      <w:r w:rsidR="00CB0F46" w:rsidRPr="00472305">
        <w:rPr>
          <w:rFonts w:cstheme="minorHAnsi"/>
          <w:sz w:val="24"/>
          <w:szCs w:val="24"/>
        </w:rPr>
        <w:t xml:space="preserve"> including economics (</w:t>
      </w:r>
      <w:r w:rsidR="00B66967" w:rsidRPr="00472305">
        <w:rPr>
          <w:rFonts w:cstheme="minorHAnsi"/>
          <w:sz w:val="24"/>
          <w:szCs w:val="24"/>
        </w:rPr>
        <w:t>Simmons et al, 2022)</w:t>
      </w:r>
      <w:r w:rsidR="00E40BA9" w:rsidRPr="00472305">
        <w:rPr>
          <w:rFonts w:cstheme="minorHAnsi"/>
          <w:sz w:val="24"/>
          <w:szCs w:val="24"/>
        </w:rPr>
        <w:t>. Value ca</w:t>
      </w:r>
      <w:r w:rsidR="00AD0ABF" w:rsidRPr="00472305">
        <w:rPr>
          <w:rFonts w:cstheme="minorHAnsi"/>
          <w:sz w:val="24"/>
          <w:szCs w:val="24"/>
        </w:rPr>
        <w:t>pture innovation of</w:t>
      </w:r>
      <w:r w:rsidR="00E40BA9" w:rsidRPr="00472305">
        <w:rPr>
          <w:rFonts w:cstheme="minorHAnsi"/>
          <w:sz w:val="24"/>
          <w:szCs w:val="24"/>
        </w:rPr>
        <w:t xml:space="preserve"> hypermarkets within the Port-Harcourt environment includes private labels, dynamic promotions and pricing, bulk procurement and supplier partnership</w:t>
      </w:r>
      <w:r w:rsidR="00070424" w:rsidRPr="00472305">
        <w:rPr>
          <w:rFonts w:cstheme="minorHAnsi"/>
          <w:sz w:val="24"/>
          <w:szCs w:val="24"/>
        </w:rPr>
        <w:t>, centralized distribution and inventory technologies, and loyalty/omnichannel strategies that enhance basket size and recurrent purchases.</w:t>
      </w:r>
      <w:r w:rsidR="00AD0ABF" w:rsidRPr="00472305">
        <w:rPr>
          <w:rFonts w:cstheme="minorHAnsi"/>
          <w:sz w:val="24"/>
          <w:szCs w:val="24"/>
        </w:rPr>
        <w:t xml:space="preserve"> </w:t>
      </w:r>
      <w:proofErr w:type="spellStart"/>
      <w:r w:rsidR="00AD0ABF" w:rsidRPr="00472305">
        <w:rPr>
          <w:rFonts w:cstheme="minorHAnsi"/>
          <w:sz w:val="24"/>
          <w:szCs w:val="24"/>
        </w:rPr>
        <w:t>Ikpe</w:t>
      </w:r>
      <w:proofErr w:type="spellEnd"/>
      <w:r w:rsidR="00AD0ABF" w:rsidRPr="00472305">
        <w:rPr>
          <w:rFonts w:cstheme="minorHAnsi"/>
          <w:sz w:val="24"/>
          <w:szCs w:val="24"/>
        </w:rPr>
        <w:t xml:space="preserve"> et al (2025) </w:t>
      </w:r>
      <w:r w:rsidR="00BC26A4" w:rsidRPr="00472305">
        <w:rPr>
          <w:rFonts w:cstheme="minorHAnsi"/>
          <w:sz w:val="24"/>
          <w:szCs w:val="24"/>
        </w:rPr>
        <w:t>assert</w:t>
      </w:r>
      <w:r w:rsidR="00AD0ABF" w:rsidRPr="00472305">
        <w:rPr>
          <w:rFonts w:cstheme="minorHAnsi"/>
          <w:sz w:val="24"/>
          <w:szCs w:val="24"/>
        </w:rPr>
        <w:t xml:space="preserve"> that value </w:t>
      </w:r>
      <w:r w:rsidR="00BC26A4" w:rsidRPr="00472305">
        <w:rPr>
          <w:rFonts w:cstheme="minorHAnsi"/>
          <w:sz w:val="24"/>
          <w:szCs w:val="24"/>
        </w:rPr>
        <w:t xml:space="preserve">capture for hypermarket goes beyond value creation (better products or services), it </w:t>
      </w:r>
      <w:r w:rsidR="00DC3FE4" w:rsidRPr="00472305">
        <w:rPr>
          <w:rFonts w:cstheme="minorHAnsi"/>
          <w:sz w:val="24"/>
          <w:szCs w:val="24"/>
        </w:rPr>
        <w:t>includes</w:t>
      </w:r>
      <w:r w:rsidR="00BC26A4" w:rsidRPr="00472305">
        <w:rPr>
          <w:rFonts w:cstheme="minorHAnsi"/>
          <w:sz w:val="24"/>
          <w:szCs w:val="24"/>
        </w:rPr>
        <w:t xml:space="preserve"> channels that turn value into higher margins, smaller unit costs, or better working capital.</w:t>
      </w:r>
      <w:r w:rsidR="00DC3FE4" w:rsidRPr="00472305">
        <w:rPr>
          <w:rFonts w:cstheme="minorHAnsi"/>
          <w:sz w:val="24"/>
          <w:szCs w:val="24"/>
        </w:rPr>
        <w:t xml:space="preserve"> </w:t>
      </w:r>
      <w:r w:rsidR="00BC26A4" w:rsidRPr="00472305">
        <w:rPr>
          <w:rFonts w:cstheme="minorHAnsi"/>
          <w:sz w:val="24"/>
          <w:szCs w:val="24"/>
        </w:rPr>
        <w:t>A</w:t>
      </w:r>
      <w:r w:rsidR="009A0D92" w:rsidRPr="00472305">
        <w:rPr>
          <w:rFonts w:cstheme="minorHAnsi"/>
          <w:sz w:val="24"/>
          <w:szCs w:val="24"/>
        </w:rPr>
        <w:t xml:space="preserve"> recent study by </w:t>
      </w:r>
      <w:proofErr w:type="spellStart"/>
      <w:r w:rsidR="009A0D92" w:rsidRPr="00472305">
        <w:rPr>
          <w:rFonts w:cstheme="minorHAnsi"/>
          <w:sz w:val="24"/>
          <w:szCs w:val="24"/>
        </w:rPr>
        <w:t>Adebanjo</w:t>
      </w:r>
      <w:proofErr w:type="spellEnd"/>
      <w:r w:rsidR="009A0D92" w:rsidRPr="00472305">
        <w:rPr>
          <w:rFonts w:cstheme="minorHAnsi"/>
          <w:sz w:val="24"/>
          <w:szCs w:val="24"/>
        </w:rPr>
        <w:t xml:space="preserve"> (2025) affirmed that the adoption of digital tools such as digital inventory and POS technologies by hypermarkets lowers working capital and holding costs, shrinkage and stockouts, enhancing smaller safety stocks and higher inventory turns. </w:t>
      </w:r>
      <w:r w:rsidR="00070424" w:rsidRPr="00472305">
        <w:rPr>
          <w:rFonts w:cstheme="minorHAnsi"/>
          <w:sz w:val="24"/>
          <w:szCs w:val="24"/>
        </w:rPr>
        <w:t xml:space="preserve">The aforementioned is supported by </w:t>
      </w:r>
      <w:r w:rsidR="00AC66B4" w:rsidRPr="00472305">
        <w:rPr>
          <w:rFonts w:cstheme="minorHAnsi"/>
          <w:sz w:val="24"/>
          <w:szCs w:val="24"/>
        </w:rPr>
        <w:t xml:space="preserve">a </w:t>
      </w:r>
      <w:r w:rsidR="00070424" w:rsidRPr="00472305">
        <w:rPr>
          <w:rFonts w:cstheme="minorHAnsi"/>
          <w:sz w:val="24"/>
          <w:szCs w:val="24"/>
        </w:rPr>
        <w:t>retail</w:t>
      </w:r>
      <w:r w:rsidR="00AC66B4" w:rsidRPr="00472305">
        <w:rPr>
          <w:rFonts w:cstheme="minorHAnsi"/>
          <w:sz w:val="24"/>
          <w:szCs w:val="24"/>
        </w:rPr>
        <w:t xml:space="preserve"> </w:t>
      </w:r>
      <w:r w:rsidR="00AC66B4" w:rsidRPr="00472305">
        <w:rPr>
          <w:rFonts w:cstheme="minorHAnsi"/>
          <w:sz w:val="24"/>
          <w:szCs w:val="24"/>
        </w:rPr>
        <w:lastRenderedPageBreak/>
        <w:t xml:space="preserve">study </w:t>
      </w:r>
      <w:r w:rsidR="00070424" w:rsidRPr="00472305">
        <w:rPr>
          <w:rFonts w:cstheme="minorHAnsi"/>
          <w:sz w:val="24"/>
          <w:szCs w:val="24"/>
        </w:rPr>
        <w:t>and sector</w:t>
      </w:r>
      <w:r w:rsidR="00AC66B4" w:rsidRPr="00472305">
        <w:rPr>
          <w:rFonts w:cstheme="minorHAnsi"/>
          <w:sz w:val="24"/>
          <w:szCs w:val="24"/>
        </w:rPr>
        <w:t xml:space="preserve"> report</w:t>
      </w:r>
      <w:r w:rsidR="00070424" w:rsidRPr="00472305">
        <w:rPr>
          <w:rFonts w:cstheme="minorHAnsi"/>
          <w:sz w:val="24"/>
          <w:szCs w:val="24"/>
        </w:rPr>
        <w:t xml:space="preserve"> </w:t>
      </w:r>
      <w:r w:rsidR="00AC66B4" w:rsidRPr="00472305">
        <w:rPr>
          <w:rFonts w:cstheme="minorHAnsi"/>
          <w:sz w:val="24"/>
          <w:szCs w:val="24"/>
        </w:rPr>
        <w:t>conducted</w:t>
      </w:r>
      <w:r w:rsidR="00070424" w:rsidRPr="00472305">
        <w:rPr>
          <w:rFonts w:cstheme="minorHAnsi"/>
          <w:sz w:val="24"/>
          <w:szCs w:val="24"/>
        </w:rPr>
        <w:t xml:space="preserve"> by </w:t>
      </w:r>
      <w:proofErr w:type="spellStart"/>
      <w:r w:rsidR="00AC66B4" w:rsidRPr="00472305">
        <w:rPr>
          <w:rFonts w:cstheme="minorHAnsi"/>
          <w:sz w:val="24"/>
          <w:szCs w:val="24"/>
        </w:rPr>
        <w:t>Mbonu</w:t>
      </w:r>
      <w:proofErr w:type="spellEnd"/>
      <w:r w:rsidR="00AC66B4" w:rsidRPr="00472305">
        <w:rPr>
          <w:rFonts w:cstheme="minorHAnsi"/>
          <w:sz w:val="24"/>
          <w:szCs w:val="24"/>
        </w:rPr>
        <w:t xml:space="preserve"> (2025), which stated that these innovations are targeted at converting scale and data into lower cost of goods sold, reduced cost of logistics/unit distribution, and higher margin per customer visit.</w:t>
      </w:r>
      <w:r w:rsidR="00F0604F" w:rsidRPr="00472305">
        <w:rPr>
          <w:rFonts w:cstheme="minorHAnsi"/>
          <w:sz w:val="24"/>
          <w:szCs w:val="24"/>
        </w:rPr>
        <w:t xml:space="preserve"> </w:t>
      </w:r>
      <w:r w:rsidR="00DC3FE4" w:rsidRPr="00472305">
        <w:rPr>
          <w:rFonts w:cstheme="minorHAnsi"/>
          <w:sz w:val="24"/>
          <w:szCs w:val="24"/>
        </w:rPr>
        <w:t>Oxford Business Group (2024) and Euromonitor Market (2024) reports proposed that value capture innovation should not</w:t>
      </w:r>
      <w:r w:rsidR="005C3ED8" w:rsidRPr="00472305">
        <w:rPr>
          <w:rFonts w:cstheme="minorHAnsi"/>
          <w:sz w:val="24"/>
          <w:szCs w:val="24"/>
        </w:rPr>
        <w:t xml:space="preserve"> be</w:t>
      </w:r>
      <w:r w:rsidR="00DC3FE4" w:rsidRPr="00472305">
        <w:rPr>
          <w:rFonts w:cstheme="minorHAnsi"/>
          <w:sz w:val="24"/>
          <w:szCs w:val="24"/>
        </w:rPr>
        <w:t xml:space="preserve"> a strategic lever for hypermarkets</w:t>
      </w:r>
      <w:r w:rsidR="005C3ED8" w:rsidRPr="00472305">
        <w:rPr>
          <w:rFonts w:cstheme="minorHAnsi"/>
          <w:sz w:val="24"/>
          <w:szCs w:val="24"/>
        </w:rPr>
        <w:t>, but</w:t>
      </w:r>
      <w:r w:rsidR="00DC3FE4" w:rsidRPr="00472305">
        <w:rPr>
          <w:rFonts w:cstheme="minorHAnsi"/>
          <w:sz w:val="24"/>
          <w:szCs w:val="24"/>
        </w:rPr>
        <w:t xml:space="preserve"> </w:t>
      </w:r>
      <w:r w:rsidR="0078708C">
        <w:rPr>
          <w:rFonts w:cstheme="minorHAnsi"/>
          <w:sz w:val="24"/>
          <w:szCs w:val="24"/>
        </w:rPr>
        <w:t xml:space="preserve">rather </w:t>
      </w:r>
      <w:r w:rsidR="00DC3FE4" w:rsidRPr="00472305">
        <w:rPr>
          <w:rFonts w:cstheme="minorHAnsi"/>
          <w:sz w:val="24"/>
          <w:szCs w:val="24"/>
        </w:rPr>
        <w:t xml:space="preserve">to develop </w:t>
      </w:r>
      <w:r w:rsidR="0078708C">
        <w:rPr>
          <w:rFonts w:cstheme="minorHAnsi"/>
          <w:sz w:val="24"/>
          <w:szCs w:val="24"/>
        </w:rPr>
        <w:t xml:space="preserve">a </w:t>
      </w:r>
      <w:r w:rsidR="00DC3FE4" w:rsidRPr="00472305">
        <w:rPr>
          <w:rFonts w:cstheme="minorHAnsi"/>
          <w:sz w:val="24"/>
          <w:szCs w:val="24"/>
        </w:rPr>
        <w:t xml:space="preserve">cost advantage and </w:t>
      </w:r>
      <w:r w:rsidR="00F1341F" w:rsidRPr="00472305">
        <w:rPr>
          <w:rFonts w:cstheme="minorHAnsi"/>
          <w:sz w:val="24"/>
          <w:szCs w:val="24"/>
        </w:rPr>
        <w:t xml:space="preserve">effectively compete in Nigeria’s highly </w:t>
      </w:r>
      <w:r w:rsidR="000B17D8" w:rsidRPr="00472305">
        <w:rPr>
          <w:rFonts w:cstheme="minorHAnsi"/>
          <w:sz w:val="24"/>
          <w:szCs w:val="24"/>
        </w:rPr>
        <w:t>price-sensitive</w:t>
      </w:r>
      <w:r w:rsidR="00F1341F" w:rsidRPr="00472305">
        <w:rPr>
          <w:rFonts w:cstheme="minorHAnsi"/>
          <w:sz w:val="24"/>
          <w:szCs w:val="24"/>
        </w:rPr>
        <w:t xml:space="preserve"> market. </w:t>
      </w:r>
      <w:r w:rsidR="00A87AAD" w:rsidRPr="00472305">
        <w:rPr>
          <w:rFonts w:cstheme="minorHAnsi"/>
          <w:sz w:val="24"/>
          <w:szCs w:val="24"/>
        </w:rPr>
        <w:t>Going by the abovementioned result</w:t>
      </w:r>
      <w:r w:rsidR="00F1341F" w:rsidRPr="00472305">
        <w:rPr>
          <w:rFonts w:cstheme="minorHAnsi"/>
          <w:sz w:val="24"/>
          <w:szCs w:val="24"/>
        </w:rPr>
        <w:t>s</w:t>
      </w:r>
      <w:r w:rsidR="00A87AAD" w:rsidRPr="00472305">
        <w:rPr>
          <w:rFonts w:cstheme="minorHAnsi"/>
          <w:sz w:val="24"/>
          <w:szCs w:val="24"/>
        </w:rPr>
        <w:t xml:space="preserve">, the first hypothesis showed </w:t>
      </w:r>
      <w:r w:rsidR="00190F6D" w:rsidRPr="00472305">
        <w:rPr>
          <w:rFonts w:cstheme="minorHAnsi"/>
          <w:sz w:val="24"/>
          <w:szCs w:val="24"/>
        </w:rPr>
        <w:t xml:space="preserve">that value capture innovation is very significant in enhancing cost advantage. </w:t>
      </w:r>
      <w:r w:rsidR="00FF40CB" w:rsidRPr="00472305">
        <w:rPr>
          <w:rFonts w:cstheme="minorHAnsi"/>
          <w:sz w:val="24"/>
          <w:szCs w:val="24"/>
        </w:rPr>
        <w:t xml:space="preserve">For </w:t>
      </w:r>
      <w:r w:rsidR="0078708C">
        <w:rPr>
          <w:rFonts w:cstheme="minorHAnsi"/>
          <w:sz w:val="24"/>
          <w:szCs w:val="24"/>
        </w:rPr>
        <w:t xml:space="preserve">a </w:t>
      </w:r>
      <w:r w:rsidR="00FF40CB" w:rsidRPr="00472305">
        <w:rPr>
          <w:rFonts w:cstheme="minorHAnsi"/>
          <w:sz w:val="24"/>
          <w:szCs w:val="24"/>
        </w:rPr>
        <w:t>h</w:t>
      </w:r>
      <w:r w:rsidR="00D21E68" w:rsidRPr="00472305">
        <w:rPr>
          <w:rFonts w:cstheme="minorHAnsi"/>
          <w:sz w:val="24"/>
          <w:szCs w:val="24"/>
        </w:rPr>
        <w:t>yperma</w:t>
      </w:r>
      <w:r w:rsidR="00FF40CB" w:rsidRPr="00472305">
        <w:rPr>
          <w:rFonts w:cstheme="minorHAnsi"/>
          <w:sz w:val="24"/>
          <w:szCs w:val="24"/>
        </w:rPr>
        <w:t>rket</w:t>
      </w:r>
      <w:r w:rsidR="00D21E68" w:rsidRPr="00472305">
        <w:rPr>
          <w:rFonts w:cstheme="minorHAnsi"/>
          <w:sz w:val="24"/>
          <w:szCs w:val="24"/>
        </w:rPr>
        <w:t xml:space="preserve"> in Port-Harcourt </w:t>
      </w:r>
      <w:r w:rsidR="00FF40CB" w:rsidRPr="00472305">
        <w:rPr>
          <w:rFonts w:cstheme="minorHAnsi"/>
          <w:sz w:val="24"/>
          <w:szCs w:val="24"/>
        </w:rPr>
        <w:t>to be competitive</w:t>
      </w:r>
      <w:r w:rsidR="00432F16" w:rsidRPr="00472305">
        <w:rPr>
          <w:rFonts w:cstheme="minorHAnsi"/>
          <w:sz w:val="24"/>
          <w:szCs w:val="24"/>
        </w:rPr>
        <w:t xml:space="preserve"> on price, </w:t>
      </w:r>
      <w:r w:rsidR="00AA3413" w:rsidRPr="00472305">
        <w:rPr>
          <w:rFonts w:cstheme="minorHAnsi"/>
          <w:sz w:val="24"/>
          <w:szCs w:val="24"/>
        </w:rPr>
        <w:t xml:space="preserve">convenience, </w:t>
      </w:r>
      <w:r w:rsidR="00432F16" w:rsidRPr="00472305">
        <w:rPr>
          <w:rFonts w:cstheme="minorHAnsi"/>
          <w:sz w:val="24"/>
          <w:szCs w:val="24"/>
        </w:rPr>
        <w:t>assortment</w:t>
      </w:r>
      <w:r w:rsidR="0078708C">
        <w:rPr>
          <w:rFonts w:cstheme="minorHAnsi"/>
          <w:sz w:val="24"/>
          <w:szCs w:val="24"/>
        </w:rPr>
        <w:t>,</w:t>
      </w:r>
      <w:r w:rsidR="00432F16" w:rsidRPr="00472305">
        <w:rPr>
          <w:rFonts w:cstheme="minorHAnsi"/>
          <w:sz w:val="24"/>
          <w:szCs w:val="24"/>
        </w:rPr>
        <w:t xml:space="preserve"> and services,</w:t>
      </w:r>
      <w:r w:rsidR="00FF40CB" w:rsidRPr="00472305">
        <w:rPr>
          <w:rFonts w:cstheme="minorHAnsi"/>
          <w:sz w:val="24"/>
          <w:szCs w:val="24"/>
        </w:rPr>
        <w:t xml:space="preserve"> it </w:t>
      </w:r>
      <w:r w:rsidR="0078708C">
        <w:rPr>
          <w:rFonts w:cstheme="minorHAnsi"/>
          <w:sz w:val="24"/>
          <w:szCs w:val="24"/>
        </w:rPr>
        <w:t>needs</w:t>
      </w:r>
      <w:r w:rsidR="00FF40CB" w:rsidRPr="00472305">
        <w:rPr>
          <w:rFonts w:cstheme="minorHAnsi"/>
          <w:sz w:val="24"/>
          <w:szCs w:val="24"/>
        </w:rPr>
        <w:t xml:space="preserve"> to </w:t>
      </w:r>
      <w:r w:rsidR="004D1065" w:rsidRPr="00472305">
        <w:rPr>
          <w:rFonts w:cstheme="minorHAnsi"/>
          <w:sz w:val="24"/>
          <w:szCs w:val="24"/>
        </w:rPr>
        <w:t>integrate traditional</w:t>
      </w:r>
      <w:r w:rsidR="00FF40CB" w:rsidRPr="00472305">
        <w:rPr>
          <w:rFonts w:cstheme="minorHAnsi"/>
          <w:sz w:val="24"/>
          <w:szCs w:val="24"/>
        </w:rPr>
        <w:t xml:space="preserve"> brick-and-mo</w:t>
      </w:r>
      <w:r w:rsidR="004D1065" w:rsidRPr="00472305">
        <w:rPr>
          <w:rFonts w:cstheme="minorHAnsi"/>
          <w:sz w:val="24"/>
          <w:szCs w:val="24"/>
        </w:rPr>
        <w:t xml:space="preserve">rtar models and </w:t>
      </w:r>
      <w:r w:rsidR="00FF40CB" w:rsidRPr="00472305">
        <w:rPr>
          <w:rFonts w:cstheme="minorHAnsi"/>
          <w:sz w:val="24"/>
          <w:szCs w:val="24"/>
        </w:rPr>
        <w:t>digital technologies such as e-commerce platforms, digital payments, mobile/omnichannel ordering</w:t>
      </w:r>
      <w:r w:rsidR="00432F16" w:rsidRPr="00472305">
        <w:rPr>
          <w:rFonts w:cstheme="minorHAnsi"/>
          <w:sz w:val="24"/>
          <w:szCs w:val="24"/>
        </w:rPr>
        <w:t xml:space="preserve">, inventory automation, and analytics. </w:t>
      </w:r>
      <w:r w:rsidR="00C60C33" w:rsidRPr="00472305">
        <w:rPr>
          <w:rFonts w:cstheme="minorHAnsi"/>
          <w:sz w:val="24"/>
          <w:szCs w:val="24"/>
        </w:rPr>
        <w:t>A recent study by Leese (2025)</w:t>
      </w:r>
      <w:r w:rsidR="004D1065" w:rsidRPr="00472305">
        <w:rPr>
          <w:rFonts w:cstheme="minorHAnsi"/>
          <w:sz w:val="24"/>
          <w:szCs w:val="24"/>
        </w:rPr>
        <w:t xml:space="preserve"> reveal</w:t>
      </w:r>
      <w:r w:rsidR="001813B4" w:rsidRPr="00472305">
        <w:rPr>
          <w:rFonts w:cstheme="minorHAnsi"/>
          <w:sz w:val="24"/>
          <w:szCs w:val="24"/>
        </w:rPr>
        <w:t>s</w:t>
      </w:r>
      <w:r w:rsidR="004D1065" w:rsidRPr="00472305">
        <w:rPr>
          <w:rFonts w:cstheme="minorHAnsi"/>
          <w:sz w:val="24"/>
          <w:szCs w:val="24"/>
        </w:rPr>
        <w:t xml:space="preserve"> that this transition is already producing measurable benefits to hypermarkets in terms of operations and customer experience. </w:t>
      </w:r>
      <w:r w:rsidR="00933760" w:rsidRPr="00472305">
        <w:rPr>
          <w:rFonts w:cstheme="minorHAnsi"/>
          <w:sz w:val="24"/>
          <w:szCs w:val="24"/>
        </w:rPr>
        <w:t xml:space="preserve">To gain </w:t>
      </w:r>
      <w:r w:rsidR="000B17D8" w:rsidRPr="00472305">
        <w:rPr>
          <w:rFonts w:cstheme="minorHAnsi"/>
          <w:sz w:val="24"/>
          <w:szCs w:val="24"/>
        </w:rPr>
        <w:t xml:space="preserve">a </w:t>
      </w:r>
      <w:r w:rsidR="00933760" w:rsidRPr="00472305">
        <w:rPr>
          <w:rFonts w:cstheme="minorHAnsi"/>
          <w:sz w:val="24"/>
          <w:szCs w:val="24"/>
        </w:rPr>
        <w:t>competitive edge</w:t>
      </w:r>
      <w:r w:rsidR="0078708C">
        <w:rPr>
          <w:rFonts w:cstheme="minorHAnsi"/>
          <w:sz w:val="24"/>
          <w:szCs w:val="24"/>
        </w:rPr>
        <w:t>,</w:t>
      </w:r>
      <w:r w:rsidR="00933760" w:rsidRPr="00472305">
        <w:rPr>
          <w:rFonts w:cstheme="minorHAnsi"/>
          <w:sz w:val="24"/>
          <w:szCs w:val="24"/>
        </w:rPr>
        <w:t xml:space="preserve"> </w:t>
      </w:r>
      <w:r w:rsidR="007F741C" w:rsidRPr="00472305">
        <w:rPr>
          <w:rFonts w:cstheme="minorHAnsi"/>
          <w:sz w:val="24"/>
          <w:szCs w:val="24"/>
        </w:rPr>
        <w:t xml:space="preserve">it </w:t>
      </w:r>
      <w:r w:rsidR="000B17D8" w:rsidRPr="00472305">
        <w:rPr>
          <w:rFonts w:cstheme="minorHAnsi"/>
          <w:sz w:val="24"/>
          <w:szCs w:val="24"/>
        </w:rPr>
        <w:t>becomes</w:t>
      </w:r>
      <w:r w:rsidR="007F741C" w:rsidRPr="00472305">
        <w:rPr>
          <w:rFonts w:cstheme="minorHAnsi"/>
          <w:sz w:val="24"/>
          <w:szCs w:val="24"/>
        </w:rPr>
        <w:t xml:space="preserve"> imperative for </w:t>
      </w:r>
      <w:r w:rsidR="00933760" w:rsidRPr="00472305">
        <w:rPr>
          <w:rFonts w:cstheme="minorHAnsi"/>
          <w:sz w:val="24"/>
          <w:szCs w:val="24"/>
        </w:rPr>
        <w:t>Hypermarket</w:t>
      </w:r>
      <w:r w:rsidR="007F741C" w:rsidRPr="00472305">
        <w:rPr>
          <w:rFonts w:cstheme="minorHAnsi"/>
          <w:sz w:val="24"/>
          <w:szCs w:val="24"/>
        </w:rPr>
        <w:t xml:space="preserve"> to</w:t>
      </w:r>
      <w:r w:rsidR="00933760" w:rsidRPr="00472305">
        <w:rPr>
          <w:rFonts w:cstheme="minorHAnsi"/>
          <w:sz w:val="24"/>
          <w:szCs w:val="24"/>
        </w:rPr>
        <w:t xml:space="preserve"> </w:t>
      </w:r>
      <w:r w:rsidR="000B17D8" w:rsidRPr="00472305">
        <w:rPr>
          <w:rFonts w:cstheme="minorHAnsi"/>
          <w:sz w:val="24"/>
          <w:szCs w:val="24"/>
        </w:rPr>
        <w:t>launch</w:t>
      </w:r>
      <w:r w:rsidR="00933760" w:rsidRPr="00472305">
        <w:rPr>
          <w:rFonts w:cstheme="minorHAnsi"/>
          <w:sz w:val="24"/>
          <w:szCs w:val="24"/>
        </w:rPr>
        <w:t xml:space="preserve"> online ordering and home-delivering offerings and also leverage international e-commerce platforms</w:t>
      </w:r>
      <w:r w:rsidR="001813B4" w:rsidRPr="00472305">
        <w:rPr>
          <w:rFonts w:cstheme="minorHAnsi"/>
          <w:sz w:val="24"/>
          <w:szCs w:val="24"/>
        </w:rPr>
        <w:t xml:space="preserve"> like </w:t>
      </w:r>
      <w:proofErr w:type="spellStart"/>
      <w:r w:rsidR="001813B4" w:rsidRPr="00472305">
        <w:rPr>
          <w:rFonts w:cstheme="minorHAnsi"/>
          <w:sz w:val="24"/>
          <w:szCs w:val="24"/>
        </w:rPr>
        <w:t>Jumia</w:t>
      </w:r>
      <w:proofErr w:type="spellEnd"/>
      <w:r w:rsidR="001813B4" w:rsidRPr="00472305">
        <w:rPr>
          <w:rFonts w:cstheme="minorHAnsi"/>
          <w:sz w:val="24"/>
          <w:szCs w:val="24"/>
        </w:rPr>
        <w:t xml:space="preserve"> and </w:t>
      </w:r>
      <w:proofErr w:type="spellStart"/>
      <w:r w:rsidR="001813B4" w:rsidRPr="00472305">
        <w:rPr>
          <w:rFonts w:cstheme="minorHAnsi"/>
          <w:sz w:val="24"/>
          <w:szCs w:val="24"/>
        </w:rPr>
        <w:t>Konga</w:t>
      </w:r>
      <w:proofErr w:type="spellEnd"/>
      <w:r w:rsidR="00933760" w:rsidRPr="00472305">
        <w:rPr>
          <w:rFonts w:cstheme="minorHAnsi"/>
          <w:sz w:val="24"/>
          <w:szCs w:val="24"/>
        </w:rPr>
        <w:t xml:space="preserve"> to support local operations. </w:t>
      </w:r>
      <w:r w:rsidR="001813B4" w:rsidRPr="00472305">
        <w:rPr>
          <w:rFonts w:cstheme="minorHAnsi"/>
          <w:sz w:val="24"/>
          <w:szCs w:val="24"/>
        </w:rPr>
        <w:t>Leese (2025) also asserts that customer engagement can be enhanced using social media digital platforms like Facebook, X, WhatsApp, and Instagram</w:t>
      </w:r>
      <w:r w:rsidR="00F628A8">
        <w:rPr>
          <w:rFonts w:cstheme="minorHAnsi"/>
          <w:sz w:val="24"/>
          <w:szCs w:val="24"/>
        </w:rPr>
        <w:t>,</w:t>
      </w:r>
      <w:r w:rsidR="001813B4" w:rsidRPr="00472305">
        <w:rPr>
          <w:rFonts w:cstheme="minorHAnsi"/>
          <w:sz w:val="24"/>
          <w:szCs w:val="24"/>
        </w:rPr>
        <w:t xml:space="preserve"> thereby increasing customer satisfaction, loyalty, and retention.</w:t>
      </w:r>
      <w:r w:rsidR="00855585" w:rsidRPr="00472305">
        <w:rPr>
          <w:rFonts w:cstheme="minorHAnsi"/>
          <w:sz w:val="24"/>
          <w:szCs w:val="24"/>
        </w:rPr>
        <w:t xml:space="preserve"> Additionally,</w:t>
      </w:r>
      <w:r w:rsidR="00C974EA" w:rsidRPr="00472305">
        <w:rPr>
          <w:rFonts w:cstheme="minorHAnsi"/>
          <w:sz w:val="24"/>
          <w:szCs w:val="24"/>
        </w:rPr>
        <w:t xml:space="preserve"> </w:t>
      </w:r>
      <w:r w:rsidR="00855585" w:rsidRPr="00472305">
        <w:rPr>
          <w:rFonts w:cstheme="minorHAnsi"/>
          <w:sz w:val="24"/>
          <w:szCs w:val="24"/>
        </w:rPr>
        <w:t xml:space="preserve">Nambisan (2017) </w:t>
      </w:r>
      <w:r w:rsidR="00C974EA" w:rsidRPr="00472305">
        <w:rPr>
          <w:rFonts w:cstheme="minorHAnsi"/>
          <w:sz w:val="24"/>
          <w:szCs w:val="24"/>
        </w:rPr>
        <w:t xml:space="preserve">study </w:t>
      </w:r>
      <w:r w:rsidR="00855585" w:rsidRPr="00472305">
        <w:rPr>
          <w:rFonts w:cstheme="minorHAnsi"/>
          <w:sz w:val="24"/>
          <w:szCs w:val="24"/>
        </w:rPr>
        <w:t>is of the view that collaborative tools and digital platforms enhance seamless interaction between designers, product managers, and marketers, ensuring customer and organizational goals align.</w:t>
      </w:r>
      <w:r w:rsidR="00C974EA" w:rsidRPr="00472305">
        <w:rPr>
          <w:rFonts w:cstheme="minorHAnsi"/>
          <w:sz w:val="24"/>
          <w:szCs w:val="24"/>
        </w:rPr>
        <w:t xml:space="preserve"> This improvement in collaboration </w:t>
      </w:r>
      <w:r w:rsidR="00F628A8">
        <w:rPr>
          <w:rFonts w:cstheme="minorHAnsi"/>
          <w:sz w:val="24"/>
          <w:szCs w:val="24"/>
        </w:rPr>
        <w:t>not</w:t>
      </w:r>
      <w:r w:rsidR="00C974EA" w:rsidRPr="00472305">
        <w:rPr>
          <w:rFonts w:cstheme="minorHAnsi"/>
          <w:sz w:val="24"/>
          <w:szCs w:val="24"/>
        </w:rPr>
        <w:t xml:space="preserve"> only </w:t>
      </w:r>
      <w:r w:rsidR="00F628A8">
        <w:rPr>
          <w:rFonts w:cstheme="minorHAnsi"/>
          <w:sz w:val="24"/>
          <w:szCs w:val="24"/>
        </w:rPr>
        <w:t>speeds</w:t>
      </w:r>
      <w:r w:rsidR="00C974EA" w:rsidRPr="00472305">
        <w:rPr>
          <w:rFonts w:cstheme="minorHAnsi"/>
          <w:sz w:val="24"/>
          <w:szCs w:val="24"/>
        </w:rPr>
        <w:t xml:space="preserve"> up the time-to-market but also </w:t>
      </w:r>
      <w:r w:rsidR="000B17D8" w:rsidRPr="00472305">
        <w:rPr>
          <w:rFonts w:cstheme="minorHAnsi"/>
          <w:sz w:val="24"/>
          <w:szCs w:val="24"/>
        </w:rPr>
        <w:t>improves</w:t>
      </w:r>
      <w:r w:rsidR="00C974EA" w:rsidRPr="00472305">
        <w:rPr>
          <w:rFonts w:cstheme="minorHAnsi"/>
          <w:sz w:val="24"/>
          <w:szCs w:val="24"/>
        </w:rPr>
        <w:t xml:space="preserve"> customer satisfaction and product quality. </w:t>
      </w:r>
      <w:r w:rsidR="00A87AAD" w:rsidRPr="00472305">
        <w:rPr>
          <w:rFonts w:cstheme="minorHAnsi"/>
          <w:sz w:val="24"/>
          <w:szCs w:val="24"/>
        </w:rPr>
        <w:t>From</w:t>
      </w:r>
      <w:r w:rsidR="00C974EA" w:rsidRPr="00472305">
        <w:rPr>
          <w:rFonts w:cstheme="minorHAnsi"/>
          <w:sz w:val="24"/>
          <w:szCs w:val="24"/>
        </w:rPr>
        <w:t xml:space="preserve"> </w:t>
      </w:r>
      <w:r w:rsidR="00F628A8">
        <w:rPr>
          <w:rFonts w:cstheme="minorHAnsi"/>
          <w:sz w:val="24"/>
          <w:szCs w:val="24"/>
        </w:rPr>
        <w:t xml:space="preserve">the </w:t>
      </w:r>
      <w:r w:rsidR="00C974EA" w:rsidRPr="00472305">
        <w:rPr>
          <w:rFonts w:cstheme="minorHAnsi"/>
          <w:sz w:val="24"/>
          <w:szCs w:val="24"/>
        </w:rPr>
        <w:t>positivity of the above studies</w:t>
      </w:r>
      <w:r w:rsidR="00A87AAD" w:rsidRPr="00472305">
        <w:rPr>
          <w:rFonts w:cstheme="minorHAnsi"/>
          <w:sz w:val="24"/>
          <w:szCs w:val="24"/>
        </w:rPr>
        <w:t>,</w:t>
      </w:r>
      <w:r w:rsidR="00C974EA" w:rsidRPr="00472305">
        <w:rPr>
          <w:rFonts w:cstheme="minorHAnsi"/>
          <w:sz w:val="24"/>
          <w:szCs w:val="24"/>
        </w:rPr>
        <w:t xml:space="preserve"> </w:t>
      </w:r>
      <w:r w:rsidR="00A87AAD" w:rsidRPr="00472305">
        <w:rPr>
          <w:rFonts w:cstheme="minorHAnsi"/>
          <w:sz w:val="24"/>
          <w:szCs w:val="24"/>
        </w:rPr>
        <w:t>the second hypothesis reveale</w:t>
      </w:r>
      <w:r w:rsidR="00C974EA" w:rsidRPr="00472305">
        <w:rPr>
          <w:rFonts w:cstheme="minorHAnsi"/>
          <w:sz w:val="24"/>
          <w:szCs w:val="24"/>
        </w:rPr>
        <w:t>d that digital technologies innovation is highly significant in improving innovation advantage.</w:t>
      </w:r>
      <w:r w:rsidR="00644B9A" w:rsidRPr="00472305">
        <w:rPr>
          <w:rFonts w:cstheme="minorHAnsi"/>
          <w:sz w:val="24"/>
          <w:szCs w:val="24"/>
        </w:rPr>
        <w:t xml:space="preserve"> The third research </w:t>
      </w:r>
      <w:r w:rsidR="007B6473" w:rsidRPr="00472305">
        <w:rPr>
          <w:rFonts w:cstheme="minorHAnsi"/>
          <w:sz w:val="24"/>
          <w:szCs w:val="24"/>
        </w:rPr>
        <w:t>hypo</w:t>
      </w:r>
      <w:r w:rsidR="00C43A4E">
        <w:rPr>
          <w:rFonts w:cstheme="minorHAnsi"/>
          <w:sz w:val="24"/>
          <w:szCs w:val="24"/>
        </w:rPr>
        <w:t>t</w:t>
      </w:r>
      <w:r w:rsidR="007B6473" w:rsidRPr="00472305">
        <w:rPr>
          <w:rFonts w:cstheme="minorHAnsi"/>
          <w:sz w:val="24"/>
          <w:szCs w:val="24"/>
        </w:rPr>
        <w:t>hesis</w:t>
      </w:r>
      <w:r w:rsidR="00644B9A" w:rsidRPr="00472305">
        <w:rPr>
          <w:rFonts w:cstheme="minorHAnsi"/>
          <w:sz w:val="24"/>
          <w:szCs w:val="24"/>
        </w:rPr>
        <w:t xml:space="preserve"> result showed that entrepreneurial agility significantly moderated the relationship between e-business model innovation and competitive advantage. This </w:t>
      </w:r>
      <w:r w:rsidR="00F628A8">
        <w:rPr>
          <w:rFonts w:cstheme="minorHAnsi"/>
          <w:sz w:val="24"/>
          <w:szCs w:val="24"/>
        </w:rPr>
        <w:t>aligns</w:t>
      </w:r>
      <w:r w:rsidR="00644B9A" w:rsidRPr="00472305">
        <w:rPr>
          <w:rFonts w:cstheme="minorHAnsi"/>
          <w:sz w:val="24"/>
          <w:szCs w:val="24"/>
        </w:rPr>
        <w:t xml:space="preserve"> with the results of </w:t>
      </w:r>
      <w:r w:rsidR="00A946CD" w:rsidRPr="00472305">
        <w:rPr>
          <w:rFonts w:cstheme="minorHAnsi"/>
          <w:sz w:val="24"/>
          <w:szCs w:val="24"/>
        </w:rPr>
        <w:t>Martin (2021)</w:t>
      </w:r>
      <w:r w:rsidR="00F628A8">
        <w:rPr>
          <w:rFonts w:cstheme="minorHAnsi"/>
          <w:sz w:val="24"/>
          <w:szCs w:val="24"/>
        </w:rPr>
        <w:t>,</w:t>
      </w:r>
      <w:r w:rsidR="00A946CD" w:rsidRPr="00472305">
        <w:rPr>
          <w:rFonts w:cstheme="minorHAnsi"/>
          <w:sz w:val="24"/>
          <w:szCs w:val="24"/>
        </w:rPr>
        <w:t xml:space="preserve"> </w:t>
      </w:r>
      <w:proofErr w:type="spellStart"/>
      <w:r w:rsidR="00A946CD" w:rsidRPr="00472305">
        <w:rPr>
          <w:rFonts w:cstheme="minorHAnsi"/>
          <w:sz w:val="24"/>
          <w:szCs w:val="24"/>
        </w:rPr>
        <w:t>Ikpe</w:t>
      </w:r>
      <w:proofErr w:type="spellEnd"/>
      <w:r w:rsidR="00A946CD" w:rsidRPr="00472305">
        <w:rPr>
          <w:rFonts w:cstheme="minorHAnsi"/>
          <w:sz w:val="24"/>
          <w:szCs w:val="24"/>
        </w:rPr>
        <w:t xml:space="preserve"> et al (2025)</w:t>
      </w:r>
      <w:r w:rsidR="00F628A8">
        <w:rPr>
          <w:rFonts w:cstheme="minorHAnsi"/>
          <w:sz w:val="24"/>
          <w:szCs w:val="24"/>
        </w:rPr>
        <w:t>,</w:t>
      </w:r>
      <w:r w:rsidR="00A946CD" w:rsidRPr="00472305">
        <w:rPr>
          <w:rFonts w:cstheme="minorHAnsi"/>
          <w:sz w:val="24"/>
          <w:szCs w:val="24"/>
        </w:rPr>
        <w:t xml:space="preserve"> </w:t>
      </w:r>
      <w:proofErr w:type="spellStart"/>
      <w:r w:rsidR="00A946CD" w:rsidRPr="00472305">
        <w:rPr>
          <w:rFonts w:cstheme="minorHAnsi"/>
          <w:sz w:val="24"/>
          <w:szCs w:val="24"/>
        </w:rPr>
        <w:t>Nnorom</w:t>
      </w:r>
      <w:proofErr w:type="spellEnd"/>
      <w:r w:rsidR="00A946CD" w:rsidRPr="00472305">
        <w:rPr>
          <w:rFonts w:cstheme="minorHAnsi"/>
          <w:sz w:val="24"/>
          <w:szCs w:val="24"/>
        </w:rPr>
        <w:t xml:space="preserve"> (2023)</w:t>
      </w:r>
      <w:r w:rsidR="00F628A8">
        <w:rPr>
          <w:rFonts w:cstheme="minorHAnsi"/>
          <w:sz w:val="24"/>
          <w:szCs w:val="24"/>
        </w:rPr>
        <w:t>,</w:t>
      </w:r>
      <w:r w:rsidR="00A946CD" w:rsidRPr="00472305">
        <w:rPr>
          <w:rFonts w:cstheme="minorHAnsi"/>
          <w:sz w:val="24"/>
          <w:szCs w:val="24"/>
        </w:rPr>
        <w:t xml:space="preserve"> and </w:t>
      </w:r>
      <w:proofErr w:type="spellStart"/>
      <w:r w:rsidR="00A946CD" w:rsidRPr="00472305">
        <w:rPr>
          <w:rFonts w:cstheme="minorHAnsi"/>
          <w:sz w:val="24"/>
          <w:szCs w:val="24"/>
        </w:rPr>
        <w:t>Anaehobi</w:t>
      </w:r>
      <w:proofErr w:type="spellEnd"/>
      <w:r w:rsidR="00A946CD" w:rsidRPr="00472305">
        <w:rPr>
          <w:rFonts w:cstheme="minorHAnsi"/>
          <w:sz w:val="24"/>
          <w:szCs w:val="24"/>
        </w:rPr>
        <w:t xml:space="preserve"> (2024). </w:t>
      </w:r>
      <w:r w:rsidR="007B6473" w:rsidRPr="00472305">
        <w:rPr>
          <w:rFonts w:cstheme="minorHAnsi"/>
          <w:sz w:val="24"/>
          <w:szCs w:val="24"/>
        </w:rPr>
        <w:t>Most of these studies were unable to ascertain how entrepreneurial agility moderates the effect of e-business model innovation and competitive advantage. However, the moderating factor suggests that</w:t>
      </w:r>
      <w:r w:rsidR="00931E3E" w:rsidRPr="00472305">
        <w:rPr>
          <w:rFonts w:cstheme="minorHAnsi"/>
          <w:sz w:val="24"/>
          <w:szCs w:val="24"/>
        </w:rPr>
        <w:t xml:space="preserve"> entrepreneurial agility</w:t>
      </w:r>
      <w:r w:rsidR="007B6473" w:rsidRPr="00472305">
        <w:rPr>
          <w:rFonts w:cstheme="minorHAnsi"/>
          <w:sz w:val="24"/>
          <w:szCs w:val="24"/>
        </w:rPr>
        <w:t>,</w:t>
      </w:r>
      <w:r w:rsidR="00931E3E" w:rsidRPr="00472305">
        <w:rPr>
          <w:rFonts w:cstheme="minorHAnsi"/>
          <w:sz w:val="24"/>
          <w:szCs w:val="24"/>
        </w:rPr>
        <w:t xml:space="preserve"> i.e.</w:t>
      </w:r>
      <w:r w:rsidR="007B6473" w:rsidRPr="00472305">
        <w:rPr>
          <w:rFonts w:cstheme="minorHAnsi"/>
          <w:sz w:val="24"/>
          <w:szCs w:val="24"/>
        </w:rPr>
        <w:t>,</w:t>
      </w:r>
      <w:r w:rsidR="00931E3E" w:rsidRPr="00472305">
        <w:rPr>
          <w:rFonts w:cstheme="minorHAnsi"/>
          <w:sz w:val="24"/>
          <w:szCs w:val="24"/>
        </w:rPr>
        <w:t xml:space="preserve"> the ability of firms and managers to perceive opportunities, quickly capture them, and reconfigure resour</w:t>
      </w:r>
      <w:r w:rsidR="00BE2931" w:rsidRPr="00472305">
        <w:rPr>
          <w:rFonts w:cstheme="minorHAnsi"/>
          <w:sz w:val="24"/>
          <w:szCs w:val="24"/>
        </w:rPr>
        <w:t>ces</w:t>
      </w:r>
      <w:r w:rsidR="007B6473" w:rsidRPr="00472305">
        <w:rPr>
          <w:rFonts w:cstheme="minorHAnsi"/>
          <w:sz w:val="24"/>
          <w:szCs w:val="24"/>
        </w:rPr>
        <w:t>,</w:t>
      </w:r>
      <w:r w:rsidR="00BE2931" w:rsidRPr="00472305">
        <w:rPr>
          <w:rFonts w:cstheme="minorHAnsi"/>
          <w:sz w:val="24"/>
          <w:szCs w:val="24"/>
        </w:rPr>
        <w:t xml:space="preserve"> </w:t>
      </w:r>
      <w:r w:rsidR="007B6473" w:rsidRPr="00472305">
        <w:rPr>
          <w:rFonts w:cstheme="minorHAnsi"/>
          <w:sz w:val="24"/>
          <w:szCs w:val="24"/>
        </w:rPr>
        <w:t>magnifies</w:t>
      </w:r>
      <w:r w:rsidR="00931E3E" w:rsidRPr="00472305">
        <w:rPr>
          <w:rFonts w:cstheme="minorHAnsi"/>
          <w:sz w:val="24"/>
          <w:szCs w:val="24"/>
        </w:rPr>
        <w:t xml:space="preserve"> the positive effect of e-business model innovation on </w:t>
      </w:r>
      <w:r w:rsidR="00BE2931" w:rsidRPr="00472305">
        <w:rPr>
          <w:rFonts w:cstheme="minorHAnsi"/>
          <w:sz w:val="24"/>
          <w:szCs w:val="24"/>
        </w:rPr>
        <w:t xml:space="preserve">the </w:t>
      </w:r>
      <w:r w:rsidR="00931E3E" w:rsidRPr="00472305">
        <w:rPr>
          <w:rFonts w:cstheme="minorHAnsi"/>
          <w:sz w:val="24"/>
          <w:szCs w:val="24"/>
        </w:rPr>
        <w:t xml:space="preserve">competitive advantage </w:t>
      </w:r>
      <w:r w:rsidR="00BE2931" w:rsidRPr="00472305">
        <w:rPr>
          <w:rFonts w:cstheme="minorHAnsi"/>
          <w:sz w:val="24"/>
          <w:szCs w:val="24"/>
        </w:rPr>
        <w:t xml:space="preserve">of hypermarkets in Port-Harcourt. That is, EBMI delivers larger gains (in speed-to-market, cost, customer intimacy, and differentiation) </w:t>
      </w:r>
      <w:r w:rsidR="00532D89" w:rsidRPr="00472305">
        <w:rPr>
          <w:rFonts w:cstheme="minorHAnsi"/>
          <w:sz w:val="24"/>
          <w:szCs w:val="24"/>
        </w:rPr>
        <w:t xml:space="preserve">when </w:t>
      </w:r>
      <w:r w:rsidR="007B6473" w:rsidRPr="00472305">
        <w:rPr>
          <w:rFonts w:cstheme="minorHAnsi"/>
          <w:sz w:val="24"/>
          <w:szCs w:val="24"/>
        </w:rPr>
        <w:t>hypermarkets</w:t>
      </w:r>
      <w:r w:rsidR="00532D89" w:rsidRPr="00472305">
        <w:rPr>
          <w:rFonts w:cstheme="minorHAnsi"/>
          <w:sz w:val="24"/>
          <w:szCs w:val="24"/>
        </w:rPr>
        <w:t xml:space="preserve"> are entrepreneurial</w:t>
      </w:r>
      <w:r w:rsidR="002C330C" w:rsidRPr="00472305">
        <w:rPr>
          <w:rFonts w:cstheme="minorHAnsi"/>
          <w:sz w:val="24"/>
          <w:szCs w:val="24"/>
        </w:rPr>
        <w:t>ly agile.</w:t>
      </w:r>
    </w:p>
    <w:p w:rsidR="00FB1FEA" w:rsidRPr="00472305" w:rsidRDefault="00FB1FEA" w:rsidP="007B6473">
      <w:pPr>
        <w:jc w:val="both"/>
        <w:rPr>
          <w:rFonts w:cstheme="minorHAnsi"/>
          <w:b/>
          <w:sz w:val="24"/>
          <w:szCs w:val="24"/>
        </w:rPr>
      </w:pPr>
      <w:r w:rsidRPr="00472305">
        <w:rPr>
          <w:rFonts w:cstheme="minorHAnsi"/>
          <w:b/>
          <w:sz w:val="24"/>
          <w:szCs w:val="24"/>
        </w:rPr>
        <w:t>Research implications</w:t>
      </w:r>
    </w:p>
    <w:p w:rsidR="00FB1FEA" w:rsidRPr="00472305" w:rsidRDefault="007A2046" w:rsidP="007B6473">
      <w:pPr>
        <w:jc w:val="both"/>
        <w:rPr>
          <w:rFonts w:cstheme="minorHAnsi"/>
          <w:sz w:val="24"/>
          <w:szCs w:val="24"/>
        </w:rPr>
      </w:pPr>
      <w:r w:rsidRPr="00472305">
        <w:rPr>
          <w:rFonts w:cstheme="minorHAnsi"/>
          <w:sz w:val="24"/>
          <w:szCs w:val="24"/>
        </w:rPr>
        <w:t>Going by the findings, the study mentioned specific implications by filling previous studies' research gaps.</w:t>
      </w:r>
    </w:p>
    <w:p w:rsidR="007A2046" w:rsidRPr="00472305" w:rsidRDefault="007A2046" w:rsidP="007B6473">
      <w:pPr>
        <w:jc w:val="both"/>
        <w:rPr>
          <w:rFonts w:cstheme="minorHAnsi"/>
          <w:b/>
          <w:sz w:val="24"/>
          <w:szCs w:val="24"/>
        </w:rPr>
      </w:pPr>
      <w:r w:rsidRPr="00472305">
        <w:rPr>
          <w:rFonts w:cstheme="minorHAnsi"/>
          <w:b/>
          <w:sz w:val="24"/>
          <w:szCs w:val="24"/>
        </w:rPr>
        <w:t>Theoretical Implications</w:t>
      </w:r>
    </w:p>
    <w:p w:rsidR="007A2046" w:rsidRPr="00472305" w:rsidRDefault="007A2046" w:rsidP="007B6473">
      <w:pPr>
        <w:jc w:val="both"/>
        <w:rPr>
          <w:rFonts w:cstheme="minorHAnsi"/>
          <w:sz w:val="24"/>
          <w:szCs w:val="24"/>
        </w:rPr>
      </w:pPr>
      <w:r w:rsidRPr="00472305">
        <w:rPr>
          <w:rFonts w:cstheme="minorHAnsi"/>
          <w:sz w:val="24"/>
          <w:szCs w:val="24"/>
        </w:rPr>
        <w:t xml:space="preserve">Theoretically, the implication of this research is that hypermarket practitioners would be aware of the benefits of integrating </w:t>
      </w:r>
      <w:r w:rsidR="00F628A8">
        <w:rPr>
          <w:rFonts w:cstheme="minorHAnsi"/>
          <w:sz w:val="24"/>
          <w:szCs w:val="24"/>
        </w:rPr>
        <w:t xml:space="preserve">the </w:t>
      </w:r>
      <w:r w:rsidRPr="00472305">
        <w:rPr>
          <w:rFonts w:cstheme="minorHAnsi"/>
          <w:sz w:val="24"/>
          <w:szCs w:val="24"/>
        </w:rPr>
        <w:t xml:space="preserve">e-business model into their strategies. </w:t>
      </w:r>
      <w:r w:rsidR="00E357C7" w:rsidRPr="00472305">
        <w:rPr>
          <w:rFonts w:cstheme="minorHAnsi"/>
          <w:sz w:val="24"/>
          <w:szCs w:val="24"/>
        </w:rPr>
        <w:t>This</w:t>
      </w:r>
      <w:r w:rsidRPr="00472305">
        <w:rPr>
          <w:rFonts w:cstheme="minorHAnsi"/>
          <w:sz w:val="24"/>
          <w:szCs w:val="24"/>
        </w:rPr>
        <w:t xml:space="preserve"> will enhance their </w:t>
      </w:r>
      <w:r w:rsidRPr="00472305">
        <w:rPr>
          <w:rFonts w:cstheme="minorHAnsi"/>
          <w:sz w:val="24"/>
          <w:szCs w:val="24"/>
        </w:rPr>
        <w:lastRenderedPageBreak/>
        <w:t xml:space="preserve">unique capabilities for sustained competitiveness. Additionally, </w:t>
      </w:r>
      <w:r w:rsidR="00215433" w:rsidRPr="00472305">
        <w:rPr>
          <w:rFonts w:cstheme="minorHAnsi"/>
          <w:sz w:val="24"/>
          <w:szCs w:val="24"/>
        </w:rPr>
        <w:t xml:space="preserve">hypermarkets and strategy-based researchers who are keen on conducting further investigation </w:t>
      </w:r>
      <w:r w:rsidR="00E357C7" w:rsidRPr="00472305">
        <w:rPr>
          <w:rFonts w:cstheme="minorHAnsi"/>
          <w:sz w:val="24"/>
          <w:szCs w:val="24"/>
        </w:rPr>
        <w:t xml:space="preserve">into </w:t>
      </w:r>
      <w:r w:rsidR="00215433" w:rsidRPr="00472305">
        <w:rPr>
          <w:rFonts w:cstheme="minorHAnsi"/>
          <w:sz w:val="24"/>
          <w:szCs w:val="24"/>
        </w:rPr>
        <w:t xml:space="preserve">e-business model innovation can be directed </w:t>
      </w:r>
      <w:r w:rsidR="009A001E" w:rsidRPr="00472305">
        <w:rPr>
          <w:rFonts w:cstheme="minorHAnsi"/>
          <w:sz w:val="24"/>
          <w:szCs w:val="24"/>
        </w:rPr>
        <w:t>by</w:t>
      </w:r>
      <w:r w:rsidR="00215433" w:rsidRPr="00472305">
        <w:rPr>
          <w:rFonts w:cstheme="minorHAnsi"/>
          <w:sz w:val="24"/>
          <w:szCs w:val="24"/>
        </w:rPr>
        <w:t xml:space="preserve"> the dimensions this study adopted to predict </w:t>
      </w:r>
      <w:r w:rsidR="006E7469" w:rsidRPr="00472305">
        <w:rPr>
          <w:rFonts w:cstheme="minorHAnsi"/>
          <w:sz w:val="24"/>
          <w:szCs w:val="24"/>
        </w:rPr>
        <w:t xml:space="preserve">the </w:t>
      </w:r>
      <w:r w:rsidR="00215433" w:rsidRPr="00472305">
        <w:rPr>
          <w:rFonts w:cstheme="minorHAnsi"/>
          <w:sz w:val="24"/>
          <w:szCs w:val="24"/>
        </w:rPr>
        <w:t xml:space="preserve">dependent variable. The findings provide empirical evidence </w:t>
      </w:r>
      <w:r w:rsidR="006E7469" w:rsidRPr="00472305">
        <w:rPr>
          <w:rFonts w:cstheme="minorHAnsi"/>
          <w:sz w:val="24"/>
          <w:szCs w:val="24"/>
        </w:rPr>
        <w:t>for the correlation between innovation adaptation and competitive advantage, thereby supporting the views on how strategy configuration influences organizational outcomes. This study extends current models</w:t>
      </w:r>
      <w:r w:rsidR="00BD1AFB" w:rsidRPr="00472305">
        <w:rPr>
          <w:rFonts w:cstheme="minorHAnsi"/>
          <w:sz w:val="24"/>
          <w:szCs w:val="24"/>
        </w:rPr>
        <w:t>,</w:t>
      </w:r>
      <w:r w:rsidR="006E7469" w:rsidRPr="00472305">
        <w:rPr>
          <w:rFonts w:cstheme="minorHAnsi"/>
          <w:sz w:val="24"/>
          <w:szCs w:val="24"/>
        </w:rPr>
        <w:t xml:space="preserve"> </w:t>
      </w:r>
      <w:r w:rsidR="00BD1AFB" w:rsidRPr="00472305">
        <w:rPr>
          <w:rFonts w:cstheme="minorHAnsi"/>
          <w:sz w:val="24"/>
          <w:szCs w:val="24"/>
        </w:rPr>
        <w:t>showing</w:t>
      </w:r>
      <w:r w:rsidR="006E7469" w:rsidRPr="00472305">
        <w:rPr>
          <w:rFonts w:cstheme="minorHAnsi"/>
          <w:sz w:val="24"/>
          <w:szCs w:val="24"/>
        </w:rPr>
        <w:t xml:space="preserve"> that the effectiveness of innovation activities </w:t>
      </w:r>
      <w:r w:rsidR="00BD1AFB" w:rsidRPr="00472305">
        <w:rPr>
          <w:rFonts w:cstheme="minorHAnsi"/>
          <w:sz w:val="24"/>
          <w:szCs w:val="24"/>
        </w:rPr>
        <w:t>is dependent on context through entrepreneurial agility inclusion as a moderator. It is based on this premise that future studies can explore other moderator factors.</w:t>
      </w:r>
    </w:p>
    <w:p w:rsidR="00BD1AFB" w:rsidRPr="00472305" w:rsidRDefault="00BD1AFB" w:rsidP="007B6473">
      <w:pPr>
        <w:jc w:val="both"/>
        <w:rPr>
          <w:rFonts w:cstheme="minorHAnsi"/>
          <w:b/>
          <w:sz w:val="24"/>
          <w:szCs w:val="24"/>
        </w:rPr>
      </w:pPr>
      <w:r w:rsidRPr="00472305">
        <w:rPr>
          <w:rFonts w:cstheme="minorHAnsi"/>
          <w:b/>
          <w:sz w:val="24"/>
          <w:szCs w:val="24"/>
        </w:rPr>
        <w:t>Practical Implications</w:t>
      </w:r>
    </w:p>
    <w:p w:rsidR="00BD1AFB" w:rsidRDefault="00BD1AFB" w:rsidP="007B6473">
      <w:pPr>
        <w:jc w:val="both"/>
        <w:rPr>
          <w:rFonts w:cstheme="minorHAnsi"/>
          <w:sz w:val="24"/>
          <w:szCs w:val="24"/>
        </w:rPr>
      </w:pPr>
      <w:r w:rsidRPr="00472305">
        <w:rPr>
          <w:rFonts w:cstheme="minorHAnsi"/>
          <w:sz w:val="24"/>
          <w:szCs w:val="24"/>
        </w:rPr>
        <w:t xml:space="preserve">Based on the research findings, hypermarket business practitioners and managers </w:t>
      </w:r>
      <w:r w:rsidR="00544865">
        <w:rPr>
          <w:rFonts w:cstheme="minorHAnsi"/>
          <w:sz w:val="24"/>
          <w:szCs w:val="24"/>
        </w:rPr>
        <w:t xml:space="preserve">in Port-Harcourt </w:t>
      </w:r>
      <w:r w:rsidRPr="00472305">
        <w:rPr>
          <w:rFonts w:cstheme="minorHAnsi"/>
          <w:sz w:val="24"/>
          <w:szCs w:val="24"/>
        </w:rPr>
        <w:t>are expected to regularly modify their business model st</w:t>
      </w:r>
      <w:r w:rsidR="00CE7308" w:rsidRPr="00472305">
        <w:rPr>
          <w:rFonts w:cstheme="minorHAnsi"/>
          <w:sz w:val="24"/>
          <w:szCs w:val="24"/>
        </w:rPr>
        <w:t xml:space="preserve">rategies in conformity with trending technologies as this will enhance adaptability and eliminate obsolete. </w:t>
      </w:r>
      <w:r w:rsidR="00544865">
        <w:rPr>
          <w:rFonts w:cstheme="minorHAnsi"/>
          <w:sz w:val="24"/>
          <w:szCs w:val="24"/>
        </w:rPr>
        <w:t>Also, Port-Harcourt h</w:t>
      </w:r>
      <w:r w:rsidR="00E357C7" w:rsidRPr="00472305">
        <w:rPr>
          <w:rFonts w:cstheme="minorHAnsi"/>
          <w:sz w:val="24"/>
          <w:szCs w:val="24"/>
        </w:rPr>
        <w:t>ypermarket</w:t>
      </w:r>
      <w:r w:rsidR="00CE7308" w:rsidRPr="00472305">
        <w:rPr>
          <w:rFonts w:cstheme="minorHAnsi"/>
          <w:sz w:val="24"/>
          <w:szCs w:val="24"/>
        </w:rPr>
        <w:t xml:space="preserve"> owners and </w:t>
      </w:r>
      <w:r w:rsidR="00E357C7" w:rsidRPr="00472305">
        <w:rPr>
          <w:rFonts w:cstheme="minorHAnsi"/>
          <w:sz w:val="24"/>
          <w:szCs w:val="24"/>
        </w:rPr>
        <w:t xml:space="preserve">the </w:t>
      </w:r>
      <w:r w:rsidR="00B66601" w:rsidRPr="00472305">
        <w:rPr>
          <w:rFonts w:cstheme="minorHAnsi"/>
          <w:sz w:val="24"/>
          <w:szCs w:val="24"/>
        </w:rPr>
        <w:t>practitioners</w:t>
      </w:r>
      <w:r w:rsidR="00E05579" w:rsidRPr="00472305">
        <w:rPr>
          <w:rFonts w:cstheme="minorHAnsi"/>
          <w:sz w:val="24"/>
          <w:szCs w:val="24"/>
        </w:rPr>
        <w:t xml:space="preserve"> </w:t>
      </w:r>
      <w:r w:rsidR="00B66601" w:rsidRPr="00472305">
        <w:rPr>
          <w:rFonts w:cstheme="minorHAnsi"/>
          <w:sz w:val="24"/>
          <w:szCs w:val="24"/>
        </w:rPr>
        <w:t xml:space="preserve">must go beyond adopting digital tools to integrating agility in their strategic and operational </w:t>
      </w:r>
      <w:r w:rsidR="00F628A8">
        <w:rPr>
          <w:rFonts w:cstheme="minorHAnsi"/>
          <w:sz w:val="24"/>
          <w:szCs w:val="24"/>
        </w:rPr>
        <w:t>frameworks</w:t>
      </w:r>
      <w:r w:rsidR="00B66601" w:rsidRPr="00472305">
        <w:rPr>
          <w:rFonts w:cstheme="minorHAnsi"/>
          <w:sz w:val="24"/>
          <w:szCs w:val="24"/>
        </w:rPr>
        <w:t xml:space="preserve">. This will enable them </w:t>
      </w:r>
      <w:r w:rsidR="00F628A8">
        <w:rPr>
          <w:rFonts w:cstheme="minorHAnsi"/>
          <w:sz w:val="24"/>
          <w:szCs w:val="24"/>
        </w:rPr>
        <w:t xml:space="preserve">to </w:t>
      </w:r>
      <w:r w:rsidR="00B66601" w:rsidRPr="00472305">
        <w:rPr>
          <w:rFonts w:cstheme="minorHAnsi"/>
          <w:sz w:val="24"/>
          <w:szCs w:val="24"/>
        </w:rPr>
        <w:t xml:space="preserve">leverage emerging opportunities, absorb competitive pressure, and gain long-term relevance in </w:t>
      </w:r>
      <w:r w:rsidR="00F628A8">
        <w:rPr>
          <w:rFonts w:cstheme="minorHAnsi"/>
          <w:sz w:val="24"/>
          <w:szCs w:val="24"/>
        </w:rPr>
        <w:t xml:space="preserve">the </w:t>
      </w:r>
      <w:r w:rsidR="00B66601" w:rsidRPr="00472305">
        <w:rPr>
          <w:rFonts w:cstheme="minorHAnsi"/>
          <w:sz w:val="24"/>
          <w:szCs w:val="24"/>
        </w:rPr>
        <w:t>global transform</w:t>
      </w:r>
      <w:r w:rsidR="00EB3EFA" w:rsidRPr="00472305">
        <w:rPr>
          <w:rFonts w:cstheme="minorHAnsi"/>
          <w:sz w:val="24"/>
          <w:szCs w:val="24"/>
        </w:rPr>
        <w:t>ing</w:t>
      </w:r>
      <w:r w:rsidR="00B66601" w:rsidRPr="00472305">
        <w:rPr>
          <w:rFonts w:cstheme="minorHAnsi"/>
          <w:sz w:val="24"/>
          <w:szCs w:val="24"/>
        </w:rPr>
        <w:t xml:space="preserve"> retail landscape.</w:t>
      </w:r>
      <w:r w:rsidR="00EB3EFA" w:rsidRPr="00472305">
        <w:rPr>
          <w:rFonts w:cstheme="minorHAnsi"/>
          <w:sz w:val="24"/>
          <w:szCs w:val="24"/>
        </w:rPr>
        <w:t xml:space="preserve"> </w:t>
      </w:r>
      <w:r w:rsidR="00CE7308" w:rsidRPr="00472305">
        <w:rPr>
          <w:rFonts w:cstheme="minorHAnsi"/>
          <w:sz w:val="24"/>
          <w:szCs w:val="24"/>
        </w:rPr>
        <w:t xml:space="preserve">In addition, </w:t>
      </w:r>
      <w:r w:rsidR="00FC4814" w:rsidRPr="00472305">
        <w:rPr>
          <w:rFonts w:cstheme="minorHAnsi"/>
          <w:sz w:val="24"/>
          <w:szCs w:val="24"/>
        </w:rPr>
        <w:t xml:space="preserve">to support </w:t>
      </w:r>
      <w:r w:rsidR="004D65F4" w:rsidRPr="00472305">
        <w:rPr>
          <w:rFonts w:cstheme="minorHAnsi"/>
          <w:sz w:val="24"/>
          <w:szCs w:val="24"/>
        </w:rPr>
        <w:t xml:space="preserve">a </w:t>
      </w:r>
      <w:r w:rsidR="00FC4814" w:rsidRPr="00472305">
        <w:rPr>
          <w:rFonts w:cstheme="minorHAnsi"/>
          <w:sz w:val="24"/>
          <w:szCs w:val="24"/>
        </w:rPr>
        <w:t>com</w:t>
      </w:r>
      <w:r w:rsidR="004D65F4" w:rsidRPr="00472305">
        <w:rPr>
          <w:rFonts w:cstheme="minorHAnsi"/>
          <w:sz w:val="24"/>
          <w:szCs w:val="24"/>
        </w:rPr>
        <w:t>petitive edge</w:t>
      </w:r>
      <w:r w:rsidR="00FC4814" w:rsidRPr="00472305">
        <w:rPr>
          <w:rFonts w:cstheme="minorHAnsi"/>
          <w:sz w:val="24"/>
          <w:szCs w:val="24"/>
        </w:rPr>
        <w:t xml:space="preserve">, hypermarkets need to </w:t>
      </w:r>
      <w:r w:rsidR="004D65F4" w:rsidRPr="00472305">
        <w:rPr>
          <w:rFonts w:cstheme="minorHAnsi"/>
          <w:sz w:val="24"/>
          <w:szCs w:val="24"/>
        </w:rPr>
        <w:t>blend digital marketing strategies and traditional strengths. This can be done through the combination of</w:t>
      </w:r>
      <w:r w:rsidR="00FC4814" w:rsidRPr="00472305">
        <w:rPr>
          <w:rFonts w:cstheme="minorHAnsi"/>
          <w:sz w:val="24"/>
          <w:szCs w:val="24"/>
        </w:rPr>
        <w:t xml:space="preserve"> cost efficiency, </w:t>
      </w:r>
      <w:r w:rsidR="00E357C7" w:rsidRPr="00472305">
        <w:rPr>
          <w:rFonts w:cstheme="minorHAnsi"/>
          <w:sz w:val="24"/>
          <w:szCs w:val="24"/>
        </w:rPr>
        <w:t>convenience, brand strength, product variety, and technological innovation.</w:t>
      </w:r>
      <w:r w:rsidR="00E643EC" w:rsidRPr="00472305">
        <w:rPr>
          <w:rFonts w:cstheme="minorHAnsi"/>
          <w:sz w:val="24"/>
          <w:szCs w:val="24"/>
        </w:rPr>
        <w:t xml:space="preserve"> </w:t>
      </w:r>
      <w:r w:rsidR="005A09F6">
        <w:rPr>
          <w:rFonts w:cstheme="minorHAnsi"/>
          <w:sz w:val="24"/>
          <w:szCs w:val="24"/>
        </w:rPr>
        <w:t>H</w:t>
      </w:r>
      <w:r w:rsidR="00A045FF" w:rsidRPr="00472305">
        <w:rPr>
          <w:rFonts w:cstheme="minorHAnsi"/>
          <w:sz w:val="24"/>
          <w:szCs w:val="24"/>
        </w:rPr>
        <w:t>ypermarkets function in a business</w:t>
      </w:r>
      <w:r w:rsidR="0089382D" w:rsidRPr="00472305">
        <w:rPr>
          <w:rFonts w:cstheme="minorHAnsi"/>
          <w:sz w:val="24"/>
          <w:szCs w:val="24"/>
        </w:rPr>
        <w:t xml:space="preserve"> environment</w:t>
      </w:r>
      <w:r w:rsidR="00BC5D0B" w:rsidRPr="00472305">
        <w:rPr>
          <w:rFonts w:cstheme="minorHAnsi"/>
          <w:sz w:val="24"/>
          <w:szCs w:val="24"/>
        </w:rPr>
        <w:t xml:space="preserve"> </w:t>
      </w:r>
      <w:r w:rsidR="00A045FF" w:rsidRPr="00472305">
        <w:rPr>
          <w:rFonts w:cstheme="minorHAnsi"/>
          <w:sz w:val="24"/>
          <w:szCs w:val="24"/>
        </w:rPr>
        <w:t xml:space="preserve">characterized by rapid change and </w:t>
      </w:r>
      <w:r w:rsidR="00BC5D0B" w:rsidRPr="00472305">
        <w:rPr>
          <w:rFonts w:cstheme="minorHAnsi"/>
          <w:sz w:val="24"/>
          <w:szCs w:val="24"/>
        </w:rPr>
        <w:t>high volatility</w:t>
      </w:r>
      <w:r w:rsidR="00A045FF" w:rsidRPr="00472305">
        <w:rPr>
          <w:rFonts w:cstheme="minorHAnsi"/>
          <w:sz w:val="24"/>
          <w:szCs w:val="24"/>
        </w:rPr>
        <w:t xml:space="preserve">, </w:t>
      </w:r>
      <w:r w:rsidR="00BC5D0B" w:rsidRPr="00472305">
        <w:rPr>
          <w:rFonts w:cstheme="minorHAnsi"/>
          <w:sz w:val="24"/>
          <w:szCs w:val="24"/>
        </w:rPr>
        <w:t>making</w:t>
      </w:r>
      <w:r w:rsidR="0056541C" w:rsidRPr="00472305">
        <w:rPr>
          <w:rFonts w:cstheme="minorHAnsi"/>
          <w:sz w:val="24"/>
          <w:szCs w:val="24"/>
        </w:rPr>
        <w:t xml:space="preserve"> </w:t>
      </w:r>
      <w:r w:rsidR="00A045FF" w:rsidRPr="00472305">
        <w:rPr>
          <w:rFonts w:cstheme="minorHAnsi"/>
          <w:sz w:val="24"/>
          <w:szCs w:val="24"/>
        </w:rPr>
        <w:t xml:space="preserve">entrepreneurial agility a </w:t>
      </w:r>
      <w:r w:rsidR="0089382D" w:rsidRPr="00472305">
        <w:rPr>
          <w:rFonts w:cstheme="minorHAnsi"/>
          <w:sz w:val="24"/>
          <w:szCs w:val="24"/>
        </w:rPr>
        <w:t>critical moderator that improves innovation effectiveness.</w:t>
      </w:r>
      <w:r w:rsidR="00A045FF" w:rsidRPr="00472305">
        <w:rPr>
          <w:rFonts w:cstheme="minorHAnsi"/>
          <w:sz w:val="24"/>
          <w:szCs w:val="24"/>
        </w:rPr>
        <w:t xml:space="preserve"> </w:t>
      </w:r>
      <w:r w:rsidR="00E643EC" w:rsidRPr="00472305">
        <w:rPr>
          <w:rFonts w:cstheme="minorHAnsi"/>
          <w:sz w:val="24"/>
          <w:szCs w:val="24"/>
        </w:rPr>
        <w:t xml:space="preserve">Again, an organizational culture should be adopted that encourages entrepreneurial agility by focusing on rapid market </w:t>
      </w:r>
      <w:r w:rsidR="002914B5" w:rsidRPr="00472305">
        <w:rPr>
          <w:rFonts w:cstheme="minorHAnsi"/>
          <w:sz w:val="24"/>
          <w:szCs w:val="24"/>
        </w:rPr>
        <w:t>trend</w:t>
      </w:r>
      <w:r w:rsidR="00E643EC" w:rsidRPr="00472305">
        <w:rPr>
          <w:rFonts w:cstheme="minorHAnsi"/>
          <w:sz w:val="24"/>
          <w:szCs w:val="24"/>
        </w:rPr>
        <w:t xml:space="preserve"> adaptation, optimizing customer experience through personalization, leveraging data-driven insights, and sustaining operational flexibility. </w:t>
      </w:r>
    </w:p>
    <w:p w:rsidR="00CE4F4D" w:rsidRPr="00472305" w:rsidRDefault="00CE4F4D" w:rsidP="00CE4F4D">
      <w:pPr>
        <w:jc w:val="both"/>
        <w:rPr>
          <w:rFonts w:cstheme="minorHAnsi"/>
          <w:b/>
          <w:sz w:val="24"/>
          <w:szCs w:val="24"/>
        </w:rPr>
      </w:pPr>
      <w:r w:rsidRPr="00472305">
        <w:rPr>
          <w:rFonts w:cstheme="minorHAnsi"/>
          <w:b/>
          <w:sz w:val="24"/>
          <w:szCs w:val="24"/>
        </w:rPr>
        <w:t>Conclusion</w:t>
      </w:r>
    </w:p>
    <w:p w:rsidR="00CE4F4D" w:rsidRPr="00472305" w:rsidRDefault="00CE4F4D" w:rsidP="007B6473">
      <w:pPr>
        <w:jc w:val="both"/>
        <w:rPr>
          <w:rFonts w:cstheme="minorHAnsi"/>
          <w:sz w:val="24"/>
          <w:szCs w:val="24"/>
        </w:rPr>
      </w:pPr>
      <w:r w:rsidRPr="00472305">
        <w:rPr>
          <w:rFonts w:cstheme="minorHAnsi"/>
          <w:sz w:val="24"/>
          <w:szCs w:val="24"/>
        </w:rPr>
        <w:t xml:space="preserve">The research findings showed that entrepreneurial agility (EA) moderated the relationship between e-business model innovation and competitive advantage in the hypermarket sector. Based on </w:t>
      </w:r>
      <w:r>
        <w:rPr>
          <w:rFonts w:cstheme="minorHAnsi"/>
          <w:sz w:val="24"/>
          <w:szCs w:val="24"/>
        </w:rPr>
        <w:t>the</w:t>
      </w:r>
      <w:r w:rsidRPr="00472305">
        <w:rPr>
          <w:rFonts w:cstheme="minorHAnsi"/>
          <w:sz w:val="24"/>
          <w:szCs w:val="24"/>
        </w:rPr>
        <w:t xml:space="preserve"> findings above</w:t>
      </w:r>
      <w:r>
        <w:rPr>
          <w:rFonts w:cstheme="minorHAnsi"/>
          <w:sz w:val="24"/>
          <w:szCs w:val="24"/>
        </w:rPr>
        <w:t>,</w:t>
      </w:r>
      <w:r w:rsidRPr="00472305">
        <w:rPr>
          <w:rFonts w:cstheme="minorHAnsi"/>
          <w:sz w:val="24"/>
          <w:szCs w:val="24"/>
        </w:rPr>
        <w:t xml:space="preserve"> this research concludes that EBMI, which is measured with value capture innovation and digital technologies innovation, can improve competitive advantage, which is measured through cost advantage and innovation advantage in the</w:t>
      </w:r>
      <w:r w:rsidR="00F012C6">
        <w:rPr>
          <w:rFonts w:cstheme="minorHAnsi"/>
          <w:sz w:val="24"/>
          <w:szCs w:val="24"/>
        </w:rPr>
        <w:t xml:space="preserve"> Port-Harcourt</w:t>
      </w:r>
      <w:r w:rsidRPr="00472305">
        <w:rPr>
          <w:rFonts w:cstheme="minorHAnsi"/>
          <w:sz w:val="24"/>
          <w:szCs w:val="24"/>
        </w:rPr>
        <w:t xml:space="preserve"> hypermarket industry. What these findings mean is that an increase in e-business model innovation enhances the competitive advantage of hypermarket firms. This finding revealed the importance of</w:t>
      </w:r>
      <w:r w:rsidR="00395489">
        <w:rPr>
          <w:rFonts w:cstheme="minorHAnsi"/>
          <w:sz w:val="24"/>
          <w:szCs w:val="24"/>
        </w:rPr>
        <w:t xml:space="preserve"> EBMI as a strategic driver for Port-Harcourt </w:t>
      </w:r>
      <w:r w:rsidRPr="00472305">
        <w:rPr>
          <w:rFonts w:cstheme="minorHAnsi"/>
          <w:sz w:val="24"/>
          <w:szCs w:val="24"/>
        </w:rPr>
        <w:t>hypermarkets' competitiveness in an increasingly digitalized and competitive retail environment. Also, the finding highlights that only EBMI may not assume sustained advantage</w:t>
      </w:r>
      <w:r>
        <w:rPr>
          <w:rFonts w:cstheme="minorHAnsi"/>
          <w:sz w:val="24"/>
          <w:szCs w:val="24"/>
        </w:rPr>
        <w:t>;</w:t>
      </w:r>
      <w:r w:rsidRPr="00472305">
        <w:rPr>
          <w:rFonts w:cstheme="minorHAnsi"/>
          <w:sz w:val="24"/>
          <w:szCs w:val="24"/>
        </w:rPr>
        <w:t xml:space="preserve"> it also </w:t>
      </w:r>
      <w:r>
        <w:rPr>
          <w:rFonts w:cstheme="minorHAnsi"/>
          <w:sz w:val="24"/>
          <w:szCs w:val="24"/>
        </w:rPr>
        <w:t>requires</w:t>
      </w:r>
      <w:r w:rsidRPr="00472305">
        <w:rPr>
          <w:rFonts w:cstheme="minorHAnsi"/>
          <w:sz w:val="24"/>
          <w:szCs w:val="24"/>
        </w:rPr>
        <w:t xml:space="preserve"> entrepreneurial agility, which provides adaptive capacity. Entrepreneurial agility ensures hypermarkets are able to respond quickly to regulatory shifts, customer preferences, and technological disruptions. </w:t>
      </w:r>
    </w:p>
    <w:p w:rsidR="002914B5" w:rsidRPr="00472305" w:rsidRDefault="002914B5" w:rsidP="007B6473">
      <w:pPr>
        <w:jc w:val="both"/>
        <w:rPr>
          <w:rFonts w:cstheme="minorHAnsi"/>
          <w:b/>
          <w:sz w:val="24"/>
          <w:szCs w:val="24"/>
        </w:rPr>
      </w:pPr>
      <w:r w:rsidRPr="00472305">
        <w:rPr>
          <w:rFonts w:cstheme="minorHAnsi"/>
          <w:b/>
          <w:sz w:val="24"/>
          <w:szCs w:val="24"/>
        </w:rPr>
        <w:lastRenderedPageBreak/>
        <w:t>Limitations and Directions of Further Research</w:t>
      </w:r>
    </w:p>
    <w:p w:rsidR="00933760" w:rsidRPr="00472305" w:rsidRDefault="002914B5" w:rsidP="00482EBC">
      <w:pPr>
        <w:jc w:val="both"/>
        <w:rPr>
          <w:rFonts w:cstheme="minorHAnsi"/>
          <w:sz w:val="24"/>
          <w:szCs w:val="24"/>
        </w:rPr>
      </w:pPr>
      <w:r w:rsidRPr="00472305">
        <w:rPr>
          <w:rFonts w:cstheme="minorHAnsi"/>
          <w:sz w:val="24"/>
          <w:szCs w:val="24"/>
        </w:rPr>
        <w:t xml:space="preserve">In relation to this study's limitations, the geographical scope, </w:t>
      </w:r>
      <w:r w:rsidR="00FE65A2" w:rsidRPr="00472305">
        <w:rPr>
          <w:rFonts w:cstheme="minorHAnsi"/>
          <w:sz w:val="24"/>
          <w:szCs w:val="24"/>
        </w:rPr>
        <w:t xml:space="preserve">limited research on e-business model innovation, cross-sectional survey design, and </w:t>
      </w:r>
      <w:r w:rsidR="00F628A8">
        <w:rPr>
          <w:rFonts w:cstheme="minorHAnsi"/>
          <w:sz w:val="24"/>
          <w:szCs w:val="24"/>
        </w:rPr>
        <w:t xml:space="preserve">the </w:t>
      </w:r>
      <w:r w:rsidR="00FE65A2" w:rsidRPr="00472305">
        <w:rPr>
          <w:rFonts w:cstheme="minorHAnsi"/>
          <w:sz w:val="24"/>
          <w:szCs w:val="24"/>
        </w:rPr>
        <w:t xml:space="preserve">method of the study analysis were considered as this research main limitations. However, to fill these gaps, the authors of the study recommended that different industries and countries should carry out more investigations on </w:t>
      </w:r>
      <w:r w:rsidR="00B16177" w:rsidRPr="00472305">
        <w:rPr>
          <w:rFonts w:cstheme="minorHAnsi"/>
          <w:sz w:val="24"/>
          <w:szCs w:val="24"/>
        </w:rPr>
        <w:t xml:space="preserve">e-business model innovation </w:t>
      </w:r>
      <w:r w:rsidR="00594076" w:rsidRPr="00472305">
        <w:rPr>
          <w:rFonts w:cstheme="minorHAnsi"/>
          <w:sz w:val="24"/>
          <w:szCs w:val="24"/>
        </w:rPr>
        <w:t xml:space="preserve">before making </w:t>
      </w:r>
      <w:r w:rsidR="00F628A8">
        <w:rPr>
          <w:rFonts w:cstheme="minorHAnsi"/>
          <w:sz w:val="24"/>
          <w:szCs w:val="24"/>
        </w:rPr>
        <w:t>generalizations</w:t>
      </w:r>
      <w:r w:rsidR="00594076" w:rsidRPr="00472305">
        <w:rPr>
          <w:rFonts w:cstheme="minorHAnsi"/>
          <w:sz w:val="24"/>
          <w:szCs w:val="24"/>
        </w:rPr>
        <w:t xml:space="preserve">. </w:t>
      </w:r>
      <w:r w:rsidR="00EB73AE" w:rsidRPr="00472305">
        <w:rPr>
          <w:rFonts w:cstheme="minorHAnsi"/>
          <w:sz w:val="24"/>
          <w:szCs w:val="24"/>
        </w:rPr>
        <w:t xml:space="preserve">The study also </w:t>
      </w:r>
      <w:r w:rsidR="00F628A8">
        <w:rPr>
          <w:rFonts w:cstheme="minorHAnsi"/>
          <w:sz w:val="24"/>
          <w:szCs w:val="24"/>
        </w:rPr>
        <w:t>has</w:t>
      </w:r>
      <w:r w:rsidR="00EB73AE" w:rsidRPr="00472305">
        <w:rPr>
          <w:rFonts w:cstheme="minorHAnsi"/>
          <w:sz w:val="24"/>
          <w:szCs w:val="24"/>
        </w:rPr>
        <w:t xml:space="preserve"> </w:t>
      </w:r>
      <w:r w:rsidR="00F628A8">
        <w:rPr>
          <w:rFonts w:cstheme="minorHAnsi"/>
          <w:sz w:val="24"/>
          <w:szCs w:val="24"/>
        </w:rPr>
        <w:t xml:space="preserve">a </w:t>
      </w:r>
      <w:r w:rsidR="00EB73AE" w:rsidRPr="00472305">
        <w:rPr>
          <w:rFonts w:cstheme="minorHAnsi"/>
          <w:sz w:val="24"/>
          <w:szCs w:val="24"/>
        </w:rPr>
        <w:t xml:space="preserve">limitation in the adoption of the questionnaire as the single method of data collection. </w:t>
      </w:r>
      <w:r w:rsidR="00594076" w:rsidRPr="00472305">
        <w:rPr>
          <w:rFonts w:cstheme="minorHAnsi"/>
          <w:sz w:val="24"/>
          <w:szCs w:val="24"/>
        </w:rPr>
        <w:t xml:space="preserve">The study supports preceding investigations to adopt </w:t>
      </w:r>
      <w:r w:rsidR="00EB73AE" w:rsidRPr="00472305">
        <w:rPr>
          <w:rFonts w:cstheme="minorHAnsi"/>
          <w:sz w:val="24"/>
          <w:szCs w:val="24"/>
        </w:rPr>
        <w:t xml:space="preserve">an </w:t>
      </w:r>
      <w:r w:rsidR="00594076" w:rsidRPr="00472305">
        <w:rPr>
          <w:rFonts w:cstheme="minorHAnsi"/>
          <w:sz w:val="24"/>
          <w:szCs w:val="24"/>
        </w:rPr>
        <w:t xml:space="preserve">interview guide and questionnaire to identify if variation could be found in the current research. </w:t>
      </w:r>
      <w:r w:rsidR="00EB73AE" w:rsidRPr="00472305">
        <w:rPr>
          <w:rFonts w:cstheme="minorHAnsi"/>
          <w:sz w:val="24"/>
          <w:szCs w:val="24"/>
        </w:rPr>
        <w:t>Also, future investigations should adopt other moderating variables</w:t>
      </w:r>
      <w:r w:rsidR="002070F2" w:rsidRPr="00472305">
        <w:rPr>
          <w:rFonts w:cstheme="minorHAnsi"/>
          <w:sz w:val="24"/>
          <w:szCs w:val="24"/>
        </w:rPr>
        <w:t xml:space="preserve"> and</w:t>
      </w:r>
      <w:r w:rsidR="00EB73AE" w:rsidRPr="00472305">
        <w:rPr>
          <w:rFonts w:cstheme="minorHAnsi"/>
          <w:sz w:val="24"/>
          <w:szCs w:val="24"/>
        </w:rPr>
        <w:t xml:space="preserve"> longitudinal surveys</w:t>
      </w:r>
      <w:r w:rsidR="002070F2" w:rsidRPr="00472305">
        <w:rPr>
          <w:rFonts w:cstheme="minorHAnsi"/>
          <w:sz w:val="24"/>
          <w:szCs w:val="24"/>
        </w:rPr>
        <w:t xml:space="preserve"> to pinpoint loopholes in the</w:t>
      </w:r>
      <w:r w:rsidR="00FE65A2" w:rsidRPr="00472305">
        <w:rPr>
          <w:rFonts w:cstheme="minorHAnsi"/>
          <w:sz w:val="24"/>
          <w:szCs w:val="24"/>
        </w:rPr>
        <w:t xml:space="preserve"> </w:t>
      </w:r>
      <w:r w:rsidR="00EB73AE" w:rsidRPr="00472305">
        <w:rPr>
          <w:rFonts w:cstheme="minorHAnsi"/>
          <w:sz w:val="24"/>
          <w:szCs w:val="24"/>
        </w:rPr>
        <w:t>present research.</w:t>
      </w:r>
    </w:p>
    <w:p w:rsidR="008B6C1D" w:rsidRPr="00DD38BF" w:rsidRDefault="002E4CD4" w:rsidP="00DD38BF">
      <w:pPr>
        <w:ind w:left="720" w:hanging="720"/>
        <w:jc w:val="both"/>
        <w:rPr>
          <w:rFonts w:cstheme="minorHAnsi"/>
          <w:b/>
          <w:sz w:val="24"/>
          <w:szCs w:val="24"/>
        </w:rPr>
      </w:pPr>
      <w:r w:rsidRPr="00277876">
        <w:rPr>
          <w:rFonts w:cstheme="minorHAnsi"/>
          <w:b/>
          <w:sz w:val="24"/>
          <w:szCs w:val="24"/>
        </w:rPr>
        <w:t>References</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Abioye</w:t>
      </w:r>
      <w:proofErr w:type="spellEnd"/>
      <w:r w:rsidRPr="00277876">
        <w:rPr>
          <w:rFonts w:cstheme="minorHAnsi"/>
          <w:sz w:val="24"/>
          <w:szCs w:val="24"/>
        </w:rPr>
        <w:t xml:space="preserve">, L. A., &amp; Mustapha, W. B. (2023). Digital business innovation and financial inclusion: Panacea to Nigeria’s Economic Growth. </w:t>
      </w:r>
      <w:r w:rsidRPr="00277876">
        <w:rPr>
          <w:rFonts w:cstheme="minorHAnsi"/>
          <w:i/>
          <w:sz w:val="24"/>
          <w:szCs w:val="24"/>
        </w:rPr>
        <w:t>International Journal of Innovation and Business Strategy</w:t>
      </w:r>
      <w:r w:rsidRPr="00277876">
        <w:rPr>
          <w:rFonts w:cstheme="minorHAnsi"/>
          <w:sz w:val="24"/>
          <w:szCs w:val="24"/>
        </w:rPr>
        <w:t xml:space="preserve"> (IJIBS)/Vol.18, No.2, 49-62</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Adebanjo</w:t>
      </w:r>
      <w:proofErr w:type="spellEnd"/>
      <w:r w:rsidRPr="00277876">
        <w:rPr>
          <w:rFonts w:cstheme="minorHAnsi"/>
          <w:sz w:val="24"/>
          <w:szCs w:val="24"/>
        </w:rPr>
        <w:t xml:space="preserve">, F. A. (2025). Effect of information technology on product management: a case study of supermarkets in Lagos state, Nigeria. </w:t>
      </w:r>
      <w:r w:rsidRPr="00277876">
        <w:rPr>
          <w:rFonts w:cstheme="minorHAnsi"/>
          <w:i/>
          <w:sz w:val="24"/>
          <w:szCs w:val="24"/>
        </w:rPr>
        <w:t>Journal of Economics, Management and Trade 31 (5)</w:t>
      </w:r>
      <w:r w:rsidRPr="00277876">
        <w:rPr>
          <w:rFonts w:cstheme="minorHAnsi"/>
          <w:sz w:val="24"/>
          <w:szCs w:val="24"/>
        </w:rPr>
        <w:t>: 92–101. https://doi.org/10.9734/jemt/2025/v31i51290.</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Adebayo, O. (2023). Supply chain innovation and retail performance in Nigeria's hypermarket sector. </w:t>
      </w:r>
      <w:r w:rsidRPr="00277876">
        <w:rPr>
          <w:rFonts w:cstheme="minorHAnsi"/>
          <w:i/>
          <w:sz w:val="24"/>
          <w:szCs w:val="24"/>
        </w:rPr>
        <w:t>Journal of Retail Management</w:t>
      </w:r>
      <w:r w:rsidRPr="00277876">
        <w:rPr>
          <w:rFonts w:cstheme="minorHAnsi"/>
          <w:sz w:val="24"/>
          <w:szCs w:val="24"/>
        </w:rPr>
        <w:t>.</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Akkaya</w:t>
      </w:r>
      <w:proofErr w:type="spellEnd"/>
      <w:r w:rsidRPr="00277876">
        <w:rPr>
          <w:rFonts w:cstheme="minorHAnsi"/>
          <w:sz w:val="24"/>
          <w:szCs w:val="24"/>
        </w:rPr>
        <w:t xml:space="preserve">, B., &amp; </w:t>
      </w:r>
      <w:proofErr w:type="spellStart"/>
      <w:r w:rsidRPr="00277876">
        <w:rPr>
          <w:rFonts w:cstheme="minorHAnsi"/>
          <w:sz w:val="24"/>
          <w:szCs w:val="24"/>
        </w:rPr>
        <w:t>Qaısar</w:t>
      </w:r>
      <w:proofErr w:type="spellEnd"/>
      <w:r w:rsidRPr="00277876">
        <w:rPr>
          <w:rFonts w:cstheme="minorHAnsi"/>
          <w:sz w:val="24"/>
          <w:szCs w:val="24"/>
        </w:rPr>
        <w:t xml:space="preserve">, I. (2021). Linking dynamic capabilities and market performance of SMEs: the moderating role of entrepreneurial agility. </w:t>
      </w:r>
      <w:r w:rsidRPr="00277876">
        <w:rPr>
          <w:rFonts w:cstheme="minorHAnsi"/>
          <w:i/>
          <w:sz w:val="24"/>
          <w:szCs w:val="24"/>
        </w:rPr>
        <w:t>Istanbul Business Research</w:t>
      </w:r>
      <w:r w:rsidRPr="00277876">
        <w:rPr>
          <w:rFonts w:cstheme="minorHAnsi"/>
          <w:sz w:val="24"/>
          <w:szCs w:val="24"/>
        </w:rPr>
        <w:t>, 50(2), 197-214. https://doi.org/10.26650/ibr.2021.50.961237</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Alborathy, A. A.  S., </w:t>
      </w:r>
      <w:proofErr w:type="spellStart"/>
      <w:r w:rsidRPr="00277876">
        <w:rPr>
          <w:rFonts w:cstheme="minorHAnsi"/>
          <w:sz w:val="24"/>
          <w:szCs w:val="24"/>
        </w:rPr>
        <w:t>Masmoudi</w:t>
      </w:r>
      <w:proofErr w:type="spellEnd"/>
      <w:r w:rsidRPr="00277876">
        <w:rPr>
          <w:rFonts w:cstheme="minorHAnsi"/>
          <w:sz w:val="24"/>
          <w:szCs w:val="24"/>
        </w:rPr>
        <w:t xml:space="preserve">, F., Ismael, F.M. (2023). The  role  of entrepreneurial orientation in achieving strategic entrepreneurship with the mediating of entrepreneurial agility: An analytical  study  on  some  companies  affiliated  to  The  Iraqi  Ministry  of  Agriculture. </w:t>
      </w:r>
      <w:r w:rsidRPr="00277876">
        <w:rPr>
          <w:rFonts w:cstheme="minorHAnsi"/>
          <w:i/>
          <w:sz w:val="24"/>
          <w:szCs w:val="24"/>
        </w:rPr>
        <w:t>International Journal of eBusiness and eGovernment Studies</w:t>
      </w:r>
      <w:r w:rsidRPr="00277876">
        <w:rPr>
          <w:rFonts w:cstheme="minorHAnsi"/>
          <w:sz w:val="24"/>
          <w:szCs w:val="24"/>
        </w:rPr>
        <w:t>, 15(1), 298-323. doi:10.34109/ijebeg.2023150114</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Amesho</w:t>
      </w:r>
      <w:proofErr w:type="spellEnd"/>
      <w:r w:rsidRPr="00277876">
        <w:rPr>
          <w:rFonts w:cstheme="minorHAnsi"/>
          <w:sz w:val="24"/>
          <w:szCs w:val="24"/>
        </w:rPr>
        <w:t xml:space="preserve">, K. T. T., </w:t>
      </w:r>
      <w:proofErr w:type="spellStart"/>
      <w:r w:rsidRPr="00277876">
        <w:rPr>
          <w:rFonts w:cstheme="minorHAnsi"/>
          <w:sz w:val="24"/>
          <w:szCs w:val="24"/>
        </w:rPr>
        <w:t>Edoun</w:t>
      </w:r>
      <w:proofErr w:type="spellEnd"/>
      <w:r w:rsidRPr="00277876">
        <w:rPr>
          <w:rFonts w:cstheme="minorHAnsi"/>
          <w:sz w:val="24"/>
          <w:szCs w:val="24"/>
        </w:rPr>
        <w:t xml:space="preserve">, E. I., Naidoo, V. &amp; </w:t>
      </w:r>
      <w:proofErr w:type="spellStart"/>
      <w:r w:rsidRPr="00277876">
        <w:rPr>
          <w:rFonts w:cstheme="minorHAnsi"/>
          <w:sz w:val="24"/>
          <w:szCs w:val="24"/>
        </w:rPr>
        <w:t>Pooe</w:t>
      </w:r>
      <w:proofErr w:type="spellEnd"/>
      <w:r w:rsidRPr="00277876">
        <w:rPr>
          <w:rFonts w:cstheme="minorHAnsi"/>
          <w:sz w:val="24"/>
          <w:szCs w:val="24"/>
        </w:rPr>
        <w:t xml:space="preserve">, S., (2021). ‘Managing competitive advantage through technology and innovation systems and its impacts on service delivery within the Kaohsiung City Government in Taiwan’, </w:t>
      </w:r>
      <w:r w:rsidRPr="00277876">
        <w:rPr>
          <w:rFonts w:cstheme="minorHAnsi"/>
          <w:i/>
          <w:sz w:val="24"/>
          <w:szCs w:val="24"/>
        </w:rPr>
        <w:t>South African Journal of Information Management 23(1)</w:t>
      </w:r>
      <w:r w:rsidRPr="00277876">
        <w:rPr>
          <w:rFonts w:cstheme="minorHAnsi"/>
          <w:sz w:val="24"/>
          <w:szCs w:val="24"/>
        </w:rPr>
        <w:t>, a1348 https://doi.org/10.4102/sajim.v23i1.1348</w:t>
      </w:r>
    </w:p>
    <w:p w:rsidR="009F47F7" w:rsidRPr="00277876" w:rsidRDefault="009F47F7" w:rsidP="002E4CD4">
      <w:pPr>
        <w:ind w:left="720" w:hanging="720"/>
        <w:jc w:val="both"/>
        <w:rPr>
          <w:rFonts w:cstheme="minorHAnsi"/>
          <w:sz w:val="24"/>
          <w:szCs w:val="24"/>
        </w:rPr>
      </w:pPr>
      <w:r w:rsidRPr="00277876">
        <w:rPr>
          <w:rFonts w:cstheme="minorHAnsi"/>
          <w:sz w:val="24"/>
          <w:szCs w:val="24"/>
        </w:rPr>
        <w:t>Amit, H. T., &amp; Taherdoost, H. (2023). E-Business models and strategies, e-business essentials, 10.1007/978-3-031-39626-7_2, (25-50), (2023).</w:t>
      </w:r>
    </w:p>
    <w:p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Amit, R., &amp; </w:t>
      </w:r>
      <w:proofErr w:type="spellStart"/>
      <w:r w:rsidRPr="00277876">
        <w:rPr>
          <w:rFonts w:cstheme="minorHAnsi"/>
          <w:sz w:val="24"/>
          <w:szCs w:val="24"/>
        </w:rPr>
        <w:t>Zott</w:t>
      </w:r>
      <w:proofErr w:type="spellEnd"/>
      <w:r w:rsidRPr="00277876">
        <w:rPr>
          <w:rFonts w:cstheme="minorHAnsi"/>
          <w:sz w:val="24"/>
          <w:szCs w:val="24"/>
        </w:rPr>
        <w:t xml:space="preserve">, C. (2001). Value creation in e-business. Special issue: Strategic Entrepreneurship: Entrepreneurial strategies for wealth creation. </w:t>
      </w:r>
      <w:r w:rsidRPr="00277876">
        <w:rPr>
          <w:rFonts w:cstheme="minorHAnsi"/>
          <w:i/>
          <w:sz w:val="24"/>
          <w:szCs w:val="24"/>
        </w:rPr>
        <w:t xml:space="preserve">Strategic Management Journal. </w:t>
      </w:r>
      <w:r w:rsidRPr="00277876">
        <w:rPr>
          <w:rFonts w:cstheme="minorHAnsi"/>
          <w:sz w:val="24"/>
          <w:szCs w:val="24"/>
        </w:rPr>
        <w:t>Vol. 22, No. 6/7, pp. 493-520 (28 pages).</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lastRenderedPageBreak/>
        <w:t>Anaehobi</w:t>
      </w:r>
      <w:proofErr w:type="spellEnd"/>
      <w:r w:rsidRPr="00277876">
        <w:rPr>
          <w:rFonts w:cstheme="minorHAnsi"/>
          <w:sz w:val="24"/>
          <w:szCs w:val="24"/>
        </w:rPr>
        <w:t>, H. (2024). Adoption of e-commerce in Nigerian supermarkets [</w:t>
      </w:r>
      <w:proofErr w:type="spellStart"/>
      <w:r w:rsidRPr="00277876">
        <w:rPr>
          <w:rFonts w:cstheme="minorHAnsi"/>
          <w:sz w:val="24"/>
          <w:szCs w:val="24"/>
        </w:rPr>
        <w:t>Zenodo</w:t>
      </w:r>
      <w:proofErr w:type="spellEnd"/>
      <w:r w:rsidRPr="00277876">
        <w:rPr>
          <w:rFonts w:cstheme="minorHAnsi"/>
          <w:sz w:val="24"/>
          <w:szCs w:val="24"/>
        </w:rPr>
        <w:t>]. https://doi.org/10.5281/zenodo.10686533</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Åström</w:t>
      </w:r>
      <w:proofErr w:type="spellEnd"/>
      <w:r w:rsidRPr="00277876">
        <w:rPr>
          <w:rFonts w:cstheme="minorHAnsi"/>
          <w:sz w:val="24"/>
          <w:szCs w:val="24"/>
        </w:rPr>
        <w:t xml:space="preserve">, J., </w:t>
      </w:r>
      <w:proofErr w:type="spellStart"/>
      <w:r w:rsidRPr="00277876">
        <w:rPr>
          <w:rFonts w:cstheme="minorHAnsi"/>
          <w:sz w:val="24"/>
          <w:szCs w:val="24"/>
        </w:rPr>
        <w:t>Reim</w:t>
      </w:r>
      <w:proofErr w:type="spellEnd"/>
      <w:r w:rsidRPr="00277876">
        <w:rPr>
          <w:rFonts w:cstheme="minorHAnsi"/>
          <w:sz w:val="24"/>
          <w:szCs w:val="24"/>
        </w:rPr>
        <w:t xml:space="preserve">, W. &amp; </w:t>
      </w:r>
      <w:proofErr w:type="spellStart"/>
      <w:r w:rsidRPr="00277876">
        <w:rPr>
          <w:rFonts w:cstheme="minorHAnsi"/>
          <w:sz w:val="24"/>
          <w:szCs w:val="24"/>
        </w:rPr>
        <w:t>Parida</w:t>
      </w:r>
      <w:proofErr w:type="spellEnd"/>
      <w:r w:rsidRPr="00277876">
        <w:rPr>
          <w:rFonts w:cstheme="minorHAnsi"/>
          <w:sz w:val="24"/>
          <w:szCs w:val="24"/>
        </w:rPr>
        <w:t xml:space="preserve">, V. (2022). Value creation and value capture for AI business model innovation: a three-phase process framework. </w:t>
      </w:r>
      <w:r w:rsidRPr="00277876">
        <w:rPr>
          <w:rFonts w:cstheme="minorHAnsi"/>
          <w:i/>
          <w:sz w:val="24"/>
          <w:szCs w:val="24"/>
        </w:rPr>
        <w:t xml:space="preserve">Rev </w:t>
      </w:r>
      <w:proofErr w:type="spellStart"/>
      <w:r w:rsidRPr="00277876">
        <w:rPr>
          <w:rFonts w:cstheme="minorHAnsi"/>
          <w:i/>
          <w:sz w:val="24"/>
          <w:szCs w:val="24"/>
        </w:rPr>
        <w:t>Manag</w:t>
      </w:r>
      <w:proofErr w:type="spellEnd"/>
      <w:r w:rsidRPr="00277876">
        <w:rPr>
          <w:rFonts w:cstheme="minorHAnsi"/>
          <w:i/>
          <w:sz w:val="24"/>
          <w:szCs w:val="24"/>
        </w:rPr>
        <w:t xml:space="preserve"> Sci 16</w:t>
      </w:r>
      <w:r w:rsidRPr="00277876">
        <w:rPr>
          <w:rFonts w:cstheme="minorHAnsi"/>
          <w:sz w:val="24"/>
          <w:szCs w:val="24"/>
        </w:rPr>
        <w:t>, 2111–2133. https://doi.org/10.1007/s11846-022-00521-z</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Aswan, A. (2023). Moderation role of strategic agility in the relationship between entrepreneurial orientation and competitive advantage in SMEs. </w:t>
      </w:r>
      <w:proofErr w:type="spellStart"/>
      <w:r w:rsidRPr="00277876">
        <w:rPr>
          <w:rFonts w:cstheme="minorHAnsi"/>
          <w:i/>
          <w:sz w:val="24"/>
          <w:szCs w:val="24"/>
        </w:rPr>
        <w:t>Jurnal</w:t>
      </w:r>
      <w:proofErr w:type="spellEnd"/>
      <w:r w:rsidRPr="00277876">
        <w:rPr>
          <w:rFonts w:cstheme="minorHAnsi"/>
          <w:i/>
          <w:sz w:val="24"/>
          <w:szCs w:val="24"/>
        </w:rPr>
        <w:t xml:space="preserve"> </w:t>
      </w:r>
      <w:proofErr w:type="spellStart"/>
      <w:r w:rsidRPr="00277876">
        <w:rPr>
          <w:rFonts w:cstheme="minorHAnsi"/>
          <w:i/>
          <w:sz w:val="24"/>
          <w:szCs w:val="24"/>
        </w:rPr>
        <w:t>Manajemen</w:t>
      </w:r>
      <w:proofErr w:type="spellEnd"/>
      <w:r w:rsidRPr="00277876">
        <w:rPr>
          <w:rFonts w:cstheme="minorHAnsi"/>
          <w:i/>
          <w:sz w:val="24"/>
          <w:szCs w:val="24"/>
        </w:rPr>
        <w:t xml:space="preserve"> </w:t>
      </w:r>
      <w:proofErr w:type="spellStart"/>
      <w:r w:rsidRPr="00277876">
        <w:rPr>
          <w:rFonts w:cstheme="minorHAnsi"/>
          <w:i/>
          <w:sz w:val="24"/>
          <w:szCs w:val="24"/>
        </w:rPr>
        <w:t>Bisnis</w:t>
      </w:r>
      <w:proofErr w:type="spellEnd"/>
      <w:r w:rsidRPr="00277876">
        <w:rPr>
          <w:rFonts w:cstheme="minorHAnsi"/>
          <w:i/>
          <w:sz w:val="24"/>
          <w:szCs w:val="24"/>
        </w:rPr>
        <w:t>. 14</w:t>
      </w:r>
      <w:r w:rsidRPr="00277876">
        <w:rPr>
          <w:rFonts w:cstheme="minorHAnsi"/>
          <w:sz w:val="24"/>
          <w:szCs w:val="24"/>
        </w:rPr>
        <w:t>. 125-142. 10.18196/mb.v14i1.16242.</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Baden-Fuller, Charles &amp; </w:t>
      </w:r>
      <w:proofErr w:type="spellStart"/>
      <w:r w:rsidRPr="00277876">
        <w:rPr>
          <w:rFonts w:cstheme="minorHAnsi"/>
          <w:sz w:val="24"/>
          <w:szCs w:val="24"/>
        </w:rPr>
        <w:t>Haefliger</w:t>
      </w:r>
      <w:proofErr w:type="spellEnd"/>
      <w:r w:rsidRPr="00277876">
        <w:rPr>
          <w:rFonts w:cstheme="minorHAnsi"/>
          <w:sz w:val="24"/>
          <w:szCs w:val="24"/>
        </w:rPr>
        <w:t>, Stefan. (2013). Business Models and Technological Innovation. Long Range Planning. 46. 419–426. 10.1016/j.lrp.2013.08.023.</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Berman, B. (2012). Strategies to overcome the challenge of selling online. </w:t>
      </w:r>
      <w:r w:rsidRPr="00277876">
        <w:rPr>
          <w:rFonts w:cstheme="minorHAnsi"/>
          <w:i/>
          <w:sz w:val="24"/>
          <w:szCs w:val="24"/>
        </w:rPr>
        <w:t>Business Horizons,</w:t>
      </w:r>
      <w:r w:rsidRPr="00277876">
        <w:rPr>
          <w:rFonts w:cstheme="minorHAnsi"/>
          <w:sz w:val="24"/>
          <w:szCs w:val="24"/>
        </w:rPr>
        <w:t xml:space="preserve"> 55(1), 29–38.</w:t>
      </w:r>
    </w:p>
    <w:p w:rsidR="009F47F7" w:rsidRPr="00472305" w:rsidRDefault="009F47F7" w:rsidP="00656B85">
      <w:pPr>
        <w:tabs>
          <w:tab w:val="left" w:pos="90"/>
        </w:tabs>
        <w:ind w:left="630" w:hanging="630"/>
        <w:jc w:val="both"/>
        <w:rPr>
          <w:rFonts w:cstheme="minorHAnsi"/>
          <w:sz w:val="24"/>
          <w:szCs w:val="24"/>
        </w:rPr>
      </w:pPr>
      <w:r w:rsidRPr="00656B85">
        <w:rPr>
          <w:rFonts w:cstheme="minorHAnsi"/>
          <w:sz w:val="24"/>
          <w:szCs w:val="24"/>
        </w:rPr>
        <w:t xml:space="preserve">Boussalham, K., &amp; Ejjami, R. (2024). Optimizing in-store logistics: how ai enhances inventory management and space utilization. </w:t>
      </w:r>
      <w:r w:rsidRPr="008B6C1D">
        <w:rPr>
          <w:rFonts w:cstheme="minorHAnsi"/>
          <w:i/>
          <w:sz w:val="24"/>
          <w:szCs w:val="24"/>
        </w:rPr>
        <w:t>Journal of Next-Generation Research</w:t>
      </w:r>
      <w:r w:rsidRPr="00656B85">
        <w:rPr>
          <w:rFonts w:cstheme="minorHAnsi"/>
          <w:sz w:val="24"/>
          <w:szCs w:val="24"/>
        </w:rPr>
        <w:t xml:space="preserve"> 5 0. 1. 10.70792/jngr5.0.v1i1.10.</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Brynjolfsson, E., &amp; </w:t>
      </w:r>
      <w:proofErr w:type="spellStart"/>
      <w:r w:rsidRPr="00277876">
        <w:rPr>
          <w:rFonts w:cstheme="minorHAnsi"/>
          <w:sz w:val="24"/>
          <w:szCs w:val="24"/>
        </w:rPr>
        <w:t>McElheran</w:t>
      </w:r>
      <w:proofErr w:type="spellEnd"/>
      <w:r w:rsidRPr="00277876">
        <w:rPr>
          <w:rFonts w:cstheme="minorHAnsi"/>
          <w:sz w:val="24"/>
          <w:szCs w:val="24"/>
        </w:rPr>
        <w:t xml:space="preserve">, K. (2016). The rapid adoption of data-driven decision-making. </w:t>
      </w:r>
      <w:r w:rsidRPr="00277876">
        <w:rPr>
          <w:rFonts w:cstheme="minorHAnsi"/>
          <w:i/>
          <w:sz w:val="24"/>
          <w:szCs w:val="24"/>
        </w:rPr>
        <w:t>American Economic Review</w:t>
      </w:r>
      <w:r w:rsidRPr="00277876">
        <w:rPr>
          <w:rFonts w:cstheme="minorHAnsi"/>
          <w:sz w:val="24"/>
          <w:szCs w:val="24"/>
        </w:rPr>
        <w:t xml:space="preserve">. Vol. 115(9) </w:t>
      </w:r>
    </w:p>
    <w:p w:rsidR="009F47F7" w:rsidRPr="00277876" w:rsidRDefault="009F47F7" w:rsidP="002E4CD4">
      <w:pPr>
        <w:ind w:left="720" w:hanging="720"/>
        <w:jc w:val="both"/>
        <w:rPr>
          <w:rFonts w:cstheme="minorHAnsi"/>
          <w:sz w:val="24"/>
          <w:szCs w:val="24"/>
        </w:rPr>
      </w:pPr>
      <w:r w:rsidRPr="00277876">
        <w:rPr>
          <w:rFonts w:cstheme="minorHAnsi"/>
          <w:sz w:val="24"/>
          <w:szCs w:val="24"/>
        </w:rPr>
        <w:t>Central Bank of Nigeria. (2024). Report on digital payments adoption in Nigeria. [Central Bank of Nigeria]</w:t>
      </w:r>
    </w:p>
    <w:p w:rsidR="009F47F7" w:rsidRPr="00277876" w:rsidRDefault="009F47F7" w:rsidP="002E4CD4">
      <w:pPr>
        <w:ind w:left="720" w:hanging="720"/>
        <w:jc w:val="both"/>
        <w:rPr>
          <w:rFonts w:cstheme="minorHAnsi"/>
          <w:sz w:val="24"/>
          <w:szCs w:val="24"/>
        </w:rPr>
      </w:pPr>
      <w:r w:rsidRPr="00277876">
        <w:rPr>
          <w:rFonts w:cstheme="minorHAnsi"/>
          <w:sz w:val="24"/>
          <w:szCs w:val="24"/>
        </w:rPr>
        <w:t>Cohen, J. (1988). Statistical power analysis for the behavioral sciences (2nd ed.). Lawrence Erlbaum Associates.</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Colombo, M. G., </w:t>
      </w:r>
      <w:proofErr w:type="spellStart"/>
      <w:r w:rsidRPr="00277876">
        <w:rPr>
          <w:rFonts w:cstheme="minorHAnsi"/>
          <w:sz w:val="24"/>
          <w:szCs w:val="24"/>
        </w:rPr>
        <w:t>Hoisl</w:t>
      </w:r>
      <w:proofErr w:type="spellEnd"/>
      <w:r w:rsidRPr="00277876">
        <w:rPr>
          <w:rFonts w:cstheme="minorHAnsi"/>
          <w:sz w:val="24"/>
          <w:szCs w:val="24"/>
        </w:rPr>
        <w:t xml:space="preserve">, K., Reichstein, T. et al. (2023). Open innovation, value creation and value capture: </w:t>
      </w:r>
      <w:r w:rsidRPr="00277876">
        <w:rPr>
          <w:rFonts w:cstheme="minorHAnsi"/>
          <w:i/>
          <w:sz w:val="24"/>
          <w:szCs w:val="24"/>
        </w:rPr>
        <w:t>An introduction. J. Ind. Bus. Econ.</w:t>
      </w:r>
      <w:r w:rsidRPr="00277876">
        <w:rPr>
          <w:rFonts w:cstheme="minorHAnsi"/>
          <w:sz w:val="24"/>
          <w:szCs w:val="24"/>
        </w:rPr>
        <w:t xml:space="preserve"> 50, 731–742. https://doi.org/10.1007/s40812-023-00285-x</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Daoud, J., &amp; Tarek, M. (2023) Achieving competitive advantage through cost leadership strategy: Strategies for Sustainable Success. Available at SSRN: https://ssrn.com/abstract=4574945 or </w:t>
      </w:r>
      <w:hyperlink r:id="rId4" w:history="1">
        <w:r w:rsidRPr="00277876">
          <w:rPr>
            <w:rStyle w:val="Hyperlink"/>
            <w:rFonts w:cstheme="minorHAnsi"/>
            <w:sz w:val="24"/>
            <w:szCs w:val="24"/>
          </w:rPr>
          <w:t>http://dx.doi.org/10.2139/ssrn.4574945</w:t>
        </w:r>
      </w:hyperlink>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Daradkeh</w:t>
      </w:r>
      <w:proofErr w:type="spellEnd"/>
      <w:r w:rsidRPr="00277876">
        <w:rPr>
          <w:rFonts w:cstheme="minorHAnsi"/>
          <w:sz w:val="24"/>
          <w:szCs w:val="24"/>
        </w:rPr>
        <w:t xml:space="preserve">, F. M., Hassan, T. H., </w:t>
      </w:r>
      <w:proofErr w:type="spellStart"/>
      <w:r w:rsidRPr="00277876">
        <w:rPr>
          <w:rFonts w:cstheme="minorHAnsi"/>
          <w:sz w:val="24"/>
          <w:szCs w:val="24"/>
        </w:rPr>
        <w:t>Palei</w:t>
      </w:r>
      <w:proofErr w:type="spellEnd"/>
      <w:r w:rsidRPr="00277876">
        <w:rPr>
          <w:rFonts w:cstheme="minorHAnsi"/>
          <w:sz w:val="24"/>
          <w:szCs w:val="24"/>
        </w:rPr>
        <w:t xml:space="preserve">, T., </w:t>
      </w:r>
      <w:proofErr w:type="spellStart"/>
      <w:r w:rsidRPr="00277876">
        <w:rPr>
          <w:rFonts w:cstheme="minorHAnsi"/>
          <w:sz w:val="24"/>
          <w:szCs w:val="24"/>
        </w:rPr>
        <w:t>Helal</w:t>
      </w:r>
      <w:proofErr w:type="spellEnd"/>
      <w:r w:rsidRPr="00277876">
        <w:rPr>
          <w:rFonts w:cstheme="minorHAnsi"/>
          <w:sz w:val="24"/>
          <w:szCs w:val="24"/>
        </w:rPr>
        <w:t xml:space="preserve">, M. Y., Mabrouk, S., Saleh, M. I., &amp; </w:t>
      </w:r>
      <w:proofErr w:type="spellStart"/>
      <w:r w:rsidRPr="00277876">
        <w:rPr>
          <w:rFonts w:cstheme="minorHAnsi"/>
          <w:sz w:val="24"/>
          <w:szCs w:val="24"/>
        </w:rPr>
        <w:t>Elshawarbi</w:t>
      </w:r>
      <w:proofErr w:type="spellEnd"/>
      <w:r w:rsidRPr="00277876">
        <w:rPr>
          <w:rFonts w:cstheme="minorHAnsi"/>
          <w:sz w:val="24"/>
          <w:szCs w:val="24"/>
        </w:rPr>
        <w:t xml:space="preserve">, N. N. (2023). Enhancing digital presence for maximizing customer value in fast-food restaurants. </w:t>
      </w:r>
      <w:r w:rsidRPr="00277876">
        <w:rPr>
          <w:rFonts w:cstheme="minorHAnsi"/>
          <w:i/>
          <w:sz w:val="24"/>
          <w:szCs w:val="24"/>
        </w:rPr>
        <w:t>Sustainability,</w:t>
      </w:r>
      <w:r w:rsidRPr="00277876">
        <w:rPr>
          <w:rFonts w:cstheme="minorHAnsi"/>
          <w:sz w:val="24"/>
          <w:szCs w:val="24"/>
        </w:rPr>
        <w:t xml:space="preserve"> 15(7), 5690.</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Denner</w:t>
      </w:r>
      <w:proofErr w:type="spellEnd"/>
      <w:r w:rsidRPr="00277876">
        <w:rPr>
          <w:rFonts w:cstheme="minorHAnsi"/>
          <w:sz w:val="24"/>
          <w:szCs w:val="24"/>
        </w:rPr>
        <w:t xml:space="preserve">, M. S., </w:t>
      </w:r>
      <w:proofErr w:type="spellStart"/>
      <w:r w:rsidRPr="00277876">
        <w:rPr>
          <w:rFonts w:cstheme="minorHAnsi"/>
          <w:sz w:val="24"/>
          <w:szCs w:val="24"/>
        </w:rPr>
        <w:t>Püschel</w:t>
      </w:r>
      <w:proofErr w:type="spellEnd"/>
      <w:r w:rsidRPr="00277876">
        <w:rPr>
          <w:rFonts w:cstheme="minorHAnsi"/>
          <w:sz w:val="24"/>
          <w:szCs w:val="24"/>
        </w:rPr>
        <w:t xml:space="preserve">, L. C., &amp; </w:t>
      </w:r>
      <w:proofErr w:type="spellStart"/>
      <w:r w:rsidRPr="00277876">
        <w:rPr>
          <w:rFonts w:cstheme="minorHAnsi"/>
          <w:sz w:val="24"/>
          <w:szCs w:val="24"/>
        </w:rPr>
        <w:t>Röglinger</w:t>
      </w:r>
      <w:proofErr w:type="spellEnd"/>
      <w:r w:rsidRPr="00277876">
        <w:rPr>
          <w:rFonts w:cstheme="minorHAnsi"/>
          <w:sz w:val="24"/>
          <w:szCs w:val="24"/>
        </w:rPr>
        <w:t xml:space="preserve">, M. (2018). How to exploit the digitalization potential of business processes. </w:t>
      </w:r>
      <w:r w:rsidRPr="00277876">
        <w:rPr>
          <w:rFonts w:cstheme="minorHAnsi"/>
          <w:i/>
          <w:sz w:val="24"/>
          <w:szCs w:val="24"/>
        </w:rPr>
        <w:t>Business and Information Systems Engineering,</w:t>
      </w:r>
      <w:r w:rsidRPr="00277876">
        <w:rPr>
          <w:rFonts w:cstheme="minorHAnsi"/>
          <w:sz w:val="24"/>
          <w:szCs w:val="24"/>
        </w:rPr>
        <w:t xml:space="preserve"> 60, 331-349</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Downing, J. A. (2018). Dimensions of competitive advantage. </w:t>
      </w:r>
      <w:r w:rsidRPr="00277876">
        <w:rPr>
          <w:rFonts w:cstheme="minorHAnsi"/>
          <w:i/>
          <w:sz w:val="24"/>
          <w:szCs w:val="24"/>
        </w:rPr>
        <w:t>Journal of New Business Ideas and Trends</w:t>
      </w:r>
      <w:r w:rsidRPr="00277876">
        <w:rPr>
          <w:rFonts w:cstheme="minorHAnsi"/>
          <w:sz w:val="24"/>
          <w:szCs w:val="24"/>
        </w:rPr>
        <w:t xml:space="preserve">,16(2), 1+. </w:t>
      </w:r>
      <w:hyperlink r:id="rId5" w:history="1">
        <w:r w:rsidRPr="00277876">
          <w:rPr>
            <w:rStyle w:val="Hyperlink"/>
            <w:rFonts w:cstheme="minorHAnsi"/>
            <w:sz w:val="24"/>
            <w:szCs w:val="24"/>
          </w:rPr>
          <w:t>https://link.gale.com/apps/doc/A568570486/AONE?u=anon~5712dfb7&amp;sid=googleScholar&amp;xid=53e82e69</w:t>
        </w:r>
      </w:hyperlink>
    </w:p>
    <w:p w:rsidR="009F47F7" w:rsidRPr="00277876" w:rsidRDefault="009F47F7" w:rsidP="002E4CD4">
      <w:pPr>
        <w:ind w:left="720" w:hanging="720"/>
        <w:jc w:val="both"/>
        <w:rPr>
          <w:rFonts w:cstheme="minorHAnsi"/>
          <w:sz w:val="24"/>
          <w:szCs w:val="24"/>
        </w:rPr>
      </w:pPr>
      <w:r w:rsidRPr="00277876">
        <w:rPr>
          <w:rFonts w:cstheme="minorHAnsi"/>
          <w:sz w:val="24"/>
          <w:szCs w:val="24"/>
        </w:rPr>
        <w:t>Euromonitor / Market reports (2025) — Retail in Nigeria (2024) Overview. Available online: https://www.euromonitor.com/retail-in-nigeria/report</w:t>
      </w:r>
    </w:p>
    <w:p w:rsidR="009F47F7" w:rsidRPr="00277876" w:rsidRDefault="009F47F7" w:rsidP="002E4CD4">
      <w:pPr>
        <w:ind w:left="720" w:hanging="720"/>
        <w:jc w:val="both"/>
        <w:rPr>
          <w:rFonts w:cstheme="minorHAnsi"/>
          <w:i/>
          <w:sz w:val="24"/>
          <w:szCs w:val="24"/>
        </w:rPr>
      </w:pPr>
      <w:proofErr w:type="spellStart"/>
      <w:r w:rsidRPr="00277876">
        <w:rPr>
          <w:rFonts w:cstheme="minorHAnsi"/>
          <w:sz w:val="24"/>
          <w:szCs w:val="24"/>
        </w:rPr>
        <w:t>Eze</w:t>
      </w:r>
      <w:proofErr w:type="spellEnd"/>
      <w:r w:rsidRPr="00277876">
        <w:rPr>
          <w:rFonts w:cstheme="minorHAnsi"/>
          <w:sz w:val="24"/>
          <w:szCs w:val="24"/>
        </w:rPr>
        <w:t xml:space="preserve">, N. (2023). The Role of data analytics in customer value capture for Nigerian retailers. </w:t>
      </w:r>
      <w:r w:rsidRPr="00277876">
        <w:rPr>
          <w:rFonts w:cstheme="minorHAnsi"/>
          <w:i/>
          <w:sz w:val="24"/>
          <w:szCs w:val="24"/>
        </w:rPr>
        <w:t>International Journal of Marketing Studies.</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Farhikhteh, S., &amp; Farhikhteh, F. (2024). The dimensions of competitiveness and their effects on competitive advantage. </w:t>
      </w:r>
      <w:proofErr w:type="spellStart"/>
      <w:r w:rsidRPr="00277876">
        <w:rPr>
          <w:rFonts w:cstheme="minorHAnsi"/>
          <w:i/>
          <w:sz w:val="24"/>
          <w:szCs w:val="24"/>
        </w:rPr>
        <w:t>IntechOpen</w:t>
      </w:r>
      <w:proofErr w:type="spellEnd"/>
      <w:r w:rsidRPr="00277876">
        <w:rPr>
          <w:rFonts w:cstheme="minorHAnsi"/>
          <w:i/>
          <w:sz w:val="24"/>
          <w:szCs w:val="24"/>
        </w:rPr>
        <w:t>.</w:t>
      </w:r>
      <w:r w:rsidRPr="00277876">
        <w:rPr>
          <w:rFonts w:cstheme="minorHAnsi"/>
          <w:sz w:val="24"/>
          <w:szCs w:val="24"/>
        </w:rPr>
        <w:t xml:space="preserve"> </w:t>
      </w:r>
      <w:proofErr w:type="spellStart"/>
      <w:r w:rsidRPr="00277876">
        <w:rPr>
          <w:rFonts w:cstheme="minorHAnsi"/>
          <w:sz w:val="24"/>
          <w:szCs w:val="24"/>
        </w:rPr>
        <w:t>doi</w:t>
      </w:r>
      <w:proofErr w:type="spellEnd"/>
      <w:r w:rsidRPr="00277876">
        <w:rPr>
          <w:rFonts w:cstheme="minorHAnsi"/>
          <w:sz w:val="24"/>
          <w:szCs w:val="24"/>
        </w:rPr>
        <w:t xml:space="preserve">: 10.5772/intechopen.113391 </w:t>
      </w:r>
    </w:p>
    <w:p w:rsidR="009F47F7" w:rsidRPr="00656B85" w:rsidRDefault="009F47F7" w:rsidP="00656B85">
      <w:pPr>
        <w:tabs>
          <w:tab w:val="left" w:pos="90"/>
        </w:tabs>
        <w:ind w:left="630" w:hanging="630"/>
        <w:jc w:val="both"/>
        <w:rPr>
          <w:rFonts w:cstheme="minorHAnsi"/>
          <w:sz w:val="24"/>
          <w:szCs w:val="24"/>
        </w:rPr>
      </w:pPr>
      <w:r w:rsidRPr="00656B85">
        <w:rPr>
          <w:rFonts w:cstheme="minorHAnsi"/>
          <w:sz w:val="24"/>
          <w:szCs w:val="24"/>
        </w:rPr>
        <w:t xml:space="preserve">Friesenbichler, K., &amp; Reinstaller, A. (2022). Small and </w:t>
      </w:r>
      <w:proofErr w:type="spellStart"/>
      <w:r w:rsidRPr="00656B85">
        <w:rPr>
          <w:rFonts w:cstheme="minorHAnsi"/>
          <w:sz w:val="24"/>
          <w:szCs w:val="24"/>
        </w:rPr>
        <w:t>internationalised</w:t>
      </w:r>
      <w:proofErr w:type="spellEnd"/>
      <w:r w:rsidRPr="00656B85">
        <w:rPr>
          <w:rFonts w:cstheme="minorHAnsi"/>
          <w:sz w:val="24"/>
          <w:szCs w:val="24"/>
        </w:rPr>
        <w:t xml:space="preserve"> firms competing with Chinese exporters. </w:t>
      </w:r>
      <w:r w:rsidRPr="008B6C1D">
        <w:rPr>
          <w:rFonts w:cstheme="minorHAnsi"/>
          <w:i/>
          <w:sz w:val="24"/>
          <w:szCs w:val="24"/>
        </w:rPr>
        <w:t>Eurasian Business Review</w:t>
      </w:r>
      <w:r w:rsidRPr="00656B85">
        <w:rPr>
          <w:rFonts w:cstheme="minorHAnsi"/>
          <w:sz w:val="24"/>
          <w:szCs w:val="24"/>
        </w:rPr>
        <w:t xml:space="preserve">. 13. 26. 10.1007/s40821-022-00228-x. </w:t>
      </w:r>
    </w:p>
    <w:p w:rsidR="009F47F7" w:rsidRPr="00277876" w:rsidRDefault="009F47F7" w:rsidP="002E4CD4">
      <w:pPr>
        <w:ind w:left="720" w:hanging="720"/>
        <w:jc w:val="both"/>
        <w:rPr>
          <w:rFonts w:cstheme="minorHAnsi"/>
          <w:sz w:val="24"/>
          <w:szCs w:val="24"/>
        </w:rPr>
      </w:pPr>
      <w:r w:rsidRPr="00277876">
        <w:rPr>
          <w:rFonts w:cstheme="minorHAnsi"/>
          <w:sz w:val="24"/>
          <w:szCs w:val="24"/>
        </w:rPr>
        <w:t>Gagnon, S. (2003). E-business model innovation and capability building, WIDER Discussion Paper, No. 2003/40, ISBN 9291904635, The United Nations University World Institute for Development Economics Research (UNU-WIDER), Helsinki</w:t>
      </w:r>
    </w:p>
    <w:p w:rsidR="009F47F7" w:rsidRPr="00277876" w:rsidRDefault="009F47F7" w:rsidP="002E4CD4">
      <w:pPr>
        <w:jc w:val="both"/>
        <w:rPr>
          <w:rFonts w:cstheme="minorHAnsi"/>
          <w:sz w:val="24"/>
          <w:szCs w:val="24"/>
        </w:rPr>
      </w:pPr>
      <w:r w:rsidRPr="00277876">
        <w:rPr>
          <w:rFonts w:cstheme="minorHAnsi"/>
          <w:sz w:val="24"/>
          <w:szCs w:val="24"/>
        </w:rPr>
        <w:t>Galvan, A. (2025). AI in the fast food industry. Global Edge Business Review.</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Gefen, D., Straub, D., &amp; Boudreau, M.C. (2000). Structural equation modeling and regression: Guidelines for research practice. </w:t>
      </w:r>
      <w:r w:rsidRPr="00277876">
        <w:rPr>
          <w:rFonts w:cstheme="minorHAnsi"/>
          <w:i/>
          <w:sz w:val="24"/>
          <w:szCs w:val="24"/>
        </w:rPr>
        <w:t>Communications of the Association for Information Systems, 4(1),7</w:t>
      </w:r>
      <w:r w:rsidRPr="00277876">
        <w:rPr>
          <w:rFonts w:cstheme="minorHAnsi"/>
          <w:sz w:val="24"/>
          <w:szCs w:val="24"/>
        </w:rPr>
        <w:t>. https://doi.org/10.17705/1CAIS.0040</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Geissdoerfer, M., </w:t>
      </w:r>
      <w:proofErr w:type="spellStart"/>
      <w:r w:rsidRPr="00277876">
        <w:rPr>
          <w:rFonts w:cstheme="minorHAnsi"/>
          <w:sz w:val="24"/>
          <w:szCs w:val="24"/>
        </w:rPr>
        <w:t>Vladimirova</w:t>
      </w:r>
      <w:proofErr w:type="spellEnd"/>
      <w:r w:rsidRPr="00277876">
        <w:rPr>
          <w:rFonts w:cstheme="minorHAnsi"/>
          <w:sz w:val="24"/>
          <w:szCs w:val="24"/>
        </w:rPr>
        <w:t xml:space="preserve">, D., &amp; Evans, S. (2018). Sustainable business model innovation: A review. </w:t>
      </w:r>
      <w:r w:rsidRPr="00277876">
        <w:rPr>
          <w:rFonts w:cstheme="minorHAnsi"/>
          <w:i/>
          <w:sz w:val="24"/>
          <w:szCs w:val="24"/>
        </w:rPr>
        <w:t>Journal of Cleaner Production,</w:t>
      </w:r>
      <w:r w:rsidRPr="00277876">
        <w:rPr>
          <w:rFonts w:cstheme="minorHAnsi"/>
          <w:sz w:val="24"/>
          <w:szCs w:val="24"/>
        </w:rPr>
        <w:t xml:space="preserve"> 198, 401–416</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Ghauri</w:t>
      </w:r>
      <w:proofErr w:type="spellEnd"/>
      <w:r w:rsidRPr="00277876">
        <w:rPr>
          <w:rFonts w:cstheme="minorHAnsi"/>
          <w:sz w:val="24"/>
          <w:szCs w:val="24"/>
        </w:rPr>
        <w:t xml:space="preserve">, P., </w:t>
      </w:r>
      <w:proofErr w:type="spellStart"/>
      <w:r w:rsidRPr="00277876">
        <w:rPr>
          <w:rFonts w:cstheme="minorHAnsi"/>
          <w:sz w:val="24"/>
          <w:szCs w:val="24"/>
        </w:rPr>
        <w:t>Grønhaug</w:t>
      </w:r>
      <w:proofErr w:type="spellEnd"/>
      <w:r w:rsidRPr="00277876">
        <w:rPr>
          <w:rFonts w:cstheme="minorHAnsi"/>
          <w:sz w:val="24"/>
          <w:szCs w:val="24"/>
        </w:rPr>
        <w:t>, K., &amp; Strange, R. (2020). Research methods in business studies. Cambridge University Press, Singapore.</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Grewal, D., </w:t>
      </w:r>
      <w:proofErr w:type="spellStart"/>
      <w:r w:rsidRPr="00277876">
        <w:rPr>
          <w:rFonts w:cstheme="minorHAnsi"/>
          <w:sz w:val="24"/>
          <w:szCs w:val="24"/>
        </w:rPr>
        <w:t>Hulland</w:t>
      </w:r>
      <w:proofErr w:type="spellEnd"/>
      <w:r w:rsidRPr="00277876">
        <w:rPr>
          <w:rFonts w:cstheme="minorHAnsi"/>
          <w:sz w:val="24"/>
          <w:szCs w:val="24"/>
        </w:rPr>
        <w:t xml:space="preserve">, J., </w:t>
      </w:r>
      <w:proofErr w:type="spellStart"/>
      <w:r w:rsidRPr="00277876">
        <w:rPr>
          <w:rFonts w:cstheme="minorHAnsi"/>
          <w:sz w:val="24"/>
          <w:szCs w:val="24"/>
        </w:rPr>
        <w:t>Kopalle</w:t>
      </w:r>
      <w:proofErr w:type="spellEnd"/>
      <w:r w:rsidRPr="00277876">
        <w:rPr>
          <w:rFonts w:cstheme="minorHAnsi"/>
          <w:sz w:val="24"/>
          <w:szCs w:val="24"/>
        </w:rPr>
        <w:t xml:space="preserve">, P. K., &amp; </w:t>
      </w:r>
      <w:proofErr w:type="spellStart"/>
      <w:r w:rsidRPr="00277876">
        <w:rPr>
          <w:rFonts w:cstheme="minorHAnsi"/>
          <w:sz w:val="24"/>
          <w:szCs w:val="24"/>
        </w:rPr>
        <w:t>Karahanna</w:t>
      </w:r>
      <w:proofErr w:type="spellEnd"/>
      <w:r w:rsidRPr="00277876">
        <w:rPr>
          <w:rFonts w:cstheme="minorHAnsi"/>
          <w:sz w:val="24"/>
          <w:szCs w:val="24"/>
        </w:rPr>
        <w:t xml:space="preserve">, E. (2020). The future of technology and marketing: A multidisciplinary perspective. </w:t>
      </w:r>
      <w:r w:rsidRPr="00277876">
        <w:rPr>
          <w:rFonts w:cstheme="minorHAnsi"/>
          <w:i/>
          <w:sz w:val="24"/>
          <w:szCs w:val="24"/>
        </w:rPr>
        <w:t>Journal of the Academy of Marketing Science,</w:t>
      </w:r>
      <w:r w:rsidRPr="00277876">
        <w:rPr>
          <w:rFonts w:cstheme="minorHAnsi"/>
          <w:sz w:val="24"/>
          <w:szCs w:val="24"/>
        </w:rPr>
        <w:t xml:space="preserve"> 48(1), 1–8.</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Hair, J.F., </w:t>
      </w:r>
      <w:proofErr w:type="spellStart"/>
      <w:r w:rsidRPr="00277876">
        <w:rPr>
          <w:rFonts w:cstheme="minorHAnsi"/>
          <w:sz w:val="24"/>
          <w:szCs w:val="24"/>
        </w:rPr>
        <w:t>Hult</w:t>
      </w:r>
      <w:proofErr w:type="spellEnd"/>
      <w:r w:rsidRPr="00277876">
        <w:rPr>
          <w:rFonts w:cstheme="minorHAnsi"/>
          <w:sz w:val="24"/>
          <w:szCs w:val="24"/>
        </w:rPr>
        <w:t xml:space="preserve">, G.T.M., </w:t>
      </w:r>
      <w:proofErr w:type="spellStart"/>
      <w:r w:rsidRPr="00277876">
        <w:rPr>
          <w:rFonts w:cstheme="minorHAnsi"/>
          <w:sz w:val="24"/>
          <w:szCs w:val="24"/>
        </w:rPr>
        <w:t>Ringle</w:t>
      </w:r>
      <w:proofErr w:type="spellEnd"/>
      <w:r w:rsidRPr="00277876">
        <w:rPr>
          <w:rFonts w:cstheme="minorHAnsi"/>
          <w:sz w:val="24"/>
          <w:szCs w:val="24"/>
        </w:rPr>
        <w:t xml:space="preserve">, C.M., &amp; </w:t>
      </w:r>
      <w:proofErr w:type="spellStart"/>
      <w:r w:rsidRPr="00277876">
        <w:rPr>
          <w:rFonts w:cstheme="minorHAnsi"/>
          <w:sz w:val="24"/>
          <w:szCs w:val="24"/>
        </w:rPr>
        <w:t>Sarstedt</w:t>
      </w:r>
      <w:proofErr w:type="spellEnd"/>
      <w:r w:rsidRPr="00277876">
        <w:rPr>
          <w:rFonts w:cstheme="minorHAnsi"/>
          <w:sz w:val="24"/>
          <w:szCs w:val="24"/>
        </w:rPr>
        <w:t xml:space="preserve">, M. (2021). A primer on partial least squares structural equation modeling (PLS-SEM) (3rd Ed.). </w:t>
      </w:r>
      <w:r w:rsidRPr="00277876">
        <w:rPr>
          <w:rFonts w:cstheme="minorHAnsi"/>
          <w:i/>
          <w:sz w:val="24"/>
          <w:szCs w:val="24"/>
        </w:rPr>
        <w:t>SAGE Publications</w:t>
      </w:r>
      <w:r w:rsidRPr="00277876">
        <w:rPr>
          <w:rFonts w:cstheme="minorHAnsi"/>
          <w:sz w:val="24"/>
          <w:szCs w:val="24"/>
        </w:rPr>
        <w:t>.</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Haylemariam, L. G., Oduro, S., &amp; </w:t>
      </w:r>
      <w:proofErr w:type="spellStart"/>
      <w:r w:rsidRPr="00277876">
        <w:rPr>
          <w:rFonts w:cstheme="minorHAnsi"/>
          <w:sz w:val="24"/>
          <w:szCs w:val="24"/>
        </w:rPr>
        <w:t>Tegegne</w:t>
      </w:r>
      <w:proofErr w:type="spellEnd"/>
      <w:r w:rsidRPr="00277876">
        <w:rPr>
          <w:rFonts w:cstheme="minorHAnsi"/>
          <w:sz w:val="24"/>
          <w:szCs w:val="24"/>
        </w:rPr>
        <w:t xml:space="preserve">, Z. T. (2024). Entrepreneurial agility and organizational performance of IT firms: A mediated moderation model. </w:t>
      </w:r>
      <w:r w:rsidRPr="00277876">
        <w:rPr>
          <w:rFonts w:cstheme="minorHAnsi"/>
          <w:i/>
          <w:sz w:val="24"/>
          <w:szCs w:val="24"/>
        </w:rPr>
        <w:t>Journal of Entrepreneurship, Management and Innovation Volume 20(2)</w:t>
      </w:r>
      <w:r w:rsidRPr="00277876">
        <w:rPr>
          <w:rFonts w:cstheme="minorHAnsi"/>
          <w:sz w:val="24"/>
          <w:szCs w:val="24"/>
        </w:rPr>
        <w:t xml:space="preserve"> </w:t>
      </w:r>
      <w:r w:rsidRPr="00277876">
        <w:rPr>
          <w:rFonts w:cstheme="minorHAnsi"/>
          <w:i/>
          <w:sz w:val="24"/>
          <w:szCs w:val="24"/>
        </w:rPr>
        <w:t>75-92.</w:t>
      </w:r>
      <w:r w:rsidRPr="00277876">
        <w:rPr>
          <w:rFonts w:cstheme="minorHAnsi"/>
          <w:sz w:val="24"/>
          <w:szCs w:val="24"/>
        </w:rPr>
        <w:t xml:space="preserve"> DOI: </w:t>
      </w:r>
      <w:hyperlink r:id="rId6" w:history="1">
        <w:r w:rsidRPr="00277876">
          <w:rPr>
            <w:rStyle w:val="Hyperlink"/>
            <w:rFonts w:cstheme="minorHAnsi"/>
            <w:sz w:val="24"/>
            <w:szCs w:val="24"/>
          </w:rPr>
          <w:t>https://doi.org/10.7341/20242024</w:t>
        </w:r>
      </w:hyperlink>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Ikpe</w:t>
      </w:r>
      <w:proofErr w:type="spellEnd"/>
      <w:r w:rsidRPr="00277876">
        <w:rPr>
          <w:rFonts w:cstheme="minorHAnsi"/>
          <w:sz w:val="24"/>
          <w:szCs w:val="24"/>
        </w:rPr>
        <w:t xml:space="preserve">, A. V., </w:t>
      </w:r>
      <w:proofErr w:type="spellStart"/>
      <w:r w:rsidRPr="00277876">
        <w:rPr>
          <w:rFonts w:cstheme="minorHAnsi"/>
          <w:sz w:val="24"/>
          <w:szCs w:val="24"/>
        </w:rPr>
        <w:t>Uwa</w:t>
      </w:r>
      <w:proofErr w:type="spellEnd"/>
      <w:r w:rsidRPr="00277876">
        <w:rPr>
          <w:rFonts w:cstheme="minorHAnsi"/>
          <w:sz w:val="24"/>
          <w:szCs w:val="24"/>
        </w:rPr>
        <w:t xml:space="preserve">, K &amp; </w:t>
      </w:r>
      <w:proofErr w:type="spellStart"/>
      <w:r w:rsidRPr="00277876">
        <w:rPr>
          <w:rFonts w:cstheme="minorHAnsi"/>
          <w:sz w:val="24"/>
          <w:szCs w:val="24"/>
        </w:rPr>
        <w:t>Okurebia</w:t>
      </w:r>
      <w:proofErr w:type="spellEnd"/>
      <w:r w:rsidRPr="00277876">
        <w:rPr>
          <w:rFonts w:cstheme="minorHAnsi"/>
          <w:sz w:val="24"/>
          <w:szCs w:val="24"/>
        </w:rPr>
        <w:t xml:space="preserve">, K. (2025). Business model innovation and competitive advantage of fast-moving consumer goods in Lagos, Nigeria. </w:t>
      </w:r>
      <w:r w:rsidRPr="00277876">
        <w:rPr>
          <w:rFonts w:cstheme="minorHAnsi"/>
          <w:i/>
          <w:sz w:val="24"/>
          <w:szCs w:val="24"/>
        </w:rPr>
        <w:t>AKSU Journal of Administration and Corporate Governance</w:t>
      </w:r>
      <w:r w:rsidRPr="00277876">
        <w:rPr>
          <w:rFonts w:cstheme="minorHAnsi"/>
          <w:sz w:val="24"/>
          <w:szCs w:val="24"/>
        </w:rPr>
        <w:t>, Volume 5(1). P-ISSN: 2805-4083; E-ISSN: 2811-1981</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lastRenderedPageBreak/>
        <w:t>Islami</w:t>
      </w:r>
      <w:proofErr w:type="spellEnd"/>
      <w:r w:rsidRPr="00277876">
        <w:rPr>
          <w:rFonts w:cstheme="minorHAnsi"/>
          <w:sz w:val="24"/>
          <w:szCs w:val="24"/>
        </w:rPr>
        <w:t xml:space="preserve">, X., Mustafa, N., &amp; </w:t>
      </w:r>
      <w:proofErr w:type="spellStart"/>
      <w:r w:rsidRPr="00277876">
        <w:rPr>
          <w:rFonts w:cstheme="minorHAnsi"/>
          <w:sz w:val="24"/>
          <w:szCs w:val="24"/>
        </w:rPr>
        <w:t>Topuzovska</w:t>
      </w:r>
      <w:proofErr w:type="spellEnd"/>
      <w:r w:rsidRPr="00277876">
        <w:rPr>
          <w:rFonts w:cstheme="minorHAnsi"/>
          <w:sz w:val="24"/>
          <w:szCs w:val="24"/>
        </w:rPr>
        <w:t xml:space="preserve"> </w:t>
      </w:r>
      <w:proofErr w:type="spellStart"/>
      <w:r w:rsidRPr="00277876">
        <w:rPr>
          <w:rFonts w:cstheme="minorHAnsi"/>
          <w:sz w:val="24"/>
          <w:szCs w:val="24"/>
        </w:rPr>
        <w:t>Latkovikj</w:t>
      </w:r>
      <w:proofErr w:type="spellEnd"/>
      <w:r w:rsidRPr="00277876">
        <w:rPr>
          <w:rFonts w:cstheme="minorHAnsi"/>
          <w:sz w:val="24"/>
          <w:szCs w:val="24"/>
        </w:rPr>
        <w:t xml:space="preserve">, M. (2020). Linking Porter’s generic strategies to firm performance. </w:t>
      </w:r>
      <w:r w:rsidRPr="00277876">
        <w:rPr>
          <w:rFonts w:cstheme="minorHAnsi"/>
          <w:i/>
          <w:sz w:val="24"/>
          <w:szCs w:val="24"/>
        </w:rPr>
        <w:t>Future Business Journal 6</w:t>
      </w:r>
      <w:r w:rsidRPr="00277876">
        <w:rPr>
          <w:rFonts w:cstheme="minorHAnsi"/>
          <w:sz w:val="24"/>
          <w:szCs w:val="24"/>
        </w:rPr>
        <w:t>, 3. https://doi.org/10.1186/s43093-020-0009-1</w:t>
      </w:r>
    </w:p>
    <w:p w:rsidR="009F47F7" w:rsidRPr="00277876" w:rsidRDefault="009F47F7" w:rsidP="002E4CD4">
      <w:pPr>
        <w:ind w:left="720" w:hanging="720"/>
        <w:rPr>
          <w:rFonts w:cstheme="minorHAnsi"/>
          <w:sz w:val="24"/>
          <w:szCs w:val="24"/>
        </w:rPr>
      </w:pPr>
      <w:r w:rsidRPr="00277876">
        <w:rPr>
          <w:rFonts w:cstheme="minorHAnsi"/>
          <w:sz w:val="24"/>
          <w:szCs w:val="24"/>
        </w:rPr>
        <w:t xml:space="preserve">Johnson-Bryant, M. (2024). Entrepreneurship and the Imperative of Business Agility. LinkedIn. Available online: </w:t>
      </w:r>
      <w:hyperlink r:id="rId7" w:history="1">
        <w:r w:rsidRPr="00277876">
          <w:rPr>
            <w:rStyle w:val="Hyperlink"/>
            <w:rFonts w:cstheme="minorHAnsi"/>
            <w:sz w:val="24"/>
            <w:szCs w:val="24"/>
          </w:rPr>
          <w:t>https://www.linkedin.com/pulse/entrepreneurship-imperative-business-agility-malcolm-johnson-bryant-b0bmf/</w:t>
        </w:r>
      </w:hyperlink>
    </w:p>
    <w:p w:rsidR="009F47F7" w:rsidRPr="00277876" w:rsidRDefault="009F47F7" w:rsidP="002E4CD4">
      <w:pPr>
        <w:ind w:left="720" w:hanging="720"/>
        <w:jc w:val="both"/>
        <w:rPr>
          <w:rFonts w:cstheme="minorHAnsi"/>
          <w:sz w:val="24"/>
          <w:szCs w:val="24"/>
        </w:rPr>
      </w:pPr>
      <w:r w:rsidRPr="00277876">
        <w:rPr>
          <w:rFonts w:cstheme="minorHAnsi"/>
          <w:sz w:val="24"/>
          <w:szCs w:val="24"/>
        </w:rPr>
        <w:t>Jorgenson, E., (2015). Why Value Capture is the Most Important Business Idea You Haven’t Read Enough About. Available online: https://www.ejorgenson.com/blog/value-capture</w:t>
      </w:r>
    </w:p>
    <w:p w:rsidR="009F47F7" w:rsidRPr="00277876" w:rsidRDefault="009F47F7" w:rsidP="002E4CD4">
      <w:pPr>
        <w:ind w:left="720" w:hanging="720"/>
        <w:jc w:val="both"/>
        <w:rPr>
          <w:rFonts w:cstheme="minorHAnsi"/>
          <w:i/>
          <w:sz w:val="24"/>
          <w:szCs w:val="24"/>
        </w:rPr>
      </w:pPr>
      <w:r w:rsidRPr="00277876">
        <w:rPr>
          <w:rFonts w:cstheme="minorHAnsi"/>
          <w:sz w:val="24"/>
          <w:szCs w:val="24"/>
        </w:rPr>
        <w:t xml:space="preserve">Jurevicius, O. (2025). Porter’s (Three) Generic Strategies Explained. </w:t>
      </w:r>
      <w:r w:rsidRPr="00277876">
        <w:rPr>
          <w:rFonts w:cstheme="minorHAnsi"/>
          <w:i/>
          <w:sz w:val="24"/>
          <w:szCs w:val="24"/>
        </w:rPr>
        <w:t>Strategic Management Insight Review.</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Karimi, J., &amp; Walter, Z. (2021). The role of entrepreneurial agility in digital entrepreneurship and creating value in response to digital disruption in the newspaper industry. </w:t>
      </w:r>
      <w:r w:rsidRPr="00277876">
        <w:rPr>
          <w:rFonts w:cstheme="minorHAnsi"/>
          <w:i/>
          <w:sz w:val="24"/>
          <w:szCs w:val="24"/>
        </w:rPr>
        <w:t>Sustainability, 13(5)</w:t>
      </w:r>
      <w:r w:rsidRPr="00277876">
        <w:rPr>
          <w:rFonts w:cstheme="minorHAnsi"/>
          <w:sz w:val="24"/>
          <w:szCs w:val="24"/>
        </w:rPr>
        <w:t xml:space="preserve">, 2741. </w:t>
      </w:r>
      <w:hyperlink r:id="rId8" w:history="1">
        <w:r w:rsidRPr="00277876">
          <w:rPr>
            <w:rStyle w:val="Hyperlink"/>
            <w:rFonts w:cstheme="minorHAnsi"/>
            <w:sz w:val="24"/>
            <w:szCs w:val="24"/>
          </w:rPr>
          <w:t>https://doi.org/10.3390/su13052741</w:t>
        </w:r>
      </w:hyperlink>
    </w:p>
    <w:p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Kenton, W. (2022). What Is a Hypermarket? Definition, advantages, and example. </w:t>
      </w:r>
      <w:r w:rsidRPr="00277876">
        <w:rPr>
          <w:rFonts w:cstheme="minorHAnsi"/>
          <w:i/>
          <w:sz w:val="24"/>
          <w:szCs w:val="24"/>
        </w:rPr>
        <w:t>Investopedia.</w:t>
      </w:r>
      <w:r w:rsidRPr="00277876">
        <w:rPr>
          <w:rFonts w:cstheme="minorHAnsi"/>
          <w:sz w:val="24"/>
          <w:szCs w:val="24"/>
        </w:rPr>
        <w:t xml:space="preserve"> Available online: </w:t>
      </w:r>
      <w:hyperlink r:id="rId9" w:history="1">
        <w:r w:rsidRPr="00277876">
          <w:rPr>
            <w:rStyle w:val="Hyperlink"/>
            <w:rFonts w:cstheme="minorHAnsi"/>
            <w:sz w:val="24"/>
            <w:szCs w:val="24"/>
          </w:rPr>
          <w:t>https://www.investopedia.com/terms/h/hypermarket.asp</w:t>
        </w:r>
      </w:hyperlink>
    </w:p>
    <w:p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Kenton, W. (2025). Economies of scale: What are they and how are they used? Available online: https://www.investopedia.com/terms/e/economiesofscale.asp </w:t>
      </w:r>
    </w:p>
    <w:p w:rsidR="009F47F7" w:rsidRPr="00656B85" w:rsidRDefault="009F47F7" w:rsidP="008B6C1D">
      <w:pPr>
        <w:tabs>
          <w:tab w:val="left" w:pos="90"/>
        </w:tabs>
        <w:ind w:left="630" w:hanging="630"/>
        <w:jc w:val="both"/>
        <w:rPr>
          <w:rFonts w:cstheme="minorHAnsi"/>
          <w:sz w:val="24"/>
          <w:szCs w:val="24"/>
        </w:rPr>
      </w:pPr>
      <w:proofErr w:type="spellStart"/>
      <w:r w:rsidRPr="00656B85">
        <w:rPr>
          <w:rFonts w:cstheme="minorHAnsi"/>
          <w:sz w:val="24"/>
          <w:szCs w:val="24"/>
        </w:rPr>
        <w:t>Kernez</w:t>
      </w:r>
      <w:proofErr w:type="spellEnd"/>
      <w:r w:rsidRPr="00656B85">
        <w:rPr>
          <w:rFonts w:cstheme="minorHAnsi"/>
          <w:sz w:val="24"/>
          <w:szCs w:val="24"/>
        </w:rPr>
        <w:t xml:space="preserve">, R. (2024). Competitive Advantage: the key to business success </w:t>
      </w:r>
      <w:proofErr w:type="spellStart"/>
      <w:r w:rsidRPr="00656B85">
        <w:rPr>
          <w:rFonts w:cstheme="minorHAnsi"/>
          <w:sz w:val="24"/>
          <w:szCs w:val="24"/>
        </w:rPr>
        <w:t>forbes</w:t>
      </w:r>
      <w:proofErr w:type="spellEnd"/>
      <w:r w:rsidRPr="00656B85">
        <w:rPr>
          <w:rFonts w:cstheme="minorHAnsi"/>
          <w:sz w:val="24"/>
          <w:szCs w:val="24"/>
        </w:rPr>
        <w:t xml:space="preserve"> communications council. Available online: https://www.forbes.com/councils/forbescommunicationscouncil/2024/02/07/competitive-advanta</w:t>
      </w:r>
      <w:r>
        <w:rPr>
          <w:rFonts w:cstheme="minorHAnsi"/>
          <w:sz w:val="24"/>
          <w:szCs w:val="24"/>
        </w:rPr>
        <w:t>ge-the-key-to-business-success/</w:t>
      </w:r>
    </w:p>
    <w:p w:rsidR="009F47F7" w:rsidRPr="00277876" w:rsidRDefault="009F47F7" w:rsidP="002E4CD4">
      <w:pPr>
        <w:ind w:left="630" w:hanging="630"/>
        <w:jc w:val="both"/>
        <w:rPr>
          <w:rFonts w:cstheme="minorHAnsi"/>
          <w:sz w:val="24"/>
          <w:szCs w:val="24"/>
        </w:rPr>
      </w:pPr>
      <w:r w:rsidRPr="00277876">
        <w:rPr>
          <w:rFonts w:cstheme="minorHAnsi"/>
          <w:sz w:val="24"/>
          <w:szCs w:val="24"/>
        </w:rPr>
        <w:t xml:space="preserve">Khan, S., &amp; Rehman, S. (2023). Entrepreneurial agility: A key to notch sustainable business performance in IT-Enterprises of Pakistan. </w:t>
      </w:r>
      <w:r w:rsidRPr="00277876">
        <w:rPr>
          <w:rFonts w:cstheme="minorHAnsi"/>
          <w:i/>
          <w:sz w:val="24"/>
          <w:szCs w:val="24"/>
        </w:rPr>
        <w:t>International Journal of Management Research and Emerging Sciences.</w:t>
      </w:r>
      <w:r w:rsidRPr="00277876">
        <w:rPr>
          <w:rFonts w:cstheme="minorHAnsi"/>
          <w:sz w:val="24"/>
          <w:szCs w:val="24"/>
        </w:rPr>
        <w:t xml:space="preserve"> Vol 13(3) PP. 133-156</w:t>
      </w:r>
    </w:p>
    <w:p w:rsidR="009F47F7" w:rsidRPr="00277876" w:rsidRDefault="009F47F7" w:rsidP="002E4CD4">
      <w:pPr>
        <w:ind w:left="720" w:hanging="720"/>
        <w:rPr>
          <w:rFonts w:cstheme="minorHAnsi"/>
          <w:sz w:val="24"/>
          <w:szCs w:val="24"/>
        </w:rPr>
      </w:pPr>
      <w:r w:rsidRPr="00277876">
        <w:rPr>
          <w:rFonts w:cstheme="minorHAnsi"/>
          <w:sz w:val="24"/>
          <w:szCs w:val="24"/>
        </w:rPr>
        <w:t xml:space="preserve">Kim, W. C., &amp; Mauborgne, R.  (2005). Blue Ocean Strategy: From Theory to Practice. </w:t>
      </w:r>
      <w:r w:rsidRPr="00277876">
        <w:rPr>
          <w:rFonts w:cstheme="minorHAnsi"/>
          <w:i/>
          <w:sz w:val="24"/>
          <w:szCs w:val="24"/>
        </w:rPr>
        <w:t>California Management Review. 47 (3)</w:t>
      </w:r>
      <w:r w:rsidRPr="00277876">
        <w:rPr>
          <w:rFonts w:cstheme="minorHAnsi"/>
          <w:sz w:val="24"/>
          <w:szCs w:val="24"/>
        </w:rPr>
        <w:t>: 105–121. doi:10.1177/000812560504700301. JSTOR 41166308. S2CID 18184975. Archived from the original on June 30, 2017. Retrieved May 10, 2017.</w:t>
      </w:r>
    </w:p>
    <w:p w:rsidR="009F47F7" w:rsidRPr="00277876" w:rsidRDefault="009F47F7" w:rsidP="002E4CD4">
      <w:pPr>
        <w:ind w:left="720" w:hanging="720"/>
        <w:jc w:val="both"/>
        <w:rPr>
          <w:rFonts w:cstheme="minorHAnsi"/>
          <w:i/>
          <w:sz w:val="24"/>
          <w:szCs w:val="24"/>
        </w:rPr>
      </w:pPr>
      <w:r w:rsidRPr="00277876">
        <w:rPr>
          <w:rFonts w:cstheme="minorHAnsi"/>
          <w:sz w:val="24"/>
          <w:szCs w:val="24"/>
        </w:rPr>
        <w:t xml:space="preserve">Kim, W. C., &amp; Mauborgne, R. (2015). Blue ocean strategy: How to create uncontested market space and make the competition irrelevant (Expanded Ed.). Boston, MA: </w:t>
      </w:r>
      <w:r w:rsidRPr="00277876">
        <w:rPr>
          <w:rFonts w:cstheme="minorHAnsi"/>
          <w:i/>
          <w:sz w:val="24"/>
          <w:szCs w:val="24"/>
        </w:rPr>
        <w:t>Harvard Business Review Press.</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Kohtamäki, M., </w:t>
      </w:r>
      <w:proofErr w:type="spellStart"/>
      <w:r w:rsidRPr="00277876">
        <w:rPr>
          <w:rFonts w:cstheme="minorHAnsi"/>
          <w:sz w:val="24"/>
          <w:szCs w:val="24"/>
        </w:rPr>
        <w:t>Parida</w:t>
      </w:r>
      <w:proofErr w:type="spellEnd"/>
      <w:r w:rsidRPr="00277876">
        <w:rPr>
          <w:rFonts w:cstheme="minorHAnsi"/>
          <w:sz w:val="24"/>
          <w:szCs w:val="24"/>
        </w:rPr>
        <w:t xml:space="preserve">, V., </w:t>
      </w:r>
      <w:proofErr w:type="spellStart"/>
      <w:r w:rsidRPr="00277876">
        <w:rPr>
          <w:rFonts w:cstheme="minorHAnsi"/>
          <w:sz w:val="24"/>
          <w:szCs w:val="24"/>
        </w:rPr>
        <w:t>Oghazi</w:t>
      </w:r>
      <w:proofErr w:type="spellEnd"/>
      <w:r w:rsidRPr="00277876">
        <w:rPr>
          <w:rFonts w:cstheme="minorHAnsi"/>
          <w:sz w:val="24"/>
          <w:szCs w:val="24"/>
        </w:rPr>
        <w:t xml:space="preserve">, P., </w:t>
      </w:r>
      <w:proofErr w:type="spellStart"/>
      <w:r w:rsidRPr="00277876">
        <w:rPr>
          <w:rFonts w:cstheme="minorHAnsi"/>
          <w:sz w:val="24"/>
          <w:szCs w:val="24"/>
        </w:rPr>
        <w:t>Gebauer</w:t>
      </w:r>
      <w:proofErr w:type="spellEnd"/>
      <w:r w:rsidRPr="00277876">
        <w:rPr>
          <w:rFonts w:cstheme="minorHAnsi"/>
          <w:sz w:val="24"/>
          <w:szCs w:val="24"/>
        </w:rPr>
        <w:t xml:space="preserve">, H., &amp; Baines, T. (2019). Digital </w:t>
      </w:r>
      <w:proofErr w:type="spellStart"/>
      <w:r w:rsidRPr="00277876">
        <w:rPr>
          <w:rFonts w:cstheme="minorHAnsi"/>
          <w:sz w:val="24"/>
          <w:szCs w:val="24"/>
        </w:rPr>
        <w:t>servitization</w:t>
      </w:r>
      <w:proofErr w:type="spellEnd"/>
      <w:r w:rsidRPr="00277876">
        <w:rPr>
          <w:rFonts w:cstheme="minorHAnsi"/>
          <w:sz w:val="24"/>
          <w:szCs w:val="24"/>
        </w:rPr>
        <w:t xml:space="preserve"> business models in ecosystems: A theory of the firm, </w:t>
      </w:r>
      <w:r w:rsidRPr="00277876">
        <w:rPr>
          <w:rFonts w:cstheme="minorHAnsi"/>
          <w:i/>
          <w:sz w:val="24"/>
          <w:szCs w:val="24"/>
        </w:rPr>
        <w:t>Journal of Business Research, Volume 104.</w:t>
      </w:r>
      <w:r w:rsidRPr="00277876">
        <w:rPr>
          <w:rFonts w:cstheme="minorHAnsi"/>
          <w:sz w:val="24"/>
          <w:szCs w:val="24"/>
        </w:rPr>
        <w:t xml:space="preserve"> Pages 380-392. ISSN 0148-2963, https://doi.org/10.1016/j.jbusres.2019.06.027.</w:t>
      </w:r>
    </w:p>
    <w:p w:rsidR="009F47F7" w:rsidRPr="00277876" w:rsidRDefault="009F47F7" w:rsidP="002E4CD4">
      <w:pPr>
        <w:ind w:left="630" w:hanging="630"/>
        <w:jc w:val="both"/>
        <w:rPr>
          <w:rFonts w:cstheme="minorHAnsi"/>
          <w:sz w:val="24"/>
          <w:szCs w:val="24"/>
        </w:rPr>
      </w:pPr>
      <w:r w:rsidRPr="00277876">
        <w:rPr>
          <w:rFonts w:cstheme="minorHAnsi"/>
          <w:sz w:val="24"/>
          <w:szCs w:val="24"/>
        </w:rPr>
        <w:lastRenderedPageBreak/>
        <w:t xml:space="preserve">Leese, T. (2025). Interview with Bunmi Cynthia </w:t>
      </w:r>
      <w:proofErr w:type="spellStart"/>
      <w:r w:rsidRPr="00277876">
        <w:rPr>
          <w:rFonts w:cstheme="minorHAnsi"/>
          <w:sz w:val="24"/>
          <w:szCs w:val="24"/>
        </w:rPr>
        <w:t>Adeleye</w:t>
      </w:r>
      <w:proofErr w:type="spellEnd"/>
      <w:r w:rsidRPr="00277876">
        <w:rPr>
          <w:rFonts w:cstheme="minorHAnsi"/>
          <w:sz w:val="24"/>
          <w:szCs w:val="24"/>
        </w:rPr>
        <w:t xml:space="preserve">, Chief Strategy Officer, Shoprite Nigeria. Available online: </w:t>
      </w:r>
      <w:hyperlink r:id="rId10" w:history="1">
        <w:r w:rsidRPr="00277876">
          <w:rPr>
            <w:rStyle w:val="Hyperlink"/>
            <w:rFonts w:cstheme="minorHAnsi"/>
            <w:sz w:val="24"/>
            <w:szCs w:val="24"/>
          </w:rPr>
          <w:t>https://seamlessxtra.com/interview-with-bunmi-cynthia-adeleye-chief-strategy-officerIkpe</w:t>
        </w:r>
      </w:hyperlink>
      <w:r w:rsidRPr="00277876">
        <w:rPr>
          <w:rFonts w:cstheme="minorHAnsi"/>
          <w:sz w:val="24"/>
          <w:szCs w:val="24"/>
        </w:rPr>
        <w:t>-shoprite-nigeria/?utm_source=chatgpt.com</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Leipziger</w:t>
      </w:r>
      <w:proofErr w:type="spellEnd"/>
      <w:r w:rsidRPr="00277876">
        <w:rPr>
          <w:rFonts w:cstheme="minorHAnsi"/>
          <w:sz w:val="24"/>
          <w:szCs w:val="24"/>
        </w:rPr>
        <w:t xml:space="preserve">, M., </w:t>
      </w:r>
      <w:proofErr w:type="spellStart"/>
      <w:r w:rsidRPr="00277876">
        <w:rPr>
          <w:rFonts w:cstheme="minorHAnsi"/>
          <w:sz w:val="24"/>
          <w:szCs w:val="24"/>
        </w:rPr>
        <w:t>Kanbach</w:t>
      </w:r>
      <w:proofErr w:type="spellEnd"/>
      <w:r w:rsidRPr="00277876">
        <w:rPr>
          <w:rFonts w:cstheme="minorHAnsi"/>
          <w:sz w:val="24"/>
          <w:szCs w:val="24"/>
        </w:rPr>
        <w:t xml:space="preserve">, D., &amp; Kraus, S. (2024). Business model transition and entrepreneurial small businesses: a systematic literature review. </w:t>
      </w:r>
      <w:r w:rsidRPr="00277876">
        <w:rPr>
          <w:rFonts w:cstheme="minorHAnsi"/>
          <w:i/>
          <w:sz w:val="24"/>
          <w:szCs w:val="24"/>
        </w:rPr>
        <w:t>Journal of Small Business and Entrepreneurship Development.</w:t>
      </w:r>
      <w:r w:rsidRPr="00277876">
        <w:rPr>
          <w:rFonts w:cstheme="minorHAnsi"/>
          <w:sz w:val="24"/>
          <w:szCs w:val="24"/>
        </w:rPr>
        <w:t xml:space="preserve"> 31. 10.1108/JSBED-10-2023-0503. </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Mbonu</w:t>
      </w:r>
      <w:proofErr w:type="spellEnd"/>
      <w:r w:rsidRPr="00277876">
        <w:rPr>
          <w:rFonts w:cstheme="minorHAnsi"/>
          <w:sz w:val="24"/>
          <w:szCs w:val="24"/>
        </w:rPr>
        <w:t xml:space="preserve">, B. C. (2025). Digital innovation and supply chain management (A Study of Shoprite Enugu). </w:t>
      </w:r>
      <w:r w:rsidRPr="00277876">
        <w:rPr>
          <w:rFonts w:cstheme="minorHAnsi"/>
          <w:i/>
          <w:sz w:val="24"/>
          <w:szCs w:val="24"/>
        </w:rPr>
        <w:t xml:space="preserve">International Journal of Entrepreneurship and Business Innovation 8(1), 87-101. </w:t>
      </w:r>
      <w:r w:rsidRPr="00277876">
        <w:rPr>
          <w:rFonts w:cstheme="minorHAnsi"/>
          <w:sz w:val="24"/>
          <w:szCs w:val="24"/>
        </w:rPr>
        <w:t>DOI: 10.52589/IJEBI-ROPLTUS3</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Menter</w:t>
      </w:r>
      <w:proofErr w:type="spellEnd"/>
      <w:r w:rsidRPr="00277876">
        <w:rPr>
          <w:rFonts w:cstheme="minorHAnsi"/>
          <w:sz w:val="24"/>
          <w:szCs w:val="24"/>
        </w:rPr>
        <w:t xml:space="preserve">, M., Gocke, L., </w:t>
      </w:r>
      <w:proofErr w:type="spellStart"/>
      <w:r w:rsidRPr="00277876">
        <w:rPr>
          <w:rFonts w:cstheme="minorHAnsi"/>
          <w:sz w:val="24"/>
          <w:szCs w:val="24"/>
        </w:rPr>
        <w:t>Zeeb</w:t>
      </w:r>
      <w:proofErr w:type="spellEnd"/>
      <w:r w:rsidRPr="00277876">
        <w:rPr>
          <w:rFonts w:cstheme="minorHAnsi"/>
          <w:sz w:val="24"/>
          <w:szCs w:val="24"/>
        </w:rPr>
        <w:t xml:space="preserve">, C., &amp; </w:t>
      </w:r>
      <w:proofErr w:type="spellStart"/>
      <w:r w:rsidRPr="00277876">
        <w:rPr>
          <w:rFonts w:cstheme="minorHAnsi"/>
          <w:sz w:val="24"/>
          <w:szCs w:val="24"/>
        </w:rPr>
        <w:t>Clauss</w:t>
      </w:r>
      <w:proofErr w:type="spellEnd"/>
      <w:r w:rsidRPr="00277876">
        <w:rPr>
          <w:rFonts w:cstheme="minorHAnsi"/>
          <w:sz w:val="24"/>
          <w:szCs w:val="24"/>
        </w:rPr>
        <w:t xml:space="preserve">, T. (2023). Disentangling the complex longitudinal relationships between business model innovation and firm performance. </w:t>
      </w:r>
      <w:r w:rsidRPr="00277876">
        <w:rPr>
          <w:rFonts w:cstheme="minorHAnsi"/>
          <w:i/>
          <w:sz w:val="24"/>
          <w:szCs w:val="24"/>
        </w:rPr>
        <w:t>Journal of Business Research. 168.</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Michel, S. (2024). Don’t Just Create Value. Capture It. </w:t>
      </w:r>
      <w:r w:rsidRPr="00277876">
        <w:rPr>
          <w:rFonts w:cstheme="minorHAnsi"/>
          <w:i/>
          <w:sz w:val="24"/>
          <w:szCs w:val="24"/>
        </w:rPr>
        <w:t>HBR on Strategy Podcast</w:t>
      </w:r>
      <w:r w:rsidRPr="00277876">
        <w:rPr>
          <w:rFonts w:cstheme="minorHAnsi"/>
          <w:sz w:val="24"/>
          <w:szCs w:val="24"/>
        </w:rPr>
        <w:t>. Available online: https://hbr.org/podcast/2024/10/dont-just-create-value-capture-it</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Mihai, L.-S., </w:t>
      </w:r>
      <w:proofErr w:type="spellStart"/>
      <w:r w:rsidRPr="00277876">
        <w:rPr>
          <w:rFonts w:cstheme="minorHAnsi"/>
          <w:sz w:val="24"/>
          <w:szCs w:val="24"/>
        </w:rPr>
        <w:t>Sitnikov</w:t>
      </w:r>
      <w:proofErr w:type="spellEnd"/>
      <w:r w:rsidRPr="00277876">
        <w:rPr>
          <w:rFonts w:cstheme="minorHAnsi"/>
          <w:sz w:val="24"/>
          <w:szCs w:val="24"/>
        </w:rPr>
        <w:t xml:space="preserve">, V.V., </w:t>
      </w:r>
      <w:proofErr w:type="spellStart"/>
      <w:r w:rsidRPr="00277876">
        <w:rPr>
          <w:rFonts w:cstheme="minorHAnsi"/>
          <w:sz w:val="24"/>
          <w:szCs w:val="24"/>
        </w:rPr>
        <w:t>Sichigea</w:t>
      </w:r>
      <w:proofErr w:type="spellEnd"/>
      <w:r w:rsidRPr="00277876">
        <w:rPr>
          <w:rFonts w:cstheme="minorHAnsi"/>
          <w:sz w:val="24"/>
          <w:szCs w:val="24"/>
        </w:rPr>
        <w:t xml:space="preserve">, M., </w:t>
      </w:r>
      <w:proofErr w:type="spellStart"/>
      <w:r w:rsidRPr="00277876">
        <w:rPr>
          <w:rFonts w:cstheme="minorHAnsi"/>
          <w:sz w:val="24"/>
          <w:szCs w:val="24"/>
        </w:rPr>
        <w:t>Vasilescu</w:t>
      </w:r>
      <w:proofErr w:type="spellEnd"/>
      <w:r w:rsidRPr="00277876">
        <w:rPr>
          <w:rFonts w:cstheme="minorHAnsi"/>
          <w:sz w:val="24"/>
          <w:szCs w:val="24"/>
        </w:rPr>
        <w:t xml:space="preserve">, L., </w:t>
      </w:r>
      <w:proofErr w:type="spellStart"/>
      <w:r w:rsidRPr="00277876">
        <w:rPr>
          <w:rFonts w:cstheme="minorHAnsi"/>
          <w:sz w:val="24"/>
          <w:szCs w:val="24"/>
        </w:rPr>
        <w:t>Băndoi</w:t>
      </w:r>
      <w:proofErr w:type="spellEnd"/>
      <w:r w:rsidRPr="00277876">
        <w:rPr>
          <w:rFonts w:cstheme="minorHAnsi"/>
          <w:sz w:val="24"/>
          <w:szCs w:val="24"/>
        </w:rPr>
        <w:t xml:space="preserve">, A., </w:t>
      </w:r>
      <w:proofErr w:type="spellStart"/>
      <w:r w:rsidRPr="00277876">
        <w:rPr>
          <w:rFonts w:cstheme="minorHAnsi"/>
          <w:sz w:val="24"/>
          <w:szCs w:val="24"/>
        </w:rPr>
        <w:t>Sitnikov</w:t>
      </w:r>
      <w:proofErr w:type="spellEnd"/>
      <w:r w:rsidRPr="00277876">
        <w:rPr>
          <w:rFonts w:cstheme="minorHAnsi"/>
          <w:sz w:val="24"/>
          <w:szCs w:val="24"/>
        </w:rPr>
        <w:t xml:space="preserve">, C., &amp; </w:t>
      </w:r>
      <w:proofErr w:type="spellStart"/>
      <w:r w:rsidRPr="00277876">
        <w:rPr>
          <w:rFonts w:cstheme="minorHAnsi"/>
          <w:sz w:val="24"/>
          <w:szCs w:val="24"/>
        </w:rPr>
        <w:t>Mănescu</w:t>
      </w:r>
      <w:proofErr w:type="spellEnd"/>
      <w:r w:rsidRPr="00277876">
        <w:rPr>
          <w:rFonts w:cstheme="minorHAnsi"/>
          <w:sz w:val="24"/>
          <w:szCs w:val="24"/>
        </w:rPr>
        <w:t xml:space="preserve">, L.-G. (2025). A bibliometric analysis of the role of digitalization in achieving sustainability-oriented innovation. </w:t>
      </w:r>
      <w:r w:rsidRPr="00277876">
        <w:rPr>
          <w:rFonts w:cstheme="minorHAnsi"/>
          <w:i/>
          <w:sz w:val="24"/>
          <w:szCs w:val="24"/>
        </w:rPr>
        <w:t>Sustainability.</w:t>
      </w:r>
      <w:r w:rsidRPr="00277876">
        <w:rPr>
          <w:rFonts w:cstheme="minorHAnsi"/>
          <w:sz w:val="24"/>
          <w:szCs w:val="24"/>
        </w:rPr>
        <w:t xml:space="preserve"> 17(13).</w:t>
      </w:r>
    </w:p>
    <w:p w:rsidR="009F47F7" w:rsidRPr="00277876" w:rsidRDefault="009F47F7" w:rsidP="002E4CD4">
      <w:pPr>
        <w:ind w:left="720" w:hanging="720"/>
        <w:jc w:val="both"/>
        <w:rPr>
          <w:rFonts w:cstheme="minorHAnsi"/>
          <w:sz w:val="24"/>
          <w:szCs w:val="24"/>
        </w:rPr>
      </w:pPr>
      <w:r w:rsidRPr="00277876">
        <w:rPr>
          <w:rFonts w:cstheme="minorHAnsi"/>
          <w:color w:val="222222"/>
          <w:sz w:val="24"/>
          <w:szCs w:val="24"/>
          <w:shd w:val="clear" w:color="auto" w:fill="FFFFFF"/>
        </w:rPr>
        <w:t xml:space="preserve">Nambisan S, Lyytinen K, Majchrzak A, Song, M. (2017). Digital innovation management: reinventing innovation management research in a digital world. </w:t>
      </w:r>
      <w:r w:rsidRPr="00277876">
        <w:rPr>
          <w:rFonts w:cstheme="minorHAnsi"/>
          <w:i/>
          <w:color w:val="222222"/>
          <w:sz w:val="24"/>
          <w:szCs w:val="24"/>
          <w:shd w:val="clear" w:color="auto" w:fill="FFFFFF"/>
        </w:rPr>
        <w:t>MIS Quart 41(1)</w:t>
      </w:r>
      <w:r w:rsidRPr="00277876">
        <w:rPr>
          <w:rFonts w:cstheme="minorHAnsi"/>
          <w:color w:val="222222"/>
          <w:sz w:val="24"/>
          <w:szCs w:val="24"/>
          <w:shd w:val="clear" w:color="auto" w:fill="FFFFFF"/>
        </w:rPr>
        <w:t>:223–238. </w:t>
      </w:r>
      <w:hyperlink r:id="rId11" w:history="1">
        <w:r w:rsidRPr="00277876">
          <w:rPr>
            <w:rFonts w:cstheme="minorHAnsi"/>
            <w:color w:val="025E8D"/>
            <w:sz w:val="24"/>
            <w:szCs w:val="24"/>
            <w:u w:val="single"/>
            <w:shd w:val="clear" w:color="auto" w:fill="FFFFFF"/>
          </w:rPr>
          <w:t>https://doi.org/10.25300/MISQ/2017/41:1.03</w:t>
        </w:r>
      </w:hyperlink>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Nambisan, S. (2017) Digital entrepreneurship: Toward a digital technology perspective of entrepreneurship. </w:t>
      </w:r>
      <w:r w:rsidRPr="00277876">
        <w:rPr>
          <w:rFonts w:cstheme="minorHAnsi"/>
          <w:i/>
          <w:sz w:val="24"/>
          <w:szCs w:val="24"/>
        </w:rPr>
        <w:t>Entrepreneurship Theory and Practice, 41</w:t>
      </w:r>
      <w:r w:rsidRPr="00277876">
        <w:rPr>
          <w:rFonts w:cstheme="minorHAnsi"/>
          <w:sz w:val="24"/>
          <w:szCs w:val="24"/>
        </w:rPr>
        <w:t>, 1029-1055. https://doi.org/10.1111/etap.12254</w:t>
      </w:r>
    </w:p>
    <w:p w:rsidR="009F47F7" w:rsidRPr="00277876" w:rsidRDefault="009F47F7" w:rsidP="002E4CD4">
      <w:pPr>
        <w:jc w:val="both"/>
        <w:rPr>
          <w:rFonts w:cstheme="minorHAnsi"/>
          <w:sz w:val="24"/>
          <w:szCs w:val="24"/>
        </w:rPr>
      </w:pPr>
      <w:r w:rsidRPr="00277876">
        <w:rPr>
          <w:rFonts w:cstheme="minorHAnsi"/>
          <w:sz w:val="24"/>
          <w:szCs w:val="24"/>
        </w:rPr>
        <w:t>National Bureau of Statistics. (2023). Nigeria's Retail Sector Report. (National Bureau of Statistics)</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Nguyen, T., Le, C.V., &amp; Nguyen, M. et al. (2024). The </w:t>
      </w:r>
      <w:proofErr w:type="spellStart"/>
      <w:r w:rsidRPr="00277876">
        <w:rPr>
          <w:rFonts w:cstheme="minorHAnsi"/>
          <w:sz w:val="24"/>
          <w:szCs w:val="24"/>
        </w:rPr>
        <w:t>organisational</w:t>
      </w:r>
      <w:proofErr w:type="spellEnd"/>
      <w:r w:rsidRPr="00277876">
        <w:rPr>
          <w:rFonts w:cstheme="minorHAnsi"/>
          <w:sz w:val="24"/>
          <w:szCs w:val="24"/>
        </w:rPr>
        <w:t xml:space="preserve"> impact of agility: a systematic literature review. </w:t>
      </w:r>
      <w:r w:rsidRPr="00277876">
        <w:rPr>
          <w:rFonts w:cstheme="minorHAnsi"/>
          <w:i/>
          <w:sz w:val="24"/>
          <w:szCs w:val="24"/>
        </w:rPr>
        <w:t>Management Rev Q</w:t>
      </w:r>
      <w:r w:rsidRPr="00277876">
        <w:rPr>
          <w:rFonts w:cstheme="minorHAnsi"/>
          <w:sz w:val="24"/>
          <w:szCs w:val="24"/>
        </w:rPr>
        <w:t xml:space="preserve">. </w:t>
      </w:r>
      <w:hyperlink r:id="rId12" w:history="1">
        <w:r w:rsidRPr="00277876">
          <w:rPr>
            <w:rStyle w:val="Hyperlink"/>
            <w:rFonts w:cstheme="minorHAnsi"/>
            <w:sz w:val="24"/>
            <w:szCs w:val="24"/>
          </w:rPr>
          <w:t>https://doi.org/10.1007/s11301-024-00446-9</w:t>
        </w:r>
      </w:hyperlink>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Nnorom</w:t>
      </w:r>
      <w:proofErr w:type="spellEnd"/>
      <w:r w:rsidRPr="00277876">
        <w:rPr>
          <w:rFonts w:cstheme="minorHAnsi"/>
          <w:sz w:val="24"/>
          <w:szCs w:val="24"/>
        </w:rPr>
        <w:t xml:space="preserve">, G., </w:t>
      </w:r>
      <w:proofErr w:type="spellStart"/>
      <w:r w:rsidRPr="00277876">
        <w:rPr>
          <w:rFonts w:cstheme="minorHAnsi"/>
          <w:sz w:val="24"/>
          <w:szCs w:val="24"/>
        </w:rPr>
        <w:t>Ikponmwonba</w:t>
      </w:r>
      <w:proofErr w:type="spellEnd"/>
      <w:r w:rsidRPr="00277876">
        <w:rPr>
          <w:rFonts w:cstheme="minorHAnsi"/>
          <w:sz w:val="24"/>
          <w:szCs w:val="24"/>
        </w:rPr>
        <w:t xml:space="preserve">, P., &amp; </w:t>
      </w:r>
      <w:proofErr w:type="spellStart"/>
      <w:r w:rsidRPr="00277876">
        <w:rPr>
          <w:rFonts w:cstheme="minorHAnsi"/>
          <w:sz w:val="24"/>
          <w:szCs w:val="24"/>
        </w:rPr>
        <w:t>Enyinnaya</w:t>
      </w:r>
      <w:proofErr w:type="spellEnd"/>
      <w:r w:rsidRPr="00277876">
        <w:rPr>
          <w:rFonts w:cstheme="minorHAnsi"/>
          <w:sz w:val="24"/>
          <w:szCs w:val="24"/>
        </w:rPr>
        <w:t xml:space="preserve">, G. (2023). Innovation and competitiveness of selected small and medium-scale enterprises (SMES) in Lagos State, Nigeria. </w:t>
      </w:r>
      <w:r w:rsidRPr="00277876">
        <w:rPr>
          <w:rFonts w:cstheme="minorHAnsi"/>
          <w:i/>
          <w:sz w:val="24"/>
          <w:szCs w:val="24"/>
        </w:rPr>
        <w:t>Adeleke University Journal of Business and Social Sciences,</w:t>
      </w:r>
      <w:r w:rsidRPr="00277876">
        <w:rPr>
          <w:rFonts w:cstheme="minorHAnsi"/>
          <w:sz w:val="24"/>
          <w:szCs w:val="24"/>
        </w:rPr>
        <w:t xml:space="preserve"> </w:t>
      </w:r>
      <w:r w:rsidRPr="00277876">
        <w:rPr>
          <w:rFonts w:cstheme="minorHAnsi"/>
          <w:i/>
          <w:sz w:val="24"/>
          <w:szCs w:val="24"/>
        </w:rPr>
        <w:t>3(1),</w:t>
      </w:r>
      <w:r w:rsidRPr="00277876">
        <w:rPr>
          <w:rFonts w:cstheme="minorHAnsi"/>
          <w:sz w:val="24"/>
          <w:szCs w:val="24"/>
        </w:rPr>
        <w:t xml:space="preserve"> 176–184. </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Nosratabadi, S., </w:t>
      </w:r>
      <w:proofErr w:type="spellStart"/>
      <w:r w:rsidRPr="00277876">
        <w:rPr>
          <w:rFonts w:cstheme="minorHAnsi"/>
          <w:sz w:val="24"/>
          <w:szCs w:val="24"/>
        </w:rPr>
        <w:t>Mosavi</w:t>
      </w:r>
      <w:proofErr w:type="spellEnd"/>
      <w:r w:rsidRPr="00277876">
        <w:rPr>
          <w:rFonts w:cstheme="minorHAnsi"/>
          <w:sz w:val="24"/>
          <w:szCs w:val="24"/>
        </w:rPr>
        <w:t xml:space="preserve">, A., </w:t>
      </w:r>
      <w:proofErr w:type="spellStart"/>
      <w:r w:rsidRPr="00277876">
        <w:rPr>
          <w:rFonts w:cstheme="minorHAnsi"/>
          <w:sz w:val="24"/>
          <w:szCs w:val="24"/>
        </w:rPr>
        <w:t>Shamshirband</w:t>
      </w:r>
      <w:proofErr w:type="spellEnd"/>
      <w:r w:rsidRPr="00277876">
        <w:rPr>
          <w:rFonts w:cstheme="minorHAnsi"/>
          <w:sz w:val="24"/>
          <w:szCs w:val="24"/>
        </w:rPr>
        <w:t xml:space="preserve">, S., </w:t>
      </w:r>
      <w:proofErr w:type="spellStart"/>
      <w:r w:rsidRPr="00277876">
        <w:rPr>
          <w:rFonts w:cstheme="minorHAnsi"/>
          <w:sz w:val="24"/>
          <w:szCs w:val="24"/>
        </w:rPr>
        <w:t>Zavadskas</w:t>
      </w:r>
      <w:proofErr w:type="spellEnd"/>
      <w:r w:rsidRPr="00277876">
        <w:rPr>
          <w:rFonts w:cstheme="minorHAnsi"/>
          <w:sz w:val="24"/>
          <w:szCs w:val="24"/>
        </w:rPr>
        <w:t xml:space="preserve">, E. K., </w:t>
      </w:r>
      <w:proofErr w:type="spellStart"/>
      <w:r w:rsidRPr="00277876">
        <w:rPr>
          <w:rFonts w:cstheme="minorHAnsi"/>
          <w:sz w:val="24"/>
          <w:szCs w:val="24"/>
        </w:rPr>
        <w:t>Rakotonirainy</w:t>
      </w:r>
      <w:proofErr w:type="spellEnd"/>
      <w:r w:rsidRPr="00277876">
        <w:rPr>
          <w:rFonts w:cstheme="minorHAnsi"/>
          <w:sz w:val="24"/>
          <w:szCs w:val="24"/>
        </w:rPr>
        <w:t xml:space="preserve">, A., &amp; Chau, K. W. (2020). Business model innovations in the food supply chain. </w:t>
      </w:r>
      <w:r w:rsidRPr="00277876">
        <w:rPr>
          <w:rFonts w:cstheme="minorHAnsi"/>
          <w:i/>
          <w:sz w:val="24"/>
          <w:szCs w:val="24"/>
        </w:rPr>
        <w:t>Sustainability, 12(5),</w:t>
      </w:r>
      <w:r w:rsidRPr="00277876">
        <w:rPr>
          <w:rFonts w:cstheme="minorHAnsi"/>
          <w:sz w:val="24"/>
          <w:szCs w:val="24"/>
        </w:rPr>
        <w:t xml:space="preserve"> 1944. </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Nwosu, C. C., &amp; Sylva, W. (2024). Business model innovation and </w:t>
      </w:r>
      <w:proofErr w:type="spellStart"/>
      <w:r w:rsidRPr="00277876">
        <w:rPr>
          <w:rFonts w:cstheme="minorHAnsi"/>
          <w:sz w:val="24"/>
          <w:szCs w:val="24"/>
        </w:rPr>
        <w:t>organisational</w:t>
      </w:r>
      <w:proofErr w:type="spellEnd"/>
      <w:r w:rsidRPr="00277876">
        <w:rPr>
          <w:rFonts w:cstheme="minorHAnsi"/>
          <w:sz w:val="24"/>
          <w:szCs w:val="24"/>
        </w:rPr>
        <w:t xml:space="preserve"> resilience of commercial banks in South-South, Nigeria. </w:t>
      </w:r>
      <w:r w:rsidRPr="00277876">
        <w:rPr>
          <w:rFonts w:cstheme="minorHAnsi"/>
          <w:i/>
          <w:sz w:val="24"/>
          <w:szCs w:val="24"/>
        </w:rPr>
        <w:t xml:space="preserve">Academia Networks Journal of Management Research, </w:t>
      </w:r>
      <w:r w:rsidRPr="00277876">
        <w:rPr>
          <w:rFonts w:cstheme="minorHAnsi"/>
          <w:sz w:val="24"/>
          <w:szCs w:val="24"/>
        </w:rPr>
        <w:t>8(7): 75-90</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lastRenderedPageBreak/>
        <w:t>Oga</w:t>
      </w:r>
      <w:proofErr w:type="spellEnd"/>
      <w:r w:rsidRPr="00277876">
        <w:rPr>
          <w:rFonts w:cstheme="minorHAnsi"/>
          <w:sz w:val="24"/>
          <w:szCs w:val="24"/>
        </w:rPr>
        <w:t xml:space="preserve">, K. C., &amp; Prof. </w:t>
      </w:r>
      <w:proofErr w:type="spellStart"/>
      <w:r w:rsidRPr="00277876">
        <w:rPr>
          <w:rFonts w:cstheme="minorHAnsi"/>
          <w:sz w:val="24"/>
          <w:szCs w:val="24"/>
        </w:rPr>
        <w:t>Onouh</w:t>
      </w:r>
      <w:proofErr w:type="spellEnd"/>
      <w:r w:rsidRPr="00277876">
        <w:rPr>
          <w:rFonts w:cstheme="minorHAnsi"/>
          <w:sz w:val="24"/>
          <w:szCs w:val="24"/>
        </w:rPr>
        <w:t>, B. C. (2020). Entrepreneurial talent management and organizational agility of construction firms in Rivers State, Nigeria</w:t>
      </w:r>
      <w:r w:rsidRPr="00277876">
        <w:rPr>
          <w:rFonts w:cstheme="minorHAnsi"/>
          <w:i/>
          <w:sz w:val="24"/>
          <w:szCs w:val="24"/>
        </w:rPr>
        <w:t>. International Journal of Management Sciences. Volume 7(4)</w:t>
      </w:r>
      <w:r w:rsidRPr="00277876">
        <w:rPr>
          <w:rFonts w:cstheme="minorHAnsi"/>
          <w:sz w:val="24"/>
          <w:szCs w:val="24"/>
        </w:rPr>
        <w:t xml:space="preserve"> Pgs. 61 – 77</w:t>
      </w:r>
    </w:p>
    <w:p w:rsidR="009F47F7" w:rsidRDefault="009F47F7" w:rsidP="007A4015">
      <w:pPr>
        <w:tabs>
          <w:tab w:val="left" w:pos="90"/>
        </w:tabs>
        <w:ind w:left="720" w:hanging="720"/>
        <w:jc w:val="both"/>
        <w:rPr>
          <w:rFonts w:cstheme="minorHAnsi"/>
          <w:sz w:val="24"/>
          <w:szCs w:val="24"/>
        </w:rPr>
      </w:pPr>
      <w:r w:rsidRPr="002F5A23">
        <w:rPr>
          <w:rFonts w:cstheme="minorHAnsi"/>
          <w:sz w:val="24"/>
          <w:szCs w:val="24"/>
        </w:rPr>
        <w:t xml:space="preserve">Osarosee, E. O., &amp; </w:t>
      </w:r>
      <w:proofErr w:type="spellStart"/>
      <w:r w:rsidRPr="002F5A23">
        <w:rPr>
          <w:rFonts w:cstheme="minorHAnsi"/>
          <w:sz w:val="24"/>
          <w:szCs w:val="24"/>
        </w:rPr>
        <w:t>Laoye</w:t>
      </w:r>
      <w:proofErr w:type="spellEnd"/>
      <w:r w:rsidRPr="002F5A23">
        <w:rPr>
          <w:rFonts w:cstheme="minorHAnsi"/>
          <w:sz w:val="24"/>
          <w:szCs w:val="24"/>
        </w:rPr>
        <w:t xml:space="preserve">, A. D. (2024). Leveraging e-commerce and entrepreneurship pathway among unemployed graduates in Rivers State Nigeria, </w:t>
      </w:r>
      <w:r w:rsidRPr="00A027EE">
        <w:rPr>
          <w:rFonts w:cstheme="minorHAnsi"/>
          <w:i/>
          <w:sz w:val="24"/>
          <w:szCs w:val="24"/>
        </w:rPr>
        <w:t>International Journal of Research and Scientific Innovation, International Journal of Research and Scientific Innovation</w:t>
      </w:r>
      <w:r w:rsidRPr="002F5A23">
        <w:rPr>
          <w:rFonts w:cstheme="minorHAnsi"/>
          <w:sz w:val="24"/>
          <w:szCs w:val="24"/>
        </w:rPr>
        <w:t xml:space="preserve"> (IJRSI), vol. 11(9), pages 1191-1203, September.</w:t>
      </w:r>
    </w:p>
    <w:p w:rsidR="009F47F7" w:rsidRPr="00277876" w:rsidRDefault="009F47F7" w:rsidP="002E4CD4">
      <w:pPr>
        <w:ind w:left="720" w:hanging="720"/>
        <w:jc w:val="both"/>
        <w:rPr>
          <w:rFonts w:cstheme="minorHAnsi"/>
          <w:sz w:val="24"/>
          <w:szCs w:val="24"/>
        </w:rPr>
      </w:pPr>
      <w:r w:rsidRPr="00277876">
        <w:rPr>
          <w:rFonts w:cstheme="minorHAnsi"/>
          <w:sz w:val="24"/>
          <w:szCs w:val="24"/>
        </w:rPr>
        <w:t>Oxford Business Group — Retail chapter (2024) The Report: Nigeria 2024. Available online: https://oxfordbusinessgroup.com/reports/nigeria/2024-report/retail-chapter/</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Peiyao</w:t>
      </w:r>
      <w:proofErr w:type="spellEnd"/>
      <w:r w:rsidRPr="00277876">
        <w:rPr>
          <w:rFonts w:cstheme="minorHAnsi"/>
          <w:sz w:val="24"/>
          <w:szCs w:val="24"/>
        </w:rPr>
        <w:t xml:space="preserve">, Q., &amp; </w:t>
      </w:r>
      <w:proofErr w:type="spellStart"/>
      <w:r w:rsidRPr="00277876">
        <w:rPr>
          <w:rFonts w:cstheme="minorHAnsi"/>
          <w:sz w:val="24"/>
          <w:szCs w:val="24"/>
        </w:rPr>
        <w:t>Benrui</w:t>
      </w:r>
      <w:proofErr w:type="spellEnd"/>
      <w:r w:rsidRPr="00277876">
        <w:rPr>
          <w:rFonts w:cstheme="minorHAnsi"/>
          <w:sz w:val="24"/>
          <w:szCs w:val="24"/>
        </w:rPr>
        <w:t xml:space="preserve">, C. (2024). Research on the impact of digital technology applications on firms' dual innovation in the digital economy context. </w:t>
      </w:r>
      <w:r w:rsidRPr="00277876">
        <w:rPr>
          <w:rFonts w:cstheme="minorHAnsi"/>
          <w:i/>
          <w:sz w:val="24"/>
          <w:szCs w:val="24"/>
        </w:rPr>
        <w:t>Sci Rep 14</w:t>
      </w:r>
      <w:r w:rsidRPr="00277876">
        <w:rPr>
          <w:rFonts w:cstheme="minorHAnsi"/>
          <w:sz w:val="24"/>
          <w:szCs w:val="24"/>
        </w:rPr>
        <w:t xml:space="preserve">, 6415. </w:t>
      </w:r>
      <w:hyperlink r:id="rId13" w:history="1">
        <w:r w:rsidRPr="00277876">
          <w:rPr>
            <w:rStyle w:val="Hyperlink"/>
            <w:rFonts w:cstheme="minorHAnsi"/>
            <w:sz w:val="24"/>
            <w:szCs w:val="24"/>
          </w:rPr>
          <w:t>https://doi.org/10.1038/s41598-024-57183-y</w:t>
        </w:r>
      </w:hyperlink>
    </w:p>
    <w:p w:rsidR="009F47F7" w:rsidRPr="00277876" w:rsidRDefault="009F47F7" w:rsidP="002E4CD4">
      <w:pPr>
        <w:jc w:val="both"/>
        <w:rPr>
          <w:rFonts w:cstheme="minorHAnsi"/>
          <w:sz w:val="24"/>
          <w:szCs w:val="24"/>
        </w:rPr>
      </w:pPr>
      <w:r w:rsidRPr="00277876">
        <w:rPr>
          <w:rFonts w:cstheme="minorHAnsi"/>
          <w:sz w:val="24"/>
          <w:szCs w:val="24"/>
        </w:rPr>
        <w:t>Porter, M. E. (1980). Competitive Strategy: Techniques for Analyzing Industries and Competitors.</w:t>
      </w:r>
    </w:p>
    <w:p w:rsidR="009F47F7" w:rsidRPr="00277876" w:rsidRDefault="009F47F7" w:rsidP="002E4CD4">
      <w:pPr>
        <w:jc w:val="both"/>
        <w:rPr>
          <w:rFonts w:cstheme="minorHAnsi"/>
          <w:sz w:val="24"/>
          <w:szCs w:val="24"/>
        </w:rPr>
      </w:pPr>
      <w:r w:rsidRPr="00277876">
        <w:rPr>
          <w:rFonts w:cstheme="minorHAnsi"/>
          <w:sz w:val="24"/>
          <w:szCs w:val="24"/>
        </w:rPr>
        <w:t>Porter, Michael E., (1985) Competitive Advantage. Ch. 1, pp 11-15. The Free Press. New York.</w:t>
      </w:r>
    </w:p>
    <w:p w:rsidR="009F47F7" w:rsidRPr="00277876" w:rsidRDefault="009F47F7" w:rsidP="002E4CD4">
      <w:pPr>
        <w:ind w:left="630" w:hanging="630"/>
        <w:jc w:val="both"/>
        <w:rPr>
          <w:rFonts w:cstheme="minorHAnsi"/>
          <w:sz w:val="24"/>
          <w:szCs w:val="24"/>
        </w:rPr>
      </w:pPr>
      <w:r w:rsidRPr="00277876">
        <w:rPr>
          <w:rFonts w:cstheme="minorHAnsi"/>
          <w:sz w:val="24"/>
          <w:szCs w:val="24"/>
        </w:rPr>
        <w:t>PWC (2001). The three phases of value capture: Finding competitive advantage in the information age. Available online: https://www.strategy-business.com/article/10884</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Qi ID, D. B., &amp; Wen, W. (2021) Digital strategic change of state-owned enterprises: mission embeddedness and mode selection—a case study based on the digitalization typical practices of three central enterprises. </w:t>
      </w:r>
      <w:r w:rsidRPr="00277876">
        <w:rPr>
          <w:rFonts w:cstheme="minorHAnsi"/>
          <w:i/>
          <w:sz w:val="24"/>
          <w:szCs w:val="24"/>
        </w:rPr>
        <w:t>Management World</w:t>
      </w:r>
      <w:r w:rsidRPr="00277876">
        <w:rPr>
          <w:rFonts w:cstheme="minorHAnsi"/>
          <w:sz w:val="24"/>
          <w:szCs w:val="24"/>
        </w:rPr>
        <w:t xml:space="preserve"> (11), 137–158+10.</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RoveChesbrough</w:t>
      </w:r>
      <w:proofErr w:type="spellEnd"/>
      <w:r w:rsidRPr="00277876">
        <w:rPr>
          <w:rFonts w:cstheme="minorHAnsi"/>
          <w:sz w:val="24"/>
          <w:szCs w:val="24"/>
        </w:rPr>
        <w:t xml:space="preserve">, H. (2007). Business model innovation: It’s not just about technology anymore. </w:t>
      </w:r>
      <w:r w:rsidRPr="00277876">
        <w:rPr>
          <w:rFonts w:cstheme="minorHAnsi"/>
          <w:i/>
          <w:sz w:val="24"/>
          <w:szCs w:val="24"/>
        </w:rPr>
        <w:t xml:space="preserve">Strategy and Leadership, </w:t>
      </w:r>
      <w:r w:rsidRPr="00277876">
        <w:rPr>
          <w:rFonts w:cstheme="minorHAnsi"/>
          <w:sz w:val="24"/>
          <w:szCs w:val="24"/>
        </w:rPr>
        <w:t>35(6), 12–17.</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Rumman</w:t>
      </w:r>
      <w:proofErr w:type="spellEnd"/>
      <w:r w:rsidRPr="00277876">
        <w:rPr>
          <w:rFonts w:cstheme="minorHAnsi"/>
          <w:sz w:val="24"/>
          <w:szCs w:val="24"/>
        </w:rPr>
        <w:t xml:space="preserve">, A.A. (2022). Impact of strategic agility on Business Continuity Management (BCM): The moderating role of entrepreneurial alertness. </w:t>
      </w:r>
      <w:r w:rsidRPr="00277876">
        <w:rPr>
          <w:rFonts w:cstheme="minorHAnsi"/>
          <w:i/>
          <w:sz w:val="24"/>
          <w:szCs w:val="24"/>
        </w:rPr>
        <w:t>Journal of Management Information and Decision Sciences</w:t>
      </w:r>
      <w:r w:rsidRPr="00277876">
        <w:rPr>
          <w:rFonts w:cstheme="minorHAnsi"/>
          <w:sz w:val="24"/>
          <w:szCs w:val="24"/>
        </w:rPr>
        <w:t>, 25(S4), 1-9</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Salfore</w:t>
      </w:r>
      <w:proofErr w:type="spellEnd"/>
      <w:r w:rsidRPr="00277876">
        <w:rPr>
          <w:rFonts w:cstheme="minorHAnsi"/>
          <w:sz w:val="24"/>
          <w:szCs w:val="24"/>
        </w:rPr>
        <w:t xml:space="preserve">, N., </w:t>
      </w:r>
      <w:proofErr w:type="spellStart"/>
      <w:r w:rsidRPr="00277876">
        <w:rPr>
          <w:rFonts w:cstheme="minorHAnsi"/>
          <w:sz w:val="24"/>
          <w:szCs w:val="24"/>
        </w:rPr>
        <w:t>Ensermu</w:t>
      </w:r>
      <w:proofErr w:type="spellEnd"/>
      <w:r w:rsidRPr="00277876">
        <w:rPr>
          <w:rFonts w:cstheme="minorHAnsi"/>
          <w:sz w:val="24"/>
          <w:szCs w:val="24"/>
        </w:rPr>
        <w:t xml:space="preserve">, M., &amp; Kinde, Z. (2023). Business model innovation and the performance of manufacturing SMEs: Empirical evidence from Ethiopia. </w:t>
      </w:r>
      <w:proofErr w:type="spellStart"/>
      <w:r w:rsidRPr="00277876">
        <w:rPr>
          <w:rFonts w:cstheme="minorHAnsi"/>
          <w:i/>
          <w:sz w:val="24"/>
          <w:szCs w:val="24"/>
        </w:rPr>
        <w:t>Heliyon</w:t>
      </w:r>
      <w:proofErr w:type="spellEnd"/>
      <w:r w:rsidRPr="00277876">
        <w:rPr>
          <w:rFonts w:cstheme="minorHAnsi"/>
          <w:sz w:val="24"/>
          <w:szCs w:val="24"/>
        </w:rPr>
        <w:t>, 9(5), e16384.</w:t>
      </w:r>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Saqib, N., Amin, F., Gupta, S., &amp; </w:t>
      </w:r>
      <w:proofErr w:type="spellStart"/>
      <w:r w:rsidRPr="00277876">
        <w:rPr>
          <w:rFonts w:cstheme="minorHAnsi"/>
          <w:sz w:val="24"/>
          <w:szCs w:val="24"/>
        </w:rPr>
        <w:t>Satar</w:t>
      </w:r>
      <w:proofErr w:type="spellEnd"/>
      <w:r w:rsidRPr="00277876">
        <w:rPr>
          <w:rFonts w:cstheme="minorHAnsi"/>
          <w:sz w:val="24"/>
          <w:szCs w:val="24"/>
        </w:rPr>
        <w:t xml:space="preserve">, M. S. (2025). Digital business model innovation: scale development and validation. </w:t>
      </w:r>
      <w:r w:rsidRPr="00277876">
        <w:rPr>
          <w:rFonts w:cstheme="minorHAnsi"/>
          <w:i/>
          <w:sz w:val="24"/>
          <w:szCs w:val="24"/>
        </w:rPr>
        <w:t>Business Process Management Journal</w:t>
      </w:r>
      <w:r w:rsidRPr="00277876">
        <w:rPr>
          <w:rFonts w:cstheme="minorHAnsi"/>
          <w:sz w:val="24"/>
          <w:szCs w:val="24"/>
        </w:rPr>
        <w:t>; https://doi.org/10.1108/BPMJ-10-2023-0816</w:t>
      </w:r>
    </w:p>
    <w:p w:rsidR="009F47F7" w:rsidRPr="00277876" w:rsidRDefault="009F47F7" w:rsidP="002E4CD4">
      <w:pPr>
        <w:ind w:left="720" w:hanging="720"/>
        <w:jc w:val="both"/>
        <w:rPr>
          <w:rFonts w:cstheme="minorHAnsi"/>
          <w:sz w:val="24"/>
          <w:szCs w:val="24"/>
        </w:rPr>
      </w:pPr>
      <w:r w:rsidRPr="00277876">
        <w:rPr>
          <w:rFonts w:cstheme="minorHAnsi"/>
          <w:sz w:val="24"/>
          <w:szCs w:val="24"/>
        </w:rPr>
        <w:t>Sarisa, L. (2021). Business strategies in the retail supermarkets industry: A comparative case study analysis of Costco and Aldi. A Masters Dissertation submitted to the School of Business and Arts Southern Institute Of Technology New Zealand.</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Saunders, M., Lewis, P., &amp; Thornhill, A. (2009). Research methods for business students. 5th </w:t>
      </w:r>
      <w:proofErr w:type="spellStart"/>
      <w:r w:rsidRPr="00277876">
        <w:rPr>
          <w:rFonts w:cstheme="minorHAnsi"/>
          <w:sz w:val="24"/>
          <w:szCs w:val="24"/>
        </w:rPr>
        <w:t>edn.Pearson</w:t>
      </w:r>
      <w:proofErr w:type="spellEnd"/>
      <w:r w:rsidRPr="00277876">
        <w:rPr>
          <w:rFonts w:cstheme="minorHAnsi"/>
          <w:sz w:val="24"/>
          <w:szCs w:val="24"/>
        </w:rPr>
        <w:t xml:space="preserve"> Education Limited, London, UK.</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lastRenderedPageBreak/>
        <w:t>Savič</w:t>
      </w:r>
      <w:proofErr w:type="spellEnd"/>
      <w:r w:rsidRPr="00277876">
        <w:rPr>
          <w:rFonts w:cstheme="minorHAnsi"/>
          <w:sz w:val="24"/>
          <w:szCs w:val="24"/>
        </w:rPr>
        <w:t xml:space="preserve">, N., </w:t>
      </w:r>
      <w:proofErr w:type="spellStart"/>
      <w:r w:rsidRPr="00277876">
        <w:rPr>
          <w:rFonts w:cstheme="minorHAnsi"/>
          <w:sz w:val="24"/>
          <w:szCs w:val="24"/>
        </w:rPr>
        <w:t>Ograjenšek</w:t>
      </w:r>
      <w:proofErr w:type="spellEnd"/>
      <w:r w:rsidRPr="00277876">
        <w:rPr>
          <w:rFonts w:cstheme="minorHAnsi"/>
          <w:sz w:val="24"/>
          <w:szCs w:val="24"/>
        </w:rPr>
        <w:t xml:space="preserve">, I., &amp; </w:t>
      </w:r>
      <w:proofErr w:type="spellStart"/>
      <w:r w:rsidRPr="00277876">
        <w:rPr>
          <w:rFonts w:cstheme="minorHAnsi"/>
          <w:sz w:val="24"/>
          <w:szCs w:val="24"/>
        </w:rPr>
        <w:t>Rejc</w:t>
      </w:r>
      <w:proofErr w:type="spellEnd"/>
      <w:r w:rsidRPr="00277876">
        <w:rPr>
          <w:rFonts w:cstheme="minorHAnsi"/>
          <w:sz w:val="24"/>
          <w:szCs w:val="24"/>
        </w:rPr>
        <w:t xml:space="preserve"> </w:t>
      </w:r>
      <w:proofErr w:type="spellStart"/>
      <w:r w:rsidRPr="00277876">
        <w:rPr>
          <w:rFonts w:cstheme="minorHAnsi"/>
          <w:sz w:val="24"/>
          <w:szCs w:val="24"/>
        </w:rPr>
        <w:t>Buhovac</w:t>
      </w:r>
      <w:proofErr w:type="spellEnd"/>
      <w:r w:rsidRPr="00277876">
        <w:rPr>
          <w:rFonts w:cstheme="minorHAnsi"/>
          <w:sz w:val="24"/>
          <w:szCs w:val="24"/>
        </w:rPr>
        <w:t xml:space="preserve">, A. (2016). The drivers of success in business model transformation. </w:t>
      </w:r>
      <w:r w:rsidRPr="00277876">
        <w:rPr>
          <w:rFonts w:cstheme="minorHAnsi"/>
          <w:i/>
          <w:sz w:val="24"/>
          <w:szCs w:val="24"/>
        </w:rPr>
        <w:t>Economic and Business Review,</w:t>
      </w:r>
      <w:r w:rsidRPr="00277876">
        <w:rPr>
          <w:rFonts w:cstheme="minorHAnsi"/>
          <w:sz w:val="24"/>
          <w:szCs w:val="24"/>
        </w:rPr>
        <w:t xml:space="preserve"> 18(1). https://doi.org/10.15458/85451.14</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Simmons, V., Spielvogel, J., </w:t>
      </w:r>
      <w:proofErr w:type="spellStart"/>
      <w:r w:rsidRPr="00277876">
        <w:rPr>
          <w:rFonts w:cstheme="minorHAnsi"/>
          <w:sz w:val="24"/>
          <w:szCs w:val="24"/>
        </w:rPr>
        <w:t>Timelin</w:t>
      </w:r>
      <w:proofErr w:type="spellEnd"/>
      <w:r w:rsidRPr="00277876">
        <w:rPr>
          <w:rFonts w:cstheme="minorHAnsi"/>
          <w:sz w:val="24"/>
          <w:szCs w:val="24"/>
        </w:rPr>
        <w:t>, B., &amp; Madeleine T. P. G. (2022). The next S-curve of growth: Online grocery to 2030. McKinsey &amp; Company.</w:t>
      </w:r>
    </w:p>
    <w:p w:rsidR="009F47F7" w:rsidRPr="00277876" w:rsidRDefault="009F47F7" w:rsidP="002E4CD4">
      <w:pPr>
        <w:jc w:val="both"/>
        <w:rPr>
          <w:rFonts w:cstheme="minorHAnsi"/>
          <w:sz w:val="24"/>
          <w:szCs w:val="24"/>
        </w:rPr>
      </w:pPr>
      <w:r w:rsidRPr="00277876">
        <w:rPr>
          <w:rFonts w:cstheme="minorHAnsi"/>
          <w:sz w:val="24"/>
          <w:szCs w:val="24"/>
        </w:rPr>
        <w:t xml:space="preserve">Smith, J. (2024). The agile enterprise: Navigating digital transformation. </w:t>
      </w:r>
      <w:r w:rsidRPr="00277876">
        <w:rPr>
          <w:rFonts w:cstheme="minorHAnsi"/>
          <w:i/>
          <w:sz w:val="24"/>
          <w:szCs w:val="24"/>
        </w:rPr>
        <w:t>Business Review Journal.</w:t>
      </w:r>
    </w:p>
    <w:p w:rsidR="009F47F7" w:rsidRPr="00277876" w:rsidRDefault="009F47F7" w:rsidP="007A4015">
      <w:pPr>
        <w:ind w:left="720" w:hanging="720"/>
        <w:jc w:val="both"/>
        <w:rPr>
          <w:rFonts w:cstheme="minorHAnsi"/>
          <w:sz w:val="24"/>
          <w:szCs w:val="24"/>
        </w:rPr>
      </w:pPr>
      <w:r w:rsidRPr="00277876">
        <w:rPr>
          <w:rFonts w:cstheme="minorHAnsi"/>
          <w:sz w:val="24"/>
          <w:szCs w:val="24"/>
        </w:rPr>
        <w:t>Teece, D. J. (2010). Business models, business strategy, and innovation. Long Range Planning, 43(2–3), 172–194.</w:t>
      </w:r>
    </w:p>
    <w:p w:rsidR="009F47F7" w:rsidRPr="00656B85" w:rsidRDefault="009F47F7" w:rsidP="007A4015">
      <w:pPr>
        <w:tabs>
          <w:tab w:val="left" w:pos="90"/>
        </w:tabs>
        <w:ind w:left="720" w:hanging="720"/>
        <w:jc w:val="both"/>
        <w:rPr>
          <w:rFonts w:cstheme="minorHAnsi"/>
          <w:sz w:val="24"/>
          <w:szCs w:val="24"/>
        </w:rPr>
      </w:pPr>
      <w:r w:rsidRPr="00656B85">
        <w:rPr>
          <w:rFonts w:cstheme="minorHAnsi"/>
          <w:sz w:val="24"/>
          <w:szCs w:val="24"/>
        </w:rPr>
        <w:t xml:space="preserve">Teece, D. J. (2017). Dynamic capabilities and (digital) platform lifecycles. </w:t>
      </w:r>
      <w:r w:rsidRPr="008B6C1D">
        <w:rPr>
          <w:rFonts w:cstheme="minorHAnsi"/>
          <w:i/>
          <w:sz w:val="24"/>
          <w:szCs w:val="24"/>
        </w:rPr>
        <w:t>Advances in Strategic Management,</w:t>
      </w:r>
      <w:r>
        <w:rPr>
          <w:rFonts w:cstheme="minorHAnsi"/>
          <w:sz w:val="24"/>
          <w:szCs w:val="24"/>
        </w:rPr>
        <w:t xml:space="preserve"> 37, 211–225.</w:t>
      </w:r>
    </w:p>
    <w:p w:rsidR="009F47F7" w:rsidRPr="00656B85" w:rsidRDefault="009F47F7" w:rsidP="007A4015">
      <w:pPr>
        <w:tabs>
          <w:tab w:val="left" w:pos="90"/>
        </w:tabs>
        <w:ind w:left="720" w:hanging="720"/>
        <w:jc w:val="both"/>
        <w:rPr>
          <w:rFonts w:cstheme="minorHAnsi"/>
          <w:sz w:val="24"/>
          <w:szCs w:val="24"/>
        </w:rPr>
      </w:pPr>
      <w:r w:rsidRPr="00656B85">
        <w:rPr>
          <w:rFonts w:cstheme="minorHAnsi"/>
          <w:sz w:val="24"/>
          <w:szCs w:val="24"/>
        </w:rPr>
        <w:t xml:space="preserve">Teece, D. J. (2018). Business models and dynamic capabilities. </w:t>
      </w:r>
      <w:r w:rsidRPr="008B6C1D">
        <w:rPr>
          <w:rFonts w:cstheme="minorHAnsi"/>
          <w:i/>
          <w:sz w:val="24"/>
          <w:szCs w:val="24"/>
        </w:rPr>
        <w:t>Long Range Planning,</w:t>
      </w:r>
      <w:r w:rsidRPr="00656B85">
        <w:rPr>
          <w:rFonts w:cstheme="minorHAnsi"/>
          <w:sz w:val="24"/>
          <w:szCs w:val="24"/>
        </w:rPr>
        <w:t xml:space="preserve"> 51(1), 40–49. This paper explains how firms can align business models with dynamic capabilities to</w:t>
      </w:r>
      <w:r>
        <w:rPr>
          <w:rFonts w:cstheme="minorHAnsi"/>
          <w:sz w:val="24"/>
          <w:szCs w:val="24"/>
        </w:rPr>
        <w:t xml:space="preserve"> sustain competitive advantage.</w:t>
      </w:r>
    </w:p>
    <w:p w:rsidR="009F47F7" w:rsidRPr="00277876" w:rsidRDefault="009F47F7" w:rsidP="007A4015">
      <w:pPr>
        <w:ind w:left="720" w:hanging="720"/>
        <w:jc w:val="both"/>
        <w:rPr>
          <w:rFonts w:cstheme="minorHAnsi"/>
          <w:i/>
          <w:sz w:val="24"/>
          <w:szCs w:val="24"/>
        </w:rPr>
      </w:pPr>
      <w:r w:rsidRPr="00277876">
        <w:rPr>
          <w:rFonts w:cstheme="minorHAnsi"/>
          <w:sz w:val="24"/>
          <w:szCs w:val="24"/>
        </w:rPr>
        <w:t xml:space="preserve">Teece, D. J. (2023). The evolution of the dynamic capabilities framework. In R. Adams, D. </w:t>
      </w:r>
      <w:proofErr w:type="spellStart"/>
      <w:r w:rsidRPr="00277876">
        <w:rPr>
          <w:rFonts w:cstheme="minorHAnsi"/>
          <w:sz w:val="24"/>
          <w:szCs w:val="24"/>
        </w:rPr>
        <w:t>Grichnik</w:t>
      </w:r>
      <w:proofErr w:type="spellEnd"/>
      <w:r w:rsidRPr="00277876">
        <w:rPr>
          <w:rFonts w:cstheme="minorHAnsi"/>
          <w:sz w:val="24"/>
          <w:szCs w:val="24"/>
        </w:rPr>
        <w:t xml:space="preserve">, A. </w:t>
      </w:r>
      <w:proofErr w:type="spellStart"/>
      <w:r w:rsidRPr="00277876">
        <w:rPr>
          <w:rFonts w:cstheme="minorHAnsi"/>
          <w:sz w:val="24"/>
          <w:szCs w:val="24"/>
        </w:rPr>
        <w:t>Pundziene</w:t>
      </w:r>
      <w:proofErr w:type="spellEnd"/>
      <w:r w:rsidRPr="00277876">
        <w:rPr>
          <w:rFonts w:cstheme="minorHAnsi"/>
          <w:sz w:val="24"/>
          <w:szCs w:val="24"/>
        </w:rPr>
        <w:t xml:space="preserve">, &amp; C. Volkmann (Eds.), </w:t>
      </w:r>
      <w:r w:rsidRPr="00277876">
        <w:rPr>
          <w:rFonts w:cstheme="minorHAnsi"/>
          <w:i/>
          <w:sz w:val="24"/>
          <w:szCs w:val="24"/>
        </w:rPr>
        <w:t>Artificiality and Sustainability in Entrepreneurship</w:t>
      </w:r>
      <w:r w:rsidRPr="00277876">
        <w:rPr>
          <w:rFonts w:cstheme="minorHAnsi"/>
          <w:sz w:val="24"/>
          <w:szCs w:val="24"/>
        </w:rPr>
        <w:t xml:space="preserve"> </w:t>
      </w:r>
      <w:r w:rsidRPr="00277876">
        <w:rPr>
          <w:rFonts w:cstheme="minorHAnsi"/>
          <w:i/>
          <w:sz w:val="24"/>
          <w:szCs w:val="24"/>
        </w:rPr>
        <w:t>(pp. 101–125). Springer, Cham.</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Teece, D. J., Pisano, G., &amp; </w:t>
      </w:r>
      <w:proofErr w:type="spellStart"/>
      <w:r w:rsidRPr="00277876">
        <w:rPr>
          <w:rFonts w:cstheme="minorHAnsi"/>
          <w:sz w:val="24"/>
          <w:szCs w:val="24"/>
        </w:rPr>
        <w:t>Shuen</w:t>
      </w:r>
      <w:proofErr w:type="spellEnd"/>
      <w:r w:rsidRPr="00277876">
        <w:rPr>
          <w:rFonts w:cstheme="minorHAnsi"/>
          <w:sz w:val="24"/>
          <w:szCs w:val="24"/>
        </w:rPr>
        <w:t xml:space="preserve">, A. (1997). Dynamic capabilities and strategic management. </w:t>
      </w:r>
      <w:r w:rsidRPr="00277876">
        <w:rPr>
          <w:rFonts w:cstheme="minorHAnsi"/>
          <w:i/>
          <w:sz w:val="24"/>
          <w:szCs w:val="24"/>
        </w:rPr>
        <w:t>Strategic Management Journal,</w:t>
      </w:r>
      <w:r w:rsidRPr="00277876">
        <w:rPr>
          <w:rFonts w:cstheme="minorHAnsi"/>
          <w:sz w:val="24"/>
          <w:szCs w:val="24"/>
        </w:rPr>
        <w:t xml:space="preserve"> 18(7), 509–533.</w:t>
      </w:r>
    </w:p>
    <w:p w:rsidR="009F47F7" w:rsidRPr="00277876" w:rsidRDefault="009F47F7" w:rsidP="002E4CD4">
      <w:pPr>
        <w:ind w:left="720" w:hanging="720"/>
        <w:jc w:val="both"/>
        <w:rPr>
          <w:rFonts w:cstheme="minorHAnsi"/>
          <w:sz w:val="24"/>
          <w:szCs w:val="24"/>
        </w:rPr>
      </w:pPr>
      <w:proofErr w:type="spellStart"/>
      <w:r w:rsidRPr="00277876">
        <w:rPr>
          <w:rFonts w:cstheme="minorHAnsi"/>
          <w:sz w:val="24"/>
          <w:szCs w:val="24"/>
        </w:rPr>
        <w:t>Tietz</w:t>
      </w:r>
      <w:proofErr w:type="spellEnd"/>
      <w:r w:rsidRPr="00277876">
        <w:rPr>
          <w:rFonts w:cstheme="minorHAnsi"/>
          <w:sz w:val="24"/>
          <w:szCs w:val="24"/>
        </w:rPr>
        <w:t xml:space="preserve">, M. A., &amp; Parker, S. C. (2010). How do you capture value from an innovation? </w:t>
      </w:r>
      <w:r w:rsidRPr="00277876">
        <w:rPr>
          <w:rFonts w:cstheme="minorHAnsi"/>
          <w:i/>
          <w:sz w:val="24"/>
          <w:szCs w:val="24"/>
        </w:rPr>
        <w:t>Ivey Business Journal.</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Timmers</w:t>
      </w:r>
      <w:proofErr w:type="spellEnd"/>
      <w:r w:rsidRPr="00277876">
        <w:rPr>
          <w:rFonts w:cstheme="minorHAnsi"/>
          <w:sz w:val="24"/>
          <w:szCs w:val="24"/>
        </w:rPr>
        <w:t xml:space="preserve">, P.  (1998). Business models for electronic markets.  </w:t>
      </w:r>
      <w:r w:rsidRPr="00277876">
        <w:rPr>
          <w:rFonts w:cstheme="minorHAnsi"/>
          <w:i/>
          <w:sz w:val="24"/>
          <w:szCs w:val="24"/>
        </w:rPr>
        <w:t>Electronic Markets,</w:t>
      </w:r>
      <w:r w:rsidRPr="00277876">
        <w:rPr>
          <w:rFonts w:cstheme="minorHAnsi"/>
          <w:sz w:val="24"/>
          <w:szCs w:val="24"/>
        </w:rPr>
        <w:t xml:space="preserve"> </w:t>
      </w:r>
      <w:r w:rsidRPr="00277876">
        <w:rPr>
          <w:rFonts w:cstheme="minorHAnsi"/>
          <w:i/>
          <w:sz w:val="24"/>
          <w:szCs w:val="24"/>
        </w:rPr>
        <w:t>8(2), 3–8.</w:t>
      </w:r>
      <w:r w:rsidRPr="00277876">
        <w:rPr>
          <w:rFonts w:cstheme="minorHAnsi"/>
          <w:sz w:val="24"/>
          <w:szCs w:val="24"/>
        </w:rPr>
        <w:t xml:space="preserve">  https://electronicmarkets.org/fileadmin/user_upload/doc/Issues/Volume_08/Issue_02/V08I2_Business_Models_for_Electronic_Markets.pdf </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Trischler</w:t>
      </w:r>
      <w:proofErr w:type="spellEnd"/>
      <w:r w:rsidRPr="00277876">
        <w:rPr>
          <w:rFonts w:cstheme="minorHAnsi"/>
          <w:sz w:val="24"/>
          <w:szCs w:val="24"/>
        </w:rPr>
        <w:t xml:space="preserve">, M. F. G., &amp; Li-Ying, J. (2023). Digital business model innovation: toward construct clarity and future research directions. </w:t>
      </w:r>
      <w:r w:rsidRPr="00277876">
        <w:rPr>
          <w:rFonts w:cstheme="minorHAnsi"/>
          <w:i/>
          <w:sz w:val="24"/>
          <w:szCs w:val="24"/>
        </w:rPr>
        <w:t>Rev Management Science 17, 3–32</w:t>
      </w:r>
      <w:r w:rsidRPr="00277876">
        <w:rPr>
          <w:rFonts w:cstheme="minorHAnsi"/>
          <w:sz w:val="24"/>
          <w:szCs w:val="24"/>
        </w:rPr>
        <w:t>. https://doi.org/10.1007/s11846-021-00508-2</w:t>
      </w:r>
    </w:p>
    <w:p w:rsidR="009F47F7" w:rsidRPr="00277876" w:rsidRDefault="009F47F7" w:rsidP="002E4CD4">
      <w:pPr>
        <w:jc w:val="both"/>
        <w:rPr>
          <w:rFonts w:cstheme="minorHAnsi"/>
          <w:sz w:val="24"/>
          <w:szCs w:val="24"/>
        </w:rPr>
      </w:pPr>
      <w:r w:rsidRPr="00277876">
        <w:rPr>
          <w:rFonts w:cstheme="minorHAnsi"/>
          <w:sz w:val="24"/>
          <w:szCs w:val="24"/>
        </w:rPr>
        <w:t>Twin, A. (2025). Competitive advantage definition with types and examples. Investopedia.</w:t>
      </w:r>
    </w:p>
    <w:p w:rsidR="009F47F7" w:rsidRPr="00277876" w:rsidRDefault="009F47F7" w:rsidP="007A4015">
      <w:pPr>
        <w:ind w:left="720" w:hanging="720"/>
        <w:jc w:val="both"/>
        <w:rPr>
          <w:rFonts w:cstheme="minorHAnsi"/>
          <w:sz w:val="24"/>
          <w:szCs w:val="24"/>
        </w:rPr>
      </w:pPr>
      <w:r w:rsidRPr="00277876">
        <w:rPr>
          <w:rFonts w:cstheme="minorHAnsi"/>
          <w:sz w:val="24"/>
          <w:szCs w:val="24"/>
        </w:rPr>
        <w:t>Wairimu, J., Liao, Q., &amp; Zhang, L. (2021). Digital investments in organizational learning and entrepreneurial agility. 62(6), 1169–1181.</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Wang, L., &amp; Yang, H. (2024). Digital technology innovation and corporate ESG performance: evidence from China. </w:t>
      </w:r>
      <w:r w:rsidRPr="00277876">
        <w:rPr>
          <w:rFonts w:cstheme="minorHAnsi"/>
          <w:i/>
          <w:sz w:val="24"/>
          <w:szCs w:val="24"/>
        </w:rPr>
        <w:t xml:space="preserve">Econ Change </w:t>
      </w:r>
      <w:proofErr w:type="spellStart"/>
      <w:r w:rsidRPr="00277876">
        <w:rPr>
          <w:rFonts w:cstheme="minorHAnsi"/>
          <w:i/>
          <w:sz w:val="24"/>
          <w:szCs w:val="24"/>
        </w:rPr>
        <w:t>Restruct</w:t>
      </w:r>
      <w:proofErr w:type="spellEnd"/>
      <w:r w:rsidRPr="00277876">
        <w:rPr>
          <w:rFonts w:cstheme="minorHAnsi"/>
          <w:i/>
          <w:sz w:val="24"/>
          <w:szCs w:val="24"/>
        </w:rPr>
        <w:t xml:space="preserve"> 57, 207</w:t>
      </w:r>
      <w:r w:rsidRPr="00277876">
        <w:rPr>
          <w:rFonts w:cstheme="minorHAnsi"/>
          <w:sz w:val="24"/>
          <w:szCs w:val="24"/>
        </w:rPr>
        <w:t>. https://doi.org/10.1007/s10644-024-09791-x</w:t>
      </w:r>
    </w:p>
    <w:p w:rsidR="009F47F7" w:rsidRPr="00277876" w:rsidRDefault="009F47F7" w:rsidP="007A4015">
      <w:pPr>
        <w:tabs>
          <w:tab w:val="left" w:pos="720"/>
        </w:tabs>
        <w:ind w:left="720" w:hanging="720"/>
        <w:jc w:val="both"/>
        <w:rPr>
          <w:rFonts w:cstheme="minorHAnsi"/>
          <w:sz w:val="24"/>
          <w:szCs w:val="24"/>
        </w:rPr>
      </w:pPr>
      <w:r w:rsidRPr="00277876">
        <w:rPr>
          <w:rFonts w:cstheme="minorHAnsi"/>
          <w:sz w:val="24"/>
          <w:szCs w:val="24"/>
        </w:rPr>
        <w:lastRenderedPageBreak/>
        <w:t xml:space="preserve">Wanyama, R., </w:t>
      </w:r>
      <w:proofErr w:type="spellStart"/>
      <w:r w:rsidRPr="00277876">
        <w:rPr>
          <w:rFonts w:cstheme="minorHAnsi"/>
          <w:sz w:val="24"/>
          <w:szCs w:val="24"/>
        </w:rPr>
        <w:t>Deya</w:t>
      </w:r>
      <w:proofErr w:type="spellEnd"/>
      <w:r w:rsidRPr="00277876">
        <w:rPr>
          <w:rFonts w:cstheme="minorHAnsi"/>
          <w:sz w:val="24"/>
          <w:szCs w:val="24"/>
        </w:rPr>
        <w:t xml:space="preserve">, J., &amp; Kariuki, R. (2024). Strategic innovation and competitive advantage. </w:t>
      </w:r>
      <w:r w:rsidRPr="00277876">
        <w:rPr>
          <w:rFonts w:cstheme="minorHAnsi"/>
          <w:i/>
          <w:sz w:val="24"/>
          <w:szCs w:val="24"/>
        </w:rPr>
        <w:t xml:space="preserve">International Journal of Research and Innovation in Social Sciences.  </w:t>
      </w:r>
      <w:hyperlink r:id="rId14" w:history="1">
        <w:r w:rsidRPr="00277876">
          <w:rPr>
            <w:rStyle w:val="Hyperlink"/>
            <w:rFonts w:cstheme="minorHAnsi"/>
            <w:sz w:val="24"/>
            <w:szCs w:val="24"/>
          </w:rPr>
          <w:t>https://dx.doi.org/10.47772/IJRISS.2024.814MG005</w:t>
        </w:r>
      </w:hyperlink>
    </w:p>
    <w:p w:rsidR="009F47F7" w:rsidRPr="00277876" w:rsidRDefault="009F47F7" w:rsidP="002E4CD4">
      <w:pPr>
        <w:ind w:left="720" w:hanging="720"/>
        <w:jc w:val="both"/>
        <w:rPr>
          <w:rFonts w:cstheme="minorHAnsi"/>
          <w:sz w:val="24"/>
          <w:szCs w:val="24"/>
        </w:rPr>
      </w:pPr>
      <w:r w:rsidRPr="00277876">
        <w:rPr>
          <w:rFonts w:cstheme="minorHAnsi"/>
          <w:sz w:val="24"/>
          <w:szCs w:val="24"/>
        </w:rPr>
        <w:t xml:space="preserve">Wirtz, B. W., Müller, W. M., Langer, P. F. (2024). Digital business models a literature-based taxonomy and research avenues, </w:t>
      </w:r>
      <w:r w:rsidRPr="00277876">
        <w:rPr>
          <w:rFonts w:cstheme="minorHAnsi"/>
          <w:i/>
          <w:sz w:val="24"/>
          <w:szCs w:val="24"/>
        </w:rPr>
        <w:t>International Journal of Innovation Management,</w:t>
      </w:r>
      <w:r w:rsidRPr="00277876">
        <w:rPr>
          <w:rFonts w:cstheme="minorHAnsi"/>
          <w:sz w:val="24"/>
          <w:szCs w:val="24"/>
        </w:rPr>
        <w:t xml:space="preserve"> 10.1142/S1363919623300039, 27, 07n08.</w:t>
      </w:r>
    </w:p>
    <w:p w:rsidR="009F47F7" w:rsidRPr="00277876" w:rsidRDefault="009F47F7" w:rsidP="007A4015">
      <w:pPr>
        <w:ind w:left="720" w:hanging="720"/>
        <w:jc w:val="both"/>
        <w:rPr>
          <w:rFonts w:cstheme="minorHAnsi"/>
          <w:sz w:val="24"/>
          <w:szCs w:val="24"/>
        </w:rPr>
      </w:pPr>
      <w:r w:rsidRPr="00277876">
        <w:rPr>
          <w:rFonts w:cstheme="minorHAnsi"/>
          <w:sz w:val="24"/>
          <w:szCs w:val="24"/>
        </w:rPr>
        <w:t xml:space="preserve">Wolniak, R., </w:t>
      </w:r>
      <w:proofErr w:type="spellStart"/>
      <w:r w:rsidRPr="00277876">
        <w:rPr>
          <w:rFonts w:cstheme="minorHAnsi"/>
          <w:sz w:val="24"/>
          <w:szCs w:val="24"/>
        </w:rPr>
        <w:t>Stecuła</w:t>
      </w:r>
      <w:proofErr w:type="spellEnd"/>
      <w:r w:rsidRPr="00277876">
        <w:rPr>
          <w:rFonts w:cstheme="minorHAnsi"/>
          <w:sz w:val="24"/>
          <w:szCs w:val="24"/>
        </w:rPr>
        <w:t xml:space="preserve">, K., &amp; Aydın, B. (2024). Digital transformation of grocery in-store shopping-scanners, artificial intelligence, augmented reality and beyond: </w:t>
      </w:r>
      <w:r w:rsidRPr="00277876">
        <w:rPr>
          <w:rFonts w:cstheme="minorHAnsi"/>
          <w:i/>
          <w:sz w:val="24"/>
          <w:szCs w:val="24"/>
        </w:rPr>
        <w:t>A Review. Foods. 18;13(18):2948.</w:t>
      </w:r>
      <w:r w:rsidRPr="00277876">
        <w:rPr>
          <w:rFonts w:cstheme="minorHAnsi"/>
          <w:sz w:val="24"/>
          <w:szCs w:val="24"/>
        </w:rPr>
        <w:t xml:space="preserve"> </w:t>
      </w:r>
      <w:proofErr w:type="spellStart"/>
      <w:r w:rsidRPr="00277876">
        <w:rPr>
          <w:rFonts w:cstheme="minorHAnsi"/>
          <w:sz w:val="24"/>
          <w:szCs w:val="24"/>
        </w:rPr>
        <w:t>doi</w:t>
      </w:r>
      <w:proofErr w:type="spellEnd"/>
      <w:r w:rsidRPr="00277876">
        <w:rPr>
          <w:rFonts w:cstheme="minorHAnsi"/>
          <w:sz w:val="24"/>
          <w:szCs w:val="24"/>
        </w:rPr>
        <w:t>: 10.3390/foods13182948. PMID: 39335877; PMCID: PMC11431438.</w:t>
      </w:r>
    </w:p>
    <w:p w:rsidR="009F47F7" w:rsidRPr="00277876" w:rsidRDefault="009F47F7" w:rsidP="007A4015">
      <w:pPr>
        <w:ind w:left="720" w:hanging="720"/>
        <w:jc w:val="both"/>
        <w:rPr>
          <w:rFonts w:cstheme="minorHAnsi"/>
          <w:sz w:val="24"/>
          <w:szCs w:val="24"/>
        </w:rPr>
      </w:pPr>
      <w:proofErr w:type="spellStart"/>
      <w:r w:rsidRPr="00277876">
        <w:rPr>
          <w:rFonts w:cstheme="minorHAnsi"/>
          <w:sz w:val="24"/>
          <w:szCs w:val="24"/>
        </w:rPr>
        <w:t>Zott</w:t>
      </w:r>
      <w:proofErr w:type="spellEnd"/>
      <w:r w:rsidRPr="00277876">
        <w:rPr>
          <w:rFonts w:cstheme="minorHAnsi"/>
          <w:sz w:val="24"/>
          <w:szCs w:val="24"/>
        </w:rPr>
        <w:t>, C., &amp; Amit, R. (2010). Business model design: an activity system perspective. Long Range Planning, 43(2-3), 216-226.</w:t>
      </w:r>
    </w:p>
    <w:p w:rsidR="009F47F7" w:rsidRDefault="009F47F7" w:rsidP="007A4015">
      <w:pPr>
        <w:tabs>
          <w:tab w:val="left" w:pos="90"/>
        </w:tabs>
        <w:ind w:left="720" w:hanging="720"/>
        <w:jc w:val="both"/>
        <w:rPr>
          <w:rFonts w:cstheme="minorHAnsi"/>
          <w:sz w:val="24"/>
          <w:szCs w:val="24"/>
        </w:rPr>
      </w:pPr>
      <w:r w:rsidRPr="00277876">
        <w:rPr>
          <w:rFonts w:cstheme="minorHAnsi"/>
          <w:sz w:val="24"/>
          <w:szCs w:val="24"/>
        </w:rPr>
        <w:t xml:space="preserve">Zulganef, Z., </w:t>
      </w:r>
      <w:proofErr w:type="spellStart"/>
      <w:r w:rsidRPr="00277876">
        <w:rPr>
          <w:rFonts w:cstheme="minorHAnsi"/>
          <w:sz w:val="24"/>
          <w:szCs w:val="24"/>
        </w:rPr>
        <w:t>Pratminingsih</w:t>
      </w:r>
      <w:proofErr w:type="spellEnd"/>
      <w:r w:rsidRPr="00277876">
        <w:rPr>
          <w:rFonts w:cstheme="minorHAnsi"/>
          <w:sz w:val="24"/>
          <w:szCs w:val="24"/>
        </w:rPr>
        <w:t xml:space="preserve">, S. A., &amp; </w:t>
      </w:r>
      <w:proofErr w:type="spellStart"/>
      <w:r w:rsidRPr="00277876">
        <w:rPr>
          <w:rFonts w:cstheme="minorHAnsi"/>
          <w:sz w:val="24"/>
          <w:szCs w:val="24"/>
        </w:rPr>
        <w:t>Rianawati</w:t>
      </w:r>
      <w:proofErr w:type="spellEnd"/>
      <w:r w:rsidRPr="00277876">
        <w:rPr>
          <w:rFonts w:cstheme="minorHAnsi"/>
          <w:sz w:val="24"/>
          <w:szCs w:val="24"/>
        </w:rPr>
        <w:t xml:space="preserve">, A. (2023). Leveraging strategic intuition to reach firm performance: the role of entrepreneurial agility and environmental dynamism. </w:t>
      </w:r>
      <w:proofErr w:type="spellStart"/>
      <w:r w:rsidRPr="00277876">
        <w:rPr>
          <w:rFonts w:cstheme="minorHAnsi"/>
          <w:i/>
          <w:sz w:val="24"/>
          <w:szCs w:val="24"/>
        </w:rPr>
        <w:t>Jurnal</w:t>
      </w:r>
      <w:proofErr w:type="spellEnd"/>
      <w:r w:rsidRPr="00277876">
        <w:rPr>
          <w:rFonts w:cstheme="minorHAnsi"/>
          <w:i/>
          <w:sz w:val="24"/>
          <w:szCs w:val="24"/>
        </w:rPr>
        <w:t xml:space="preserve"> </w:t>
      </w:r>
      <w:proofErr w:type="spellStart"/>
      <w:r w:rsidRPr="00277876">
        <w:rPr>
          <w:rFonts w:cstheme="minorHAnsi"/>
          <w:i/>
          <w:sz w:val="24"/>
          <w:szCs w:val="24"/>
        </w:rPr>
        <w:t>Siasat</w:t>
      </w:r>
      <w:proofErr w:type="spellEnd"/>
      <w:r w:rsidRPr="00277876">
        <w:rPr>
          <w:rFonts w:cstheme="minorHAnsi"/>
          <w:i/>
          <w:sz w:val="24"/>
          <w:szCs w:val="24"/>
        </w:rPr>
        <w:t xml:space="preserve"> </w:t>
      </w:r>
      <w:proofErr w:type="spellStart"/>
      <w:r w:rsidRPr="00277876">
        <w:rPr>
          <w:rFonts w:cstheme="minorHAnsi"/>
          <w:i/>
          <w:sz w:val="24"/>
          <w:szCs w:val="24"/>
        </w:rPr>
        <w:t>Bisnis</w:t>
      </w:r>
      <w:proofErr w:type="spellEnd"/>
      <w:r w:rsidRPr="00277876">
        <w:rPr>
          <w:rFonts w:cstheme="minorHAnsi"/>
          <w:i/>
          <w:sz w:val="24"/>
          <w:szCs w:val="24"/>
        </w:rPr>
        <w:t>, 49–60</w:t>
      </w:r>
      <w:r w:rsidRPr="00277876">
        <w:rPr>
          <w:rFonts w:cstheme="minorHAnsi"/>
          <w:sz w:val="24"/>
          <w:szCs w:val="24"/>
        </w:rPr>
        <w:t>.</w:t>
      </w:r>
    </w:p>
    <w:sectPr w:rsidR="009F47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A8"/>
    <w:rsid w:val="0000159B"/>
    <w:rsid w:val="00001DCE"/>
    <w:rsid w:val="00002003"/>
    <w:rsid w:val="0000583F"/>
    <w:rsid w:val="000142B2"/>
    <w:rsid w:val="00016D52"/>
    <w:rsid w:val="00032F2F"/>
    <w:rsid w:val="000360B5"/>
    <w:rsid w:val="00037F72"/>
    <w:rsid w:val="000472E4"/>
    <w:rsid w:val="000529D8"/>
    <w:rsid w:val="00067EFB"/>
    <w:rsid w:val="00070424"/>
    <w:rsid w:val="0007114C"/>
    <w:rsid w:val="00074149"/>
    <w:rsid w:val="00083CDB"/>
    <w:rsid w:val="00093518"/>
    <w:rsid w:val="00094E8B"/>
    <w:rsid w:val="000978B8"/>
    <w:rsid w:val="000A1033"/>
    <w:rsid w:val="000A16AF"/>
    <w:rsid w:val="000A1706"/>
    <w:rsid w:val="000A3045"/>
    <w:rsid w:val="000A3278"/>
    <w:rsid w:val="000A70C7"/>
    <w:rsid w:val="000B0A07"/>
    <w:rsid w:val="000B17D8"/>
    <w:rsid w:val="000B1B37"/>
    <w:rsid w:val="000B5923"/>
    <w:rsid w:val="000B5E90"/>
    <w:rsid w:val="000C5784"/>
    <w:rsid w:val="000C6F98"/>
    <w:rsid w:val="000C73FC"/>
    <w:rsid w:val="000D185D"/>
    <w:rsid w:val="000E0B4E"/>
    <w:rsid w:val="000E0CDF"/>
    <w:rsid w:val="000E34D4"/>
    <w:rsid w:val="00107D17"/>
    <w:rsid w:val="001128D5"/>
    <w:rsid w:val="001179D2"/>
    <w:rsid w:val="00120045"/>
    <w:rsid w:val="00121042"/>
    <w:rsid w:val="00127437"/>
    <w:rsid w:val="00130EF9"/>
    <w:rsid w:val="001332D9"/>
    <w:rsid w:val="001343F7"/>
    <w:rsid w:val="00135A42"/>
    <w:rsid w:val="00141382"/>
    <w:rsid w:val="00141C32"/>
    <w:rsid w:val="00151BA8"/>
    <w:rsid w:val="00152DC6"/>
    <w:rsid w:val="00153408"/>
    <w:rsid w:val="001546FD"/>
    <w:rsid w:val="00154C2C"/>
    <w:rsid w:val="00163057"/>
    <w:rsid w:val="00164DFE"/>
    <w:rsid w:val="00166F2B"/>
    <w:rsid w:val="001703E4"/>
    <w:rsid w:val="001813B4"/>
    <w:rsid w:val="00185645"/>
    <w:rsid w:val="001856F2"/>
    <w:rsid w:val="00190AB8"/>
    <w:rsid w:val="00190F6D"/>
    <w:rsid w:val="001965B5"/>
    <w:rsid w:val="001A0166"/>
    <w:rsid w:val="001A1424"/>
    <w:rsid w:val="001A1FC6"/>
    <w:rsid w:val="001A5DEE"/>
    <w:rsid w:val="001B017D"/>
    <w:rsid w:val="001B05AF"/>
    <w:rsid w:val="001B66DE"/>
    <w:rsid w:val="001B6BCF"/>
    <w:rsid w:val="001C12A8"/>
    <w:rsid w:val="001C3CBF"/>
    <w:rsid w:val="001C4AF7"/>
    <w:rsid w:val="001C51A7"/>
    <w:rsid w:val="001C7F57"/>
    <w:rsid w:val="001D04DC"/>
    <w:rsid w:val="001D4117"/>
    <w:rsid w:val="001D489E"/>
    <w:rsid w:val="001D7726"/>
    <w:rsid w:val="001E47DE"/>
    <w:rsid w:val="001F179D"/>
    <w:rsid w:val="001F52DE"/>
    <w:rsid w:val="00201188"/>
    <w:rsid w:val="00203E43"/>
    <w:rsid w:val="00205A90"/>
    <w:rsid w:val="002070F2"/>
    <w:rsid w:val="002115CC"/>
    <w:rsid w:val="0021370A"/>
    <w:rsid w:val="002142CF"/>
    <w:rsid w:val="00214399"/>
    <w:rsid w:val="00215433"/>
    <w:rsid w:val="002169FF"/>
    <w:rsid w:val="002209CD"/>
    <w:rsid w:val="0022304A"/>
    <w:rsid w:val="00226EC7"/>
    <w:rsid w:val="002423BB"/>
    <w:rsid w:val="00250234"/>
    <w:rsid w:val="00256C63"/>
    <w:rsid w:val="00260AAA"/>
    <w:rsid w:val="00275239"/>
    <w:rsid w:val="00277E59"/>
    <w:rsid w:val="002914B5"/>
    <w:rsid w:val="00297300"/>
    <w:rsid w:val="002A0206"/>
    <w:rsid w:val="002A0D2C"/>
    <w:rsid w:val="002A1F32"/>
    <w:rsid w:val="002A388A"/>
    <w:rsid w:val="002A4D14"/>
    <w:rsid w:val="002B542F"/>
    <w:rsid w:val="002C0140"/>
    <w:rsid w:val="002C330C"/>
    <w:rsid w:val="002C383A"/>
    <w:rsid w:val="002C6E8D"/>
    <w:rsid w:val="002C7D1D"/>
    <w:rsid w:val="002E061E"/>
    <w:rsid w:val="002E124F"/>
    <w:rsid w:val="002E231F"/>
    <w:rsid w:val="002E2FDD"/>
    <w:rsid w:val="002E4CD4"/>
    <w:rsid w:val="002F406D"/>
    <w:rsid w:val="002F5A23"/>
    <w:rsid w:val="002F6976"/>
    <w:rsid w:val="00301934"/>
    <w:rsid w:val="00304E92"/>
    <w:rsid w:val="003108A4"/>
    <w:rsid w:val="003144A2"/>
    <w:rsid w:val="0031668B"/>
    <w:rsid w:val="00321008"/>
    <w:rsid w:val="00324447"/>
    <w:rsid w:val="0032499D"/>
    <w:rsid w:val="0033017D"/>
    <w:rsid w:val="00333255"/>
    <w:rsid w:val="003362BA"/>
    <w:rsid w:val="0034175D"/>
    <w:rsid w:val="00341CC2"/>
    <w:rsid w:val="00343B3B"/>
    <w:rsid w:val="00344B0A"/>
    <w:rsid w:val="00344BAE"/>
    <w:rsid w:val="00345BAC"/>
    <w:rsid w:val="00346AFD"/>
    <w:rsid w:val="00360BBB"/>
    <w:rsid w:val="00364271"/>
    <w:rsid w:val="00366EC1"/>
    <w:rsid w:val="00371958"/>
    <w:rsid w:val="00372EE1"/>
    <w:rsid w:val="00373EB0"/>
    <w:rsid w:val="00374105"/>
    <w:rsid w:val="00383984"/>
    <w:rsid w:val="00384834"/>
    <w:rsid w:val="00395489"/>
    <w:rsid w:val="00396477"/>
    <w:rsid w:val="003A152B"/>
    <w:rsid w:val="003A164E"/>
    <w:rsid w:val="003A3BCB"/>
    <w:rsid w:val="003A5913"/>
    <w:rsid w:val="003A75E6"/>
    <w:rsid w:val="003B3138"/>
    <w:rsid w:val="003B43DC"/>
    <w:rsid w:val="003B5047"/>
    <w:rsid w:val="003B62AE"/>
    <w:rsid w:val="003C53E7"/>
    <w:rsid w:val="003C573C"/>
    <w:rsid w:val="003D1292"/>
    <w:rsid w:val="003D13C0"/>
    <w:rsid w:val="003D2EE0"/>
    <w:rsid w:val="003D4F5C"/>
    <w:rsid w:val="003E2B8E"/>
    <w:rsid w:val="003E5288"/>
    <w:rsid w:val="003F26A9"/>
    <w:rsid w:val="00401FC9"/>
    <w:rsid w:val="004037DF"/>
    <w:rsid w:val="004105D2"/>
    <w:rsid w:val="00411367"/>
    <w:rsid w:val="00414ED7"/>
    <w:rsid w:val="00420BD2"/>
    <w:rsid w:val="00427193"/>
    <w:rsid w:val="004327D3"/>
    <w:rsid w:val="00432F16"/>
    <w:rsid w:val="00434055"/>
    <w:rsid w:val="00434EBE"/>
    <w:rsid w:val="00435D40"/>
    <w:rsid w:val="00440D41"/>
    <w:rsid w:val="00440F77"/>
    <w:rsid w:val="004518FA"/>
    <w:rsid w:val="00451C80"/>
    <w:rsid w:val="00456EB2"/>
    <w:rsid w:val="00467ED1"/>
    <w:rsid w:val="00471F6F"/>
    <w:rsid w:val="00472305"/>
    <w:rsid w:val="004765DE"/>
    <w:rsid w:val="0047733F"/>
    <w:rsid w:val="00480F50"/>
    <w:rsid w:val="00482EBC"/>
    <w:rsid w:val="00486AA4"/>
    <w:rsid w:val="00486C77"/>
    <w:rsid w:val="00487166"/>
    <w:rsid w:val="00490152"/>
    <w:rsid w:val="004976F7"/>
    <w:rsid w:val="004A0838"/>
    <w:rsid w:val="004A1B88"/>
    <w:rsid w:val="004A33DC"/>
    <w:rsid w:val="004A5967"/>
    <w:rsid w:val="004A693E"/>
    <w:rsid w:val="004A6F06"/>
    <w:rsid w:val="004B1C60"/>
    <w:rsid w:val="004B69A5"/>
    <w:rsid w:val="004C12D3"/>
    <w:rsid w:val="004C241D"/>
    <w:rsid w:val="004C5284"/>
    <w:rsid w:val="004D1065"/>
    <w:rsid w:val="004D45EB"/>
    <w:rsid w:val="004D55BC"/>
    <w:rsid w:val="004D65F4"/>
    <w:rsid w:val="004E1B46"/>
    <w:rsid w:val="004E342F"/>
    <w:rsid w:val="004F6C96"/>
    <w:rsid w:val="00501485"/>
    <w:rsid w:val="005126BA"/>
    <w:rsid w:val="0051445B"/>
    <w:rsid w:val="00514EE1"/>
    <w:rsid w:val="00522D85"/>
    <w:rsid w:val="00526BBD"/>
    <w:rsid w:val="00532ACF"/>
    <w:rsid w:val="00532D89"/>
    <w:rsid w:val="00533766"/>
    <w:rsid w:val="0053514F"/>
    <w:rsid w:val="00536C48"/>
    <w:rsid w:val="0053717B"/>
    <w:rsid w:val="005417FC"/>
    <w:rsid w:val="00544865"/>
    <w:rsid w:val="00546C3C"/>
    <w:rsid w:val="00552060"/>
    <w:rsid w:val="0055327B"/>
    <w:rsid w:val="0055754B"/>
    <w:rsid w:val="00560A41"/>
    <w:rsid w:val="00562055"/>
    <w:rsid w:val="005646B7"/>
    <w:rsid w:val="0056541C"/>
    <w:rsid w:val="00574B87"/>
    <w:rsid w:val="00582301"/>
    <w:rsid w:val="00584671"/>
    <w:rsid w:val="005901C1"/>
    <w:rsid w:val="00594076"/>
    <w:rsid w:val="00594626"/>
    <w:rsid w:val="00595E51"/>
    <w:rsid w:val="005A09F6"/>
    <w:rsid w:val="005A618B"/>
    <w:rsid w:val="005B140F"/>
    <w:rsid w:val="005B1D35"/>
    <w:rsid w:val="005B2AD3"/>
    <w:rsid w:val="005C3ED8"/>
    <w:rsid w:val="005D2106"/>
    <w:rsid w:val="005D3173"/>
    <w:rsid w:val="005D537E"/>
    <w:rsid w:val="005E0D2D"/>
    <w:rsid w:val="005E3FE4"/>
    <w:rsid w:val="005E4E17"/>
    <w:rsid w:val="005E66F8"/>
    <w:rsid w:val="005E7EB5"/>
    <w:rsid w:val="005F6D07"/>
    <w:rsid w:val="00600C1C"/>
    <w:rsid w:val="00602BD5"/>
    <w:rsid w:val="00605F46"/>
    <w:rsid w:val="0062177B"/>
    <w:rsid w:val="0062237F"/>
    <w:rsid w:val="00626A39"/>
    <w:rsid w:val="006324E1"/>
    <w:rsid w:val="006375A8"/>
    <w:rsid w:val="00644B9A"/>
    <w:rsid w:val="006468DE"/>
    <w:rsid w:val="00653AA2"/>
    <w:rsid w:val="00655E2F"/>
    <w:rsid w:val="0065660E"/>
    <w:rsid w:val="00656B85"/>
    <w:rsid w:val="0066043F"/>
    <w:rsid w:val="00663F5B"/>
    <w:rsid w:val="00665127"/>
    <w:rsid w:val="0066690B"/>
    <w:rsid w:val="00675542"/>
    <w:rsid w:val="00676F3A"/>
    <w:rsid w:val="00683365"/>
    <w:rsid w:val="0068658C"/>
    <w:rsid w:val="006917D5"/>
    <w:rsid w:val="006932CE"/>
    <w:rsid w:val="00693815"/>
    <w:rsid w:val="0069607D"/>
    <w:rsid w:val="00697B8A"/>
    <w:rsid w:val="006B6F4B"/>
    <w:rsid w:val="006B7FE4"/>
    <w:rsid w:val="006C235F"/>
    <w:rsid w:val="006C331A"/>
    <w:rsid w:val="006D4919"/>
    <w:rsid w:val="006E0AE3"/>
    <w:rsid w:val="006E4A1B"/>
    <w:rsid w:val="006E7469"/>
    <w:rsid w:val="006E7DE3"/>
    <w:rsid w:val="006F08F4"/>
    <w:rsid w:val="006F1A58"/>
    <w:rsid w:val="006F30A6"/>
    <w:rsid w:val="006F651D"/>
    <w:rsid w:val="006F6E67"/>
    <w:rsid w:val="007031F7"/>
    <w:rsid w:val="007044E2"/>
    <w:rsid w:val="00712816"/>
    <w:rsid w:val="0071489F"/>
    <w:rsid w:val="00720AAB"/>
    <w:rsid w:val="00721092"/>
    <w:rsid w:val="00737B1E"/>
    <w:rsid w:val="00742AB3"/>
    <w:rsid w:val="00742D8B"/>
    <w:rsid w:val="00742EF3"/>
    <w:rsid w:val="00743B7F"/>
    <w:rsid w:val="007458D8"/>
    <w:rsid w:val="0075050A"/>
    <w:rsid w:val="007532E7"/>
    <w:rsid w:val="007534E9"/>
    <w:rsid w:val="0076171D"/>
    <w:rsid w:val="00765867"/>
    <w:rsid w:val="00766307"/>
    <w:rsid w:val="0076751B"/>
    <w:rsid w:val="0077631C"/>
    <w:rsid w:val="0078235B"/>
    <w:rsid w:val="00782A6F"/>
    <w:rsid w:val="0078708C"/>
    <w:rsid w:val="00787669"/>
    <w:rsid w:val="0078783C"/>
    <w:rsid w:val="00790767"/>
    <w:rsid w:val="00793403"/>
    <w:rsid w:val="0079557D"/>
    <w:rsid w:val="007A2046"/>
    <w:rsid w:val="007A4015"/>
    <w:rsid w:val="007A642B"/>
    <w:rsid w:val="007B4EA8"/>
    <w:rsid w:val="007B6473"/>
    <w:rsid w:val="007B71E1"/>
    <w:rsid w:val="007C3631"/>
    <w:rsid w:val="007C571F"/>
    <w:rsid w:val="007C68BE"/>
    <w:rsid w:val="007D1A8A"/>
    <w:rsid w:val="007D27CF"/>
    <w:rsid w:val="007E26BE"/>
    <w:rsid w:val="007E7306"/>
    <w:rsid w:val="007F7242"/>
    <w:rsid w:val="007F741C"/>
    <w:rsid w:val="007F764C"/>
    <w:rsid w:val="0080012D"/>
    <w:rsid w:val="008145A4"/>
    <w:rsid w:val="00815872"/>
    <w:rsid w:val="0082039C"/>
    <w:rsid w:val="00835258"/>
    <w:rsid w:val="00835DB9"/>
    <w:rsid w:val="008379EE"/>
    <w:rsid w:val="00846CEC"/>
    <w:rsid w:val="008506B0"/>
    <w:rsid w:val="00852C14"/>
    <w:rsid w:val="00855585"/>
    <w:rsid w:val="00855F33"/>
    <w:rsid w:val="00856DF7"/>
    <w:rsid w:val="0086279B"/>
    <w:rsid w:val="00864A72"/>
    <w:rsid w:val="00864BC1"/>
    <w:rsid w:val="00870333"/>
    <w:rsid w:val="008706F6"/>
    <w:rsid w:val="00873BED"/>
    <w:rsid w:val="008830C3"/>
    <w:rsid w:val="00884804"/>
    <w:rsid w:val="00885984"/>
    <w:rsid w:val="00890204"/>
    <w:rsid w:val="0089382D"/>
    <w:rsid w:val="00894112"/>
    <w:rsid w:val="008A0514"/>
    <w:rsid w:val="008A2E77"/>
    <w:rsid w:val="008A3359"/>
    <w:rsid w:val="008B34B6"/>
    <w:rsid w:val="008B6C1D"/>
    <w:rsid w:val="008B737D"/>
    <w:rsid w:val="008C15FF"/>
    <w:rsid w:val="008D3892"/>
    <w:rsid w:val="008D4927"/>
    <w:rsid w:val="008E0DE1"/>
    <w:rsid w:val="008E27B5"/>
    <w:rsid w:val="008E2EFD"/>
    <w:rsid w:val="008E4E73"/>
    <w:rsid w:val="008F056B"/>
    <w:rsid w:val="008F537E"/>
    <w:rsid w:val="009308E5"/>
    <w:rsid w:val="00931E3E"/>
    <w:rsid w:val="00932F47"/>
    <w:rsid w:val="009334EF"/>
    <w:rsid w:val="00933760"/>
    <w:rsid w:val="0093464B"/>
    <w:rsid w:val="00941C59"/>
    <w:rsid w:val="00943AEC"/>
    <w:rsid w:val="009444CC"/>
    <w:rsid w:val="00944921"/>
    <w:rsid w:val="0095518E"/>
    <w:rsid w:val="0095617C"/>
    <w:rsid w:val="00956230"/>
    <w:rsid w:val="00956EE9"/>
    <w:rsid w:val="009619DD"/>
    <w:rsid w:val="00975519"/>
    <w:rsid w:val="00975CB6"/>
    <w:rsid w:val="00985496"/>
    <w:rsid w:val="00987414"/>
    <w:rsid w:val="0099623A"/>
    <w:rsid w:val="00997DA2"/>
    <w:rsid w:val="009A001E"/>
    <w:rsid w:val="009A0D92"/>
    <w:rsid w:val="009A3147"/>
    <w:rsid w:val="009A3694"/>
    <w:rsid w:val="009B1F6E"/>
    <w:rsid w:val="009B355B"/>
    <w:rsid w:val="009B3D47"/>
    <w:rsid w:val="009D5094"/>
    <w:rsid w:val="009E31D3"/>
    <w:rsid w:val="009E49AD"/>
    <w:rsid w:val="009E6957"/>
    <w:rsid w:val="009F0AE0"/>
    <w:rsid w:val="009F0C92"/>
    <w:rsid w:val="009F255B"/>
    <w:rsid w:val="009F2A9C"/>
    <w:rsid w:val="009F47F7"/>
    <w:rsid w:val="009F5810"/>
    <w:rsid w:val="009F748A"/>
    <w:rsid w:val="009F7C83"/>
    <w:rsid w:val="00A018A4"/>
    <w:rsid w:val="00A027EE"/>
    <w:rsid w:val="00A03E81"/>
    <w:rsid w:val="00A045FF"/>
    <w:rsid w:val="00A06B15"/>
    <w:rsid w:val="00A07F5C"/>
    <w:rsid w:val="00A10004"/>
    <w:rsid w:val="00A10CEC"/>
    <w:rsid w:val="00A13824"/>
    <w:rsid w:val="00A14A9E"/>
    <w:rsid w:val="00A16DF1"/>
    <w:rsid w:val="00A1715E"/>
    <w:rsid w:val="00A21202"/>
    <w:rsid w:val="00A244ED"/>
    <w:rsid w:val="00A27E49"/>
    <w:rsid w:val="00A336DB"/>
    <w:rsid w:val="00A369FB"/>
    <w:rsid w:val="00A3760C"/>
    <w:rsid w:val="00A502F9"/>
    <w:rsid w:val="00A61B41"/>
    <w:rsid w:val="00A62858"/>
    <w:rsid w:val="00A65B70"/>
    <w:rsid w:val="00A66837"/>
    <w:rsid w:val="00A72856"/>
    <w:rsid w:val="00A75A57"/>
    <w:rsid w:val="00A87AAD"/>
    <w:rsid w:val="00A90594"/>
    <w:rsid w:val="00A906A2"/>
    <w:rsid w:val="00A946CD"/>
    <w:rsid w:val="00AA26D2"/>
    <w:rsid w:val="00AA3413"/>
    <w:rsid w:val="00AB22CA"/>
    <w:rsid w:val="00AC1215"/>
    <w:rsid w:val="00AC1E29"/>
    <w:rsid w:val="00AC385F"/>
    <w:rsid w:val="00AC66B4"/>
    <w:rsid w:val="00AC763A"/>
    <w:rsid w:val="00AD0ABF"/>
    <w:rsid w:val="00AD2682"/>
    <w:rsid w:val="00AD2D2B"/>
    <w:rsid w:val="00AD4D1C"/>
    <w:rsid w:val="00AD7E40"/>
    <w:rsid w:val="00AE04D4"/>
    <w:rsid w:val="00AE0A74"/>
    <w:rsid w:val="00AE1D39"/>
    <w:rsid w:val="00AE407A"/>
    <w:rsid w:val="00AE68FB"/>
    <w:rsid w:val="00AF1739"/>
    <w:rsid w:val="00AF3DE5"/>
    <w:rsid w:val="00B13208"/>
    <w:rsid w:val="00B13DC5"/>
    <w:rsid w:val="00B1425F"/>
    <w:rsid w:val="00B16177"/>
    <w:rsid w:val="00B2274F"/>
    <w:rsid w:val="00B22C55"/>
    <w:rsid w:val="00B274D5"/>
    <w:rsid w:val="00B302C0"/>
    <w:rsid w:val="00B348F8"/>
    <w:rsid w:val="00B36451"/>
    <w:rsid w:val="00B43DA0"/>
    <w:rsid w:val="00B4483B"/>
    <w:rsid w:val="00B45C4C"/>
    <w:rsid w:val="00B47F71"/>
    <w:rsid w:val="00B52557"/>
    <w:rsid w:val="00B541CD"/>
    <w:rsid w:val="00B61825"/>
    <w:rsid w:val="00B65B50"/>
    <w:rsid w:val="00B66601"/>
    <w:rsid w:val="00B66967"/>
    <w:rsid w:val="00B670FC"/>
    <w:rsid w:val="00B72B9D"/>
    <w:rsid w:val="00B74819"/>
    <w:rsid w:val="00B81620"/>
    <w:rsid w:val="00B857CA"/>
    <w:rsid w:val="00BA090A"/>
    <w:rsid w:val="00BA2946"/>
    <w:rsid w:val="00BA4706"/>
    <w:rsid w:val="00BA492C"/>
    <w:rsid w:val="00BA6CA4"/>
    <w:rsid w:val="00BC26A4"/>
    <w:rsid w:val="00BC27F7"/>
    <w:rsid w:val="00BC4F7D"/>
    <w:rsid w:val="00BC5D0B"/>
    <w:rsid w:val="00BD163A"/>
    <w:rsid w:val="00BD1AFB"/>
    <w:rsid w:val="00BD4909"/>
    <w:rsid w:val="00BE13A6"/>
    <w:rsid w:val="00BE2931"/>
    <w:rsid w:val="00BF38F4"/>
    <w:rsid w:val="00C065DB"/>
    <w:rsid w:val="00C07DA2"/>
    <w:rsid w:val="00C13631"/>
    <w:rsid w:val="00C17CC6"/>
    <w:rsid w:val="00C23828"/>
    <w:rsid w:val="00C23907"/>
    <w:rsid w:val="00C23DEC"/>
    <w:rsid w:val="00C35569"/>
    <w:rsid w:val="00C37305"/>
    <w:rsid w:val="00C41612"/>
    <w:rsid w:val="00C43A4E"/>
    <w:rsid w:val="00C5002A"/>
    <w:rsid w:val="00C52876"/>
    <w:rsid w:val="00C53097"/>
    <w:rsid w:val="00C57ECA"/>
    <w:rsid w:val="00C60C33"/>
    <w:rsid w:val="00C60D36"/>
    <w:rsid w:val="00C61518"/>
    <w:rsid w:val="00C61F37"/>
    <w:rsid w:val="00C630B9"/>
    <w:rsid w:val="00C677FF"/>
    <w:rsid w:val="00C732E4"/>
    <w:rsid w:val="00C75E44"/>
    <w:rsid w:val="00C77821"/>
    <w:rsid w:val="00C87BF6"/>
    <w:rsid w:val="00C9039C"/>
    <w:rsid w:val="00C9708C"/>
    <w:rsid w:val="00C974EA"/>
    <w:rsid w:val="00C979E2"/>
    <w:rsid w:val="00CA0278"/>
    <w:rsid w:val="00CA0342"/>
    <w:rsid w:val="00CB0918"/>
    <w:rsid w:val="00CB0F46"/>
    <w:rsid w:val="00CB47A9"/>
    <w:rsid w:val="00CB48CC"/>
    <w:rsid w:val="00CC10DF"/>
    <w:rsid w:val="00CC30A4"/>
    <w:rsid w:val="00CC3947"/>
    <w:rsid w:val="00CC40DB"/>
    <w:rsid w:val="00CC4899"/>
    <w:rsid w:val="00CD4BE3"/>
    <w:rsid w:val="00CD6F7F"/>
    <w:rsid w:val="00CE4F1D"/>
    <w:rsid w:val="00CE4F4D"/>
    <w:rsid w:val="00CE5872"/>
    <w:rsid w:val="00CE675A"/>
    <w:rsid w:val="00CE7308"/>
    <w:rsid w:val="00CF2CE7"/>
    <w:rsid w:val="00D00FCD"/>
    <w:rsid w:val="00D040E9"/>
    <w:rsid w:val="00D21523"/>
    <w:rsid w:val="00D21E68"/>
    <w:rsid w:val="00D30388"/>
    <w:rsid w:val="00D3490E"/>
    <w:rsid w:val="00D437B5"/>
    <w:rsid w:val="00D47A2E"/>
    <w:rsid w:val="00D53386"/>
    <w:rsid w:val="00D6162C"/>
    <w:rsid w:val="00D73F55"/>
    <w:rsid w:val="00D7426B"/>
    <w:rsid w:val="00D7597B"/>
    <w:rsid w:val="00D75E87"/>
    <w:rsid w:val="00D76EEE"/>
    <w:rsid w:val="00D77B2A"/>
    <w:rsid w:val="00D83471"/>
    <w:rsid w:val="00D84720"/>
    <w:rsid w:val="00D85C67"/>
    <w:rsid w:val="00D91EC5"/>
    <w:rsid w:val="00D957AC"/>
    <w:rsid w:val="00D96B9D"/>
    <w:rsid w:val="00D97025"/>
    <w:rsid w:val="00DA5303"/>
    <w:rsid w:val="00DA76E1"/>
    <w:rsid w:val="00DB4F86"/>
    <w:rsid w:val="00DB545E"/>
    <w:rsid w:val="00DC3FE4"/>
    <w:rsid w:val="00DD2655"/>
    <w:rsid w:val="00DD38BF"/>
    <w:rsid w:val="00DD70DC"/>
    <w:rsid w:val="00DE3A04"/>
    <w:rsid w:val="00DE4FE7"/>
    <w:rsid w:val="00DE6A1C"/>
    <w:rsid w:val="00DE6CBA"/>
    <w:rsid w:val="00DF6DC6"/>
    <w:rsid w:val="00E006C9"/>
    <w:rsid w:val="00E05579"/>
    <w:rsid w:val="00E10C99"/>
    <w:rsid w:val="00E11154"/>
    <w:rsid w:val="00E176E3"/>
    <w:rsid w:val="00E17DE7"/>
    <w:rsid w:val="00E17EA3"/>
    <w:rsid w:val="00E25DED"/>
    <w:rsid w:val="00E2707E"/>
    <w:rsid w:val="00E30ADD"/>
    <w:rsid w:val="00E31F0E"/>
    <w:rsid w:val="00E340EE"/>
    <w:rsid w:val="00E357C7"/>
    <w:rsid w:val="00E40BA9"/>
    <w:rsid w:val="00E44267"/>
    <w:rsid w:val="00E46856"/>
    <w:rsid w:val="00E53802"/>
    <w:rsid w:val="00E53AEB"/>
    <w:rsid w:val="00E56097"/>
    <w:rsid w:val="00E5695C"/>
    <w:rsid w:val="00E57D31"/>
    <w:rsid w:val="00E63B91"/>
    <w:rsid w:val="00E643EC"/>
    <w:rsid w:val="00E65BBB"/>
    <w:rsid w:val="00E70164"/>
    <w:rsid w:val="00E70C04"/>
    <w:rsid w:val="00E713BC"/>
    <w:rsid w:val="00E7400B"/>
    <w:rsid w:val="00E753EB"/>
    <w:rsid w:val="00E76868"/>
    <w:rsid w:val="00E86223"/>
    <w:rsid w:val="00E86739"/>
    <w:rsid w:val="00E914E1"/>
    <w:rsid w:val="00E96606"/>
    <w:rsid w:val="00EA3236"/>
    <w:rsid w:val="00EA3339"/>
    <w:rsid w:val="00EB07AE"/>
    <w:rsid w:val="00EB21FD"/>
    <w:rsid w:val="00EB3EFA"/>
    <w:rsid w:val="00EB6B4C"/>
    <w:rsid w:val="00EB73AE"/>
    <w:rsid w:val="00EB78D3"/>
    <w:rsid w:val="00EC409C"/>
    <w:rsid w:val="00EC65B4"/>
    <w:rsid w:val="00ED1F00"/>
    <w:rsid w:val="00ED763A"/>
    <w:rsid w:val="00EE0FFF"/>
    <w:rsid w:val="00EF168E"/>
    <w:rsid w:val="00EF20E2"/>
    <w:rsid w:val="00EF335A"/>
    <w:rsid w:val="00EF6A7A"/>
    <w:rsid w:val="00F0067B"/>
    <w:rsid w:val="00F012C6"/>
    <w:rsid w:val="00F016F7"/>
    <w:rsid w:val="00F0604F"/>
    <w:rsid w:val="00F06E32"/>
    <w:rsid w:val="00F1341F"/>
    <w:rsid w:val="00F2110E"/>
    <w:rsid w:val="00F21D84"/>
    <w:rsid w:val="00F25C60"/>
    <w:rsid w:val="00F268ED"/>
    <w:rsid w:val="00F4126F"/>
    <w:rsid w:val="00F41ECC"/>
    <w:rsid w:val="00F44234"/>
    <w:rsid w:val="00F4489C"/>
    <w:rsid w:val="00F519C1"/>
    <w:rsid w:val="00F53298"/>
    <w:rsid w:val="00F57B2B"/>
    <w:rsid w:val="00F628A8"/>
    <w:rsid w:val="00F72528"/>
    <w:rsid w:val="00F72ECC"/>
    <w:rsid w:val="00F76221"/>
    <w:rsid w:val="00F76DE7"/>
    <w:rsid w:val="00F828EE"/>
    <w:rsid w:val="00F84B0B"/>
    <w:rsid w:val="00F92E30"/>
    <w:rsid w:val="00F955BA"/>
    <w:rsid w:val="00F97084"/>
    <w:rsid w:val="00FA60D6"/>
    <w:rsid w:val="00FA7791"/>
    <w:rsid w:val="00FB1FEA"/>
    <w:rsid w:val="00FB3AFE"/>
    <w:rsid w:val="00FB58C7"/>
    <w:rsid w:val="00FC04D1"/>
    <w:rsid w:val="00FC1686"/>
    <w:rsid w:val="00FC287C"/>
    <w:rsid w:val="00FC4814"/>
    <w:rsid w:val="00FC766C"/>
    <w:rsid w:val="00FC7718"/>
    <w:rsid w:val="00FD0A6A"/>
    <w:rsid w:val="00FD0CC8"/>
    <w:rsid w:val="00FD31DA"/>
    <w:rsid w:val="00FD40EF"/>
    <w:rsid w:val="00FE65A2"/>
    <w:rsid w:val="00FF05F5"/>
    <w:rsid w:val="00FF1A8B"/>
    <w:rsid w:val="00FF40CB"/>
    <w:rsid w:val="00FF4D66"/>
    <w:rsid w:val="00FF5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3934B5-B44B-4BC2-ADB3-8D834879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E92"/>
    <w:rPr>
      <w:color w:val="0563C1" w:themeColor="hyperlink"/>
      <w:u w:val="single"/>
    </w:rPr>
  </w:style>
  <w:style w:type="character" w:styleId="Emphasis">
    <w:name w:val="Emphasis"/>
    <w:basedOn w:val="DefaultParagraphFont"/>
    <w:uiPriority w:val="20"/>
    <w:qFormat/>
    <w:rsid w:val="00490152"/>
    <w:rPr>
      <w:i/>
      <w:iCs/>
    </w:rPr>
  </w:style>
  <w:style w:type="table" w:styleId="TableGrid">
    <w:name w:val="Table Grid"/>
    <w:basedOn w:val="TableNormal"/>
    <w:uiPriority w:val="39"/>
    <w:rsid w:val="00016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727834">
      <w:bodyDiv w:val="1"/>
      <w:marLeft w:val="0"/>
      <w:marRight w:val="0"/>
      <w:marTop w:val="0"/>
      <w:marBottom w:val="0"/>
      <w:divBdr>
        <w:top w:val="none" w:sz="0" w:space="0" w:color="auto"/>
        <w:left w:val="none" w:sz="0" w:space="0" w:color="auto"/>
        <w:bottom w:val="none" w:sz="0" w:space="0" w:color="auto"/>
        <w:right w:val="none" w:sz="0" w:space="0" w:color="auto"/>
      </w:divBdr>
    </w:div>
    <w:div w:id="169738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3052741" TargetMode="External"/><Relationship Id="rId13" Type="http://schemas.openxmlformats.org/officeDocument/2006/relationships/hyperlink" Target="https://doi.org/10.1038/s41598-024-57183-y" TargetMode="External"/><Relationship Id="rId3" Type="http://schemas.openxmlformats.org/officeDocument/2006/relationships/webSettings" Target="webSettings.xml"/><Relationship Id="rId7" Type="http://schemas.openxmlformats.org/officeDocument/2006/relationships/hyperlink" Target="https://www.linkedin.com/pulse/entrepreneurship-imperative-business-agility-malcolm-johnson-bryant-b0bmf/" TargetMode="External"/><Relationship Id="rId12" Type="http://schemas.openxmlformats.org/officeDocument/2006/relationships/hyperlink" Target="https://doi.org/10.1007/s11301-024-00446-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7341/20242024" TargetMode="External"/><Relationship Id="rId11" Type="http://schemas.openxmlformats.org/officeDocument/2006/relationships/hyperlink" Target="https://doi.org/10.25300/MISQ/2017/41:1.03" TargetMode="External"/><Relationship Id="rId5" Type="http://schemas.openxmlformats.org/officeDocument/2006/relationships/hyperlink" Target="https://link.gale.com/apps/doc/A568570486/AONE?u=anon~5712dfb7&amp;sid=googleScholar&amp;xid=53e82e69" TargetMode="External"/><Relationship Id="rId15" Type="http://schemas.openxmlformats.org/officeDocument/2006/relationships/fontTable" Target="fontTable.xml"/><Relationship Id="rId10" Type="http://schemas.openxmlformats.org/officeDocument/2006/relationships/hyperlink" Target="https://seamlessxtra.com/interview-with-bunmi-cynthia-adeleye-chief-strategy-officerIkpe" TargetMode="External"/><Relationship Id="rId4" Type="http://schemas.openxmlformats.org/officeDocument/2006/relationships/hyperlink" Target="http://dx.doi.org/10.2139/ssrn.4574945" TargetMode="External"/><Relationship Id="rId9" Type="http://schemas.openxmlformats.org/officeDocument/2006/relationships/hyperlink" Target="https://www.investopedia.com/terms/h/hypermarket.asp" TargetMode="External"/><Relationship Id="rId14" Type="http://schemas.openxmlformats.org/officeDocument/2006/relationships/hyperlink" Target="https://dx.doi.org/10.47772/IJRISS.2024.814MG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43713</TotalTime>
  <Pages>22</Pages>
  <Words>9729</Words>
  <Characters>55460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Osarosee E Osagie</dc:creator>
  <cp:keywords/>
  <dc:description/>
  <cp:lastModifiedBy>Editor-11</cp:lastModifiedBy>
  <cp:revision>259</cp:revision>
  <dcterms:created xsi:type="dcterms:W3CDTF">2025-07-27T14:46:00Z</dcterms:created>
  <dcterms:modified xsi:type="dcterms:W3CDTF">2025-09-13T12:30:00Z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eb486050-f2cc-4bdf-a392-cc5f2b56147f</vt:lpwstr>
  </property>
</Properties>
</file>