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D831F" w14:textId="20E6173D" w:rsidR="00CF2699" w:rsidRPr="00F75154" w:rsidRDefault="00CF2699" w:rsidP="002B5C09">
      <w:pPr>
        <w:pStyle w:val="Heading1"/>
        <w:jc w:val="center"/>
        <w:rPr>
          <w:rFonts w:ascii="Times New Roman" w:hAnsi="Times New Roman" w:cs="Times New Roman"/>
          <w:b/>
          <w:bCs/>
          <w:color w:val="auto"/>
          <w:sz w:val="28"/>
          <w:szCs w:val="28"/>
        </w:rPr>
      </w:pPr>
      <w:r w:rsidRPr="00F75154">
        <w:rPr>
          <w:rFonts w:ascii="Times New Roman" w:hAnsi="Times New Roman" w:cs="Times New Roman"/>
          <w:b/>
          <w:bCs/>
          <w:color w:val="auto"/>
          <w:sz w:val="28"/>
          <w:szCs w:val="28"/>
          <w:highlight w:val="yellow"/>
        </w:rPr>
        <w:t>NUTRITIONAL EFFICIENCY OF CORN AND AFRICAN PEAR CONSUMED AS COMPLEMENTARY SNACKS</w:t>
      </w:r>
    </w:p>
    <w:p w14:paraId="73643166" w14:textId="77777777" w:rsidR="00C26DCE" w:rsidRDefault="00C26DCE" w:rsidP="00CF2699">
      <w:pPr>
        <w:spacing w:before="100" w:beforeAutospacing="1" w:after="100" w:afterAutospacing="1" w:line="240" w:lineRule="auto"/>
        <w:jc w:val="center"/>
        <w:rPr>
          <w:rFonts w:ascii="Times New Roman" w:eastAsia="Times New Roman" w:hAnsi="Times New Roman" w:cs="Times New Roman"/>
          <w:b/>
          <w:sz w:val="24"/>
          <w:szCs w:val="24"/>
        </w:rPr>
      </w:pPr>
    </w:p>
    <w:p w14:paraId="306F9F80" w14:textId="52ADDF81" w:rsidR="00CF2699" w:rsidRPr="00204446" w:rsidRDefault="00204446" w:rsidP="00CF2699">
      <w:pPr>
        <w:spacing w:before="100" w:beforeAutospacing="1" w:after="100" w:afterAutospacing="1" w:line="240" w:lineRule="auto"/>
        <w:jc w:val="center"/>
        <w:rPr>
          <w:rFonts w:ascii="Times New Roman" w:eastAsia="Times New Roman" w:hAnsi="Times New Roman" w:cs="Times New Roman"/>
          <w:b/>
          <w:sz w:val="24"/>
          <w:szCs w:val="24"/>
        </w:rPr>
      </w:pPr>
      <w:r w:rsidRPr="00204446">
        <w:rPr>
          <w:rFonts w:ascii="Times New Roman" w:eastAsia="Times New Roman" w:hAnsi="Times New Roman" w:cs="Times New Roman"/>
          <w:b/>
          <w:sz w:val="24"/>
          <w:szCs w:val="24"/>
        </w:rPr>
        <w:t>ABSTRACT</w:t>
      </w:r>
    </w:p>
    <w:p w14:paraId="37080AAB" w14:textId="77777777" w:rsidR="009A3F87" w:rsidRDefault="00F75154" w:rsidP="00F75154">
      <w:pPr>
        <w:spacing w:after="0"/>
        <w:jc w:val="both"/>
        <w:rPr>
          <w:rFonts w:ascii="Times New Roman" w:eastAsia="Times New Roman" w:hAnsi="Times New Roman" w:cs="Times New Roman"/>
          <w:sz w:val="24"/>
          <w:szCs w:val="24"/>
        </w:rPr>
      </w:pPr>
      <w:r w:rsidRPr="00F75154">
        <w:rPr>
          <w:rFonts w:ascii="Times New Roman" w:hAnsi="Times New Roman" w:cs="Times New Roman"/>
          <w:b/>
          <w:bCs/>
          <w:sz w:val="24"/>
          <w:szCs w:val="24"/>
          <w:highlight w:val="yellow"/>
        </w:rPr>
        <w:t>Aim</w:t>
      </w:r>
      <w:r>
        <w:rPr>
          <w:rFonts w:ascii="Times New Roman" w:hAnsi="Times New Roman" w:cs="Times New Roman"/>
          <w:sz w:val="24"/>
          <w:szCs w:val="24"/>
        </w:rPr>
        <w:t xml:space="preserve">: </w:t>
      </w:r>
      <w:r w:rsidR="00CF2699">
        <w:rPr>
          <w:rFonts w:ascii="Times New Roman" w:hAnsi="Times New Roman" w:cs="Times New Roman"/>
          <w:sz w:val="24"/>
          <w:szCs w:val="24"/>
        </w:rPr>
        <w:t>T</w:t>
      </w:r>
      <w:r w:rsidR="00CF2699" w:rsidRPr="009871EF">
        <w:rPr>
          <w:rFonts w:ascii="Times New Roman" w:hAnsi="Times New Roman" w:cs="Times New Roman"/>
          <w:sz w:val="24"/>
          <w:szCs w:val="24"/>
        </w:rPr>
        <w:t>his study</w:t>
      </w:r>
      <w:r w:rsidR="00CF2699">
        <w:rPr>
          <w:rFonts w:ascii="Times New Roman" w:hAnsi="Times New Roman" w:cs="Times New Roman"/>
          <w:sz w:val="24"/>
          <w:szCs w:val="24"/>
        </w:rPr>
        <w:t xml:space="preserve"> aimed to</w:t>
      </w:r>
      <w:r w:rsidR="00CF2699" w:rsidRPr="009871EF">
        <w:rPr>
          <w:rFonts w:ascii="Times New Roman" w:hAnsi="Times New Roman" w:cs="Times New Roman"/>
          <w:sz w:val="24"/>
          <w:szCs w:val="24"/>
        </w:rPr>
        <w:t xml:space="preserve"> analyze the nutritional content of boiled </w:t>
      </w:r>
      <w:proofErr w:type="spellStart"/>
      <w:r w:rsidR="00CF2699" w:rsidRPr="009871EF">
        <w:rPr>
          <w:rFonts w:ascii="Times New Roman" w:hAnsi="Times New Roman" w:cs="Times New Roman"/>
          <w:i/>
          <w:sz w:val="24"/>
          <w:szCs w:val="24"/>
        </w:rPr>
        <w:t>Zea</w:t>
      </w:r>
      <w:proofErr w:type="spellEnd"/>
      <w:r w:rsidR="00CF2699" w:rsidRPr="009871EF">
        <w:rPr>
          <w:rFonts w:ascii="Times New Roman" w:hAnsi="Times New Roman" w:cs="Times New Roman"/>
          <w:i/>
          <w:sz w:val="24"/>
          <w:szCs w:val="24"/>
        </w:rPr>
        <w:t xml:space="preserve"> mays</w:t>
      </w:r>
      <w:r w:rsidR="00CF2699" w:rsidRPr="009871EF">
        <w:rPr>
          <w:rFonts w:ascii="Times New Roman" w:hAnsi="Times New Roman" w:cs="Times New Roman"/>
          <w:sz w:val="24"/>
          <w:szCs w:val="24"/>
        </w:rPr>
        <w:t xml:space="preserve"> and </w:t>
      </w:r>
      <w:proofErr w:type="spellStart"/>
      <w:r w:rsidR="00CF2699" w:rsidRPr="009871EF">
        <w:rPr>
          <w:rFonts w:ascii="Times New Roman" w:hAnsi="Times New Roman" w:cs="Times New Roman"/>
          <w:i/>
          <w:sz w:val="24"/>
          <w:szCs w:val="24"/>
        </w:rPr>
        <w:t>Dacryodes</w:t>
      </w:r>
      <w:proofErr w:type="spellEnd"/>
      <w:r w:rsidR="00CF2699" w:rsidRPr="009871EF">
        <w:rPr>
          <w:rFonts w:ascii="Times New Roman" w:hAnsi="Times New Roman" w:cs="Times New Roman"/>
          <w:i/>
          <w:sz w:val="24"/>
          <w:szCs w:val="24"/>
        </w:rPr>
        <w:t xml:space="preserve"> edulis.</w:t>
      </w:r>
      <w:r w:rsidR="00CF2699">
        <w:rPr>
          <w:rFonts w:ascii="Times New Roman" w:hAnsi="Times New Roman" w:cs="Times New Roman"/>
          <w:i/>
          <w:sz w:val="24"/>
          <w:szCs w:val="24"/>
        </w:rPr>
        <w:t xml:space="preserve"> </w:t>
      </w:r>
      <w:r w:rsidR="00CF2699" w:rsidRPr="005A0E28">
        <w:rPr>
          <w:rFonts w:ascii="Times New Roman" w:eastAsia="Times New Roman" w:hAnsi="Times New Roman" w:cs="Times New Roman"/>
          <w:sz w:val="24"/>
          <w:szCs w:val="24"/>
        </w:rPr>
        <w:t xml:space="preserve">This study evaluated the proximate, phytochemical, vitamin, and mineral composition of boiled </w:t>
      </w:r>
      <w:r w:rsidR="00CF2699" w:rsidRPr="005A0E28">
        <w:rPr>
          <w:rFonts w:ascii="Times New Roman" w:eastAsia="Times New Roman" w:hAnsi="Times New Roman" w:cs="Times New Roman"/>
          <w:i/>
          <w:iCs/>
          <w:sz w:val="24"/>
          <w:szCs w:val="24"/>
        </w:rPr>
        <w:t>Zea mays</w:t>
      </w:r>
      <w:r w:rsidR="00CF2699" w:rsidRPr="005A0E28">
        <w:rPr>
          <w:rFonts w:ascii="Times New Roman" w:eastAsia="Times New Roman" w:hAnsi="Times New Roman" w:cs="Times New Roman"/>
          <w:sz w:val="24"/>
          <w:szCs w:val="24"/>
        </w:rPr>
        <w:t xml:space="preserve"> (maize) and </w:t>
      </w:r>
      <w:proofErr w:type="spellStart"/>
      <w:r w:rsidR="00CF2699" w:rsidRPr="005A0E28">
        <w:rPr>
          <w:rFonts w:ascii="Times New Roman" w:eastAsia="Times New Roman" w:hAnsi="Times New Roman" w:cs="Times New Roman"/>
          <w:i/>
          <w:iCs/>
          <w:sz w:val="24"/>
          <w:szCs w:val="24"/>
        </w:rPr>
        <w:t>Dacryodes</w:t>
      </w:r>
      <w:proofErr w:type="spellEnd"/>
      <w:r w:rsidR="00CF2699" w:rsidRPr="005A0E28">
        <w:rPr>
          <w:rFonts w:ascii="Times New Roman" w:eastAsia="Times New Roman" w:hAnsi="Times New Roman" w:cs="Times New Roman"/>
          <w:i/>
          <w:iCs/>
          <w:sz w:val="24"/>
          <w:szCs w:val="24"/>
        </w:rPr>
        <w:t xml:space="preserve"> edulis</w:t>
      </w:r>
      <w:r w:rsidR="00CF2699" w:rsidRPr="005A0E28">
        <w:rPr>
          <w:rFonts w:ascii="Times New Roman" w:eastAsia="Times New Roman" w:hAnsi="Times New Roman" w:cs="Times New Roman"/>
          <w:sz w:val="24"/>
          <w:szCs w:val="24"/>
        </w:rPr>
        <w:t xml:space="preserve"> (African pear). </w:t>
      </w:r>
      <w:r w:rsidR="00CF2699">
        <w:rPr>
          <w:rFonts w:ascii="Times New Roman" w:eastAsia="Times New Roman" w:hAnsi="Times New Roman" w:cs="Times New Roman"/>
          <w:sz w:val="24"/>
          <w:szCs w:val="24"/>
        </w:rPr>
        <w:t xml:space="preserve"> </w:t>
      </w:r>
    </w:p>
    <w:p w14:paraId="7ED441FB" w14:textId="77777777" w:rsidR="009A3F87" w:rsidRDefault="00F75154" w:rsidP="00F75154">
      <w:pPr>
        <w:spacing w:after="0"/>
        <w:jc w:val="both"/>
        <w:rPr>
          <w:rFonts w:ascii="Times New Roman" w:eastAsia="Times New Roman" w:hAnsi="Times New Roman" w:cs="Times New Roman"/>
          <w:sz w:val="24"/>
          <w:szCs w:val="24"/>
        </w:rPr>
      </w:pPr>
      <w:r w:rsidRPr="00F75154">
        <w:rPr>
          <w:rFonts w:ascii="Times New Roman" w:eastAsia="Times New Roman" w:hAnsi="Times New Roman" w:cs="Times New Roman"/>
          <w:b/>
          <w:bCs/>
          <w:sz w:val="24"/>
          <w:szCs w:val="24"/>
          <w:highlight w:val="yellow"/>
        </w:rPr>
        <w:t>Methods</w:t>
      </w:r>
      <w:r>
        <w:rPr>
          <w:rFonts w:ascii="Times New Roman" w:eastAsia="Times New Roman" w:hAnsi="Times New Roman" w:cs="Times New Roman"/>
          <w:sz w:val="24"/>
          <w:szCs w:val="24"/>
        </w:rPr>
        <w:t xml:space="preserve">: </w:t>
      </w:r>
      <w:r w:rsidR="00CF2699">
        <w:rPr>
          <w:rFonts w:ascii="Times New Roman" w:eastAsia="Times New Roman" w:hAnsi="Times New Roman" w:cs="Times New Roman"/>
          <w:sz w:val="24"/>
          <w:szCs w:val="24"/>
        </w:rPr>
        <w:t xml:space="preserve">Standard biochemical methods were used to evaluate these nutritional contents. </w:t>
      </w:r>
    </w:p>
    <w:p w14:paraId="4546C02D" w14:textId="4677D933" w:rsidR="00CF2699" w:rsidRPr="00075DD7" w:rsidRDefault="00F75154" w:rsidP="00F75154">
      <w:pPr>
        <w:spacing w:after="0"/>
        <w:jc w:val="both"/>
        <w:rPr>
          <w:rFonts w:ascii="Times New Roman" w:hAnsi="Times New Roman" w:cs="Times New Roman"/>
          <w:i/>
          <w:sz w:val="24"/>
          <w:szCs w:val="24"/>
        </w:rPr>
      </w:pPr>
      <w:bookmarkStart w:id="0" w:name="_GoBack"/>
      <w:bookmarkEnd w:id="0"/>
      <w:r w:rsidRPr="00F75154">
        <w:rPr>
          <w:rFonts w:ascii="Times New Roman" w:eastAsia="Times New Roman" w:hAnsi="Times New Roman" w:cs="Times New Roman"/>
          <w:b/>
          <w:bCs/>
          <w:sz w:val="24"/>
          <w:szCs w:val="24"/>
          <w:highlight w:val="yellow"/>
        </w:rPr>
        <w:t>Results</w:t>
      </w:r>
      <w:r>
        <w:rPr>
          <w:rFonts w:ascii="Times New Roman" w:eastAsia="Times New Roman" w:hAnsi="Times New Roman" w:cs="Times New Roman"/>
          <w:sz w:val="24"/>
          <w:szCs w:val="24"/>
        </w:rPr>
        <w:t xml:space="preserve">: </w:t>
      </w:r>
      <w:r w:rsidR="00CF2699" w:rsidRPr="005A0E28">
        <w:rPr>
          <w:rFonts w:ascii="Times New Roman" w:eastAsia="Times New Roman" w:hAnsi="Times New Roman" w:cs="Times New Roman"/>
          <w:sz w:val="24"/>
          <w:szCs w:val="24"/>
        </w:rPr>
        <w:t xml:space="preserve">Proximate analysis revealed that both samples contained appreciable levels of all nutrient classes, with </w:t>
      </w:r>
      <w:r w:rsidR="00CF2699" w:rsidRPr="005A0E28">
        <w:rPr>
          <w:rFonts w:ascii="Times New Roman" w:eastAsia="Times New Roman" w:hAnsi="Times New Roman" w:cs="Times New Roman"/>
          <w:i/>
          <w:iCs/>
          <w:sz w:val="24"/>
          <w:szCs w:val="24"/>
        </w:rPr>
        <w:t>Z. mays</w:t>
      </w:r>
      <w:r w:rsidR="00CF2699" w:rsidRPr="005A0E28">
        <w:rPr>
          <w:rFonts w:ascii="Times New Roman" w:eastAsia="Times New Roman" w:hAnsi="Times New Roman" w:cs="Times New Roman"/>
          <w:sz w:val="24"/>
          <w:szCs w:val="24"/>
        </w:rPr>
        <w:t xml:space="preserve"> exhibiting higher moisture (83.89%) and moderate carbohydrate (9.61%) contents, while </w:t>
      </w:r>
      <w:r w:rsidR="00CF2699" w:rsidRPr="005A0E28">
        <w:rPr>
          <w:rFonts w:ascii="Times New Roman" w:eastAsia="Times New Roman" w:hAnsi="Times New Roman" w:cs="Times New Roman"/>
          <w:i/>
          <w:iCs/>
          <w:sz w:val="24"/>
          <w:szCs w:val="24"/>
        </w:rPr>
        <w:t>D. edulis</w:t>
      </w:r>
      <w:r w:rsidR="00CF2699" w:rsidRPr="005A0E28">
        <w:rPr>
          <w:rFonts w:ascii="Times New Roman" w:eastAsia="Times New Roman" w:hAnsi="Times New Roman" w:cs="Times New Roman"/>
          <w:sz w:val="24"/>
          <w:szCs w:val="24"/>
        </w:rPr>
        <w:t xml:space="preserve"> was richer in fat (18.67%), carbohydrate (32.44%), and ash (2.28%). Crude protein </w:t>
      </w:r>
      <w:r w:rsidR="00CF2699">
        <w:rPr>
          <w:rFonts w:ascii="Times New Roman" w:eastAsia="Times New Roman" w:hAnsi="Times New Roman" w:cs="Times New Roman"/>
          <w:sz w:val="24"/>
          <w:szCs w:val="24"/>
        </w:rPr>
        <w:t xml:space="preserve">was comparable in both samples </w:t>
      </w:r>
      <w:r w:rsidR="00CF2699" w:rsidRPr="005A0E28">
        <w:rPr>
          <w:rFonts w:ascii="Times New Roman" w:eastAsia="Times New Roman" w:hAnsi="Times New Roman" w:cs="Times New Roman"/>
          <w:sz w:val="24"/>
          <w:szCs w:val="24"/>
        </w:rPr>
        <w:t xml:space="preserve">3.07% in </w:t>
      </w:r>
      <w:r w:rsidR="00CF2699" w:rsidRPr="005A0E28">
        <w:rPr>
          <w:rFonts w:ascii="Times New Roman" w:eastAsia="Times New Roman" w:hAnsi="Times New Roman" w:cs="Times New Roman"/>
          <w:i/>
          <w:iCs/>
          <w:sz w:val="24"/>
          <w:szCs w:val="24"/>
        </w:rPr>
        <w:t>Z. mays</w:t>
      </w:r>
      <w:r w:rsidR="00CF2699">
        <w:rPr>
          <w:rFonts w:ascii="Times New Roman" w:eastAsia="Times New Roman" w:hAnsi="Times New Roman" w:cs="Times New Roman"/>
          <w:sz w:val="24"/>
          <w:szCs w:val="24"/>
        </w:rPr>
        <w:t xml:space="preserve"> and </w:t>
      </w:r>
      <w:r w:rsidR="00CF2699" w:rsidRPr="005A0E28">
        <w:rPr>
          <w:rFonts w:ascii="Times New Roman" w:eastAsia="Times New Roman" w:hAnsi="Times New Roman" w:cs="Times New Roman"/>
          <w:sz w:val="24"/>
          <w:szCs w:val="24"/>
        </w:rPr>
        <w:t xml:space="preserve">3.67% in </w:t>
      </w:r>
      <w:r w:rsidR="00CF2699" w:rsidRPr="005A0E28">
        <w:rPr>
          <w:rFonts w:ascii="Times New Roman" w:eastAsia="Times New Roman" w:hAnsi="Times New Roman" w:cs="Times New Roman"/>
          <w:i/>
          <w:iCs/>
          <w:sz w:val="24"/>
          <w:szCs w:val="24"/>
        </w:rPr>
        <w:t>D. edulis</w:t>
      </w:r>
      <w:r w:rsidR="00CF2699" w:rsidRPr="005A0E28">
        <w:rPr>
          <w:rFonts w:ascii="Times New Roman" w:eastAsia="Times New Roman" w:hAnsi="Times New Roman" w:cs="Times New Roman"/>
          <w:sz w:val="24"/>
          <w:szCs w:val="24"/>
        </w:rPr>
        <w:t>. Vitamin analysis demonstrated the presence of seven vitamins, with vit</w:t>
      </w:r>
      <w:r w:rsidR="00CF2699">
        <w:rPr>
          <w:rFonts w:ascii="Times New Roman" w:eastAsia="Times New Roman" w:hAnsi="Times New Roman" w:cs="Times New Roman"/>
          <w:sz w:val="24"/>
          <w:szCs w:val="24"/>
        </w:rPr>
        <w:t>amin A being the most abundant (</w:t>
      </w:r>
      <w:r w:rsidR="00CF2699" w:rsidRPr="005A0E28">
        <w:rPr>
          <w:rFonts w:ascii="Times New Roman" w:eastAsia="Times New Roman" w:hAnsi="Times New Roman" w:cs="Times New Roman"/>
          <w:sz w:val="24"/>
          <w:szCs w:val="24"/>
        </w:rPr>
        <w:t xml:space="preserve">1.83 mg/100 g in </w:t>
      </w:r>
      <w:r w:rsidR="00CF2699" w:rsidRPr="005A0E28">
        <w:rPr>
          <w:rFonts w:ascii="Times New Roman" w:eastAsia="Times New Roman" w:hAnsi="Times New Roman" w:cs="Times New Roman"/>
          <w:i/>
          <w:iCs/>
          <w:sz w:val="24"/>
          <w:szCs w:val="24"/>
        </w:rPr>
        <w:t>Z. mays</w:t>
      </w:r>
      <w:r w:rsidR="00CF2699" w:rsidRPr="005A0E28">
        <w:rPr>
          <w:rFonts w:ascii="Times New Roman" w:eastAsia="Times New Roman" w:hAnsi="Times New Roman" w:cs="Times New Roman"/>
          <w:sz w:val="24"/>
          <w:szCs w:val="24"/>
        </w:rPr>
        <w:t xml:space="preserve">; 2.43 mg/100 g in </w:t>
      </w:r>
      <w:r w:rsidR="00CF2699" w:rsidRPr="005A0E28">
        <w:rPr>
          <w:rFonts w:ascii="Times New Roman" w:eastAsia="Times New Roman" w:hAnsi="Times New Roman" w:cs="Times New Roman"/>
          <w:i/>
          <w:iCs/>
          <w:sz w:val="24"/>
          <w:szCs w:val="24"/>
        </w:rPr>
        <w:t>D. edulis</w:t>
      </w:r>
      <w:r w:rsidR="00CF2699" w:rsidRPr="005A0E28">
        <w:rPr>
          <w:rFonts w:ascii="Times New Roman" w:eastAsia="Times New Roman" w:hAnsi="Times New Roman" w:cs="Times New Roman"/>
          <w:sz w:val="24"/>
          <w:szCs w:val="24"/>
        </w:rPr>
        <w:t xml:space="preserve">), followed by notable amounts of vitamins C, B1, B2, B6, B12, and E. Mineral analysis identified ten elements, with </w:t>
      </w:r>
      <w:r w:rsidR="00CF2699" w:rsidRPr="005A0E28">
        <w:rPr>
          <w:rFonts w:ascii="Times New Roman" w:eastAsia="Times New Roman" w:hAnsi="Times New Roman" w:cs="Times New Roman"/>
          <w:i/>
          <w:iCs/>
          <w:sz w:val="24"/>
          <w:szCs w:val="24"/>
        </w:rPr>
        <w:t>Z. mays</w:t>
      </w:r>
      <w:r w:rsidR="00CF2699" w:rsidRPr="005A0E28">
        <w:rPr>
          <w:rFonts w:ascii="Times New Roman" w:eastAsia="Times New Roman" w:hAnsi="Times New Roman" w:cs="Times New Roman"/>
          <w:sz w:val="24"/>
          <w:szCs w:val="24"/>
        </w:rPr>
        <w:t xml:space="preserve"> containing higher potassium (217.59 mg/100 g) and </w:t>
      </w:r>
      <w:r w:rsidR="00CF2699" w:rsidRPr="005A0E28">
        <w:rPr>
          <w:rFonts w:ascii="Times New Roman" w:eastAsia="Times New Roman" w:hAnsi="Times New Roman" w:cs="Times New Roman"/>
          <w:i/>
          <w:iCs/>
          <w:sz w:val="24"/>
          <w:szCs w:val="24"/>
        </w:rPr>
        <w:t>D. edulis</w:t>
      </w:r>
      <w:r w:rsidR="00CF2699" w:rsidRPr="005A0E28">
        <w:rPr>
          <w:rFonts w:ascii="Times New Roman" w:eastAsia="Times New Roman" w:hAnsi="Times New Roman" w:cs="Times New Roman"/>
          <w:sz w:val="24"/>
          <w:szCs w:val="24"/>
        </w:rPr>
        <w:t xml:space="preserve"> showing greater levels of iron and calcium. </w:t>
      </w:r>
      <w:r w:rsidRPr="00F75154">
        <w:rPr>
          <w:rFonts w:ascii="Times New Roman" w:eastAsia="Times New Roman" w:hAnsi="Times New Roman" w:cs="Times New Roman"/>
          <w:b/>
          <w:bCs/>
          <w:sz w:val="24"/>
          <w:szCs w:val="24"/>
          <w:highlight w:val="yellow"/>
        </w:rPr>
        <w:t>Conclusion</w:t>
      </w:r>
      <w:r>
        <w:rPr>
          <w:rFonts w:ascii="Times New Roman" w:eastAsia="Times New Roman" w:hAnsi="Times New Roman" w:cs="Times New Roman"/>
          <w:sz w:val="24"/>
          <w:szCs w:val="24"/>
        </w:rPr>
        <w:t xml:space="preserve">: </w:t>
      </w:r>
      <w:r w:rsidR="00CF2699" w:rsidRPr="005A0E28">
        <w:rPr>
          <w:rFonts w:ascii="Times New Roman" w:eastAsia="Times New Roman" w:hAnsi="Times New Roman" w:cs="Times New Roman"/>
          <w:sz w:val="24"/>
          <w:szCs w:val="24"/>
        </w:rPr>
        <w:t xml:space="preserve">These findings highlight the nutritional and phytochemical richness of both boiled </w:t>
      </w:r>
      <w:proofErr w:type="spellStart"/>
      <w:r w:rsidR="00CF2699" w:rsidRPr="005A0E28">
        <w:rPr>
          <w:rFonts w:ascii="Times New Roman" w:eastAsia="Times New Roman" w:hAnsi="Times New Roman" w:cs="Times New Roman"/>
          <w:i/>
          <w:iCs/>
          <w:sz w:val="24"/>
          <w:szCs w:val="24"/>
        </w:rPr>
        <w:t>Zea</w:t>
      </w:r>
      <w:proofErr w:type="spellEnd"/>
      <w:r w:rsidR="00CF2699" w:rsidRPr="005A0E28">
        <w:rPr>
          <w:rFonts w:ascii="Times New Roman" w:eastAsia="Times New Roman" w:hAnsi="Times New Roman" w:cs="Times New Roman"/>
          <w:i/>
          <w:iCs/>
          <w:sz w:val="24"/>
          <w:szCs w:val="24"/>
        </w:rPr>
        <w:t xml:space="preserve"> mays</w:t>
      </w:r>
      <w:r w:rsidR="00CF2699" w:rsidRPr="005A0E28">
        <w:rPr>
          <w:rFonts w:ascii="Times New Roman" w:eastAsia="Times New Roman" w:hAnsi="Times New Roman" w:cs="Times New Roman"/>
          <w:sz w:val="24"/>
          <w:szCs w:val="24"/>
        </w:rPr>
        <w:t xml:space="preserve"> and </w:t>
      </w:r>
      <w:proofErr w:type="spellStart"/>
      <w:r w:rsidR="00CF2699" w:rsidRPr="005A0E28">
        <w:rPr>
          <w:rFonts w:ascii="Times New Roman" w:eastAsia="Times New Roman" w:hAnsi="Times New Roman" w:cs="Times New Roman"/>
          <w:i/>
          <w:iCs/>
          <w:sz w:val="24"/>
          <w:szCs w:val="24"/>
        </w:rPr>
        <w:t>Dacryodes</w:t>
      </w:r>
      <w:proofErr w:type="spellEnd"/>
      <w:r w:rsidR="00CF2699" w:rsidRPr="005A0E28">
        <w:rPr>
          <w:rFonts w:ascii="Times New Roman" w:eastAsia="Times New Roman" w:hAnsi="Times New Roman" w:cs="Times New Roman"/>
          <w:i/>
          <w:iCs/>
          <w:sz w:val="24"/>
          <w:szCs w:val="24"/>
        </w:rPr>
        <w:t xml:space="preserve"> edulis</w:t>
      </w:r>
      <w:r w:rsidR="00CF2699" w:rsidRPr="005A0E28">
        <w:rPr>
          <w:rFonts w:ascii="Times New Roman" w:eastAsia="Times New Roman" w:hAnsi="Times New Roman" w:cs="Times New Roman"/>
          <w:sz w:val="24"/>
          <w:szCs w:val="24"/>
        </w:rPr>
        <w:t>, supporting their inclusion in health-promoting diets and potential use in functional food development.</w:t>
      </w:r>
    </w:p>
    <w:p w14:paraId="46474D8C" w14:textId="51191E9D" w:rsidR="00CF2699" w:rsidRPr="00017FE4" w:rsidRDefault="00862DB1" w:rsidP="00CF2699">
      <w:pPr>
        <w:spacing w:before="100" w:beforeAutospacing="1" w:after="100" w:afterAutospacing="1" w:line="240" w:lineRule="auto"/>
        <w:jc w:val="both"/>
        <w:rPr>
          <w:rFonts w:ascii="Times New Roman" w:eastAsia="Times New Roman" w:hAnsi="Times New Roman" w:cs="Times New Roman"/>
          <w:bCs/>
          <w:sz w:val="24"/>
          <w:szCs w:val="24"/>
        </w:rPr>
      </w:pPr>
      <w:r w:rsidRPr="00204446">
        <w:rPr>
          <w:rFonts w:ascii="Times New Roman" w:eastAsia="Times New Roman" w:hAnsi="Times New Roman" w:cs="Times New Roman"/>
          <w:b/>
          <w:bCs/>
          <w:sz w:val="24"/>
          <w:szCs w:val="24"/>
        </w:rPr>
        <w:t>Key Words</w:t>
      </w:r>
      <w:r w:rsidR="00CF2699">
        <w:rPr>
          <w:rFonts w:ascii="Times New Roman" w:eastAsia="Times New Roman" w:hAnsi="Times New Roman" w:cs="Times New Roman"/>
          <w:sz w:val="24"/>
          <w:szCs w:val="24"/>
        </w:rPr>
        <w:t xml:space="preserve">: </w:t>
      </w:r>
      <w:proofErr w:type="spellStart"/>
      <w:r w:rsidR="00CF2699" w:rsidRPr="00111842">
        <w:rPr>
          <w:rFonts w:ascii="Times New Roman" w:eastAsia="Times New Roman" w:hAnsi="Times New Roman" w:cs="Times New Roman"/>
          <w:i/>
        </w:rPr>
        <w:t>Zea</w:t>
      </w:r>
      <w:proofErr w:type="spellEnd"/>
      <w:r w:rsidR="00CF2699" w:rsidRPr="00111842">
        <w:rPr>
          <w:rFonts w:ascii="Times New Roman" w:eastAsia="Times New Roman" w:hAnsi="Times New Roman" w:cs="Times New Roman"/>
          <w:i/>
        </w:rPr>
        <w:t xml:space="preserve"> mays</w:t>
      </w:r>
      <w:r w:rsidR="00CF2699">
        <w:rPr>
          <w:rFonts w:ascii="Times New Roman" w:eastAsia="Times New Roman" w:hAnsi="Times New Roman" w:cs="Times New Roman"/>
        </w:rPr>
        <w:t xml:space="preserve">, </w:t>
      </w:r>
      <w:proofErr w:type="spellStart"/>
      <w:r w:rsidR="00CF2699" w:rsidRPr="005A0E28">
        <w:rPr>
          <w:rFonts w:ascii="Times New Roman" w:eastAsia="Times New Roman" w:hAnsi="Times New Roman" w:cs="Times New Roman"/>
          <w:i/>
          <w:iCs/>
          <w:sz w:val="24"/>
          <w:szCs w:val="24"/>
        </w:rPr>
        <w:t>Dacryodes</w:t>
      </w:r>
      <w:proofErr w:type="spellEnd"/>
      <w:r w:rsidR="00CF2699" w:rsidRPr="005A0E28">
        <w:rPr>
          <w:rFonts w:ascii="Times New Roman" w:eastAsia="Times New Roman" w:hAnsi="Times New Roman" w:cs="Times New Roman"/>
          <w:i/>
          <w:iCs/>
          <w:sz w:val="24"/>
          <w:szCs w:val="24"/>
        </w:rPr>
        <w:t xml:space="preserve"> edulis</w:t>
      </w:r>
      <w:r w:rsidR="00CF2699">
        <w:rPr>
          <w:rFonts w:ascii="Times New Roman" w:eastAsia="Times New Roman" w:hAnsi="Times New Roman" w:cs="Times New Roman"/>
          <w:i/>
          <w:iCs/>
          <w:sz w:val="24"/>
          <w:szCs w:val="24"/>
        </w:rPr>
        <w:t>,</w:t>
      </w:r>
      <w:r w:rsidR="00CF2699" w:rsidRPr="00017FE4">
        <w:rPr>
          <w:b/>
        </w:rPr>
        <w:t xml:space="preserve"> </w:t>
      </w:r>
      <w:r w:rsidR="00CF2699" w:rsidRPr="00017FE4">
        <w:t>Proximate, minerals, vitamin contents</w:t>
      </w:r>
      <w:r w:rsidR="00CF2699" w:rsidRPr="00017FE4">
        <w:rPr>
          <w:rFonts w:ascii="Times New Roman" w:eastAsia="Times New Roman" w:hAnsi="Times New Roman" w:cs="Times New Roman"/>
          <w:i/>
          <w:iCs/>
          <w:sz w:val="24"/>
          <w:szCs w:val="24"/>
        </w:rPr>
        <w:t xml:space="preserve"> </w:t>
      </w:r>
    </w:p>
    <w:p w14:paraId="3876CD79" w14:textId="71E1E583" w:rsidR="00CF2699" w:rsidRPr="00997E24" w:rsidRDefault="004C0523" w:rsidP="00CF2699">
      <w:pPr>
        <w:jc w:val="both"/>
        <w:rPr>
          <w:rFonts w:ascii="Times New Roman" w:hAnsi="Times New Roman"/>
          <w:b/>
          <w:color w:val="000000" w:themeColor="text1"/>
          <w:sz w:val="24"/>
          <w:szCs w:val="24"/>
        </w:rPr>
      </w:pPr>
      <w:r>
        <w:rPr>
          <w:rFonts w:ascii="Times New Roman" w:hAnsi="Times New Roman"/>
          <w:b/>
          <w:color w:val="000000" w:themeColor="text1"/>
          <w:sz w:val="24"/>
          <w:szCs w:val="24"/>
        </w:rPr>
        <w:t>1.0</w:t>
      </w:r>
      <w:r>
        <w:rPr>
          <w:rFonts w:ascii="Times New Roman" w:hAnsi="Times New Roman"/>
          <w:b/>
          <w:color w:val="000000" w:themeColor="text1"/>
          <w:sz w:val="24"/>
          <w:szCs w:val="24"/>
        </w:rPr>
        <w:tab/>
      </w:r>
      <w:r w:rsidR="00CF2699" w:rsidRPr="00997E24">
        <w:rPr>
          <w:rFonts w:ascii="Times New Roman" w:hAnsi="Times New Roman"/>
          <w:b/>
          <w:color w:val="000000" w:themeColor="text1"/>
          <w:sz w:val="24"/>
          <w:szCs w:val="24"/>
        </w:rPr>
        <w:t>Introduction</w:t>
      </w:r>
    </w:p>
    <w:p w14:paraId="40B57E16"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Food and Agricultural Organization reported that approximately one billion individuals, particularly in developing countries, rely heavily on plants as their primary source of nutrients and other organic materials (Bharucha and Pretty, 2010). Consequently, there has been a growing global interest in edible plants, given their rich content of proteins, minerals, vitamins, dietary fiber, carbohydrates, essential fatty acids, antioxidants, phenolic compounds, hormone precursors, and various secondary metabolites (</w:t>
      </w:r>
      <w:proofErr w:type="spellStart"/>
      <w:r w:rsidRPr="00997E24">
        <w:rPr>
          <w:rFonts w:ascii="Times New Roman" w:hAnsi="Times New Roman" w:cs="Times New Roman"/>
          <w:sz w:val="24"/>
          <w:szCs w:val="24"/>
        </w:rPr>
        <w:t>Akubugwo</w:t>
      </w:r>
      <w:proofErr w:type="spellEnd"/>
      <w:r w:rsidRPr="00997E24">
        <w:rPr>
          <w:rFonts w:ascii="Times New Roman" w:hAnsi="Times New Roman" w:cs="Times New Roman"/>
          <w:sz w:val="24"/>
          <w:szCs w:val="24"/>
        </w:rPr>
        <w:t xml:space="preserve"> </w:t>
      </w:r>
      <w:r w:rsidRPr="00997E24">
        <w:rPr>
          <w:rFonts w:ascii="Times New Roman" w:hAnsi="Times New Roman" w:cs="Times New Roman"/>
          <w:i/>
          <w:sz w:val="24"/>
          <w:szCs w:val="24"/>
        </w:rPr>
        <w:t>et al</w:t>
      </w:r>
      <w:r w:rsidRPr="00997E24">
        <w:rPr>
          <w:rFonts w:ascii="Times New Roman" w:hAnsi="Times New Roman" w:cs="Times New Roman"/>
          <w:sz w:val="24"/>
          <w:szCs w:val="24"/>
        </w:rPr>
        <w:t xml:space="preserve">., 2007; Khan </w:t>
      </w:r>
      <w:r w:rsidRPr="00997E24">
        <w:rPr>
          <w:rFonts w:ascii="Times New Roman" w:hAnsi="Times New Roman" w:cs="Times New Roman"/>
          <w:i/>
          <w:sz w:val="24"/>
          <w:szCs w:val="24"/>
        </w:rPr>
        <w:t>et al</w:t>
      </w:r>
      <w:r w:rsidRPr="00997E24">
        <w:rPr>
          <w:rFonts w:ascii="Times New Roman" w:hAnsi="Times New Roman" w:cs="Times New Roman"/>
          <w:sz w:val="24"/>
          <w:szCs w:val="24"/>
        </w:rPr>
        <w:t>., 2016). There is a global attention to food security and nutrition which has led to the evaluation of locally available foods. This is essential to the understanding of their contribution to daily nutrient requirements (Onuorah and Akinjide, 2010).</w:t>
      </w:r>
    </w:p>
    <w:p w14:paraId="0DB2F7C0"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 xml:space="preserve">Snacks are important in low- and middle-income countries where they serve as important dietary supplements, often filling the gap between main meals and playing a key role in preventing nutritional deficiencies (Onuorah and Akinjide, 2010). In West Africa, especially Nigeria, </w:t>
      </w:r>
      <w:r w:rsidRPr="00997E24">
        <w:rPr>
          <w:rStyle w:val="Strong"/>
          <w:rFonts w:ascii="Times New Roman" w:hAnsi="Times New Roman" w:cs="Times New Roman"/>
          <w:b w:val="0"/>
          <w:sz w:val="24"/>
          <w:szCs w:val="24"/>
        </w:rPr>
        <w:t>boiled corn (</w:t>
      </w:r>
      <w:r w:rsidRPr="00997E24">
        <w:rPr>
          <w:rStyle w:val="Strong"/>
          <w:rFonts w:ascii="Times New Roman" w:hAnsi="Times New Roman" w:cs="Times New Roman"/>
          <w:b w:val="0"/>
          <w:i/>
          <w:sz w:val="24"/>
          <w:szCs w:val="24"/>
        </w:rPr>
        <w:t>Zea mays</w:t>
      </w:r>
      <w:r w:rsidRPr="00997E24">
        <w:rPr>
          <w:rStyle w:val="Strong"/>
          <w:rFonts w:ascii="Times New Roman" w:hAnsi="Times New Roman" w:cs="Times New Roman"/>
          <w:b w:val="0"/>
          <w:sz w:val="24"/>
          <w:szCs w:val="24"/>
        </w:rPr>
        <w:t>)</w:t>
      </w:r>
      <w:r w:rsidRPr="00997E24">
        <w:rPr>
          <w:rFonts w:ascii="Times New Roman" w:hAnsi="Times New Roman" w:cs="Times New Roman"/>
          <w:sz w:val="24"/>
          <w:szCs w:val="24"/>
        </w:rPr>
        <w:t xml:space="preserve"> and </w:t>
      </w:r>
      <w:r w:rsidRPr="00997E24">
        <w:rPr>
          <w:rStyle w:val="Strong"/>
          <w:rFonts w:ascii="Times New Roman" w:hAnsi="Times New Roman" w:cs="Times New Roman"/>
          <w:b w:val="0"/>
          <w:sz w:val="24"/>
          <w:szCs w:val="24"/>
        </w:rPr>
        <w:t>African pear (</w:t>
      </w:r>
      <w:proofErr w:type="spellStart"/>
      <w:r w:rsidRPr="00997E24">
        <w:rPr>
          <w:rStyle w:val="Strong"/>
          <w:rFonts w:ascii="Times New Roman" w:hAnsi="Times New Roman" w:cs="Times New Roman"/>
          <w:b w:val="0"/>
          <w:i/>
          <w:sz w:val="24"/>
          <w:szCs w:val="24"/>
        </w:rPr>
        <w:t>Dacryodes</w:t>
      </w:r>
      <w:proofErr w:type="spellEnd"/>
      <w:r w:rsidRPr="00997E24">
        <w:rPr>
          <w:rStyle w:val="Strong"/>
          <w:rFonts w:ascii="Times New Roman" w:hAnsi="Times New Roman" w:cs="Times New Roman"/>
          <w:b w:val="0"/>
          <w:i/>
          <w:sz w:val="24"/>
          <w:szCs w:val="24"/>
        </w:rPr>
        <w:t xml:space="preserve"> edulis</w:t>
      </w:r>
      <w:r w:rsidRPr="00997E24">
        <w:rPr>
          <w:rStyle w:val="Strong"/>
          <w:rFonts w:ascii="Times New Roman" w:hAnsi="Times New Roman" w:cs="Times New Roman"/>
          <w:b w:val="0"/>
          <w:sz w:val="24"/>
          <w:szCs w:val="24"/>
        </w:rPr>
        <w:t>)</w:t>
      </w:r>
      <w:r w:rsidRPr="00997E24">
        <w:rPr>
          <w:rFonts w:ascii="Times New Roman" w:hAnsi="Times New Roman" w:cs="Times New Roman"/>
          <w:sz w:val="24"/>
          <w:szCs w:val="24"/>
        </w:rPr>
        <w:t xml:space="preserve"> are seasonally consumed together as a traditional snack. </w:t>
      </w:r>
      <w:r w:rsidRPr="00997E24">
        <w:rPr>
          <w:rFonts w:ascii="Times New Roman" w:hAnsi="Times New Roman" w:cs="Times New Roman"/>
          <w:color w:val="000000" w:themeColor="text1"/>
          <w:sz w:val="24"/>
          <w:szCs w:val="24"/>
        </w:rPr>
        <w:t>Corn is planted during the early rainy season, around April to June, depending on the region and local climatic conditions (</w:t>
      </w:r>
      <w:proofErr w:type="spellStart"/>
      <w:r w:rsidRPr="00997E24">
        <w:rPr>
          <w:rFonts w:ascii="Times New Roman" w:hAnsi="Times New Roman" w:cs="Times New Roman"/>
          <w:color w:val="000000" w:themeColor="text1"/>
          <w:sz w:val="24"/>
          <w:szCs w:val="24"/>
        </w:rPr>
        <w:t>Kazerooni</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2019</w:t>
      </w:r>
      <w:r w:rsidRPr="00997E24">
        <w:rPr>
          <w:rFonts w:ascii="Times New Roman" w:hAnsi="Times New Roman" w:cs="Times New Roman"/>
          <w:color w:val="000000" w:themeColor="text1"/>
          <w:sz w:val="24"/>
          <w:szCs w:val="24"/>
          <w:shd w:val="clear" w:color="auto" w:fill="FFFFFF"/>
        </w:rPr>
        <w:t>)</w:t>
      </w:r>
      <w:r w:rsidRPr="00997E24">
        <w:rPr>
          <w:rFonts w:ascii="Times New Roman" w:hAnsi="Times New Roman" w:cs="Times New Roman"/>
          <w:color w:val="000000" w:themeColor="text1"/>
          <w:sz w:val="24"/>
          <w:szCs w:val="24"/>
        </w:rPr>
        <w:t xml:space="preserve">.  It is harvested later in the </w:t>
      </w:r>
      <w:r w:rsidRPr="00997E24">
        <w:rPr>
          <w:rFonts w:ascii="Times New Roman" w:hAnsi="Times New Roman" w:cs="Times New Roman"/>
          <w:color w:val="000000" w:themeColor="text1"/>
          <w:sz w:val="24"/>
          <w:szCs w:val="24"/>
        </w:rPr>
        <w:lastRenderedPageBreak/>
        <w:t>year from June to November depending on the month it is planted, which often coincides with the ripening of the African pear. Maize and pear can be eaten as main diet or snack when prepared by boiling and roasting at the peak of the season. This contributes to satiety with pleasant tastes (</w:t>
      </w:r>
      <w:proofErr w:type="spellStart"/>
      <w:r w:rsidRPr="00997E24">
        <w:rPr>
          <w:rFonts w:ascii="Times New Roman" w:hAnsi="Times New Roman" w:cs="Times New Roman"/>
          <w:color w:val="000000" w:themeColor="text1"/>
          <w:sz w:val="24"/>
          <w:szCs w:val="24"/>
        </w:rPr>
        <w:t>Omonhinmin</w:t>
      </w:r>
      <w:proofErr w:type="spellEnd"/>
      <w:r w:rsidRPr="00997E24">
        <w:rPr>
          <w:rFonts w:ascii="Times New Roman" w:hAnsi="Times New Roman" w:cs="Times New Roman"/>
          <w:color w:val="000000" w:themeColor="text1"/>
          <w:sz w:val="24"/>
          <w:szCs w:val="24"/>
          <w:shd w:val="clear" w:color="auto" w:fill="FFFFFF"/>
        </w:rPr>
        <w:t>, 2012;</w:t>
      </w:r>
      <w:r w:rsidRPr="00997E24">
        <w:rPr>
          <w:rFonts w:ascii="Times New Roman" w:hAnsi="Times New Roman" w:cs="Times New Roman"/>
          <w:color w:val="000000" w:themeColor="text1"/>
          <w:sz w:val="24"/>
          <w:szCs w:val="24"/>
        </w:rPr>
        <w:t xml:space="preserve"> Kumar and </w:t>
      </w:r>
      <w:proofErr w:type="spellStart"/>
      <w:r w:rsidRPr="00997E24">
        <w:rPr>
          <w:rFonts w:ascii="Times New Roman" w:hAnsi="Times New Roman" w:cs="Times New Roman"/>
          <w:color w:val="000000" w:themeColor="text1"/>
          <w:sz w:val="24"/>
          <w:szCs w:val="24"/>
        </w:rPr>
        <w:t>Jhariya</w:t>
      </w:r>
      <w:proofErr w:type="spellEnd"/>
      <w:r w:rsidRPr="00997E24">
        <w:rPr>
          <w:rFonts w:ascii="Times New Roman" w:hAnsi="Times New Roman" w:cs="Times New Roman"/>
          <w:color w:val="000000" w:themeColor="text1"/>
          <w:sz w:val="24"/>
          <w:szCs w:val="24"/>
        </w:rPr>
        <w:t xml:space="preserve">, 2013; </w:t>
      </w:r>
      <w:proofErr w:type="spellStart"/>
      <w:r w:rsidRPr="00997E24">
        <w:rPr>
          <w:rFonts w:ascii="Times New Roman" w:hAnsi="Times New Roman" w:cs="Times New Roman"/>
          <w:color w:val="000000" w:themeColor="text1"/>
          <w:sz w:val="24"/>
          <w:szCs w:val="24"/>
        </w:rPr>
        <w:t>Kazerooni</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w:t>
      </w:r>
      <w:r w:rsidRPr="00997E24">
        <w:rPr>
          <w:rFonts w:ascii="Times New Roman" w:hAnsi="Times New Roman" w:cs="Times New Roman"/>
          <w:color w:val="000000" w:themeColor="text1"/>
          <w:sz w:val="24"/>
          <w:szCs w:val="24"/>
        </w:rPr>
        <w:t>l., 2019</w:t>
      </w:r>
      <w:r w:rsidRPr="00997E24">
        <w:rPr>
          <w:rFonts w:ascii="Times New Roman" w:hAnsi="Times New Roman" w:cs="Times New Roman"/>
          <w:color w:val="000000" w:themeColor="text1"/>
          <w:sz w:val="24"/>
          <w:szCs w:val="24"/>
          <w:shd w:val="clear" w:color="auto" w:fill="FFFFFF"/>
        </w:rPr>
        <w:t>)</w:t>
      </w:r>
      <w:r w:rsidRPr="00997E24">
        <w:rPr>
          <w:rFonts w:ascii="Times New Roman" w:hAnsi="Times New Roman" w:cs="Times New Roman"/>
          <w:color w:val="000000" w:themeColor="text1"/>
          <w:sz w:val="24"/>
          <w:szCs w:val="24"/>
        </w:rPr>
        <w:t>.</w:t>
      </w:r>
    </w:p>
    <w:p w14:paraId="25D7277D" w14:textId="77777777" w:rsidR="00CF2699" w:rsidRPr="00997E24" w:rsidRDefault="00CF2699" w:rsidP="00CF2699">
      <w:pPr>
        <w:jc w:val="both"/>
        <w:rPr>
          <w:rFonts w:ascii="Times New Roman" w:eastAsia="Times New Roman" w:hAnsi="Times New Roman" w:cs="Times New Roman"/>
          <w:sz w:val="24"/>
          <w:szCs w:val="24"/>
        </w:rPr>
      </w:pPr>
      <w:r w:rsidRPr="00997E24">
        <w:rPr>
          <w:rFonts w:ascii="Times New Roman" w:eastAsia="Times New Roman" w:hAnsi="Times New Roman" w:cs="Times New Roman"/>
          <w:sz w:val="24"/>
          <w:szCs w:val="24"/>
        </w:rPr>
        <w:t>Maize have a high nutritional value, particularly its rich carbohydrate content, which serves as a primary energy source for the body, fueling vital organs such as the brain, heart, and muscles</w:t>
      </w:r>
      <w:r w:rsidRPr="00997E24">
        <w:rPr>
          <w:rFonts w:ascii="Times New Roman" w:eastAsia="Times New Roman" w:hAnsi="Times New Roman" w:cs="Times New Roman"/>
          <w:color w:val="FF0000"/>
          <w:sz w:val="24"/>
          <w:szCs w:val="24"/>
        </w:rPr>
        <w:t xml:space="preserve"> </w:t>
      </w:r>
      <w:r w:rsidRPr="00997E24">
        <w:rPr>
          <w:rFonts w:ascii="Times New Roman" w:hAnsi="Times New Roman" w:cs="Times New Roman"/>
          <w:sz w:val="24"/>
          <w:szCs w:val="24"/>
        </w:rPr>
        <w:t>(Nuss and Tanumihardjo, 2010)</w:t>
      </w:r>
      <w:r w:rsidRPr="00997E24">
        <w:rPr>
          <w:rFonts w:ascii="Times New Roman" w:eastAsia="Times New Roman" w:hAnsi="Times New Roman" w:cs="Times New Roman"/>
          <w:color w:val="FF0000"/>
          <w:sz w:val="24"/>
          <w:szCs w:val="24"/>
        </w:rPr>
        <w:t xml:space="preserve">. </w:t>
      </w:r>
      <w:r w:rsidRPr="00997E24">
        <w:rPr>
          <w:rFonts w:ascii="Times New Roman" w:eastAsia="Times New Roman" w:hAnsi="Times New Roman" w:cs="Times New Roman"/>
          <w:sz w:val="24"/>
          <w:szCs w:val="24"/>
        </w:rPr>
        <w:t xml:space="preserve">African pear is notable for its high protein and healthy fat content, including essential fatty acids which are uncommon in most fruits and support cellular health and energy supply </w:t>
      </w:r>
      <w:proofErr w:type="spellStart"/>
      <w:r w:rsidRPr="00997E24">
        <w:rPr>
          <w:rFonts w:ascii="Times New Roman" w:eastAsia="Times New Roman" w:hAnsi="Times New Roman" w:cs="Times New Roman"/>
          <w:sz w:val="24"/>
          <w:szCs w:val="24"/>
        </w:rPr>
        <w:t>Ojezele</w:t>
      </w:r>
      <w:proofErr w:type="spellEnd"/>
      <w:r w:rsidRPr="00997E24">
        <w:rPr>
          <w:rFonts w:ascii="Times New Roman" w:eastAsia="Times New Roman" w:hAnsi="Times New Roman" w:cs="Times New Roman"/>
          <w:sz w:val="24"/>
          <w:szCs w:val="24"/>
        </w:rPr>
        <w:t xml:space="preserve"> and </w:t>
      </w:r>
      <w:proofErr w:type="spellStart"/>
      <w:r w:rsidRPr="00997E24">
        <w:rPr>
          <w:rFonts w:ascii="Times New Roman" w:eastAsia="Times New Roman" w:hAnsi="Times New Roman" w:cs="Times New Roman"/>
          <w:sz w:val="24"/>
          <w:szCs w:val="24"/>
        </w:rPr>
        <w:t>Osifo</w:t>
      </w:r>
      <w:proofErr w:type="spellEnd"/>
      <w:r w:rsidRPr="00997E24">
        <w:rPr>
          <w:rFonts w:ascii="Times New Roman" w:eastAsia="Times New Roman" w:hAnsi="Times New Roman" w:cs="Times New Roman"/>
          <w:sz w:val="24"/>
          <w:szCs w:val="24"/>
        </w:rPr>
        <w:t xml:space="preserve">, 2022). These two plants offers distinct and complementary nutritional benefits with essential vitamins and minerals making both valuable components of a balanced diet (Ahmad </w:t>
      </w:r>
      <w:r w:rsidRPr="00997E24">
        <w:rPr>
          <w:rFonts w:ascii="Times New Roman" w:eastAsia="Times New Roman" w:hAnsi="Times New Roman" w:cs="Times New Roman"/>
          <w:i/>
          <w:sz w:val="24"/>
          <w:szCs w:val="24"/>
        </w:rPr>
        <w:t>et al</w:t>
      </w:r>
      <w:r w:rsidRPr="00997E24">
        <w:rPr>
          <w:rFonts w:ascii="Times New Roman" w:eastAsia="Times New Roman" w:hAnsi="Times New Roman" w:cs="Times New Roman"/>
          <w:sz w:val="24"/>
          <w:szCs w:val="24"/>
        </w:rPr>
        <w:t>, 2024).</w:t>
      </w:r>
    </w:p>
    <w:p w14:paraId="4A12BCBA" w14:textId="77777777" w:rsidR="00CF2699" w:rsidRPr="00997E24" w:rsidRDefault="00CF2699" w:rsidP="00CF2699">
      <w:pPr>
        <w:pStyle w:val="NormalWeb"/>
        <w:jc w:val="both"/>
      </w:pPr>
      <w:r w:rsidRPr="00997E24">
        <w:t xml:space="preserve">Despite their frequent co-consumption, few studies have focused on the </w:t>
      </w:r>
      <w:r w:rsidRPr="00997E24">
        <w:rPr>
          <w:rStyle w:val="Strong"/>
          <w:b w:val="0"/>
        </w:rPr>
        <w:t>comparative nutritional efficiency</w:t>
      </w:r>
      <w:r w:rsidRPr="00997E24">
        <w:t xml:space="preserve"> of these two food items, particularly in terms of </w:t>
      </w:r>
      <w:r w:rsidRPr="00997E24">
        <w:rPr>
          <w:rStyle w:val="Strong"/>
          <w:b w:val="0"/>
        </w:rPr>
        <w:t>proximate composition, mineral,</w:t>
      </w:r>
      <w:r w:rsidRPr="00997E24">
        <w:rPr>
          <w:rStyle w:val="Strong"/>
        </w:rPr>
        <w:t xml:space="preserve"> </w:t>
      </w:r>
      <w:r w:rsidRPr="00997E24">
        <w:rPr>
          <w:rStyle w:val="Strong"/>
          <w:b w:val="0"/>
        </w:rPr>
        <w:t>and vitamin content</w:t>
      </w:r>
      <w:r w:rsidRPr="00997E24">
        <w:t>. A nutritional evaluation is crucial to promote informed dietary choices and to guide public health recommendations, especially in resource-limited places where malnutrition and food insecurity is a problem (FAO, 2017).</w:t>
      </w:r>
    </w:p>
    <w:p w14:paraId="4BDF0F00" w14:textId="77777777" w:rsidR="00CF2699" w:rsidRPr="00997E24" w:rsidRDefault="00CF2699" w:rsidP="00CF2699">
      <w:pPr>
        <w:pStyle w:val="NormalWeb"/>
        <w:jc w:val="both"/>
      </w:pPr>
      <w:r w:rsidRPr="00997E24">
        <w:t xml:space="preserve">This study, therefore, aims to estimate and compare the proximate, mineral, and vitamin compositions of boiled </w:t>
      </w:r>
      <w:proofErr w:type="spellStart"/>
      <w:r w:rsidRPr="00997E24">
        <w:rPr>
          <w:rStyle w:val="Strong"/>
          <w:b w:val="0"/>
          <w:i/>
        </w:rPr>
        <w:t>Zea</w:t>
      </w:r>
      <w:proofErr w:type="spellEnd"/>
      <w:r w:rsidRPr="00997E24">
        <w:rPr>
          <w:rStyle w:val="Strong"/>
          <w:b w:val="0"/>
          <w:i/>
        </w:rPr>
        <w:t xml:space="preserve"> mays</w:t>
      </w:r>
      <w:r w:rsidRPr="00997E24">
        <w:t xml:space="preserve"> and </w:t>
      </w:r>
      <w:proofErr w:type="spellStart"/>
      <w:r w:rsidRPr="00997E24">
        <w:rPr>
          <w:rStyle w:val="Strong"/>
          <w:b w:val="0"/>
          <w:i/>
        </w:rPr>
        <w:t>Dacryodes</w:t>
      </w:r>
      <w:proofErr w:type="spellEnd"/>
      <w:r w:rsidRPr="00997E24">
        <w:rPr>
          <w:rStyle w:val="Strong"/>
          <w:b w:val="0"/>
          <w:i/>
        </w:rPr>
        <w:t xml:space="preserve"> edulis</w:t>
      </w:r>
      <w:r w:rsidRPr="00997E24">
        <w:t xml:space="preserve">, with the goal of evaluating their individual and combined contributions to dietary requirements when consumed as complementary snacks. </w:t>
      </w:r>
    </w:p>
    <w:p w14:paraId="474F4E43" w14:textId="77777777" w:rsidR="00CF2699" w:rsidRPr="004C0523" w:rsidRDefault="00CF2699" w:rsidP="00CF2699">
      <w:pPr>
        <w:pStyle w:val="NormalWeb"/>
        <w:jc w:val="both"/>
        <w:rPr>
          <w:b/>
          <w:bCs/>
        </w:rPr>
      </w:pPr>
      <w:r w:rsidRPr="004C0523">
        <w:rPr>
          <w:b/>
          <w:bCs/>
        </w:rPr>
        <w:t>2.0. Materials and methods</w:t>
      </w:r>
    </w:p>
    <w:p w14:paraId="487A4352" w14:textId="77777777" w:rsidR="00CF2699" w:rsidRPr="00997E24" w:rsidRDefault="00CF2699" w:rsidP="00CF2699">
      <w:pPr>
        <w:pStyle w:val="NormalWeb"/>
        <w:jc w:val="both"/>
      </w:pPr>
      <w:r w:rsidRPr="00997E24">
        <w:rPr>
          <w:b/>
          <w:bCs/>
          <w:color w:val="222222"/>
          <w:shd w:val="clear" w:color="auto" w:fill="FFFFFF"/>
        </w:rPr>
        <w:t>2.1. Collection and preparation of samples</w:t>
      </w:r>
    </w:p>
    <w:p w14:paraId="1575789C"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bCs/>
          <w:color w:val="222222"/>
          <w:sz w:val="24"/>
          <w:szCs w:val="24"/>
          <w:shd w:val="clear" w:color="auto" w:fill="FFFFFF"/>
        </w:rPr>
        <w:t xml:space="preserve"> </w:t>
      </w:r>
      <w:r w:rsidRPr="00997E24">
        <w:rPr>
          <w:rFonts w:ascii="Times New Roman" w:hAnsi="Times New Roman" w:cs="Times New Roman"/>
          <w:color w:val="1F1F1F"/>
          <w:sz w:val="24"/>
          <w:szCs w:val="24"/>
        </w:rPr>
        <w:t xml:space="preserve">Mature </w:t>
      </w:r>
      <w:proofErr w:type="spellStart"/>
      <w:r w:rsidRPr="00997E24">
        <w:rPr>
          <w:rFonts w:ascii="Times New Roman" w:hAnsi="Times New Roman" w:cs="Times New Roman"/>
          <w:i/>
          <w:sz w:val="24"/>
          <w:szCs w:val="24"/>
        </w:rPr>
        <w:t>Zea</w:t>
      </w:r>
      <w:proofErr w:type="spellEnd"/>
      <w:r w:rsidRPr="00997E24">
        <w:rPr>
          <w:rFonts w:ascii="Times New Roman" w:hAnsi="Times New Roman" w:cs="Times New Roman"/>
          <w:i/>
          <w:sz w:val="24"/>
          <w:szCs w:val="24"/>
        </w:rPr>
        <w:t xml:space="preserve"> mays </w:t>
      </w:r>
      <w:r w:rsidRPr="00997E24">
        <w:rPr>
          <w:rFonts w:ascii="Times New Roman" w:hAnsi="Times New Roman" w:cs="Times New Roman"/>
          <w:sz w:val="24"/>
          <w:szCs w:val="24"/>
        </w:rPr>
        <w:t xml:space="preserve">and </w:t>
      </w:r>
      <w:proofErr w:type="spellStart"/>
      <w:r w:rsidRPr="00997E24">
        <w:rPr>
          <w:rFonts w:ascii="Times New Roman" w:hAnsi="Times New Roman" w:cs="Times New Roman"/>
          <w:sz w:val="24"/>
          <w:szCs w:val="24"/>
        </w:rPr>
        <w:t>r</w:t>
      </w:r>
      <w:r w:rsidRPr="00997E24">
        <w:rPr>
          <w:rFonts w:ascii="Times New Roman" w:hAnsi="Times New Roman" w:cs="Times New Roman"/>
          <w:color w:val="1F1F1F"/>
          <w:sz w:val="24"/>
          <w:szCs w:val="24"/>
        </w:rPr>
        <w:t>iped</w:t>
      </w:r>
      <w:proofErr w:type="spellEnd"/>
      <w:r w:rsidRPr="00997E24">
        <w:rPr>
          <w:rFonts w:ascii="Times New Roman" w:hAnsi="Times New Roman" w:cs="Times New Roman"/>
          <w:i/>
          <w:color w:val="222222"/>
          <w:sz w:val="24"/>
          <w:szCs w:val="24"/>
          <w:shd w:val="clear" w:color="auto" w:fill="FFFFFF"/>
        </w:rPr>
        <w:t xml:space="preserve"> </w:t>
      </w:r>
      <w:proofErr w:type="spellStart"/>
      <w:r w:rsidRPr="00997E24">
        <w:rPr>
          <w:rFonts w:ascii="Times New Roman" w:hAnsi="Times New Roman" w:cs="Times New Roman"/>
          <w:i/>
          <w:color w:val="222222"/>
          <w:sz w:val="24"/>
          <w:szCs w:val="24"/>
          <w:shd w:val="clear" w:color="auto" w:fill="FFFFFF"/>
        </w:rPr>
        <w:t>Dacryodes</w:t>
      </w:r>
      <w:proofErr w:type="spellEnd"/>
      <w:r w:rsidRPr="00997E24">
        <w:rPr>
          <w:rFonts w:ascii="Times New Roman" w:hAnsi="Times New Roman" w:cs="Times New Roman"/>
          <w:i/>
          <w:color w:val="222222"/>
          <w:sz w:val="24"/>
          <w:szCs w:val="24"/>
          <w:shd w:val="clear" w:color="auto" w:fill="FFFFFF"/>
        </w:rPr>
        <w:t xml:space="preserve"> edulis</w:t>
      </w:r>
      <w:r w:rsidRPr="00997E24">
        <w:rPr>
          <w:rFonts w:ascii="Times New Roman" w:hAnsi="Times New Roman" w:cs="Times New Roman"/>
          <w:bCs/>
          <w:color w:val="222222"/>
          <w:sz w:val="24"/>
          <w:szCs w:val="24"/>
          <w:shd w:val="clear" w:color="auto" w:fill="FFFFFF"/>
        </w:rPr>
        <w:t xml:space="preserve"> fruits were harvested from a bush farm at </w:t>
      </w:r>
      <w:proofErr w:type="spellStart"/>
      <w:r w:rsidRPr="00997E24">
        <w:rPr>
          <w:rFonts w:ascii="Times New Roman" w:hAnsi="Times New Roman" w:cs="Times New Roman"/>
          <w:bCs/>
          <w:color w:val="222222"/>
          <w:sz w:val="24"/>
          <w:szCs w:val="24"/>
          <w:shd w:val="clear" w:color="auto" w:fill="FFFFFF"/>
        </w:rPr>
        <w:t>Mgbakwu</w:t>
      </w:r>
      <w:proofErr w:type="spellEnd"/>
      <w:r w:rsidRPr="00997E24">
        <w:rPr>
          <w:rFonts w:ascii="Times New Roman" w:hAnsi="Times New Roman" w:cs="Times New Roman"/>
          <w:bCs/>
          <w:color w:val="222222"/>
          <w:sz w:val="24"/>
          <w:szCs w:val="24"/>
          <w:shd w:val="clear" w:color="auto" w:fill="FFFFFF"/>
        </w:rPr>
        <w:t xml:space="preserve">, </w:t>
      </w:r>
      <w:proofErr w:type="spellStart"/>
      <w:r w:rsidRPr="00997E24">
        <w:rPr>
          <w:rFonts w:ascii="Times New Roman" w:hAnsi="Times New Roman" w:cs="Times New Roman"/>
          <w:bCs/>
          <w:color w:val="222222"/>
          <w:sz w:val="24"/>
          <w:szCs w:val="24"/>
          <w:shd w:val="clear" w:color="auto" w:fill="FFFFFF"/>
        </w:rPr>
        <w:t>Awka</w:t>
      </w:r>
      <w:proofErr w:type="spellEnd"/>
      <w:r w:rsidRPr="00997E24">
        <w:rPr>
          <w:rFonts w:ascii="Times New Roman" w:hAnsi="Times New Roman" w:cs="Times New Roman"/>
          <w:bCs/>
          <w:color w:val="222222"/>
          <w:sz w:val="24"/>
          <w:szCs w:val="24"/>
          <w:shd w:val="clear" w:color="auto" w:fill="FFFFFF"/>
        </w:rPr>
        <w:t xml:space="preserve"> North Local Government Area, </w:t>
      </w:r>
      <w:proofErr w:type="spellStart"/>
      <w:r w:rsidRPr="00997E24">
        <w:rPr>
          <w:rFonts w:ascii="Times New Roman" w:hAnsi="Times New Roman" w:cs="Times New Roman"/>
          <w:bCs/>
          <w:color w:val="222222"/>
          <w:sz w:val="24"/>
          <w:szCs w:val="24"/>
          <w:shd w:val="clear" w:color="auto" w:fill="FFFFFF"/>
        </w:rPr>
        <w:t>Awka</w:t>
      </w:r>
      <w:proofErr w:type="spellEnd"/>
      <w:r w:rsidRPr="00997E24">
        <w:rPr>
          <w:rFonts w:ascii="Times New Roman" w:hAnsi="Times New Roman" w:cs="Times New Roman"/>
          <w:bCs/>
          <w:color w:val="222222"/>
          <w:sz w:val="24"/>
          <w:szCs w:val="24"/>
          <w:shd w:val="clear" w:color="auto" w:fill="FFFFFF"/>
        </w:rPr>
        <w:t xml:space="preserve"> in Anambra State, Nigeria. The samples were</w:t>
      </w:r>
      <w:r w:rsidRPr="00997E24">
        <w:rPr>
          <w:rFonts w:ascii="Times New Roman" w:hAnsi="Times New Roman" w:cs="Times New Roman"/>
          <w:color w:val="111111"/>
          <w:sz w:val="24"/>
          <w:szCs w:val="24"/>
          <w:shd w:val="clear" w:color="auto" w:fill="FFFFFF"/>
        </w:rPr>
        <w:t xml:space="preserve"> cleaned under running water to rid them of any debris.</w:t>
      </w:r>
      <w:r w:rsidRPr="00997E24">
        <w:rPr>
          <w:rFonts w:ascii="Times New Roman" w:hAnsi="Times New Roman" w:cs="Times New Roman"/>
          <w:bCs/>
          <w:color w:val="222222"/>
          <w:sz w:val="24"/>
          <w:szCs w:val="24"/>
          <w:shd w:val="clear" w:color="auto" w:fill="FFFFFF"/>
        </w:rPr>
        <w:t xml:space="preserve"> </w:t>
      </w:r>
      <w:r w:rsidRPr="00997E24">
        <w:rPr>
          <w:rFonts w:ascii="Times New Roman" w:hAnsi="Times New Roman" w:cs="Times New Roman"/>
          <w:sz w:val="24"/>
          <w:szCs w:val="24"/>
        </w:rPr>
        <w:t xml:space="preserve">The </w:t>
      </w:r>
      <w:r w:rsidRPr="00997E24">
        <w:rPr>
          <w:rFonts w:ascii="Times New Roman" w:hAnsi="Times New Roman" w:cs="Times New Roman"/>
          <w:i/>
          <w:sz w:val="24"/>
          <w:szCs w:val="24"/>
        </w:rPr>
        <w:t>Zea mays</w:t>
      </w:r>
      <w:r w:rsidRPr="00997E24">
        <w:rPr>
          <w:rFonts w:ascii="Times New Roman" w:hAnsi="Times New Roman" w:cs="Times New Roman"/>
          <w:sz w:val="24"/>
          <w:szCs w:val="24"/>
        </w:rPr>
        <w:t xml:space="preserve"> samples were boiled, after which the stalks, cobs, and seeds were separated, rinsed thoroughly with distilled water, and stored under cool conditions until all moisture had evaporated. The </w:t>
      </w:r>
      <w:proofErr w:type="spellStart"/>
      <w:r w:rsidRPr="00997E24">
        <w:rPr>
          <w:rFonts w:ascii="Times New Roman" w:hAnsi="Times New Roman" w:cs="Times New Roman"/>
          <w:i/>
          <w:sz w:val="24"/>
          <w:szCs w:val="24"/>
        </w:rPr>
        <w:t>Dacryodes</w:t>
      </w:r>
      <w:proofErr w:type="spellEnd"/>
      <w:r w:rsidRPr="00997E24">
        <w:rPr>
          <w:rFonts w:ascii="Times New Roman" w:hAnsi="Times New Roman" w:cs="Times New Roman"/>
          <w:i/>
          <w:sz w:val="24"/>
          <w:szCs w:val="24"/>
        </w:rPr>
        <w:t xml:space="preserve"> edulis</w:t>
      </w:r>
      <w:r w:rsidRPr="00997E24">
        <w:rPr>
          <w:rFonts w:ascii="Times New Roman" w:hAnsi="Times New Roman" w:cs="Times New Roman"/>
          <w:sz w:val="24"/>
          <w:szCs w:val="24"/>
        </w:rPr>
        <w:t xml:space="preserve"> fruits were immersed in hot water at 60°C for five minutes, then removed and allowed to air dry. Subsequently, the dried samples were ground, subjected to maceration for extraction, and stored in airtight containers within a refrigerator until further analysis.</w:t>
      </w:r>
    </w:p>
    <w:p w14:paraId="56A0A7A7" w14:textId="77777777" w:rsidR="00CF2699" w:rsidRPr="00997E24" w:rsidRDefault="00CF2699" w:rsidP="00CF2699">
      <w:pPr>
        <w:spacing w:line="240" w:lineRule="auto"/>
        <w:jc w:val="both"/>
        <w:rPr>
          <w:rFonts w:ascii="Times New Roman" w:hAnsi="Times New Roman" w:cs="Times New Roman"/>
          <w:bCs/>
          <w:color w:val="222222"/>
          <w:sz w:val="24"/>
          <w:szCs w:val="24"/>
          <w:shd w:val="clear" w:color="auto" w:fill="FFFFFF"/>
        </w:rPr>
      </w:pPr>
      <w:r w:rsidRPr="00997E24">
        <w:rPr>
          <w:rFonts w:ascii="Times New Roman" w:hAnsi="Times New Roman" w:cs="Times New Roman"/>
          <w:b/>
          <w:sz w:val="24"/>
          <w:szCs w:val="24"/>
        </w:rPr>
        <w:t xml:space="preserve">2.2. </w:t>
      </w:r>
      <w:r w:rsidRPr="00997E24">
        <w:rPr>
          <w:rFonts w:ascii="Times New Roman" w:hAnsi="Times New Roman" w:cs="Times New Roman"/>
          <w:b/>
          <w:bCs/>
          <w:color w:val="000000" w:themeColor="text1"/>
          <w:sz w:val="24"/>
          <w:szCs w:val="24"/>
        </w:rPr>
        <w:t>Preparation of the aqueous extract of the sample</w:t>
      </w:r>
    </w:p>
    <w:p w14:paraId="6C4C873C"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Aqueous extracts were prepared by soaking 500 g of the sample in 1600 ml of distilled water at room temperature for 24 hours. Following extraction, the mixture was filtered to remove solid residues, and the filtrate was concentrated under reduced pressure using a rotary evaporator maintained at 40°C. The concentrated extract was subsequently transferred to airtight containers and stored at refrigerated conditions until further analysis.</w:t>
      </w:r>
    </w:p>
    <w:p w14:paraId="4EECF345" w14:textId="77777777" w:rsidR="00CF2699" w:rsidRPr="00997E24" w:rsidRDefault="00CF2699" w:rsidP="00CF2699">
      <w:pPr>
        <w:spacing w:line="240" w:lineRule="auto"/>
        <w:jc w:val="both"/>
        <w:rPr>
          <w:rFonts w:ascii="Times New Roman" w:hAnsi="Times New Roman" w:cs="Times New Roman"/>
          <w:b/>
          <w:sz w:val="24"/>
          <w:szCs w:val="24"/>
        </w:rPr>
      </w:pPr>
      <w:r w:rsidRPr="00997E24">
        <w:rPr>
          <w:rFonts w:ascii="Times New Roman" w:hAnsi="Times New Roman" w:cs="Times New Roman"/>
          <w:b/>
          <w:sz w:val="24"/>
          <w:szCs w:val="24"/>
        </w:rPr>
        <w:t>2.3. Proximate Analysis</w:t>
      </w:r>
    </w:p>
    <w:p w14:paraId="733D7C40" w14:textId="77777777" w:rsidR="00CF2699" w:rsidRPr="00997E24"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lastRenderedPageBreak/>
        <w:t>Crude protein content (calculated as total nitrogen multiplied by 6.25), moisture, ash, crude fat, and fiber were determined following the protocols established by the Association of Official Analytical Chemists (AOAC) (AOAC International, 2006; AOAC, 2019). Carbohydrate content was estimated using the difference method, by subtracting the sum of the measured components from 100% (</w:t>
      </w:r>
      <w:proofErr w:type="spellStart"/>
      <w:r w:rsidRPr="00997E24">
        <w:rPr>
          <w:rFonts w:ascii="Times New Roman" w:hAnsi="Times New Roman" w:cs="Times New Roman"/>
          <w:sz w:val="24"/>
          <w:szCs w:val="24"/>
        </w:rPr>
        <w:t>Onyike</w:t>
      </w:r>
      <w:proofErr w:type="spellEnd"/>
      <w:r w:rsidRPr="00997E24">
        <w:rPr>
          <w:rFonts w:ascii="Times New Roman" w:hAnsi="Times New Roman" w:cs="Times New Roman"/>
          <w:sz w:val="24"/>
          <w:szCs w:val="24"/>
        </w:rPr>
        <w:t xml:space="preserve"> </w:t>
      </w:r>
      <w:r w:rsidRPr="00997E24">
        <w:rPr>
          <w:rFonts w:ascii="Times New Roman" w:hAnsi="Times New Roman" w:cs="Times New Roman"/>
          <w:i/>
          <w:sz w:val="24"/>
          <w:szCs w:val="24"/>
        </w:rPr>
        <w:t>et al.</w:t>
      </w:r>
      <w:r w:rsidRPr="00997E24">
        <w:rPr>
          <w:rFonts w:ascii="Times New Roman" w:hAnsi="Times New Roman" w:cs="Times New Roman"/>
          <w:sz w:val="24"/>
          <w:szCs w:val="24"/>
        </w:rPr>
        <w:t>, 1995a).</w:t>
      </w:r>
    </w:p>
    <w:p w14:paraId="18D48974" w14:textId="77777777" w:rsidR="00CF2699" w:rsidRPr="00997E24" w:rsidRDefault="00CF2699" w:rsidP="00CF2699">
      <w:pPr>
        <w:tabs>
          <w:tab w:val="left" w:pos="8104"/>
        </w:tabs>
        <w:spacing w:line="240" w:lineRule="auto"/>
        <w:jc w:val="both"/>
        <w:rPr>
          <w:rFonts w:ascii="Times New Roman" w:hAnsi="Times New Roman" w:cs="Times New Roman"/>
          <w:b/>
          <w:sz w:val="24"/>
          <w:szCs w:val="24"/>
        </w:rPr>
      </w:pPr>
      <w:r w:rsidRPr="00997E24">
        <w:rPr>
          <w:rFonts w:ascii="Times New Roman" w:hAnsi="Times New Roman" w:cs="Times New Roman"/>
          <w:b/>
          <w:sz w:val="24"/>
          <w:szCs w:val="24"/>
        </w:rPr>
        <w:t>2.4. Estimation of Vitamins</w:t>
      </w:r>
      <w:r w:rsidR="00787E2B">
        <w:rPr>
          <w:rFonts w:ascii="Times New Roman" w:hAnsi="Times New Roman" w:cs="Times New Roman"/>
          <w:b/>
          <w:sz w:val="24"/>
          <w:szCs w:val="24"/>
        </w:rPr>
        <w:t xml:space="preserve"> and</w:t>
      </w:r>
      <w:r w:rsidRPr="00997E24">
        <w:rPr>
          <w:rFonts w:ascii="Times New Roman" w:hAnsi="Times New Roman" w:cs="Times New Roman"/>
          <w:b/>
          <w:sz w:val="24"/>
          <w:szCs w:val="24"/>
        </w:rPr>
        <w:t xml:space="preserve"> present in the samples. </w:t>
      </w:r>
      <w:r w:rsidRPr="00997E24">
        <w:rPr>
          <w:rFonts w:ascii="Times New Roman" w:hAnsi="Times New Roman" w:cs="Times New Roman"/>
          <w:b/>
          <w:sz w:val="24"/>
          <w:szCs w:val="24"/>
        </w:rPr>
        <w:tab/>
      </w:r>
    </w:p>
    <w:p w14:paraId="2CA9F7B1" w14:textId="77777777" w:rsidR="00CF2699" w:rsidRPr="00787E2B" w:rsidRDefault="00CF2699" w:rsidP="00787E2B">
      <w:pPr>
        <w:jc w:val="both"/>
        <w:rPr>
          <w:rFonts w:ascii="Times New Roman" w:hAnsi="Times New Roman" w:cs="Times New Roman"/>
          <w:sz w:val="24"/>
          <w:szCs w:val="24"/>
        </w:rPr>
      </w:pPr>
      <w:r w:rsidRPr="00997E24">
        <w:rPr>
          <w:rFonts w:ascii="Times New Roman" w:hAnsi="Times New Roman" w:cs="Times New Roman"/>
          <w:sz w:val="24"/>
          <w:szCs w:val="24"/>
        </w:rPr>
        <w:t xml:space="preserve">Vitamin A content was measured following the procedure outlined by Bayfield and Cole (1980), while Vitamin C was quantified according to the method described by Chinoy </w:t>
      </w:r>
      <w:r w:rsidRPr="00787E2B">
        <w:rPr>
          <w:rFonts w:ascii="Times New Roman" w:hAnsi="Times New Roman" w:cs="Times New Roman"/>
          <w:i/>
          <w:sz w:val="24"/>
          <w:szCs w:val="24"/>
        </w:rPr>
        <w:t>et al</w:t>
      </w:r>
      <w:r w:rsidRPr="00997E24">
        <w:rPr>
          <w:rFonts w:ascii="Times New Roman" w:hAnsi="Times New Roman" w:cs="Times New Roman"/>
          <w:sz w:val="24"/>
          <w:szCs w:val="24"/>
        </w:rPr>
        <w:t>. (1976). Determination of Vitamins D and K was performed using the AOAC protocols (1995). The levels of Vitamins B1, B2, and B3 were assessed based on the techniques reported by Okwu and Josiah (2006). Vitamin B6 was analyzed following Snell’s method (1948), and Vitamins B9, E, and B12 were determined using the AOAC (1995) procedures.</w:t>
      </w:r>
      <w:r w:rsidR="00787E2B">
        <w:rPr>
          <w:rFonts w:ascii="Times New Roman" w:hAnsi="Times New Roman" w:cs="Times New Roman"/>
          <w:sz w:val="24"/>
          <w:szCs w:val="24"/>
        </w:rPr>
        <w:t xml:space="preserve"> The </w:t>
      </w:r>
      <w:r w:rsidR="00787E2B">
        <w:rPr>
          <w:rFonts w:ascii="Times New Roman" w:hAnsi="Times New Roman" w:cs="Times New Roman"/>
          <w:spacing w:val="-2"/>
          <w:kern w:val="16"/>
          <w:sz w:val="24"/>
          <w:szCs w:val="24"/>
          <w:lang w:val="en-IE"/>
        </w:rPr>
        <w:t>d</w:t>
      </w:r>
      <w:r w:rsidRPr="00997E24">
        <w:rPr>
          <w:rFonts w:ascii="Times New Roman" w:hAnsi="Times New Roman" w:cs="Times New Roman"/>
          <w:spacing w:val="-2"/>
          <w:kern w:val="16"/>
          <w:sz w:val="24"/>
          <w:szCs w:val="24"/>
          <w:lang w:val="en-IE"/>
        </w:rPr>
        <w:t>etermination of minerals like Calcium, Magnesium, Potassium, Sodium, Iron, Copper, Phosphorus and selenium was carried out using AOAC methods (1995).</w:t>
      </w:r>
    </w:p>
    <w:p w14:paraId="0F8FFEE5" w14:textId="77777777" w:rsidR="00CF2699" w:rsidRPr="00997E24" w:rsidRDefault="00CF2699" w:rsidP="00CF2699">
      <w:pPr>
        <w:jc w:val="both"/>
        <w:rPr>
          <w:rFonts w:ascii="Times New Roman" w:hAnsi="Times New Roman" w:cs="Times New Roman"/>
          <w:b/>
          <w:sz w:val="24"/>
          <w:szCs w:val="24"/>
        </w:rPr>
      </w:pPr>
      <w:r w:rsidRPr="00997E24">
        <w:rPr>
          <w:rFonts w:ascii="Times New Roman" w:hAnsi="Times New Roman" w:cs="Times New Roman"/>
          <w:b/>
          <w:sz w:val="24"/>
          <w:szCs w:val="24"/>
        </w:rPr>
        <w:t>2.3. Statistical Analysis</w:t>
      </w:r>
    </w:p>
    <w:p w14:paraId="22325682" w14:textId="77777777" w:rsidR="00CF2699" w:rsidRDefault="00CF2699" w:rsidP="00CF2699">
      <w:pPr>
        <w:jc w:val="both"/>
        <w:rPr>
          <w:rFonts w:ascii="Times New Roman" w:hAnsi="Times New Roman" w:cs="Times New Roman"/>
          <w:sz w:val="24"/>
          <w:szCs w:val="24"/>
        </w:rPr>
      </w:pPr>
      <w:r w:rsidRPr="00997E24">
        <w:rPr>
          <w:rFonts w:ascii="Times New Roman" w:hAnsi="Times New Roman" w:cs="Times New Roman"/>
          <w:sz w:val="24"/>
          <w:szCs w:val="24"/>
        </w:rPr>
        <w:t xml:space="preserve">The data obtained from the study were analyzed using IBM statistical product and service solutions (SPSS) version 27 and the results were expressed as mean ± standard deviation of triplicate measurements. </w:t>
      </w:r>
    </w:p>
    <w:p w14:paraId="002D7F5D" w14:textId="77777777" w:rsidR="003227D7" w:rsidRDefault="003227D7" w:rsidP="00CF2699">
      <w:pPr>
        <w:jc w:val="both"/>
        <w:rPr>
          <w:rFonts w:ascii="Times New Roman" w:hAnsi="Times New Roman" w:cs="Times New Roman"/>
          <w:sz w:val="24"/>
          <w:szCs w:val="24"/>
        </w:rPr>
      </w:pPr>
    </w:p>
    <w:p w14:paraId="6C7BC6DC" w14:textId="77777777" w:rsidR="003227D7" w:rsidRDefault="003227D7" w:rsidP="00CF2699">
      <w:pPr>
        <w:jc w:val="both"/>
        <w:rPr>
          <w:rFonts w:ascii="Times New Roman" w:hAnsi="Times New Roman" w:cs="Times New Roman"/>
          <w:sz w:val="24"/>
          <w:szCs w:val="24"/>
        </w:rPr>
      </w:pPr>
    </w:p>
    <w:p w14:paraId="6388C8FA" w14:textId="77777777" w:rsidR="003227D7" w:rsidRDefault="003227D7" w:rsidP="00CF2699">
      <w:pPr>
        <w:jc w:val="both"/>
        <w:rPr>
          <w:rFonts w:ascii="Times New Roman" w:hAnsi="Times New Roman" w:cs="Times New Roman"/>
          <w:sz w:val="24"/>
          <w:szCs w:val="24"/>
        </w:rPr>
      </w:pPr>
    </w:p>
    <w:p w14:paraId="11930BFE" w14:textId="77777777" w:rsidR="003227D7" w:rsidRDefault="003227D7" w:rsidP="00CF2699">
      <w:pPr>
        <w:jc w:val="both"/>
        <w:rPr>
          <w:rFonts w:ascii="Times New Roman" w:hAnsi="Times New Roman" w:cs="Times New Roman"/>
          <w:sz w:val="24"/>
          <w:szCs w:val="24"/>
        </w:rPr>
      </w:pPr>
    </w:p>
    <w:p w14:paraId="513FDBB3" w14:textId="77777777" w:rsidR="003227D7" w:rsidRDefault="003227D7" w:rsidP="00CF2699">
      <w:pPr>
        <w:jc w:val="both"/>
        <w:rPr>
          <w:rFonts w:ascii="Times New Roman" w:hAnsi="Times New Roman" w:cs="Times New Roman"/>
          <w:sz w:val="24"/>
          <w:szCs w:val="24"/>
        </w:rPr>
      </w:pPr>
    </w:p>
    <w:p w14:paraId="19DC465C" w14:textId="77777777" w:rsidR="003227D7" w:rsidRDefault="003227D7" w:rsidP="00CF2699">
      <w:pPr>
        <w:jc w:val="both"/>
        <w:rPr>
          <w:rFonts w:ascii="Times New Roman" w:hAnsi="Times New Roman" w:cs="Times New Roman"/>
          <w:sz w:val="24"/>
          <w:szCs w:val="24"/>
        </w:rPr>
      </w:pPr>
    </w:p>
    <w:p w14:paraId="3283F337" w14:textId="77777777" w:rsidR="003227D7" w:rsidRDefault="003227D7" w:rsidP="00CF2699">
      <w:pPr>
        <w:jc w:val="both"/>
        <w:rPr>
          <w:rFonts w:ascii="Times New Roman" w:hAnsi="Times New Roman" w:cs="Times New Roman"/>
          <w:sz w:val="24"/>
          <w:szCs w:val="24"/>
        </w:rPr>
      </w:pPr>
    </w:p>
    <w:p w14:paraId="0B165CE0" w14:textId="77777777" w:rsidR="003227D7" w:rsidRDefault="003227D7" w:rsidP="00CF2699">
      <w:pPr>
        <w:jc w:val="both"/>
        <w:rPr>
          <w:rFonts w:ascii="Times New Roman" w:hAnsi="Times New Roman" w:cs="Times New Roman"/>
          <w:sz w:val="24"/>
          <w:szCs w:val="24"/>
        </w:rPr>
      </w:pPr>
    </w:p>
    <w:p w14:paraId="73F5B352" w14:textId="77777777" w:rsidR="003227D7" w:rsidRDefault="003227D7" w:rsidP="00CF2699">
      <w:pPr>
        <w:jc w:val="both"/>
        <w:rPr>
          <w:rFonts w:ascii="Times New Roman" w:hAnsi="Times New Roman" w:cs="Times New Roman"/>
          <w:sz w:val="24"/>
          <w:szCs w:val="24"/>
        </w:rPr>
      </w:pPr>
    </w:p>
    <w:p w14:paraId="33ED489A" w14:textId="77777777" w:rsidR="003227D7" w:rsidRDefault="003227D7" w:rsidP="00CF2699">
      <w:pPr>
        <w:jc w:val="both"/>
        <w:rPr>
          <w:rFonts w:ascii="Times New Roman" w:hAnsi="Times New Roman" w:cs="Times New Roman"/>
          <w:sz w:val="24"/>
          <w:szCs w:val="24"/>
        </w:rPr>
      </w:pPr>
    </w:p>
    <w:p w14:paraId="31070082" w14:textId="77777777" w:rsidR="003227D7" w:rsidRPr="00997E24" w:rsidRDefault="003227D7" w:rsidP="00CF2699">
      <w:pPr>
        <w:jc w:val="both"/>
        <w:rPr>
          <w:rFonts w:ascii="Times New Roman" w:hAnsi="Times New Roman" w:cs="Times New Roman"/>
          <w:sz w:val="24"/>
          <w:szCs w:val="24"/>
        </w:rPr>
      </w:pPr>
    </w:p>
    <w:p w14:paraId="74AB366B" w14:textId="074FFF4D" w:rsidR="00CF2699" w:rsidRPr="00997E24" w:rsidRDefault="00CF2699" w:rsidP="00CF2699">
      <w:pPr>
        <w:tabs>
          <w:tab w:val="left" w:pos="6180"/>
        </w:tabs>
        <w:spacing w:before="240" w:line="240" w:lineRule="auto"/>
        <w:jc w:val="both"/>
        <w:rPr>
          <w:rFonts w:ascii="Times New Roman" w:hAnsi="Times New Roman" w:cs="Times New Roman"/>
          <w:b/>
          <w:sz w:val="24"/>
          <w:szCs w:val="24"/>
        </w:rPr>
      </w:pPr>
      <w:r w:rsidRPr="00997E24">
        <w:rPr>
          <w:rFonts w:ascii="Times New Roman" w:hAnsi="Times New Roman" w:cs="Times New Roman"/>
          <w:b/>
          <w:sz w:val="24"/>
          <w:szCs w:val="24"/>
        </w:rPr>
        <w:t>3.0. Result</w:t>
      </w:r>
      <w:r w:rsidR="004C0523">
        <w:rPr>
          <w:rFonts w:ascii="Times New Roman" w:hAnsi="Times New Roman" w:cs="Times New Roman"/>
          <w:b/>
          <w:sz w:val="24"/>
          <w:szCs w:val="24"/>
        </w:rPr>
        <w:t>s</w:t>
      </w:r>
    </w:p>
    <w:p w14:paraId="675393BD" w14:textId="77777777" w:rsidR="00CF2699" w:rsidRPr="00CE0DA1" w:rsidRDefault="00CF2699" w:rsidP="00CF2699">
      <w:pPr>
        <w:spacing w:line="360" w:lineRule="auto"/>
        <w:jc w:val="both"/>
        <w:rPr>
          <w:rFonts w:ascii="Times New Roman" w:hAnsi="Times New Roman" w:cs="Times New Roman"/>
          <w:b/>
          <w:bCs/>
          <w:sz w:val="24"/>
          <w:szCs w:val="24"/>
        </w:rPr>
      </w:pPr>
      <w:r w:rsidRPr="00997E24">
        <w:rPr>
          <w:rFonts w:ascii="Times New Roman" w:hAnsi="Times New Roman" w:cs="Times New Roman"/>
          <w:b/>
          <w:bCs/>
          <w:sz w:val="24"/>
          <w:szCs w:val="24"/>
        </w:rPr>
        <w:t xml:space="preserve">3.1. Proximate content </w:t>
      </w:r>
      <w:proofErr w:type="gramStart"/>
      <w:r w:rsidRPr="00997E24">
        <w:rPr>
          <w:rFonts w:ascii="Times New Roman" w:hAnsi="Times New Roman" w:cs="Times New Roman"/>
          <w:b/>
          <w:bCs/>
          <w:sz w:val="24"/>
          <w:szCs w:val="24"/>
        </w:rPr>
        <w:t xml:space="preserve">of </w:t>
      </w:r>
      <w:r w:rsidR="00CE0DA1">
        <w:rPr>
          <w:rFonts w:ascii="Times New Roman" w:hAnsi="Times New Roman" w:cs="Times New Roman"/>
          <w:b/>
          <w:bCs/>
          <w:sz w:val="24"/>
          <w:szCs w:val="24"/>
        </w:rPr>
        <w:t xml:space="preserve"> boiled</w:t>
      </w:r>
      <w:proofErr w:type="gramEnd"/>
      <w:r w:rsidR="00CE0DA1">
        <w:rPr>
          <w:rFonts w:ascii="Times New Roman" w:hAnsi="Times New Roman" w:cs="Times New Roman"/>
          <w:b/>
          <w:bCs/>
          <w:sz w:val="24"/>
          <w:szCs w:val="24"/>
        </w:rPr>
        <w:t xml:space="preserve"> </w:t>
      </w:r>
      <w:r w:rsidRPr="00997E24">
        <w:rPr>
          <w:rFonts w:ascii="Times New Roman" w:hAnsi="Times New Roman" w:cs="Times New Roman"/>
          <w:b/>
          <w:i/>
          <w:iCs/>
          <w:sz w:val="24"/>
          <w:szCs w:val="24"/>
        </w:rPr>
        <w:t>Zea mays</w:t>
      </w:r>
      <w:r w:rsidRPr="00997E24">
        <w:rPr>
          <w:rFonts w:ascii="Times New Roman" w:hAnsi="Times New Roman" w:cs="Times New Roman"/>
          <w:b/>
          <w:sz w:val="24"/>
          <w:szCs w:val="24"/>
        </w:rPr>
        <w:t xml:space="preserve"> </w:t>
      </w:r>
      <w:r w:rsidR="00CE0DA1">
        <w:rPr>
          <w:rFonts w:ascii="Times New Roman" w:hAnsi="Times New Roman" w:cs="Times New Roman"/>
          <w:b/>
          <w:sz w:val="24"/>
          <w:szCs w:val="24"/>
        </w:rPr>
        <w:t xml:space="preserve"> grains </w:t>
      </w:r>
      <w:r w:rsidRPr="00997E24">
        <w:rPr>
          <w:rFonts w:ascii="Times New Roman" w:hAnsi="Times New Roman" w:cs="Times New Roman"/>
          <w:b/>
          <w:sz w:val="24"/>
          <w:szCs w:val="24"/>
        </w:rPr>
        <w:t xml:space="preserve">and </w:t>
      </w:r>
      <w:r w:rsidR="00CE0DA1">
        <w:rPr>
          <w:rFonts w:ascii="Times New Roman" w:hAnsi="Times New Roman" w:cs="Times New Roman"/>
          <w:b/>
          <w:sz w:val="24"/>
          <w:szCs w:val="24"/>
        </w:rPr>
        <w:t xml:space="preserve"> blanched </w:t>
      </w:r>
      <w:proofErr w:type="spellStart"/>
      <w:r w:rsidRPr="00997E24">
        <w:rPr>
          <w:rFonts w:ascii="Times New Roman" w:hAnsi="Times New Roman" w:cs="Times New Roman"/>
          <w:b/>
          <w:i/>
          <w:iCs/>
          <w:sz w:val="24"/>
          <w:szCs w:val="24"/>
        </w:rPr>
        <w:t>Dacryodes</w:t>
      </w:r>
      <w:proofErr w:type="spellEnd"/>
      <w:r w:rsidRPr="00997E24">
        <w:rPr>
          <w:rFonts w:ascii="Times New Roman" w:hAnsi="Times New Roman" w:cs="Times New Roman"/>
          <w:b/>
          <w:i/>
          <w:iCs/>
          <w:sz w:val="24"/>
          <w:szCs w:val="24"/>
        </w:rPr>
        <w:t xml:space="preserve"> edulis</w:t>
      </w:r>
      <w:r w:rsidR="00CE0DA1">
        <w:rPr>
          <w:rFonts w:ascii="Times New Roman" w:hAnsi="Times New Roman" w:cs="Times New Roman"/>
          <w:b/>
          <w:i/>
          <w:iCs/>
          <w:sz w:val="24"/>
          <w:szCs w:val="24"/>
        </w:rPr>
        <w:t xml:space="preserve"> </w:t>
      </w:r>
      <w:r w:rsidR="00CE0DA1" w:rsidRPr="00CE0DA1">
        <w:rPr>
          <w:rFonts w:ascii="Times New Roman" w:hAnsi="Times New Roman" w:cs="Times New Roman"/>
          <w:b/>
          <w:iCs/>
          <w:sz w:val="24"/>
          <w:szCs w:val="24"/>
        </w:rPr>
        <w:t>fruit</w:t>
      </w:r>
    </w:p>
    <w:p w14:paraId="0C57B705" w14:textId="77777777" w:rsidR="00CF2699" w:rsidRPr="00997E24" w:rsidRDefault="00CF2699" w:rsidP="00CF2699">
      <w:pPr>
        <w:spacing w:line="360" w:lineRule="auto"/>
        <w:jc w:val="both"/>
        <w:rPr>
          <w:rFonts w:ascii="Times New Roman" w:hAnsi="Times New Roman" w:cs="Times New Roman"/>
          <w:b/>
          <w:bCs/>
          <w:sz w:val="24"/>
          <w:szCs w:val="24"/>
        </w:rPr>
      </w:pPr>
      <w:r w:rsidRPr="00997E24">
        <w:rPr>
          <w:rFonts w:ascii="Times New Roman" w:hAnsi="Times New Roman" w:cs="Times New Roman"/>
          <w:noProof/>
          <w:sz w:val="24"/>
          <w:szCs w:val="24"/>
        </w:rPr>
        <w:lastRenderedPageBreak/>
        <w:drawing>
          <wp:inline distT="0" distB="0" distL="0" distR="0" wp14:anchorId="0717D6CA" wp14:editId="3897C625">
            <wp:extent cx="5915025" cy="2524125"/>
            <wp:effectExtent l="0" t="0" r="9525" b="9525"/>
            <wp:docPr id="10" name="Chart 1">
              <a:extLst xmlns:a="http://schemas.openxmlformats.org/drawingml/2006/main">
                <a:ext uri="{FF2B5EF4-FFF2-40B4-BE49-F238E27FC236}">
                  <a16:creationId xmlns:a16="http://schemas.microsoft.com/office/drawing/2014/main" id="{A0B4A398-3785-ACB4-A35E-9D4FEDCE8D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14E9E0" w14:textId="77777777" w:rsidR="00BC05B9" w:rsidRPr="00917053" w:rsidRDefault="00CF2699" w:rsidP="00BC05B9">
      <w:pPr>
        <w:tabs>
          <w:tab w:val="left" w:pos="7560"/>
        </w:tabs>
        <w:spacing w:line="480" w:lineRule="auto"/>
        <w:rPr>
          <w:rFonts w:ascii="Times New Roman" w:hAnsi="Times New Roman" w:cs="Times New Roman"/>
          <w:sz w:val="24"/>
          <w:szCs w:val="24"/>
        </w:rPr>
      </w:pPr>
      <w:r w:rsidRPr="00997E24">
        <w:rPr>
          <w:rFonts w:ascii="Times New Roman" w:hAnsi="Times New Roman" w:cs="Times New Roman"/>
          <w:b/>
          <w:bCs/>
          <w:sz w:val="24"/>
          <w:szCs w:val="24"/>
        </w:rPr>
        <w:t xml:space="preserve">Figure 1: </w:t>
      </w:r>
      <w:r w:rsidR="00BC05B9" w:rsidRPr="00917053">
        <w:rPr>
          <w:rFonts w:ascii="Times New Roman" w:hAnsi="Times New Roman" w:cs="Times New Roman"/>
          <w:sz w:val="24"/>
          <w:szCs w:val="24"/>
        </w:rPr>
        <w:t>Result o</w:t>
      </w:r>
      <w:r w:rsidR="00BC05B9">
        <w:rPr>
          <w:rFonts w:ascii="Times New Roman" w:hAnsi="Times New Roman" w:cs="Times New Roman"/>
          <w:sz w:val="24"/>
          <w:szCs w:val="24"/>
        </w:rPr>
        <w:t xml:space="preserve">f the proximate content (%) of </w:t>
      </w:r>
      <w:r w:rsidR="00BC05B9" w:rsidRPr="00917053">
        <w:rPr>
          <w:rFonts w:ascii="Times New Roman" w:hAnsi="Times New Roman" w:cs="Times New Roman"/>
          <w:sz w:val="24"/>
          <w:szCs w:val="24"/>
        </w:rPr>
        <w:t xml:space="preserve">boiled </w:t>
      </w:r>
      <w:r w:rsidR="00BC05B9" w:rsidRPr="00917053">
        <w:rPr>
          <w:rFonts w:ascii="Times New Roman" w:hAnsi="Times New Roman" w:cs="Times New Roman"/>
          <w:i/>
          <w:iCs/>
          <w:sz w:val="24"/>
          <w:szCs w:val="24"/>
        </w:rPr>
        <w:t>Zea mays</w:t>
      </w:r>
      <w:r w:rsidR="00BC05B9" w:rsidRPr="00917053">
        <w:rPr>
          <w:rFonts w:ascii="Times New Roman" w:hAnsi="Times New Roman" w:cs="Times New Roman"/>
          <w:sz w:val="24"/>
          <w:szCs w:val="24"/>
        </w:rPr>
        <w:t xml:space="preserve"> grain and blanched </w:t>
      </w:r>
      <w:proofErr w:type="spellStart"/>
      <w:r w:rsidR="00BC05B9" w:rsidRPr="00917053">
        <w:rPr>
          <w:rFonts w:ascii="Times New Roman" w:hAnsi="Times New Roman" w:cs="Times New Roman"/>
          <w:i/>
          <w:iCs/>
          <w:sz w:val="24"/>
          <w:szCs w:val="24"/>
        </w:rPr>
        <w:t>Dacryodes</w:t>
      </w:r>
      <w:proofErr w:type="spellEnd"/>
      <w:r w:rsidR="00BC05B9" w:rsidRPr="00917053">
        <w:rPr>
          <w:rFonts w:ascii="Times New Roman" w:hAnsi="Times New Roman" w:cs="Times New Roman"/>
          <w:i/>
          <w:iCs/>
          <w:sz w:val="24"/>
          <w:szCs w:val="24"/>
        </w:rPr>
        <w:t xml:space="preserve">   edulis</w:t>
      </w:r>
      <w:r w:rsidR="00BC05B9" w:rsidRPr="00917053">
        <w:rPr>
          <w:rFonts w:ascii="Times New Roman" w:hAnsi="Times New Roman" w:cs="Times New Roman"/>
          <w:sz w:val="24"/>
          <w:szCs w:val="24"/>
        </w:rPr>
        <w:t xml:space="preserve"> fruit. Values are mean ± SEM of triplicate determination</w:t>
      </w:r>
    </w:p>
    <w:p w14:paraId="695CEC8C" w14:textId="77777777" w:rsidR="004832AF" w:rsidRPr="00917053" w:rsidRDefault="004832AF" w:rsidP="004832AF">
      <w:pPr>
        <w:spacing w:line="240" w:lineRule="auto"/>
        <w:jc w:val="both"/>
        <w:rPr>
          <w:rFonts w:ascii="Times New Roman" w:hAnsi="Times New Roman" w:cs="Times New Roman"/>
          <w:sz w:val="24"/>
          <w:szCs w:val="24"/>
          <w:shd w:val="clear" w:color="auto" w:fill="FFFFFF"/>
        </w:rPr>
      </w:pPr>
      <w:r w:rsidRPr="00917053">
        <w:rPr>
          <w:rFonts w:ascii="Times New Roman" w:hAnsi="Times New Roman" w:cs="Times New Roman"/>
          <w:sz w:val="24"/>
          <w:szCs w:val="24"/>
        </w:rPr>
        <w:t xml:space="preserve">The nutrient composition of the samples of boiled </w:t>
      </w:r>
      <w:r w:rsidRPr="00917053">
        <w:rPr>
          <w:rStyle w:val="Emphasis"/>
          <w:rFonts w:ascii="Times New Roman" w:eastAsiaTheme="majorEastAsia" w:hAnsi="Times New Roman" w:cs="Times New Roman"/>
          <w:sz w:val="24"/>
          <w:szCs w:val="24"/>
        </w:rPr>
        <w:t>Zea mays</w:t>
      </w:r>
      <w:r w:rsidRPr="00917053">
        <w:rPr>
          <w:rFonts w:ascii="Times New Roman" w:hAnsi="Times New Roman" w:cs="Times New Roman"/>
          <w:sz w:val="24"/>
          <w:szCs w:val="24"/>
        </w:rPr>
        <w:t xml:space="preserve"> and blanched </w:t>
      </w:r>
      <w:proofErr w:type="spellStart"/>
      <w:r w:rsidRPr="00917053">
        <w:rPr>
          <w:rStyle w:val="Emphasis"/>
          <w:rFonts w:ascii="Times New Roman" w:eastAsiaTheme="majorEastAsia" w:hAnsi="Times New Roman" w:cs="Times New Roman"/>
          <w:sz w:val="24"/>
          <w:szCs w:val="24"/>
        </w:rPr>
        <w:t>Dacryodes</w:t>
      </w:r>
      <w:proofErr w:type="spellEnd"/>
      <w:r w:rsidRPr="00917053">
        <w:rPr>
          <w:rStyle w:val="Emphasis"/>
          <w:rFonts w:ascii="Times New Roman" w:eastAsiaTheme="majorEastAsia" w:hAnsi="Times New Roman" w:cs="Times New Roman"/>
          <w:sz w:val="24"/>
          <w:szCs w:val="24"/>
        </w:rPr>
        <w:t xml:space="preserve"> edulis</w:t>
      </w:r>
      <w:r>
        <w:rPr>
          <w:rFonts w:ascii="Times New Roman" w:hAnsi="Times New Roman" w:cs="Times New Roman"/>
          <w:sz w:val="24"/>
          <w:szCs w:val="24"/>
        </w:rPr>
        <w:t xml:space="preserve"> is presented in figure 1</w:t>
      </w:r>
      <w:r w:rsidRPr="00917053">
        <w:rPr>
          <w:rFonts w:ascii="Times New Roman" w:hAnsi="Times New Roman" w:cs="Times New Roman"/>
          <w:sz w:val="24"/>
          <w:szCs w:val="24"/>
        </w:rPr>
        <w:t xml:space="preserve">. The result </w:t>
      </w:r>
      <w:r w:rsidRPr="00917053">
        <w:rPr>
          <w:rFonts w:ascii="Times New Roman" w:hAnsi="Times New Roman" w:cs="Times New Roman"/>
          <w:sz w:val="24"/>
          <w:szCs w:val="24"/>
          <w:shd w:val="clear" w:color="auto" w:fill="FFFFFF"/>
        </w:rPr>
        <w:t xml:space="preserve">revealed </w:t>
      </w:r>
      <w:r>
        <w:rPr>
          <w:rFonts w:ascii="Times New Roman" w:hAnsi="Times New Roman" w:cs="Times New Roman"/>
          <w:sz w:val="24"/>
          <w:szCs w:val="24"/>
          <w:shd w:val="clear" w:color="auto" w:fill="FFFFFF"/>
        </w:rPr>
        <w:t xml:space="preserve">the presence of </w:t>
      </w:r>
      <w:r w:rsidRPr="00917053">
        <w:rPr>
          <w:rFonts w:ascii="Times New Roman" w:hAnsi="Times New Roman" w:cs="Times New Roman"/>
          <w:sz w:val="24"/>
          <w:szCs w:val="24"/>
          <w:shd w:val="clear" w:color="auto" w:fill="FFFFFF"/>
        </w:rPr>
        <w:t>moisture content (83.89 ± 0.00); carbohydrate (</w:t>
      </w:r>
      <w:r w:rsidRPr="00917053">
        <w:rPr>
          <w:rFonts w:ascii="Times New Roman" w:hAnsi="Times New Roman" w:cs="Times New Roman"/>
          <w:sz w:val="24"/>
          <w:szCs w:val="24"/>
        </w:rPr>
        <w:t>9.61 ± 0.01</w:t>
      </w:r>
      <w:r w:rsidRPr="00917053">
        <w:rPr>
          <w:rFonts w:ascii="Times New Roman" w:hAnsi="Times New Roman" w:cs="Times New Roman"/>
          <w:sz w:val="24"/>
          <w:szCs w:val="24"/>
          <w:shd w:val="clear" w:color="auto" w:fill="FFFFFF"/>
        </w:rPr>
        <w:t>); protein (</w:t>
      </w:r>
      <w:r w:rsidRPr="00917053">
        <w:rPr>
          <w:rFonts w:ascii="Times New Roman" w:hAnsi="Times New Roman" w:cs="Times New Roman"/>
          <w:sz w:val="24"/>
          <w:szCs w:val="24"/>
        </w:rPr>
        <w:t>3.07 ± 0.00</w:t>
      </w:r>
      <w:r w:rsidRPr="00917053">
        <w:rPr>
          <w:rFonts w:ascii="Times New Roman" w:hAnsi="Times New Roman" w:cs="Times New Roman"/>
          <w:sz w:val="24"/>
          <w:szCs w:val="24"/>
          <w:shd w:val="clear" w:color="auto" w:fill="FFFFFF"/>
        </w:rPr>
        <w:t xml:space="preserve">); </w:t>
      </w:r>
      <w:proofErr w:type="spellStart"/>
      <w:r w:rsidRPr="00917053">
        <w:rPr>
          <w:rFonts w:ascii="Times New Roman" w:hAnsi="Times New Roman" w:cs="Times New Roman"/>
          <w:sz w:val="24"/>
          <w:szCs w:val="24"/>
          <w:shd w:val="clear" w:color="auto" w:fill="FFFFFF"/>
        </w:rPr>
        <w:t>fibre</w:t>
      </w:r>
      <w:proofErr w:type="spellEnd"/>
      <w:r w:rsidRPr="00917053">
        <w:rPr>
          <w:rFonts w:ascii="Times New Roman" w:hAnsi="Times New Roman" w:cs="Times New Roman"/>
          <w:sz w:val="24"/>
          <w:szCs w:val="24"/>
          <w:shd w:val="clear" w:color="auto" w:fill="FFFFFF"/>
        </w:rPr>
        <w:t xml:space="preserve"> (</w:t>
      </w:r>
      <w:r w:rsidRPr="00917053">
        <w:rPr>
          <w:rFonts w:ascii="Times New Roman" w:hAnsi="Times New Roman" w:cs="Times New Roman"/>
          <w:sz w:val="24"/>
          <w:szCs w:val="24"/>
        </w:rPr>
        <w:t>1.35 ± 0.00</w:t>
      </w:r>
      <w:r w:rsidRPr="00917053">
        <w:rPr>
          <w:rFonts w:ascii="Times New Roman" w:hAnsi="Times New Roman" w:cs="Times New Roman"/>
          <w:sz w:val="24"/>
          <w:szCs w:val="24"/>
          <w:shd w:val="clear" w:color="auto" w:fill="FFFFFF"/>
        </w:rPr>
        <w:t>); fats (</w:t>
      </w:r>
      <w:r w:rsidRPr="00917053">
        <w:rPr>
          <w:rFonts w:ascii="Times New Roman" w:hAnsi="Times New Roman" w:cs="Times New Roman"/>
          <w:sz w:val="24"/>
          <w:szCs w:val="24"/>
        </w:rPr>
        <w:t>1.31 ± 0.00</w:t>
      </w:r>
      <w:r w:rsidRPr="00917053">
        <w:rPr>
          <w:rFonts w:ascii="Times New Roman" w:hAnsi="Times New Roman" w:cs="Times New Roman"/>
          <w:sz w:val="24"/>
          <w:szCs w:val="24"/>
          <w:shd w:val="clear" w:color="auto" w:fill="FFFFFF"/>
        </w:rPr>
        <w:t>) and ash content (</w:t>
      </w:r>
      <w:r w:rsidRPr="00917053">
        <w:rPr>
          <w:rFonts w:ascii="Times New Roman" w:hAnsi="Times New Roman" w:cs="Times New Roman"/>
          <w:sz w:val="24"/>
          <w:szCs w:val="24"/>
        </w:rPr>
        <w:t>0.77 ± 0.00</w:t>
      </w:r>
      <w:r w:rsidRPr="00917053">
        <w:rPr>
          <w:rFonts w:ascii="Times New Roman" w:hAnsi="Times New Roman" w:cs="Times New Roman"/>
          <w:sz w:val="24"/>
          <w:szCs w:val="24"/>
          <w:shd w:val="clear" w:color="auto" w:fill="FFFFFF"/>
        </w:rPr>
        <w:t xml:space="preserve">) in </w:t>
      </w:r>
      <w:r w:rsidRPr="00917053">
        <w:rPr>
          <w:rFonts w:ascii="Times New Roman" w:hAnsi="Times New Roman" w:cs="Times New Roman"/>
          <w:i/>
          <w:sz w:val="24"/>
          <w:szCs w:val="24"/>
          <w:shd w:val="clear" w:color="auto" w:fill="FFFFFF"/>
        </w:rPr>
        <w:t>Zea mays</w:t>
      </w:r>
      <w:r w:rsidRPr="00917053">
        <w:rPr>
          <w:rFonts w:ascii="Times New Roman" w:hAnsi="Times New Roman" w:cs="Times New Roman"/>
          <w:sz w:val="24"/>
          <w:szCs w:val="24"/>
          <w:shd w:val="clear" w:color="auto" w:fill="FFFFFF"/>
        </w:rPr>
        <w:t>. The result also showed the presence of moisture (</w:t>
      </w:r>
      <w:r w:rsidRPr="00917053">
        <w:rPr>
          <w:rFonts w:ascii="Times New Roman" w:hAnsi="Times New Roman" w:cs="Times New Roman"/>
          <w:sz w:val="24"/>
          <w:szCs w:val="24"/>
        </w:rPr>
        <w:t>42.27 ± 0.00</w:t>
      </w:r>
      <w:r w:rsidRPr="00917053">
        <w:rPr>
          <w:rFonts w:ascii="Times New Roman" w:hAnsi="Times New Roman" w:cs="Times New Roman"/>
          <w:sz w:val="24"/>
          <w:szCs w:val="24"/>
          <w:shd w:val="clear" w:color="auto" w:fill="FFFFFF"/>
        </w:rPr>
        <w:t>); carbohydrate (</w:t>
      </w:r>
      <w:r w:rsidRPr="00917053">
        <w:rPr>
          <w:rFonts w:ascii="Times New Roman" w:hAnsi="Times New Roman" w:cs="Times New Roman"/>
          <w:sz w:val="24"/>
          <w:szCs w:val="24"/>
        </w:rPr>
        <w:t>32.44 ± 0.01</w:t>
      </w:r>
      <w:r w:rsidRPr="00917053">
        <w:rPr>
          <w:rFonts w:ascii="Times New Roman" w:hAnsi="Times New Roman" w:cs="Times New Roman"/>
          <w:sz w:val="24"/>
          <w:szCs w:val="24"/>
          <w:shd w:val="clear" w:color="auto" w:fill="FFFFFF"/>
        </w:rPr>
        <w:t>); fats (</w:t>
      </w:r>
      <w:r w:rsidRPr="00917053">
        <w:rPr>
          <w:rFonts w:ascii="Times New Roman" w:hAnsi="Times New Roman" w:cs="Times New Roman"/>
          <w:sz w:val="24"/>
          <w:szCs w:val="24"/>
        </w:rPr>
        <w:t>18.67 ± 0.00</w:t>
      </w:r>
      <w:r w:rsidRPr="00917053">
        <w:rPr>
          <w:rFonts w:ascii="Times New Roman" w:hAnsi="Times New Roman" w:cs="Times New Roman"/>
          <w:sz w:val="24"/>
          <w:szCs w:val="24"/>
          <w:shd w:val="clear" w:color="auto" w:fill="FFFFFF"/>
        </w:rPr>
        <w:t>); protein (</w:t>
      </w:r>
      <w:r w:rsidRPr="00917053">
        <w:rPr>
          <w:rFonts w:ascii="Times New Roman" w:hAnsi="Times New Roman" w:cs="Times New Roman"/>
          <w:sz w:val="24"/>
          <w:szCs w:val="24"/>
        </w:rPr>
        <w:t>3.67 ± 0.00</w:t>
      </w:r>
      <w:r w:rsidRPr="00917053">
        <w:rPr>
          <w:rFonts w:ascii="Times New Roman" w:hAnsi="Times New Roman" w:cs="Times New Roman"/>
          <w:sz w:val="24"/>
          <w:szCs w:val="24"/>
          <w:shd w:val="clear" w:color="auto" w:fill="FFFFFF"/>
        </w:rPr>
        <w:t>); ash content (</w:t>
      </w:r>
      <w:r w:rsidRPr="00917053">
        <w:rPr>
          <w:rFonts w:ascii="Times New Roman" w:hAnsi="Times New Roman" w:cs="Times New Roman"/>
          <w:sz w:val="24"/>
          <w:szCs w:val="24"/>
        </w:rPr>
        <w:t>2.28 ± 0.00</w:t>
      </w:r>
      <w:r w:rsidRPr="00917053">
        <w:rPr>
          <w:rFonts w:ascii="Times New Roman" w:hAnsi="Times New Roman" w:cs="Times New Roman"/>
          <w:sz w:val="24"/>
          <w:szCs w:val="24"/>
          <w:shd w:val="clear" w:color="auto" w:fill="FFFFFF"/>
        </w:rPr>
        <w:t xml:space="preserve">) and </w:t>
      </w:r>
      <w:proofErr w:type="spellStart"/>
      <w:r w:rsidRPr="00917053">
        <w:rPr>
          <w:rFonts w:ascii="Times New Roman" w:hAnsi="Times New Roman" w:cs="Times New Roman"/>
          <w:sz w:val="24"/>
          <w:szCs w:val="24"/>
          <w:shd w:val="clear" w:color="auto" w:fill="FFFFFF"/>
        </w:rPr>
        <w:t>fibre</w:t>
      </w:r>
      <w:proofErr w:type="spellEnd"/>
      <w:r w:rsidRPr="00917053">
        <w:rPr>
          <w:rFonts w:ascii="Times New Roman" w:hAnsi="Times New Roman" w:cs="Times New Roman"/>
          <w:sz w:val="24"/>
          <w:szCs w:val="24"/>
          <w:shd w:val="clear" w:color="auto" w:fill="FFFFFF"/>
        </w:rPr>
        <w:t xml:space="preserve"> (</w:t>
      </w:r>
      <w:r w:rsidRPr="00917053">
        <w:rPr>
          <w:rFonts w:ascii="Times New Roman" w:hAnsi="Times New Roman" w:cs="Times New Roman"/>
          <w:sz w:val="24"/>
          <w:szCs w:val="24"/>
        </w:rPr>
        <w:t>0.67 ± 0.00</w:t>
      </w:r>
      <w:r w:rsidRPr="00917053">
        <w:rPr>
          <w:rFonts w:ascii="Times New Roman" w:hAnsi="Times New Roman" w:cs="Times New Roman"/>
          <w:sz w:val="24"/>
          <w:szCs w:val="24"/>
          <w:shd w:val="clear" w:color="auto" w:fill="FFFFFF"/>
        </w:rPr>
        <w:t xml:space="preserve">) in </w:t>
      </w:r>
      <w:proofErr w:type="spellStart"/>
      <w:r w:rsidRPr="00917053">
        <w:rPr>
          <w:rFonts w:ascii="Times New Roman" w:hAnsi="Times New Roman" w:cs="Times New Roman"/>
          <w:i/>
          <w:sz w:val="24"/>
          <w:szCs w:val="24"/>
          <w:shd w:val="clear" w:color="auto" w:fill="FFFFFF"/>
        </w:rPr>
        <w:t>Dacryodes</w:t>
      </w:r>
      <w:proofErr w:type="spellEnd"/>
      <w:r w:rsidRPr="00917053">
        <w:rPr>
          <w:rFonts w:ascii="Times New Roman" w:hAnsi="Times New Roman" w:cs="Times New Roman"/>
          <w:i/>
          <w:sz w:val="24"/>
          <w:szCs w:val="24"/>
          <w:shd w:val="clear" w:color="auto" w:fill="FFFFFF"/>
        </w:rPr>
        <w:t xml:space="preserve"> edulis</w:t>
      </w:r>
      <w:r w:rsidRPr="00917053">
        <w:rPr>
          <w:rFonts w:ascii="Times New Roman" w:hAnsi="Times New Roman" w:cs="Times New Roman"/>
          <w:sz w:val="24"/>
          <w:szCs w:val="24"/>
          <w:shd w:val="clear" w:color="auto" w:fill="FFFFFF"/>
        </w:rPr>
        <w:t xml:space="preserve">  fruits .</w:t>
      </w:r>
    </w:p>
    <w:p w14:paraId="2CEB9D37" w14:textId="77777777" w:rsidR="004832AF" w:rsidRDefault="004832AF" w:rsidP="004832AF">
      <w:pPr>
        <w:spacing w:before="100" w:beforeAutospacing="1" w:after="100" w:afterAutospacing="1" w:line="240" w:lineRule="auto"/>
        <w:jc w:val="both"/>
        <w:rPr>
          <w:rFonts w:ascii="Times New Roman" w:hAnsi="Times New Roman" w:cs="Times New Roman"/>
          <w:sz w:val="24"/>
          <w:szCs w:val="24"/>
        </w:rPr>
      </w:pPr>
      <w:r w:rsidRPr="00917053">
        <w:rPr>
          <w:rFonts w:ascii="Times New Roman" w:hAnsi="Times New Roman" w:cs="Times New Roman"/>
          <w:i/>
          <w:sz w:val="24"/>
          <w:szCs w:val="24"/>
        </w:rPr>
        <w:t>Zea mays</w:t>
      </w:r>
      <w:r w:rsidRPr="00917053">
        <w:rPr>
          <w:rFonts w:ascii="Times New Roman" w:hAnsi="Times New Roman" w:cs="Times New Roman"/>
          <w:sz w:val="24"/>
          <w:szCs w:val="24"/>
        </w:rPr>
        <w:t xml:space="preserve"> grains had higher moisture and </w:t>
      </w:r>
      <w:proofErr w:type="spellStart"/>
      <w:r w:rsidRPr="00917053">
        <w:rPr>
          <w:rFonts w:ascii="Times New Roman" w:hAnsi="Times New Roman" w:cs="Times New Roman"/>
          <w:sz w:val="24"/>
          <w:szCs w:val="24"/>
        </w:rPr>
        <w:t>fibre</w:t>
      </w:r>
      <w:proofErr w:type="spellEnd"/>
      <w:r w:rsidRPr="00917053">
        <w:rPr>
          <w:rFonts w:ascii="Times New Roman" w:hAnsi="Times New Roman" w:cs="Times New Roman"/>
          <w:sz w:val="24"/>
          <w:szCs w:val="24"/>
        </w:rPr>
        <w:t xml:space="preserve"> contents compared to </w:t>
      </w:r>
      <w:proofErr w:type="spellStart"/>
      <w:r w:rsidRPr="00917053">
        <w:rPr>
          <w:rStyle w:val="Emphasis"/>
          <w:rFonts w:ascii="Times New Roman" w:hAnsi="Times New Roman" w:cs="Times New Roman"/>
          <w:sz w:val="24"/>
          <w:szCs w:val="24"/>
        </w:rPr>
        <w:t>Dacryodes</w:t>
      </w:r>
      <w:proofErr w:type="spellEnd"/>
      <w:r w:rsidRPr="00917053">
        <w:rPr>
          <w:rStyle w:val="Emphasis"/>
          <w:rFonts w:ascii="Times New Roman" w:hAnsi="Times New Roman" w:cs="Times New Roman"/>
          <w:sz w:val="24"/>
          <w:szCs w:val="24"/>
        </w:rPr>
        <w:t xml:space="preserve"> edulis</w:t>
      </w:r>
      <w:r w:rsidRPr="00917053">
        <w:rPr>
          <w:rFonts w:ascii="Times New Roman" w:hAnsi="Times New Roman" w:cs="Times New Roman"/>
          <w:sz w:val="24"/>
          <w:szCs w:val="24"/>
        </w:rPr>
        <w:t xml:space="preserve">. However, the levels of protein, fat, carbohydrate, and ash were higher in </w:t>
      </w:r>
      <w:r w:rsidRPr="00917053">
        <w:rPr>
          <w:rStyle w:val="Emphasis"/>
          <w:rFonts w:ascii="Times New Roman" w:hAnsi="Times New Roman" w:cs="Times New Roman"/>
          <w:sz w:val="24"/>
          <w:szCs w:val="24"/>
        </w:rPr>
        <w:t>D. edulis</w:t>
      </w:r>
      <w:r w:rsidRPr="00917053">
        <w:rPr>
          <w:rFonts w:ascii="Times New Roman" w:hAnsi="Times New Roman" w:cs="Times New Roman"/>
          <w:sz w:val="24"/>
          <w:szCs w:val="24"/>
        </w:rPr>
        <w:t xml:space="preserve"> fruit than in boiled </w:t>
      </w:r>
      <w:r w:rsidRPr="00917053">
        <w:rPr>
          <w:rStyle w:val="Emphasis"/>
          <w:rFonts w:ascii="Times New Roman" w:hAnsi="Times New Roman" w:cs="Times New Roman"/>
          <w:sz w:val="24"/>
          <w:szCs w:val="24"/>
        </w:rPr>
        <w:t>Z. mays</w:t>
      </w:r>
      <w:r w:rsidRPr="00917053">
        <w:rPr>
          <w:rFonts w:ascii="Times New Roman" w:hAnsi="Times New Roman" w:cs="Times New Roman"/>
          <w:sz w:val="24"/>
          <w:szCs w:val="24"/>
        </w:rPr>
        <w:t xml:space="preserve"> grains.</w:t>
      </w:r>
    </w:p>
    <w:p w14:paraId="65FAFF1A" w14:textId="77777777" w:rsidR="004832AF" w:rsidRPr="003227D7" w:rsidRDefault="003227D7" w:rsidP="004832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Vitamin composition </w:t>
      </w:r>
      <w:r w:rsidR="00D13B34">
        <w:rPr>
          <w:rFonts w:ascii="Times New Roman" w:hAnsi="Times New Roman" w:cs="Times New Roman"/>
          <w:b/>
          <w:sz w:val="24"/>
          <w:szCs w:val="24"/>
        </w:rPr>
        <w:t>of</w:t>
      </w:r>
      <w:r>
        <w:rPr>
          <w:rFonts w:ascii="Times New Roman" w:hAnsi="Times New Roman" w:cs="Times New Roman"/>
          <w:b/>
          <w:sz w:val="24"/>
          <w:szCs w:val="24"/>
        </w:rPr>
        <w:t xml:space="preserve"> boiled </w:t>
      </w:r>
      <w:r w:rsidR="004832AF" w:rsidRPr="00997E24">
        <w:rPr>
          <w:rFonts w:ascii="Times New Roman" w:hAnsi="Times New Roman" w:cs="Times New Roman"/>
          <w:b/>
          <w:i/>
          <w:iCs/>
          <w:sz w:val="24"/>
          <w:szCs w:val="24"/>
        </w:rPr>
        <w:t xml:space="preserve">Zea </w:t>
      </w:r>
      <w:proofErr w:type="gramStart"/>
      <w:r w:rsidR="004832AF" w:rsidRPr="00997E24">
        <w:rPr>
          <w:rFonts w:ascii="Times New Roman" w:hAnsi="Times New Roman" w:cs="Times New Roman"/>
          <w:b/>
          <w:i/>
          <w:iCs/>
          <w:sz w:val="24"/>
          <w:szCs w:val="24"/>
        </w:rPr>
        <w:t>mays</w:t>
      </w:r>
      <w:r w:rsidR="004832AF" w:rsidRPr="00997E24">
        <w:rPr>
          <w:rFonts w:ascii="Times New Roman" w:hAnsi="Times New Roman" w:cs="Times New Roman"/>
          <w:b/>
          <w:sz w:val="24"/>
          <w:szCs w:val="24"/>
        </w:rPr>
        <w:t xml:space="preserve"> </w:t>
      </w:r>
      <w:r>
        <w:rPr>
          <w:rFonts w:ascii="Times New Roman" w:hAnsi="Times New Roman" w:cs="Times New Roman"/>
          <w:b/>
          <w:sz w:val="24"/>
          <w:szCs w:val="24"/>
        </w:rPr>
        <w:t xml:space="preserve"> grain</w:t>
      </w:r>
      <w:proofErr w:type="gramEnd"/>
      <w:r>
        <w:rPr>
          <w:rFonts w:ascii="Times New Roman" w:hAnsi="Times New Roman" w:cs="Times New Roman"/>
          <w:b/>
          <w:sz w:val="24"/>
          <w:szCs w:val="24"/>
        </w:rPr>
        <w:t xml:space="preserve"> </w:t>
      </w:r>
      <w:r w:rsidR="004832AF" w:rsidRPr="00997E24">
        <w:rPr>
          <w:rFonts w:ascii="Times New Roman" w:hAnsi="Times New Roman" w:cs="Times New Roman"/>
          <w:b/>
          <w:sz w:val="24"/>
          <w:szCs w:val="24"/>
        </w:rPr>
        <w:t xml:space="preserve">and </w:t>
      </w:r>
      <w:r>
        <w:rPr>
          <w:rFonts w:ascii="Times New Roman" w:hAnsi="Times New Roman" w:cs="Times New Roman"/>
          <w:b/>
          <w:sz w:val="24"/>
          <w:szCs w:val="24"/>
        </w:rPr>
        <w:t xml:space="preserve"> blanched </w:t>
      </w:r>
      <w:proofErr w:type="spellStart"/>
      <w:r w:rsidR="004832AF" w:rsidRPr="00997E24">
        <w:rPr>
          <w:rFonts w:ascii="Times New Roman" w:hAnsi="Times New Roman" w:cs="Times New Roman"/>
          <w:b/>
          <w:i/>
          <w:iCs/>
          <w:sz w:val="24"/>
          <w:szCs w:val="24"/>
        </w:rPr>
        <w:t>Dacryodes</w:t>
      </w:r>
      <w:proofErr w:type="spellEnd"/>
      <w:r w:rsidR="004832AF" w:rsidRPr="00997E24">
        <w:rPr>
          <w:rFonts w:ascii="Times New Roman" w:hAnsi="Times New Roman" w:cs="Times New Roman"/>
          <w:b/>
          <w:i/>
          <w:iCs/>
          <w:sz w:val="24"/>
          <w:szCs w:val="24"/>
        </w:rPr>
        <w:t xml:space="preserve"> edulis</w:t>
      </w:r>
      <w:r>
        <w:rPr>
          <w:rFonts w:ascii="Times New Roman" w:hAnsi="Times New Roman" w:cs="Times New Roman"/>
          <w:b/>
          <w:i/>
          <w:iCs/>
          <w:sz w:val="24"/>
          <w:szCs w:val="24"/>
        </w:rPr>
        <w:t xml:space="preserve"> </w:t>
      </w:r>
      <w:r w:rsidRPr="003227D7">
        <w:rPr>
          <w:rFonts w:ascii="Times New Roman" w:hAnsi="Times New Roman" w:cs="Times New Roman"/>
          <w:b/>
          <w:iCs/>
          <w:sz w:val="24"/>
          <w:szCs w:val="24"/>
        </w:rPr>
        <w:t>fruit</w:t>
      </w:r>
      <w:r w:rsidR="004832AF" w:rsidRPr="003227D7">
        <w:rPr>
          <w:rFonts w:ascii="Times New Roman" w:hAnsi="Times New Roman" w:cs="Times New Roman"/>
          <w:b/>
          <w:sz w:val="24"/>
          <w:szCs w:val="24"/>
        </w:rPr>
        <w:t>.</w:t>
      </w:r>
    </w:p>
    <w:p w14:paraId="69196428" w14:textId="77777777" w:rsidR="004832AF" w:rsidRPr="00997E24" w:rsidRDefault="004832AF" w:rsidP="004832AF">
      <w:pPr>
        <w:spacing w:line="360" w:lineRule="auto"/>
        <w:jc w:val="both"/>
        <w:rPr>
          <w:rFonts w:ascii="Times New Roman" w:hAnsi="Times New Roman" w:cs="Times New Roman"/>
          <w:b/>
          <w:bCs/>
          <w:sz w:val="24"/>
          <w:szCs w:val="24"/>
        </w:rPr>
      </w:pPr>
      <w:r w:rsidRPr="00997E24">
        <w:rPr>
          <w:rFonts w:ascii="Times New Roman" w:hAnsi="Times New Roman" w:cs="Times New Roman"/>
          <w:noProof/>
          <w:sz w:val="24"/>
          <w:szCs w:val="24"/>
        </w:rPr>
        <w:lastRenderedPageBreak/>
        <w:drawing>
          <wp:inline distT="0" distB="0" distL="0" distR="0" wp14:anchorId="31994D36" wp14:editId="6133ED4D">
            <wp:extent cx="5886450" cy="3114675"/>
            <wp:effectExtent l="0" t="0" r="0" b="9525"/>
            <wp:docPr id="1" name="Chart 1">
              <a:extLst xmlns:a="http://schemas.openxmlformats.org/drawingml/2006/main">
                <a:ext uri="{FF2B5EF4-FFF2-40B4-BE49-F238E27FC236}">
                  <a16:creationId xmlns:a16="http://schemas.microsoft.com/office/drawing/2014/main" id="{D378C6EC-49DE-587E-B52E-3026A74EF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2438F6" w14:textId="77777777" w:rsidR="00BC05B9" w:rsidRDefault="003227D7" w:rsidP="00F72408">
      <w:pPr>
        <w:spacing w:line="240" w:lineRule="auto"/>
        <w:rPr>
          <w:rFonts w:ascii="Times New Roman" w:hAnsi="Times New Roman" w:cs="Times New Roman"/>
          <w:sz w:val="24"/>
          <w:szCs w:val="24"/>
        </w:rPr>
      </w:pPr>
      <w:r>
        <w:rPr>
          <w:rFonts w:ascii="Times New Roman" w:hAnsi="Times New Roman" w:cs="Times New Roman"/>
          <w:b/>
          <w:bCs/>
          <w:sz w:val="24"/>
          <w:szCs w:val="24"/>
        </w:rPr>
        <w:t>Figure 2</w:t>
      </w:r>
      <w:r w:rsidR="004832AF" w:rsidRPr="00997E24">
        <w:rPr>
          <w:rFonts w:ascii="Times New Roman" w:hAnsi="Times New Roman" w:cs="Times New Roman"/>
          <w:b/>
          <w:bCs/>
          <w:sz w:val="24"/>
          <w:szCs w:val="24"/>
        </w:rPr>
        <w:t xml:space="preserve">: </w:t>
      </w:r>
      <w:r w:rsidR="00BC05B9" w:rsidRPr="00BC05B9">
        <w:rPr>
          <w:rFonts w:ascii="Times New Roman" w:hAnsi="Times New Roman" w:cs="Times New Roman"/>
          <w:sz w:val="24"/>
          <w:szCs w:val="24"/>
        </w:rPr>
        <w:t xml:space="preserve">Vitamin content (mg/100g) of   boiled </w:t>
      </w:r>
      <w:r w:rsidR="00BC05B9" w:rsidRPr="00BC05B9">
        <w:rPr>
          <w:rFonts w:ascii="Times New Roman" w:hAnsi="Times New Roman" w:cs="Times New Roman"/>
          <w:i/>
          <w:iCs/>
          <w:sz w:val="24"/>
          <w:szCs w:val="24"/>
        </w:rPr>
        <w:t>Zea mays</w:t>
      </w:r>
      <w:r w:rsidR="00BC05B9" w:rsidRPr="00BC05B9">
        <w:rPr>
          <w:rFonts w:ascii="Times New Roman" w:hAnsi="Times New Roman" w:cs="Times New Roman"/>
          <w:sz w:val="24"/>
          <w:szCs w:val="24"/>
        </w:rPr>
        <w:t xml:space="preserve"> grain and blanched </w:t>
      </w:r>
      <w:proofErr w:type="spellStart"/>
      <w:r w:rsidR="00BC05B9" w:rsidRPr="00BC05B9">
        <w:rPr>
          <w:rFonts w:ascii="Times New Roman" w:hAnsi="Times New Roman" w:cs="Times New Roman"/>
          <w:i/>
          <w:iCs/>
          <w:sz w:val="24"/>
          <w:szCs w:val="24"/>
        </w:rPr>
        <w:t>Dacryodes</w:t>
      </w:r>
      <w:proofErr w:type="spellEnd"/>
      <w:r w:rsidR="00BC05B9" w:rsidRPr="00BC05B9">
        <w:rPr>
          <w:rFonts w:ascii="Times New Roman" w:hAnsi="Times New Roman" w:cs="Times New Roman"/>
          <w:i/>
          <w:iCs/>
          <w:sz w:val="24"/>
          <w:szCs w:val="24"/>
        </w:rPr>
        <w:t xml:space="preserve"> edulis</w:t>
      </w:r>
      <w:r w:rsidR="00BC05B9" w:rsidRPr="00BC05B9">
        <w:rPr>
          <w:rFonts w:ascii="Times New Roman" w:hAnsi="Times New Roman" w:cs="Times New Roman"/>
          <w:sz w:val="24"/>
          <w:szCs w:val="24"/>
        </w:rPr>
        <w:t xml:space="preserve"> fruit. Values are mean ± SEM of triplicate determination.</w:t>
      </w:r>
    </w:p>
    <w:p w14:paraId="1EA9F476" w14:textId="77777777" w:rsidR="003227D7" w:rsidRPr="00917053" w:rsidRDefault="003227D7" w:rsidP="003227D7">
      <w:pPr>
        <w:spacing w:line="240" w:lineRule="auto"/>
        <w:jc w:val="both"/>
        <w:rPr>
          <w:rFonts w:ascii="Times New Roman" w:hAnsi="Times New Roman" w:cs="Times New Roman"/>
          <w:sz w:val="24"/>
          <w:szCs w:val="24"/>
        </w:rPr>
      </w:pPr>
      <w:r w:rsidRPr="00917053">
        <w:rPr>
          <w:rFonts w:ascii="Times New Roman" w:hAnsi="Times New Roman" w:cs="Times New Roman"/>
          <w:sz w:val="24"/>
          <w:szCs w:val="24"/>
        </w:rPr>
        <w:t xml:space="preserve">The vitamin content of the aqueous extracts of boiled </w:t>
      </w:r>
      <w:r w:rsidRPr="00917053">
        <w:rPr>
          <w:rStyle w:val="Emphasis"/>
          <w:rFonts w:ascii="Times New Roman" w:eastAsiaTheme="majorEastAsia" w:hAnsi="Times New Roman" w:cs="Times New Roman"/>
          <w:sz w:val="24"/>
          <w:szCs w:val="24"/>
        </w:rPr>
        <w:t>Zea mays</w:t>
      </w:r>
      <w:r w:rsidRPr="00917053">
        <w:rPr>
          <w:rFonts w:ascii="Times New Roman" w:hAnsi="Times New Roman" w:cs="Times New Roman"/>
          <w:sz w:val="24"/>
          <w:szCs w:val="24"/>
        </w:rPr>
        <w:t xml:space="preserve"> and blanched </w:t>
      </w:r>
      <w:proofErr w:type="spellStart"/>
      <w:r w:rsidRPr="00917053">
        <w:rPr>
          <w:rStyle w:val="Emphasis"/>
          <w:rFonts w:ascii="Times New Roman" w:eastAsiaTheme="majorEastAsia" w:hAnsi="Times New Roman" w:cs="Times New Roman"/>
          <w:sz w:val="24"/>
          <w:szCs w:val="24"/>
        </w:rPr>
        <w:t>Dacryodes</w:t>
      </w:r>
      <w:proofErr w:type="spellEnd"/>
      <w:r w:rsidRPr="00917053">
        <w:rPr>
          <w:rStyle w:val="Emphasis"/>
          <w:rFonts w:ascii="Times New Roman" w:eastAsiaTheme="majorEastAsia" w:hAnsi="Times New Roman" w:cs="Times New Roman"/>
          <w:sz w:val="24"/>
          <w:szCs w:val="24"/>
        </w:rPr>
        <w:t xml:space="preserve"> edulis</w:t>
      </w:r>
      <w:r>
        <w:rPr>
          <w:rFonts w:ascii="Times New Roman" w:hAnsi="Times New Roman" w:cs="Times New Roman"/>
          <w:sz w:val="24"/>
          <w:szCs w:val="24"/>
        </w:rPr>
        <w:t xml:space="preserve"> is presented in figure 2 above</w:t>
      </w:r>
      <w:r w:rsidRPr="00917053">
        <w:rPr>
          <w:rFonts w:ascii="Times New Roman" w:hAnsi="Times New Roman" w:cs="Times New Roman"/>
          <w:sz w:val="24"/>
          <w:szCs w:val="24"/>
        </w:rPr>
        <w:t>.</w:t>
      </w:r>
      <w:r w:rsidRPr="00917053">
        <w:rPr>
          <w:sz w:val="24"/>
          <w:szCs w:val="24"/>
        </w:rPr>
        <w:t xml:space="preserve"> </w:t>
      </w:r>
      <w:r w:rsidRPr="00917053">
        <w:rPr>
          <w:rFonts w:ascii="Times New Roman" w:hAnsi="Times New Roman" w:cs="Times New Roman"/>
          <w:sz w:val="24"/>
          <w:szCs w:val="24"/>
        </w:rPr>
        <w:t>The result of the vitamin composition (</w:t>
      </w:r>
      <w:r w:rsidRPr="00917053">
        <w:rPr>
          <w:rFonts w:ascii="Times New Roman" w:hAnsi="Times New Roman" w:cs="Times New Roman"/>
          <w:bCs/>
          <w:sz w:val="24"/>
          <w:szCs w:val="24"/>
        </w:rPr>
        <w:t>mg/100g</w:t>
      </w:r>
      <w:r w:rsidRPr="00917053">
        <w:rPr>
          <w:rFonts w:ascii="Times New Roman" w:hAnsi="Times New Roman" w:cs="Times New Roman"/>
          <w:sz w:val="24"/>
          <w:szCs w:val="24"/>
        </w:rPr>
        <w:t xml:space="preserve">) of both boiled </w:t>
      </w:r>
      <w:proofErr w:type="spellStart"/>
      <w:r w:rsidRPr="00917053">
        <w:rPr>
          <w:rFonts w:ascii="Times New Roman" w:hAnsi="Times New Roman" w:cs="Times New Roman"/>
          <w:i/>
          <w:sz w:val="24"/>
          <w:szCs w:val="24"/>
        </w:rPr>
        <w:t>Zea</w:t>
      </w:r>
      <w:proofErr w:type="spellEnd"/>
      <w:r w:rsidRPr="00917053">
        <w:rPr>
          <w:rFonts w:ascii="Times New Roman" w:hAnsi="Times New Roman" w:cs="Times New Roman"/>
          <w:i/>
          <w:sz w:val="24"/>
          <w:szCs w:val="24"/>
        </w:rPr>
        <w:t xml:space="preserve"> mays</w:t>
      </w:r>
      <w:r w:rsidRPr="00917053">
        <w:rPr>
          <w:rFonts w:ascii="Times New Roman" w:hAnsi="Times New Roman" w:cs="Times New Roman"/>
          <w:sz w:val="24"/>
          <w:szCs w:val="24"/>
        </w:rPr>
        <w:t xml:space="preserve"> and </w:t>
      </w:r>
      <w:proofErr w:type="spellStart"/>
      <w:r w:rsidRPr="00917053">
        <w:rPr>
          <w:rFonts w:ascii="Times New Roman" w:hAnsi="Times New Roman" w:cs="Times New Roman"/>
          <w:i/>
          <w:sz w:val="24"/>
          <w:szCs w:val="24"/>
        </w:rPr>
        <w:t>Dacryodes</w:t>
      </w:r>
      <w:proofErr w:type="spellEnd"/>
      <w:r w:rsidRPr="00917053">
        <w:rPr>
          <w:rFonts w:ascii="Times New Roman" w:hAnsi="Times New Roman" w:cs="Times New Roman"/>
          <w:i/>
          <w:sz w:val="24"/>
          <w:szCs w:val="24"/>
        </w:rPr>
        <w:t xml:space="preserve"> edulis</w:t>
      </w:r>
      <w:r w:rsidRPr="00917053">
        <w:rPr>
          <w:rFonts w:ascii="Times New Roman" w:hAnsi="Times New Roman" w:cs="Times New Roman"/>
          <w:sz w:val="24"/>
          <w:szCs w:val="24"/>
        </w:rPr>
        <w:t xml:space="preserve"> revealed the presence of the following vitamins, retinol (1.83 ± 0.00; 2.43 ± 0.00); ascorbic acid (0.89 ± 0.00; 1.22 ± 0.00); thiamin (0.66 ± 0.00; 0.68 ± 0.00); riboflavin (0.36 ± 0.00; 0.41 ± 0.00);  pyridoxin (0.49 ± 0.00; 0.54 ± 0.00 );  cobalamin (0.11 ± 0.00; 0.24 ± 0.00) and tocopherol (0.13 ± 0.01; 0.15 ± 0.00 ) in </w:t>
      </w:r>
      <w:proofErr w:type="spellStart"/>
      <w:r w:rsidRPr="00917053">
        <w:rPr>
          <w:rFonts w:ascii="Times New Roman" w:hAnsi="Times New Roman" w:cs="Times New Roman"/>
          <w:i/>
          <w:sz w:val="24"/>
          <w:szCs w:val="24"/>
        </w:rPr>
        <w:t>Zea</w:t>
      </w:r>
      <w:proofErr w:type="spellEnd"/>
      <w:r w:rsidRPr="00917053">
        <w:rPr>
          <w:rFonts w:ascii="Times New Roman" w:hAnsi="Times New Roman" w:cs="Times New Roman"/>
          <w:i/>
          <w:sz w:val="24"/>
          <w:szCs w:val="24"/>
        </w:rPr>
        <w:t xml:space="preserve"> mays</w:t>
      </w:r>
      <w:r w:rsidRPr="00917053">
        <w:rPr>
          <w:rFonts w:ascii="Times New Roman" w:hAnsi="Times New Roman" w:cs="Times New Roman"/>
          <w:sz w:val="24"/>
          <w:szCs w:val="24"/>
        </w:rPr>
        <w:t xml:space="preserve"> and </w:t>
      </w:r>
      <w:proofErr w:type="spellStart"/>
      <w:r w:rsidRPr="00917053">
        <w:rPr>
          <w:rFonts w:ascii="Times New Roman" w:hAnsi="Times New Roman" w:cs="Times New Roman"/>
          <w:i/>
          <w:sz w:val="24"/>
          <w:szCs w:val="24"/>
        </w:rPr>
        <w:t>D.edulis</w:t>
      </w:r>
      <w:proofErr w:type="spellEnd"/>
      <w:r w:rsidRPr="00917053">
        <w:rPr>
          <w:rFonts w:ascii="Times New Roman" w:hAnsi="Times New Roman" w:cs="Times New Roman"/>
          <w:sz w:val="24"/>
          <w:szCs w:val="24"/>
        </w:rPr>
        <w:t xml:space="preserve"> respectively.  </w:t>
      </w:r>
    </w:p>
    <w:p w14:paraId="79140418" w14:textId="77777777" w:rsidR="003227D7" w:rsidRPr="00F72408" w:rsidRDefault="003227D7" w:rsidP="00F72408">
      <w:pPr>
        <w:spacing w:before="100" w:beforeAutospacing="1" w:after="100" w:afterAutospacing="1" w:line="240" w:lineRule="auto"/>
        <w:jc w:val="both"/>
        <w:rPr>
          <w:rFonts w:ascii="Times New Roman" w:eastAsia="Times New Roman" w:hAnsi="Times New Roman" w:cs="Times New Roman"/>
          <w:sz w:val="24"/>
          <w:szCs w:val="24"/>
        </w:rPr>
      </w:pPr>
      <w:r w:rsidRPr="00917053">
        <w:rPr>
          <w:rStyle w:val="Emphasis"/>
          <w:rFonts w:ascii="Times New Roman" w:hAnsi="Times New Roman" w:cs="Times New Roman"/>
          <w:sz w:val="24"/>
          <w:szCs w:val="24"/>
        </w:rPr>
        <w:t>D. edulis</w:t>
      </w:r>
      <w:r w:rsidRPr="00917053">
        <w:rPr>
          <w:rFonts w:ascii="Times New Roman" w:hAnsi="Times New Roman" w:cs="Times New Roman"/>
          <w:sz w:val="24"/>
          <w:szCs w:val="24"/>
        </w:rPr>
        <w:t xml:space="preserve"> consistently showed higher vitamin contents than </w:t>
      </w:r>
      <w:r w:rsidRPr="00917053">
        <w:rPr>
          <w:rStyle w:val="Emphasis"/>
          <w:rFonts w:ascii="Times New Roman" w:hAnsi="Times New Roman" w:cs="Times New Roman"/>
          <w:sz w:val="24"/>
          <w:szCs w:val="24"/>
        </w:rPr>
        <w:t>Z. mays</w:t>
      </w:r>
      <w:r w:rsidRPr="00917053">
        <w:rPr>
          <w:rFonts w:ascii="Times New Roman" w:hAnsi="Times New Roman" w:cs="Times New Roman"/>
          <w:sz w:val="24"/>
          <w:szCs w:val="24"/>
        </w:rPr>
        <w:t>, with notable differ</w:t>
      </w:r>
      <w:r>
        <w:rPr>
          <w:rFonts w:ascii="Times New Roman" w:hAnsi="Times New Roman" w:cs="Times New Roman"/>
          <w:sz w:val="24"/>
          <w:szCs w:val="24"/>
        </w:rPr>
        <w:t>ences in retinol, ascorbic acid</w:t>
      </w:r>
      <w:r w:rsidRPr="00917053">
        <w:rPr>
          <w:rFonts w:ascii="Times New Roman" w:hAnsi="Times New Roman" w:cs="Times New Roman"/>
          <w:sz w:val="24"/>
          <w:szCs w:val="24"/>
        </w:rPr>
        <w:t>, and cobalamin</w:t>
      </w:r>
    </w:p>
    <w:p w14:paraId="0FEDF386" w14:textId="77777777" w:rsidR="003227D7" w:rsidRDefault="003227D7" w:rsidP="003227D7">
      <w:pPr>
        <w:spacing w:line="360" w:lineRule="auto"/>
        <w:jc w:val="both"/>
        <w:rPr>
          <w:rFonts w:ascii="Times New Roman" w:hAnsi="Times New Roman" w:cs="Times New Roman"/>
          <w:sz w:val="24"/>
          <w:szCs w:val="24"/>
        </w:rPr>
      </w:pPr>
    </w:p>
    <w:p w14:paraId="36A41740" w14:textId="77777777" w:rsidR="00F72408" w:rsidRDefault="00F72408" w:rsidP="003227D7">
      <w:pPr>
        <w:spacing w:line="360" w:lineRule="auto"/>
        <w:jc w:val="both"/>
        <w:rPr>
          <w:rFonts w:ascii="Times New Roman" w:hAnsi="Times New Roman" w:cs="Times New Roman"/>
          <w:sz w:val="24"/>
          <w:szCs w:val="24"/>
        </w:rPr>
      </w:pPr>
    </w:p>
    <w:p w14:paraId="501CB53C" w14:textId="77777777" w:rsidR="00F72408" w:rsidRDefault="00F72408" w:rsidP="003227D7">
      <w:pPr>
        <w:spacing w:line="360" w:lineRule="auto"/>
        <w:jc w:val="both"/>
        <w:rPr>
          <w:rFonts w:ascii="Times New Roman" w:hAnsi="Times New Roman" w:cs="Times New Roman"/>
          <w:sz w:val="24"/>
          <w:szCs w:val="24"/>
        </w:rPr>
      </w:pPr>
    </w:p>
    <w:p w14:paraId="7861A778" w14:textId="77777777" w:rsidR="00F72408" w:rsidRDefault="00F72408" w:rsidP="003227D7">
      <w:pPr>
        <w:spacing w:line="360" w:lineRule="auto"/>
        <w:jc w:val="both"/>
        <w:rPr>
          <w:rFonts w:ascii="Times New Roman" w:hAnsi="Times New Roman" w:cs="Times New Roman"/>
          <w:sz w:val="24"/>
          <w:szCs w:val="24"/>
        </w:rPr>
      </w:pPr>
    </w:p>
    <w:p w14:paraId="55629D47" w14:textId="77777777" w:rsidR="00F72408" w:rsidRDefault="00F72408" w:rsidP="003227D7">
      <w:pPr>
        <w:spacing w:line="360" w:lineRule="auto"/>
        <w:jc w:val="both"/>
        <w:rPr>
          <w:rFonts w:ascii="Times New Roman" w:hAnsi="Times New Roman" w:cs="Times New Roman"/>
          <w:sz w:val="24"/>
          <w:szCs w:val="24"/>
        </w:rPr>
      </w:pPr>
    </w:p>
    <w:p w14:paraId="4338A235" w14:textId="77777777" w:rsidR="00F72408" w:rsidRDefault="00F72408" w:rsidP="003227D7">
      <w:pPr>
        <w:spacing w:line="360" w:lineRule="auto"/>
        <w:jc w:val="both"/>
        <w:rPr>
          <w:rFonts w:ascii="Times New Roman" w:hAnsi="Times New Roman" w:cs="Times New Roman"/>
          <w:sz w:val="24"/>
          <w:szCs w:val="24"/>
        </w:rPr>
      </w:pPr>
    </w:p>
    <w:p w14:paraId="6EB396EE" w14:textId="77777777" w:rsidR="00F72408" w:rsidRDefault="00F72408" w:rsidP="003227D7">
      <w:pPr>
        <w:spacing w:line="360" w:lineRule="auto"/>
        <w:jc w:val="both"/>
        <w:rPr>
          <w:rFonts w:ascii="Times New Roman" w:hAnsi="Times New Roman" w:cs="Times New Roman"/>
          <w:sz w:val="24"/>
          <w:szCs w:val="24"/>
        </w:rPr>
      </w:pPr>
    </w:p>
    <w:p w14:paraId="7AB213D4" w14:textId="77777777" w:rsidR="003227D7" w:rsidRPr="003227D7" w:rsidRDefault="003227D7" w:rsidP="003227D7">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3.3</w:t>
      </w:r>
      <w:r w:rsidRPr="00997E24">
        <w:rPr>
          <w:rFonts w:ascii="Times New Roman" w:hAnsi="Times New Roman" w:cs="Times New Roman"/>
          <w:b/>
          <w:bCs/>
          <w:sz w:val="24"/>
          <w:szCs w:val="24"/>
        </w:rPr>
        <w:tab/>
        <w:t xml:space="preserve">Minerals </w:t>
      </w:r>
      <w:r>
        <w:rPr>
          <w:rFonts w:ascii="Times New Roman" w:hAnsi="Times New Roman" w:cs="Times New Roman"/>
          <w:b/>
          <w:sz w:val="24"/>
          <w:szCs w:val="24"/>
        </w:rPr>
        <w:t xml:space="preserve">composition </w:t>
      </w:r>
      <w:r w:rsidRPr="00997E24">
        <w:rPr>
          <w:rFonts w:ascii="Times New Roman" w:hAnsi="Times New Roman" w:cs="Times New Roman"/>
          <w:b/>
          <w:sz w:val="24"/>
          <w:szCs w:val="24"/>
        </w:rPr>
        <w:t xml:space="preserve">of boiled </w:t>
      </w:r>
      <w:r w:rsidRPr="00997E24">
        <w:rPr>
          <w:rFonts w:ascii="Times New Roman" w:hAnsi="Times New Roman" w:cs="Times New Roman"/>
          <w:b/>
          <w:i/>
          <w:iCs/>
          <w:sz w:val="24"/>
          <w:szCs w:val="24"/>
        </w:rPr>
        <w:t>Zea mays</w:t>
      </w:r>
      <w:r w:rsidR="00F72408">
        <w:rPr>
          <w:rFonts w:ascii="Times New Roman" w:hAnsi="Times New Roman" w:cs="Times New Roman"/>
          <w:b/>
          <w:sz w:val="24"/>
          <w:szCs w:val="24"/>
        </w:rPr>
        <w:t xml:space="preserve"> </w:t>
      </w:r>
      <w:r>
        <w:rPr>
          <w:rFonts w:ascii="Times New Roman" w:hAnsi="Times New Roman" w:cs="Times New Roman"/>
          <w:b/>
          <w:sz w:val="24"/>
          <w:szCs w:val="24"/>
        </w:rPr>
        <w:t xml:space="preserve">grains </w:t>
      </w:r>
      <w:r w:rsidRPr="00997E24">
        <w:rPr>
          <w:rFonts w:ascii="Times New Roman" w:hAnsi="Times New Roman" w:cs="Times New Roman"/>
          <w:b/>
          <w:sz w:val="24"/>
          <w:szCs w:val="24"/>
        </w:rPr>
        <w:t xml:space="preserve">and </w:t>
      </w:r>
      <w:r w:rsidR="00CE0DA1">
        <w:rPr>
          <w:rFonts w:ascii="Times New Roman" w:hAnsi="Times New Roman" w:cs="Times New Roman"/>
          <w:b/>
          <w:sz w:val="24"/>
          <w:szCs w:val="24"/>
        </w:rPr>
        <w:t xml:space="preserve">blanched </w:t>
      </w:r>
      <w:proofErr w:type="spellStart"/>
      <w:r w:rsidRPr="00997E24">
        <w:rPr>
          <w:rFonts w:ascii="Times New Roman" w:hAnsi="Times New Roman" w:cs="Times New Roman"/>
          <w:b/>
          <w:i/>
          <w:iCs/>
          <w:sz w:val="24"/>
          <w:szCs w:val="24"/>
        </w:rPr>
        <w:t>Dacryodes</w:t>
      </w:r>
      <w:proofErr w:type="spellEnd"/>
      <w:r w:rsidRPr="00997E24">
        <w:rPr>
          <w:rFonts w:ascii="Times New Roman" w:hAnsi="Times New Roman" w:cs="Times New Roman"/>
          <w:b/>
          <w:i/>
          <w:iCs/>
          <w:sz w:val="24"/>
          <w:szCs w:val="24"/>
        </w:rPr>
        <w:t xml:space="preserve"> edulis</w:t>
      </w:r>
      <w:r>
        <w:rPr>
          <w:rFonts w:ascii="Times New Roman" w:hAnsi="Times New Roman" w:cs="Times New Roman"/>
          <w:b/>
          <w:i/>
          <w:iCs/>
          <w:sz w:val="24"/>
          <w:szCs w:val="24"/>
        </w:rPr>
        <w:t xml:space="preserve"> </w:t>
      </w:r>
      <w:r w:rsidRPr="003227D7">
        <w:rPr>
          <w:rFonts w:ascii="Times New Roman" w:hAnsi="Times New Roman" w:cs="Times New Roman"/>
          <w:b/>
          <w:iCs/>
          <w:sz w:val="24"/>
          <w:szCs w:val="24"/>
        </w:rPr>
        <w:t>fruit</w:t>
      </w:r>
      <w:r w:rsidRPr="003227D7">
        <w:rPr>
          <w:rFonts w:ascii="Times New Roman" w:hAnsi="Times New Roman" w:cs="Times New Roman"/>
          <w:b/>
          <w:sz w:val="24"/>
          <w:szCs w:val="24"/>
        </w:rPr>
        <w:t>.</w:t>
      </w:r>
    </w:p>
    <w:p w14:paraId="1CAFB776" w14:textId="77777777" w:rsidR="003227D7" w:rsidRPr="00997E24" w:rsidRDefault="003227D7" w:rsidP="003227D7">
      <w:pPr>
        <w:spacing w:line="360" w:lineRule="auto"/>
        <w:jc w:val="both"/>
        <w:rPr>
          <w:rFonts w:ascii="Times New Roman" w:hAnsi="Times New Roman" w:cs="Times New Roman"/>
          <w:b/>
          <w:bCs/>
          <w:sz w:val="24"/>
          <w:szCs w:val="24"/>
        </w:rPr>
      </w:pPr>
      <w:r w:rsidRPr="00997E24">
        <w:rPr>
          <w:rFonts w:ascii="Times New Roman" w:hAnsi="Times New Roman" w:cs="Times New Roman"/>
          <w:noProof/>
          <w:sz w:val="24"/>
          <w:szCs w:val="24"/>
        </w:rPr>
        <w:drawing>
          <wp:inline distT="0" distB="0" distL="0" distR="0" wp14:anchorId="20239743" wp14:editId="106EBB96">
            <wp:extent cx="5943600" cy="2752725"/>
            <wp:effectExtent l="0" t="0" r="0" b="9525"/>
            <wp:docPr id="2" name="Chart 1">
              <a:extLst xmlns:a="http://schemas.openxmlformats.org/drawingml/2006/main">
                <a:ext uri="{FF2B5EF4-FFF2-40B4-BE49-F238E27FC236}">
                  <a16:creationId xmlns:a16="http://schemas.microsoft.com/office/drawing/2014/main" id="{05929B55-496A-B030-5D99-C89765B4A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1DDEB2" w14:textId="77777777" w:rsidR="003227D7" w:rsidRPr="00917053" w:rsidRDefault="003227D7" w:rsidP="003227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3</w:t>
      </w:r>
      <w:r w:rsidRPr="00997E24">
        <w:rPr>
          <w:rFonts w:ascii="Times New Roman" w:hAnsi="Times New Roman" w:cs="Times New Roman"/>
          <w:b/>
          <w:bCs/>
          <w:sz w:val="24"/>
          <w:szCs w:val="24"/>
        </w:rPr>
        <w:t xml:space="preserve">: </w:t>
      </w:r>
      <w:r w:rsidRPr="00917053">
        <w:rPr>
          <w:rFonts w:ascii="Times New Roman" w:hAnsi="Times New Roman" w:cs="Times New Roman"/>
          <w:sz w:val="24"/>
          <w:szCs w:val="24"/>
        </w:rPr>
        <w:t xml:space="preserve">Mineral content (mg/ 100) of boiled </w:t>
      </w:r>
      <w:r w:rsidRPr="00917053">
        <w:rPr>
          <w:rFonts w:ascii="Times New Roman" w:hAnsi="Times New Roman" w:cs="Times New Roman"/>
          <w:i/>
          <w:iCs/>
          <w:sz w:val="24"/>
          <w:szCs w:val="24"/>
        </w:rPr>
        <w:t>Zea mays</w:t>
      </w:r>
      <w:r w:rsidRPr="00917053">
        <w:rPr>
          <w:rFonts w:ascii="Times New Roman" w:hAnsi="Times New Roman" w:cs="Times New Roman"/>
          <w:sz w:val="24"/>
          <w:szCs w:val="24"/>
        </w:rPr>
        <w:t xml:space="preserve"> </w:t>
      </w:r>
      <w:r w:rsidRPr="00917053">
        <w:rPr>
          <w:rFonts w:ascii="Times New Roman" w:hAnsi="Times New Roman"/>
          <w:iCs/>
          <w:sz w:val="24"/>
          <w:szCs w:val="24"/>
        </w:rPr>
        <w:t>grain</w:t>
      </w:r>
      <w:r w:rsidRPr="00917053">
        <w:rPr>
          <w:rFonts w:ascii="Times New Roman" w:hAnsi="Times New Roman" w:cs="Times New Roman"/>
          <w:sz w:val="24"/>
          <w:szCs w:val="24"/>
        </w:rPr>
        <w:t xml:space="preserve"> and blanched</w:t>
      </w:r>
    </w:p>
    <w:p w14:paraId="40F50850" w14:textId="77777777" w:rsidR="003227D7" w:rsidRPr="00917053" w:rsidRDefault="003227D7" w:rsidP="003227D7">
      <w:pPr>
        <w:spacing w:line="480" w:lineRule="auto"/>
        <w:jc w:val="both"/>
        <w:rPr>
          <w:rFonts w:ascii="Times New Roman" w:hAnsi="Times New Roman" w:cs="Times New Roman"/>
          <w:b/>
          <w:bCs/>
          <w:sz w:val="24"/>
          <w:szCs w:val="24"/>
        </w:rPr>
      </w:pPr>
      <w:proofErr w:type="spellStart"/>
      <w:r w:rsidRPr="00917053">
        <w:rPr>
          <w:rFonts w:ascii="Times New Roman" w:hAnsi="Times New Roman" w:cs="Times New Roman"/>
          <w:i/>
          <w:iCs/>
          <w:sz w:val="24"/>
          <w:szCs w:val="24"/>
        </w:rPr>
        <w:t>Dacryodes</w:t>
      </w:r>
      <w:proofErr w:type="spellEnd"/>
      <w:r w:rsidRPr="00917053">
        <w:rPr>
          <w:rFonts w:ascii="Times New Roman" w:hAnsi="Times New Roman" w:cs="Times New Roman"/>
          <w:i/>
          <w:iCs/>
          <w:sz w:val="24"/>
          <w:szCs w:val="24"/>
        </w:rPr>
        <w:t xml:space="preserve"> edulis</w:t>
      </w:r>
      <w:r w:rsidRPr="00917053">
        <w:rPr>
          <w:rFonts w:ascii="Times New Roman" w:hAnsi="Times New Roman" w:cs="Times New Roman"/>
          <w:sz w:val="24"/>
          <w:szCs w:val="24"/>
        </w:rPr>
        <w:t xml:space="preserve"> fruits. </w:t>
      </w:r>
      <w:r w:rsidRPr="00917053">
        <w:rPr>
          <w:rFonts w:ascii="Times New Roman" w:hAnsi="Times New Roman" w:cs="Times New Roman"/>
        </w:rPr>
        <w:t>Values are mean ± SEM of triplicate determination.</w:t>
      </w:r>
    </w:p>
    <w:p w14:paraId="134CC101" w14:textId="77777777" w:rsidR="003227D7" w:rsidRPr="00917053" w:rsidRDefault="003227D7" w:rsidP="003227D7">
      <w:pPr>
        <w:spacing w:before="100" w:beforeAutospacing="1" w:line="240" w:lineRule="auto"/>
        <w:jc w:val="both"/>
        <w:rPr>
          <w:rFonts w:ascii="Times New Roman" w:eastAsia="Times New Roman" w:hAnsi="Times New Roman" w:cs="Times New Roman"/>
          <w:sz w:val="24"/>
          <w:szCs w:val="24"/>
        </w:rPr>
      </w:pPr>
      <w:r w:rsidRPr="00917053">
        <w:rPr>
          <w:rFonts w:ascii="Times New Roman" w:eastAsia="Times New Roman" w:hAnsi="Times New Roman" w:cs="Times New Roman"/>
          <w:sz w:val="24"/>
          <w:szCs w:val="24"/>
        </w:rPr>
        <w:t xml:space="preserve">The mineral content of the boiled extracts of </w:t>
      </w:r>
      <w:proofErr w:type="spellStart"/>
      <w:r w:rsidRPr="00917053">
        <w:rPr>
          <w:rFonts w:ascii="Times New Roman" w:eastAsia="Times New Roman" w:hAnsi="Times New Roman" w:cs="Times New Roman"/>
          <w:i/>
          <w:iCs/>
          <w:sz w:val="24"/>
          <w:szCs w:val="24"/>
        </w:rPr>
        <w:t>Zea</w:t>
      </w:r>
      <w:proofErr w:type="spellEnd"/>
      <w:r w:rsidRPr="00917053">
        <w:rPr>
          <w:rFonts w:ascii="Times New Roman" w:eastAsia="Times New Roman" w:hAnsi="Times New Roman" w:cs="Times New Roman"/>
          <w:i/>
          <w:iCs/>
          <w:sz w:val="24"/>
          <w:szCs w:val="24"/>
        </w:rPr>
        <w:t xml:space="preserve"> mays</w:t>
      </w:r>
      <w:r w:rsidRPr="00917053">
        <w:rPr>
          <w:rFonts w:ascii="Times New Roman" w:eastAsia="Times New Roman" w:hAnsi="Times New Roman" w:cs="Times New Roman"/>
          <w:sz w:val="24"/>
          <w:szCs w:val="24"/>
        </w:rPr>
        <w:t xml:space="preserve"> and </w:t>
      </w:r>
      <w:proofErr w:type="spellStart"/>
      <w:r w:rsidRPr="00917053">
        <w:rPr>
          <w:rFonts w:ascii="Times New Roman" w:eastAsia="Times New Roman" w:hAnsi="Times New Roman" w:cs="Times New Roman"/>
          <w:i/>
          <w:iCs/>
          <w:sz w:val="24"/>
          <w:szCs w:val="24"/>
        </w:rPr>
        <w:t>Dacryodes</w:t>
      </w:r>
      <w:proofErr w:type="spellEnd"/>
      <w:r w:rsidRPr="00917053">
        <w:rPr>
          <w:rFonts w:ascii="Times New Roman" w:eastAsia="Times New Roman" w:hAnsi="Times New Roman" w:cs="Times New Roman"/>
          <w:i/>
          <w:iCs/>
          <w:sz w:val="24"/>
          <w:szCs w:val="24"/>
        </w:rPr>
        <w:t xml:space="preserve"> edulis</w:t>
      </w:r>
      <w:r>
        <w:rPr>
          <w:rFonts w:ascii="Times New Roman" w:eastAsia="Times New Roman" w:hAnsi="Times New Roman" w:cs="Times New Roman"/>
          <w:sz w:val="24"/>
          <w:szCs w:val="24"/>
        </w:rPr>
        <w:t xml:space="preserve"> is presented in figure </w:t>
      </w:r>
      <w:proofErr w:type="gramStart"/>
      <w:r>
        <w:rPr>
          <w:rFonts w:ascii="Times New Roman" w:eastAsia="Times New Roman" w:hAnsi="Times New Roman" w:cs="Times New Roman"/>
          <w:sz w:val="24"/>
          <w:szCs w:val="24"/>
        </w:rPr>
        <w:t>3</w:t>
      </w:r>
      <w:r w:rsidRPr="00917053">
        <w:rPr>
          <w:rFonts w:ascii="Times New Roman" w:eastAsia="Times New Roman" w:hAnsi="Times New Roman" w:cs="Times New Roman"/>
          <w:sz w:val="24"/>
          <w:szCs w:val="24"/>
        </w:rPr>
        <w:t xml:space="preserve"> .</w:t>
      </w:r>
      <w:proofErr w:type="gramEnd"/>
      <w:r w:rsidRPr="00917053">
        <w:rPr>
          <w:rFonts w:ascii="Times New Roman" w:eastAsia="Times New Roman" w:hAnsi="Times New Roman" w:cs="Times New Roman"/>
          <w:sz w:val="24"/>
          <w:szCs w:val="24"/>
        </w:rPr>
        <w:t xml:space="preserve"> The study revealed the presence of ten mineral elements, consisting of five major elements and five trace elements. The mineral composition in   the boiled </w:t>
      </w:r>
      <w:proofErr w:type="spellStart"/>
      <w:r w:rsidRPr="00917053">
        <w:rPr>
          <w:rFonts w:ascii="Times New Roman" w:eastAsia="Times New Roman" w:hAnsi="Times New Roman" w:cs="Times New Roman"/>
          <w:i/>
          <w:sz w:val="24"/>
          <w:szCs w:val="24"/>
        </w:rPr>
        <w:t>Zea</w:t>
      </w:r>
      <w:proofErr w:type="spellEnd"/>
      <w:r w:rsidRPr="00917053">
        <w:rPr>
          <w:rFonts w:ascii="Times New Roman" w:eastAsia="Times New Roman" w:hAnsi="Times New Roman" w:cs="Times New Roman"/>
          <w:i/>
          <w:sz w:val="24"/>
          <w:szCs w:val="24"/>
        </w:rPr>
        <w:t xml:space="preserve"> mays</w:t>
      </w:r>
      <w:r w:rsidRPr="00917053">
        <w:rPr>
          <w:rFonts w:ascii="Times New Roman" w:eastAsia="Times New Roman" w:hAnsi="Times New Roman" w:cs="Times New Roman"/>
          <w:sz w:val="24"/>
          <w:szCs w:val="24"/>
        </w:rPr>
        <w:t xml:space="preserve"> and </w:t>
      </w:r>
      <w:proofErr w:type="spellStart"/>
      <w:r w:rsidRPr="00917053">
        <w:rPr>
          <w:rFonts w:ascii="Times New Roman" w:hAnsi="Times New Roman" w:cs="Times New Roman"/>
          <w:i/>
          <w:sz w:val="24"/>
          <w:szCs w:val="24"/>
        </w:rPr>
        <w:t>Dacryodes</w:t>
      </w:r>
      <w:proofErr w:type="spellEnd"/>
      <w:r w:rsidRPr="00917053">
        <w:rPr>
          <w:rFonts w:ascii="Times New Roman" w:hAnsi="Times New Roman" w:cs="Times New Roman"/>
          <w:i/>
          <w:sz w:val="24"/>
          <w:szCs w:val="24"/>
        </w:rPr>
        <w:t xml:space="preserve"> edulis</w:t>
      </w:r>
      <w:r w:rsidRPr="00917053">
        <w:rPr>
          <w:rFonts w:ascii="Times New Roman" w:eastAsia="Times New Roman" w:hAnsi="Times New Roman" w:cs="Times New Roman"/>
          <w:i/>
          <w:sz w:val="24"/>
          <w:szCs w:val="24"/>
        </w:rPr>
        <w:t xml:space="preserve"> </w:t>
      </w:r>
      <w:r w:rsidRPr="00917053">
        <w:rPr>
          <w:rFonts w:ascii="Times New Roman" w:eastAsia="Times New Roman" w:hAnsi="Times New Roman" w:cs="Times New Roman"/>
          <w:sz w:val="24"/>
          <w:szCs w:val="24"/>
        </w:rPr>
        <w:t xml:space="preserve">  includes Sodium(Na) (</w:t>
      </w:r>
      <w:r w:rsidRPr="00917053">
        <w:rPr>
          <w:rFonts w:ascii="Times New Roman" w:hAnsi="Times New Roman" w:cs="Times New Roman"/>
          <w:sz w:val="24"/>
          <w:szCs w:val="24"/>
        </w:rPr>
        <w:t xml:space="preserve">16.86 ± 0.02; 16.86 ± 0.02 </w:t>
      </w:r>
      <w:r w:rsidRPr="00917053">
        <w:rPr>
          <w:rFonts w:ascii="Times New Roman" w:eastAsia="Times New Roman" w:hAnsi="Times New Roman" w:cs="Times New Roman"/>
          <w:sz w:val="24"/>
          <w:szCs w:val="24"/>
        </w:rPr>
        <w:t>); magnesium (Mg)(</w:t>
      </w:r>
      <w:r w:rsidRPr="00917053">
        <w:rPr>
          <w:rFonts w:ascii="Times New Roman" w:hAnsi="Times New Roman" w:cs="Times New Roman"/>
          <w:sz w:val="24"/>
          <w:szCs w:val="24"/>
        </w:rPr>
        <w:t xml:space="preserve"> 39.28 ± 0.23; 12.39 ± 0.00 </w:t>
      </w:r>
      <w:r w:rsidRPr="00917053">
        <w:rPr>
          <w:rFonts w:ascii="Times New Roman" w:eastAsia="Times New Roman" w:hAnsi="Times New Roman" w:cs="Times New Roman"/>
          <w:sz w:val="24"/>
          <w:szCs w:val="24"/>
        </w:rPr>
        <w:t>);  potassium(K)(</w:t>
      </w:r>
      <w:r w:rsidRPr="00917053">
        <w:rPr>
          <w:rFonts w:ascii="Times New Roman" w:hAnsi="Times New Roman" w:cs="Times New Roman"/>
          <w:sz w:val="24"/>
          <w:szCs w:val="24"/>
        </w:rPr>
        <w:t xml:space="preserve"> 217.59 ± 0.32; 21.82 ± 0.01 </w:t>
      </w:r>
      <w:r w:rsidRPr="00917053">
        <w:rPr>
          <w:rFonts w:ascii="Times New Roman" w:eastAsia="Times New Roman" w:hAnsi="Times New Roman" w:cs="Times New Roman"/>
          <w:sz w:val="24"/>
          <w:szCs w:val="24"/>
        </w:rPr>
        <w:t>); phosphorus (P)(</w:t>
      </w:r>
      <w:r w:rsidRPr="00917053">
        <w:rPr>
          <w:rFonts w:ascii="Times New Roman" w:hAnsi="Times New Roman" w:cs="Times New Roman"/>
          <w:sz w:val="24"/>
          <w:szCs w:val="24"/>
        </w:rPr>
        <w:t xml:space="preserve"> 53.60 ± 0.12; 19.79 ± 0.00</w:t>
      </w:r>
      <w:r w:rsidRPr="00917053">
        <w:rPr>
          <w:rFonts w:ascii="Times New Roman" w:eastAsia="Times New Roman" w:hAnsi="Times New Roman" w:cs="Times New Roman"/>
          <w:sz w:val="24"/>
          <w:szCs w:val="24"/>
        </w:rPr>
        <w:t xml:space="preserve">);  iron(Fe)( </w:t>
      </w:r>
      <w:r w:rsidRPr="00917053">
        <w:rPr>
          <w:rFonts w:ascii="Times New Roman" w:hAnsi="Times New Roman" w:cs="Times New Roman"/>
          <w:sz w:val="24"/>
          <w:szCs w:val="24"/>
        </w:rPr>
        <w:t xml:space="preserve">0.62 ± 0.06; 10.09 ± 0.04 </w:t>
      </w:r>
      <w:r w:rsidRPr="00917053">
        <w:rPr>
          <w:rFonts w:ascii="Times New Roman" w:eastAsia="Times New Roman" w:hAnsi="Times New Roman" w:cs="Times New Roman"/>
          <w:sz w:val="24"/>
          <w:szCs w:val="24"/>
        </w:rPr>
        <w:t xml:space="preserve">); </w:t>
      </w:r>
      <w:proofErr w:type="spellStart"/>
      <w:r w:rsidRPr="00917053">
        <w:rPr>
          <w:rFonts w:ascii="Times New Roman" w:eastAsia="Times New Roman" w:hAnsi="Times New Roman" w:cs="Times New Roman"/>
          <w:sz w:val="24"/>
          <w:szCs w:val="24"/>
        </w:rPr>
        <w:t>znic</w:t>
      </w:r>
      <w:proofErr w:type="spellEnd"/>
      <w:r w:rsidRPr="00917053">
        <w:rPr>
          <w:rFonts w:ascii="Times New Roman" w:eastAsia="Times New Roman" w:hAnsi="Times New Roman" w:cs="Times New Roman"/>
          <w:sz w:val="24"/>
          <w:szCs w:val="24"/>
        </w:rPr>
        <w:t xml:space="preserve"> (Zn)(</w:t>
      </w:r>
      <w:r w:rsidRPr="00917053">
        <w:rPr>
          <w:rFonts w:ascii="Times New Roman" w:hAnsi="Times New Roman" w:cs="Times New Roman"/>
          <w:sz w:val="24"/>
          <w:szCs w:val="24"/>
        </w:rPr>
        <w:t xml:space="preserve"> 0.60 ± 0.01; 2.31 ± 0.01 </w:t>
      </w:r>
      <w:r w:rsidRPr="00917053">
        <w:rPr>
          <w:rFonts w:ascii="Times New Roman" w:eastAsia="Times New Roman" w:hAnsi="Times New Roman" w:cs="Times New Roman"/>
          <w:sz w:val="24"/>
          <w:szCs w:val="24"/>
        </w:rPr>
        <w:t>); calcium (Ca)(</w:t>
      </w:r>
      <w:r w:rsidRPr="00917053">
        <w:rPr>
          <w:rFonts w:ascii="Times New Roman" w:hAnsi="Times New Roman" w:cs="Times New Roman"/>
          <w:sz w:val="24"/>
          <w:szCs w:val="24"/>
        </w:rPr>
        <w:t xml:space="preserve"> 3.11 ± 0.06; 4.22 ± 0.02 </w:t>
      </w:r>
      <w:r w:rsidRPr="00917053">
        <w:rPr>
          <w:rFonts w:ascii="Times New Roman" w:eastAsia="Times New Roman" w:hAnsi="Times New Roman" w:cs="Times New Roman"/>
          <w:sz w:val="24"/>
          <w:szCs w:val="24"/>
        </w:rPr>
        <w:t>), manganese(Mn)(</w:t>
      </w:r>
      <w:r w:rsidRPr="00917053">
        <w:rPr>
          <w:rFonts w:ascii="Times New Roman" w:hAnsi="Times New Roman" w:cs="Times New Roman"/>
          <w:sz w:val="24"/>
          <w:szCs w:val="24"/>
        </w:rPr>
        <w:t xml:space="preserve"> 4.22 ± 0.02; 5.45 ± 0.02</w:t>
      </w:r>
      <w:r w:rsidRPr="00917053">
        <w:rPr>
          <w:rFonts w:ascii="Times New Roman" w:eastAsia="Times New Roman" w:hAnsi="Times New Roman" w:cs="Times New Roman"/>
          <w:sz w:val="24"/>
          <w:szCs w:val="24"/>
        </w:rPr>
        <w:t>) and  copper (Cu)(</w:t>
      </w:r>
      <w:r w:rsidRPr="00917053">
        <w:rPr>
          <w:rFonts w:ascii="Times New Roman" w:hAnsi="Times New Roman" w:cs="Times New Roman"/>
          <w:sz w:val="24"/>
          <w:szCs w:val="24"/>
        </w:rPr>
        <w:t xml:space="preserve"> 0.11 ± 0.01; 1.01 ± 0.00 </w:t>
      </w:r>
      <w:r w:rsidRPr="00917053">
        <w:rPr>
          <w:rFonts w:ascii="Times New Roman" w:eastAsia="Times New Roman" w:hAnsi="Times New Roman" w:cs="Times New Roman"/>
          <w:sz w:val="24"/>
          <w:szCs w:val="24"/>
        </w:rPr>
        <w:t>) respectively. Selenium (</w:t>
      </w:r>
      <w:r w:rsidRPr="00917053">
        <w:rPr>
          <w:rFonts w:ascii="Times New Roman" w:hAnsi="Times New Roman" w:cs="Times New Roman"/>
          <w:sz w:val="24"/>
          <w:szCs w:val="24"/>
        </w:rPr>
        <w:t>0.27 ± 0.01</w:t>
      </w:r>
      <w:r w:rsidRPr="00917053">
        <w:rPr>
          <w:rFonts w:ascii="Times New Roman" w:eastAsia="Times New Roman" w:hAnsi="Times New Roman" w:cs="Times New Roman"/>
          <w:sz w:val="24"/>
          <w:szCs w:val="24"/>
        </w:rPr>
        <w:t xml:space="preserve">) was observe only in the boiled </w:t>
      </w:r>
      <w:proofErr w:type="spellStart"/>
      <w:r w:rsidRPr="00917053">
        <w:rPr>
          <w:rFonts w:ascii="Times New Roman" w:eastAsia="Times New Roman" w:hAnsi="Times New Roman" w:cs="Times New Roman"/>
          <w:i/>
          <w:sz w:val="24"/>
          <w:szCs w:val="24"/>
        </w:rPr>
        <w:t>Z.mays</w:t>
      </w:r>
      <w:proofErr w:type="spellEnd"/>
      <w:r w:rsidRPr="00917053">
        <w:rPr>
          <w:rFonts w:ascii="Times New Roman" w:eastAsia="Times New Roman" w:hAnsi="Times New Roman" w:cs="Times New Roman"/>
          <w:sz w:val="24"/>
          <w:szCs w:val="24"/>
        </w:rPr>
        <w:t>.</w:t>
      </w:r>
    </w:p>
    <w:p w14:paraId="0294F1F9" w14:textId="77777777" w:rsidR="003227D7" w:rsidRPr="00917053" w:rsidRDefault="003227D7" w:rsidP="003227D7">
      <w:pPr>
        <w:pStyle w:val="NormalWeb"/>
        <w:jc w:val="both"/>
      </w:pPr>
      <w:r w:rsidRPr="00917053">
        <w:t xml:space="preserve">Potassium was the most abundant mineral in </w:t>
      </w:r>
      <w:r w:rsidRPr="00917053">
        <w:rPr>
          <w:rStyle w:val="Emphasis"/>
        </w:rPr>
        <w:t>Z. mays</w:t>
      </w:r>
      <w:r w:rsidRPr="00917053">
        <w:t xml:space="preserve">, while its level in </w:t>
      </w:r>
      <w:r w:rsidRPr="00917053">
        <w:rPr>
          <w:rStyle w:val="Emphasis"/>
        </w:rPr>
        <w:t>D. edulis</w:t>
      </w:r>
      <w:r w:rsidRPr="00917053">
        <w:t xml:space="preserve"> was moderate compared to other elements. Sodium, magnesium and phosphorus were also present at moderately high in both </w:t>
      </w:r>
      <w:proofErr w:type="spellStart"/>
      <w:proofErr w:type="gramStart"/>
      <w:r w:rsidRPr="00917053">
        <w:t>extracts.The</w:t>
      </w:r>
      <w:proofErr w:type="spellEnd"/>
      <w:proofErr w:type="gramEnd"/>
      <w:r w:rsidRPr="00917053">
        <w:t xml:space="preserve"> </w:t>
      </w:r>
      <w:r w:rsidRPr="00917053">
        <w:rPr>
          <w:rStyle w:val="Emphasis"/>
        </w:rPr>
        <w:t>D. edulis</w:t>
      </w:r>
      <w:r w:rsidRPr="00917053">
        <w:t xml:space="preserve"> extract, however, contained higher amounts of iron  and calcium than </w:t>
      </w:r>
      <w:r w:rsidRPr="00917053">
        <w:rPr>
          <w:rStyle w:val="Emphasis"/>
        </w:rPr>
        <w:t>Z. mays</w:t>
      </w:r>
      <w:r w:rsidRPr="00917053">
        <w:t xml:space="preserve">. Among the trace elements, manganese was the most abundant in </w:t>
      </w:r>
      <w:r w:rsidRPr="00917053">
        <w:rPr>
          <w:rStyle w:val="Emphasis"/>
        </w:rPr>
        <w:t>D. edulis</w:t>
      </w:r>
      <w:r w:rsidRPr="00917053">
        <w:t xml:space="preserve">. Copper and selenium were found only in trace amounts, whereas selenium was not detected in </w:t>
      </w:r>
      <w:r w:rsidRPr="00917053">
        <w:rPr>
          <w:rStyle w:val="Emphasis"/>
        </w:rPr>
        <w:t>D. edulis</w:t>
      </w:r>
      <w:r w:rsidRPr="00917053">
        <w:t>.</w:t>
      </w:r>
    </w:p>
    <w:p w14:paraId="2713902F" w14:textId="77777777" w:rsidR="003227D7" w:rsidRPr="00BC05B9" w:rsidRDefault="003227D7" w:rsidP="00BC05B9">
      <w:pPr>
        <w:spacing w:line="480" w:lineRule="auto"/>
        <w:rPr>
          <w:rFonts w:ascii="Times New Roman" w:hAnsi="Times New Roman" w:cs="Times New Roman"/>
          <w:b/>
          <w:bCs/>
          <w:sz w:val="24"/>
          <w:szCs w:val="24"/>
        </w:rPr>
      </w:pPr>
    </w:p>
    <w:p w14:paraId="348F33CB" w14:textId="77777777" w:rsidR="00BC05B9" w:rsidRPr="00BC05B9" w:rsidRDefault="00BC05B9" w:rsidP="00BC05B9">
      <w:pPr>
        <w:pStyle w:val="NormalWeb"/>
        <w:spacing w:after="160" w:afterAutospacing="0" w:line="480" w:lineRule="auto"/>
        <w:jc w:val="both"/>
      </w:pPr>
    </w:p>
    <w:p w14:paraId="74C2BF9F" w14:textId="77777777" w:rsidR="004832AF" w:rsidRPr="00997E24" w:rsidRDefault="004832AF" w:rsidP="004832AF">
      <w:pPr>
        <w:spacing w:line="360" w:lineRule="auto"/>
        <w:jc w:val="both"/>
        <w:rPr>
          <w:rFonts w:ascii="Times New Roman" w:hAnsi="Times New Roman" w:cs="Times New Roman"/>
          <w:b/>
          <w:sz w:val="24"/>
          <w:szCs w:val="24"/>
        </w:rPr>
      </w:pPr>
    </w:p>
    <w:p w14:paraId="6E3E1E89" w14:textId="77777777" w:rsidR="004832AF" w:rsidRPr="00917053" w:rsidRDefault="004832AF" w:rsidP="004832AF">
      <w:pPr>
        <w:spacing w:before="100" w:beforeAutospacing="1" w:after="100" w:afterAutospacing="1" w:line="240" w:lineRule="auto"/>
        <w:jc w:val="both"/>
        <w:rPr>
          <w:rFonts w:ascii="Times New Roman" w:hAnsi="Times New Roman" w:cs="Times New Roman"/>
          <w:sz w:val="24"/>
          <w:szCs w:val="24"/>
          <w:shd w:val="clear" w:color="auto" w:fill="FFFFFF"/>
        </w:rPr>
      </w:pPr>
    </w:p>
    <w:p w14:paraId="60265DA3" w14:textId="77777777" w:rsidR="004832AF" w:rsidRDefault="004832AF" w:rsidP="00CF2699">
      <w:pPr>
        <w:spacing w:line="360" w:lineRule="auto"/>
        <w:jc w:val="both"/>
        <w:rPr>
          <w:rFonts w:ascii="Times New Roman" w:hAnsi="Times New Roman" w:cs="Times New Roman"/>
          <w:sz w:val="24"/>
          <w:szCs w:val="24"/>
        </w:rPr>
      </w:pPr>
    </w:p>
    <w:p w14:paraId="3AE31766" w14:textId="4A4F24D0" w:rsidR="004832AF" w:rsidRDefault="004C0523" w:rsidP="00CF2699">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3227D7" w:rsidRPr="003227D7">
        <w:rPr>
          <w:rFonts w:ascii="Times New Roman" w:hAnsi="Times New Roman" w:cs="Times New Roman"/>
          <w:b/>
          <w:sz w:val="24"/>
          <w:szCs w:val="24"/>
        </w:rPr>
        <w:t>Discussion</w:t>
      </w:r>
    </w:p>
    <w:p w14:paraId="35056E16" w14:textId="03487E40" w:rsidR="003227D7" w:rsidRPr="00997E24" w:rsidRDefault="003227D7" w:rsidP="003227D7">
      <w:pPr>
        <w:tabs>
          <w:tab w:val="left" w:pos="3150"/>
        </w:tabs>
        <w:jc w:val="both"/>
        <w:rPr>
          <w:rFonts w:ascii="Times New Roman" w:hAnsi="Times New Roman" w:cs="Times New Roman"/>
          <w:sz w:val="24"/>
          <w:szCs w:val="24"/>
        </w:rPr>
      </w:pPr>
      <w:r w:rsidRPr="00997E24">
        <w:rPr>
          <w:rFonts w:ascii="Times New Roman" w:hAnsi="Times New Roman" w:cs="Times New Roman"/>
          <w:color w:val="000000" w:themeColor="text1"/>
          <w:sz w:val="24"/>
          <w:szCs w:val="24"/>
          <w:shd w:val="clear" w:color="auto" w:fill="FFFFFF"/>
        </w:rPr>
        <w:t xml:space="preserve">A healthy diet is </w:t>
      </w:r>
      <w:r w:rsidRPr="00997E24">
        <w:rPr>
          <w:rFonts w:ascii="Times New Roman" w:hAnsi="Times New Roman" w:cs="Times New Roman"/>
          <w:sz w:val="24"/>
          <w:szCs w:val="24"/>
        </w:rPr>
        <w:t>vital in supporting overall health and reducing the risk of chronic illnesses.</w:t>
      </w:r>
      <w:r w:rsidRPr="00997E24">
        <w:rPr>
          <w:rFonts w:ascii="Times New Roman" w:hAnsi="Times New Roman" w:cs="Times New Roman"/>
          <w:color w:val="000000" w:themeColor="text1"/>
          <w:sz w:val="24"/>
          <w:szCs w:val="24"/>
          <w:shd w:val="clear" w:color="auto" w:fill="FFFFFF"/>
        </w:rPr>
        <w:t xml:space="preserve"> Eating a variety of foods that are high in fiber, vitamins, and minerals can provide energy, support growth and repair, and keep the immune system healthy </w:t>
      </w:r>
      <w:r w:rsidRPr="00997E24">
        <w:rPr>
          <w:rFonts w:ascii="Times New Roman" w:hAnsi="Times New Roman" w:cs="Times New Roman"/>
          <w:color w:val="000000" w:themeColor="text1"/>
          <w:sz w:val="24"/>
          <w:szCs w:val="24"/>
        </w:rPr>
        <w:t>(</w:t>
      </w:r>
      <w:proofErr w:type="spellStart"/>
      <w:r w:rsidRPr="00997E24">
        <w:rPr>
          <w:rFonts w:ascii="Times New Roman" w:hAnsi="Times New Roman" w:cs="Times New Roman"/>
          <w:color w:val="000000" w:themeColor="text1"/>
          <w:sz w:val="24"/>
          <w:szCs w:val="24"/>
        </w:rPr>
        <w:t>Osafanme</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iCs/>
          <w:color w:val="000000" w:themeColor="text1"/>
          <w:sz w:val="24"/>
          <w:szCs w:val="24"/>
        </w:rPr>
        <w:t xml:space="preserve">et al., </w:t>
      </w:r>
      <w:r w:rsidRPr="00997E24">
        <w:rPr>
          <w:rFonts w:ascii="Times New Roman" w:hAnsi="Times New Roman" w:cs="Times New Roman"/>
          <w:color w:val="000000" w:themeColor="text1"/>
          <w:sz w:val="24"/>
          <w:szCs w:val="24"/>
        </w:rPr>
        <w:t>2019)</w:t>
      </w:r>
      <w:r w:rsidRPr="00997E24">
        <w:rPr>
          <w:rFonts w:ascii="Times New Roman" w:hAnsi="Times New Roman" w:cs="Times New Roman"/>
          <w:color w:val="000000" w:themeColor="text1"/>
          <w:sz w:val="24"/>
          <w:szCs w:val="24"/>
          <w:shd w:val="clear" w:color="auto" w:fill="FFFFFF"/>
        </w:rPr>
        <w:t xml:space="preserve">. </w:t>
      </w:r>
      <w:r w:rsidRPr="00997E24">
        <w:rPr>
          <w:rFonts w:ascii="Times New Roman" w:hAnsi="Times New Roman" w:cs="Times New Roman"/>
          <w:color w:val="000000" w:themeColor="text1"/>
          <w:sz w:val="24"/>
          <w:szCs w:val="24"/>
        </w:rPr>
        <w:t>The rise in food insecurity in recent years have led to more attention to underutilized traditional crops which could act as both food and prevent diseases (</w:t>
      </w:r>
      <w:proofErr w:type="spellStart"/>
      <w:r w:rsidRPr="00997E24">
        <w:rPr>
          <w:rFonts w:ascii="Times New Roman" w:hAnsi="Times New Roman" w:cs="Times New Roman"/>
          <w:color w:val="000000" w:themeColor="text1"/>
          <w:sz w:val="24"/>
          <w:szCs w:val="24"/>
        </w:rPr>
        <w:t>Ajibesin</w:t>
      </w:r>
      <w:proofErr w:type="spellEnd"/>
      <w:r w:rsidRPr="00997E24">
        <w:rPr>
          <w:rFonts w:ascii="Times New Roman" w:hAnsi="Times New Roman" w:cs="Times New Roman"/>
          <w:color w:val="000000" w:themeColor="text1"/>
          <w:sz w:val="24"/>
          <w:szCs w:val="24"/>
        </w:rPr>
        <w:t>, 2011</w:t>
      </w:r>
      <w:r w:rsidR="00E236A9">
        <w:rPr>
          <w:rFonts w:ascii="Times New Roman" w:hAnsi="Times New Roman" w:cs="Times New Roman"/>
          <w:color w:val="000000" w:themeColor="text1"/>
          <w:sz w:val="24"/>
          <w:szCs w:val="24"/>
        </w:rPr>
        <w:t xml:space="preserve">; </w:t>
      </w:r>
      <w:proofErr w:type="spellStart"/>
      <w:r w:rsidR="00E236A9">
        <w:rPr>
          <w:rFonts w:ascii="Times New Roman" w:hAnsi="Times New Roman" w:cs="Times New Roman"/>
          <w:color w:val="000000" w:themeColor="text1"/>
          <w:sz w:val="24"/>
          <w:szCs w:val="24"/>
        </w:rPr>
        <w:t>Ezennaya</w:t>
      </w:r>
      <w:proofErr w:type="spellEnd"/>
      <w:r w:rsidR="00E236A9">
        <w:rPr>
          <w:rFonts w:ascii="Times New Roman" w:hAnsi="Times New Roman" w:cs="Times New Roman"/>
          <w:color w:val="000000" w:themeColor="text1"/>
          <w:sz w:val="24"/>
          <w:szCs w:val="24"/>
        </w:rPr>
        <w:t xml:space="preserve"> </w:t>
      </w:r>
      <w:r w:rsidR="00E236A9" w:rsidRPr="00E236A9">
        <w:rPr>
          <w:rFonts w:ascii="Times New Roman" w:hAnsi="Times New Roman" w:cs="Times New Roman"/>
          <w:i/>
          <w:iCs/>
          <w:color w:val="000000" w:themeColor="text1"/>
          <w:sz w:val="24"/>
          <w:szCs w:val="24"/>
        </w:rPr>
        <w:t>et al</w:t>
      </w:r>
      <w:r w:rsidR="00E236A9">
        <w:rPr>
          <w:rFonts w:ascii="Times New Roman" w:hAnsi="Times New Roman" w:cs="Times New Roman"/>
          <w:color w:val="000000" w:themeColor="text1"/>
          <w:sz w:val="24"/>
          <w:szCs w:val="24"/>
        </w:rPr>
        <w:t>., 2023</w:t>
      </w:r>
      <w:r w:rsidRPr="00997E24">
        <w:rPr>
          <w:rFonts w:ascii="Times New Roman" w:hAnsi="Times New Roman" w:cs="Times New Roman"/>
          <w:color w:val="000000" w:themeColor="text1"/>
          <w:sz w:val="24"/>
          <w:szCs w:val="24"/>
        </w:rPr>
        <w:t>).</w:t>
      </w:r>
    </w:p>
    <w:p w14:paraId="2C5D0727" w14:textId="0061A51D"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hAnsi="Times New Roman" w:cs="Times New Roman"/>
          <w:color w:val="000000" w:themeColor="text1"/>
          <w:sz w:val="24"/>
          <w:szCs w:val="24"/>
          <w:shd w:val="clear" w:color="auto" w:fill="FFFFFF"/>
        </w:rPr>
        <w:t xml:space="preserve">The result of the nutritional composition of the boiled maize and pear showed the presence of high moisture content in both plant materials. However, the boiled maize showed (83.89 ± 0.00) of moisture content compared to the boiled </w:t>
      </w:r>
      <w:proofErr w:type="spellStart"/>
      <w:r w:rsidRPr="00997E24">
        <w:rPr>
          <w:rFonts w:ascii="Times New Roman" w:hAnsi="Times New Roman" w:cs="Times New Roman"/>
          <w:i/>
          <w:color w:val="000000" w:themeColor="text1"/>
          <w:sz w:val="24"/>
          <w:szCs w:val="24"/>
          <w:shd w:val="clear" w:color="auto" w:fill="FFFFFF"/>
        </w:rPr>
        <w:t>Dacroyodes</w:t>
      </w:r>
      <w:proofErr w:type="spellEnd"/>
      <w:r w:rsidRPr="00997E24">
        <w:rPr>
          <w:rFonts w:ascii="Times New Roman" w:hAnsi="Times New Roman" w:cs="Times New Roman"/>
          <w:i/>
          <w:color w:val="000000" w:themeColor="text1"/>
          <w:sz w:val="24"/>
          <w:szCs w:val="24"/>
          <w:shd w:val="clear" w:color="auto" w:fill="FFFFFF"/>
        </w:rPr>
        <w:t xml:space="preserve"> edulis</w:t>
      </w:r>
      <w:r w:rsidRPr="00997E24">
        <w:rPr>
          <w:rFonts w:ascii="Times New Roman" w:hAnsi="Times New Roman" w:cs="Times New Roman"/>
          <w:color w:val="000000" w:themeColor="text1"/>
          <w:sz w:val="24"/>
          <w:szCs w:val="24"/>
          <w:shd w:val="clear" w:color="auto" w:fill="FFFFFF"/>
        </w:rPr>
        <w:t>.</w:t>
      </w:r>
      <w:r w:rsidRPr="00997E24">
        <w:rPr>
          <w:rStyle w:val="uv3um"/>
          <w:rFonts w:ascii="Times New Roman" w:hAnsi="Times New Roman" w:cs="Times New Roman"/>
          <w:color w:val="000000" w:themeColor="text1"/>
          <w:sz w:val="24"/>
          <w:szCs w:val="24"/>
          <w:shd w:val="clear" w:color="auto" w:fill="FFFFFF"/>
        </w:rPr>
        <w:t xml:space="preserve">  </w:t>
      </w:r>
      <w:r w:rsidRPr="00997E24">
        <w:rPr>
          <w:rFonts w:ascii="Times New Roman" w:hAnsi="Times New Roman" w:cs="Times New Roman"/>
          <w:color w:val="000000" w:themeColor="text1"/>
          <w:sz w:val="24"/>
          <w:szCs w:val="24"/>
        </w:rPr>
        <w:t xml:space="preserve">Moisture in plant materials is very vital in biochemical and physiological reactions and influences shelf life of food materials (Yahaya and </w:t>
      </w:r>
      <w:proofErr w:type="spellStart"/>
      <w:r w:rsidRPr="00997E24">
        <w:rPr>
          <w:rFonts w:ascii="Times New Roman" w:hAnsi="Times New Roman" w:cs="Times New Roman"/>
          <w:color w:val="000000" w:themeColor="text1"/>
          <w:sz w:val="24"/>
          <w:szCs w:val="24"/>
        </w:rPr>
        <w:t>Mardiyya</w:t>
      </w:r>
      <w:proofErr w:type="spellEnd"/>
      <w:r w:rsidRPr="00997E24">
        <w:rPr>
          <w:rFonts w:ascii="Times New Roman" w:hAnsi="Times New Roman" w:cs="Times New Roman"/>
          <w:color w:val="000000" w:themeColor="text1"/>
          <w:sz w:val="24"/>
          <w:szCs w:val="24"/>
        </w:rPr>
        <w:t>, 2019</w:t>
      </w:r>
      <w:r w:rsidR="00E236A9">
        <w:rPr>
          <w:rFonts w:ascii="Times New Roman" w:hAnsi="Times New Roman" w:cs="Times New Roman"/>
          <w:color w:val="000000" w:themeColor="text1"/>
          <w:sz w:val="24"/>
          <w:szCs w:val="24"/>
        </w:rPr>
        <w:t xml:space="preserve">; Ani </w:t>
      </w:r>
      <w:r w:rsidR="00E236A9" w:rsidRPr="00E236A9">
        <w:rPr>
          <w:rFonts w:ascii="Times New Roman" w:hAnsi="Times New Roman" w:cs="Times New Roman"/>
          <w:i/>
          <w:iCs/>
          <w:color w:val="000000" w:themeColor="text1"/>
          <w:sz w:val="24"/>
          <w:szCs w:val="24"/>
        </w:rPr>
        <w:t>et al</w:t>
      </w:r>
      <w:r w:rsidR="00E236A9">
        <w:rPr>
          <w:rFonts w:ascii="Times New Roman" w:hAnsi="Times New Roman" w:cs="Times New Roman"/>
          <w:color w:val="000000" w:themeColor="text1"/>
          <w:sz w:val="24"/>
          <w:szCs w:val="24"/>
        </w:rPr>
        <w:t>., 2020</w:t>
      </w:r>
      <w:r w:rsidRPr="00997E24">
        <w:rPr>
          <w:rFonts w:ascii="Times New Roman" w:hAnsi="Times New Roman" w:cs="Times New Roman"/>
          <w:color w:val="000000" w:themeColor="text1"/>
          <w:sz w:val="24"/>
          <w:szCs w:val="24"/>
        </w:rPr>
        <w:t xml:space="preserve">). However, the increase in moisture can lead to deterioration due to microbial growth.  A higher percentage of ash, fats, protein and carbohydrates was observed in the boiled African pear while the boiled maize showed lower levels of the above nutritional composition. However, high amount of these nutritional contents were reported in raw African pear by </w:t>
      </w:r>
      <w:proofErr w:type="spellStart"/>
      <w:r w:rsidRPr="00997E24">
        <w:rPr>
          <w:rFonts w:ascii="Times New Roman" w:hAnsi="Times New Roman" w:cs="Times New Roman"/>
          <w:color w:val="000000" w:themeColor="text1"/>
          <w:sz w:val="24"/>
          <w:szCs w:val="24"/>
        </w:rPr>
        <w:t>Etsuyankpa</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w:t>
      </w:r>
      <w:r w:rsidRPr="00997E24">
        <w:rPr>
          <w:rFonts w:ascii="Times New Roman" w:hAnsi="Times New Roman" w:cs="Times New Roman"/>
          <w:color w:val="000000" w:themeColor="text1"/>
          <w:sz w:val="24"/>
          <w:szCs w:val="24"/>
        </w:rPr>
        <w:t xml:space="preserve">l., (2019)  High fat content in African pear has also been reported by </w:t>
      </w:r>
      <w:proofErr w:type="spellStart"/>
      <w:r w:rsidRPr="00997E24">
        <w:rPr>
          <w:rFonts w:ascii="Times New Roman" w:hAnsi="Times New Roman" w:cs="Times New Roman"/>
          <w:color w:val="000000" w:themeColor="text1"/>
          <w:sz w:val="24"/>
          <w:szCs w:val="24"/>
        </w:rPr>
        <w:t>Ikhuoria</w:t>
      </w:r>
      <w:proofErr w:type="spellEnd"/>
      <w:r w:rsidRPr="00997E24">
        <w:rPr>
          <w:rFonts w:ascii="Times New Roman" w:hAnsi="Times New Roman" w:cs="Times New Roman"/>
          <w:color w:val="000000" w:themeColor="text1"/>
          <w:sz w:val="24"/>
          <w:szCs w:val="24"/>
        </w:rPr>
        <w:t xml:space="preserve"> and Maliki (2007).   </w:t>
      </w:r>
    </w:p>
    <w:p w14:paraId="07E82FC0" w14:textId="77777777"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hAnsi="Times New Roman" w:cs="Times New Roman"/>
          <w:color w:val="000000" w:themeColor="text1"/>
          <w:sz w:val="24"/>
          <w:szCs w:val="24"/>
        </w:rPr>
        <w:t>Carbohydrates and fats are essential energy nutrient required for complete die</w:t>
      </w:r>
      <w:r w:rsidR="00D13B34">
        <w:rPr>
          <w:rFonts w:ascii="Times New Roman" w:hAnsi="Times New Roman" w:cs="Times New Roman"/>
          <w:color w:val="000000" w:themeColor="text1"/>
          <w:sz w:val="24"/>
          <w:szCs w:val="24"/>
        </w:rPr>
        <w:t xml:space="preserve">t, they supply energy to cells </w:t>
      </w:r>
      <w:r w:rsidRPr="00997E24">
        <w:rPr>
          <w:rFonts w:ascii="Times New Roman" w:hAnsi="Times New Roman" w:cs="Times New Roman"/>
          <w:color w:val="000000" w:themeColor="text1"/>
          <w:sz w:val="24"/>
          <w:szCs w:val="24"/>
        </w:rPr>
        <w:t>in the body (</w:t>
      </w:r>
      <w:proofErr w:type="spellStart"/>
      <w:r w:rsidRPr="00997E24">
        <w:rPr>
          <w:rFonts w:ascii="Times New Roman" w:hAnsi="Times New Roman" w:cs="Times New Roman"/>
          <w:color w:val="000000" w:themeColor="text1"/>
          <w:sz w:val="24"/>
          <w:szCs w:val="24"/>
        </w:rPr>
        <w:t>Ejelonu</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iCs/>
          <w:color w:val="000000" w:themeColor="text1"/>
          <w:sz w:val="24"/>
          <w:szCs w:val="24"/>
        </w:rPr>
        <w:t xml:space="preserve">et al., </w:t>
      </w:r>
      <w:r w:rsidRPr="00997E24">
        <w:rPr>
          <w:rFonts w:ascii="Times New Roman" w:hAnsi="Times New Roman" w:cs="Times New Roman"/>
          <w:color w:val="000000" w:themeColor="text1"/>
          <w:sz w:val="24"/>
          <w:szCs w:val="24"/>
        </w:rPr>
        <w:t xml:space="preserve">2011). The study showed that both food materials can provide the energy needed by the body. The result showed that the boiled   </w:t>
      </w:r>
      <w:r w:rsidRPr="00997E24">
        <w:rPr>
          <w:rFonts w:ascii="Times New Roman" w:hAnsi="Times New Roman" w:cs="Times New Roman"/>
          <w:i/>
          <w:color w:val="000000" w:themeColor="text1"/>
          <w:sz w:val="24"/>
          <w:szCs w:val="24"/>
        </w:rPr>
        <w:t>Zea mays</w:t>
      </w:r>
      <w:r w:rsidRPr="00997E24">
        <w:rPr>
          <w:rFonts w:ascii="Times New Roman" w:hAnsi="Times New Roman" w:cs="Times New Roman"/>
          <w:color w:val="000000" w:themeColor="text1"/>
          <w:sz w:val="24"/>
          <w:szCs w:val="24"/>
        </w:rPr>
        <w:t xml:space="preserve"> had a high fiber content and lower protein content than the boiled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hAnsi="Times New Roman" w:cs="Times New Roman"/>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The results of the nutritional content of boiled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eastAsia="Times New Roman" w:hAnsi="Times New Roman" w:cs="Times New Roman"/>
          <w:i/>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   and </w:t>
      </w:r>
      <w:proofErr w:type="spellStart"/>
      <w:r w:rsidRPr="00997E24">
        <w:rPr>
          <w:rFonts w:ascii="Times New Roman" w:eastAsia="Times New Roman" w:hAnsi="Times New Roman" w:cs="Times New Roman"/>
          <w:i/>
          <w:color w:val="000000" w:themeColor="text1"/>
          <w:sz w:val="24"/>
          <w:szCs w:val="24"/>
        </w:rPr>
        <w:t>Zea</w:t>
      </w:r>
      <w:proofErr w:type="spellEnd"/>
      <w:r w:rsidRPr="00997E24">
        <w:rPr>
          <w:rFonts w:ascii="Times New Roman" w:eastAsia="Times New Roman" w:hAnsi="Times New Roman" w:cs="Times New Roman"/>
          <w:i/>
          <w:color w:val="000000" w:themeColor="text1"/>
          <w:sz w:val="24"/>
          <w:szCs w:val="24"/>
        </w:rPr>
        <w:t xml:space="preserve"> mays</w:t>
      </w:r>
      <w:r w:rsidRPr="00997E24">
        <w:rPr>
          <w:rFonts w:ascii="Times New Roman" w:eastAsia="Times New Roman" w:hAnsi="Times New Roman" w:cs="Times New Roman"/>
          <w:color w:val="000000" w:themeColor="text1"/>
          <w:sz w:val="24"/>
          <w:szCs w:val="24"/>
        </w:rPr>
        <w:t xml:space="preserve"> were in agreement with what was previously by</w:t>
      </w:r>
      <w:r w:rsidRPr="00997E24">
        <w:rPr>
          <w:rFonts w:ascii="Times New Roman" w:hAnsi="Times New Roman" w:cs="Times New Roman"/>
          <w:color w:val="000000" w:themeColor="text1"/>
          <w:sz w:val="24"/>
          <w:szCs w:val="24"/>
        </w:rPr>
        <w:t xml:space="preserve"> </w:t>
      </w:r>
      <w:proofErr w:type="spellStart"/>
      <w:r w:rsidRPr="00997E24">
        <w:rPr>
          <w:rFonts w:ascii="Times New Roman" w:hAnsi="Times New Roman" w:cs="Times New Roman"/>
          <w:color w:val="000000" w:themeColor="text1"/>
          <w:sz w:val="24"/>
          <w:szCs w:val="24"/>
        </w:rPr>
        <w:t>Makouate</w:t>
      </w:r>
      <w:proofErr w:type="spellEnd"/>
      <w:r w:rsidRPr="00997E24">
        <w:rPr>
          <w:rFonts w:ascii="Times New Roman" w:hAnsi="Times New Roman" w:cs="Times New Roman"/>
          <w:color w:val="000000" w:themeColor="text1"/>
          <w:sz w:val="24"/>
          <w:szCs w:val="24"/>
        </w:rPr>
        <w:t xml:space="preserve"> and </w:t>
      </w:r>
      <w:proofErr w:type="spellStart"/>
      <w:r w:rsidRPr="00997E24">
        <w:rPr>
          <w:rFonts w:ascii="Times New Roman" w:hAnsi="Times New Roman" w:cs="Times New Roman"/>
          <w:color w:val="000000" w:themeColor="text1"/>
          <w:sz w:val="24"/>
          <w:szCs w:val="24"/>
        </w:rPr>
        <w:t>Lekagne</w:t>
      </w:r>
      <w:proofErr w:type="spellEnd"/>
      <w:r w:rsidRPr="00997E24">
        <w:rPr>
          <w:rFonts w:ascii="Times New Roman" w:hAnsi="Times New Roman" w:cs="Times New Roman"/>
          <w:color w:val="000000" w:themeColor="text1"/>
          <w:sz w:val="24"/>
          <w:szCs w:val="24"/>
        </w:rPr>
        <w:t xml:space="preserve"> (2021) and </w:t>
      </w:r>
      <w:r w:rsidRPr="00997E24">
        <w:rPr>
          <w:rFonts w:ascii="Times New Roman" w:hAnsi="Times New Roman" w:cs="Times New Roman"/>
          <w:color w:val="000000" w:themeColor="text1"/>
          <w:sz w:val="24"/>
          <w:szCs w:val="24"/>
          <w:shd w:val="clear" w:color="auto" w:fill="FFFFFF"/>
        </w:rPr>
        <w:t xml:space="preserve">(Kumar and </w:t>
      </w:r>
      <w:proofErr w:type="spellStart"/>
      <w:r w:rsidRPr="00997E24">
        <w:rPr>
          <w:rFonts w:ascii="Times New Roman" w:hAnsi="Times New Roman" w:cs="Times New Roman"/>
          <w:color w:val="000000" w:themeColor="text1"/>
          <w:sz w:val="24"/>
          <w:szCs w:val="24"/>
          <w:shd w:val="clear" w:color="auto" w:fill="FFFFFF"/>
        </w:rPr>
        <w:t>Jhariya</w:t>
      </w:r>
      <w:proofErr w:type="spellEnd"/>
      <w:r w:rsidRPr="00997E24">
        <w:rPr>
          <w:rFonts w:ascii="Times New Roman" w:hAnsi="Times New Roman" w:cs="Times New Roman"/>
          <w:color w:val="000000" w:themeColor="text1"/>
          <w:sz w:val="24"/>
          <w:szCs w:val="24"/>
          <w:shd w:val="clear" w:color="auto" w:fill="FFFFFF"/>
        </w:rPr>
        <w:t>, 2013) respectively</w:t>
      </w:r>
      <w:r w:rsidRPr="00997E24">
        <w:rPr>
          <w:rFonts w:ascii="Times New Roman" w:hAnsi="Times New Roman" w:cs="Times New Roman"/>
          <w:color w:val="000000" w:themeColor="text1"/>
          <w:sz w:val="24"/>
          <w:szCs w:val="24"/>
        </w:rPr>
        <w:t xml:space="preserve">. A decrease in water and carbohydrate content and an increase in oil, protein, ash and crude fibers was reported by </w:t>
      </w:r>
      <w:proofErr w:type="spellStart"/>
      <w:r w:rsidRPr="00997E24">
        <w:rPr>
          <w:rFonts w:ascii="Times New Roman" w:hAnsi="Times New Roman" w:cs="Times New Roman"/>
          <w:color w:val="000000" w:themeColor="text1"/>
          <w:sz w:val="24"/>
          <w:szCs w:val="24"/>
        </w:rPr>
        <w:t>Nwosuagwu</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(2009) in African pear which was in disagreement with this study. Heat treatment can alter the structure of macromolecules such as protein. During boiling of food materials,   some of the nutrient can leach into the water used in its preparation which can affect their nutritional composition. </w:t>
      </w:r>
    </w:p>
    <w:p w14:paraId="717C7E49" w14:textId="77777777" w:rsidR="00CF2699" w:rsidRPr="00997E24" w:rsidRDefault="00CF2699" w:rsidP="00CF2699">
      <w:pPr>
        <w:tabs>
          <w:tab w:val="left" w:pos="3150"/>
        </w:tabs>
        <w:jc w:val="both"/>
        <w:rPr>
          <w:rFonts w:ascii="Times New Roman" w:hAnsi="Times New Roman" w:cs="Times New Roman"/>
          <w:sz w:val="24"/>
          <w:szCs w:val="24"/>
        </w:rPr>
      </w:pPr>
      <w:r w:rsidRPr="00997E24">
        <w:rPr>
          <w:rFonts w:ascii="Times New Roman" w:hAnsi="Times New Roman" w:cs="Times New Roman"/>
          <w:color w:val="000000" w:themeColor="text1"/>
          <w:sz w:val="24"/>
          <w:szCs w:val="24"/>
        </w:rPr>
        <w:t xml:space="preserve">The result of the vitamin composition of both boiled </w:t>
      </w:r>
      <w:proofErr w:type="spellStart"/>
      <w:r w:rsidRPr="00997E24">
        <w:rPr>
          <w:rFonts w:ascii="Times New Roman" w:hAnsi="Times New Roman" w:cs="Times New Roman"/>
          <w:i/>
          <w:color w:val="000000" w:themeColor="text1"/>
          <w:sz w:val="24"/>
          <w:szCs w:val="24"/>
        </w:rPr>
        <w:t>Zea</w:t>
      </w:r>
      <w:proofErr w:type="spellEnd"/>
      <w:r w:rsidRPr="00997E24">
        <w:rPr>
          <w:rFonts w:ascii="Times New Roman" w:hAnsi="Times New Roman" w:cs="Times New Roman"/>
          <w:i/>
          <w:color w:val="000000" w:themeColor="text1"/>
          <w:sz w:val="24"/>
          <w:szCs w:val="24"/>
        </w:rPr>
        <w:t xml:space="preserve"> mays</w:t>
      </w:r>
      <w:r w:rsidRPr="00997E24">
        <w:rPr>
          <w:rFonts w:ascii="Times New Roman" w:hAnsi="Times New Roman" w:cs="Times New Roman"/>
          <w:color w:val="000000" w:themeColor="text1"/>
          <w:sz w:val="24"/>
          <w:szCs w:val="24"/>
        </w:rPr>
        <w:t xml:space="preserve"> and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hAnsi="Times New Roman" w:cs="Times New Roman"/>
          <w:color w:val="000000" w:themeColor="text1"/>
          <w:sz w:val="24"/>
          <w:szCs w:val="24"/>
        </w:rPr>
        <w:t xml:space="preserve"> showed the presence of vitamins A, C, B1, B2, B6, B12 and E. Although the levels of these vitamins were all higher in boiled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 </w:t>
      </w:r>
      <w:r w:rsidRPr="00997E24">
        <w:rPr>
          <w:rFonts w:ascii="Times New Roman" w:hAnsi="Times New Roman" w:cs="Times New Roman"/>
          <w:color w:val="000000" w:themeColor="text1"/>
          <w:sz w:val="24"/>
          <w:szCs w:val="24"/>
        </w:rPr>
        <w:t xml:space="preserve">  than in </w:t>
      </w:r>
      <w:r w:rsidRPr="00997E24">
        <w:rPr>
          <w:rFonts w:ascii="Times New Roman" w:hAnsi="Times New Roman" w:cs="Times New Roman"/>
          <w:i/>
          <w:color w:val="000000" w:themeColor="text1"/>
          <w:sz w:val="24"/>
          <w:szCs w:val="24"/>
        </w:rPr>
        <w:t>Zea mays</w:t>
      </w:r>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sz w:val="24"/>
          <w:szCs w:val="24"/>
        </w:rPr>
        <w:t>Vitamins are essential organic compounds needed in minute quantities through the diet to support normal metabolic functions. A deficiency in any specific vitamin can lead to distinct clinical symptoms or disorders, which can only be resolved or prevented by adequate intake of that particular vitamin.</w:t>
      </w:r>
      <w:r w:rsidRPr="00997E24">
        <w:rPr>
          <w:rFonts w:ascii="Times New Roman" w:hAnsi="Times New Roman" w:cs="Times New Roman"/>
          <w:color w:val="000000" w:themeColor="text1"/>
          <w:sz w:val="24"/>
          <w:szCs w:val="24"/>
        </w:rPr>
        <w:t xml:space="preserve"> (</w:t>
      </w:r>
      <w:proofErr w:type="spellStart"/>
      <w:r w:rsidRPr="00997E24">
        <w:rPr>
          <w:rFonts w:ascii="Times New Roman" w:hAnsi="Times New Roman" w:cs="Times New Roman"/>
          <w:color w:val="000000" w:themeColor="text1"/>
          <w:sz w:val="24"/>
          <w:szCs w:val="24"/>
        </w:rPr>
        <w:t>Tajamul</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2016). It has been reported that most vitamins are affected by both cooking temperature and time (</w:t>
      </w:r>
      <w:proofErr w:type="spellStart"/>
      <w:r w:rsidRPr="00D13B34">
        <w:rPr>
          <w:rFonts w:ascii="Times New Roman" w:hAnsi="Times New Roman" w:cs="Times New Roman"/>
          <w:sz w:val="24"/>
          <w:szCs w:val="24"/>
          <w:shd w:val="clear" w:color="auto" w:fill="FFFFFF"/>
        </w:rPr>
        <w:t>Gelaye</w:t>
      </w:r>
      <w:proofErr w:type="spellEnd"/>
      <w:r w:rsidRPr="00997E24">
        <w:rPr>
          <w:rFonts w:ascii="Times New Roman" w:hAnsi="Times New Roman" w:cs="Times New Roman"/>
          <w:color w:val="000000" w:themeColor="text1"/>
          <w:sz w:val="24"/>
          <w:szCs w:val="24"/>
        </w:rPr>
        <w:t>, 2023). Lower level of vitamins in boiled maize could have resulted from the long duration of boiling period. Vitamin A and its derivatives, such as retinoic acid, are crucial for immune function and reduction of oxidative stress</w:t>
      </w:r>
      <w:r w:rsidR="00787E2B">
        <w:rPr>
          <w:rFonts w:ascii="Times New Roman" w:hAnsi="Times New Roman" w:cs="Times New Roman"/>
          <w:color w:val="000000" w:themeColor="text1"/>
          <w:sz w:val="24"/>
          <w:szCs w:val="24"/>
        </w:rPr>
        <w:t xml:space="preserve"> (</w:t>
      </w:r>
      <w:proofErr w:type="spellStart"/>
      <w:r w:rsidR="00787E2B">
        <w:rPr>
          <w:rFonts w:ascii="Times New Roman" w:hAnsi="Times New Roman" w:cs="Times New Roman"/>
          <w:sz w:val="24"/>
          <w:szCs w:val="24"/>
          <w:shd w:val="clear" w:color="auto" w:fill="FFFFFF"/>
        </w:rPr>
        <w:t>Igwenyi</w:t>
      </w:r>
      <w:proofErr w:type="spellEnd"/>
      <w:r w:rsidR="00787E2B">
        <w:rPr>
          <w:rFonts w:ascii="Times New Roman" w:hAnsi="Times New Roman" w:cs="Times New Roman"/>
          <w:sz w:val="24"/>
          <w:szCs w:val="24"/>
          <w:shd w:val="clear" w:color="auto" w:fill="FFFFFF"/>
        </w:rPr>
        <w:t>,</w:t>
      </w:r>
      <w:r w:rsidR="00787E2B" w:rsidRPr="0074491E">
        <w:rPr>
          <w:rFonts w:ascii="Times New Roman" w:hAnsi="Times New Roman" w:cs="Times New Roman"/>
          <w:sz w:val="24"/>
          <w:szCs w:val="24"/>
          <w:shd w:val="clear" w:color="auto" w:fill="FFFFFF"/>
        </w:rPr>
        <w:t xml:space="preserve"> and</w:t>
      </w:r>
      <w:r w:rsidR="00787E2B">
        <w:rPr>
          <w:rFonts w:ascii="Times New Roman" w:hAnsi="Times New Roman" w:cs="Times New Roman"/>
          <w:sz w:val="24"/>
          <w:szCs w:val="24"/>
          <w:shd w:val="clear" w:color="auto" w:fill="FFFFFF"/>
        </w:rPr>
        <w:t xml:space="preserve"> </w:t>
      </w:r>
      <w:proofErr w:type="spellStart"/>
      <w:r w:rsidR="00787E2B">
        <w:rPr>
          <w:rFonts w:ascii="Times New Roman" w:hAnsi="Times New Roman" w:cs="Times New Roman"/>
          <w:sz w:val="24"/>
          <w:szCs w:val="24"/>
          <w:shd w:val="clear" w:color="auto" w:fill="FFFFFF"/>
        </w:rPr>
        <w:t>Elekwa</w:t>
      </w:r>
      <w:proofErr w:type="spellEnd"/>
      <w:r w:rsidR="00787E2B">
        <w:rPr>
          <w:rFonts w:ascii="Times New Roman" w:hAnsi="Times New Roman" w:cs="Times New Roman"/>
          <w:sz w:val="24"/>
          <w:szCs w:val="24"/>
          <w:shd w:val="clear" w:color="auto" w:fill="FFFFFF"/>
        </w:rPr>
        <w:t xml:space="preserve">, </w:t>
      </w:r>
      <w:r w:rsidR="00787E2B" w:rsidRPr="0074491E">
        <w:rPr>
          <w:rFonts w:ascii="Times New Roman" w:hAnsi="Times New Roman" w:cs="Times New Roman"/>
          <w:sz w:val="24"/>
          <w:szCs w:val="24"/>
          <w:shd w:val="clear" w:color="auto" w:fill="FFFFFF"/>
        </w:rPr>
        <w:t>2014)</w:t>
      </w:r>
      <w:r w:rsidRPr="00997E24">
        <w:rPr>
          <w:rFonts w:ascii="Times New Roman" w:hAnsi="Times New Roman" w:cs="Times New Roman"/>
          <w:color w:val="000000" w:themeColor="text1"/>
          <w:sz w:val="24"/>
          <w:szCs w:val="24"/>
        </w:rPr>
        <w:t xml:space="preserve">. They regulate the production of </w:t>
      </w:r>
      <w:r w:rsidRPr="00997E24">
        <w:rPr>
          <w:rFonts w:ascii="Times New Roman" w:hAnsi="Times New Roman" w:cs="Times New Roman"/>
          <w:color w:val="000000" w:themeColor="text1"/>
          <w:sz w:val="24"/>
          <w:szCs w:val="24"/>
        </w:rPr>
        <w:lastRenderedPageBreak/>
        <w:t>reactive oxygen species and support the integrity of epithelial barriers, preventing inflammatory damage (</w:t>
      </w:r>
      <w:proofErr w:type="spellStart"/>
      <w:r w:rsidRPr="00997E24">
        <w:rPr>
          <w:rFonts w:ascii="Times New Roman" w:hAnsi="Times New Roman" w:cs="Times New Roman"/>
          <w:color w:val="000000" w:themeColor="text1"/>
          <w:sz w:val="24"/>
          <w:szCs w:val="24"/>
        </w:rPr>
        <w:t>Tajamul</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2016)</w:t>
      </w:r>
    </w:p>
    <w:p w14:paraId="5005B6CC" w14:textId="77777777"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eastAsia="Times New Roman" w:hAnsi="Times New Roman" w:cs="Times New Roman"/>
          <w:color w:val="000000" w:themeColor="text1"/>
          <w:sz w:val="24"/>
          <w:szCs w:val="24"/>
        </w:rPr>
        <w:t xml:space="preserve"> </w:t>
      </w:r>
      <w:r w:rsidRPr="00997E24">
        <w:rPr>
          <w:rFonts w:ascii="Times New Roman" w:hAnsi="Times New Roman" w:cs="Times New Roman"/>
          <w:color w:val="000000" w:themeColor="text1"/>
          <w:sz w:val="24"/>
          <w:szCs w:val="24"/>
        </w:rPr>
        <w:t xml:space="preserve">Vitamin C is important for growth, wound healing, blood clotting, prevention of common cold, and oxidative damage (Chambial </w:t>
      </w:r>
      <w:r w:rsidRPr="00997E24">
        <w:rPr>
          <w:rFonts w:ascii="Times New Roman" w:hAnsi="Times New Roman" w:cs="Times New Roman"/>
          <w:i/>
          <w:color w:val="000000" w:themeColor="text1"/>
          <w:sz w:val="24"/>
          <w:szCs w:val="24"/>
        </w:rPr>
        <w:t>et al</w:t>
      </w:r>
      <w:r w:rsidR="00A15A4B">
        <w:rPr>
          <w:rFonts w:ascii="Times New Roman" w:hAnsi="Times New Roman" w:cs="Times New Roman"/>
          <w:color w:val="000000" w:themeColor="text1"/>
          <w:sz w:val="24"/>
          <w:szCs w:val="24"/>
        </w:rPr>
        <w:t>., 2013).</w:t>
      </w:r>
      <w:r w:rsidR="00A15A4B" w:rsidRPr="00A15A4B">
        <w:rPr>
          <w:rFonts w:ascii="Times New Roman" w:hAnsi="Times New Roman" w:cs="Times New Roman"/>
          <w:sz w:val="24"/>
          <w:szCs w:val="24"/>
        </w:rPr>
        <w:t xml:space="preserve"> </w:t>
      </w:r>
      <w:proofErr w:type="spellStart"/>
      <w:r w:rsidR="00A15A4B" w:rsidRPr="001404BD">
        <w:rPr>
          <w:rFonts w:ascii="Times New Roman" w:hAnsi="Times New Roman" w:cs="Times New Roman"/>
          <w:sz w:val="24"/>
          <w:szCs w:val="24"/>
        </w:rPr>
        <w:t>Nwaogu</w:t>
      </w:r>
      <w:proofErr w:type="spellEnd"/>
      <w:r w:rsidR="00A15A4B">
        <w:rPr>
          <w:rFonts w:ascii="Times New Roman" w:hAnsi="Times New Roman" w:cs="Times New Roman"/>
          <w:sz w:val="24"/>
          <w:szCs w:val="24"/>
        </w:rPr>
        <w:t xml:space="preserve"> </w:t>
      </w:r>
      <w:r w:rsidR="00D13B34">
        <w:rPr>
          <w:rFonts w:ascii="Times New Roman" w:hAnsi="Times New Roman" w:cs="Times New Roman"/>
          <w:sz w:val="24"/>
          <w:szCs w:val="24"/>
        </w:rPr>
        <w:t xml:space="preserve">and </w:t>
      </w:r>
      <w:proofErr w:type="spellStart"/>
      <w:r w:rsidR="00D13B34">
        <w:rPr>
          <w:rFonts w:ascii="Times New Roman" w:hAnsi="Times New Roman" w:cs="Times New Roman"/>
          <w:sz w:val="24"/>
          <w:szCs w:val="24"/>
        </w:rPr>
        <w:t>Oluwamukomi</w:t>
      </w:r>
      <w:proofErr w:type="spellEnd"/>
      <w:r w:rsidR="00D13B34">
        <w:rPr>
          <w:rFonts w:ascii="Times New Roman" w:hAnsi="Times New Roman" w:cs="Times New Roman"/>
          <w:sz w:val="24"/>
          <w:szCs w:val="24"/>
        </w:rPr>
        <w:t>, (2024)</w:t>
      </w:r>
      <w:r w:rsidR="00D13B34">
        <w:rPr>
          <w:rFonts w:ascii="Times New Roman" w:eastAsia="Times New Roman" w:hAnsi="Times New Roman" w:cs="Times New Roman"/>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reported decrease in vitamin C level in boiled and roasted African pear when compared to the raw pear. </w:t>
      </w:r>
      <w:r w:rsidR="00D13B34">
        <w:rPr>
          <w:rFonts w:ascii="Times New Roman" w:hAnsi="Times New Roman" w:cs="Times New Roman"/>
          <w:color w:val="000000" w:themeColor="text1"/>
          <w:sz w:val="24"/>
          <w:szCs w:val="24"/>
        </w:rPr>
        <w:t xml:space="preserve">Vitamin C losses occur by its </w:t>
      </w:r>
      <w:r w:rsidRPr="00997E24">
        <w:rPr>
          <w:rFonts w:ascii="Times New Roman" w:hAnsi="Times New Roman" w:cs="Times New Roman"/>
          <w:color w:val="000000" w:themeColor="text1"/>
          <w:sz w:val="24"/>
          <w:szCs w:val="24"/>
        </w:rPr>
        <w:t xml:space="preserve">oxidation to dehydroascorbic acid and further changes to form other less bioactive products (Hou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2018). Studies has shown that this oxidation pathway could be accelerated during thermal treatment, thus reducing the vitamin C levels of heat-treated fruits and vegetables </w:t>
      </w:r>
      <w:r w:rsidRPr="00997E24">
        <w:rPr>
          <w:rFonts w:ascii="Times New Roman" w:eastAsia="Times New Roman" w:hAnsi="Times New Roman" w:cs="Times New Roman"/>
          <w:color w:val="000000" w:themeColor="text1"/>
          <w:sz w:val="24"/>
          <w:szCs w:val="24"/>
        </w:rPr>
        <w:t>((</w:t>
      </w:r>
      <w:proofErr w:type="spellStart"/>
      <w:r w:rsidRPr="00997E24">
        <w:rPr>
          <w:rFonts w:ascii="Times New Roman" w:hAnsi="Times New Roman" w:cs="Times New Roman"/>
          <w:sz w:val="24"/>
          <w:szCs w:val="24"/>
        </w:rPr>
        <w:t>Nwaogu</w:t>
      </w:r>
      <w:proofErr w:type="spellEnd"/>
      <w:r w:rsidRPr="00997E24">
        <w:rPr>
          <w:rFonts w:ascii="Times New Roman" w:hAnsi="Times New Roman" w:cs="Times New Roman"/>
          <w:sz w:val="24"/>
          <w:szCs w:val="24"/>
        </w:rPr>
        <w:t xml:space="preserve"> and </w:t>
      </w:r>
      <w:proofErr w:type="spellStart"/>
      <w:r w:rsidRPr="00997E24">
        <w:rPr>
          <w:rFonts w:ascii="Times New Roman" w:hAnsi="Times New Roman" w:cs="Times New Roman"/>
          <w:sz w:val="24"/>
          <w:szCs w:val="24"/>
        </w:rPr>
        <w:t>Oluwamukomi</w:t>
      </w:r>
      <w:proofErr w:type="spellEnd"/>
      <w:r w:rsidRPr="00997E24">
        <w:rPr>
          <w:rFonts w:ascii="Times New Roman" w:hAnsi="Times New Roman" w:cs="Times New Roman"/>
          <w:sz w:val="24"/>
          <w:szCs w:val="24"/>
        </w:rPr>
        <w:t>, 2024)</w:t>
      </w:r>
      <w:r w:rsidRPr="00997E24">
        <w:rPr>
          <w:rFonts w:ascii="Times New Roman" w:eastAsia="Times New Roman" w:hAnsi="Times New Roman" w:cs="Times New Roman"/>
          <w:color w:val="000000" w:themeColor="text1"/>
          <w:sz w:val="24"/>
          <w:szCs w:val="24"/>
        </w:rPr>
        <w:t xml:space="preserve">). </w:t>
      </w:r>
      <w:r w:rsidRPr="00997E24">
        <w:rPr>
          <w:rFonts w:ascii="Times New Roman" w:hAnsi="Times New Roman" w:cs="Times New Roman"/>
          <w:color w:val="000000" w:themeColor="text1"/>
          <w:sz w:val="24"/>
          <w:szCs w:val="24"/>
        </w:rPr>
        <w:t>A lack of ascorbic acid hampers the activities of several enzymes which may lead to scurvy in humans. Unlike most animals, humans are unable to synthesize their own vitamin C and they must, therefore, get it in either f</w:t>
      </w:r>
      <w:r w:rsidR="00A15A4B">
        <w:rPr>
          <w:rFonts w:ascii="Times New Roman" w:hAnsi="Times New Roman" w:cs="Times New Roman"/>
          <w:color w:val="000000" w:themeColor="text1"/>
          <w:sz w:val="24"/>
          <w:szCs w:val="24"/>
        </w:rPr>
        <w:t>ruits or vegetables (</w:t>
      </w:r>
      <w:r w:rsidR="00A15A4B" w:rsidRPr="00A15A4B">
        <w:rPr>
          <w:rStyle w:val="Strong"/>
          <w:rFonts w:ascii="Times New Roman" w:hAnsi="Times New Roman" w:cs="Times New Roman"/>
          <w:b w:val="0"/>
          <w:sz w:val="24"/>
          <w:szCs w:val="24"/>
        </w:rPr>
        <w:t>Mallikarjuna,</w:t>
      </w:r>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2013).</w:t>
      </w:r>
    </w:p>
    <w:p w14:paraId="064288C1" w14:textId="77777777" w:rsidR="00CF2699" w:rsidRPr="00997E24" w:rsidRDefault="00CF2699" w:rsidP="00CF2699">
      <w:pPr>
        <w:pStyle w:val="NormalWeb"/>
        <w:jc w:val="both"/>
        <w:rPr>
          <w:color w:val="000000" w:themeColor="text1"/>
        </w:rPr>
      </w:pPr>
      <w:r w:rsidRPr="00997E24">
        <w:rPr>
          <w:color w:val="000000" w:themeColor="text1"/>
        </w:rPr>
        <w:t xml:space="preserve">A little amount of vitamin E was observed in the samples. This vitamin is   one of the antioxidant in humans, and it protects low-density lipoproteins (LDLs), polyunsaturated fatty acids from oxidative damage. It also reduces inflammation by inhibiting protein kinase C (PKC) and downregulating inflammatory cytokines. It can also play an important role in hemoglobin biosynthesis and stabilization of membrane structure (Brubacher </w:t>
      </w:r>
      <w:r w:rsidRPr="00997E24">
        <w:rPr>
          <w:i/>
          <w:color w:val="000000" w:themeColor="text1"/>
        </w:rPr>
        <w:t>et al</w:t>
      </w:r>
      <w:r w:rsidRPr="00997E24">
        <w:rPr>
          <w:color w:val="000000" w:themeColor="text1"/>
        </w:rPr>
        <w:t xml:space="preserve">., 1985). </w:t>
      </w:r>
      <w:proofErr w:type="spellStart"/>
      <w:r w:rsidRPr="00997E24">
        <w:rPr>
          <w:color w:val="000000" w:themeColor="text1"/>
        </w:rPr>
        <w:t>Odo</w:t>
      </w:r>
      <w:proofErr w:type="spellEnd"/>
      <w:r w:rsidRPr="00997E24">
        <w:rPr>
          <w:color w:val="000000" w:themeColor="text1"/>
        </w:rPr>
        <w:t xml:space="preserve"> and </w:t>
      </w:r>
      <w:proofErr w:type="spellStart"/>
      <w:r w:rsidRPr="00997E24">
        <w:rPr>
          <w:color w:val="000000" w:themeColor="text1"/>
        </w:rPr>
        <w:t>Ibiam</w:t>
      </w:r>
      <w:proofErr w:type="spellEnd"/>
      <w:r w:rsidRPr="00997E24">
        <w:rPr>
          <w:color w:val="000000" w:themeColor="text1"/>
        </w:rPr>
        <w:t xml:space="preserve">, (2013) reported a high concentration of vitamin C and E, in African pear which is in disagreement with this study. The result agrees with the vitamin composition of </w:t>
      </w:r>
      <w:r w:rsidRPr="00997E24">
        <w:rPr>
          <w:i/>
          <w:color w:val="000000" w:themeColor="text1"/>
        </w:rPr>
        <w:t>Zea mays</w:t>
      </w:r>
      <w:r w:rsidRPr="00997E24">
        <w:rPr>
          <w:color w:val="000000" w:themeColor="text1"/>
        </w:rPr>
        <w:t xml:space="preserve"> reported by </w:t>
      </w:r>
      <w:proofErr w:type="spellStart"/>
      <w:r w:rsidRPr="00997E24">
        <w:rPr>
          <w:color w:val="000000" w:themeColor="text1"/>
        </w:rPr>
        <w:t>Tajamul</w:t>
      </w:r>
      <w:proofErr w:type="spellEnd"/>
      <w:r w:rsidRPr="00997E24">
        <w:rPr>
          <w:i/>
          <w:color w:val="000000" w:themeColor="text1"/>
        </w:rPr>
        <w:t xml:space="preserve"> et al</w:t>
      </w:r>
      <w:r w:rsidRPr="00997E24">
        <w:rPr>
          <w:color w:val="000000" w:themeColor="text1"/>
        </w:rPr>
        <w:t xml:space="preserve">., 2016. </w:t>
      </w:r>
    </w:p>
    <w:p w14:paraId="41850305" w14:textId="77777777" w:rsidR="00CF2699" w:rsidRPr="00997E24" w:rsidRDefault="00CF2699" w:rsidP="00CF2699">
      <w:pPr>
        <w:jc w:val="both"/>
        <w:rPr>
          <w:rFonts w:ascii="Times New Roman" w:hAnsi="Times New Roman" w:cs="Times New Roman"/>
          <w:color w:val="000000" w:themeColor="text1"/>
          <w:sz w:val="24"/>
          <w:szCs w:val="24"/>
        </w:rPr>
      </w:pPr>
      <w:r w:rsidRPr="00997E24">
        <w:rPr>
          <w:rFonts w:ascii="Times New Roman" w:eastAsia="Times New Roman" w:hAnsi="Times New Roman" w:cs="Times New Roman"/>
          <w:color w:val="000000" w:themeColor="text1"/>
          <w:sz w:val="24"/>
          <w:szCs w:val="24"/>
        </w:rPr>
        <w:t xml:space="preserve">The mineral contents in the boiled </w:t>
      </w:r>
      <w:proofErr w:type="spellStart"/>
      <w:r w:rsidRPr="00997E24">
        <w:rPr>
          <w:rFonts w:ascii="Times New Roman" w:eastAsia="Times New Roman" w:hAnsi="Times New Roman" w:cs="Times New Roman"/>
          <w:i/>
          <w:color w:val="000000" w:themeColor="text1"/>
          <w:sz w:val="24"/>
          <w:szCs w:val="24"/>
        </w:rPr>
        <w:t>Zea</w:t>
      </w:r>
      <w:proofErr w:type="spellEnd"/>
      <w:r w:rsidRPr="00997E24">
        <w:rPr>
          <w:rFonts w:ascii="Times New Roman" w:eastAsia="Times New Roman" w:hAnsi="Times New Roman" w:cs="Times New Roman"/>
          <w:i/>
          <w:color w:val="000000" w:themeColor="text1"/>
          <w:sz w:val="24"/>
          <w:szCs w:val="24"/>
        </w:rPr>
        <w:t xml:space="preserve"> mays</w:t>
      </w:r>
      <w:r w:rsidRPr="00997E24">
        <w:rPr>
          <w:rFonts w:ascii="Times New Roman" w:eastAsia="Times New Roman" w:hAnsi="Times New Roman" w:cs="Times New Roman"/>
          <w:color w:val="000000" w:themeColor="text1"/>
          <w:sz w:val="24"/>
          <w:szCs w:val="24"/>
        </w:rPr>
        <w:t xml:space="preserve"> and </w:t>
      </w:r>
      <w:proofErr w:type="spellStart"/>
      <w:r w:rsidRPr="00997E24">
        <w:rPr>
          <w:rFonts w:ascii="Times New Roman" w:hAnsi="Times New Roman" w:cs="Times New Roman"/>
          <w:i/>
          <w:color w:val="000000" w:themeColor="text1"/>
          <w:sz w:val="24"/>
          <w:szCs w:val="24"/>
        </w:rPr>
        <w:t>Dacryodes</w:t>
      </w:r>
      <w:proofErr w:type="spellEnd"/>
      <w:r w:rsidRPr="00997E24">
        <w:rPr>
          <w:rFonts w:ascii="Times New Roman" w:hAnsi="Times New Roman" w:cs="Times New Roman"/>
          <w:i/>
          <w:color w:val="000000" w:themeColor="text1"/>
          <w:sz w:val="24"/>
          <w:szCs w:val="24"/>
        </w:rPr>
        <w:t xml:space="preserve"> edulis</w:t>
      </w:r>
      <w:r w:rsidRPr="00997E24">
        <w:rPr>
          <w:rFonts w:ascii="Times New Roman" w:eastAsia="Times New Roman" w:hAnsi="Times New Roman" w:cs="Times New Roman"/>
          <w:i/>
          <w:color w:val="000000" w:themeColor="text1"/>
          <w:sz w:val="24"/>
          <w:szCs w:val="24"/>
        </w:rPr>
        <w:t xml:space="preserve"> </w:t>
      </w:r>
      <w:r w:rsidRPr="00997E24">
        <w:rPr>
          <w:rFonts w:ascii="Times New Roman" w:eastAsia="Times New Roman" w:hAnsi="Times New Roman" w:cs="Times New Roman"/>
          <w:color w:val="000000" w:themeColor="text1"/>
          <w:sz w:val="24"/>
          <w:szCs w:val="24"/>
        </w:rPr>
        <w:t xml:space="preserve">  includes Sodium(Na), magnesium (Mg), potassium(K), phosphorus (P), iron(Fe), </w:t>
      </w:r>
      <w:proofErr w:type="spellStart"/>
      <w:r w:rsidRPr="00997E24">
        <w:rPr>
          <w:rFonts w:ascii="Times New Roman" w:eastAsia="Times New Roman" w:hAnsi="Times New Roman" w:cs="Times New Roman"/>
          <w:color w:val="000000" w:themeColor="text1"/>
          <w:sz w:val="24"/>
          <w:szCs w:val="24"/>
        </w:rPr>
        <w:t>znic</w:t>
      </w:r>
      <w:proofErr w:type="spellEnd"/>
      <w:r w:rsidRPr="00997E24">
        <w:rPr>
          <w:rFonts w:ascii="Times New Roman" w:eastAsia="Times New Roman" w:hAnsi="Times New Roman" w:cs="Times New Roman"/>
          <w:color w:val="000000" w:themeColor="text1"/>
          <w:sz w:val="24"/>
          <w:szCs w:val="24"/>
        </w:rPr>
        <w:t xml:space="preserve"> (Zn), calcium (Ca), manganese(Mn) and  copper (Cu). Selenium was observe in a little quantity in the boiled maize. </w:t>
      </w:r>
      <w:proofErr w:type="spellStart"/>
      <w:r w:rsidRPr="00997E24">
        <w:rPr>
          <w:rFonts w:ascii="Times New Roman" w:hAnsi="Times New Roman" w:cs="Times New Roman"/>
          <w:color w:val="000000" w:themeColor="text1"/>
          <w:sz w:val="24"/>
          <w:szCs w:val="24"/>
        </w:rPr>
        <w:t>Etsuyankpa</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(2019 and Eyenga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(2020) also reported the presence of the above minerals in the pulp of raw African pear. However, the levels of Mg, P, K and Ca observed in this study was higher than the level reported. Although, a lower composition of Fe, Zn and Na was observed in African pear compared to levels reported by </w:t>
      </w:r>
      <w:proofErr w:type="spellStart"/>
      <w:r w:rsidRPr="00997E24">
        <w:rPr>
          <w:rFonts w:ascii="Times New Roman" w:hAnsi="Times New Roman" w:cs="Times New Roman"/>
          <w:color w:val="000000" w:themeColor="text1"/>
          <w:sz w:val="24"/>
          <w:szCs w:val="24"/>
        </w:rPr>
        <w:t>Etsuyankpa</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xml:space="preserve"> (2019). The presence of the above minerals were also reported by Rou </w:t>
      </w:r>
      <w:r w:rsidRPr="00997E24">
        <w:rPr>
          <w:rFonts w:ascii="Times New Roman" w:hAnsi="Times New Roman" w:cs="Times New Roman"/>
          <w:i/>
          <w:color w:val="000000" w:themeColor="text1"/>
          <w:sz w:val="24"/>
          <w:szCs w:val="24"/>
        </w:rPr>
        <w:t>et a</w:t>
      </w:r>
      <w:r w:rsidR="00D13B34">
        <w:rPr>
          <w:rFonts w:ascii="Times New Roman" w:hAnsi="Times New Roman" w:cs="Times New Roman"/>
          <w:color w:val="000000" w:themeColor="text1"/>
          <w:sz w:val="24"/>
          <w:szCs w:val="24"/>
        </w:rPr>
        <w:t>l., 2016 in maiz</w:t>
      </w:r>
      <w:r w:rsidRPr="00997E24">
        <w:rPr>
          <w:rFonts w:ascii="Times New Roman" w:hAnsi="Times New Roman" w:cs="Times New Roman"/>
          <w:color w:val="000000" w:themeColor="text1"/>
          <w:sz w:val="24"/>
          <w:szCs w:val="24"/>
        </w:rPr>
        <w:t>e but showed higher mount of potassium compared to the amount of other minerals (</w:t>
      </w:r>
      <w:proofErr w:type="spellStart"/>
      <w:r w:rsidRPr="00997E24">
        <w:rPr>
          <w:rFonts w:ascii="Times New Roman" w:hAnsi="Times New Roman" w:cs="Times New Roman"/>
          <w:color w:val="000000" w:themeColor="text1"/>
          <w:sz w:val="24"/>
          <w:szCs w:val="24"/>
        </w:rPr>
        <w:t>Tajamul</w:t>
      </w:r>
      <w:proofErr w:type="spellEnd"/>
      <w:r w:rsidRPr="00997E24">
        <w:rPr>
          <w:rFonts w:ascii="Times New Roman" w:hAnsi="Times New Roman" w:cs="Times New Roman"/>
          <w:i/>
          <w:color w:val="000000" w:themeColor="text1"/>
          <w:sz w:val="24"/>
          <w:szCs w:val="24"/>
        </w:rPr>
        <w:t xml:space="preserve"> et al</w:t>
      </w:r>
      <w:r w:rsidRPr="00997E24">
        <w:rPr>
          <w:rFonts w:ascii="Times New Roman" w:hAnsi="Times New Roman" w:cs="Times New Roman"/>
          <w:color w:val="000000" w:themeColor="text1"/>
          <w:sz w:val="24"/>
          <w:szCs w:val="24"/>
        </w:rPr>
        <w:t xml:space="preserve">., 2016).  </w:t>
      </w:r>
    </w:p>
    <w:p w14:paraId="26D1A56B" w14:textId="77777777" w:rsidR="00CF2699" w:rsidRPr="00997E24" w:rsidRDefault="00CF2699" w:rsidP="00CF2699">
      <w:pPr>
        <w:tabs>
          <w:tab w:val="left" w:pos="3150"/>
        </w:tabs>
        <w:jc w:val="both"/>
        <w:rPr>
          <w:rFonts w:ascii="Times New Roman" w:hAnsi="Times New Roman" w:cs="Times New Roman"/>
          <w:sz w:val="24"/>
          <w:szCs w:val="24"/>
        </w:rPr>
      </w:pPr>
      <w:r w:rsidRPr="00997E24">
        <w:rPr>
          <w:rFonts w:ascii="Times New Roman" w:hAnsi="Times New Roman" w:cs="Times New Roman"/>
          <w:sz w:val="24"/>
          <w:szCs w:val="24"/>
        </w:rPr>
        <w:t xml:space="preserve">The mineral composition of these samples suggests their potential as blood-enriching dietary sources, making them beneficial for human health. Phosphorus intake is essential for bone development, optimal kidney performance, and cellular growth. It also contributes to the regulation of the body's acid–base balance (Mattew </w:t>
      </w:r>
      <w:r w:rsidRPr="00997E24">
        <w:rPr>
          <w:rFonts w:ascii="Times New Roman" w:hAnsi="Times New Roman" w:cs="Times New Roman"/>
          <w:i/>
          <w:sz w:val="24"/>
          <w:szCs w:val="24"/>
        </w:rPr>
        <w:t>et al</w:t>
      </w:r>
      <w:r w:rsidRPr="00997E24">
        <w:rPr>
          <w:rFonts w:ascii="Times New Roman" w:hAnsi="Times New Roman" w:cs="Times New Roman"/>
          <w:sz w:val="24"/>
          <w:szCs w:val="24"/>
        </w:rPr>
        <w:t>., 2018). Potassium, detected in appreciable amounts in the samples, plays a protective role against cardiovascular diseases, hypoglycemia, diabetes, obesity, and renal dysfunction. Consistent dietary intake of potassium has also been associated with reduced blood pressure levels (</w:t>
      </w:r>
      <w:proofErr w:type="spellStart"/>
      <w:r w:rsidRPr="00997E24">
        <w:rPr>
          <w:rFonts w:ascii="Times New Roman" w:hAnsi="Times New Roman" w:cs="Times New Roman"/>
          <w:sz w:val="24"/>
          <w:szCs w:val="24"/>
        </w:rPr>
        <w:t>Tajamul</w:t>
      </w:r>
      <w:proofErr w:type="spellEnd"/>
      <w:r w:rsidRPr="00997E24">
        <w:rPr>
          <w:rFonts w:ascii="Times New Roman" w:hAnsi="Times New Roman" w:cs="Times New Roman"/>
          <w:sz w:val="24"/>
          <w:szCs w:val="24"/>
        </w:rPr>
        <w:t xml:space="preserve"> </w:t>
      </w:r>
      <w:r w:rsidRPr="00997E24">
        <w:rPr>
          <w:rFonts w:ascii="Times New Roman" w:hAnsi="Times New Roman" w:cs="Times New Roman"/>
          <w:i/>
          <w:sz w:val="24"/>
          <w:szCs w:val="24"/>
        </w:rPr>
        <w:t>et al</w:t>
      </w:r>
      <w:r w:rsidRPr="00997E24">
        <w:rPr>
          <w:rFonts w:ascii="Times New Roman" w:hAnsi="Times New Roman" w:cs="Times New Roman"/>
          <w:sz w:val="24"/>
          <w:szCs w:val="24"/>
        </w:rPr>
        <w:t xml:space="preserve">., 2016). Zinc was also identified in both samples, with a higher concentration observed in the African pear. Zinc is known to influence gene expression and regulate cellular proliferation. It also functions as a cofactor in numerous enzymes involved in the metabolism of carbohydrates, proteins, and nucleic acids (Adeboye </w:t>
      </w:r>
      <w:r w:rsidRPr="00997E24">
        <w:rPr>
          <w:rFonts w:ascii="Times New Roman" w:hAnsi="Times New Roman" w:cs="Times New Roman"/>
          <w:i/>
          <w:sz w:val="24"/>
          <w:szCs w:val="24"/>
        </w:rPr>
        <w:t>et al</w:t>
      </w:r>
      <w:r w:rsidRPr="00997E24">
        <w:rPr>
          <w:rFonts w:ascii="Times New Roman" w:hAnsi="Times New Roman" w:cs="Times New Roman"/>
          <w:sz w:val="24"/>
          <w:szCs w:val="24"/>
        </w:rPr>
        <w:t xml:space="preserve">., 2007). Additionally, zinc is a structural component of superoxide dismutase (SOD), an antioxidant enzyme that catalyzes the conversion of superoxide radicals into molecular oxygen and hydrogen </w:t>
      </w:r>
      <w:r w:rsidRPr="00997E24">
        <w:rPr>
          <w:rFonts w:ascii="Times New Roman" w:hAnsi="Times New Roman" w:cs="Times New Roman"/>
          <w:sz w:val="24"/>
          <w:szCs w:val="24"/>
        </w:rPr>
        <w:lastRenderedPageBreak/>
        <w:t xml:space="preserve">peroxide (Adeboye </w:t>
      </w:r>
      <w:r w:rsidRPr="00997E24">
        <w:rPr>
          <w:rFonts w:ascii="Times New Roman" w:hAnsi="Times New Roman" w:cs="Times New Roman"/>
          <w:i/>
          <w:sz w:val="24"/>
          <w:szCs w:val="24"/>
        </w:rPr>
        <w:t>et al</w:t>
      </w:r>
      <w:r w:rsidRPr="00997E24">
        <w:rPr>
          <w:rFonts w:ascii="Times New Roman" w:hAnsi="Times New Roman" w:cs="Times New Roman"/>
          <w:sz w:val="24"/>
          <w:szCs w:val="24"/>
        </w:rPr>
        <w:t>., 2007). Furthermore, zinc contributes to membrane stability, offers protection against oxidative stress, and modulates the production of inflammatory cytokines, thereby lowering the risk of chronic inflammatory conditions (Thomas and Krishnakumari, 2015).</w:t>
      </w:r>
    </w:p>
    <w:p w14:paraId="53C3C21A" w14:textId="0A0BCA8B" w:rsidR="00CF2699" w:rsidRPr="00997E24" w:rsidRDefault="00CF2699" w:rsidP="00CF2699">
      <w:pPr>
        <w:pStyle w:val="NormalWeb"/>
        <w:jc w:val="both"/>
        <w:rPr>
          <w:color w:val="000000" w:themeColor="text1"/>
        </w:rPr>
      </w:pPr>
      <w:r w:rsidRPr="00997E24">
        <w:rPr>
          <w:color w:val="000000" w:themeColor="text1"/>
        </w:rPr>
        <w:t xml:space="preserve">The presence of Mg was observed in both sample, although the result showed a higher amount in maize compared to the African pear. A combination of both in a meal will give a synergy. Magnesium is very important for biochemical reactions in </w:t>
      </w:r>
      <w:r w:rsidR="00D13B34">
        <w:rPr>
          <w:color w:val="000000" w:themeColor="text1"/>
        </w:rPr>
        <w:t xml:space="preserve">the body </w:t>
      </w:r>
      <w:r w:rsidRPr="00997E24">
        <w:rPr>
          <w:color w:val="000000" w:themeColor="text1"/>
        </w:rPr>
        <w:t xml:space="preserve">(Saris </w:t>
      </w:r>
      <w:r w:rsidRPr="00997E24">
        <w:rPr>
          <w:i/>
          <w:color w:val="000000" w:themeColor="text1"/>
        </w:rPr>
        <w:t>et al.</w:t>
      </w:r>
      <w:r w:rsidRPr="00997E24">
        <w:rPr>
          <w:color w:val="000000" w:themeColor="text1"/>
        </w:rPr>
        <w:t xml:space="preserve">, 2007).  Calcium   and iron present will help in both bone, teeth development and the blood function. However, excessive iron can promote the Fenton reaction, leading to excessive ROS production and tissue damage. Proper iron homeostasis is critical to balancing its beneficial and detrimental effects. The amount of iron in maize is so low while the pear pulp is higher but not to cause a toxic effect in the body (Ezeigwe </w:t>
      </w:r>
      <w:r w:rsidRPr="00997E24">
        <w:rPr>
          <w:i/>
          <w:color w:val="000000" w:themeColor="text1"/>
        </w:rPr>
        <w:t>et al</w:t>
      </w:r>
      <w:r w:rsidRPr="00997E24">
        <w:rPr>
          <w:color w:val="000000" w:themeColor="text1"/>
        </w:rPr>
        <w:t xml:space="preserve">., 2020). The minute amount of selenium was observed in boiled </w:t>
      </w:r>
      <w:r w:rsidRPr="00997E24">
        <w:rPr>
          <w:i/>
          <w:color w:val="000000" w:themeColor="text1"/>
        </w:rPr>
        <w:t>Z. mays</w:t>
      </w:r>
      <w:r w:rsidRPr="00997E24">
        <w:rPr>
          <w:color w:val="000000" w:themeColor="text1"/>
        </w:rPr>
        <w:t xml:space="preserve"> and non in African pear extract. Selenium is an important trace element widely distributed at relatively low concentrations in the human food chain which play a major role in immune health (Thomas and Krishnakumari, 2015</w:t>
      </w:r>
      <w:r w:rsidR="00E236A9">
        <w:rPr>
          <w:color w:val="000000" w:themeColor="text1"/>
        </w:rPr>
        <w:t xml:space="preserve">, Eneh </w:t>
      </w:r>
      <w:r w:rsidR="00E236A9" w:rsidRPr="00E236A9">
        <w:rPr>
          <w:i/>
          <w:iCs/>
          <w:color w:val="000000" w:themeColor="text1"/>
        </w:rPr>
        <w:t>et al</w:t>
      </w:r>
      <w:r w:rsidR="00E236A9">
        <w:rPr>
          <w:color w:val="000000" w:themeColor="text1"/>
        </w:rPr>
        <w:t>., 2020</w:t>
      </w:r>
      <w:r w:rsidRPr="00997E24">
        <w:rPr>
          <w:color w:val="000000" w:themeColor="text1"/>
        </w:rPr>
        <w:t xml:space="preserve">). It is essential in human nutrition because of the role it plays in the enzyme glutathione peroxidase which controls the adverse effects of reactive oxygen species (ROS).  Selenium deficiency is associated with increased oxidative stress, inflammatory responses, and increased risk of diseases such as cardiovascular ailments and autoimmune disorders (Saris </w:t>
      </w:r>
      <w:r w:rsidRPr="00997E24">
        <w:rPr>
          <w:i/>
          <w:color w:val="000000" w:themeColor="text1"/>
        </w:rPr>
        <w:t>et al.</w:t>
      </w:r>
      <w:r w:rsidRPr="00997E24">
        <w:rPr>
          <w:color w:val="000000" w:themeColor="text1"/>
        </w:rPr>
        <w:t>, 2007).  .</w:t>
      </w:r>
    </w:p>
    <w:p w14:paraId="17FA3D2F" w14:textId="77777777" w:rsidR="00CF2699" w:rsidRPr="00997E24" w:rsidRDefault="00CF2699" w:rsidP="00CF2699">
      <w:pPr>
        <w:tabs>
          <w:tab w:val="left" w:pos="3150"/>
        </w:tabs>
        <w:jc w:val="both"/>
        <w:rPr>
          <w:rFonts w:ascii="Times New Roman" w:hAnsi="Times New Roman" w:cs="Times New Roman"/>
          <w:sz w:val="24"/>
          <w:szCs w:val="24"/>
        </w:rPr>
      </w:pPr>
      <w:r w:rsidRPr="00997E24">
        <w:rPr>
          <w:rFonts w:ascii="Times New Roman" w:hAnsi="Times New Roman" w:cs="Times New Roman"/>
          <w:color w:val="000000" w:themeColor="text1"/>
          <w:sz w:val="24"/>
          <w:szCs w:val="24"/>
        </w:rPr>
        <w:t xml:space="preserve">A higher amount of copper was observed in the extract of African pear compared to boiled maize. These concentration are lower than the amount reported by </w:t>
      </w:r>
      <w:proofErr w:type="spellStart"/>
      <w:r w:rsidRPr="00997E24">
        <w:rPr>
          <w:rFonts w:ascii="Times New Roman" w:hAnsi="Times New Roman" w:cs="Times New Roman"/>
          <w:color w:val="000000" w:themeColor="text1"/>
          <w:sz w:val="24"/>
          <w:szCs w:val="24"/>
        </w:rPr>
        <w:t>Odo</w:t>
      </w:r>
      <w:proofErr w:type="spellEnd"/>
      <w:r w:rsidRPr="00997E24">
        <w:rPr>
          <w:rFonts w:ascii="Times New Roman" w:hAnsi="Times New Roman" w:cs="Times New Roman"/>
          <w:color w:val="000000" w:themeColor="text1"/>
          <w:sz w:val="24"/>
          <w:szCs w:val="24"/>
        </w:rPr>
        <w:t xml:space="preserve"> </w:t>
      </w:r>
      <w:r w:rsidR="00D13B34">
        <w:rPr>
          <w:rFonts w:ascii="Times New Roman" w:hAnsi="Times New Roman" w:cs="Times New Roman"/>
          <w:color w:val="000000" w:themeColor="text1"/>
          <w:sz w:val="24"/>
          <w:szCs w:val="24"/>
        </w:rPr>
        <w:t xml:space="preserve">and </w:t>
      </w:r>
      <w:proofErr w:type="spellStart"/>
      <w:r w:rsidR="00D13B34">
        <w:rPr>
          <w:rFonts w:ascii="Times New Roman" w:hAnsi="Times New Roman" w:cs="Times New Roman"/>
          <w:color w:val="000000" w:themeColor="text1"/>
          <w:sz w:val="24"/>
          <w:szCs w:val="24"/>
        </w:rPr>
        <w:t>Ibiam</w:t>
      </w:r>
      <w:proofErr w:type="spellEnd"/>
      <w:r w:rsidR="00D13B34">
        <w:rPr>
          <w:rFonts w:ascii="Times New Roman" w:hAnsi="Times New Roman" w:cs="Times New Roman"/>
          <w:color w:val="000000" w:themeColor="text1"/>
          <w:sz w:val="24"/>
          <w:szCs w:val="24"/>
        </w:rPr>
        <w:t>, 2013, in the raw</w:t>
      </w:r>
      <w:r w:rsidRPr="00997E24">
        <w:rPr>
          <w:rFonts w:ascii="Times New Roman" w:hAnsi="Times New Roman" w:cs="Times New Roman"/>
          <w:color w:val="000000" w:themeColor="text1"/>
          <w:sz w:val="24"/>
          <w:szCs w:val="24"/>
        </w:rPr>
        <w:t xml:space="preserve"> pear pulp. </w:t>
      </w:r>
      <w:r w:rsidRPr="00997E24">
        <w:rPr>
          <w:rFonts w:ascii="Times New Roman" w:hAnsi="Times New Roman" w:cs="Times New Roman"/>
          <w:sz w:val="24"/>
          <w:szCs w:val="24"/>
        </w:rPr>
        <w:t xml:space="preserve">Copper is a redox-active trace element that contributes significantly to the body's antioxidant defense mechanisms. It serves as a cofactor in several vital enzymes, including cytochrome c oxidase and ceruloplasmin. These copper-dependent enzymes play a crucial role in mitigating oxidative stress by neutralizing free radicals, thereby protecting cellular structures from oxidative damage (Song and </w:t>
      </w:r>
      <w:proofErr w:type="spellStart"/>
      <w:r w:rsidRPr="00997E24">
        <w:rPr>
          <w:rFonts w:ascii="Times New Roman" w:hAnsi="Times New Roman" w:cs="Times New Roman"/>
          <w:sz w:val="24"/>
          <w:szCs w:val="24"/>
        </w:rPr>
        <w:t>Dunaief</w:t>
      </w:r>
      <w:proofErr w:type="spellEnd"/>
      <w:r w:rsidRPr="00997E24">
        <w:rPr>
          <w:rFonts w:ascii="Times New Roman" w:hAnsi="Times New Roman" w:cs="Times New Roman"/>
          <w:sz w:val="24"/>
          <w:szCs w:val="24"/>
        </w:rPr>
        <w:t>, 2013)</w:t>
      </w:r>
      <w:r w:rsidRPr="00997E24">
        <w:rPr>
          <w:rFonts w:ascii="Times New Roman" w:hAnsi="Times New Roman" w:cs="Times New Roman"/>
          <w:color w:val="000000" w:themeColor="text1"/>
          <w:sz w:val="24"/>
          <w:szCs w:val="24"/>
        </w:rPr>
        <w:t>. Its deficiency was reported by Uriu-Adams and Keen, (2005), to cause oxidative stress   linked to increased lipid peroxidation and inflammatory responses, highlighting its role in maintaining cellular integrity. Copper is an essential cofactor for copper-zinc superoxide dismutase (</w:t>
      </w:r>
      <w:proofErr w:type="spellStart"/>
      <w:r w:rsidRPr="00997E24">
        <w:rPr>
          <w:rFonts w:ascii="Times New Roman" w:hAnsi="Times New Roman" w:cs="Times New Roman"/>
          <w:color w:val="000000" w:themeColor="text1"/>
          <w:sz w:val="24"/>
          <w:szCs w:val="24"/>
        </w:rPr>
        <w:t>CuZnSOD</w:t>
      </w:r>
      <w:proofErr w:type="spellEnd"/>
      <w:r w:rsidRPr="00997E24">
        <w:rPr>
          <w:rFonts w:ascii="Times New Roman" w:hAnsi="Times New Roman" w:cs="Times New Roman"/>
          <w:color w:val="000000" w:themeColor="text1"/>
          <w:sz w:val="24"/>
          <w:szCs w:val="24"/>
        </w:rPr>
        <w:t>) and ceruloplasmin. These enzymes help neutralize free radicals and protect cells from oxidative damage. Copper deficiency has been linked to increased lipid peroxidation and inflammatory responses, highlighting its role in maintaining cellular integrity (</w:t>
      </w:r>
      <w:proofErr w:type="spellStart"/>
      <w:r w:rsidRPr="00997E24">
        <w:rPr>
          <w:rFonts w:ascii="Times New Roman" w:hAnsi="Times New Roman" w:cs="Times New Roman"/>
          <w:color w:val="000000" w:themeColor="text1"/>
          <w:sz w:val="24"/>
          <w:szCs w:val="24"/>
        </w:rPr>
        <w:t>Pirzado</w:t>
      </w:r>
      <w:proofErr w:type="spellEnd"/>
      <w:r w:rsidRPr="00997E24">
        <w:rPr>
          <w:rFonts w:ascii="Times New Roman" w:hAnsi="Times New Roman" w:cs="Times New Roman"/>
          <w:color w:val="000000" w:themeColor="text1"/>
          <w:sz w:val="24"/>
          <w:szCs w:val="24"/>
        </w:rPr>
        <w:t xml:space="preserve"> </w:t>
      </w:r>
      <w:r w:rsidRPr="00997E24">
        <w:rPr>
          <w:rFonts w:ascii="Times New Roman" w:hAnsi="Times New Roman" w:cs="Times New Roman"/>
          <w:i/>
          <w:color w:val="000000" w:themeColor="text1"/>
          <w:sz w:val="24"/>
          <w:szCs w:val="24"/>
        </w:rPr>
        <w:t>et al.</w:t>
      </w:r>
      <w:r w:rsidRPr="00997E24">
        <w:rPr>
          <w:rFonts w:ascii="Times New Roman" w:hAnsi="Times New Roman" w:cs="Times New Roman"/>
          <w:color w:val="000000" w:themeColor="text1"/>
          <w:sz w:val="24"/>
          <w:szCs w:val="24"/>
        </w:rPr>
        <w:t>, 2021).</w:t>
      </w:r>
    </w:p>
    <w:p w14:paraId="7609F077" w14:textId="77777777" w:rsidR="00CF2699" w:rsidRPr="00997E24" w:rsidRDefault="00CF2699" w:rsidP="00CF2699">
      <w:pPr>
        <w:pStyle w:val="NormalWeb"/>
        <w:jc w:val="both"/>
        <w:rPr>
          <w:bCs/>
          <w:color w:val="000000" w:themeColor="text1"/>
        </w:rPr>
      </w:pPr>
      <w:r w:rsidRPr="00997E24">
        <w:rPr>
          <w:color w:val="000000" w:themeColor="text1"/>
        </w:rPr>
        <w:t xml:space="preserve">The result showed high concentrations of magnesium in maize than African pear.  Magnesium plays a fundamental role in maintaining mitochondrial function, which is crucial for energy metabolism and oxidative stress regulation. </w:t>
      </w:r>
      <w:r w:rsidRPr="00997E24">
        <w:rPr>
          <w:bCs/>
          <w:color w:val="000000" w:themeColor="text1"/>
        </w:rPr>
        <w:t>(</w:t>
      </w:r>
      <w:proofErr w:type="spellStart"/>
      <w:r w:rsidRPr="00997E24">
        <w:rPr>
          <w:bCs/>
          <w:color w:val="000000" w:themeColor="text1"/>
        </w:rPr>
        <w:t>Pallauf</w:t>
      </w:r>
      <w:proofErr w:type="spellEnd"/>
      <w:r w:rsidRPr="00997E24">
        <w:rPr>
          <w:bCs/>
          <w:color w:val="000000" w:themeColor="text1"/>
        </w:rPr>
        <w:t xml:space="preserve"> </w:t>
      </w:r>
      <w:r w:rsidRPr="00997E24">
        <w:rPr>
          <w:bCs/>
          <w:i/>
          <w:color w:val="000000" w:themeColor="text1"/>
        </w:rPr>
        <w:t>et al.,</w:t>
      </w:r>
      <w:r w:rsidRPr="00997E24">
        <w:rPr>
          <w:bCs/>
          <w:color w:val="000000" w:themeColor="text1"/>
        </w:rPr>
        <w:t xml:space="preserve"> 2012).  </w:t>
      </w:r>
    </w:p>
    <w:p w14:paraId="765AEE80" w14:textId="77777777" w:rsidR="00CF2699" w:rsidRPr="00997E24" w:rsidRDefault="00CF2699" w:rsidP="00CF2699">
      <w:pPr>
        <w:pStyle w:val="NormalWeb"/>
        <w:jc w:val="both"/>
        <w:rPr>
          <w:b/>
          <w:bCs/>
          <w:color w:val="000000" w:themeColor="text1"/>
        </w:rPr>
      </w:pPr>
      <w:r w:rsidRPr="00997E24">
        <w:rPr>
          <w:b/>
          <w:bCs/>
          <w:color w:val="000000" w:themeColor="text1"/>
        </w:rPr>
        <w:t>Conclusion</w:t>
      </w:r>
    </w:p>
    <w:p w14:paraId="197CACA6" w14:textId="77777777" w:rsidR="00CF2699" w:rsidRPr="00997E24" w:rsidRDefault="00CF2699" w:rsidP="00CF2699">
      <w:pPr>
        <w:spacing w:before="100" w:beforeAutospacing="1" w:after="100" w:afterAutospacing="1" w:line="240" w:lineRule="auto"/>
        <w:jc w:val="both"/>
        <w:rPr>
          <w:rFonts w:ascii="Times New Roman" w:eastAsia="Times New Roman" w:hAnsi="Times New Roman" w:cs="Times New Roman"/>
          <w:sz w:val="24"/>
          <w:szCs w:val="24"/>
        </w:rPr>
      </w:pPr>
      <w:r w:rsidRPr="00997E24">
        <w:rPr>
          <w:rFonts w:ascii="Times New Roman" w:eastAsia="Times New Roman" w:hAnsi="Times New Roman" w:cs="Times New Roman"/>
          <w:sz w:val="24"/>
          <w:szCs w:val="24"/>
        </w:rPr>
        <w:t xml:space="preserve">This study highlights the significant nutritional value of boiled </w:t>
      </w:r>
      <w:r w:rsidRPr="00997E24">
        <w:rPr>
          <w:rFonts w:ascii="Times New Roman" w:eastAsia="Times New Roman" w:hAnsi="Times New Roman" w:cs="Times New Roman"/>
          <w:i/>
          <w:sz w:val="24"/>
          <w:szCs w:val="24"/>
        </w:rPr>
        <w:t>Zea mays</w:t>
      </w:r>
      <w:r w:rsidRPr="00997E24">
        <w:rPr>
          <w:rFonts w:ascii="Times New Roman" w:eastAsia="Times New Roman" w:hAnsi="Times New Roman" w:cs="Times New Roman"/>
          <w:sz w:val="24"/>
          <w:szCs w:val="24"/>
        </w:rPr>
        <w:t xml:space="preserve"> (corn) and </w:t>
      </w:r>
      <w:proofErr w:type="spellStart"/>
      <w:r w:rsidRPr="00997E24">
        <w:rPr>
          <w:rFonts w:ascii="Times New Roman" w:eastAsia="Times New Roman" w:hAnsi="Times New Roman" w:cs="Times New Roman"/>
          <w:i/>
          <w:sz w:val="24"/>
          <w:szCs w:val="24"/>
        </w:rPr>
        <w:t>Dacryodes</w:t>
      </w:r>
      <w:proofErr w:type="spellEnd"/>
      <w:r w:rsidRPr="00997E24">
        <w:rPr>
          <w:rFonts w:ascii="Times New Roman" w:eastAsia="Times New Roman" w:hAnsi="Times New Roman" w:cs="Times New Roman"/>
          <w:i/>
          <w:sz w:val="24"/>
          <w:szCs w:val="24"/>
        </w:rPr>
        <w:t xml:space="preserve"> edulis </w:t>
      </w:r>
      <w:r w:rsidRPr="00997E24">
        <w:rPr>
          <w:rFonts w:ascii="Times New Roman" w:eastAsia="Times New Roman" w:hAnsi="Times New Roman" w:cs="Times New Roman"/>
          <w:sz w:val="24"/>
          <w:szCs w:val="24"/>
        </w:rPr>
        <w:t xml:space="preserve">(African pear), both of which serve as vital dietary components in West Africa, particularly Nigeria. The comprehensive analysis of their proximate, mineral, and vitamin compositions demonstrates that these foods, when consumed individually or together as complementary snacks, provide a wide array of essential nutrients. Corn is an excellent source of energy due to its high </w:t>
      </w:r>
      <w:r w:rsidRPr="00997E24">
        <w:rPr>
          <w:rFonts w:ascii="Times New Roman" w:eastAsia="Times New Roman" w:hAnsi="Times New Roman" w:cs="Times New Roman"/>
          <w:sz w:val="24"/>
          <w:szCs w:val="24"/>
        </w:rPr>
        <w:lastRenderedPageBreak/>
        <w:t>carbohydrate content, while African pear offers valuable proteins and essential fatty acids uncommon in many other fruits. The seasonal pairing of these foods not only enhances dietary diversity but also contributes to improved satiety and overall nutritional status, especially in resource-limited settings where malnutrition and food insecurity are prevalent.</w:t>
      </w:r>
    </w:p>
    <w:p w14:paraId="5EF8116D" w14:textId="77777777" w:rsidR="00CF2699" w:rsidRPr="00997E24" w:rsidRDefault="00CF2699" w:rsidP="00CF2699">
      <w:pPr>
        <w:spacing w:before="100" w:beforeAutospacing="1" w:after="100" w:afterAutospacing="1" w:line="240" w:lineRule="auto"/>
        <w:jc w:val="both"/>
        <w:rPr>
          <w:rFonts w:ascii="Times New Roman" w:eastAsia="Times New Roman" w:hAnsi="Times New Roman" w:cs="Times New Roman"/>
          <w:sz w:val="24"/>
          <w:szCs w:val="24"/>
        </w:rPr>
      </w:pPr>
      <w:r w:rsidRPr="00997E24">
        <w:rPr>
          <w:rFonts w:ascii="Times New Roman" w:eastAsia="Times New Roman" w:hAnsi="Times New Roman" w:cs="Times New Roman"/>
          <w:sz w:val="24"/>
          <w:szCs w:val="24"/>
        </w:rPr>
        <w:t>This provides important insights that can inform dietary recommendations and public health strategies aimed at improving food security and nutrition. Promoting the consumption of locally available and nutrient-rich foods like boiled corn and African pear can play a crucial role in addressing nutritional deficiencies and supporting the well-being of vulnerable populations. Further research and public awareness are encouraged to maximize the health benefits of these traditional foods and to reinforce their role in achieving balanced diets within the region.</w:t>
      </w:r>
    </w:p>
    <w:p w14:paraId="27C0AF0B" w14:textId="77777777" w:rsidR="00CF2699" w:rsidRPr="00997E24" w:rsidRDefault="00CF2699" w:rsidP="00CF2699">
      <w:pPr>
        <w:spacing w:after="0" w:line="240" w:lineRule="auto"/>
        <w:jc w:val="both"/>
        <w:rPr>
          <w:rFonts w:ascii="Times New Roman" w:eastAsia="Times New Roman" w:hAnsi="Times New Roman" w:cs="Times New Roman"/>
          <w:sz w:val="24"/>
          <w:szCs w:val="24"/>
        </w:rPr>
      </w:pPr>
    </w:p>
    <w:p w14:paraId="53CD75DA" w14:textId="77777777" w:rsidR="00D91882" w:rsidRPr="00D91882" w:rsidRDefault="00D91882" w:rsidP="00D91882">
      <w:pPr>
        <w:spacing w:after="0" w:line="240" w:lineRule="auto"/>
        <w:jc w:val="both"/>
        <w:rPr>
          <w:rFonts w:ascii="Times New Roman" w:eastAsia="Times New Roman" w:hAnsi="Times New Roman" w:cs="Times New Roman"/>
          <w:sz w:val="24"/>
          <w:szCs w:val="24"/>
        </w:rPr>
      </w:pPr>
      <w:r w:rsidRPr="00E236A9">
        <w:rPr>
          <w:rFonts w:ascii="Times New Roman" w:eastAsia="Times New Roman" w:hAnsi="Times New Roman" w:cs="Times New Roman"/>
          <w:b/>
          <w:bCs/>
          <w:sz w:val="24"/>
          <w:szCs w:val="24"/>
        </w:rPr>
        <w:t>COMPETING INTERESTS DISCLAIMER</w:t>
      </w:r>
      <w:r w:rsidRPr="00D91882">
        <w:rPr>
          <w:rFonts w:ascii="Times New Roman" w:eastAsia="Times New Roman" w:hAnsi="Times New Roman" w:cs="Times New Roman"/>
          <w:sz w:val="24"/>
          <w:szCs w:val="24"/>
        </w:rPr>
        <w:t>:</w:t>
      </w:r>
    </w:p>
    <w:p w14:paraId="26080AF8" w14:textId="0C2F0D61" w:rsidR="00CF2699" w:rsidRPr="00997E24" w:rsidRDefault="00D91882" w:rsidP="00D91882">
      <w:pPr>
        <w:spacing w:after="0" w:line="240" w:lineRule="auto"/>
        <w:jc w:val="both"/>
        <w:rPr>
          <w:rFonts w:ascii="Times New Roman" w:eastAsia="Times New Roman" w:hAnsi="Times New Roman" w:cs="Times New Roman"/>
          <w:sz w:val="24"/>
          <w:szCs w:val="24"/>
        </w:rPr>
      </w:pPr>
      <w:r w:rsidRPr="00D91882">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8A0DA6E" w14:textId="01FA4E14" w:rsidR="00E848AC" w:rsidRDefault="00E848AC" w:rsidP="00E848AC">
      <w:pPr>
        <w:rPr>
          <w:rFonts w:ascii="Calibri" w:eastAsia="Calibri" w:hAnsi="Calibri" w:cs="Times New Roman"/>
          <w:kern w:val="2"/>
        </w:rPr>
      </w:pPr>
      <w:bookmarkStart w:id="1" w:name="_Hlk192511329"/>
      <w:bookmarkStart w:id="2" w:name="_Hlk187485061"/>
      <w:bookmarkStart w:id="3" w:name="_Hlk194655630"/>
      <w:bookmarkStart w:id="4" w:name="_Hlk209008097"/>
      <w:bookmarkStart w:id="5" w:name="_Hlk211597560"/>
    </w:p>
    <w:p w14:paraId="4DE8B129" w14:textId="77777777" w:rsidR="00E848AC" w:rsidRDefault="00E848AC" w:rsidP="00E848AC">
      <w:pPr>
        <w:rPr>
          <w:rFonts w:ascii="Calibri" w:eastAsia="Calibri" w:hAnsi="Calibri" w:cs="Times New Roman"/>
          <w:kern w:val="2"/>
          <w:highlight w:val="yellow"/>
        </w:rPr>
      </w:pPr>
      <w:bookmarkStart w:id="6" w:name="_Hlk204003461"/>
      <w:bookmarkStart w:id="7" w:name="_Hlk209007716"/>
      <w:bookmarkEnd w:id="1"/>
      <w:bookmarkEnd w:id="2"/>
      <w:bookmarkEnd w:id="3"/>
      <w:bookmarkEnd w:id="4"/>
      <w:r>
        <w:rPr>
          <w:rFonts w:ascii="Calibri" w:eastAsia="Calibri" w:hAnsi="Calibri" w:cs="Times New Roman"/>
          <w:kern w:val="2"/>
          <w:highlight w:val="yellow"/>
        </w:rPr>
        <w:t>Disclaimer (Artificial intelligence)</w:t>
      </w:r>
    </w:p>
    <w:p w14:paraId="4873B959" w14:textId="77777777" w:rsidR="00E848AC" w:rsidRDefault="00E848AC" w:rsidP="002B5C09">
      <w:pPr>
        <w:jc w:val="both"/>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34D4A4F7" w14:textId="77777777" w:rsidR="00CF2699" w:rsidRDefault="00CF2699" w:rsidP="00CF2699">
      <w:pPr>
        <w:rPr>
          <w:rFonts w:ascii="Times New Roman" w:eastAsia="Times New Roman" w:hAnsi="Times New Roman" w:cs="Times New Roman"/>
          <w:sz w:val="24"/>
          <w:szCs w:val="24"/>
        </w:rPr>
      </w:pPr>
    </w:p>
    <w:p w14:paraId="2E3420E2" w14:textId="77777777" w:rsidR="00CF2699" w:rsidRDefault="00CF2699" w:rsidP="00CF2699">
      <w:pPr>
        <w:rPr>
          <w:rFonts w:ascii="Times New Roman" w:eastAsia="Times New Roman" w:hAnsi="Times New Roman" w:cs="Times New Roman"/>
          <w:sz w:val="24"/>
          <w:szCs w:val="24"/>
        </w:rPr>
      </w:pPr>
    </w:p>
    <w:p w14:paraId="20DE4117" w14:textId="77777777" w:rsidR="00CF2699" w:rsidRPr="004C0523" w:rsidRDefault="00CF2699" w:rsidP="00CF2699">
      <w:pPr>
        <w:jc w:val="center"/>
        <w:rPr>
          <w:rFonts w:ascii="Times New Roman" w:eastAsia="Times New Roman" w:hAnsi="Times New Roman" w:cs="Times New Roman"/>
          <w:b/>
          <w:bCs/>
          <w:sz w:val="24"/>
          <w:szCs w:val="24"/>
        </w:rPr>
      </w:pPr>
      <w:r w:rsidRPr="004C0523">
        <w:rPr>
          <w:rFonts w:ascii="Times New Roman" w:eastAsia="Times New Roman" w:hAnsi="Times New Roman" w:cs="Times New Roman"/>
          <w:b/>
          <w:bCs/>
          <w:sz w:val="24"/>
          <w:szCs w:val="24"/>
        </w:rPr>
        <w:t>REFERENCES</w:t>
      </w:r>
    </w:p>
    <w:p w14:paraId="7DFDC15B" w14:textId="77777777" w:rsidR="00410D13" w:rsidRDefault="00CF2699" w:rsidP="00410D13">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Adeboye, G. B., Ameen, O. M. and Abass, L.T. (2007). Physicochemical properties of biodiesel produced in</w:t>
      </w:r>
      <w:r w:rsidRPr="00AA30C5">
        <w:rPr>
          <w:rFonts w:ascii="Times New Roman" w:hAnsi="Times New Roman" w:cs="Times New Roman"/>
          <w:i/>
          <w:sz w:val="24"/>
          <w:szCs w:val="24"/>
        </w:rPr>
        <w:t xml:space="preserve"> Jatropha </w:t>
      </w:r>
      <w:proofErr w:type="spellStart"/>
      <w:r w:rsidRPr="00AA30C5">
        <w:rPr>
          <w:rFonts w:ascii="Times New Roman" w:hAnsi="Times New Roman" w:cs="Times New Roman"/>
          <w:i/>
          <w:sz w:val="24"/>
          <w:szCs w:val="24"/>
        </w:rPr>
        <w:t>curcas</w:t>
      </w:r>
      <w:proofErr w:type="spellEnd"/>
      <w:r w:rsidRPr="00AA30C5">
        <w:rPr>
          <w:rFonts w:ascii="Times New Roman" w:hAnsi="Times New Roman" w:cs="Times New Roman"/>
          <w:sz w:val="24"/>
          <w:szCs w:val="24"/>
        </w:rPr>
        <w:t xml:space="preserve"> oil and fossil diesel. </w:t>
      </w:r>
      <w:r w:rsidRPr="00AA30C5">
        <w:rPr>
          <w:rFonts w:ascii="Times New Roman" w:hAnsi="Times New Roman" w:cs="Times New Roman"/>
          <w:i/>
          <w:sz w:val="24"/>
          <w:szCs w:val="24"/>
        </w:rPr>
        <w:t>Journal of Microbiology Biotechnology Resource</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1</w:t>
      </w:r>
      <w:r w:rsidRPr="00AA30C5">
        <w:rPr>
          <w:rFonts w:ascii="Times New Roman" w:hAnsi="Times New Roman" w:cs="Times New Roman"/>
          <w:sz w:val="24"/>
          <w:szCs w:val="24"/>
        </w:rPr>
        <w:t>: 12-16.</w:t>
      </w:r>
    </w:p>
    <w:p w14:paraId="3B3F5D72" w14:textId="0705A0FD" w:rsidR="00CF2699" w:rsidRPr="00410D13" w:rsidRDefault="00CF2699" w:rsidP="00410D13">
      <w:pPr>
        <w:ind w:left="720" w:hanging="720"/>
        <w:jc w:val="both"/>
        <w:rPr>
          <w:rFonts w:ascii="Times New Roman" w:hAnsi="Times New Roman" w:cs="Times New Roman"/>
          <w:sz w:val="24"/>
          <w:szCs w:val="24"/>
        </w:rPr>
      </w:pPr>
      <w:r w:rsidRPr="00AA30C5">
        <w:rPr>
          <w:rFonts w:ascii="Times New Roman" w:eastAsia="Times New Roman" w:hAnsi="Times New Roman" w:cs="Times New Roman"/>
          <w:sz w:val="24"/>
          <w:szCs w:val="24"/>
        </w:rPr>
        <w:t xml:space="preserve">Ahmad, S., Ahmad, M. and   Arif, M. (2024). Nutritional characterization of extrusion-processed micronutrient fortified corn snacks. </w:t>
      </w:r>
      <w:r w:rsidRPr="00AA30C5">
        <w:rPr>
          <w:rFonts w:ascii="Times New Roman" w:eastAsia="Times New Roman" w:hAnsi="Times New Roman" w:cs="Times New Roman"/>
          <w:i/>
          <w:iCs/>
          <w:sz w:val="24"/>
          <w:szCs w:val="24"/>
        </w:rPr>
        <w:t>Frontiers in Nutrition</w:t>
      </w:r>
      <w:r w:rsidRPr="00AA30C5">
        <w:rPr>
          <w:rFonts w:ascii="Times New Roman" w:eastAsia="Times New Roman" w:hAnsi="Times New Roman" w:cs="Times New Roman"/>
          <w:sz w:val="24"/>
          <w:szCs w:val="24"/>
        </w:rPr>
        <w:t>, 11, 492.</w:t>
      </w:r>
    </w:p>
    <w:p w14:paraId="08F0AD78"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color w:val="000000" w:themeColor="text1"/>
          <w:sz w:val="24"/>
          <w:szCs w:val="24"/>
        </w:rPr>
        <w:t>Ajibesin</w:t>
      </w:r>
      <w:proofErr w:type="spellEnd"/>
      <w:r w:rsidRPr="00AA30C5">
        <w:rPr>
          <w:rFonts w:ascii="Times New Roman" w:hAnsi="Times New Roman" w:cs="Times New Roman"/>
          <w:color w:val="000000" w:themeColor="text1"/>
          <w:sz w:val="24"/>
          <w:szCs w:val="24"/>
        </w:rPr>
        <w:t xml:space="preserve"> K. K. (2011). </w:t>
      </w:r>
      <w:proofErr w:type="spellStart"/>
      <w:r w:rsidRPr="00AA30C5">
        <w:rPr>
          <w:rFonts w:ascii="Times New Roman" w:hAnsi="Times New Roman" w:cs="Times New Roman"/>
          <w:i/>
          <w:color w:val="000000" w:themeColor="text1"/>
          <w:sz w:val="24"/>
          <w:szCs w:val="24"/>
        </w:rPr>
        <w:t>Dacryodes</w:t>
      </w:r>
      <w:proofErr w:type="spellEnd"/>
      <w:r w:rsidRPr="00AA30C5">
        <w:rPr>
          <w:rFonts w:ascii="Times New Roman" w:hAnsi="Times New Roman" w:cs="Times New Roman"/>
          <w:i/>
          <w:color w:val="000000" w:themeColor="text1"/>
          <w:sz w:val="24"/>
          <w:szCs w:val="24"/>
        </w:rPr>
        <w:t xml:space="preserve"> edulis</w:t>
      </w:r>
      <w:r w:rsidRPr="00AA30C5">
        <w:rPr>
          <w:rFonts w:ascii="Times New Roman" w:hAnsi="Times New Roman" w:cs="Times New Roman"/>
          <w:color w:val="000000" w:themeColor="text1"/>
          <w:sz w:val="24"/>
          <w:szCs w:val="24"/>
        </w:rPr>
        <w:t xml:space="preserve"> (G. Don): A review on its medicinal, phytochemical and economical properties. </w:t>
      </w:r>
      <w:r w:rsidRPr="00AA30C5">
        <w:rPr>
          <w:rFonts w:ascii="Times New Roman" w:hAnsi="Times New Roman" w:cs="Times New Roman"/>
          <w:i/>
          <w:color w:val="000000" w:themeColor="text1"/>
          <w:sz w:val="24"/>
          <w:szCs w:val="24"/>
        </w:rPr>
        <w:t>Research Journal of medicinal plants</w:t>
      </w:r>
      <w:r w:rsidRPr="00AA30C5">
        <w:rPr>
          <w:rFonts w:ascii="Times New Roman" w:hAnsi="Times New Roman" w:cs="Times New Roman"/>
          <w:color w:val="000000" w:themeColor="text1"/>
          <w:sz w:val="24"/>
          <w:szCs w:val="24"/>
        </w:rPr>
        <w:t>,</w:t>
      </w:r>
      <w:r w:rsidRPr="00AA30C5">
        <w:rPr>
          <w:rFonts w:ascii="Times New Roman" w:hAnsi="Times New Roman" w:cs="Times New Roman"/>
          <w:b/>
          <w:color w:val="000000" w:themeColor="text1"/>
          <w:sz w:val="24"/>
          <w:szCs w:val="24"/>
        </w:rPr>
        <w:t xml:space="preserve"> 5</w:t>
      </w:r>
      <w:r w:rsidRPr="00AA30C5">
        <w:rPr>
          <w:rFonts w:ascii="Times New Roman" w:hAnsi="Times New Roman" w:cs="Times New Roman"/>
          <w:color w:val="000000" w:themeColor="text1"/>
          <w:sz w:val="24"/>
          <w:szCs w:val="24"/>
        </w:rPr>
        <w:t>(1): 32-41.</w:t>
      </w:r>
    </w:p>
    <w:p w14:paraId="7B4D505D" w14:textId="77777777" w:rsidR="00410D13" w:rsidRDefault="00CF2699" w:rsidP="00410D13">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Akubugwo</w:t>
      </w:r>
      <w:proofErr w:type="spellEnd"/>
      <w:r w:rsidRPr="00AA30C5">
        <w:rPr>
          <w:rFonts w:ascii="Times New Roman" w:hAnsi="Times New Roman" w:cs="Times New Roman"/>
          <w:sz w:val="24"/>
          <w:szCs w:val="24"/>
        </w:rPr>
        <w:t>, I. E., Obasi, A. N. and Ginika, S. C. (2007). Nutritional potential of the leaves and seeds of black nightshade-</w:t>
      </w:r>
      <w:r w:rsidRPr="00AA30C5">
        <w:rPr>
          <w:rFonts w:ascii="Times New Roman" w:hAnsi="Times New Roman" w:cs="Times New Roman"/>
          <w:i/>
          <w:sz w:val="24"/>
          <w:szCs w:val="24"/>
        </w:rPr>
        <w:t xml:space="preserve">Solanum nigrum L. </w:t>
      </w:r>
      <w:proofErr w:type="spellStart"/>
      <w:r w:rsidRPr="00AA30C5">
        <w:rPr>
          <w:rFonts w:ascii="Times New Roman" w:hAnsi="Times New Roman" w:cs="Times New Roman"/>
          <w:i/>
          <w:sz w:val="24"/>
          <w:szCs w:val="24"/>
        </w:rPr>
        <w:t>varvirginicum</w:t>
      </w:r>
      <w:proofErr w:type="spellEnd"/>
      <w:r w:rsidRPr="00AA30C5">
        <w:rPr>
          <w:rFonts w:ascii="Times New Roman" w:hAnsi="Times New Roman" w:cs="Times New Roman"/>
          <w:sz w:val="24"/>
          <w:szCs w:val="24"/>
        </w:rPr>
        <w:t xml:space="preserve"> from </w:t>
      </w:r>
      <w:proofErr w:type="spellStart"/>
      <w:r w:rsidRPr="00AA30C5">
        <w:rPr>
          <w:rFonts w:ascii="Times New Roman" w:hAnsi="Times New Roman" w:cs="Times New Roman"/>
          <w:sz w:val="24"/>
          <w:szCs w:val="24"/>
        </w:rPr>
        <w:t>Afikpo</w:t>
      </w:r>
      <w:proofErr w:type="spellEnd"/>
      <w:r w:rsidRPr="00AA30C5">
        <w:rPr>
          <w:rFonts w:ascii="Times New Roman" w:hAnsi="Times New Roman" w:cs="Times New Roman"/>
          <w:sz w:val="24"/>
          <w:szCs w:val="24"/>
        </w:rPr>
        <w:t xml:space="preserve">-Nigeria. </w:t>
      </w:r>
      <w:r w:rsidRPr="00AA30C5">
        <w:rPr>
          <w:rFonts w:ascii="Times New Roman" w:hAnsi="Times New Roman" w:cs="Times New Roman"/>
          <w:i/>
          <w:sz w:val="24"/>
          <w:szCs w:val="24"/>
        </w:rPr>
        <w:t>Pakistan Journal of Nutrition</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6</w:t>
      </w:r>
      <w:r w:rsidRPr="00AA30C5">
        <w:rPr>
          <w:rFonts w:ascii="Times New Roman" w:hAnsi="Times New Roman" w:cs="Times New Roman"/>
          <w:sz w:val="24"/>
          <w:szCs w:val="24"/>
        </w:rPr>
        <w:t>: 323-326.</w:t>
      </w:r>
    </w:p>
    <w:p w14:paraId="7D52965C" w14:textId="35939F26" w:rsidR="00410D13" w:rsidRPr="00410D13" w:rsidRDefault="00410D13" w:rsidP="00410D13">
      <w:pPr>
        <w:spacing w:line="360" w:lineRule="auto"/>
        <w:ind w:left="720" w:hanging="720"/>
        <w:jc w:val="both"/>
        <w:rPr>
          <w:rFonts w:ascii="Times New Roman" w:hAnsi="Times New Roman" w:cs="Times New Roman"/>
          <w:sz w:val="24"/>
          <w:szCs w:val="24"/>
        </w:rPr>
      </w:pPr>
      <w:r w:rsidRPr="009A3A54">
        <w:rPr>
          <w:rFonts w:ascii="Bookman Old Style" w:hAnsi="Bookman Old Style"/>
        </w:rPr>
        <w:t xml:space="preserve">Ani, O.N, </w:t>
      </w:r>
      <w:proofErr w:type="spellStart"/>
      <w:r w:rsidRPr="009A3A54">
        <w:rPr>
          <w:rFonts w:ascii="Bookman Old Style" w:hAnsi="Bookman Old Style"/>
        </w:rPr>
        <w:t>Udedi</w:t>
      </w:r>
      <w:proofErr w:type="spellEnd"/>
      <w:r w:rsidRPr="009A3A54">
        <w:rPr>
          <w:rFonts w:ascii="Bookman Old Style" w:hAnsi="Bookman Old Style"/>
        </w:rPr>
        <w:t xml:space="preserve">, S.C, </w:t>
      </w:r>
      <w:proofErr w:type="spellStart"/>
      <w:r w:rsidRPr="009A3A54">
        <w:rPr>
          <w:rFonts w:ascii="Bookman Old Style" w:hAnsi="Bookman Old Style"/>
        </w:rPr>
        <w:t>Akpata</w:t>
      </w:r>
      <w:proofErr w:type="spellEnd"/>
      <w:r w:rsidRPr="009A3A54">
        <w:rPr>
          <w:rFonts w:ascii="Bookman Old Style" w:hAnsi="Bookman Old Style"/>
        </w:rPr>
        <w:t xml:space="preserve">, E.I, </w:t>
      </w:r>
      <w:proofErr w:type="spellStart"/>
      <w:r w:rsidRPr="009A3A54">
        <w:rPr>
          <w:rFonts w:ascii="Bookman Old Style" w:hAnsi="Bookman Old Style"/>
        </w:rPr>
        <w:t>Ezeigwe</w:t>
      </w:r>
      <w:proofErr w:type="spellEnd"/>
      <w:r w:rsidRPr="009A3A54">
        <w:rPr>
          <w:rFonts w:ascii="Bookman Old Style" w:hAnsi="Bookman Old Style"/>
        </w:rPr>
        <w:t xml:space="preserve">, O.C, </w:t>
      </w:r>
      <w:proofErr w:type="spellStart"/>
      <w:r w:rsidRPr="009A3A54">
        <w:rPr>
          <w:rFonts w:ascii="Bookman Old Style" w:hAnsi="Bookman Old Style"/>
        </w:rPr>
        <w:t>Oguazu</w:t>
      </w:r>
      <w:proofErr w:type="spellEnd"/>
      <w:r w:rsidRPr="009A3A54">
        <w:rPr>
          <w:rFonts w:ascii="Bookman Old Style" w:hAnsi="Bookman Old Style"/>
        </w:rPr>
        <w:t xml:space="preserve">, C.E, </w:t>
      </w:r>
      <w:proofErr w:type="spellStart"/>
      <w:r w:rsidRPr="009A3A54">
        <w:rPr>
          <w:rFonts w:ascii="Bookman Old Style" w:hAnsi="Bookman Old Style"/>
        </w:rPr>
        <w:t>Onyishi</w:t>
      </w:r>
      <w:proofErr w:type="spellEnd"/>
      <w:r w:rsidRPr="009A3A54">
        <w:rPr>
          <w:rFonts w:ascii="Bookman Old Style" w:hAnsi="Bookman Old Style"/>
        </w:rPr>
        <w:t xml:space="preserve">, C.K, </w:t>
      </w:r>
      <w:proofErr w:type="spellStart"/>
      <w:r w:rsidRPr="009A3A54">
        <w:rPr>
          <w:rFonts w:ascii="Bookman Old Style" w:hAnsi="Bookman Old Style"/>
        </w:rPr>
        <w:t>Nwakudu</w:t>
      </w:r>
      <w:proofErr w:type="spellEnd"/>
      <w:r w:rsidRPr="009A3A54">
        <w:rPr>
          <w:rFonts w:ascii="Bookman Old Style" w:hAnsi="Bookman Old Style"/>
        </w:rPr>
        <w:t xml:space="preserve">, E.N. (2020). Effects of Ethanol Leaf Extract of </w:t>
      </w:r>
      <w:r w:rsidRPr="009A3A54">
        <w:rPr>
          <w:rFonts w:ascii="Bookman Old Style" w:hAnsi="Bookman Old Style"/>
          <w:i/>
          <w:iCs/>
        </w:rPr>
        <w:t xml:space="preserve">Justicia </w:t>
      </w:r>
      <w:proofErr w:type="spellStart"/>
      <w:r w:rsidRPr="009A3A54">
        <w:rPr>
          <w:rFonts w:ascii="Bookman Old Style" w:hAnsi="Bookman Old Style"/>
          <w:i/>
          <w:iCs/>
        </w:rPr>
        <w:t>carnea</w:t>
      </w:r>
      <w:proofErr w:type="spellEnd"/>
      <w:r w:rsidRPr="009A3A54">
        <w:rPr>
          <w:rFonts w:ascii="Bookman Old Style" w:hAnsi="Bookman Old Style"/>
        </w:rPr>
        <w:t xml:space="preserve"> on Biochemical </w:t>
      </w:r>
      <w:r w:rsidRPr="009A3A54">
        <w:rPr>
          <w:rFonts w:ascii="Bookman Old Style" w:hAnsi="Bookman Old Style"/>
        </w:rPr>
        <w:lastRenderedPageBreak/>
        <w:t xml:space="preserve">Indices of Alloxan-induced Diabetic Rats. </w:t>
      </w:r>
      <w:r w:rsidRPr="009A3A54">
        <w:rPr>
          <w:rFonts w:ascii="Bookman Old Style" w:hAnsi="Bookman Old Style"/>
          <w:i/>
          <w:iCs/>
        </w:rPr>
        <w:t>IOSR Journal of Biotechnology and Biochemistry</w:t>
      </w:r>
      <w:r w:rsidRPr="009A3A54">
        <w:rPr>
          <w:rFonts w:ascii="Bookman Old Style" w:hAnsi="Bookman Old Style"/>
        </w:rPr>
        <w:t>. 6(2):39-46.</w:t>
      </w:r>
    </w:p>
    <w:p w14:paraId="6F788350" w14:textId="77777777" w:rsidR="00410D13" w:rsidRPr="00AA30C5" w:rsidRDefault="00410D13" w:rsidP="00CF2699">
      <w:pPr>
        <w:ind w:left="720" w:hanging="720"/>
        <w:jc w:val="both"/>
        <w:rPr>
          <w:rFonts w:ascii="Times New Roman" w:hAnsi="Times New Roman" w:cs="Times New Roman"/>
          <w:sz w:val="24"/>
          <w:szCs w:val="24"/>
        </w:rPr>
      </w:pPr>
    </w:p>
    <w:p w14:paraId="48C0A4A7"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AOAC (1995</w:t>
      </w:r>
      <w:proofErr w:type="gramStart"/>
      <w:r w:rsidRPr="00AA30C5">
        <w:rPr>
          <w:rFonts w:ascii="Times New Roman" w:hAnsi="Times New Roman" w:cs="Times New Roman"/>
          <w:sz w:val="24"/>
          <w:szCs w:val="24"/>
        </w:rPr>
        <w:t>) .</w:t>
      </w:r>
      <w:bookmarkStart w:id="8" w:name="55535_b"/>
      <w:bookmarkEnd w:id="8"/>
      <w:r w:rsidRPr="00AA30C5">
        <w:rPr>
          <w:rFonts w:ascii="Times New Roman" w:hAnsi="Times New Roman" w:cs="Times New Roman"/>
          <w:sz w:val="24"/>
          <w:szCs w:val="24"/>
        </w:rPr>
        <w:t>Official</w:t>
      </w:r>
      <w:proofErr w:type="gramEnd"/>
      <w:r w:rsidRPr="00AA30C5">
        <w:rPr>
          <w:rFonts w:ascii="Times New Roman" w:hAnsi="Times New Roman" w:cs="Times New Roman"/>
          <w:sz w:val="24"/>
          <w:szCs w:val="24"/>
        </w:rPr>
        <w:t xml:space="preserve"> Methods of Analysis. 15th Edition, Association of Official Analytical Chemists, Washington, DC.</w:t>
      </w:r>
    </w:p>
    <w:p w14:paraId="21797FAC"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AOAC (1995) .Official Methods of Analysis. 15th Edition, Association of Official Analytical Chemists, Washington, DC.</w:t>
      </w:r>
    </w:p>
    <w:p w14:paraId="4D23BDA1" w14:textId="77777777" w:rsidR="00CF2699" w:rsidRPr="00AA30C5" w:rsidRDefault="00CF2699" w:rsidP="00CF2699">
      <w:pPr>
        <w:spacing w:line="240" w:lineRule="auto"/>
        <w:ind w:left="810" w:hanging="810"/>
        <w:rPr>
          <w:rFonts w:ascii="Times New Roman" w:eastAsia="Lato-Regular" w:hAnsi="Times New Roman" w:cs="Times New Roman"/>
          <w:sz w:val="24"/>
          <w:szCs w:val="24"/>
        </w:rPr>
      </w:pPr>
      <w:r w:rsidRPr="00AA30C5">
        <w:rPr>
          <w:rFonts w:ascii="Times New Roman" w:hAnsi="Times New Roman" w:cs="Times New Roman"/>
          <w:sz w:val="24"/>
          <w:szCs w:val="24"/>
        </w:rPr>
        <w:t>AOAC International (2006). Official Methods of Analysis of the AOAC, (18</w:t>
      </w:r>
      <w:r w:rsidRPr="00AA30C5">
        <w:rPr>
          <w:rFonts w:ascii="Times New Roman" w:hAnsi="Times New Roman" w:cs="Times New Roman"/>
          <w:sz w:val="24"/>
          <w:szCs w:val="24"/>
          <w:vertAlign w:val="superscript"/>
        </w:rPr>
        <w:t>th</w:t>
      </w:r>
      <w:r w:rsidRPr="00AA30C5">
        <w:rPr>
          <w:rFonts w:ascii="Times New Roman" w:hAnsi="Times New Roman" w:cs="Times New Roman"/>
          <w:sz w:val="24"/>
          <w:szCs w:val="24"/>
        </w:rPr>
        <w:t xml:space="preserve"> Edition.) W. Horwitz (Ed.) Washington D.C., USA: AOAC International.</w:t>
      </w:r>
    </w:p>
    <w:p w14:paraId="6F2EA2A7" w14:textId="77777777" w:rsidR="00CF2699" w:rsidRPr="00AA30C5" w:rsidRDefault="00CF2699" w:rsidP="00CF2699">
      <w:pPr>
        <w:spacing w:line="240" w:lineRule="auto"/>
        <w:ind w:left="810" w:hanging="810"/>
        <w:rPr>
          <w:rFonts w:ascii="Times New Roman" w:eastAsia="Lato-Regular" w:hAnsi="Times New Roman" w:cs="Times New Roman"/>
          <w:sz w:val="24"/>
          <w:szCs w:val="24"/>
        </w:rPr>
      </w:pPr>
      <w:r w:rsidRPr="00AA30C5">
        <w:rPr>
          <w:rFonts w:ascii="Times New Roman" w:hAnsi="Times New Roman" w:cs="Times New Roman"/>
          <w:sz w:val="24"/>
          <w:szCs w:val="24"/>
        </w:rPr>
        <w:t xml:space="preserve">AOAC. (2019). </w:t>
      </w:r>
      <w:r w:rsidRPr="00AA30C5">
        <w:rPr>
          <w:rStyle w:val="Emphasis"/>
          <w:rFonts w:ascii="Times New Roman" w:hAnsi="Times New Roman" w:cs="Times New Roman"/>
          <w:sz w:val="24"/>
          <w:szCs w:val="24"/>
        </w:rPr>
        <w:t>Official methods of analysis of AOAC International</w:t>
      </w:r>
      <w:r w:rsidRPr="00AA30C5">
        <w:rPr>
          <w:rFonts w:ascii="Times New Roman" w:hAnsi="Times New Roman" w:cs="Times New Roman"/>
          <w:sz w:val="24"/>
          <w:szCs w:val="24"/>
        </w:rPr>
        <w:t xml:space="preserve"> (21st edition, Method 2001.11: Protein (Crude) in Animal Feed and Pet Food- Kjeldahl Method). AOAC International.</w:t>
      </w:r>
    </w:p>
    <w:p w14:paraId="6B22C059" w14:textId="77777777" w:rsidR="00CF2699" w:rsidRPr="00AA30C5" w:rsidRDefault="00CF2699" w:rsidP="00CF2699">
      <w:pPr>
        <w:ind w:left="720" w:hanging="720"/>
        <w:jc w:val="both"/>
        <w:rPr>
          <w:rFonts w:ascii="Times New Roman" w:hAnsi="Times New Roman" w:cs="Times New Roman"/>
          <w:sz w:val="24"/>
          <w:szCs w:val="24"/>
        </w:rPr>
      </w:pPr>
      <w:r w:rsidRPr="00AA30C5">
        <w:rPr>
          <w:rStyle w:val="Strong"/>
          <w:rFonts w:ascii="Times New Roman" w:hAnsi="Times New Roman" w:cs="Times New Roman"/>
          <w:b w:val="0"/>
          <w:sz w:val="24"/>
          <w:szCs w:val="24"/>
        </w:rPr>
        <w:t>Bayfield, R.F. and Cole, E.R. (1980).</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Colorimetric determination of vitamin A with trichloroacetic acid.</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Methods in Enzymology: Vitamins and Coenzymes</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67</w:t>
      </w:r>
      <w:r w:rsidRPr="00AA30C5">
        <w:rPr>
          <w:rFonts w:ascii="Times New Roman" w:hAnsi="Times New Roman" w:cs="Times New Roman"/>
          <w:sz w:val="24"/>
          <w:szCs w:val="24"/>
        </w:rPr>
        <w:t xml:space="preserve">: 189–195. </w:t>
      </w:r>
    </w:p>
    <w:p w14:paraId="2F3A14E3"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Bharucha, Z. and Pretty, J. (2010). The roles and values of wild foods in agricultural system. </w:t>
      </w:r>
      <w:r w:rsidRPr="00AA30C5">
        <w:rPr>
          <w:rFonts w:ascii="Times New Roman" w:hAnsi="Times New Roman" w:cs="Times New Roman"/>
          <w:i/>
          <w:sz w:val="24"/>
          <w:szCs w:val="24"/>
        </w:rPr>
        <w:t xml:space="preserve">Philosophical Transactions of the Royal Society B., </w:t>
      </w:r>
      <w:r w:rsidRPr="00AA30C5">
        <w:rPr>
          <w:rFonts w:ascii="Times New Roman" w:hAnsi="Times New Roman" w:cs="Times New Roman"/>
          <w:b/>
          <w:sz w:val="24"/>
          <w:szCs w:val="24"/>
        </w:rPr>
        <w:t>365</w:t>
      </w:r>
      <w:r w:rsidRPr="00AA30C5">
        <w:rPr>
          <w:rFonts w:ascii="Times New Roman" w:hAnsi="Times New Roman" w:cs="Times New Roman"/>
          <w:sz w:val="24"/>
          <w:szCs w:val="24"/>
        </w:rPr>
        <w:t>: 2913-2926.</w:t>
      </w:r>
    </w:p>
    <w:p w14:paraId="62401A5C"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color w:val="1F1F1F"/>
          <w:sz w:val="24"/>
          <w:szCs w:val="24"/>
        </w:rPr>
        <w:t xml:space="preserve">Chambial, S., Dwivedi, S., Shukla, K.K., P.J. John, P.J. and Sharma, K. (2013).Vitamin C in disease prevention and cure: An overview. </w:t>
      </w:r>
      <w:r w:rsidRPr="00AA30C5">
        <w:rPr>
          <w:rFonts w:ascii="Times New Roman" w:hAnsi="Times New Roman" w:cs="Times New Roman"/>
          <w:i/>
          <w:sz w:val="24"/>
          <w:szCs w:val="24"/>
        </w:rPr>
        <w:t>Indian Journal of Clinical Biochemistry</w:t>
      </w:r>
      <w:r w:rsidRPr="00AA30C5">
        <w:rPr>
          <w:rFonts w:ascii="Times New Roman" w:hAnsi="Times New Roman" w:cs="Times New Roman"/>
          <w:sz w:val="24"/>
          <w:szCs w:val="24"/>
        </w:rPr>
        <w:t>, </w:t>
      </w:r>
      <w:r w:rsidRPr="00AA30C5">
        <w:rPr>
          <w:rFonts w:ascii="Times New Roman" w:hAnsi="Times New Roman" w:cs="Times New Roman"/>
          <w:b/>
          <w:sz w:val="24"/>
          <w:szCs w:val="24"/>
        </w:rPr>
        <w:t>28</w:t>
      </w:r>
      <w:r w:rsidRPr="00AA30C5">
        <w:rPr>
          <w:rFonts w:ascii="Times New Roman" w:hAnsi="Times New Roman" w:cs="Times New Roman"/>
          <w:sz w:val="24"/>
          <w:szCs w:val="24"/>
        </w:rPr>
        <w:t> (4): 314-328.</w:t>
      </w:r>
    </w:p>
    <w:p w14:paraId="12F0E46C" w14:textId="77777777" w:rsidR="004C0523" w:rsidRDefault="00CF2699" w:rsidP="004C0523">
      <w:pPr>
        <w:ind w:left="720" w:hanging="720"/>
        <w:jc w:val="both"/>
        <w:rPr>
          <w:rFonts w:ascii="Times New Roman" w:hAnsi="Times New Roman" w:cs="Times New Roman"/>
          <w:sz w:val="24"/>
          <w:szCs w:val="24"/>
        </w:rPr>
      </w:pPr>
      <w:r w:rsidRPr="00AA30C5">
        <w:rPr>
          <w:rStyle w:val="Strong"/>
          <w:rFonts w:ascii="Times New Roman" w:hAnsi="Times New Roman" w:cs="Times New Roman"/>
          <w:b w:val="0"/>
          <w:sz w:val="24"/>
          <w:szCs w:val="24"/>
        </w:rPr>
        <w:t>Chinoy, N. J., Seethalakshmi, L. and Rao, M. V. (1976).</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Spectrophotometric determination of ascorbic acid in plant tissues.</w:t>
      </w:r>
      <w:r w:rsidRPr="00AA30C5">
        <w:rPr>
          <w:rFonts w:ascii="Times New Roman" w:hAnsi="Times New Roman" w:cs="Times New Roman"/>
          <w:sz w:val="24"/>
          <w:szCs w:val="24"/>
        </w:rPr>
        <w:t xml:space="preserve"> </w:t>
      </w:r>
      <w:r w:rsidRPr="00AA30C5">
        <w:rPr>
          <w:rFonts w:ascii="Times New Roman" w:hAnsi="Times New Roman" w:cs="Times New Roman"/>
          <w:i/>
          <w:sz w:val="24"/>
          <w:szCs w:val="24"/>
        </w:rPr>
        <w:t>Journal of Animal Morphology and Physiology</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23</w:t>
      </w:r>
      <w:r w:rsidRPr="00AA30C5">
        <w:rPr>
          <w:rFonts w:ascii="Times New Roman" w:hAnsi="Times New Roman" w:cs="Times New Roman"/>
          <w:sz w:val="24"/>
          <w:szCs w:val="24"/>
        </w:rPr>
        <w:t>: 15–18.</w:t>
      </w:r>
    </w:p>
    <w:p w14:paraId="1907A235" w14:textId="77777777" w:rsidR="00410D13" w:rsidRDefault="00CF2699" w:rsidP="00410D13">
      <w:pPr>
        <w:ind w:left="720" w:hanging="720"/>
        <w:jc w:val="both"/>
        <w:rPr>
          <w:rFonts w:ascii="Times New Roman" w:hAnsi="Times New Roman" w:cs="Times New Roman"/>
          <w:sz w:val="24"/>
          <w:szCs w:val="24"/>
        </w:rPr>
      </w:pPr>
      <w:r w:rsidRPr="004C0523">
        <w:rPr>
          <w:rFonts w:ascii="Times New Roman" w:hAnsi="Times New Roman" w:cs="Times New Roman"/>
          <w:sz w:val="24"/>
          <w:szCs w:val="24"/>
        </w:rPr>
        <w:t xml:space="preserve">Ejelonu, A., Olayiwola, I. and Adeniran, A. (2011). </w:t>
      </w:r>
      <w:r w:rsidRPr="004C0523">
        <w:rPr>
          <w:rStyle w:val="Emphasis"/>
          <w:rFonts w:ascii="Times New Roman" w:hAnsi="Times New Roman" w:cs="Times New Roman"/>
          <w:sz w:val="24"/>
          <w:szCs w:val="24"/>
        </w:rPr>
        <w:t>Comparative analysis of the nutritional composition of some local snacks in Nigeria</w:t>
      </w:r>
      <w:r w:rsidRPr="004C0523">
        <w:rPr>
          <w:rFonts w:ascii="Times New Roman" w:hAnsi="Times New Roman" w:cs="Times New Roman"/>
          <w:sz w:val="24"/>
          <w:szCs w:val="24"/>
        </w:rPr>
        <w:t xml:space="preserve">. </w:t>
      </w:r>
      <w:r w:rsidRPr="004C0523">
        <w:rPr>
          <w:rFonts w:ascii="Times New Roman" w:hAnsi="Times New Roman" w:cs="Times New Roman"/>
          <w:i/>
          <w:sz w:val="24"/>
          <w:szCs w:val="24"/>
        </w:rPr>
        <w:t>Nigerian Journal of Nutrition and Dietetics</w:t>
      </w:r>
      <w:r w:rsidRPr="004C0523">
        <w:rPr>
          <w:rFonts w:ascii="Times New Roman" w:hAnsi="Times New Roman" w:cs="Times New Roman"/>
          <w:sz w:val="24"/>
          <w:szCs w:val="24"/>
        </w:rPr>
        <w:t xml:space="preserve">, </w:t>
      </w:r>
      <w:r w:rsidRPr="004C0523">
        <w:rPr>
          <w:rStyle w:val="Strong"/>
          <w:rFonts w:ascii="Times New Roman" w:hAnsi="Times New Roman" w:cs="Times New Roman"/>
          <w:sz w:val="24"/>
          <w:szCs w:val="24"/>
        </w:rPr>
        <w:t>2</w:t>
      </w:r>
      <w:r w:rsidRPr="004C0523">
        <w:rPr>
          <w:rFonts w:ascii="Times New Roman" w:hAnsi="Times New Roman" w:cs="Times New Roman"/>
          <w:sz w:val="24"/>
          <w:szCs w:val="24"/>
        </w:rPr>
        <w:t>(1), 15–21.</w:t>
      </w:r>
    </w:p>
    <w:p w14:paraId="5AA207D2" w14:textId="54E67F2E" w:rsidR="00410D13" w:rsidRPr="004C0523" w:rsidRDefault="00410D13" w:rsidP="00410D13">
      <w:pPr>
        <w:ind w:left="720" w:hanging="720"/>
        <w:jc w:val="both"/>
        <w:rPr>
          <w:rFonts w:ascii="Times New Roman" w:hAnsi="Times New Roman" w:cs="Times New Roman"/>
          <w:sz w:val="24"/>
          <w:szCs w:val="24"/>
        </w:rPr>
      </w:pPr>
      <w:r w:rsidRPr="009A3A54">
        <w:rPr>
          <w:rFonts w:ascii="Bookman Old Style" w:hAnsi="Bookman Old Style"/>
        </w:rPr>
        <w:t xml:space="preserve">Eneh, F. U., Ezeigwe, O. C. and </w:t>
      </w:r>
      <w:proofErr w:type="spellStart"/>
      <w:r w:rsidRPr="009A3A54">
        <w:rPr>
          <w:rFonts w:ascii="Bookman Old Style" w:hAnsi="Bookman Old Style"/>
        </w:rPr>
        <w:t>Omeje</w:t>
      </w:r>
      <w:proofErr w:type="spellEnd"/>
      <w:r w:rsidRPr="009A3A54">
        <w:rPr>
          <w:rFonts w:ascii="Bookman Old Style" w:hAnsi="Bookman Old Style"/>
        </w:rPr>
        <w:t xml:space="preserve"> M. (2020). Lipid peroxidation activity and phytochemical constituents of extract of groundnut peels. </w:t>
      </w:r>
      <w:r w:rsidRPr="009A3A54">
        <w:rPr>
          <w:rFonts w:ascii="Bookman Old Style" w:hAnsi="Bookman Old Style"/>
          <w:i/>
          <w:iCs/>
        </w:rPr>
        <w:t>Journal of Applied Life Sciences International</w:t>
      </w:r>
      <w:r w:rsidRPr="009A3A54">
        <w:rPr>
          <w:rFonts w:ascii="Bookman Old Style" w:hAnsi="Bookman Old Style"/>
        </w:rPr>
        <w:t>. 23(1):16-22.</w:t>
      </w:r>
    </w:p>
    <w:p w14:paraId="6CEBA1A1"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Etsuyankpa</w:t>
      </w:r>
      <w:proofErr w:type="spellEnd"/>
      <w:r w:rsidRPr="00AA30C5">
        <w:rPr>
          <w:rFonts w:ascii="Times New Roman" w:hAnsi="Times New Roman" w:cs="Times New Roman"/>
          <w:sz w:val="24"/>
          <w:szCs w:val="24"/>
        </w:rPr>
        <w:t xml:space="preserve">, M. </w:t>
      </w:r>
      <w:proofErr w:type="gramStart"/>
      <w:r w:rsidRPr="00AA30C5">
        <w:rPr>
          <w:rFonts w:ascii="Times New Roman" w:hAnsi="Times New Roman" w:cs="Times New Roman"/>
          <w:sz w:val="24"/>
          <w:szCs w:val="24"/>
        </w:rPr>
        <w:t>B .</w:t>
      </w:r>
      <w:proofErr w:type="gramEnd"/>
      <w:r w:rsidRPr="00AA30C5">
        <w:rPr>
          <w:rFonts w:ascii="Times New Roman" w:hAnsi="Times New Roman" w:cs="Times New Roman"/>
          <w:sz w:val="24"/>
          <w:szCs w:val="24"/>
        </w:rPr>
        <w:t xml:space="preserve">, Mathew, J. T ., </w:t>
      </w:r>
      <w:proofErr w:type="spellStart"/>
      <w:r w:rsidRPr="00AA30C5">
        <w:rPr>
          <w:rFonts w:ascii="Times New Roman" w:hAnsi="Times New Roman" w:cs="Times New Roman"/>
          <w:sz w:val="24"/>
          <w:szCs w:val="24"/>
        </w:rPr>
        <w:t>Ndamitso</w:t>
      </w:r>
      <w:proofErr w:type="spellEnd"/>
      <w:r w:rsidRPr="00AA30C5">
        <w:rPr>
          <w:rFonts w:ascii="Times New Roman" w:hAnsi="Times New Roman" w:cs="Times New Roman"/>
          <w:sz w:val="24"/>
          <w:szCs w:val="24"/>
        </w:rPr>
        <w:t xml:space="preserve">, M.M ., Baba,  O ., </w:t>
      </w:r>
      <w:proofErr w:type="spellStart"/>
      <w:r w:rsidRPr="00AA30C5">
        <w:rPr>
          <w:rFonts w:ascii="Times New Roman" w:hAnsi="Times New Roman" w:cs="Times New Roman"/>
          <w:sz w:val="24"/>
          <w:szCs w:val="24"/>
        </w:rPr>
        <w:t>Opaluwa</w:t>
      </w:r>
      <w:proofErr w:type="spellEnd"/>
      <w:r w:rsidRPr="00AA30C5">
        <w:rPr>
          <w:rFonts w:ascii="Times New Roman" w:hAnsi="Times New Roman" w:cs="Times New Roman"/>
          <w:sz w:val="24"/>
          <w:szCs w:val="24"/>
        </w:rPr>
        <w:t xml:space="preserve">, O.D. and </w:t>
      </w:r>
      <w:proofErr w:type="spellStart"/>
      <w:r w:rsidRPr="00AA30C5">
        <w:rPr>
          <w:rFonts w:ascii="Times New Roman" w:hAnsi="Times New Roman" w:cs="Times New Roman"/>
          <w:sz w:val="24"/>
          <w:szCs w:val="24"/>
        </w:rPr>
        <w:t>Salihu</w:t>
      </w:r>
      <w:proofErr w:type="spellEnd"/>
      <w:r w:rsidRPr="00AA30C5">
        <w:rPr>
          <w:rFonts w:ascii="Times New Roman" w:hAnsi="Times New Roman" w:cs="Times New Roman"/>
          <w:sz w:val="24"/>
          <w:szCs w:val="24"/>
        </w:rPr>
        <w:t>, A. (2019).</w:t>
      </w:r>
      <w:r w:rsidRPr="00AA30C5">
        <w:rPr>
          <w:rFonts w:ascii="Times New Roman" w:hAnsi="Times New Roman" w:cs="Times New Roman"/>
          <w:color w:val="707070"/>
          <w:sz w:val="24"/>
          <w:szCs w:val="24"/>
        </w:rPr>
        <w:t xml:space="preserve"> </w:t>
      </w:r>
      <w:r w:rsidRPr="00AA30C5">
        <w:rPr>
          <w:rFonts w:ascii="Times New Roman" w:hAnsi="Times New Roman" w:cs="Times New Roman"/>
          <w:sz w:val="24"/>
          <w:szCs w:val="24"/>
        </w:rPr>
        <w:t xml:space="preserve">Evaluation of chemical nutritional composition of African pear pulp obtained from </w:t>
      </w:r>
      <w:proofErr w:type="spellStart"/>
      <w:r w:rsidRPr="00AA30C5">
        <w:rPr>
          <w:rFonts w:ascii="Times New Roman" w:hAnsi="Times New Roman" w:cs="Times New Roman"/>
          <w:sz w:val="24"/>
          <w:szCs w:val="24"/>
        </w:rPr>
        <w:t>Mararaba</w:t>
      </w:r>
      <w:proofErr w:type="spellEnd"/>
      <w:r w:rsidRPr="00AA30C5">
        <w:rPr>
          <w:rFonts w:ascii="Times New Roman" w:hAnsi="Times New Roman" w:cs="Times New Roman"/>
          <w:sz w:val="24"/>
          <w:szCs w:val="24"/>
        </w:rPr>
        <w:t xml:space="preserve"> </w:t>
      </w:r>
      <w:proofErr w:type="spellStart"/>
      <w:r w:rsidRPr="00AA30C5">
        <w:rPr>
          <w:rFonts w:ascii="Times New Roman" w:hAnsi="Times New Roman" w:cs="Times New Roman"/>
          <w:sz w:val="24"/>
          <w:szCs w:val="24"/>
        </w:rPr>
        <w:t>Jamma</w:t>
      </w:r>
      <w:proofErr w:type="spellEnd"/>
      <w:r w:rsidRPr="00AA30C5">
        <w:rPr>
          <w:rFonts w:ascii="Times New Roman" w:hAnsi="Times New Roman" w:cs="Times New Roman"/>
          <w:sz w:val="24"/>
          <w:szCs w:val="24"/>
        </w:rPr>
        <w:t xml:space="preserve"> market Jos, Plateau state. </w:t>
      </w:r>
      <w:r w:rsidRPr="00AA30C5">
        <w:rPr>
          <w:rFonts w:ascii="Times New Roman" w:hAnsi="Times New Roman" w:cs="Times New Roman"/>
          <w:i/>
          <w:sz w:val="24"/>
          <w:szCs w:val="24"/>
        </w:rPr>
        <w:t>Nigerian Journal of Chemical Research</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24</w:t>
      </w:r>
      <w:r w:rsidRPr="00AA30C5">
        <w:rPr>
          <w:rFonts w:ascii="Times New Roman" w:hAnsi="Times New Roman" w:cs="Times New Roman"/>
          <w:sz w:val="24"/>
          <w:szCs w:val="24"/>
        </w:rPr>
        <w:t>(2):51- 53.</w:t>
      </w:r>
    </w:p>
    <w:p w14:paraId="26A48544"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Eyenga</w:t>
      </w:r>
      <w:proofErr w:type="spellEnd"/>
      <w:r w:rsidRPr="00AA30C5">
        <w:rPr>
          <w:rFonts w:ascii="Times New Roman" w:hAnsi="Times New Roman" w:cs="Times New Roman"/>
          <w:sz w:val="24"/>
          <w:szCs w:val="24"/>
        </w:rPr>
        <w:t xml:space="preserve"> L.F., </w:t>
      </w:r>
      <w:proofErr w:type="spellStart"/>
      <w:r w:rsidRPr="00AA30C5">
        <w:rPr>
          <w:rFonts w:ascii="Times New Roman" w:hAnsi="Times New Roman" w:cs="Times New Roman"/>
          <w:sz w:val="24"/>
          <w:szCs w:val="24"/>
        </w:rPr>
        <w:t>Nchuaji</w:t>
      </w:r>
      <w:proofErr w:type="spellEnd"/>
      <w:r w:rsidRPr="00AA30C5">
        <w:rPr>
          <w:rFonts w:ascii="Times New Roman" w:hAnsi="Times New Roman" w:cs="Times New Roman"/>
          <w:sz w:val="24"/>
          <w:szCs w:val="24"/>
        </w:rPr>
        <w:t xml:space="preserve"> Tang E., Achu M. B. L., Boulanger R., </w:t>
      </w:r>
      <w:proofErr w:type="spellStart"/>
      <w:r w:rsidRPr="00AA30C5">
        <w:rPr>
          <w:rFonts w:ascii="Times New Roman" w:hAnsi="Times New Roman" w:cs="Times New Roman"/>
          <w:sz w:val="24"/>
          <w:szCs w:val="24"/>
        </w:rPr>
        <w:t>Mbacham</w:t>
      </w:r>
      <w:proofErr w:type="spellEnd"/>
      <w:r w:rsidRPr="00AA30C5">
        <w:rPr>
          <w:rFonts w:ascii="Times New Roman" w:hAnsi="Times New Roman" w:cs="Times New Roman"/>
          <w:sz w:val="24"/>
          <w:szCs w:val="24"/>
        </w:rPr>
        <w:t xml:space="preserve"> W. F. and </w:t>
      </w:r>
      <w:proofErr w:type="spellStart"/>
      <w:r w:rsidRPr="00AA30C5">
        <w:rPr>
          <w:rFonts w:ascii="Times New Roman" w:hAnsi="Times New Roman" w:cs="Times New Roman"/>
          <w:sz w:val="24"/>
          <w:szCs w:val="24"/>
        </w:rPr>
        <w:t>Ndindeng</w:t>
      </w:r>
      <w:proofErr w:type="spellEnd"/>
      <w:r w:rsidRPr="00AA30C5">
        <w:rPr>
          <w:rFonts w:ascii="Times New Roman" w:hAnsi="Times New Roman" w:cs="Times New Roman"/>
          <w:sz w:val="24"/>
          <w:szCs w:val="24"/>
        </w:rPr>
        <w:t xml:space="preserve"> A. A. (2020). Physical, nutritional and sensory quality of rice-based biscuits fortified with </w:t>
      </w:r>
      <w:proofErr w:type="spellStart"/>
      <w:r w:rsidRPr="00AA30C5">
        <w:rPr>
          <w:rFonts w:ascii="Times New Roman" w:hAnsi="Times New Roman" w:cs="Times New Roman"/>
          <w:sz w:val="24"/>
          <w:szCs w:val="24"/>
        </w:rPr>
        <w:t>Safou</w:t>
      </w:r>
      <w:proofErr w:type="spellEnd"/>
      <w:r w:rsidRPr="00AA30C5">
        <w:rPr>
          <w:rFonts w:ascii="Times New Roman" w:hAnsi="Times New Roman" w:cs="Times New Roman"/>
          <w:sz w:val="24"/>
          <w:szCs w:val="24"/>
        </w:rPr>
        <w:t xml:space="preserve"> (</w:t>
      </w:r>
      <w:proofErr w:type="spellStart"/>
      <w:r w:rsidRPr="00AA30C5">
        <w:rPr>
          <w:rFonts w:ascii="Times New Roman" w:hAnsi="Times New Roman" w:cs="Times New Roman"/>
          <w:i/>
          <w:sz w:val="24"/>
          <w:szCs w:val="24"/>
        </w:rPr>
        <w:t>Dacryodes</w:t>
      </w:r>
      <w:proofErr w:type="spellEnd"/>
      <w:r w:rsidRPr="00AA30C5">
        <w:rPr>
          <w:rFonts w:ascii="Times New Roman" w:hAnsi="Times New Roman" w:cs="Times New Roman"/>
          <w:i/>
          <w:sz w:val="24"/>
          <w:szCs w:val="24"/>
        </w:rPr>
        <w:t xml:space="preserve"> edulis</w:t>
      </w:r>
      <w:r w:rsidRPr="00AA30C5">
        <w:rPr>
          <w:rFonts w:ascii="Times New Roman" w:hAnsi="Times New Roman" w:cs="Times New Roman"/>
          <w:sz w:val="24"/>
          <w:szCs w:val="24"/>
        </w:rPr>
        <w:t xml:space="preserve">) fruit powder. </w:t>
      </w:r>
      <w:r w:rsidRPr="00AA30C5">
        <w:rPr>
          <w:rFonts w:ascii="Times New Roman" w:hAnsi="Times New Roman" w:cs="Times New Roman"/>
          <w:i/>
          <w:sz w:val="24"/>
          <w:szCs w:val="24"/>
        </w:rPr>
        <w:t>Food Science and Nutrition</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8</w:t>
      </w:r>
      <w:r w:rsidRPr="00AA30C5">
        <w:rPr>
          <w:rFonts w:ascii="Times New Roman" w:hAnsi="Times New Roman" w:cs="Times New Roman"/>
          <w:sz w:val="24"/>
          <w:szCs w:val="24"/>
        </w:rPr>
        <w:t xml:space="preserve"> (7): 3413-3424. </w:t>
      </w:r>
    </w:p>
    <w:p w14:paraId="42DACDAB" w14:textId="77777777" w:rsidR="00410D13" w:rsidRDefault="001927DB" w:rsidP="00410D13">
      <w:pPr>
        <w:spacing w:line="360" w:lineRule="auto"/>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lastRenderedPageBreak/>
        <w:t>Ezeigwe</w:t>
      </w:r>
      <w:proofErr w:type="spellEnd"/>
      <w:r w:rsidRPr="00AA30C5">
        <w:rPr>
          <w:rFonts w:ascii="Times New Roman" w:hAnsi="Times New Roman" w:cs="Times New Roman"/>
          <w:sz w:val="24"/>
          <w:szCs w:val="24"/>
        </w:rPr>
        <w:t xml:space="preserve">, O.C., </w:t>
      </w:r>
      <w:proofErr w:type="spellStart"/>
      <w:r w:rsidRPr="00AA30C5">
        <w:rPr>
          <w:rFonts w:ascii="Times New Roman" w:hAnsi="Times New Roman" w:cs="Times New Roman"/>
          <w:sz w:val="24"/>
          <w:szCs w:val="24"/>
        </w:rPr>
        <w:t>Nzekwe</w:t>
      </w:r>
      <w:proofErr w:type="spellEnd"/>
      <w:r w:rsidRPr="00AA30C5">
        <w:rPr>
          <w:rFonts w:ascii="Times New Roman" w:hAnsi="Times New Roman" w:cs="Times New Roman"/>
          <w:sz w:val="24"/>
          <w:szCs w:val="24"/>
        </w:rPr>
        <w:t xml:space="preserve">, F.A., </w:t>
      </w:r>
      <w:proofErr w:type="spellStart"/>
      <w:r w:rsidRPr="00AA30C5">
        <w:rPr>
          <w:rFonts w:ascii="Times New Roman" w:hAnsi="Times New Roman" w:cs="Times New Roman"/>
          <w:sz w:val="24"/>
          <w:szCs w:val="24"/>
        </w:rPr>
        <w:t>Nworji</w:t>
      </w:r>
      <w:proofErr w:type="spellEnd"/>
      <w:r w:rsidRPr="00AA30C5">
        <w:rPr>
          <w:rFonts w:ascii="Times New Roman" w:hAnsi="Times New Roman" w:cs="Times New Roman"/>
          <w:sz w:val="24"/>
          <w:szCs w:val="24"/>
        </w:rPr>
        <w:t xml:space="preserve">, O.F., </w:t>
      </w:r>
      <w:proofErr w:type="spellStart"/>
      <w:r w:rsidRPr="00AA30C5">
        <w:rPr>
          <w:rFonts w:ascii="Times New Roman" w:hAnsi="Times New Roman" w:cs="Times New Roman"/>
          <w:sz w:val="24"/>
          <w:szCs w:val="24"/>
        </w:rPr>
        <w:t>Ezennaya</w:t>
      </w:r>
      <w:proofErr w:type="spellEnd"/>
      <w:r w:rsidRPr="00AA30C5">
        <w:rPr>
          <w:rFonts w:ascii="Times New Roman" w:hAnsi="Times New Roman" w:cs="Times New Roman"/>
          <w:sz w:val="24"/>
          <w:szCs w:val="24"/>
        </w:rPr>
        <w:t xml:space="preserve"> C.F., </w:t>
      </w:r>
      <w:proofErr w:type="spellStart"/>
      <w:r w:rsidRPr="00AA30C5">
        <w:rPr>
          <w:rFonts w:ascii="Times New Roman" w:hAnsi="Times New Roman" w:cs="Times New Roman"/>
          <w:sz w:val="24"/>
          <w:szCs w:val="24"/>
        </w:rPr>
        <w:t>Iloanya</w:t>
      </w:r>
      <w:proofErr w:type="spellEnd"/>
      <w:r w:rsidRPr="00AA30C5">
        <w:rPr>
          <w:rFonts w:ascii="Times New Roman" w:hAnsi="Times New Roman" w:cs="Times New Roman"/>
          <w:sz w:val="24"/>
          <w:szCs w:val="24"/>
        </w:rPr>
        <w:t xml:space="preserve">, E.L.  and Asogwa </w:t>
      </w:r>
      <w:proofErr w:type="gramStart"/>
      <w:r w:rsidRPr="00AA30C5">
        <w:rPr>
          <w:rFonts w:ascii="Times New Roman" w:hAnsi="Times New Roman" w:cs="Times New Roman"/>
          <w:sz w:val="24"/>
          <w:szCs w:val="24"/>
        </w:rPr>
        <w:t>K.K .</w:t>
      </w:r>
      <w:proofErr w:type="gramEnd"/>
      <w:r w:rsidRPr="00AA30C5">
        <w:rPr>
          <w:rFonts w:ascii="Times New Roman" w:hAnsi="Times New Roman" w:cs="Times New Roman"/>
          <w:sz w:val="24"/>
          <w:szCs w:val="24"/>
        </w:rPr>
        <w:t xml:space="preserve">(2020). </w:t>
      </w:r>
      <w:r w:rsidRPr="00AA30C5">
        <w:rPr>
          <w:rFonts w:ascii="Times New Roman" w:hAnsi="Times New Roman" w:cs="Times New Roman"/>
          <w:b/>
          <w:sz w:val="24"/>
          <w:szCs w:val="24"/>
        </w:rPr>
        <w:t xml:space="preserve"> </w:t>
      </w:r>
      <w:r w:rsidRPr="00AA30C5">
        <w:rPr>
          <w:rFonts w:ascii="Times New Roman" w:hAnsi="Times New Roman" w:cs="Times New Roman"/>
          <w:sz w:val="24"/>
          <w:szCs w:val="24"/>
        </w:rPr>
        <w:t xml:space="preserve">      </w:t>
      </w:r>
      <w:r w:rsidRPr="00AA30C5">
        <w:rPr>
          <w:rFonts w:ascii="Times New Roman" w:hAnsi="Times New Roman" w:cs="Times New Roman"/>
          <w:bCs/>
          <w:sz w:val="24"/>
          <w:szCs w:val="24"/>
        </w:rPr>
        <w:t>“</w:t>
      </w:r>
      <w:r w:rsidRPr="00AA30C5">
        <w:rPr>
          <w:rFonts w:ascii="Times New Roman" w:hAnsi="Times New Roman" w:cs="Times New Roman"/>
          <w:sz w:val="24"/>
          <w:szCs w:val="24"/>
        </w:rPr>
        <w:t xml:space="preserve">Effect of Aqueous extract of   </w:t>
      </w:r>
      <w:r w:rsidRPr="00AA30C5">
        <w:rPr>
          <w:rFonts w:ascii="Times New Roman" w:hAnsi="Times New Roman" w:cs="Times New Roman"/>
          <w:i/>
          <w:sz w:val="24"/>
          <w:szCs w:val="24"/>
        </w:rPr>
        <w:t>F. capensis</w:t>
      </w:r>
      <w:r w:rsidRPr="00AA30C5">
        <w:rPr>
          <w:rFonts w:ascii="Times New Roman" w:hAnsi="Times New Roman" w:cs="Times New Roman"/>
          <w:sz w:val="24"/>
          <w:szCs w:val="24"/>
        </w:rPr>
        <w:t xml:space="preserve"> leaves and its combination with C. </w:t>
      </w:r>
      <w:proofErr w:type="spellStart"/>
      <w:r w:rsidRPr="00AA30C5">
        <w:rPr>
          <w:rFonts w:ascii="Times New Roman" w:hAnsi="Times New Roman" w:cs="Times New Roman"/>
          <w:sz w:val="24"/>
          <w:szCs w:val="24"/>
        </w:rPr>
        <w:t>aconitifolius</w:t>
      </w:r>
      <w:proofErr w:type="spellEnd"/>
      <w:r w:rsidRPr="00AA30C5">
        <w:rPr>
          <w:rFonts w:ascii="Times New Roman" w:hAnsi="Times New Roman" w:cs="Times New Roman"/>
          <w:sz w:val="24"/>
          <w:szCs w:val="24"/>
        </w:rPr>
        <w:t xml:space="preserve"> leaves on essential biochemical parameter</w:t>
      </w:r>
      <w:r w:rsidR="004C0523">
        <w:rPr>
          <w:rFonts w:ascii="Times New Roman" w:hAnsi="Times New Roman" w:cs="Times New Roman"/>
          <w:sz w:val="24"/>
          <w:szCs w:val="24"/>
        </w:rPr>
        <w:t xml:space="preserve"> </w:t>
      </w:r>
      <w:r w:rsidRPr="00AA30C5">
        <w:rPr>
          <w:rFonts w:ascii="Times New Roman" w:hAnsi="Times New Roman" w:cs="Times New Roman"/>
          <w:sz w:val="24"/>
          <w:szCs w:val="24"/>
        </w:rPr>
        <w:t xml:space="preserve">of </w:t>
      </w:r>
      <w:proofErr w:type="spellStart"/>
      <w:r w:rsidRPr="00AA30C5">
        <w:rPr>
          <w:rFonts w:ascii="Times New Roman" w:hAnsi="Times New Roman" w:cs="Times New Roman"/>
          <w:sz w:val="24"/>
          <w:szCs w:val="24"/>
        </w:rPr>
        <w:t>phenylhydrazine</w:t>
      </w:r>
      <w:proofErr w:type="spellEnd"/>
      <w:r w:rsidRPr="00AA30C5">
        <w:rPr>
          <w:rFonts w:ascii="Times New Roman" w:hAnsi="Times New Roman" w:cs="Times New Roman"/>
          <w:sz w:val="24"/>
          <w:szCs w:val="24"/>
        </w:rPr>
        <w:t xml:space="preserve">- induced anemic rats. </w:t>
      </w:r>
      <w:r w:rsidRPr="00AA30C5">
        <w:rPr>
          <w:rFonts w:ascii="Times New Roman" w:hAnsi="Times New Roman" w:cs="Times New Roman"/>
          <w:i/>
          <w:sz w:val="24"/>
          <w:szCs w:val="24"/>
        </w:rPr>
        <w:t>Journal of Experimental Pharmacology</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12</w:t>
      </w:r>
      <w:r w:rsidRPr="00AA30C5">
        <w:rPr>
          <w:rFonts w:ascii="Times New Roman" w:hAnsi="Times New Roman" w:cs="Times New Roman"/>
          <w:sz w:val="24"/>
          <w:szCs w:val="24"/>
        </w:rPr>
        <w:t>: 191 – 201.</w:t>
      </w:r>
    </w:p>
    <w:p w14:paraId="515076C6" w14:textId="15824D43" w:rsidR="00410D13" w:rsidRPr="00410D13" w:rsidRDefault="00410D13" w:rsidP="00410D13">
      <w:pPr>
        <w:spacing w:line="360" w:lineRule="auto"/>
        <w:ind w:left="720" w:hanging="720"/>
        <w:jc w:val="both"/>
        <w:rPr>
          <w:rFonts w:ascii="Times New Roman" w:hAnsi="Times New Roman" w:cs="Times New Roman"/>
          <w:sz w:val="24"/>
          <w:szCs w:val="24"/>
        </w:rPr>
      </w:pPr>
      <w:proofErr w:type="spellStart"/>
      <w:r w:rsidRPr="009A3A54">
        <w:rPr>
          <w:rFonts w:ascii="Bookman Old Style" w:hAnsi="Bookman Old Style"/>
        </w:rPr>
        <w:t>Ezennaya</w:t>
      </w:r>
      <w:proofErr w:type="spellEnd"/>
      <w:r w:rsidRPr="009A3A54">
        <w:rPr>
          <w:rFonts w:ascii="Bookman Old Style" w:hAnsi="Bookman Old Style"/>
        </w:rPr>
        <w:t xml:space="preserve">, C. F. and Ezeigwe, O. C. (2023). A Comparative Study of the Nutritional Composition of Raw, Boiled and Roasted </w:t>
      </w:r>
      <w:proofErr w:type="spellStart"/>
      <w:r w:rsidRPr="009A3A54">
        <w:rPr>
          <w:rFonts w:ascii="Bookman Old Style" w:hAnsi="Bookman Old Style"/>
          <w:i/>
          <w:iCs/>
        </w:rPr>
        <w:t>Treculia</w:t>
      </w:r>
      <w:proofErr w:type="spellEnd"/>
      <w:r w:rsidRPr="009A3A54">
        <w:rPr>
          <w:rFonts w:ascii="Bookman Old Style" w:hAnsi="Bookman Old Style"/>
          <w:i/>
          <w:iCs/>
        </w:rPr>
        <w:t xml:space="preserve"> </w:t>
      </w:r>
      <w:proofErr w:type="spellStart"/>
      <w:r w:rsidRPr="009A3A54">
        <w:rPr>
          <w:rFonts w:ascii="Bookman Old Style" w:hAnsi="Bookman Old Style"/>
          <w:i/>
          <w:iCs/>
        </w:rPr>
        <w:t>africana</w:t>
      </w:r>
      <w:proofErr w:type="spellEnd"/>
      <w:r w:rsidRPr="009A3A54">
        <w:rPr>
          <w:rFonts w:ascii="Bookman Old Style" w:hAnsi="Bookman Old Style"/>
        </w:rPr>
        <w:t xml:space="preserve"> (African Breadfruit). </w:t>
      </w:r>
      <w:r w:rsidRPr="009A3A54">
        <w:rPr>
          <w:rFonts w:ascii="Bookman Old Style" w:hAnsi="Bookman Old Style"/>
          <w:i/>
          <w:iCs/>
        </w:rPr>
        <w:t xml:space="preserve">The </w:t>
      </w:r>
      <w:proofErr w:type="spellStart"/>
      <w:r w:rsidRPr="009A3A54">
        <w:rPr>
          <w:rFonts w:ascii="Bookman Old Style" w:hAnsi="Bookman Old Style"/>
          <w:i/>
          <w:iCs/>
        </w:rPr>
        <w:t>Bioscientist</w:t>
      </w:r>
      <w:proofErr w:type="spellEnd"/>
      <w:r w:rsidRPr="009A3A54">
        <w:rPr>
          <w:rFonts w:ascii="Bookman Old Style" w:hAnsi="Bookman Old Style"/>
        </w:rPr>
        <w:t>, 11(1):15-25.</w:t>
      </w:r>
    </w:p>
    <w:p w14:paraId="37E11787" w14:textId="77777777" w:rsidR="00410D13" w:rsidRPr="00AA30C5" w:rsidRDefault="00410D13" w:rsidP="001927DB">
      <w:pPr>
        <w:spacing w:line="360" w:lineRule="auto"/>
        <w:ind w:left="720" w:hanging="720"/>
        <w:jc w:val="both"/>
        <w:rPr>
          <w:rFonts w:ascii="Times New Roman" w:hAnsi="Times New Roman" w:cs="Times New Roman"/>
          <w:sz w:val="24"/>
          <w:szCs w:val="24"/>
        </w:rPr>
      </w:pPr>
    </w:p>
    <w:p w14:paraId="63E7115C" w14:textId="77777777" w:rsidR="00CF2699" w:rsidRPr="00AA30C5" w:rsidRDefault="00CF2699" w:rsidP="001927DB">
      <w:pPr>
        <w:spacing w:line="360" w:lineRule="auto"/>
        <w:ind w:left="720" w:hanging="720"/>
        <w:jc w:val="both"/>
        <w:rPr>
          <w:rStyle w:val="Hyperlink"/>
          <w:rFonts w:ascii="Times New Roman" w:hAnsi="Times New Roman" w:cs="Times New Roman"/>
          <w:color w:val="auto"/>
          <w:sz w:val="24"/>
          <w:szCs w:val="24"/>
          <w:u w:val="none"/>
        </w:rPr>
      </w:pPr>
      <w:r w:rsidRPr="00AA30C5">
        <w:rPr>
          <w:rFonts w:ascii="Times New Roman" w:hAnsi="Times New Roman" w:cs="Times New Roman"/>
          <w:sz w:val="24"/>
          <w:szCs w:val="24"/>
        </w:rPr>
        <w:t xml:space="preserve">FAO. (2017). </w:t>
      </w:r>
      <w:r w:rsidRPr="00AA30C5">
        <w:rPr>
          <w:rStyle w:val="Emphasis"/>
          <w:rFonts w:ascii="Times New Roman" w:hAnsi="Times New Roman" w:cs="Times New Roman"/>
          <w:sz w:val="24"/>
          <w:szCs w:val="24"/>
        </w:rPr>
        <w:t>The future of food and agriculture – Trends and challenges</w:t>
      </w:r>
      <w:r w:rsidRPr="00AA30C5">
        <w:rPr>
          <w:rFonts w:ascii="Times New Roman" w:hAnsi="Times New Roman" w:cs="Times New Roman"/>
          <w:i/>
          <w:sz w:val="24"/>
          <w:szCs w:val="24"/>
        </w:rPr>
        <w:t xml:space="preserve">. </w:t>
      </w:r>
      <w:r w:rsidRPr="00AA30C5">
        <w:rPr>
          <w:rFonts w:ascii="Times New Roman" w:hAnsi="Times New Roman" w:cs="Times New Roman"/>
          <w:sz w:val="24"/>
          <w:szCs w:val="24"/>
        </w:rPr>
        <w:t xml:space="preserve">Food and Agriculture Organization of the United Nations. </w:t>
      </w:r>
      <w:hyperlink r:id="rId10" w:history="1">
        <w:r w:rsidRPr="00AA30C5">
          <w:rPr>
            <w:rStyle w:val="Hyperlink"/>
            <w:rFonts w:ascii="Times New Roman" w:hAnsi="Times New Roman" w:cs="Times New Roman"/>
            <w:sz w:val="24"/>
            <w:szCs w:val="24"/>
          </w:rPr>
          <w:t>https://www.fao.org/3/i6583e/i6583e.pdf</w:t>
        </w:r>
      </w:hyperlink>
    </w:p>
    <w:p w14:paraId="3291DFD9" w14:textId="77777777" w:rsidR="00CF2699" w:rsidRPr="00AA30C5" w:rsidRDefault="00CF2699" w:rsidP="00CF2699">
      <w:pPr>
        <w:ind w:left="720" w:hanging="720"/>
        <w:jc w:val="both"/>
        <w:rPr>
          <w:rFonts w:ascii="Times New Roman" w:hAnsi="Times New Roman" w:cs="Times New Roman"/>
          <w:sz w:val="24"/>
          <w:szCs w:val="24"/>
          <w:shd w:val="clear" w:color="auto" w:fill="FFFFFF"/>
        </w:rPr>
      </w:pPr>
      <w:proofErr w:type="spellStart"/>
      <w:r w:rsidRPr="00AA30C5">
        <w:rPr>
          <w:rFonts w:ascii="Times New Roman" w:hAnsi="Times New Roman" w:cs="Times New Roman"/>
          <w:sz w:val="24"/>
          <w:szCs w:val="24"/>
          <w:shd w:val="clear" w:color="auto" w:fill="FFFFFF"/>
        </w:rPr>
        <w:t>Gelaye</w:t>
      </w:r>
      <w:proofErr w:type="spellEnd"/>
      <w:r w:rsidRPr="00AA30C5">
        <w:rPr>
          <w:rFonts w:ascii="Times New Roman" w:hAnsi="Times New Roman" w:cs="Times New Roman"/>
          <w:sz w:val="24"/>
          <w:szCs w:val="24"/>
          <w:shd w:val="clear" w:color="auto" w:fill="FFFFFF"/>
        </w:rPr>
        <w:t>, Y. (2023) Quality and Nutrient Loss in the Cooking Vegetable and Its Implications for Food and Nutrition Security in Ethiopia: A Review. </w:t>
      </w:r>
      <w:r w:rsidRPr="00AA30C5">
        <w:rPr>
          <w:rFonts w:ascii="Times New Roman" w:hAnsi="Times New Roman" w:cs="Times New Roman"/>
          <w:i/>
          <w:iCs/>
          <w:sz w:val="24"/>
          <w:szCs w:val="24"/>
          <w:bdr w:val="none" w:sz="0" w:space="0" w:color="auto" w:frame="1"/>
          <w:shd w:val="clear" w:color="auto" w:fill="FFFFFF"/>
        </w:rPr>
        <w:t>Nutrition and Dietary Supplements</w:t>
      </w:r>
      <w:r w:rsidRPr="00AA30C5">
        <w:rPr>
          <w:rFonts w:ascii="Times New Roman" w:hAnsi="Times New Roman" w:cs="Times New Roman"/>
          <w:sz w:val="24"/>
          <w:szCs w:val="24"/>
          <w:shd w:val="clear" w:color="auto" w:fill="FFFFFF"/>
        </w:rPr>
        <w:t xml:space="preserve">, </w:t>
      </w:r>
      <w:r w:rsidRPr="00AA30C5">
        <w:rPr>
          <w:rFonts w:ascii="Times New Roman" w:hAnsi="Times New Roman" w:cs="Times New Roman"/>
          <w:b/>
          <w:sz w:val="24"/>
          <w:szCs w:val="24"/>
          <w:shd w:val="clear" w:color="auto" w:fill="FFFFFF"/>
        </w:rPr>
        <w:t>15</w:t>
      </w:r>
      <w:r w:rsidRPr="00AA30C5">
        <w:rPr>
          <w:rFonts w:ascii="Times New Roman" w:hAnsi="Times New Roman" w:cs="Times New Roman"/>
          <w:sz w:val="24"/>
          <w:szCs w:val="24"/>
          <w:shd w:val="clear" w:color="auto" w:fill="FFFFFF"/>
        </w:rPr>
        <w:t>:47-61.</w:t>
      </w:r>
    </w:p>
    <w:p w14:paraId="50B6564C" w14:textId="77777777" w:rsidR="004C0523" w:rsidRDefault="00CF2699" w:rsidP="004C0523">
      <w:pPr>
        <w:ind w:left="720" w:hanging="720"/>
        <w:jc w:val="both"/>
        <w:rPr>
          <w:rFonts w:ascii="Times New Roman" w:hAnsi="Times New Roman" w:cs="Times New Roman"/>
          <w:sz w:val="24"/>
          <w:szCs w:val="24"/>
        </w:rPr>
      </w:pPr>
      <w:r w:rsidRPr="00AA30C5">
        <w:rPr>
          <w:rFonts w:ascii="Times New Roman" w:hAnsi="Times New Roman" w:cs="Times New Roman"/>
          <w:color w:val="1F1F1F"/>
          <w:sz w:val="24"/>
          <w:szCs w:val="24"/>
        </w:rPr>
        <w:t xml:space="preserve">Hou, F., Mu, T.,   Ma, M. and   Blecker, C. </w:t>
      </w:r>
      <w:r w:rsidRPr="00AA30C5">
        <w:rPr>
          <w:rFonts w:ascii="Times New Roman" w:hAnsi="Times New Roman" w:cs="Times New Roman"/>
          <w:sz w:val="24"/>
          <w:szCs w:val="24"/>
        </w:rPr>
        <w:t xml:space="preserve">(2018). </w:t>
      </w:r>
      <w:r w:rsidRPr="00AA30C5">
        <w:rPr>
          <w:rFonts w:ascii="Times New Roman" w:hAnsi="Times New Roman" w:cs="Times New Roman"/>
          <w:color w:val="1F1F1F"/>
          <w:sz w:val="24"/>
          <w:szCs w:val="24"/>
        </w:rPr>
        <w:t>Optimization of processing technology using response surface methodology and physicochemical properties of roasted sweet potato</w:t>
      </w:r>
      <w:r w:rsidRPr="00AA30C5">
        <w:rPr>
          <w:rFonts w:ascii="Times New Roman" w:hAnsi="Times New Roman" w:cs="Times New Roman"/>
          <w:sz w:val="24"/>
          <w:szCs w:val="24"/>
        </w:rPr>
        <w:t xml:space="preserve">. </w:t>
      </w:r>
      <w:r w:rsidRPr="00AA30C5">
        <w:rPr>
          <w:rFonts w:ascii="Times New Roman" w:hAnsi="Times New Roman" w:cs="Times New Roman"/>
          <w:i/>
          <w:sz w:val="24"/>
          <w:szCs w:val="24"/>
        </w:rPr>
        <w:t>Food Chemistry</w:t>
      </w:r>
      <w:r w:rsidRPr="00AA30C5">
        <w:rPr>
          <w:rFonts w:ascii="Times New Roman" w:hAnsi="Times New Roman" w:cs="Times New Roman"/>
          <w:sz w:val="24"/>
          <w:szCs w:val="24"/>
        </w:rPr>
        <w:t xml:space="preserve">, </w:t>
      </w:r>
      <w:hyperlink r:id="rId11" w:tgtFrame="_blank" w:history="1">
        <w:r w:rsidRPr="00AA30C5">
          <w:rPr>
            <w:rFonts w:ascii="Times New Roman" w:hAnsi="Times New Roman" w:cs="Times New Roman"/>
            <w:b/>
            <w:sz w:val="24"/>
            <w:szCs w:val="24"/>
          </w:rPr>
          <w:t>10</w:t>
        </w:r>
        <w:r w:rsidRPr="00AA30C5">
          <w:rPr>
            <w:rFonts w:ascii="Times New Roman" w:hAnsi="Times New Roman" w:cs="Times New Roman"/>
            <w:sz w:val="24"/>
            <w:szCs w:val="24"/>
          </w:rPr>
          <w:t>: 1016</w:t>
        </w:r>
      </w:hyperlink>
      <w:r w:rsidRPr="00AA30C5">
        <w:rPr>
          <w:rFonts w:ascii="Times New Roman" w:hAnsi="Times New Roman" w:cs="Times New Roman"/>
          <w:sz w:val="24"/>
          <w:szCs w:val="24"/>
        </w:rPr>
        <w:t>-1018.</w:t>
      </w:r>
    </w:p>
    <w:p w14:paraId="7B4591BC" w14:textId="7A4F5680" w:rsidR="00787E2B" w:rsidRPr="004C0523" w:rsidRDefault="00787E2B" w:rsidP="004C0523">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shd w:val="clear" w:color="auto" w:fill="FFFFFF"/>
        </w:rPr>
        <w:t>Igwenyi</w:t>
      </w:r>
      <w:proofErr w:type="spellEnd"/>
      <w:r w:rsidRPr="00AA30C5">
        <w:rPr>
          <w:rFonts w:ascii="Times New Roman" w:hAnsi="Times New Roman" w:cs="Times New Roman"/>
          <w:sz w:val="24"/>
          <w:szCs w:val="24"/>
          <w:shd w:val="clear" w:color="auto" w:fill="FFFFFF"/>
        </w:rPr>
        <w:t xml:space="preserve">, I. O. and </w:t>
      </w:r>
      <w:proofErr w:type="spellStart"/>
      <w:r w:rsidRPr="00AA30C5">
        <w:rPr>
          <w:rFonts w:ascii="Times New Roman" w:hAnsi="Times New Roman" w:cs="Times New Roman"/>
          <w:sz w:val="24"/>
          <w:szCs w:val="24"/>
          <w:shd w:val="clear" w:color="auto" w:fill="FFFFFF"/>
        </w:rPr>
        <w:t>Elekwa</w:t>
      </w:r>
      <w:proofErr w:type="spellEnd"/>
      <w:r w:rsidRPr="00AA30C5">
        <w:rPr>
          <w:rFonts w:ascii="Times New Roman" w:hAnsi="Times New Roman" w:cs="Times New Roman"/>
          <w:sz w:val="24"/>
          <w:szCs w:val="24"/>
          <w:shd w:val="clear" w:color="auto" w:fill="FFFFFF"/>
        </w:rPr>
        <w:t xml:space="preserve">, A. E. (2014). Phytochemical Analysis and Determination of Vitamin        Contents of Geranium </w:t>
      </w:r>
      <w:proofErr w:type="spellStart"/>
      <w:r w:rsidRPr="00AA30C5">
        <w:rPr>
          <w:rFonts w:ascii="Times New Roman" w:hAnsi="Times New Roman" w:cs="Times New Roman"/>
          <w:sz w:val="24"/>
          <w:szCs w:val="24"/>
          <w:shd w:val="clear" w:color="auto" w:fill="FFFFFF"/>
        </w:rPr>
        <w:t>robertianum</w:t>
      </w:r>
      <w:proofErr w:type="spellEnd"/>
      <w:r w:rsidRPr="00AA30C5">
        <w:rPr>
          <w:rFonts w:ascii="Times New Roman" w:hAnsi="Times New Roman" w:cs="Times New Roman"/>
          <w:sz w:val="24"/>
          <w:szCs w:val="24"/>
          <w:shd w:val="clear" w:color="auto" w:fill="FFFFFF"/>
        </w:rPr>
        <w:t xml:space="preserve">. </w:t>
      </w:r>
      <w:r w:rsidRPr="00AA30C5">
        <w:rPr>
          <w:rFonts w:ascii="Times New Roman" w:hAnsi="Times New Roman" w:cs="Times New Roman"/>
          <w:i/>
          <w:sz w:val="24"/>
          <w:szCs w:val="24"/>
          <w:shd w:val="clear" w:color="auto" w:fill="FFFFFF"/>
        </w:rPr>
        <w:t>Journal of Dental and Medical Sciences</w:t>
      </w:r>
      <w:r w:rsidRPr="00AA30C5">
        <w:rPr>
          <w:rFonts w:ascii="Times New Roman" w:hAnsi="Times New Roman" w:cs="Times New Roman"/>
          <w:sz w:val="24"/>
          <w:szCs w:val="24"/>
          <w:shd w:val="clear" w:color="auto" w:fill="FFFFFF"/>
        </w:rPr>
        <w:t xml:space="preserve">, </w:t>
      </w:r>
      <w:r w:rsidRPr="00AA30C5">
        <w:rPr>
          <w:rFonts w:ascii="Times New Roman" w:hAnsi="Times New Roman" w:cs="Times New Roman"/>
          <w:b/>
          <w:sz w:val="24"/>
          <w:szCs w:val="24"/>
          <w:shd w:val="clear" w:color="auto" w:fill="FFFFFF"/>
        </w:rPr>
        <w:t>13</w:t>
      </w:r>
      <w:r w:rsidRPr="00AA30C5">
        <w:rPr>
          <w:rFonts w:ascii="Times New Roman" w:hAnsi="Times New Roman" w:cs="Times New Roman"/>
          <w:sz w:val="24"/>
          <w:szCs w:val="24"/>
          <w:shd w:val="clear" w:color="auto" w:fill="FFFFFF"/>
        </w:rPr>
        <w:t>(6): 44-47</w:t>
      </w:r>
    </w:p>
    <w:p w14:paraId="36F4CF16" w14:textId="77777777" w:rsidR="00CF2699" w:rsidRPr="00AA30C5" w:rsidRDefault="00CF2699" w:rsidP="00CF2699">
      <w:pPr>
        <w:ind w:left="720" w:hanging="720"/>
        <w:jc w:val="both"/>
        <w:rPr>
          <w:rStyle w:val="element-citation"/>
          <w:rFonts w:ascii="Times New Roman" w:hAnsi="Times New Roman" w:cs="Times New Roman"/>
          <w:color w:val="000000" w:themeColor="text1"/>
          <w:sz w:val="24"/>
          <w:szCs w:val="24"/>
          <w:lang w:val="en"/>
        </w:rPr>
      </w:pPr>
      <w:proofErr w:type="spellStart"/>
      <w:r w:rsidRPr="00AA30C5">
        <w:rPr>
          <w:rStyle w:val="element-citation"/>
          <w:rFonts w:ascii="Times New Roman" w:hAnsi="Times New Roman" w:cs="Times New Roman"/>
          <w:color w:val="000000" w:themeColor="text1"/>
          <w:sz w:val="24"/>
          <w:szCs w:val="24"/>
          <w:lang w:val="en"/>
        </w:rPr>
        <w:t>Ikhuoria</w:t>
      </w:r>
      <w:proofErr w:type="spellEnd"/>
      <w:r w:rsidRPr="00AA30C5">
        <w:rPr>
          <w:rStyle w:val="element-citation"/>
          <w:rFonts w:ascii="Times New Roman" w:hAnsi="Times New Roman" w:cs="Times New Roman"/>
          <w:color w:val="000000" w:themeColor="text1"/>
          <w:sz w:val="24"/>
          <w:szCs w:val="24"/>
          <w:lang w:val="en"/>
        </w:rPr>
        <w:t>, E. and Maliki, U.M. (2007). Characterization of avocado pear (</w:t>
      </w:r>
      <w:proofErr w:type="spellStart"/>
      <w:r w:rsidRPr="00AA30C5">
        <w:rPr>
          <w:rStyle w:val="Emphasis"/>
          <w:rFonts w:ascii="Times New Roman" w:hAnsi="Times New Roman" w:cs="Times New Roman"/>
          <w:color w:val="000000" w:themeColor="text1"/>
          <w:sz w:val="24"/>
          <w:szCs w:val="24"/>
          <w:lang w:val="en"/>
        </w:rPr>
        <w:t>Persea</w:t>
      </w:r>
      <w:proofErr w:type="spellEnd"/>
      <w:r w:rsidRPr="00AA30C5">
        <w:rPr>
          <w:rStyle w:val="Emphasis"/>
          <w:rFonts w:ascii="Times New Roman" w:hAnsi="Times New Roman" w:cs="Times New Roman"/>
          <w:color w:val="000000" w:themeColor="text1"/>
          <w:sz w:val="24"/>
          <w:szCs w:val="24"/>
          <w:lang w:val="en"/>
        </w:rPr>
        <w:t xml:space="preserve"> Americana</w:t>
      </w:r>
      <w:r w:rsidRPr="00AA30C5">
        <w:rPr>
          <w:rStyle w:val="element-citation"/>
          <w:rFonts w:ascii="Times New Roman" w:hAnsi="Times New Roman" w:cs="Times New Roman"/>
          <w:color w:val="000000" w:themeColor="text1"/>
          <w:sz w:val="24"/>
          <w:szCs w:val="24"/>
          <w:lang w:val="en"/>
        </w:rPr>
        <w:t>) and    African pear (</w:t>
      </w:r>
      <w:proofErr w:type="spellStart"/>
      <w:r w:rsidRPr="00AA30C5">
        <w:rPr>
          <w:rStyle w:val="Emphasis"/>
          <w:rFonts w:ascii="Times New Roman" w:hAnsi="Times New Roman" w:cs="Times New Roman"/>
          <w:color w:val="000000" w:themeColor="text1"/>
          <w:sz w:val="24"/>
          <w:szCs w:val="24"/>
          <w:lang w:val="en"/>
        </w:rPr>
        <w:t>Dacryodes</w:t>
      </w:r>
      <w:proofErr w:type="spellEnd"/>
      <w:r w:rsidRPr="00AA30C5">
        <w:rPr>
          <w:rStyle w:val="Emphasis"/>
          <w:rFonts w:ascii="Times New Roman" w:hAnsi="Times New Roman" w:cs="Times New Roman"/>
          <w:color w:val="000000" w:themeColor="text1"/>
          <w:sz w:val="24"/>
          <w:szCs w:val="24"/>
          <w:lang w:val="en"/>
        </w:rPr>
        <w:t xml:space="preserve"> edulis</w:t>
      </w:r>
      <w:r w:rsidRPr="00AA30C5">
        <w:rPr>
          <w:rStyle w:val="element-citation"/>
          <w:rFonts w:ascii="Times New Roman" w:hAnsi="Times New Roman" w:cs="Times New Roman"/>
          <w:color w:val="000000" w:themeColor="text1"/>
          <w:sz w:val="24"/>
          <w:szCs w:val="24"/>
          <w:lang w:val="en"/>
        </w:rPr>
        <w:t xml:space="preserve">) extracts. </w:t>
      </w:r>
      <w:r w:rsidRPr="00AA30C5">
        <w:rPr>
          <w:rStyle w:val="ref-journal1"/>
          <w:rFonts w:ascii="Times New Roman" w:hAnsi="Times New Roman" w:cs="Times New Roman"/>
          <w:color w:val="000000" w:themeColor="text1"/>
          <w:sz w:val="24"/>
          <w:szCs w:val="24"/>
          <w:lang w:val="en"/>
        </w:rPr>
        <w:t>African Journal Biotechnology,</w:t>
      </w:r>
      <w:r w:rsidRPr="00AA30C5">
        <w:rPr>
          <w:rStyle w:val="ref-journal1"/>
          <w:rFonts w:ascii="Times New Roman" w:hAnsi="Times New Roman" w:cs="Times New Roman"/>
          <w:b/>
          <w:color w:val="000000" w:themeColor="text1"/>
          <w:sz w:val="24"/>
          <w:szCs w:val="24"/>
          <w:lang w:val="en"/>
        </w:rPr>
        <w:t xml:space="preserve"> </w:t>
      </w:r>
      <w:r w:rsidRPr="00AA30C5">
        <w:rPr>
          <w:rStyle w:val="ref-vol"/>
          <w:rFonts w:ascii="Times New Roman" w:hAnsi="Times New Roman" w:cs="Times New Roman"/>
          <w:b/>
          <w:color w:val="000000" w:themeColor="text1"/>
          <w:sz w:val="24"/>
          <w:szCs w:val="24"/>
          <w:lang w:val="en"/>
        </w:rPr>
        <w:t>6</w:t>
      </w:r>
      <w:r w:rsidRPr="00AA30C5">
        <w:rPr>
          <w:rStyle w:val="element-citation"/>
          <w:rFonts w:ascii="Times New Roman" w:hAnsi="Times New Roman" w:cs="Times New Roman"/>
          <w:color w:val="000000" w:themeColor="text1"/>
          <w:sz w:val="24"/>
          <w:szCs w:val="24"/>
          <w:lang w:val="en"/>
        </w:rPr>
        <w:t>: 950–952.</w:t>
      </w:r>
    </w:p>
    <w:p w14:paraId="68B94725"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color w:val="000000" w:themeColor="text1"/>
          <w:sz w:val="24"/>
          <w:szCs w:val="24"/>
        </w:rPr>
        <w:t>Kazerooni</w:t>
      </w:r>
      <w:proofErr w:type="spellEnd"/>
      <w:r w:rsidRPr="00AA30C5">
        <w:rPr>
          <w:rFonts w:ascii="Times New Roman" w:hAnsi="Times New Roman" w:cs="Times New Roman"/>
          <w:color w:val="000000" w:themeColor="text1"/>
          <w:sz w:val="24"/>
          <w:szCs w:val="24"/>
        </w:rPr>
        <w:t>, E.G, Sharif, A., Nawaz, H., Rehman, R. and Nisar, S. (2019).  Maize (Corn)-A useful source of human nutrition and health: a critical review</w:t>
      </w:r>
      <w:r w:rsidRPr="00AA30C5">
        <w:rPr>
          <w:rFonts w:ascii="Times New Roman" w:hAnsi="Times New Roman" w:cs="Times New Roman"/>
          <w:i/>
          <w:color w:val="000000" w:themeColor="text1"/>
          <w:sz w:val="24"/>
          <w:szCs w:val="24"/>
        </w:rPr>
        <w:t>. International Journal of Chemical and Biochemical Sciences</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15</w:t>
      </w:r>
      <w:r w:rsidRPr="00AA30C5">
        <w:rPr>
          <w:rFonts w:ascii="Times New Roman" w:hAnsi="Times New Roman" w:cs="Times New Roman"/>
          <w:color w:val="000000" w:themeColor="text1"/>
          <w:sz w:val="24"/>
          <w:szCs w:val="24"/>
        </w:rPr>
        <w:t>:35-41.</w:t>
      </w:r>
    </w:p>
    <w:p w14:paraId="1CE44EA4" w14:textId="77777777" w:rsidR="004C0523" w:rsidRDefault="001927DB" w:rsidP="004C0523">
      <w:pPr>
        <w:spacing w:line="360" w:lineRule="auto"/>
        <w:ind w:left="720" w:hanging="720"/>
        <w:jc w:val="both"/>
        <w:rPr>
          <w:rStyle w:val="element-citation"/>
          <w:rFonts w:ascii="Times New Roman" w:hAnsi="Times New Roman" w:cs="Times New Roman"/>
          <w:color w:val="000000" w:themeColor="text1"/>
          <w:sz w:val="24"/>
          <w:szCs w:val="24"/>
          <w:lang w:val="en"/>
        </w:rPr>
      </w:pPr>
      <w:r w:rsidRPr="00AA30C5">
        <w:rPr>
          <w:rStyle w:val="element-citation"/>
          <w:rFonts w:ascii="Times New Roman" w:hAnsi="Times New Roman" w:cs="Times New Roman"/>
          <w:color w:val="000000" w:themeColor="text1"/>
          <w:sz w:val="24"/>
          <w:szCs w:val="24"/>
          <w:lang w:val="en"/>
        </w:rPr>
        <w:t xml:space="preserve">Khan, F., Garg, V. K., Singh, A. K. and Kumar, T. (2018). Role of free radicals and certain antioxidants in the management of Huntington’s disease: a review. </w:t>
      </w:r>
      <w:r w:rsidRPr="00AA30C5">
        <w:rPr>
          <w:rStyle w:val="Emphasis"/>
          <w:rFonts w:ascii="Times New Roman" w:hAnsi="Times New Roman" w:cs="Times New Roman"/>
          <w:color w:val="000000" w:themeColor="text1"/>
          <w:sz w:val="24"/>
          <w:szCs w:val="24"/>
          <w:lang w:val="en"/>
        </w:rPr>
        <w:t>Journal of Analytical and Pharmaceutical Research</w:t>
      </w:r>
      <w:r w:rsidRPr="00AA30C5">
        <w:rPr>
          <w:rStyle w:val="ref-journal1"/>
          <w:rFonts w:ascii="Times New Roman" w:hAnsi="Times New Roman" w:cs="Times New Roman"/>
          <w:color w:val="000000" w:themeColor="text1"/>
          <w:sz w:val="24"/>
          <w:szCs w:val="24"/>
          <w:lang w:val="en"/>
        </w:rPr>
        <w:t>,</w:t>
      </w:r>
      <w:r w:rsidRPr="00AA30C5">
        <w:rPr>
          <w:rStyle w:val="ref-journal1"/>
          <w:rFonts w:ascii="Times New Roman" w:hAnsi="Times New Roman" w:cs="Times New Roman"/>
          <w:b/>
          <w:color w:val="000000" w:themeColor="text1"/>
          <w:sz w:val="24"/>
          <w:szCs w:val="24"/>
          <w:lang w:val="en"/>
        </w:rPr>
        <w:t xml:space="preserve"> </w:t>
      </w:r>
      <w:r w:rsidRPr="00AA30C5">
        <w:rPr>
          <w:rStyle w:val="ref-vol"/>
          <w:rFonts w:ascii="Times New Roman" w:hAnsi="Times New Roman" w:cs="Times New Roman"/>
          <w:b/>
          <w:color w:val="000000" w:themeColor="text1"/>
          <w:sz w:val="24"/>
          <w:szCs w:val="24"/>
          <w:lang w:val="en"/>
        </w:rPr>
        <w:t>7</w:t>
      </w:r>
      <w:r w:rsidRPr="00AA30C5">
        <w:rPr>
          <w:rStyle w:val="element-citation"/>
          <w:rFonts w:ascii="Times New Roman" w:hAnsi="Times New Roman" w:cs="Times New Roman"/>
          <w:color w:val="000000" w:themeColor="text1"/>
          <w:sz w:val="24"/>
          <w:szCs w:val="24"/>
          <w:lang w:val="en"/>
        </w:rPr>
        <w:t>(4):386–392.</w:t>
      </w:r>
    </w:p>
    <w:p w14:paraId="2CF1EEEB" w14:textId="355F1CE5" w:rsidR="00CF2699" w:rsidRPr="004C0523" w:rsidRDefault="00CF2699" w:rsidP="004C0523">
      <w:pPr>
        <w:spacing w:line="360" w:lineRule="auto"/>
        <w:ind w:left="720" w:hanging="720"/>
        <w:jc w:val="both"/>
        <w:rPr>
          <w:rFonts w:ascii="Times New Roman" w:hAnsi="Times New Roman" w:cs="Times New Roman"/>
          <w:color w:val="000000" w:themeColor="text1"/>
          <w:sz w:val="24"/>
          <w:szCs w:val="24"/>
          <w:lang w:val="en"/>
        </w:rPr>
      </w:pPr>
      <w:r w:rsidRPr="00AA30C5">
        <w:rPr>
          <w:rFonts w:ascii="Times New Roman" w:hAnsi="Times New Roman" w:cs="Times New Roman"/>
          <w:color w:val="000000" w:themeColor="text1"/>
          <w:sz w:val="24"/>
          <w:szCs w:val="24"/>
        </w:rPr>
        <w:t xml:space="preserve">Kumar, D. and Aditya, N. J (2013). Nutritional, Medicinal and Economical importance of Corn:                         </w:t>
      </w:r>
      <w:r w:rsidR="00D13B34"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color w:val="000000" w:themeColor="text1"/>
          <w:sz w:val="24"/>
          <w:szCs w:val="24"/>
        </w:rPr>
        <w:t xml:space="preserve">A Mini Review. </w:t>
      </w:r>
      <w:r w:rsidRPr="00AA30C5">
        <w:rPr>
          <w:rFonts w:ascii="Times New Roman" w:hAnsi="Times New Roman" w:cs="Times New Roman"/>
          <w:i/>
          <w:color w:val="000000" w:themeColor="text1"/>
          <w:sz w:val="24"/>
          <w:szCs w:val="24"/>
        </w:rPr>
        <w:t>Research Journal on Pharmaceutical Science International Science Congress Association</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2</w:t>
      </w:r>
      <w:r w:rsidRPr="00AA30C5">
        <w:rPr>
          <w:rFonts w:ascii="Times New Roman" w:hAnsi="Times New Roman" w:cs="Times New Roman"/>
          <w:color w:val="000000" w:themeColor="text1"/>
          <w:sz w:val="24"/>
          <w:szCs w:val="24"/>
        </w:rPr>
        <w:t>(7):7-8.</w:t>
      </w:r>
    </w:p>
    <w:p w14:paraId="58676FE8" w14:textId="77777777" w:rsidR="00A15A4B" w:rsidRPr="00AA30C5" w:rsidRDefault="00A15A4B" w:rsidP="00CF2699">
      <w:pPr>
        <w:ind w:left="720" w:hanging="720"/>
        <w:jc w:val="both"/>
        <w:rPr>
          <w:rFonts w:ascii="Times New Roman" w:hAnsi="Times New Roman" w:cs="Times New Roman"/>
          <w:color w:val="0D0D0D"/>
          <w:sz w:val="24"/>
          <w:szCs w:val="24"/>
          <w:shd w:val="clear" w:color="auto" w:fill="FFFFFF"/>
        </w:rPr>
      </w:pPr>
      <w:r w:rsidRPr="00AA30C5">
        <w:rPr>
          <w:rStyle w:val="Strong"/>
          <w:rFonts w:ascii="Times New Roman" w:hAnsi="Times New Roman" w:cs="Times New Roman"/>
          <w:b w:val="0"/>
          <w:sz w:val="24"/>
          <w:szCs w:val="24"/>
        </w:rPr>
        <w:lastRenderedPageBreak/>
        <w:t xml:space="preserve">Mallikarjuna, S. E., </w:t>
      </w:r>
      <w:proofErr w:type="spellStart"/>
      <w:r w:rsidRPr="00AA30C5">
        <w:rPr>
          <w:rStyle w:val="Strong"/>
          <w:rFonts w:ascii="Times New Roman" w:hAnsi="Times New Roman" w:cs="Times New Roman"/>
          <w:b w:val="0"/>
          <w:sz w:val="24"/>
          <w:szCs w:val="24"/>
        </w:rPr>
        <w:t>Rajarath</w:t>
      </w:r>
      <w:r w:rsidR="00D13B34" w:rsidRPr="00AA30C5">
        <w:rPr>
          <w:rStyle w:val="Strong"/>
          <w:rFonts w:ascii="Times New Roman" w:hAnsi="Times New Roman" w:cs="Times New Roman"/>
          <w:b w:val="0"/>
          <w:sz w:val="24"/>
          <w:szCs w:val="24"/>
        </w:rPr>
        <w:t>nam</w:t>
      </w:r>
      <w:proofErr w:type="spellEnd"/>
      <w:r w:rsidR="00D13B34" w:rsidRPr="00AA30C5">
        <w:rPr>
          <w:rStyle w:val="Strong"/>
          <w:rFonts w:ascii="Times New Roman" w:hAnsi="Times New Roman" w:cs="Times New Roman"/>
          <w:b w:val="0"/>
          <w:sz w:val="24"/>
          <w:szCs w:val="24"/>
        </w:rPr>
        <w:t>, S., Shashirekha, M. N. and</w:t>
      </w:r>
      <w:r w:rsidRPr="00AA30C5">
        <w:rPr>
          <w:rStyle w:val="Strong"/>
          <w:rFonts w:ascii="Times New Roman" w:hAnsi="Times New Roman" w:cs="Times New Roman"/>
          <w:b w:val="0"/>
          <w:sz w:val="24"/>
          <w:szCs w:val="24"/>
        </w:rPr>
        <w:t xml:space="preserve"> Raghavendra Swamy, M. (2013).</w:t>
      </w:r>
      <w:r w:rsidRPr="00AA30C5">
        <w:rPr>
          <w:rFonts w:ascii="Times New Roman" w:hAnsi="Times New Roman" w:cs="Times New Roman"/>
          <w:sz w:val="24"/>
          <w:szCs w:val="24"/>
        </w:rPr>
        <w:t xml:space="preserve"> Status of bioactive compounds in foods with focus on fruits and vegetables. </w:t>
      </w:r>
      <w:r w:rsidRPr="00AA30C5">
        <w:rPr>
          <w:rStyle w:val="Emphasis"/>
          <w:rFonts w:ascii="Times New Roman" w:hAnsi="Times New Roman" w:cs="Times New Roman"/>
          <w:sz w:val="24"/>
          <w:szCs w:val="24"/>
        </w:rPr>
        <w:t>Frontiers in Bioscience (Elite Edition)</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5</w:t>
      </w:r>
      <w:r w:rsidRPr="00AA30C5">
        <w:rPr>
          <w:rFonts w:ascii="Times New Roman" w:hAnsi="Times New Roman" w:cs="Times New Roman"/>
          <w:sz w:val="24"/>
          <w:szCs w:val="24"/>
        </w:rPr>
        <w:t>, 97–106.</w:t>
      </w:r>
    </w:p>
    <w:p w14:paraId="133CFC83"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color w:val="000000" w:themeColor="text1"/>
          <w:sz w:val="24"/>
          <w:szCs w:val="24"/>
        </w:rPr>
        <w:t>Makouate</w:t>
      </w:r>
      <w:proofErr w:type="spellEnd"/>
      <w:r w:rsidRPr="00AA30C5">
        <w:rPr>
          <w:rFonts w:ascii="Times New Roman" w:hAnsi="Times New Roman" w:cs="Times New Roman"/>
          <w:color w:val="000000" w:themeColor="text1"/>
          <w:sz w:val="24"/>
          <w:szCs w:val="24"/>
        </w:rPr>
        <w:t xml:space="preserve">, H. F. and </w:t>
      </w:r>
      <w:proofErr w:type="spellStart"/>
      <w:r w:rsidRPr="00AA30C5">
        <w:rPr>
          <w:rFonts w:ascii="Times New Roman" w:hAnsi="Times New Roman" w:cs="Times New Roman"/>
          <w:color w:val="000000" w:themeColor="text1"/>
          <w:sz w:val="24"/>
          <w:szCs w:val="24"/>
        </w:rPr>
        <w:t>Lekagne</w:t>
      </w:r>
      <w:proofErr w:type="spellEnd"/>
      <w:r w:rsidRPr="00AA30C5">
        <w:rPr>
          <w:rFonts w:ascii="Times New Roman" w:hAnsi="Times New Roman" w:cs="Times New Roman"/>
          <w:color w:val="000000" w:themeColor="text1"/>
          <w:sz w:val="24"/>
          <w:szCs w:val="24"/>
        </w:rPr>
        <w:t xml:space="preserve">, B. D. (2022). African Pear </w:t>
      </w:r>
      <w:r w:rsidRPr="00AA30C5">
        <w:rPr>
          <w:rFonts w:ascii="Times New Roman" w:hAnsi="Times New Roman" w:cs="Times New Roman"/>
          <w:i/>
          <w:color w:val="000000" w:themeColor="text1"/>
          <w:sz w:val="24"/>
          <w:szCs w:val="24"/>
        </w:rPr>
        <w:t>(</w:t>
      </w:r>
      <w:proofErr w:type="spellStart"/>
      <w:r w:rsidRPr="00AA30C5">
        <w:rPr>
          <w:rFonts w:ascii="Times New Roman" w:hAnsi="Times New Roman" w:cs="Times New Roman"/>
          <w:i/>
          <w:color w:val="000000" w:themeColor="text1"/>
          <w:sz w:val="24"/>
          <w:szCs w:val="24"/>
        </w:rPr>
        <w:t>Dacoryodes</w:t>
      </w:r>
      <w:proofErr w:type="spellEnd"/>
      <w:r w:rsidRPr="00AA30C5">
        <w:rPr>
          <w:rFonts w:ascii="Times New Roman" w:hAnsi="Times New Roman" w:cs="Times New Roman"/>
          <w:i/>
          <w:color w:val="000000" w:themeColor="text1"/>
          <w:sz w:val="24"/>
          <w:szCs w:val="24"/>
        </w:rPr>
        <w:t xml:space="preserve"> edulis</w:t>
      </w:r>
      <w:r w:rsidRPr="00AA30C5">
        <w:rPr>
          <w:rFonts w:ascii="Times New Roman" w:hAnsi="Times New Roman" w:cs="Times New Roman"/>
          <w:color w:val="000000" w:themeColor="text1"/>
          <w:sz w:val="24"/>
          <w:szCs w:val="24"/>
        </w:rPr>
        <w:t xml:space="preserve"> (</w:t>
      </w:r>
      <w:proofErr w:type="spellStart"/>
      <w:r w:rsidRPr="00AA30C5">
        <w:rPr>
          <w:rFonts w:ascii="Times New Roman" w:hAnsi="Times New Roman" w:cs="Times New Roman"/>
          <w:color w:val="000000" w:themeColor="text1"/>
          <w:sz w:val="24"/>
          <w:szCs w:val="24"/>
        </w:rPr>
        <w:t>G.Don</w:t>
      </w:r>
      <w:proofErr w:type="spellEnd"/>
      <w:r w:rsidRPr="00AA30C5">
        <w:rPr>
          <w:rFonts w:ascii="Times New Roman" w:hAnsi="Times New Roman" w:cs="Times New Roman"/>
          <w:color w:val="000000" w:themeColor="text1"/>
          <w:sz w:val="24"/>
          <w:szCs w:val="24"/>
        </w:rPr>
        <w:t xml:space="preserve">) </w:t>
      </w:r>
      <w:proofErr w:type="spellStart"/>
      <w:r w:rsidRPr="00AA30C5">
        <w:rPr>
          <w:rFonts w:ascii="Times New Roman" w:hAnsi="Times New Roman" w:cs="Times New Roman"/>
          <w:color w:val="000000" w:themeColor="text1"/>
          <w:sz w:val="24"/>
          <w:szCs w:val="24"/>
        </w:rPr>
        <w:t>H.J.Lam</w:t>
      </w:r>
      <w:proofErr w:type="spellEnd"/>
      <w:r w:rsidRPr="00AA30C5">
        <w:rPr>
          <w:rFonts w:ascii="Times New Roman" w:hAnsi="Times New Roman" w:cs="Times New Roman"/>
          <w:color w:val="000000" w:themeColor="text1"/>
          <w:sz w:val="24"/>
          <w:szCs w:val="24"/>
        </w:rPr>
        <w:t>) Physical Characteristics, Nutritional Properties and Postharvest Management: A Review .</w:t>
      </w:r>
      <w:proofErr w:type="spellStart"/>
      <w:r w:rsidRPr="00AA30C5">
        <w:rPr>
          <w:rFonts w:ascii="Times New Roman" w:hAnsi="Times New Roman" w:cs="Times New Roman"/>
          <w:i/>
          <w:color w:val="000000" w:themeColor="text1"/>
          <w:sz w:val="24"/>
          <w:szCs w:val="24"/>
        </w:rPr>
        <w:t>Agriculturae</w:t>
      </w:r>
      <w:proofErr w:type="spellEnd"/>
      <w:r w:rsidRPr="00AA30C5">
        <w:rPr>
          <w:rFonts w:ascii="Times New Roman" w:hAnsi="Times New Roman" w:cs="Times New Roman"/>
          <w:i/>
          <w:color w:val="000000" w:themeColor="text1"/>
          <w:sz w:val="24"/>
          <w:szCs w:val="24"/>
        </w:rPr>
        <w:t xml:space="preserve"> conspectus </w:t>
      </w:r>
      <w:proofErr w:type="spellStart"/>
      <w:r w:rsidRPr="00AA30C5">
        <w:rPr>
          <w:rFonts w:ascii="Times New Roman" w:hAnsi="Times New Roman" w:cs="Times New Roman"/>
          <w:i/>
          <w:color w:val="000000" w:themeColor="text1"/>
          <w:sz w:val="24"/>
          <w:szCs w:val="24"/>
        </w:rPr>
        <w:t>Scientificus</w:t>
      </w:r>
      <w:proofErr w:type="spellEnd"/>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87</w:t>
      </w:r>
      <w:r w:rsidRPr="00AA30C5">
        <w:rPr>
          <w:rFonts w:ascii="Times New Roman" w:hAnsi="Times New Roman" w:cs="Times New Roman"/>
          <w:color w:val="000000" w:themeColor="text1"/>
          <w:sz w:val="24"/>
          <w:szCs w:val="24"/>
        </w:rPr>
        <w:t xml:space="preserve"> (1): 1-10</w:t>
      </w:r>
    </w:p>
    <w:p w14:paraId="25AFF047"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Mathew, J. T., Dauda, B. E. N., Mann, A., </w:t>
      </w:r>
      <w:proofErr w:type="spellStart"/>
      <w:r w:rsidRPr="00AA30C5">
        <w:rPr>
          <w:rFonts w:ascii="Times New Roman" w:hAnsi="Times New Roman" w:cs="Times New Roman"/>
          <w:sz w:val="24"/>
          <w:szCs w:val="24"/>
        </w:rPr>
        <w:t>Ndamitso</w:t>
      </w:r>
      <w:proofErr w:type="spellEnd"/>
      <w:r w:rsidRPr="00AA30C5">
        <w:rPr>
          <w:rFonts w:ascii="Times New Roman" w:hAnsi="Times New Roman" w:cs="Times New Roman"/>
          <w:sz w:val="24"/>
          <w:szCs w:val="24"/>
        </w:rPr>
        <w:t xml:space="preserve">, M. M., </w:t>
      </w:r>
      <w:proofErr w:type="spellStart"/>
      <w:r w:rsidRPr="00AA30C5">
        <w:rPr>
          <w:rFonts w:ascii="Times New Roman" w:hAnsi="Times New Roman" w:cs="Times New Roman"/>
          <w:sz w:val="24"/>
          <w:szCs w:val="24"/>
        </w:rPr>
        <w:t>Etsuyankpa</w:t>
      </w:r>
      <w:proofErr w:type="spellEnd"/>
      <w:r w:rsidRPr="00AA30C5">
        <w:rPr>
          <w:rFonts w:ascii="Times New Roman" w:hAnsi="Times New Roman" w:cs="Times New Roman"/>
          <w:sz w:val="24"/>
          <w:szCs w:val="24"/>
        </w:rPr>
        <w:t>, M. B. and Shaba, E. Y. (2018). Assessment of the nutritive and anti-nutritive compositions of fermented and unfermented African custard apple (</w:t>
      </w:r>
      <w:r w:rsidRPr="00AA30C5">
        <w:rPr>
          <w:rFonts w:ascii="Times New Roman" w:hAnsi="Times New Roman" w:cs="Times New Roman"/>
          <w:i/>
          <w:sz w:val="24"/>
          <w:szCs w:val="24"/>
        </w:rPr>
        <w:t>Annona senegalensis</w:t>
      </w:r>
      <w:r w:rsidRPr="00AA30C5">
        <w:rPr>
          <w:rFonts w:ascii="Times New Roman" w:hAnsi="Times New Roman" w:cs="Times New Roman"/>
          <w:sz w:val="24"/>
          <w:szCs w:val="24"/>
        </w:rPr>
        <w:t xml:space="preserve">) seeds from Niger State, Nigeria. </w:t>
      </w:r>
      <w:r w:rsidRPr="00AA30C5">
        <w:rPr>
          <w:rFonts w:ascii="Times New Roman" w:hAnsi="Times New Roman" w:cs="Times New Roman"/>
          <w:i/>
          <w:sz w:val="24"/>
          <w:szCs w:val="24"/>
        </w:rPr>
        <w:t>FUW Trends in Science &amp; Technology Journal</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3</w:t>
      </w:r>
      <w:r w:rsidRPr="00AA30C5">
        <w:rPr>
          <w:rFonts w:ascii="Times New Roman" w:hAnsi="Times New Roman" w:cs="Times New Roman"/>
          <w:sz w:val="24"/>
          <w:szCs w:val="24"/>
        </w:rPr>
        <w:t>(2A): 471 – 477.</w:t>
      </w:r>
    </w:p>
    <w:p w14:paraId="69A1A098"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Nuss, E. T. and </w:t>
      </w:r>
      <w:proofErr w:type="spellStart"/>
      <w:r w:rsidRPr="00AA30C5">
        <w:rPr>
          <w:rFonts w:ascii="Times New Roman" w:hAnsi="Times New Roman" w:cs="Times New Roman"/>
          <w:sz w:val="24"/>
          <w:szCs w:val="24"/>
        </w:rPr>
        <w:t>Tanumihardjo</w:t>
      </w:r>
      <w:proofErr w:type="spellEnd"/>
      <w:r w:rsidRPr="00AA30C5">
        <w:rPr>
          <w:rFonts w:ascii="Times New Roman" w:hAnsi="Times New Roman" w:cs="Times New Roman"/>
          <w:sz w:val="24"/>
          <w:szCs w:val="24"/>
        </w:rPr>
        <w:t xml:space="preserve">, S. A. (2010). Maize: A paramount staple crop in the context of global nutrition. </w:t>
      </w:r>
      <w:r w:rsidRPr="00AA30C5">
        <w:rPr>
          <w:rStyle w:val="Emphasis"/>
          <w:rFonts w:ascii="Times New Roman" w:hAnsi="Times New Roman" w:cs="Times New Roman"/>
          <w:sz w:val="24"/>
          <w:szCs w:val="24"/>
        </w:rPr>
        <w:t>Comprehensive Reviews in Food Science and Food Safety</w:t>
      </w:r>
      <w:r w:rsidRPr="00AA30C5">
        <w:rPr>
          <w:rFonts w:ascii="Times New Roman" w:hAnsi="Times New Roman" w:cs="Times New Roman"/>
          <w:sz w:val="24"/>
          <w:szCs w:val="24"/>
        </w:rPr>
        <w:t xml:space="preserve">, </w:t>
      </w:r>
      <w:r w:rsidRPr="00AA30C5">
        <w:rPr>
          <w:rStyle w:val="Strong"/>
          <w:rFonts w:ascii="Times New Roman" w:hAnsi="Times New Roman" w:cs="Times New Roman"/>
          <w:sz w:val="24"/>
          <w:szCs w:val="24"/>
        </w:rPr>
        <w:t>9</w:t>
      </w:r>
      <w:r w:rsidRPr="00AA30C5">
        <w:rPr>
          <w:rFonts w:ascii="Times New Roman" w:hAnsi="Times New Roman" w:cs="Times New Roman"/>
          <w:sz w:val="24"/>
          <w:szCs w:val="24"/>
        </w:rPr>
        <w:t>(4), 417–436.</w:t>
      </w:r>
    </w:p>
    <w:p w14:paraId="789AC806" w14:textId="77777777" w:rsidR="00CF2699" w:rsidRPr="00AA30C5" w:rsidRDefault="00CF2699" w:rsidP="00CF2699">
      <w:pPr>
        <w:ind w:left="720" w:hanging="720"/>
        <w:jc w:val="both"/>
        <w:rPr>
          <w:rFonts w:ascii="Times New Roman" w:hAnsi="Times New Roman" w:cs="Times New Roman"/>
          <w:color w:val="000000" w:themeColor="text1"/>
          <w:sz w:val="24"/>
          <w:szCs w:val="24"/>
        </w:rPr>
      </w:pPr>
      <w:proofErr w:type="spellStart"/>
      <w:r w:rsidRPr="00AA30C5">
        <w:rPr>
          <w:rFonts w:ascii="Times New Roman" w:hAnsi="Times New Roman" w:cs="Times New Roman"/>
          <w:sz w:val="24"/>
          <w:szCs w:val="24"/>
        </w:rPr>
        <w:t>Nwaogu</w:t>
      </w:r>
      <w:proofErr w:type="spellEnd"/>
      <w:r w:rsidRPr="00AA30C5">
        <w:rPr>
          <w:rFonts w:ascii="Times New Roman" w:hAnsi="Times New Roman" w:cs="Times New Roman"/>
          <w:sz w:val="24"/>
          <w:szCs w:val="24"/>
        </w:rPr>
        <w:t xml:space="preserve">, M. U. and </w:t>
      </w:r>
      <w:proofErr w:type="spellStart"/>
      <w:r w:rsidRPr="00AA30C5">
        <w:rPr>
          <w:rFonts w:ascii="Times New Roman" w:hAnsi="Times New Roman" w:cs="Times New Roman"/>
          <w:sz w:val="24"/>
          <w:szCs w:val="24"/>
        </w:rPr>
        <w:t>Oluwamukomi</w:t>
      </w:r>
      <w:proofErr w:type="spellEnd"/>
      <w:r w:rsidRPr="00AA30C5">
        <w:rPr>
          <w:rFonts w:ascii="Times New Roman" w:hAnsi="Times New Roman" w:cs="Times New Roman"/>
          <w:sz w:val="24"/>
          <w:szCs w:val="24"/>
        </w:rPr>
        <w:t>, M. O. (2024). African pear (</w:t>
      </w:r>
      <w:proofErr w:type="spellStart"/>
      <w:r w:rsidRPr="00AA30C5">
        <w:rPr>
          <w:rFonts w:ascii="Times New Roman" w:hAnsi="Times New Roman" w:cs="Times New Roman"/>
          <w:i/>
          <w:sz w:val="24"/>
          <w:szCs w:val="24"/>
        </w:rPr>
        <w:t>Dacryodes</w:t>
      </w:r>
      <w:proofErr w:type="spellEnd"/>
      <w:r w:rsidRPr="00AA30C5">
        <w:rPr>
          <w:rFonts w:ascii="Times New Roman" w:hAnsi="Times New Roman" w:cs="Times New Roman"/>
          <w:i/>
          <w:sz w:val="24"/>
          <w:szCs w:val="24"/>
        </w:rPr>
        <w:t xml:space="preserve"> edulis</w:t>
      </w:r>
      <w:r w:rsidRPr="00AA30C5">
        <w:rPr>
          <w:rFonts w:ascii="Times New Roman" w:hAnsi="Times New Roman" w:cs="Times New Roman"/>
          <w:sz w:val="24"/>
          <w:szCs w:val="24"/>
        </w:rPr>
        <w:t>) pulp antioxidants and bioactive compounds: Outcome of heat treatment</w:t>
      </w:r>
      <w:r w:rsidRPr="00AA30C5">
        <w:rPr>
          <w:rFonts w:ascii="Times New Roman" w:hAnsi="Times New Roman" w:cs="Times New Roman"/>
          <w:color w:val="707070"/>
          <w:sz w:val="24"/>
          <w:szCs w:val="24"/>
        </w:rPr>
        <w:t xml:space="preserve">. </w:t>
      </w:r>
      <w:r w:rsidRPr="00AA30C5">
        <w:rPr>
          <w:rFonts w:ascii="Times New Roman" w:hAnsi="Times New Roman" w:cs="Times New Roman"/>
          <w:i/>
          <w:color w:val="000000" w:themeColor="text1"/>
          <w:sz w:val="24"/>
          <w:szCs w:val="24"/>
        </w:rPr>
        <w:t>Food Chemistry Advances</w:t>
      </w:r>
      <w:r w:rsidRPr="00AA30C5">
        <w:rPr>
          <w:rFonts w:ascii="Times New Roman" w:hAnsi="Times New Roman" w:cs="Times New Roman"/>
          <w:color w:val="000000" w:themeColor="text1"/>
          <w:sz w:val="24"/>
          <w:szCs w:val="24"/>
        </w:rPr>
        <w:t>, 4:100- 104.</w:t>
      </w:r>
    </w:p>
    <w:p w14:paraId="64F88218"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Nwosuagwu</w:t>
      </w:r>
      <w:proofErr w:type="spellEnd"/>
      <w:r w:rsidRPr="00AA30C5">
        <w:rPr>
          <w:rFonts w:ascii="Times New Roman" w:hAnsi="Times New Roman" w:cs="Times New Roman"/>
          <w:sz w:val="24"/>
          <w:szCs w:val="24"/>
        </w:rPr>
        <w:t xml:space="preserve"> U. H., </w:t>
      </w:r>
      <w:proofErr w:type="spellStart"/>
      <w:r w:rsidRPr="00AA30C5">
        <w:rPr>
          <w:rFonts w:ascii="Times New Roman" w:hAnsi="Times New Roman" w:cs="Times New Roman"/>
          <w:sz w:val="24"/>
          <w:szCs w:val="24"/>
        </w:rPr>
        <w:t>Onuegbu</w:t>
      </w:r>
      <w:proofErr w:type="spellEnd"/>
      <w:r w:rsidRPr="00AA30C5">
        <w:rPr>
          <w:rFonts w:ascii="Times New Roman" w:hAnsi="Times New Roman" w:cs="Times New Roman"/>
          <w:sz w:val="24"/>
          <w:szCs w:val="24"/>
        </w:rPr>
        <w:t xml:space="preserve"> C. N. and </w:t>
      </w:r>
      <w:proofErr w:type="spellStart"/>
      <w:r w:rsidRPr="00AA30C5">
        <w:rPr>
          <w:rFonts w:ascii="Times New Roman" w:hAnsi="Times New Roman" w:cs="Times New Roman"/>
          <w:sz w:val="24"/>
          <w:szCs w:val="24"/>
        </w:rPr>
        <w:t>Nkwala</w:t>
      </w:r>
      <w:proofErr w:type="spellEnd"/>
      <w:r w:rsidRPr="00AA30C5">
        <w:rPr>
          <w:rFonts w:ascii="Times New Roman" w:hAnsi="Times New Roman" w:cs="Times New Roman"/>
          <w:sz w:val="24"/>
          <w:szCs w:val="24"/>
        </w:rPr>
        <w:t xml:space="preserve"> C. (2009). The chemical Properties of African Pear Pulp at Different Stages of Fruit Development. </w:t>
      </w:r>
      <w:r w:rsidRPr="00AA30C5">
        <w:rPr>
          <w:rFonts w:ascii="Times New Roman" w:hAnsi="Times New Roman" w:cs="Times New Roman"/>
          <w:i/>
          <w:sz w:val="24"/>
          <w:szCs w:val="24"/>
        </w:rPr>
        <w:t>International Non-Governmental Organization Journal</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4</w:t>
      </w:r>
      <w:r w:rsidRPr="00AA30C5">
        <w:rPr>
          <w:rFonts w:ascii="Times New Roman" w:hAnsi="Times New Roman" w:cs="Times New Roman"/>
          <w:sz w:val="24"/>
          <w:szCs w:val="24"/>
        </w:rPr>
        <w:t xml:space="preserve"> (9): 380-385.</w:t>
      </w:r>
    </w:p>
    <w:p w14:paraId="54683AD9" w14:textId="77777777" w:rsidR="004C0523" w:rsidRDefault="00CF2699" w:rsidP="004C0523">
      <w:pPr>
        <w:ind w:left="720" w:hanging="720"/>
        <w:jc w:val="both"/>
        <w:rPr>
          <w:rStyle w:val="element-citation"/>
          <w:rFonts w:ascii="Times New Roman" w:hAnsi="Times New Roman" w:cs="Times New Roman"/>
          <w:color w:val="000000" w:themeColor="text1"/>
          <w:sz w:val="24"/>
          <w:szCs w:val="24"/>
          <w:lang w:val="en"/>
        </w:rPr>
      </w:pPr>
      <w:r w:rsidRPr="00AA30C5">
        <w:rPr>
          <w:rFonts w:ascii="Times New Roman" w:hAnsi="Times New Roman" w:cs="Times New Roman"/>
          <w:color w:val="000000" w:themeColor="text1"/>
          <w:sz w:val="24"/>
          <w:szCs w:val="24"/>
        </w:rPr>
        <w:t xml:space="preserve">Odo, C. and </w:t>
      </w:r>
      <w:proofErr w:type="spellStart"/>
      <w:r w:rsidRPr="00AA30C5">
        <w:rPr>
          <w:rFonts w:ascii="Times New Roman" w:hAnsi="Times New Roman" w:cs="Times New Roman"/>
          <w:color w:val="000000" w:themeColor="text1"/>
          <w:sz w:val="24"/>
          <w:szCs w:val="24"/>
        </w:rPr>
        <w:t>Ibiam</w:t>
      </w:r>
      <w:proofErr w:type="spellEnd"/>
      <w:r w:rsidRPr="00AA30C5">
        <w:rPr>
          <w:rFonts w:ascii="Times New Roman" w:hAnsi="Times New Roman" w:cs="Times New Roman"/>
          <w:color w:val="000000" w:themeColor="text1"/>
          <w:sz w:val="24"/>
          <w:szCs w:val="24"/>
        </w:rPr>
        <w:t>, O. F. A. (2013). Studies on the Post-Harvest Fungal Pathogens Associated with Post-Harvest Decay of Local Pear (</w:t>
      </w:r>
      <w:proofErr w:type="spellStart"/>
      <w:r w:rsidRPr="00AA30C5">
        <w:rPr>
          <w:rFonts w:ascii="Times New Roman" w:hAnsi="Times New Roman" w:cs="Times New Roman"/>
          <w:i/>
          <w:color w:val="000000" w:themeColor="text1"/>
          <w:sz w:val="24"/>
          <w:szCs w:val="24"/>
        </w:rPr>
        <w:t>Dacryodes</w:t>
      </w:r>
      <w:proofErr w:type="spellEnd"/>
      <w:r w:rsidRPr="00AA30C5">
        <w:rPr>
          <w:rFonts w:ascii="Times New Roman" w:hAnsi="Times New Roman" w:cs="Times New Roman"/>
          <w:i/>
          <w:color w:val="000000" w:themeColor="text1"/>
          <w:sz w:val="24"/>
          <w:szCs w:val="24"/>
        </w:rPr>
        <w:t xml:space="preserve"> edulis</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i/>
          <w:color w:val="000000" w:themeColor="text1"/>
          <w:sz w:val="24"/>
          <w:szCs w:val="24"/>
        </w:rPr>
        <w:t>Journal of Biology and Chemistry Research</w:t>
      </w:r>
      <w:r w:rsidRPr="00AA30C5">
        <w:rPr>
          <w:rFonts w:ascii="Times New Roman" w:hAnsi="Times New Roman" w:cs="Times New Roman"/>
          <w:color w:val="000000" w:themeColor="text1"/>
          <w:sz w:val="24"/>
          <w:szCs w:val="24"/>
        </w:rPr>
        <w:t xml:space="preserve">, </w:t>
      </w:r>
      <w:r w:rsidRPr="00AA30C5">
        <w:rPr>
          <w:rFonts w:ascii="Times New Roman" w:hAnsi="Times New Roman" w:cs="Times New Roman"/>
          <w:b/>
          <w:color w:val="000000" w:themeColor="text1"/>
          <w:sz w:val="24"/>
          <w:szCs w:val="24"/>
        </w:rPr>
        <w:t>30</w:t>
      </w:r>
      <w:r w:rsidRPr="00AA30C5">
        <w:rPr>
          <w:rFonts w:ascii="Times New Roman" w:hAnsi="Times New Roman" w:cs="Times New Roman"/>
          <w:color w:val="000000" w:themeColor="text1"/>
          <w:sz w:val="24"/>
          <w:szCs w:val="24"/>
        </w:rPr>
        <w:t xml:space="preserve"> (1): 129-142.</w:t>
      </w:r>
    </w:p>
    <w:p w14:paraId="1CDEB324" w14:textId="77777777" w:rsidR="004C0523" w:rsidRDefault="00CF2699" w:rsidP="004C0523">
      <w:pPr>
        <w:ind w:left="720" w:hanging="720"/>
        <w:jc w:val="both"/>
        <w:rPr>
          <w:rFonts w:ascii="Times New Roman" w:eastAsia="Times New Roman" w:hAnsi="Times New Roman" w:cs="Times New Roman"/>
          <w:sz w:val="24"/>
          <w:szCs w:val="24"/>
        </w:rPr>
      </w:pPr>
      <w:proofErr w:type="spellStart"/>
      <w:r w:rsidRPr="00AA30C5">
        <w:rPr>
          <w:rFonts w:ascii="Times New Roman" w:eastAsia="Times New Roman" w:hAnsi="Times New Roman" w:cs="Times New Roman"/>
          <w:sz w:val="24"/>
          <w:szCs w:val="24"/>
        </w:rPr>
        <w:t>Ojezele</w:t>
      </w:r>
      <w:proofErr w:type="spellEnd"/>
      <w:r w:rsidRPr="00AA30C5">
        <w:rPr>
          <w:rFonts w:ascii="Times New Roman" w:eastAsia="Times New Roman" w:hAnsi="Times New Roman" w:cs="Times New Roman"/>
          <w:sz w:val="24"/>
          <w:szCs w:val="24"/>
        </w:rPr>
        <w:t xml:space="preserve">, M. O. and   Osifo, U. C. (2022). Mineral and vitamin content of African pear seeds. </w:t>
      </w:r>
      <w:r w:rsidRPr="00AA30C5">
        <w:rPr>
          <w:rFonts w:ascii="Times New Roman" w:eastAsia="Times New Roman" w:hAnsi="Times New Roman" w:cs="Times New Roman"/>
          <w:i/>
          <w:iCs/>
          <w:sz w:val="24"/>
          <w:szCs w:val="24"/>
        </w:rPr>
        <w:t>Journal of Food Composition and Analysis</w:t>
      </w:r>
      <w:r w:rsidRPr="00AA30C5">
        <w:rPr>
          <w:rFonts w:ascii="Times New Roman" w:eastAsia="Times New Roman" w:hAnsi="Times New Roman" w:cs="Times New Roman"/>
          <w:sz w:val="24"/>
          <w:szCs w:val="24"/>
        </w:rPr>
        <w:t>, 112, 104658.</w:t>
      </w:r>
    </w:p>
    <w:p w14:paraId="426D9C27" w14:textId="347F90B1" w:rsidR="00CF2699" w:rsidRPr="004C0523" w:rsidRDefault="00CF2699" w:rsidP="004C0523">
      <w:pPr>
        <w:ind w:left="720" w:hanging="720"/>
        <w:jc w:val="both"/>
        <w:rPr>
          <w:rFonts w:ascii="Times New Roman" w:hAnsi="Times New Roman" w:cs="Times New Roman"/>
          <w:color w:val="000000" w:themeColor="text1"/>
          <w:sz w:val="24"/>
          <w:szCs w:val="24"/>
          <w:lang w:val="en"/>
        </w:rPr>
      </w:pPr>
      <w:proofErr w:type="spellStart"/>
      <w:r w:rsidRPr="004C0523">
        <w:rPr>
          <w:rFonts w:ascii="Times New Roman" w:hAnsi="Times New Roman" w:cs="Times New Roman"/>
          <w:sz w:val="24"/>
          <w:szCs w:val="24"/>
        </w:rPr>
        <w:t>Ojezele</w:t>
      </w:r>
      <w:proofErr w:type="spellEnd"/>
      <w:r w:rsidRPr="004C0523">
        <w:rPr>
          <w:rFonts w:ascii="Times New Roman" w:hAnsi="Times New Roman" w:cs="Times New Roman"/>
          <w:sz w:val="24"/>
          <w:szCs w:val="24"/>
        </w:rPr>
        <w:t xml:space="preserve">, M. O. and Osifo, U. C. (2024). Proximate, mineral, and amino acid compositions of </w:t>
      </w:r>
      <w:proofErr w:type="spellStart"/>
      <w:r w:rsidRPr="004C0523">
        <w:rPr>
          <w:rFonts w:ascii="Times New Roman" w:hAnsi="Times New Roman" w:cs="Times New Roman"/>
          <w:sz w:val="24"/>
          <w:szCs w:val="24"/>
        </w:rPr>
        <w:t>Dacryodes</w:t>
      </w:r>
      <w:proofErr w:type="spellEnd"/>
      <w:r w:rsidRPr="004C0523">
        <w:rPr>
          <w:rFonts w:ascii="Times New Roman" w:hAnsi="Times New Roman" w:cs="Times New Roman"/>
          <w:sz w:val="24"/>
          <w:szCs w:val="24"/>
        </w:rPr>
        <w:t xml:space="preserve"> edulis (African pear) seeds gotten from the same parent tree in </w:t>
      </w:r>
      <w:proofErr w:type="spellStart"/>
      <w:r w:rsidRPr="004C0523">
        <w:rPr>
          <w:rFonts w:ascii="Times New Roman" w:hAnsi="Times New Roman" w:cs="Times New Roman"/>
          <w:sz w:val="24"/>
          <w:szCs w:val="24"/>
        </w:rPr>
        <w:t>Ekpoma</w:t>
      </w:r>
      <w:proofErr w:type="spellEnd"/>
      <w:r w:rsidRPr="004C0523">
        <w:rPr>
          <w:rFonts w:ascii="Times New Roman" w:hAnsi="Times New Roman" w:cs="Times New Roman"/>
          <w:sz w:val="24"/>
          <w:szCs w:val="24"/>
        </w:rPr>
        <w:t xml:space="preserve"> in Esan Central Local Government Area of Edo State, Nigeria. </w:t>
      </w:r>
      <w:r w:rsidRPr="004C0523">
        <w:rPr>
          <w:rFonts w:ascii="Times New Roman" w:hAnsi="Times New Roman" w:cs="Times New Roman"/>
          <w:i/>
          <w:iCs/>
          <w:sz w:val="24"/>
          <w:szCs w:val="24"/>
        </w:rPr>
        <w:t>International Journal of Research and Review</w:t>
      </w:r>
      <w:r w:rsidRPr="004C0523">
        <w:rPr>
          <w:rFonts w:ascii="Times New Roman" w:hAnsi="Times New Roman" w:cs="Times New Roman"/>
          <w:sz w:val="24"/>
          <w:szCs w:val="24"/>
        </w:rPr>
        <w:t>, 11(1), 1–8.</w:t>
      </w:r>
    </w:p>
    <w:p w14:paraId="020C5266" w14:textId="77777777" w:rsidR="00CF2699" w:rsidRPr="00AA30C5" w:rsidRDefault="00CF2699" w:rsidP="00CF2699">
      <w:pPr>
        <w:ind w:left="720" w:hanging="720"/>
        <w:jc w:val="both"/>
        <w:rPr>
          <w:rFonts w:ascii="Times New Roman" w:hAnsi="Times New Roman" w:cs="Times New Roman"/>
          <w:sz w:val="24"/>
          <w:szCs w:val="24"/>
          <w:shd w:val="clear" w:color="auto" w:fill="FFFFFF"/>
        </w:rPr>
      </w:pPr>
      <w:r w:rsidRPr="00AA30C5">
        <w:rPr>
          <w:rStyle w:val="Strong"/>
          <w:rFonts w:ascii="Times New Roman" w:hAnsi="Times New Roman" w:cs="Times New Roman"/>
          <w:b w:val="0"/>
          <w:sz w:val="24"/>
          <w:szCs w:val="24"/>
        </w:rPr>
        <w:t>Okwu, D. E. and Josiah, C. (2006).</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Evaluation of the chemical composition of two Nigerian medicinal plants.</w:t>
      </w:r>
      <w:r w:rsidRPr="00AA30C5">
        <w:rPr>
          <w:rFonts w:ascii="Times New Roman" w:hAnsi="Times New Roman" w:cs="Times New Roman"/>
          <w:i/>
          <w:sz w:val="24"/>
          <w:szCs w:val="24"/>
        </w:rPr>
        <w:t xml:space="preserve"> African Journal of Biotechnology</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5</w:t>
      </w:r>
      <w:r w:rsidRPr="00AA30C5">
        <w:rPr>
          <w:rFonts w:ascii="Times New Roman" w:hAnsi="Times New Roman" w:cs="Times New Roman"/>
          <w:sz w:val="24"/>
          <w:szCs w:val="24"/>
        </w:rPr>
        <w:t>(4): 357–361.</w:t>
      </w:r>
    </w:p>
    <w:p w14:paraId="2DC1B872" w14:textId="77777777" w:rsidR="00CF2699" w:rsidRPr="00AA30C5" w:rsidRDefault="00CF2699" w:rsidP="00CF2699">
      <w:pPr>
        <w:ind w:left="720" w:hanging="720"/>
        <w:jc w:val="both"/>
        <w:rPr>
          <w:rFonts w:ascii="Times New Roman" w:hAnsi="Times New Roman" w:cs="Times New Roman"/>
          <w:color w:val="000000" w:themeColor="text1"/>
          <w:sz w:val="24"/>
          <w:szCs w:val="24"/>
          <w:shd w:val="clear" w:color="auto" w:fill="FFFFFF"/>
        </w:rPr>
      </w:pPr>
      <w:proofErr w:type="spellStart"/>
      <w:r w:rsidRPr="00AA30C5">
        <w:rPr>
          <w:rFonts w:ascii="Times New Roman" w:hAnsi="Times New Roman" w:cs="Times New Roman"/>
          <w:color w:val="000000" w:themeColor="text1"/>
          <w:sz w:val="24"/>
          <w:szCs w:val="24"/>
          <w:shd w:val="clear" w:color="auto" w:fill="FFFFFF"/>
        </w:rPr>
        <w:t>Omonhinmin</w:t>
      </w:r>
      <w:proofErr w:type="spellEnd"/>
      <w:r w:rsidRPr="00AA30C5">
        <w:rPr>
          <w:rFonts w:ascii="Times New Roman" w:hAnsi="Times New Roman" w:cs="Times New Roman"/>
          <w:color w:val="000000" w:themeColor="text1"/>
          <w:sz w:val="24"/>
          <w:szCs w:val="24"/>
          <w:shd w:val="clear" w:color="auto" w:fill="FFFFFF"/>
        </w:rPr>
        <w:t>, C.A. (2012). Ethnobotany of </w:t>
      </w:r>
      <w:proofErr w:type="spellStart"/>
      <w:r w:rsidRPr="00AA30C5">
        <w:rPr>
          <w:rStyle w:val="Emphasis"/>
          <w:rFonts w:ascii="Times New Roman" w:hAnsi="Times New Roman" w:cs="Times New Roman"/>
          <w:color w:val="000000" w:themeColor="text1"/>
          <w:sz w:val="24"/>
          <w:szCs w:val="24"/>
          <w:shd w:val="clear" w:color="auto" w:fill="FFFFFF"/>
        </w:rPr>
        <w:t>Dacryodes</w:t>
      </w:r>
      <w:proofErr w:type="spellEnd"/>
      <w:r w:rsidRPr="00AA30C5">
        <w:rPr>
          <w:rStyle w:val="Emphasis"/>
          <w:rFonts w:ascii="Times New Roman" w:hAnsi="Times New Roman" w:cs="Times New Roman"/>
          <w:color w:val="000000" w:themeColor="text1"/>
          <w:sz w:val="24"/>
          <w:szCs w:val="24"/>
          <w:shd w:val="clear" w:color="auto" w:fill="FFFFFF"/>
        </w:rPr>
        <w:t xml:space="preserve"> edulis</w:t>
      </w:r>
      <w:r w:rsidRPr="00AA30C5">
        <w:rPr>
          <w:rFonts w:ascii="Times New Roman" w:hAnsi="Times New Roman" w:cs="Times New Roman"/>
          <w:color w:val="000000" w:themeColor="text1"/>
          <w:sz w:val="24"/>
          <w:szCs w:val="24"/>
          <w:shd w:val="clear" w:color="auto" w:fill="FFFFFF"/>
        </w:rPr>
        <w:t> (G. Don) H.J. Lam in Southern Nigeria 1: Practices and applications among the Yoruba speaking people. </w:t>
      </w:r>
      <w:r w:rsidRPr="00AA30C5">
        <w:rPr>
          <w:rStyle w:val="ref-journal"/>
          <w:rFonts w:ascii="Times New Roman" w:hAnsi="Times New Roman" w:cs="Times New Roman"/>
          <w:i/>
          <w:iCs/>
          <w:color w:val="000000" w:themeColor="text1"/>
          <w:sz w:val="24"/>
          <w:szCs w:val="24"/>
          <w:shd w:val="clear" w:color="auto" w:fill="FFFFFF"/>
        </w:rPr>
        <w:t xml:space="preserve">Ethnobotany Research Application, </w:t>
      </w:r>
      <w:r w:rsidRPr="00AA30C5">
        <w:rPr>
          <w:rStyle w:val="ref-vol"/>
          <w:rFonts w:ascii="Times New Roman" w:hAnsi="Times New Roman" w:cs="Times New Roman"/>
          <w:b/>
          <w:color w:val="000000" w:themeColor="text1"/>
          <w:sz w:val="24"/>
          <w:szCs w:val="24"/>
          <w:shd w:val="clear" w:color="auto" w:fill="FFFFFF"/>
        </w:rPr>
        <w:t>10</w:t>
      </w:r>
      <w:r w:rsidRPr="00AA30C5">
        <w:rPr>
          <w:rFonts w:ascii="Times New Roman" w:hAnsi="Times New Roman" w:cs="Times New Roman"/>
          <w:color w:val="000000" w:themeColor="text1"/>
          <w:sz w:val="24"/>
          <w:szCs w:val="24"/>
          <w:shd w:val="clear" w:color="auto" w:fill="FFFFFF"/>
        </w:rPr>
        <w:t>:175–184.</w:t>
      </w:r>
    </w:p>
    <w:p w14:paraId="7BCDB964"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Onuorah, C. E. and Akinjide, A. (2010). Potential of snack foods in addressing micronutrient deficiency in children. </w:t>
      </w:r>
      <w:r w:rsidRPr="00AA30C5">
        <w:rPr>
          <w:rStyle w:val="Emphasis"/>
          <w:rFonts w:ascii="Times New Roman" w:hAnsi="Times New Roman" w:cs="Times New Roman"/>
          <w:sz w:val="24"/>
          <w:szCs w:val="24"/>
        </w:rPr>
        <w:t>African Journal of Food, Agriculture, Nutrition and Development</w:t>
      </w:r>
      <w:r w:rsidRPr="00AA30C5">
        <w:rPr>
          <w:rFonts w:ascii="Times New Roman" w:hAnsi="Times New Roman" w:cs="Times New Roman"/>
          <w:sz w:val="24"/>
          <w:szCs w:val="24"/>
        </w:rPr>
        <w:t xml:space="preserve">, </w:t>
      </w:r>
      <w:r w:rsidRPr="00AA30C5">
        <w:rPr>
          <w:rStyle w:val="Strong"/>
          <w:rFonts w:ascii="Times New Roman" w:hAnsi="Times New Roman" w:cs="Times New Roman"/>
          <w:sz w:val="24"/>
          <w:szCs w:val="24"/>
        </w:rPr>
        <w:t>10</w:t>
      </w:r>
      <w:r w:rsidRPr="00AA30C5">
        <w:rPr>
          <w:rFonts w:ascii="Times New Roman" w:hAnsi="Times New Roman" w:cs="Times New Roman"/>
          <w:sz w:val="24"/>
          <w:szCs w:val="24"/>
        </w:rPr>
        <w:t>(6), 2780–2793.</w:t>
      </w:r>
    </w:p>
    <w:p w14:paraId="1E4E2937" w14:textId="77777777" w:rsidR="00BC6DC4" w:rsidRPr="00AA30C5" w:rsidRDefault="00BC6DC4" w:rsidP="00BC6DC4">
      <w:pPr>
        <w:spacing w:line="360" w:lineRule="auto"/>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lastRenderedPageBreak/>
        <w:t>Onyike</w:t>
      </w:r>
      <w:proofErr w:type="spellEnd"/>
      <w:r w:rsidRPr="00AA30C5">
        <w:rPr>
          <w:rFonts w:ascii="Times New Roman" w:hAnsi="Times New Roman" w:cs="Times New Roman"/>
          <w:sz w:val="24"/>
          <w:szCs w:val="24"/>
        </w:rPr>
        <w:t xml:space="preserve">, E. N., </w:t>
      </w:r>
      <w:proofErr w:type="spellStart"/>
      <w:r w:rsidRPr="00AA30C5">
        <w:rPr>
          <w:rFonts w:ascii="Times New Roman" w:hAnsi="Times New Roman" w:cs="Times New Roman"/>
          <w:sz w:val="24"/>
          <w:szCs w:val="24"/>
        </w:rPr>
        <w:t>Olungwe</w:t>
      </w:r>
      <w:proofErr w:type="spellEnd"/>
      <w:r w:rsidRPr="00AA30C5">
        <w:rPr>
          <w:rFonts w:ascii="Times New Roman" w:hAnsi="Times New Roman" w:cs="Times New Roman"/>
          <w:sz w:val="24"/>
          <w:szCs w:val="24"/>
        </w:rPr>
        <w:t>, T. and Uwakwe, A. A. (1995). Effect of heat treatment and defatting on the proximate composition of some Nigerian local soup thickness. </w:t>
      </w:r>
      <w:r w:rsidRPr="00AA30C5">
        <w:rPr>
          <w:rFonts w:ascii="Times New Roman" w:hAnsi="Times New Roman" w:cs="Times New Roman"/>
          <w:i/>
          <w:iCs/>
          <w:sz w:val="24"/>
          <w:szCs w:val="24"/>
        </w:rPr>
        <w:t>Journal of Food Chemistry</w:t>
      </w:r>
      <w:r w:rsidRPr="00AA30C5">
        <w:rPr>
          <w:rFonts w:ascii="Times New Roman" w:hAnsi="Times New Roman" w:cs="Times New Roman"/>
          <w:sz w:val="24"/>
          <w:szCs w:val="24"/>
        </w:rPr>
        <w:t xml:space="preserve">, </w:t>
      </w:r>
      <w:r w:rsidRPr="00AA30C5">
        <w:rPr>
          <w:rFonts w:ascii="Times New Roman" w:hAnsi="Times New Roman" w:cs="Times New Roman"/>
          <w:b/>
          <w:iCs/>
          <w:sz w:val="24"/>
          <w:szCs w:val="24"/>
        </w:rPr>
        <w:t>53</w:t>
      </w:r>
      <w:r w:rsidRPr="00AA30C5">
        <w:rPr>
          <w:rFonts w:ascii="Times New Roman" w:hAnsi="Times New Roman" w:cs="Times New Roman"/>
          <w:sz w:val="24"/>
          <w:szCs w:val="24"/>
        </w:rPr>
        <w:t>: 173-175.</w:t>
      </w:r>
    </w:p>
    <w:p w14:paraId="7195405C" w14:textId="77777777" w:rsidR="004C0523" w:rsidRDefault="00CF2699" w:rsidP="004C0523">
      <w:pPr>
        <w:spacing w:line="360" w:lineRule="auto"/>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Osafanme</w:t>
      </w:r>
      <w:proofErr w:type="spellEnd"/>
      <w:r w:rsidRPr="00AA30C5">
        <w:rPr>
          <w:rFonts w:ascii="Times New Roman" w:hAnsi="Times New Roman" w:cs="Times New Roman"/>
          <w:sz w:val="24"/>
          <w:szCs w:val="24"/>
        </w:rPr>
        <w:t xml:space="preserve">, A. R., Adebayo, M. A. and </w:t>
      </w:r>
      <w:proofErr w:type="spellStart"/>
      <w:r w:rsidRPr="00AA30C5">
        <w:rPr>
          <w:rFonts w:ascii="Times New Roman" w:hAnsi="Times New Roman" w:cs="Times New Roman"/>
          <w:sz w:val="24"/>
          <w:szCs w:val="24"/>
        </w:rPr>
        <w:t>Ibhiedu</w:t>
      </w:r>
      <w:proofErr w:type="spellEnd"/>
      <w:r w:rsidRPr="00AA30C5">
        <w:rPr>
          <w:rFonts w:ascii="Times New Roman" w:hAnsi="Times New Roman" w:cs="Times New Roman"/>
          <w:sz w:val="24"/>
          <w:szCs w:val="24"/>
        </w:rPr>
        <w:t xml:space="preserve">, S. A. (2019). </w:t>
      </w:r>
      <w:r w:rsidRPr="00AA30C5">
        <w:rPr>
          <w:rStyle w:val="Emphasis"/>
          <w:rFonts w:ascii="Times New Roman" w:hAnsi="Times New Roman" w:cs="Times New Roman"/>
          <w:sz w:val="24"/>
          <w:szCs w:val="24"/>
        </w:rPr>
        <w:t>Nutritional importance of fruits and vegetables in the prevention of chronic diseases: A review</w:t>
      </w:r>
      <w:r w:rsidRPr="00AA30C5">
        <w:rPr>
          <w:rFonts w:ascii="Times New Roman" w:hAnsi="Times New Roman" w:cs="Times New Roman"/>
          <w:sz w:val="24"/>
          <w:szCs w:val="24"/>
        </w:rPr>
        <w:t xml:space="preserve">. Nigerian Journal of Nutritional Sciences, </w:t>
      </w:r>
      <w:r w:rsidRPr="00AA30C5">
        <w:rPr>
          <w:rStyle w:val="Strong"/>
          <w:rFonts w:ascii="Times New Roman" w:hAnsi="Times New Roman" w:cs="Times New Roman"/>
          <w:sz w:val="24"/>
          <w:szCs w:val="24"/>
        </w:rPr>
        <w:t>40</w:t>
      </w:r>
      <w:r w:rsidRPr="00AA30C5">
        <w:rPr>
          <w:rFonts w:ascii="Times New Roman" w:hAnsi="Times New Roman" w:cs="Times New Roman"/>
          <w:sz w:val="24"/>
          <w:szCs w:val="24"/>
        </w:rPr>
        <w:t>(2), 112–120.</w:t>
      </w:r>
    </w:p>
    <w:p w14:paraId="27BAEECB" w14:textId="4BA7708A" w:rsidR="00CF2699" w:rsidRPr="004C0523" w:rsidRDefault="001927DB" w:rsidP="004C0523">
      <w:pPr>
        <w:spacing w:line="360" w:lineRule="auto"/>
        <w:ind w:left="720" w:hanging="720"/>
        <w:jc w:val="both"/>
        <w:rPr>
          <w:rFonts w:ascii="Times New Roman" w:hAnsi="Times New Roman" w:cs="Times New Roman"/>
          <w:sz w:val="24"/>
          <w:szCs w:val="24"/>
        </w:rPr>
      </w:pPr>
      <w:r w:rsidRPr="004C0523">
        <w:rPr>
          <w:rFonts w:ascii="Times New Roman" w:hAnsi="Times New Roman" w:cs="Times New Roman"/>
          <w:sz w:val="24"/>
          <w:szCs w:val="24"/>
        </w:rPr>
        <w:t xml:space="preserve">Pallauf, K., Rimbach, G. and </w:t>
      </w:r>
      <w:r w:rsidR="00CF2699" w:rsidRPr="004C0523">
        <w:rPr>
          <w:rFonts w:ascii="Times New Roman" w:hAnsi="Times New Roman" w:cs="Times New Roman"/>
          <w:sz w:val="24"/>
          <w:szCs w:val="24"/>
        </w:rPr>
        <w:t xml:space="preserve">Müller, A. (2012). Magnesium and the aging process. </w:t>
      </w:r>
      <w:r w:rsidR="00CF2699" w:rsidRPr="004C0523">
        <w:rPr>
          <w:rStyle w:val="Emphasis"/>
          <w:rFonts w:ascii="Times New Roman" w:hAnsi="Times New Roman" w:cs="Times New Roman"/>
          <w:sz w:val="24"/>
          <w:szCs w:val="24"/>
        </w:rPr>
        <w:t>Current Pharmaceutical Design</w:t>
      </w:r>
      <w:r w:rsidR="00CF2699" w:rsidRPr="004C0523">
        <w:rPr>
          <w:rFonts w:ascii="Times New Roman" w:hAnsi="Times New Roman" w:cs="Times New Roman"/>
          <w:sz w:val="24"/>
          <w:szCs w:val="24"/>
        </w:rPr>
        <w:t xml:space="preserve">, </w:t>
      </w:r>
      <w:r w:rsidR="00CF2699" w:rsidRPr="004C0523">
        <w:rPr>
          <w:rStyle w:val="Strong"/>
          <w:rFonts w:ascii="Times New Roman" w:hAnsi="Times New Roman" w:cs="Times New Roman"/>
          <w:sz w:val="24"/>
          <w:szCs w:val="24"/>
        </w:rPr>
        <w:t>19</w:t>
      </w:r>
      <w:r w:rsidR="00CF2699" w:rsidRPr="004C0523">
        <w:rPr>
          <w:rFonts w:ascii="Times New Roman" w:hAnsi="Times New Roman" w:cs="Times New Roman"/>
          <w:sz w:val="24"/>
          <w:szCs w:val="24"/>
        </w:rPr>
        <w:t>(35), 6134–6139.</w:t>
      </w:r>
    </w:p>
    <w:p w14:paraId="4967ACC0"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Pirzado</w:t>
      </w:r>
      <w:proofErr w:type="spellEnd"/>
      <w:r w:rsidRPr="00AA30C5">
        <w:rPr>
          <w:rFonts w:ascii="Times New Roman" w:hAnsi="Times New Roman" w:cs="Times New Roman"/>
          <w:sz w:val="24"/>
          <w:szCs w:val="24"/>
        </w:rPr>
        <w:t xml:space="preserve">, S. A., Rauf, A., </w:t>
      </w:r>
      <w:proofErr w:type="spellStart"/>
      <w:r w:rsidRPr="00AA30C5">
        <w:rPr>
          <w:rFonts w:ascii="Times New Roman" w:hAnsi="Times New Roman" w:cs="Times New Roman"/>
          <w:sz w:val="24"/>
          <w:szCs w:val="24"/>
        </w:rPr>
        <w:t>Emwas</w:t>
      </w:r>
      <w:proofErr w:type="spellEnd"/>
      <w:r w:rsidRPr="00AA30C5">
        <w:rPr>
          <w:rFonts w:ascii="Times New Roman" w:hAnsi="Times New Roman" w:cs="Times New Roman"/>
          <w:sz w:val="24"/>
          <w:szCs w:val="24"/>
        </w:rPr>
        <w:t xml:space="preserve">, A. H. and   Ali, F. (2021). Berberine as a promising antioxidant: Mechanistic insights and therapeutic perspectives. </w:t>
      </w:r>
      <w:r w:rsidRPr="00AA30C5">
        <w:rPr>
          <w:rStyle w:val="Emphasis"/>
          <w:rFonts w:ascii="Times New Roman" w:hAnsi="Times New Roman" w:cs="Times New Roman"/>
          <w:sz w:val="24"/>
          <w:szCs w:val="24"/>
        </w:rPr>
        <w:t xml:space="preserve">Antioxidants, </w:t>
      </w:r>
      <w:r w:rsidRPr="00AA30C5">
        <w:rPr>
          <w:rStyle w:val="Emphasis"/>
          <w:rFonts w:ascii="Times New Roman" w:hAnsi="Times New Roman" w:cs="Times New Roman"/>
          <w:b/>
          <w:i w:val="0"/>
          <w:sz w:val="24"/>
          <w:szCs w:val="24"/>
        </w:rPr>
        <w:t>10</w:t>
      </w:r>
      <w:r w:rsidRPr="00AA30C5">
        <w:rPr>
          <w:rFonts w:ascii="Times New Roman" w:hAnsi="Times New Roman" w:cs="Times New Roman"/>
          <w:sz w:val="24"/>
          <w:szCs w:val="24"/>
        </w:rPr>
        <w:t>(8): 1208.</w:t>
      </w:r>
    </w:p>
    <w:p w14:paraId="295B14C6" w14:textId="77777777" w:rsidR="00CF2699" w:rsidRPr="00AA30C5" w:rsidRDefault="00CF2699" w:rsidP="00CF2699">
      <w:pPr>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Saris, N.E., </w:t>
      </w:r>
      <w:proofErr w:type="spellStart"/>
      <w:r w:rsidRPr="00AA30C5">
        <w:rPr>
          <w:rFonts w:ascii="Times New Roman" w:hAnsi="Times New Roman" w:cs="Times New Roman"/>
          <w:sz w:val="24"/>
          <w:szCs w:val="24"/>
        </w:rPr>
        <w:t>Mervaala</w:t>
      </w:r>
      <w:proofErr w:type="spellEnd"/>
      <w:r w:rsidRPr="00AA30C5">
        <w:rPr>
          <w:rFonts w:ascii="Times New Roman" w:hAnsi="Times New Roman" w:cs="Times New Roman"/>
          <w:sz w:val="24"/>
          <w:szCs w:val="24"/>
        </w:rPr>
        <w:t xml:space="preserve">, E., Karppanen, H., Khawaja, J. A and </w:t>
      </w:r>
      <w:proofErr w:type="spellStart"/>
      <w:r w:rsidRPr="00AA30C5">
        <w:rPr>
          <w:rFonts w:ascii="Times New Roman" w:hAnsi="Times New Roman" w:cs="Times New Roman"/>
          <w:sz w:val="24"/>
          <w:szCs w:val="24"/>
        </w:rPr>
        <w:t>Lewenstam</w:t>
      </w:r>
      <w:proofErr w:type="spellEnd"/>
      <w:r w:rsidRPr="00AA30C5">
        <w:rPr>
          <w:rFonts w:ascii="Times New Roman" w:hAnsi="Times New Roman" w:cs="Times New Roman"/>
          <w:sz w:val="24"/>
          <w:szCs w:val="24"/>
        </w:rPr>
        <w:t xml:space="preserve"> A. (2000). Magnesium: An Update on Physiological.  </w:t>
      </w:r>
      <w:r w:rsidRPr="00AA30C5">
        <w:rPr>
          <w:rFonts w:ascii="Times New Roman" w:hAnsi="Times New Roman" w:cs="Times New Roman"/>
          <w:i/>
          <w:sz w:val="24"/>
          <w:szCs w:val="24"/>
        </w:rPr>
        <w:t xml:space="preserve">Clinical and Analytical Clinical </w:t>
      </w:r>
      <w:proofErr w:type="spellStart"/>
      <w:r w:rsidRPr="00AA30C5">
        <w:rPr>
          <w:rFonts w:ascii="Times New Roman" w:hAnsi="Times New Roman" w:cs="Times New Roman"/>
          <w:i/>
          <w:sz w:val="24"/>
          <w:szCs w:val="24"/>
        </w:rPr>
        <w:t>Chimica</w:t>
      </w:r>
      <w:proofErr w:type="spellEnd"/>
      <w:r w:rsidRPr="00AA30C5">
        <w:rPr>
          <w:rFonts w:ascii="Times New Roman" w:hAnsi="Times New Roman" w:cs="Times New Roman"/>
          <w:i/>
          <w:sz w:val="24"/>
          <w:szCs w:val="24"/>
        </w:rPr>
        <w:t xml:space="preserve"> Acta</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294</w:t>
      </w:r>
      <w:r w:rsidRPr="00AA30C5">
        <w:rPr>
          <w:rFonts w:ascii="Times New Roman" w:hAnsi="Times New Roman" w:cs="Times New Roman"/>
          <w:sz w:val="24"/>
          <w:szCs w:val="24"/>
        </w:rPr>
        <w:t>: 1- 26.</w:t>
      </w:r>
    </w:p>
    <w:p w14:paraId="2638AD4C" w14:textId="77777777" w:rsidR="00CF2699" w:rsidRPr="00AA30C5" w:rsidRDefault="00CF2699" w:rsidP="00CF2699">
      <w:pPr>
        <w:ind w:left="720" w:hanging="720"/>
        <w:jc w:val="both"/>
        <w:rPr>
          <w:rFonts w:ascii="Times New Roman" w:hAnsi="Times New Roman" w:cs="Times New Roman"/>
          <w:color w:val="000000" w:themeColor="text1"/>
          <w:sz w:val="24"/>
          <w:szCs w:val="24"/>
          <w:shd w:val="clear" w:color="auto" w:fill="FFFFFF"/>
        </w:rPr>
      </w:pPr>
      <w:r w:rsidRPr="00AA30C5">
        <w:rPr>
          <w:rStyle w:val="Strong"/>
          <w:rFonts w:ascii="Times New Roman" w:hAnsi="Times New Roman" w:cs="Times New Roman"/>
          <w:b w:val="0"/>
          <w:sz w:val="24"/>
          <w:szCs w:val="24"/>
        </w:rPr>
        <w:t>Snell, E.E. (1948).</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Use of Microorganisms for Assay of Vitamins.</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Physiological Reviews</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28</w:t>
      </w:r>
      <w:r w:rsidRPr="00AA30C5">
        <w:rPr>
          <w:rFonts w:ascii="Times New Roman" w:hAnsi="Times New Roman" w:cs="Times New Roman"/>
          <w:sz w:val="24"/>
          <w:szCs w:val="24"/>
        </w:rPr>
        <w:t>(2): 255–282.</w:t>
      </w:r>
      <w:r w:rsidRPr="00AA30C5">
        <w:rPr>
          <w:rFonts w:ascii="Times New Roman" w:hAnsi="Times New Roman" w:cs="Times New Roman"/>
          <w:color w:val="000000" w:themeColor="text1"/>
          <w:sz w:val="24"/>
          <w:szCs w:val="24"/>
          <w:shd w:val="clear" w:color="auto" w:fill="FFFFFF"/>
        </w:rPr>
        <w:t xml:space="preserve"> </w:t>
      </w:r>
    </w:p>
    <w:p w14:paraId="675D0D61" w14:textId="77777777" w:rsidR="00CF2699" w:rsidRPr="00AA30C5" w:rsidRDefault="00CF2699" w:rsidP="00CF2699">
      <w:pPr>
        <w:ind w:left="720" w:hanging="720"/>
        <w:jc w:val="both"/>
        <w:rPr>
          <w:rFonts w:ascii="Times New Roman" w:hAnsi="Times New Roman" w:cs="Times New Roman"/>
          <w:color w:val="212121"/>
          <w:sz w:val="24"/>
          <w:szCs w:val="24"/>
          <w:shd w:val="clear" w:color="auto" w:fill="FFFFFF"/>
        </w:rPr>
      </w:pPr>
      <w:r w:rsidRPr="00AA30C5">
        <w:rPr>
          <w:rFonts w:ascii="Times New Roman" w:hAnsi="Times New Roman" w:cs="Times New Roman"/>
          <w:color w:val="212121"/>
          <w:sz w:val="24"/>
          <w:szCs w:val="24"/>
          <w:shd w:val="clear" w:color="auto" w:fill="FFFFFF"/>
        </w:rPr>
        <w:t xml:space="preserve">Song, D and </w:t>
      </w:r>
      <w:proofErr w:type="spellStart"/>
      <w:r w:rsidRPr="00AA30C5">
        <w:rPr>
          <w:rFonts w:ascii="Times New Roman" w:hAnsi="Times New Roman" w:cs="Times New Roman"/>
          <w:color w:val="212121"/>
          <w:sz w:val="24"/>
          <w:szCs w:val="24"/>
          <w:shd w:val="clear" w:color="auto" w:fill="FFFFFF"/>
        </w:rPr>
        <w:t>Dunaief</w:t>
      </w:r>
      <w:proofErr w:type="spellEnd"/>
      <w:r w:rsidRPr="00AA30C5">
        <w:rPr>
          <w:rFonts w:ascii="Times New Roman" w:hAnsi="Times New Roman" w:cs="Times New Roman"/>
          <w:color w:val="212121"/>
          <w:sz w:val="24"/>
          <w:szCs w:val="24"/>
          <w:shd w:val="clear" w:color="auto" w:fill="FFFFFF"/>
        </w:rPr>
        <w:t>, J.L.</w:t>
      </w:r>
      <w:r w:rsidR="001927DB" w:rsidRPr="00AA30C5">
        <w:rPr>
          <w:rFonts w:ascii="Times New Roman" w:hAnsi="Times New Roman" w:cs="Times New Roman"/>
          <w:color w:val="212121"/>
          <w:sz w:val="24"/>
          <w:szCs w:val="24"/>
          <w:shd w:val="clear" w:color="auto" w:fill="FFFFFF"/>
        </w:rPr>
        <w:t xml:space="preserve"> </w:t>
      </w:r>
      <w:r w:rsidRPr="00AA30C5">
        <w:rPr>
          <w:rFonts w:ascii="Times New Roman" w:hAnsi="Times New Roman" w:cs="Times New Roman"/>
          <w:color w:val="212121"/>
          <w:sz w:val="24"/>
          <w:szCs w:val="24"/>
          <w:shd w:val="clear" w:color="auto" w:fill="FFFFFF"/>
        </w:rPr>
        <w:t xml:space="preserve">(2013). Retinal iron homeostasis in health and disease. </w:t>
      </w:r>
      <w:r w:rsidRPr="00AA30C5">
        <w:rPr>
          <w:rFonts w:ascii="Times New Roman" w:hAnsi="Times New Roman" w:cs="Times New Roman"/>
          <w:i/>
          <w:color w:val="212121"/>
          <w:sz w:val="24"/>
          <w:szCs w:val="24"/>
          <w:shd w:val="clear" w:color="auto" w:fill="FFFFFF"/>
        </w:rPr>
        <w:t>Frontiers in Aging Neurosciences</w:t>
      </w:r>
      <w:r w:rsidRPr="00AA30C5">
        <w:rPr>
          <w:rFonts w:ascii="Times New Roman" w:hAnsi="Times New Roman" w:cs="Times New Roman"/>
          <w:color w:val="212121"/>
          <w:sz w:val="24"/>
          <w:szCs w:val="24"/>
          <w:shd w:val="clear" w:color="auto" w:fill="FFFFFF"/>
        </w:rPr>
        <w:t xml:space="preserve">, </w:t>
      </w:r>
      <w:r w:rsidRPr="00AA30C5">
        <w:rPr>
          <w:rFonts w:ascii="Times New Roman" w:hAnsi="Times New Roman" w:cs="Times New Roman"/>
          <w:b/>
          <w:color w:val="212121"/>
          <w:sz w:val="24"/>
          <w:szCs w:val="24"/>
          <w:shd w:val="clear" w:color="auto" w:fill="FFFFFF"/>
        </w:rPr>
        <w:t>28</w:t>
      </w:r>
      <w:r w:rsidRPr="00AA30C5">
        <w:rPr>
          <w:rFonts w:ascii="Times New Roman" w:hAnsi="Times New Roman" w:cs="Times New Roman"/>
          <w:color w:val="212121"/>
          <w:sz w:val="24"/>
          <w:szCs w:val="24"/>
          <w:shd w:val="clear" w:color="auto" w:fill="FFFFFF"/>
        </w:rPr>
        <w:t>(5):24.</w:t>
      </w:r>
    </w:p>
    <w:p w14:paraId="77D73B18" w14:textId="77777777" w:rsidR="00CF2699" w:rsidRPr="00AA30C5" w:rsidRDefault="00CF2699" w:rsidP="00CF2699">
      <w:pPr>
        <w:ind w:left="720" w:hanging="720"/>
        <w:jc w:val="both"/>
        <w:rPr>
          <w:rFonts w:ascii="Times New Roman" w:hAnsi="Times New Roman" w:cs="Times New Roman"/>
          <w:sz w:val="24"/>
          <w:szCs w:val="24"/>
        </w:rPr>
      </w:pPr>
      <w:proofErr w:type="spellStart"/>
      <w:r w:rsidRPr="00AA30C5">
        <w:rPr>
          <w:rFonts w:ascii="Times New Roman" w:hAnsi="Times New Roman" w:cs="Times New Roman"/>
          <w:sz w:val="24"/>
          <w:szCs w:val="24"/>
        </w:rPr>
        <w:t>Tajamul</w:t>
      </w:r>
      <w:proofErr w:type="spellEnd"/>
      <w:r w:rsidRPr="00AA30C5">
        <w:rPr>
          <w:rFonts w:ascii="Times New Roman" w:hAnsi="Times New Roman" w:cs="Times New Roman"/>
          <w:sz w:val="24"/>
          <w:szCs w:val="24"/>
        </w:rPr>
        <w:t xml:space="preserve">, R. S., Kamlesh, P. and Pradyuman, K. (2016). Maize - A potential source of human nutrition and health: A review. </w:t>
      </w:r>
      <w:r w:rsidRPr="00AA30C5">
        <w:rPr>
          <w:rFonts w:ascii="Times New Roman" w:hAnsi="Times New Roman" w:cs="Times New Roman"/>
          <w:i/>
          <w:sz w:val="24"/>
          <w:szCs w:val="24"/>
        </w:rPr>
        <w:t>Cogent Food &amp; Agriculture</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w:t>
      </w:r>
      <w:r w:rsidRPr="00AA30C5">
        <w:rPr>
          <w:rFonts w:ascii="Times New Roman" w:hAnsi="Times New Roman" w:cs="Times New Roman"/>
          <w:sz w:val="24"/>
          <w:szCs w:val="24"/>
        </w:rPr>
        <w:t>: 116- 118</w:t>
      </w:r>
    </w:p>
    <w:p w14:paraId="17030766" w14:textId="62843F99" w:rsidR="001927DB" w:rsidRPr="00AA30C5" w:rsidRDefault="001927DB" w:rsidP="001927DB">
      <w:pPr>
        <w:spacing w:line="360" w:lineRule="auto"/>
        <w:ind w:left="720" w:hanging="720"/>
        <w:jc w:val="both"/>
        <w:rPr>
          <w:rFonts w:ascii="Times New Roman" w:hAnsi="Times New Roman" w:cs="Times New Roman"/>
          <w:sz w:val="24"/>
          <w:szCs w:val="24"/>
        </w:rPr>
      </w:pPr>
      <w:proofErr w:type="spellStart"/>
      <w:proofErr w:type="gramStart"/>
      <w:r w:rsidRPr="00AA30C5">
        <w:rPr>
          <w:rStyle w:val="Strong"/>
          <w:rFonts w:ascii="Times New Roman" w:hAnsi="Times New Roman" w:cs="Times New Roman"/>
          <w:b w:val="0"/>
          <w:sz w:val="24"/>
          <w:szCs w:val="24"/>
        </w:rPr>
        <w:t>Thomas,R</w:t>
      </w:r>
      <w:proofErr w:type="spellEnd"/>
      <w:r w:rsidRPr="00AA30C5">
        <w:rPr>
          <w:rStyle w:val="Strong"/>
          <w:rFonts w:ascii="Times New Roman" w:hAnsi="Times New Roman" w:cs="Times New Roman"/>
          <w:b w:val="0"/>
          <w:sz w:val="24"/>
          <w:szCs w:val="24"/>
        </w:rPr>
        <w:t>.</w:t>
      </w:r>
      <w:proofErr w:type="gramEnd"/>
      <w:r w:rsidRPr="00AA30C5">
        <w:rPr>
          <w:rStyle w:val="Strong"/>
          <w:rFonts w:ascii="Times New Roman" w:hAnsi="Times New Roman" w:cs="Times New Roman"/>
          <w:b w:val="0"/>
          <w:sz w:val="24"/>
          <w:szCs w:val="24"/>
        </w:rPr>
        <w:t xml:space="preserve"> A. </w:t>
      </w:r>
      <w:r w:rsidR="00E30E00" w:rsidRPr="00AA30C5">
        <w:rPr>
          <w:rStyle w:val="Strong"/>
          <w:rFonts w:ascii="Times New Roman" w:hAnsi="Times New Roman" w:cs="Times New Roman"/>
          <w:b w:val="0"/>
          <w:sz w:val="24"/>
          <w:szCs w:val="24"/>
        </w:rPr>
        <w:t>and Krishnakumari</w:t>
      </w:r>
      <w:r w:rsidRPr="00AA30C5">
        <w:rPr>
          <w:rStyle w:val="Strong"/>
          <w:rFonts w:ascii="Times New Roman" w:hAnsi="Times New Roman" w:cs="Times New Roman"/>
          <w:b w:val="0"/>
          <w:sz w:val="24"/>
          <w:szCs w:val="24"/>
        </w:rPr>
        <w:t>, S. (2015).</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Proximate analysis and mineral composition of Myristica fragrans seeds</w:t>
      </w:r>
      <w:r w:rsidRPr="00AA30C5">
        <w:rPr>
          <w:rFonts w:ascii="Times New Roman" w:hAnsi="Times New Roman" w:cs="Times New Roman"/>
          <w:sz w:val="24"/>
          <w:szCs w:val="24"/>
        </w:rPr>
        <w:t xml:space="preserve">. </w:t>
      </w:r>
      <w:r w:rsidRPr="00AA30C5">
        <w:rPr>
          <w:rStyle w:val="Strong"/>
          <w:rFonts w:ascii="Times New Roman" w:hAnsi="Times New Roman" w:cs="Times New Roman"/>
          <w:b w:val="0"/>
          <w:i/>
          <w:sz w:val="24"/>
          <w:szCs w:val="24"/>
        </w:rPr>
        <w:t>Journal of Pharmacognosy and Phytochemistry</w:t>
      </w:r>
      <w:r w:rsidRPr="00AA30C5">
        <w:rPr>
          <w:rFonts w:ascii="Times New Roman" w:hAnsi="Times New Roman" w:cs="Times New Roman"/>
          <w:sz w:val="24"/>
          <w:szCs w:val="24"/>
        </w:rPr>
        <w:t xml:space="preserve">, </w:t>
      </w:r>
      <w:r w:rsidRPr="00AA30C5">
        <w:rPr>
          <w:rStyle w:val="Emphasis"/>
          <w:rFonts w:ascii="Times New Roman" w:hAnsi="Times New Roman" w:cs="Times New Roman"/>
          <w:b/>
          <w:i w:val="0"/>
          <w:sz w:val="24"/>
          <w:szCs w:val="24"/>
        </w:rPr>
        <w:t>3</w:t>
      </w:r>
      <w:r w:rsidRPr="00AA30C5">
        <w:rPr>
          <w:rFonts w:ascii="Times New Roman" w:hAnsi="Times New Roman" w:cs="Times New Roman"/>
          <w:sz w:val="24"/>
          <w:szCs w:val="24"/>
        </w:rPr>
        <w:t>(6A), 39–42.</w:t>
      </w:r>
    </w:p>
    <w:p w14:paraId="6A3F9B4F" w14:textId="77777777" w:rsidR="001927DB" w:rsidRPr="00AA30C5" w:rsidRDefault="00CF2699" w:rsidP="001927DB">
      <w:pPr>
        <w:spacing w:line="360" w:lineRule="auto"/>
        <w:ind w:left="720" w:hanging="720"/>
        <w:jc w:val="both"/>
        <w:rPr>
          <w:rFonts w:ascii="Times New Roman" w:hAnsi="Times New Roman" w:cs="Times New Roman"/>
          <w:sz w:val="24"/>
          <w:szCs w:val="24"/>
        </w:rPr>
      </w:pPr>
      <w:r w:rsidRPr="00AA30C5">
        <w:rPr>
          <w:rStyle w:val="Strong"/>
          <w:rFonts w:ascii="Times New Roman" w:hAnsi="Times New Roman" w:cs="Times New Roman"/>
          <w:b w:val="0"/>
          <w:sz w:val="24"/>
          <w:szCs w:val="24"/>
        </w:rPr>
        <w:t>Uriu-Adams, J. Y., and Keen, C. L. (2005).</w:t>
      </w:r>
      <w:r w:rsidRPr="00AA30C5">
        <w:rPr>
          <w:rFonts w:ascii="Times New Roman" w:hAnsi="Times New Roman" w:cs="Times New Roman"/>
          <w:sz w:val="24"/>
          <w:szCs w:val="24"/>
        </w:rPr>
        <w:t xml:space="preserve"> </w:t>
      </w:r>
      <w:r w:rsidRPr="00AA30C5">
        <w:rPr>
          <w:rStyle w:val="Emphasis"/>
          <w:rFonts w:ascii="Times New Roman" w:hAnsi="Times New Roman" w:cs="Times New Roman"/>
          <w:sz w:val="24"/>
          <w:szCs w:val="24"/>
        </w:rPr>
        <w:t>Copper, oxidative stress, and human health.</w:t>
      </w:r>
      <w:r w:rsidRPr="00AA30C5">
        <w:rPr>
          <w:rFonts w:ascii="Times New Roman" w:hAnsi="Times New Roman" w:cs="Times New Roman"/>
          <w:sz w:val="24"/>
          <w:szCs w:val="24"/>
        </w:rPr>
        <w:t xml:space="preserve"> </w:t>
      </w:r>
      <w:r w:rsidRPr="00AA30C5">
        <w:rPr>
          <w:rFonts w:ascii="Times New Roman" w:hAnsi="Times New Roman" w:cs="Times New Roman"/>
          <w:i/>
          <w:sz w:val="24"/>
          <w:szCs w:val="24"/>
        </w:rPr>
        <w:t>Molecular Aspects of Medicine</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26</w:t>
      </w:r>
      <w:r w:rsidRPr="00AA30C5">
        <w:rPr>
          <w:rFonts w:ascii="Times New Roman" w:hAnsi="Times New Roman" w:cs="Times New Roman"/>
          <w:sz w:val="24"/>
          <w:szCs w:val="24"/>
        </w:rPr>
        <w:t>(4-5): 268-298.</w:t>
      </w:r>
    </w:p>
    <w:p w14:paraId="25361BF0" w14:textId="77777777" w:rsidR="005D73E0" w:rsidRPr="00AA30C5" w:rsidRDefault="005D73E0" w:rsidP="005D73E0">
      <w:pPr>
        <w:spacing w:line="240" w:lineRule="auto"/>
        <w:ind w:left="720" w:hanging="720"/>
        <w:jc w:val="both"/>
        <w:rPr>
          <w:rFonts w:ascii="Times New Roman" w:hAnsi="Times New Roman" w:cs="Times New Roman"/>
          <w:sz w:val="24"/>
          <w:szCs w:val="24"/>
        </w:rPr>
      </w:pPr>
      <w:r w:rsidRPr="00AA30C5">
        <w:rPr>
          <w:rFonts w:ascii="Times New Roman" w:hAnsi="Times New Roman" w:cs="Times New Roman"/>
          <w:sz w:val="24"/>
          <w:szCs w:val="24"/>
        </w:rPr>
        <w:t xml:space="preserve">Yahaya, S. M. and </w:t>
      </w:r>
      <w:proofErr w:type="spellStart"/>
      <w:r w:rsidRPr="00AA30C5">
        <w:rPr>
          <w:rFonts w:ascii="Times New Roman" w:hAnsi="Times New Roman" w:cs="Times New Roman"/>
          <w:sz w:val="24"/>
          <w:szCs w:val="24"/>
        </w:rPr>
        <w:t>Mardiyya</w:t>
      </w:r>
      <w:proofErr w:type="spellEnd"/>
      <w:r w:rsidRPr="00AA30C5">
        <w:rPr>
          <w:rFonts w:ascii="Times New Roman" w:hAnsi="Times New Roman" w:cs="Times New Roman"/>
          <w:sz w:val="24"/>
          <w:szCs w:val="24"/>
        </w:rPr>
        <w:t xml:space="preserve">, A. Y. (2019). Review of post-harvest losses of fruits and vegetables. </w:t>
      </w:r>
      <w:r w:rsidRPr="00AA30C5">
        <w:rPr>
          <w:rFonts w:ascii="Times New Roman" w:hAnsi="Times New Roman" w:cs="Times New Roman"/>
          <w:i/>
          <w:sz w:val="24"/>
          <w:szCs w:val="24"/>
        </w:rPr>
        <w:t>Biomedical Journal of Science and Technology Research</w:t>
      </w:r>
      <w:r w:rsidRPr="00AA30C5">
        <w:rPr>
          <w:rFonts w:ascii="Times New Roman" w:hAnsi="Times New Roman" w:cs="Times New Roman"/>
          <w:sz w:val="24"/>
          <w:szCs w:val="24"/>
        </w:rPr>
        <w:t xml:space="preserve">, </w:t>
      </w:r>
      <w:r w:rsidRPr="00AA30C5">
        <w:rPr>
          <w:rFonts w:ascii="Times New Roman" w:hAnsi="Times New Roman" w:cs="Times New Roman"/>
          <w:b/>
          <w:sz w:val="24"/>
          <w:szCs w:val="24"/>
        </w:rPr>
        <w:t>13</w:t>
      </w:r>
      <w:r w:rsidRPr="00AA30C5">
        <w:rPr>
          <w:rFonts w:ascii="Times New Roman" w:hAnsi="Times New Roman" w:cs="Times New Roman"/>
          <w:sz w:val="24"/>
          <w:szCs w:val="24"/>
        </w:rPr>
        <w:t xml:space="preserve">(4): 2-3 </w:t>
      </w:r>
    </w:p>
    <w:p w14:paraId="27DA91CB" w14:textId="77777777" w:rsidR="009F16AB" w:rsidRDefault="009F16AB" w:rsidP="001927DB">
      <w:pPr>
        <w:spacing w:line="360" w:lineRule="auto"/>
        <w:ind w:left="720" w:hanging="720"/>
        <w:jc w:val="both"/>
        <w:rPr>
          <w:rFonts w:ascii="Times New Roman" w:hAnsi="Times New Roman" w:cs="Times New Roman"/>
          <w:sz w:val="24"/>
          <w:szCs w:val="24"/>
        </w:rPr>
      </w:pPr>
    </w:p>
    <w:p w14:paraId="2575B275" w14:textId="77777777" w:rsidR="009A3A54" w:rsidRDefault="009A3A54" w:rsidP="001927DB">
      <w:pPr>
        <w:spacing w:line="360" w:lineRule="auto"/>
        <w:ind w:left="720" w:hanging="720"/>
        <w:jc w:val="both"/>
        <w:rPr>
          <w:rFonts w:ascii="Times New Roman" w:hAnsi="Times New Roman" w:cs="Times New Roman"/>
          <w:sz w:val="24"/>
          <w:szCs w:val="24"/>
        </w:rPr>
      </w:pPr>
    </w:p>
    <w:p w14:paraId="366AF605" w14:textId="77777777" w:rsidR="009A3A54" w:rsidRPr="009A3A54" w:rsidRDefault="009A3A54" w:rsidP="009A3A54">
      <w:pPr>
        <w:tabs>
          <w:tab w:val="left" w:pos="720"/>
        </w:tabs>
        <w:jc w:val="both"/>
        <w:rPr>
          <w:rFonts w:ascii="Bookman Old Style" w:hAnsi="Bookman Old Style"/>
          <w:sz w:val="14"/>
          <w:szCs w:val="14"/>
        </w:rPr>
      </w:pPr>
    </w:p>
    <w:p w14:paraId="405B0FCD" w14:textId="77777777" w:rsidR="009A3A54" w:rsidRPr="009A3A54" w:rsidRDefault="009A3A54" w:rsidP="009A3A54">
      <w:pPr>
        <w:tabs>
          <w:tab w:val="left" w:pos="720"/>
        </w:tabs>
        <w:spacing w:after="0" w:line="240" w:lineRule="auto"/>
        <w:jc w:val="both"/>
        <w:rPr>
          <w:rFonts w:ascii="Bookman Old Style" w:hAnsi="Bookman Old Style"/>
        </w:rPr>
      </w:pPr>
    </w:p>
    <w:p w14:paraId="10AB1E5D" w14:textId="77777777" w:rsidR="009A3A54" w:rsidRPr="00AA30C5" w:rsidRDefault="009A3A54" w:rsidP="001927DB">
      <w:pPr>
        <w:spacing w:line="360" w:lineRule="auto"/>
        <w:ind w:left="720" w:hanging="720"/>
        <w:jc w:val="both"/>
        <w:rPr>
          <w:rFonts w:ascii="Times New Roman" w:hAnsi="Times New Roman" w:cs="Times New Roman"/>
          <w:sz w:val="24"/>
          <w:szCs w:val="24"/>
        </w:rPr>
      </w:pPr>
    </w:p>
    <w:sectPr w:rsidR="009A3A54" w:rsidRPr="00AA30C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CE148" w14:textId="77777777" w:rsidR="00F54C94" w:rsidRDefault="00F54C94" w:rsidP="00C26DCE">
      <w:pPr>
        <w:spacing w:after="0" w:line="240" w:lineRule="auto"/>
      </w:pPr>
      <w:r>
        <w:separator/>
      </w:r>
    </w:p>
  </w:endnote>
  <w:endnote w:type="continuationSeparator" w:id="0">
    <w:p w14:paraId="7E782999" w14:textId="77777777" w:rsidR="00F54C94" w:rsidRDefault="00F54C94" w:rsidP="00C2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at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C5F9" w14:textId="77777777" w:rsidR="00C26DCE" w:rsidRDefault="00C26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4257" w14:textId="77777777" w:rsidR="00C26DCE" w:rsidRDefault="00C26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D00D" w14:textId="77777777" w:rsidR="00C26DCE" w:rsidRDefault="00C2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D5C6" w14:textId="77777777" w:rsidR="00F54C94" w:rsidRDefault="00F54C94" w:rsidP="00C26DCE">
      <w:pPr>
        <w:spacing w:after="0" w:line="240" w:lineRule="auto"/>
      </w:pPr>
      <w:r>
        <w:separator/>
      </w:r>
    </w:p>
  </w:footnote>
  <w:footnote w:type="continuationSeparator" w:id="0">
    <w:p w14:paraId="4DC2E520" w14:textId="77777777" w:rsidR="00F54C94" w:rsidRDefault="00F54C94" w:rsidP="00C2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552D" w14:textId="50C5213C" w:rsidR="00C26DCE" w:rsidRDefault="00F54C94">
    <w:pPr>
      <w:pStyle w:val="Header"/>
    </w:pPr>
    <w:r>
      <w:rPr>
        <w:noProof/>
      </w:rPr>
      <w:pict w14:anchorId="155AA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9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F955" w14:textId="7E931F79" w:rsidR="00C26DCE" w:rsidRDefault="00F54C94">
    <w:pPr>
      <w:pStyle w:val="Header"/>
    </w:pPr>
    <w:r>
      <w:rPr>
        <w:noProof/>
      </w:rPr>
      <w:pict w14:anchorId="5E625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9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1D712" w14:textId="43A6F3A9" w:rsidR="00C26DCE" w:rsidRDefault="00F54C94">
    <w:pPr>
      <w:pStyle w:val="Header"/>
    </w:pPr>
    <w:r>
      <w:rPr>
        <w:noProof/>
      </w:rPr>
      <w:pict w14:anchorId="5C54F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289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wsDQwsjQzsDQxMDFU0lEKTi0uzszPAykwrAUAUhzTXywAAAA="/>
  </w:docVars>
  <w:rsids>
    <w:rsidRoot w:val="00CF2699"/>
    <w:rsid w:val="000C1EC2"/>
    <w:rsid w:val="001927DB"/>
    <w:rsid w:val="001B19EF"/>
    <w:rsid w:val="00204446"/>
    <w:rsid w:val="002A51F1"/>
    <w:rsid w:val="002B08ED"/>
    <w:rsid w:val="002B5C09"/>
    <w:rsid w:val="002E6F67"/>
    <w:rsid w:val="002F09CC"/>
    <w:rsid w:val="003227D7"/>
    <w:rsid w:val="0040441F"/>
    <w:rsid w:val="00410D13"/>
    <w:rsid w:val="00456F54"/>
    <w:rsid w:val="004832AF"/>
    <w:rsid w:val="004C0523"/>
    <w:rsid w:val="004D182F"/>
    <w:rsid w:val="005B3FD4"/>
    <w:rsid w:val="005D73E0"/>
    <w:rsid w:val="0067068A"/>
    <w:rsid w:val="0067146C"/>
    <w:rsid w:val="00787E2B"/>
    <w:rsid w:val="008079E5"/>
    <w:rsid w:val="00815CA4"/>
    <w:rsid w:val="00862DB1"/>
    <w:rsid w:val="00865CE2"/>
    <w:rsid w:val="008D077C"/>
    <w:rsid w:val="008F7369"/>
    <w:rsid w:val="00953F68"/>
    <w:rsid w:val="009A3A54"/>
    <w:rsid w:val="009A3F87"/>
    <w:rsid w:val="009F16AB"/>
    <w:rsid w:val="00A15A4B"/>
    <w:rsid w:val="00AA30C5"/>
    <w:rsid w:val="00B954F7"/>
    <w:rsid w:val="00BC05B9"/>
    <w:rsid w:val="00BC6DC4"/>
    <w:rsid w:val="00C26DCE"/>
    <w:rsid w:val="00C5250B"/>
    <w:rsid w:val="00CE0DA1"/>
    <w:rsid w:val="00CF2699"/>
    <w:rsid w:val="00D13B34"/>
    <w:rsid w:val="00D91882"/>
    <w:rsid w:val="00DC334E"/>
    <w:rsid w:val="00E236A9"/>
    <w:rsid w:val="00E30E00"/>
    <w:rsid w:val="00E848AC"/>
    <w:rsid w:val="00F54C94"/>
    <w:rsid w:val="00F72408"/>
    <w:rsid w:val="00F7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1A1DD3"/>
  <w15:chartTrackingRefBased/>
  <w15:docId w15:val="{0C7749F8-4E4A-460A-A4E3-2752E78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699"/>
  </w:style>
  <w:style w:type="paragraph" w:styleId="Heading1">
    <w:name w:val="heading 1"/>
    <w:basedOn w:val="Normal"/>
    <w:next w:val="Normal"/>
    <w:link w:val="Heading1Char"/>
    <w:uiPriority w:val="9"/>
    <w:qFormat/>
    <w:rsid w:val="00F75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2699"/>
    <w:rPr>
      <w:b/>
      <w:bCs/>
    </w:rPr>
  </w:style>
  <w:style w:type="paragraph" w:styleId="NormalWeb">
    <w:name w:val="Normal (Web)"/>
    <w:basedOn w:val="Normal"/>
    <w:uiPriority w:val="99"/>
    <w:unhideWhenUsed/>
    <w:qFormat/>
    <w:rsid w:val="00CF26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CF2699"/>
  </w:style>
  <w:style w:type="character" w:styleId="Hyperlink">
    <w:name w:val="Hyperlink"/>
    <w:basedOn w:val="DefaultParagraphFont"/>
    <w:uiPriority w:val="99"/>
    <w:unhideWhenUsed/>
    <w:rsid w:val="00CF2699"/>
    <w:rPr>
      <w:color w:val="0000FF"/>
      <w:u w:val="single"/>
    </w:rPr>
  </w:style>
  <w:style w:type="character" w:styleId="Emphasis">
    <w:name w:val="Emphasis"/>
    <w:basedOn w:val="DefaultParagraphFont"/>
    <w:uiPriority w:val="20"/>
    <w:qFormat/>
    <w:rsid w:val="00CF2699"/>
    <w:rPr>
      <w:i/>
      <w:iCs/>
    </w:rPr>
  </w:style>
  <w:style w:type="character" w:customStyle="1" w:styleId="ref-journal">
    <w:name w:val="ref-journal"/>
    <w:basedOn w:val="DefaultParagraphFont"/>
    <w:rsid w:val="00CF2699"/>
  </w:style>
  <w:style w:type="character" w:customStyle="1" w:styleId="ref-vol">
    <w:name w:val="ref-vol"/>
    <w:basedOn w:val="DefaultParagraphFont"/>
    <w:rsid w:val="00CF2699"/>
  </w:style>
  <w:style w:type="character" w:customStyle="1" w:styleId="element-citation">
    <w:name w:val="element-citation"/>
    <w:basedOn w:val="DefaultParagraphFont"/>
    <w:rsid w:val="00CF2699"/>
  </w:style>
  <w:style w:type="character" w:customStyle="1" w:styleId="ref-journal1">
    <w:name w:val="ref-journal1"/>
    <w:basedOn w:val="DefaultParagraphFont"/>
    <w:rsid w:val="00CF2699"/>
    <w:rPr>
      <w:i/>
      <w:iCs/>
    </w:rPr>
  </w:style>
  <w:style w:type="paragraph" w:styleId="NoSpacing">
    <w:name w:val="No Spacing"/>
    <w:uiPriority w:val="1"/>
    <w:qFormat/>
    <w:rsid w:val="00CF2699"/>
    <w:pPr>
      <w:spacing w:after="0" w:line="240" w:lineRule="auto"/>
    </w:pPr>
  </w:style>
  <w:style w:type="character" w:styleId="UnresolvedMention">
    <w:name w:val="Unresolved Mention"/>
    <w:basedOn w:val="DefaultParagraphFont"/>
    <w:uiPriority w:val="99"/>
    <w:semiHidden/>
    <w:unhideWhenUsed/>
    <w:rsid w:val="00B954F7"/>
    <w:rPr>
      <w:color w:val="605E5C"/>
      <w:shd w:val="clear" w:color="auto" w:fill="E1DFDD"/>
    </w:rPr>
  </w:style>
  <w:style w:type="paragraph" w:styleId="ListParagraph">
    <w:name w:val="List Paragraph"/>
    <w:basedOn w:val="Normal"/>
    <w:uiPriority w:val="34"/>
    <w:qFormat/>
    <w:rsid w:val="00D91882"/>
    <w:pPr>
      <w:ind w:left="720"/>
      <w:contextualSpacing/>
    </w:pPr>
  </w:style>
  <w:style w:type="paragraph" w:styleId="Header">
    <w:name w:val="header"/>
    <w:basedOn w:val="Normal"/>
    <w:link w:val="HeaderChar"/>
    <w:uiPriority w:val="99"/>
    <w:unhideWhenUsed/>
    <w:rsid w:val="00C26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CE"/>
  </w:style>
  <w:style w:type="paragraph" w:styleId="Footer">
    <w:name w:val="footer"/>
    <w:basedOn w:val="Normal"/>
    <w:link w:val="FooterChar"/>
    <w:uiPriority w:val="99"/>
    <w:unhideWhenUsed/>
    <w:rsid w:val="00C2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CE"/>
  </w:style>
  <w:style w:type="character" w:customStyle="1" w:styleId="Heading1Char">
    <w:name w:val="Heading 1 Char"/>
    <w:basedOn w:val="DefaultParagraphFont"/>
    <w:link w:val="Heading1"/>
    <w:uiPriority w:val="9"/>
    <w:rsid w:val="00F751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chem.2018.11.03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o.org/3/i6583e/i6583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istical%20Analysis%202025\Dr.%20Ezennaya%20Chidinma%20PhD\Graphs-Ezennay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Phyto'!$B$17</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12"/>
                <c:pt idx="0">
                  <c:v>0</c:v>
                </c:pt>
                <c:pt idx="1">
                  <c:v>0</c:v>
                </c:pt>
                <c:pt idx="2">
                  <c:v>0</c:v>
                </c:pt>
                <c:pt idx="3">
                  <c:v>0</c:v>
                </c:pt>
                <c:pt idx="4">
                  <c:v>0</c:v>
                </c:pt>
                <c:pt idx="5">
                  <c:v>1.37</c:v>
                </c:pt>
                <c:pt idx="6">
                  <c:v>0</c:v>
                </c:pt>
                <c:pt idx="7">
                  <c:v>1.37</c:v>
                </c:pt>
                <c:pt idx="8">
                  <c:v>0</c:v>
                </c:pt>
                <c:pt idx="9">
                  <c:v>2.21</c:v>
                </c:pt>
                <c:pt idx="10">
                  <c:v>1.64</c:v>
                </c:pt>
                <c:pt idx="11">
                  <c:v>0.55000000000000004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Phyto'!$A$18:$A$23</c:f>
              <c:strCache>
                <c:ptCount val="6"/>
                <c:pt idx="0">
                  <c:v>Moisture Content</c:v>
                </c:pt>
                <c:pt idx="1">
                  <c:v>Ash Content</c:v>
                </c:pt>
                <c:pt idx="2">
                  <c:v>Fats</c:v>
                </c:pt>
                <c:pt idx="3">
                  <c:v>Fibre</c:v>
                </c:pt>
                <c:pt idx="4">
                  <c:v>Protein</c:v>
                </c:pt>
                <c:pt idx="5">
                  <c:v>Carbohydrate</c:v>
                </c:pt>
              </c:strCache>
            </c:strRef>
          </c:cat>
          <c:val>
            <c:numRef>
              <c:f>'Nutritional and Phyto'!$B$18:$B$23</c:f>
              <c:numCache>
                <c:formatCode>General</c:formatCode>
                <c:ptCount val="6"/>
                <c:pt idx="0">
                  <c:v>83.89</c:v>
                </c:pt>
                <c:pt idx="1">
                  <c:v>0.77</c:v>
                </c:pt>
                <c:pt idx="2">
                  <c:v>1.31</c:v>
                </c:pt>
                <c:pt idx="3">
                  <c:v>1.35</c:v>
                </c:pt>
                <c:pt idx="4">
                  <c:v>3.07</c:v>
                </c:pt>
                <c:pt idx="5">
                  <c:v>9.61</c:v>
                </c:pt>
              </c:numCache>
            </c:numRef>
          </c:val>
          <c:extLst>
            <c:ext xmlns:c16="http://schemas.microsoft.com/office/drawing/2014/chart" uri="{C3380CC4-5D6E-409C-BE32-E72D297353CC}">
              <c16:uniqueId val="{00000000-EB6F-409E-96DE-EC7F32511EC0}"/>
            </c:ext>
          </c:extLst>
        </c:ser>
        <c:ser>
          <c:idx val="1"/>
          <c:order val="1"/>
          <c:tx>
            <c:strRef>
              <c:f>'Nutritional and Phyto'!$C$17</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6"/>
                <c:pt idx="0">
                  <c:v>0</c:v>
                </c:pt>
                <c:pt idx="1">
                  <c:v>0</c:v>
                </c:pt>
                <c:pt idx="2">
                  <c:v>0</c:v>
                </c:pt>
                <c:pt idx="3">
                  <c:v>0</c:v>
                </c:pt>
                <c:pt idx="4">
                  <c:v>0</c:v>
                </c:pt>
                <c:pt idx="5">
                  <c:v>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Phyto'!$A$18:$A$23</c:f>
              <c:strCache>
                <c:ptCount val="6"/>
                <c:pt idx="0">
                  <c:v>Moisture Content</c:v>
                </c:pt>
                <c:pt idx="1">
                  <c:v>Ash Content</c:v>
                </c:pt>
                <c:pt idx="2">
                  <c:v>Fats</c:v>
                </c:pt>
                <c:pt idx="3">
                  <c:v>Fibre</c:v>
                </c:pt>
                <c:pt idx="4">
                  <c:v>Protein</c:v>
                </c:pt>
                <c:pt idx="5">
                  <c:v>Carbohydrate</c:v>
                </c:pt>
              </c:strCache>
            </c:strRef>
          </c:cat>
          <c:val>
            <c:numRef>
              <c:f>'Nutritional and Phyto'!$C$18:$C$23</c:f>
              <c:numCache>
                <c:formatCode>General</c:formatCode>
                <c:ptCount val="6"/>
                <c:pt idx="0">
                  <c:v>42.27</c:v>
                </c:pt>
                <c:pt idx="1">
                  <c:v>2.2799999999999998</c:v>
                </c:pt>
                <c:pt idx="2">
                  <c:v>18.670000000000002</c:v>
                </c:pt>
                <c:pt idx="3">
                  <c:v>0.67</c:v>
                </c:pt>
                <c:pt idx="4">
                  <c:v>3.67</c:v>
                </c:pt>
                <c:pt idx="5">
                  <c:v>32.44</c:v>
                </c:pt>
              </c:numCache>
            </c:numRef>
          </c:val>
          <c:extLst>
            <c:ext xmlns:c16="http://schemas.microsoft.com/office/drawing/2014/chart" uri="{C3380CC4-5D6E-409C-BE32-E72D297353CC}">
              <c16:uniqueId val="{00000001-EB6F-409E-96DE-EC7F32511EC0}"/>
            </c:ext>
          </c:extLst>
        </c:ser>
        <c:dLbls>
          <c:showLegendKey val="0"/>
          <c:showVal val="0"/>
          <c:showCatName val="0"/>
          <c:showSerName val="0"/>
          <c:showPercent val="0"/>
          <c:showBubbleSize val="0"/>
        </c:dLbls>
        <c:gapWidth val="219"/>
        <c:overlap val="-27"/>
        <c:axId val="-1451538352"/>
        <c:axId val="-1451526928"/>
      </c:barChart>
      <c:catAx>
        <c:axId val="-145153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26928"/>
        <c:crosses val="autoZero"/>
        <c:auto val="1"/>
        <c:lblAlgn val="ctr"/>
        <c:lblOffset val="100"/>
        <c:noMultiLvlLbl val="0"/>
      </c:catAx>
      <c:valAx>
        <c:axId val="-1451526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analysis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3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Phyto'!$B$26</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7"/>
                <c:pt idx="0">
                  <c:v>0</c:v>
                </c:pt>
                <c:pt idx="1">
                  <c:v>0</c:v>
                </c:pt>
                <c:pt idx="2">
                  <c:v>0</c:v>
                </c:pt>
                <c:pt idx="3">
                  <c:v>0</c:v>
                </c:pt>
                <c:pt idx="4">
                  <c:v>0</c:v>
                </c:pt>
                <c:pt idx="5">
                  <c:v>0</c:v>
                </c:pt>
                <c:pt idx="6">
                  <c:v>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Phyto'!$A$27:$A$33</c:f>
              <c:strCache>
                <c:ptCount val="7"/>
                <c:pt idx="0">
                  <c:v>Vitamin A</c:v>
                </c:pt>
                <c:pt idx="1">
                  <c:v>Vitamin C</c:v>
                </c:pt>
                <c:pt idx="2">
                  <c:v>Vitamin B1</c:v>
                </c:pt>
                <c:pt idx="3">
                  <c:v>Vitamin B2</c:v>
                </c:pt>
                <c:pt idx="4">
                  <c:v>Vitamin B6</c:v>
                </c:pt>
                <c:pt idx="5">
                  <c:v>Vitamin B12</c:v>
                </c:pt>
                <c:pt idx="6">
                  <c:v>Vitamin E</c:v>
                </c:pt>
              </c:strCache>
            </c:strRef>
          </c:cat>
          <c:val>
            <c:numRef>
              <c:f>'Nutritional and Phyto'!$B$27:$B$33</c:f>
              <c:numCache>
                <c:formatCode>General</c:formatCode>
                <c:ptCount val="7"/>
                <c:pt idx="0">
                  <c:v>1.83</c:v>
                </c:pt>
                <c:pt idx="1">
                  <c:v>0.89</c:v>
                </c:pt>
                <c:pt idx="2">
                  <c:v>0.66</c:v>
                </c:pt>
                <c:pt idx="3">
                  <c:v>0.36</c:v>
                </c:pt>
                <c:pt idx="4">
                  <c:v>0.49</c:v>
                </c:pt>
                <c:pt idx="5">
                  <c:v>0.11</c:v>
                </c:pt>
                <c:pt idx="6">
                  <c:v>0.13</c:v>
                </c:pt>
              </c:numCache>
            </c:numRef>
          </c:val>
          <c:extLst>
            <c:ext xmlns:c16="http://schemas.microsoft.com/office/drawing/2014/chart" uri="{C3380CC4-5D6E-409C-BE32-E72D297353CC}">
              <c16:uniqueId val="{00000000-69F7-4343-8FDF-2D0138AC2A30}"/>
            </c:ext>
          </c:extLst>
        </c:ser>
        <c:ser>
          <c:idx val="1"/>
          <c:order val="1"/>
          <c:tx>
            <c:strRef>
              <c:f>'Nutritional and Phyto'!$C$26</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7"/>
                <c:pt idx="0">
                  <c:v>0</c:v>
                </c:pt>
                <c:pt idx="1">
                  <c:v>0</c:v>
                </c:pt>
                <c:pt idx="2">
                  <c:v>0</c:v>
                </c:pt>
                <c:pt idx="3">
                  <c:v>0</c:v>
                </c:pt>
                <c:pt idx="4">
                  <c:v>0</c:v>
                </c:pt>
                <c:pt idx="5">
                  <c:v>0</c:v>
                </c:pt>
                <c:pt idx="6">
                  <c:v>0</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Phyto'!$A$27:$A$33</c:f>
              <c:strCache>
                <c:ptCount val="7"/>
                <c:pt idx="0">
                  <c:v>Vitamin A</c:v>
                </c:pt>
                <c:pt idx="1">
                  <c:v>Vitamin C</c:v>
                </c:pt>
                <c:pt idx="2">
                  <c:v>Vitamin B1</c:v>
                </c:pt>
                <c:pt idx="3">
                  <c:v>Vitamin B2</c:v>
                </c:pt>
                <c:pt idx="4">
                  <c:v>Vitamin B6</c:v>
                </c:pt>
                <c:pt idx="5">
                  <c:v>Vitamin B12</c:v>
                </c:pt>
                <c:pt idx="6">
                  <c:v>Vitamin E</c:v>
                </c:pt>
              </c:strCache>
            </c:strRef>
          </c:cat>
          <c:val>
            <c:numRef>
              <c:f>'Nutritional and Phyto'!$C$27:$C$33</c:f>
              <c:numCache>
                <c:formatCode>General</c:formatCode>
                <c:ptCount val="7"/>
                <c:pt idx="0">
                  <c:v>2.4300000000000002</c:v>
                </c:pt>
                <c:pt idx="1">
                  <c:v>1.22</c:v>
                </c:pt>
                <c:pt idx="2">
                  <c:v>0.68</c:v>
                </c:pt>
                <c:pt idx="3">
                  <c:v>0.41</c:v>
                </c:pt>
                <c:pt idx="4">
                  <c:v>0.54</c:v>
                </c:pt>
                <c:pt idx="5">
                  <c:v>0.24</c:v>
                </c:pt>
                <c:pt idx="6">
                  <c:v>0.15</c:v>
                </c:pt>
              </c:numCache>
            </c:numRef>
          </c:val>
          <c:extLst>
            <c:ext xmlns:c16="http://schemas.microsoft.com/office/drawing/2014/chart" uri="{C3380CC4-5D6E-409C-BE32-E72D297353CC}">
              <c16:uniqueId val="{00000001-69F7-4343-8FDF-2D0138AC2A30}"/>
            </c:ext>
          </c:extLst>
        </c:ser>
        <c:dLbls>
          <c:showLegendKey val="0"/>
          <c:showVal val="0"/>
          <c:showCatName val="0"/>
          <c:showSerName val="0"/>
          <c:showPercent val="0"/>
          <c:showBubbleSize val="0"/>
        </c:dLbls>
        <c:gapWidth val="219"/>
        <c:overlap val="-27"/>
        <c:axId val="-1451517136"/>
        <c:axId val="-1451530192"/>
      </c:barChart>
      <c:catAx>
        <c:axId val="-145151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30192"/>
        <c:crosses val="autoZero"/>
        <c:auto val="1"/>
        <c:lblAlgn val="ctr"/>
        <c:lblOffset val="100"/>
        <c:noMultiLvlLbl val="0"/>
      </c:catAx>
      <c:valAx>
        <c:axId val="-1451530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a:t>
                </a:r>
                <a:r>
                  <a:rPr lang="en-US" baseline="0"/>
                  <a:t> Analysis (mg/100g)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1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'Nutritional and Phyto'!$B$37</c:f>
              <c:strCache>
                <c:ptCount val="1"/>
                <c:pt idx="0">
                  <c:v>Zea mays</c:v>
                </c:pt>
              </c:strCache>
            </c:strRef>
          </c:tx>
          <c:spPr>
            <a:solidFill>
              <a:schemeClr val="accent1"/>
            </a:solidFill>
            <a:ln>
              <a:noFill/>
            </a:ln>
            <a:effectLst/>
          </c:spPr>
          <c:invertIfNegative val="0"/>
          <c:errBars>
            <c:errBarType val="plus"/>
            <c:errValType val="cust"/>
            <c:noEndCap val="0"/>
            <c:plus>
              <c:numLit>
                <c:formatCode>General</c:formatCode>
                <c:ptCount val="10"/>
                <c:pt idx="0">
                  <c:v>0.23</c:v>
                </c:pt>
                <c:pt idx="1">
                  <c:v>0.12</c:v>
                </c:pt>
                <c:pt idx="2">
                  <c:v>0.32</c:v>
                </c:pt>
                <c:pt idx="3">
                  <c:v>0.06</c:v>
                </c:pt>
                <c:pt idx="4">
                  <c:v>0.01</c:v>
                </c:pt>
                <c:pt idx="5">
                  <c:v>0.02</c:v>
                </c:pt>
                <c:pt idx="6">
                  <c:v>0.06</c:v>
                </c:pt>
                <c:pt idx="7">
                  <c:v>0</c:v>
                </c:pt>
                <c:pt idx="8">
                  <c:v>0.01</c:v>
                </c:pt>
                <c:pt idx="9">
                  <c:v>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Phyto'!$A$38:$A$47</c:f>
              <c:strCache>
                <c:ptCount val="10"/>
                <c:pt idx="0">
                  <c:v>Magnesium</c:v>
                </c:pt>
                <c:pt idx="1">
                  <c:v>Phosphorus</c:v>
                </c:pt>
                <c:pt idx="2">
                  <c:v>Potassium</c:v>
                </c:pt>
                <c:pt idx="3">
                  <c:v>Iron</c:v>
                </c:pt>
                <c:pt idx="4">
                  <c:v>Zinc</c:v>
                </c:pt>
                <c:pt idx="5">
                  <c:v>Sodium</c:v>
                </c:pt>
                <c:pt idx="6">
                  <c:v>Calcium</c:v>
                </c:pt>
                <c:pt idx="7">
                  <c:v>Manganese</c:v>
                </c:pt>
                <c:pt idx="8">
                  <c:v>Copper</c:v>
                </c:pt>
                <c:pt idx="9">
                  <c:v>Selenium</c:v>
                </c:pt>
              </c:strCache>
            </c:strRef>
          </c:cat>
          <c:val>
            <c:numRef>
              <c:f>'Nutritional and Phyto'!$B$38:$B$47</c:f>
              <c:numCache>
                <c:formatCode>General</c:formatCode>
                <c:ptCount val="10"/>
                <c:pt idx="0">
                  <c:v>39.28</c:v>
                </c:pt>
                <c:pt idx="1">
                  <c:v>53.6</c:v>
                </c:pt>
                <c:pt idx="2">
                  <c:v>217.59</c:v>
                </c:pt>
                <c:pt idx="3">
                  <c:v>0.62</c:v>
                </c:pt>
                <c:pt idx="4">
                  <c:v>0.6</c:v>
                </c:pt>
                <c:pt idx="5">
                  <c:v>16.86</c:v>
                </c:pt>
                <c:pt idx="6">
                  <c:v>3.11</c:v>
                </c:pt>
                <c:pt idx="7">
                  <c:v>0.28000000000000003</c:v>
                </c:pt>
                <c:pt idx="8">
                  <c:v>0.11</c:v>
                </c:pt>
                <c:pt idx="9">
                  <c:v>0.27</c:v>
                </c:pt>
              </c:numCache>
            </c:numRef>
          </c:val>
          <c:extLst>
            <c:ext xmlns:c16="http://schemas.microsoft.com/office/drawing/2014/chart" uri="{C3380CC4-5D6E-409C-BE32-E72D297353CC}">
              <c16:uniqueId val="{00000000-B7F6-4699-ACE8-4BB91B47E5C0}"/>
            </c:ext>
          </c:extLst>
        </c:ser>
        <c:ser>
          <c:idx val="1"/>
          <c:order val="1"/>
          <c:tx>
            <c:strRef>
              <c:f>'Nutritional and Phyto'!$C$37</c:f>
              <c:strCache>
                <c:ptCount val="1"/>
                <c:pt idx="0">
                  <c:v>Dacryodes edulis</c:v>
                </c:pt>
              </c:strCache>
            </c:strRef>
          </c:tx>
          <c:spPr>
            <a:solidFill>
              <a:schemeClr val="accent2"/>
            </a:solidFill>
            <a:ln>
              <a:noFill/>
            </a:ln>
            <a:effectLst/>
          </c:spPr>
          <c:invertIfNegative val="0"/>
          <c:errBars>
            <c:errBarType val="plus"/>
            <c:errValType val="cust"/>
            <c:noEndCap val="0"/>
            <c:plus>
              <c:numLit>
                <c:formatCode>General</c:formatCode>
                <c:ptCount val="10"/>
                <c:pt idx="0">
                  <c:v>0</c:v>
                </c:pt>
                <c:pt idx="1">
                  <c:v>0</c:v>
                </c:pt>
                <c:pt idx="2">
                  <c:v>0.01</c:v>
                </c:pt>
                <c:pt idx="3">
                  <c:v>0.04</c:v>
                </c:pt>
                <c:pt idx="4">
                  <c:v>0.01</c:v>
                </c:pt>
                <c:pt idx="5">
                  <c:v>0</c:v>
                </c:pt>
                <c:pt idx="6">
                  <c:v>0.02</c:v>
                </c:pt>
                <c:pt idx="7">
                  <c:v>0.02</c:v>
                </c:pt>
                <c:pt idx="8">
                  <c:v>0</c:v>
                </c:pt>
                <c:pt idx="9">
                  <c:v>0</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'Nutritional and Phyto'!$A$38:$A$47</c:f>
              <c:strCache>
                <c:ptCount val="10"/>
                <c:pt idx="0">
                  <c:v>Magnesium</c:v>
                </c:pt>
                <c:pt idx="1">
                  <c:v>Phosphorus</c:v>
                </c:pt>
                <c:pt idx="2">
                  <c:v>Potassium</c:v>
                </c:pt>
                <c:pt idx="3">
                  <c:v>Iron</c:v>
                </c:pt>
                <c:pt idx="4">
                  <c:v>Zinc</c:v>
                </c:pt>
                <c:pt idx="5">
                  <c:v>Sodium</c:v>
                </c:pt>
                <c:pt idx="6">
                  <c:v>Calcium</c:v>
                </c:pt>
                <c:pt idx="7">
                  <c:v>Manganese</c:v>
                </c:pt>
                <c:pt idx="8">
                  <c:v>Copper</c:v>
                </c:pt>
                <c:pt idx="9">
                  <c:v>Selenium</c:v>
                </c:pt>
              </c:strCache>
            </c:strRef>
          </c:cat>
          <c:val>
            <c:numRef>
              <c:f>'Nutritional and Phyto'!$C$38:$C$47</c:f>
              <c:numCache>
                <c:formatCode>General</c:formatCode>
                <c:ptCount val="10"/>
                <c:pt idx="0">
                  <c:v>12.39</c:v>
                </c:pt>
                <c:pt idx="1">
                  <c:v>19.79</c:v>
                </c:pt>
                <c:pt idx="2">
                  <c:v>21.82</c:v>
                </c:pt>
                <c:pt idx="3">
                  <c:v>10.09</c:v>
                </c:pt>
                <c:pt idx="4">
                  <c:v>2.31</c:v>
                </c:pt>
                <c:pt idx="5">
                  <c:v>9.1199999999999992</c:v>
                </c:pt>
                <c:pt idx="6">
                  <c:v>4.22</c:v>
                </c:pt>
                <c:pt idx="7">
                  <c:v>5.45</c:v>
                </c:pt>
                <c:pt idx="8">
                  <c:v>1.01</c:v>
                </c:pt>
                <c:pt idx="9">
                  <c:v>0</c:v>
                </c:pt>
              </c:numCache>
            </c:numRef>
          </c:val>
          <c:extLst>
            <c:ext xmlns:c16="http://schemas.microsoft.com/office/drawing/2014/chart" uri="{C3380CC4-5D6E-409C-BE32-E72D297353CC}">
              <c16:uniqueId val="{00000001-B7F6-4699-ACE8-4BB91B47E5C0}"/>
            </c:ext>
          </c:extLst>
        </c:ser>
        <c:dLbls>
          <c:showLegendKey val="0"/>
          <c:showVal val="0"/>
          <c:showCatName val="0"/>
          <c:showSerName val="0"/>
          <c:showPercent val="0"/>
          <c:showBubbleSize val="0"/>
        </c:dLbls>
        <c:gapWidth val="219"/>
        <c:overlap val="-27"/>
        <c:axId val="-1451516048"/>
        <c:axId val="-1451523120"/>
      </c:barChart>
      <c:catAx>
        <c:axId val="-145151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23120"/>
        <c:crosses val="autoZero"/>
        <c:auto val="1"/>
        <c:lblAlgn val="ctr"/>
        <c:lblOffset val="100"/>
        <c:noMultiLvlLbl val="0"/>
      </c:catAx>
      <c:valAx>
        <c:axId val="-1451523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Minerals</a:t>
                </a:r>
                <a:r>
                  <a:rPr lang="en-US" baseline="0"/>
                  <a:t> (mg/100g)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151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14</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27</cp:revision>
  <dcterms:created xsi:type="dcterms:W3CDTF">2025-10-28T20:17:00Z</dcterms:created>
  <dcterms:modified xsi:type="dcterms:W3CDTF">2025-11-05T09:37:00Z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1f0f2da6-46ef-42c8-9710-9f69447412bf</vt:lpwstr>
  </property>
</Properties>
</file>