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8F1" w:rsidRPr="003E7DC5" w:rsidRDefault="008E08D4" w:rsidP="00DC5E66">
      <w:pPr>
        <w:jc w:val="both"/>
        <w:rPr>
          <w:rFonts w:ascii="Times New Roman" w:hAnsi="Times New Roman" w:cs="Times New Roman"/>
          <w:sz w:val="24"/>
          <w:szCs w:val="24"/>
        </w:rPr>
      </w:pPr>
      <w:r>
        <w:rPr>
          <w:rFonts w:ascii="Times New Roman" w:hAnsi="Times New Roman" w:cs="Times New Roman"/>
          <w:b/>
          <w:sz w:val="24"/>
          <w:szCs w:val="24"/>
        </w:rPr>
        <w:t>Cardiotoxicity Screening o</w:t>
      </w:r>
      <w:r w:rsidRPr="003E7DC5">
        <w:rPr>
          <w:rFonts w:ascii="Times New Roman" w:hAnsi="Times New Roman" w:cs="Times New Roman"/>
          <w:b/>
          <w:sz w:val="24"/>
          <w:szCs w:val="24"/>
        </w:rPr>
        <w:t xml:space="preserve">f </w:t>
      </w:r>
      <w:proofErr w:type="spellStart"/>
      <w:r w:rsidR="003E7DC5">
        <w:rPr>
          <w:rStyle w:val="Emphasis"/>
          <w:rFonts w:ascii="Times New Roman" w:hAnsi="Times New Roman" w:cs="Times New Roman"/>
          <w:b/>
          <w:sz w:val="24"/>
          <w:szCs w:val="24"/>
        </w:rPr>
        <w:t>C</w:t>
      </w:r>
      <w:r w:rsidR="003E7DC5" w:rsidRPr="003E7DC5">
        <w:rPr>
          <w:rStyle w:val="Emphasis"/>
          <w:rFonts w:ascii="Times New Roman" w:hAnsi="Times New Roman" w:cs="Times New Roman"/>
          <w:b/>
          <w:sz w:val="24"/>
          <w:szCs w:val="24"/>
        </w:rPr>
        <w:t>ommelina</w:t>
      </w:r>
      <w:r w:rsidR="003E7DC5">
        <w:rPr>
          <w:rStyle w:val="Emphasis"/>
          <w:rFonts w:ascii="Times New Roman" w:hAnsi="Times New Roman" w:cs="Times New Roman"/>
          <w:b/>
          <w:sz w:val="24"/>
          <w:szCs w:val="24"/>
        </w:rPr>
        <w:t>d</w:t>
      </w:r>
      <w:r w:rsidR="003E7DC5" w:rsidRPr="003E7DC5">
        <w:rPr>
          <w:rStyle w:val="Emphasis"/>
          <w:rFonts w:ascii="Times New Roman" w:hAnsi="Times New Roman" w:cs="Times New Roman"/>
          <w:b/>
          <w:sz w:val="24"/>
          <w:szCs w:val="24"/>
        </w:rPr>
        <w:t>iffusa</w:t>
      </w:r>
      <w:proofErr w:type="spellEnd"/>
      <w:r w:rsidR="003E7DC5">
        <w:rPr>
          <w:rStyle w:val="Emphasis"/>
          <w:rFonts w:ascii="Times New Roman" w:hAnsi="Times New Roman" w:cs="Times New Roman"/>
          <w:b/>
          <w:i w:val="0"/>
          <w:sz w:val="24"/>
          <w:szCs w:val="24"/>
        </w:rPr>
        <w:t xml:space="preserve"> (Dayflower)</w:t>
      </w:r>
      <w:r w:rsidR="003E7DC5">
        <w:rPr>
          <w:rFonts w:ascii="Times New Roman" w:hAnsi="Times New Roman" w:cs="Times New Roman"/>
          <w:b/>
          <w:sz w:val="24"/>
          <w:szCs w:val="24"/>
        </w:rPr>
        <w:t xml:space="preserve"> Aqueous Extract i</w:t>
      </w:r>
      <w:r w:rsidR="003E7DC5" w:rsidRPr="003E7DC5">
        <w:rPr>
          <w:rFonts w:ascii="Times New Roman" w:hAnsi="Times New Roman" w:cs="Times New Roman"/>
          <w:b/>
          <w:sz w:val="24"/>
          <w:szCs w:val="24"/>
        </w:rPr>
        <w:t xml:space="preserve">n Female </w:t>
      </w:r>
      <w:proofErr w:type="spellStart"/>
      <w:r w:rsidR="003E7DC5">
        <w:rPr>
          <w:rFonts w:ascii="Times New Roman" w:hAnsi="Times New Roman" w:cs="Times New Roman"/>
          <w:b/>
          <w:sz w:val="24"/>
          <w:szCs w:val="24"/>
        </w:rPr>
        <w:t>Wistar</w:t>
      </w:r>
      <w:proofErr w:type="spellEnd"/>
      <w:r w:rsidR="003E7DC5">
        <w:rPr>
          <w:rFonts w:ascii="Times New Roman" w:hAnsi="Times New Roman" w:cs="Times New Roman"/>
          <w:b/>
          <w:sz w:val="24"/>
          <w:szCs w:val="24"/>
        </w:rPr>
        <w:t xml:space="preserve"> Rats: Acute, Sub-Acute, a</w:t>
      </w:r>
      <w:r w:rsidR="003E7DC5" w:rsidRPr="003E7DC5">
        <w:rPr>
          <w:rFonts w:ascii="Times New Roman" w:hAnsi="Times New Roman" w:cs="Times New Roman"/>
          <w:b/>
          <w:sz w:val="24"/>
          <w:szCs w:val="24"/>
        </w:rPr>
        <w:t xml:space="preserve">nd Chronic Effects </w:t>
      </w:r>
      <w:proofErr w:type="gramStart"/>
      <w:r w:rsidR="003E7DC5" w:rsidRPr="003E7DC5">
        <w:rPr>
          <w:rFonts w:ascii="Times New Roman" w:hAnsi="Times New Roman" w:cs="Times New Roman"/>
          <w:b/>
          <w:sz w:val="24"/>
          <w:szCs w:val="24"/>
        </w:rPr>
        <w:t>Following</w:t>
      </w:r>
      <w:proofErr w:type="gramEnd"/>
      <w:r w:rsidR="003E7DC5" w:rsidRPr="003E7DC5">
        <w:rPr>
          <w:rFonts w:ascii="Times New Roman" w:hAnsi="Times New Roman" w:cs="Times New Roman"/>
          <w:b/>
          <w:sz w:val="24"/>
          <w:szCs w:val="24"/>
        </w:rPr>
        <w:t xml:space="preserve"> OECD 425 Guidelines</w:t>
      </w:r>
    </w:p>
    <w:p w:rsidR="009D5274" w:rsidRDefault="009D5274" w:rsidP="009D5274">
      <w:pPr>
        <w:autoSpaceDE w:val="0"/>
        <w:autoSpaceDN w:val="0"/>
        <w:adjustRightInd w:val="0"/>
        <w:spacing w:after="0" w:line="240" w:lineRule="auto"/>
        <w:rPr>
          <w:rFonts w:ascii="Arial" w:hAnsi="Arial" w:cs="Arial"/>
          <w:b/>
          <w:bCs/>
          <w:iCs/>
          <w:color w:val="000000"/>
          <w:sz w:val="20"/>
          <w:szCs w:val="20"/>
        </w:rPr>
      </w:pPr>
    </w:p>
    <w:p w:rsidR="005B4941" w:rsidRDefault="005B4941" w:rsidP="009D5274">
      <w:pPr>
        <w:autoSpaceDE w:val="0"/>
        <w:autoSpaceDN w:val="0"/>
        <w:adjustRightInd w:val="0"/>
        <w:spacing w:after="0" w:line="240" w:lineRule="auto"/>
        <w:rPr>
          <w:rFonts w:ascii="Arial" w:hAnsi="Arial" w:cs="Arial"/>
          <w:b/>
          <w:bCs/>
          <w:iCs/>
          <w:color w:val="000000"/>
          <w:sz w:val="20"/>
          <w:szCs w:val="20"/>
        </w:rPr>
      </w:pPr>
    </w:p>
    <w:p w:rsidR="00BC4585" w:rsidRDefault="00BC4585" w:rsidP="00BC4585">
      <w:pPr>
        <w:pStyle w:val="NormalWeb"/>
      </w:pPr>
      <w:r>
        <w:t>ABSTRACT</w:t>
      </w:r>
    </w:p>
    <w:p w:rsidR="00BC4585" w:rsidRDefault="00BC4585" w:rsidP="00BC4585">
      <w:pPr>
        <w:pStyle w:val="NormalWeb"/>
        <w:jc w:val="both"/>
      </w:pPr>
      <w:r>
        <w:t xml:space="preserve">This study investigates the potential </w:t>
      </w:r>
      <w:proofErr w:type="spellStart"/>
      <w:r>
        <w:t>cardiotoxic</w:t>
      </w:r>
      <w:proofErr w:type="spellEnd"/>
      <w:r>
        <w:t xml:space="preserve"> effects of </w:t>
      </w:r>
      <w:proofErr w:type="spellStart"/>
      <w:r>
        <w:rPr>
          <w:rStyle w:val="Emphasis"/>
        </w:rPr>
        <w:t>Commelina</w:t>
      </w:r>
      <w:proofErr w:type="spellEnd"/>
      <w:r w:rsidR="00855902">
        <w:rPr>
          <w:rStyle w:val="Emphasis"/>
        </w:rPr>
        <w:t xml:space="preserve"> </w:t>
      </w:r>
      <w:proofErr w:type="spellStart"/>
      <w:r>
        <w:rPr>
          <w:rStyle w:val="Emphasis"/>
        </w:rPr>
        <w:t>diffusa</w:t>
      </w:r>
      <w:proofErr w:type="spellEnd"/>
      <w:r>
        <w:t xml:space="preserve"> aqueous extract in female </w:t>
      </w:r>
      <w:proofErr w:type="spellStart"/>
      <w:r>
        <w:t>Wistar</w:t>
      </w:r>
      <w:proofErr w:type="spellEnd"/>
      <w:r>
        <w:t xml:space="preserve"> rats, following the guidelines set by the OECD Test No. 425 for acute oral toxicity. </w:t>
      </w:r>
      <w:proofErr w:type="spellStart"/>
      <w:r>
        <w:rPr>
          <w:rStyle w:val="Emphasis"/>
        </w:rPr>
        <w:t>Commelina</w:t>
      </w:r>
      <w:proofErr w:type="spellEnd"/>
      <w:r w:rsidR="00855902">
        <w:rPr>
          <w:rStyle w:val="Emphasis"/>
        </w:rPr>
        <w:t xml:space="preserve"> </w:t>
      </w:r>
      <w:proofErr w:type="spellStart"/>
      <w:r>
        <w:rPr>
          <w:rStyle w:val="Emphasis"/>
        </w:rPr>
        <w:t>diffusa</w:t>
      </w:r>
      <w:proofErr w:type="spellEnd"/>
      <w:r>
        <w:t xml:space="preserve"> is a medicinal plant traditionally used for therapeutic purposes; however, its safety profile, particularly regarding cardiovascular health, remains underexplored. The research evaluates the extract’s impact through acute, sub-acute, and chronic exposure models to assess potential adverse effects on heart function and structure. Fifty non-pregnant female </w:t>
      </w:r>
      <w:proofErr w:type="spellStart"/>
      <w:r>
        <w:t>Wistar</w:t>
      </w:r>
      <w:proofErr w:type="spellEnd"/>
      <w:r>
        <w:t xml:space="preserve"> rats used for this </w:t>
      </w:r>
      <w:proofErr w:type="gramStart"/>
      <w:r>
        <w:t>study,</w:t>
      </w:r>
      <w:proofErr w:type="gramEnd"/>
      <w:r>
        <w:t xml:space="preserve"> were divided into 10 group of five rats per group. Group served as normal control. Group 2-4 were orally administered </w:t>
      </w:r>
      <w:proofErr w:type="spellStart"/>
      <w:r w:rsidRPr="00857812">
        <w:rPr>
          <w:i/>
        </w:rPr>
        <w:t>Commelina</w:t>
      </w:r>
      <w:proofErr w:type="spellEnd"/>
      <w:r w:rsidR="00855902">
        <w:rPr>
          <w:i/>
        </w:rPr>
        <w:t xml:space="preserve"> </w:t>
      </w:r>
      <w:proofErr w:type="spellStart"/>
      <w:r w:rsidRPr="00857812">
        <w:rPr>
          <w:i/>
        </w:rPr>
        <w:t>diffusa</w:t>
      </w:r>
      <w:proofErr w:type="spellEnd"/>
      <w:r>
        <w:t xml:space="preserve"> extract at 166mg/kg for 7, 14, and 21 days. Group 5-7 were administered the extract at 250mg/kg while group 8-10 received 500mg/kg of the extract for </w:t>
      </w:r>
      <w:proofErr w:type="gramStart"/>
      <w:r>
        <w:t>7</w:t>
      </w:r>
      <w:proofErr w:type="gramEnd"/>
      <w:r>
        <w:t xml:space="preserve">, 14 and 21 days. The mean </w:t>
      </w:r>
      <w:proofErr w:type="spellStart"/>
      <w:r>
        <w:t>CTn</w:t>
      </w:r>
      <w:proofErr w:type="spellEnd"/>
      <w:r>
        <w:t>-</w:t>
      </w:r>
      <w:proofErr w:type="gramStart"/>
      <w:r>
        <w:t xml:space="preserve">I and </w:t>
      </w:r>
      <w:proofErr w:type="spellStart"/>
      <w:r>
        <w:t>CTn</w:t>
      </w:r>
      <w:proofErr w:type="spellEnd"/>
      <w:r>
        <w:t xml:space="preserve">-T levels of the control were </w:t>
      </w:r>
      <w:r>
        <w:rPr>
          <w:color w:val="000000"/>
        </w:rPr>
        <w:t>194.34</w:t>
      </w:r>
      <w:r>
        <w:t xml:space="preserve">±0.03pg/ml and </w:t>
      </w:r>
      <w:r>
        <w:rPr>
          <w:color w:val="000000"/>
        </w:rPr>
        <w:t>285.64</w:t>
      </w:r>
      <w:r>
        <w:t xml:space="preserve">±0.03pg/ml respectively while those orally administered with 500mg/kg for 21 days were </w:t>
      </w:r>
      <w:r>
        <w:rPr>
          <w:color w:val="000000"/>
        </w:rPr>
        <w:t>138.15</w:t>
      </w:r>
      <w:r w:rsidRPr="00901CC7">
        <w:t>±0.0</w:t>
      </w:r>
      <w:r>
        <w:t xml:space="preserve">3pg/ml and </w:t>
      </w:r>
      <w:r>
        <w:rPr>
          <w:color w:val="000000"/>
        </w:rPr>
        <w:t>228.34</w:t>
      </w:r>
      <w:r w:rsidRPr="00901CC7">
        <w:t>±0.0</w:t>
      </w:r>
      <w:r>
        <w:t>3pg/ml respectively</w:t>
      </w:r>
      <w:proofErr w:type="gramEnd"/>
      <w:r>
        <w:t xml:space="preserve">. The MDA level of the control was </w:t>
      </w:r>
      <w:r>
        <w:rPr>
          <w:color w:val="000000"/>
        </w:rPr>
        <w:t>7.84</w:t>
      </w:r>
      <w:r>
        <w:t xml:space="preserve">±0.01mmol/l while those of group 10 for 21 days administration was </w:t>
      </w:r>
      <w:r>
        <w:rPr>
          <w:color w:val="000000"/>
        </w:rPr>
        <w:t>3.22</w:t>
      </w:r>
      <w:r w:rsidRPr="00901CC7">
        <w:t>±0.0</w:t>
      </w:r>
      <w:r>
        <w:t xml:space="preserve">2mmol/l. The LDH activity of the control was </w:t>
      </w:r>
      <w:r>
        <w:rPr>
          <w:color w:val="000000"/>
        </w:rPr>
        <w:t>187.74</w:t>
      </w:r>
      <w:r>
        <w:t>±0.02</w:t>
      </w:r>
      <w:r w:rsidRPr="00CF315E">
        <w:t>U/L</w:t>
      </w:r>
      <w:r>
        <w:t xml:space="preserve"> while that exposed to the extract at 500mg/kg for 21 days was </w:t>
      </w:r>
      <w:r>
        <w:rPr>
          <w:color w:val="000000"/>
        </w:rPr>
        <w:t>154.16</w:t>
      </w:r>
      <w:r w:rsidRPr="00901CC7">
        <w:t>±0.0</w:t>
      </w:r>
      <w:r>
        <w:t>3</w:t>
      </w:r>
      <w:r w:rsidRPr="00CF315E">
        <w:t>U/L</w:t>
      </w:r>
      <w:r>
        <w:t xml:space="preserve">. The </w:t>
      </w:r>
      <w:proofErr w:type="spellStart"/>
      <w:r>
        <w:t>CTn</w:t>
      </w:r>
      <w:proofErr w:type="spellEnd"/>
      <w:r>
        <w:t xml:space="preserve">-I and </w:t>
      </w:r>
      <w:proofErr w:type="spellStart"/>
      <w:r>
        <w:t>CTn</w:t>
      </w:r>
      <w:proofErr w:type="spellEnd"/>
      <w:r>
        <w:t>-T levels and LDH activity of extract treated at 500</w:t>
      </w:r>
      <w:r w:rsidR="00855902">
        <w:t xml:space="preserve">mg/kg </w:t>
      </w:r>
      <w:proofErr w:type="gramStart"/>
      <w:r w:rsidR="00855902">
        <w:t>were significantly enhance</w:t>
      </w:r>
      <w:r>
        <w:t>d</w:t>
      </w:r>
      <w:proofErr w:type="gramEnd"/>
      <w:r>
        <w:t xml:space="preserve"> in comparison to the control values. </w:t>
      </w:r>
      <w:proofErr w:type="spellStart"/>
      <w:r w:rsidRPr="00903803">
        <w:rPr>
          <w:i/>
        </w:rPr>
        <w:t>Commelina</w:t>
      </w:r>
      <w:proofErr w:type="spellEnd"/>
      <w:r w:rsidR="00855902">
        <w:rPr>
          <w:i/>
        </w:rPr>
        <w:t xml:space="preserve"> </w:t>
      </w:r>
      <w:proofErr w:type="spellStart"/>
      <w:r w:rsidRPr="00903803">
        <w:rPr>
          <w:i/>
        </w:rPr>
        <w:t>diffusa</w:t>
      </w:r>
      <w:proofErr w:type="spellEnd"/>
      <w:r>
        <w:t xml:space="preserve"> extract at 500mg/kg elicited enhancement potential on cardio-</w:t>
      </w:r>
      <w:proofErr w:type="spellStart"/>
      <w:r>
        <w:t>neurohormones</w:t>
      </w:r>
      <w:proofErr w:type="spellEnd"/>
      <w:r>
        <w:t xml:space="preserve"> and oxidative stress biomarkers of heart homogenate, hence could serve as a cardiovascular toni</w:t>
      </w:r>
      <w:r w:rsidR="00855902">
        <w:t>c in strengthening and enhancing</w:t>
      </w:r>
      <w:r>
        <w:t xml:space="preserve"> cardiac functions.</w:t>
      </w:r>
    </w:p>
    <w:p w:rsidR="00BC4585" w:rsidRPr="00903803" w:rsidRDefault="00BC4585" w:rsidP="00BC4585">
      <w:pPr>
        <w:pStyle w:val="NormalWeb"/>
        <w:jc w:val="both"/>
        <w:rPr>
          <w:i/>
        </w:rPr>
      </w:pPr>
      <w:r w:rsidRPr="00903803">
        <w:rPr>
          <w:i/>
        </w:rPr>
        <w:t xml:space="preserve">Keywords: Cardiotoxicity, </w:t>
      </w:r>
      <w:proofErr w:type="spellStart"/>
      <w:r w:rsidRPr="00903803">
        <w:rPr>
          <w:i/>
        </w:rPr>
        <w:t>Commelinadiffusa</w:t>
      </w:r>
      <w:proofErr w:type="spellEnd"/>
      <w:r w:rsidRPr="00903803">
        <w:rPr>
          <w:i/>
        </w:rPr>
        <w:t xml:space="preserve">, cardiac troponins, oral toxicity, </w:t>
      </w:r>
      <w:proofErr w:type="spellStart"/>
      <w:r w:rsidRPr="00903803">
        <w:rPr>
          <w:i/>
        </w:rPr>
        <w:t>Wistar</w:t>
      </w:r>
      <w:proofErr w:type="spellEnd"/>
      <w:r w:rsidRPr="00903803">
        <w:rPr>
          <w:i/>
        </w:rPr>
        <w:t xml:space="preserve"> rats</w:t>
      </w:r>
    </w:p>
    <w:p w:rsidR="00BC4585" w:rsidRDefault="00BC4585" w:rsidP="00BC4585">
      <w:pPr>
        <w:pStyle w:val="NormalWeb"/>
        <w:jc w:val="both"/>
      </w:pPr>
    </w:p>
    <w:p w:rsidR="00BC4585" w:rsidRDefault="00BC4585" w:rsidP="00BC4585"/>
    <w:p w:rsidR="007E4395" w:rsidRDefault="007E4395">
      <w:pPr>
        <w:rPr>
          <w:rFonts w:ascii="Times New Roman" w:hAnsi="Times New Roman" w:cs="Times New Roman"/>
          <w:sz w:val="24"/>
          <w:szCs w:val="24"/>
        </w:rPr>
      </w:pPr>
    </w:p>
    <w:p w:rsidR="00075EB3" w:rsidRPr="007E4395" w:rsidRDefault="002739B9" w:rsidP="007E4395">
      <w:pPr>
        <w:pStyle w:val="ListParagraph"/>
        <w:numPr>
          <w:ilvl w:val="0"/>
          <w:numId w:val="2"/>
        </w:numPr>
        <w:rPr>
          <w:rFonts w:ascii="Times New Roman" w:hAnsi="Times New Roman" w:cs="Times New Roman"/>
          <w:b/>
          <w:sz w:val="24"/>
          <w:szCs w:val="24"/>
        </w:rPr>
      </w:pPr>
      <w:r w:rsidRPr="007E4395">
        <w:rPr>
          <w:rFonts w:ascii="Times New Roman" w:hAnsi="Times New Roman" w:cs="Times New Roman"/>
          <w:b/>
          <w:sz w:val="24"/>
          <w:szCs w:val="24"/>
        </w:rPr>
        <w:t>INTRODUCTION</w:t>
      </w:r>
    </w:p>
    <w:p w:rsidR="00055975" w:rsidRPr="00EE5987" w:rsidRDefault="00F56CE4" w:rsidP="007B3761">
      <w:pPr>
        <w:jc w:val="both"/>
        <w:rPr>
          <w:rStyle w:val="relative"/>
          <w:rFonts w:ascii="Times New Roman" w:hAnsi="Times New Roman" w:cs="Times New Roman"/>
          <w:sz w:val="24"/>
          <w:szCs w:val="24"/>
        </w:rPr>
      </w:pPr>
      <w:r w:rsidRPr="00EE5987">
        <w:rPr>
          <w:rStyle w:val="relative"/>
          <w:rFonts w:ascii="Times New Roman" w:hAnsi="Times New Roman" w:cs="Times New Roman"/>
          <w:sz w:val="24"/>
          <w:szCs w:val="24"/>
        </w:rPr>
        <w:t>Cardiotoxicity refers to the detrimental effects on the heart caused by certain therapeutic intervent</w:t>
      </w:r>
      <w:r w:rsidR="002633F3" w:rsidRPr="00EE5987">
        <w:rPr>
          <w:rStyle w:val="relative"/>
          <w:rFonts w:ascii="Times New Roman" w:hAnsi="Times New Roman" w:cs="Times New Roman"/>
          <w:sz w:val="24"/>
          <w:szCs w:val="24"/>
        </w:rPr>
        <w:t>ions, notably cancer treatments (</w:t>
      </w:r>
      <w:proofErr w:type="spellStart"/>
      <w:r w:rsidR="002633F3" w:rsidRPr="00EE5987">
        <w:rPr>
          <w:rFonts w:ascii="Times New Roman" w:hAnsi="Times New Roman" w:cs="Times New Roman"/>
          <w:sz w:val="24"/>
          <w:szCs w:val="24"/>
        </w:rPr>
        <w:t>Jutta</w:t>
      </w:r>
      <w:proofErr w:type="spellEnd"/>
      <w:r w:rsidR="002633F3" w:rsidRPr="00EE5987">
        <w:rPr>
          <w:rFonts w:ascii="Times New Roman" w:hAnsi="Times New Roman" w:cs="Times New Roman"/>
          <w:sz w:val="24"/>
          <w:szCs w:val="24"/>
        </w:rPr>
        <w:t>, 2022).</w:t>
      </w:r>
      <w:r w:rsidRPr="00EE5987">
        <w:rPr>
          <w:rStyle w:val="relative"/>
          <w:rFonts w:ascii="Times New Roman" w:hAnsi="Times New Roman" w:cs="Times New Roman"/>
          <w:sz w:val="24"/>
          <w:szCs w:val="24"/>
        </w:rPr>
        <w:t>These adverse effects can manifest as arrhythmias, cardiomyopathies, myocardial ischemia, and other cardiac dysfunctions.</w:t>
      </w:r>
      <w:r w:rsidR="002633F3" w:rsidRPr="00EE5987">
        <w:rPr>
          <w:rStyle w:val="relative"/>
          <w:rFonts w:ascii="Times New Roman" w:hAnsi="Times New Roman" w:cs="Times New Roman"/>
          <w:sz w:val="24"/>
          <w:szCs w:val="24"/>
        </w:rPr>
        <w:t xml:space="preserve"> Drugs such as doxorubicin </w:t>
      </w:r>
      <w:proofErr w:type="gramStart"/>
      <w:r w:rsidR="002633F3" w:rsidRPr="00EE5987">
        <w:rPr>
          <w:rStyle w:val="relative"/>
          <w:rFonts w:ascii="Times New Roman" w:hAnsi="Times New Roman" w:cs="Times New Roman"/>
          <w:sz w:val="24"/>
          <w:szCs w:val="24"/>
        </w:rPr>
        <w:t>are known</w:t>
      </w:r>
      <w:proofErr w:type="gramEnd"/>
      <w:r w:rsidR="002633F3" w:rsidRPr="00EE5987">
        <w:rPr>
          <w:rStyle w:val="relative"/>
          <w:rFonts w:ascii="Times New Roman" w:hAnsi="Times New Roman" w:cs="Times New Roman"/>
          <w:sz w:val="24"/>
          <w:szCs w:val="24"/>
        </w:rPr>
        <w:t xml:space="preserve"> to induce cardiotoxicity through mechanisms like oxidative stress, calcium overload, and apoptosis of cardiac cells (</w:t>
      </w:r>
      <w:r w:rsidR="00055975" w:rsidRPr="00EE5987">
        <w:rPr>
          <w:rFonts w:ascii="Times New Roman" w:hAnsi="Times New Roman" w:cs="Times New Roman"/>
          <w:sz w:val="24"/>
          <w:szCs w:val="24"/>
        </w:rPr>
        <w:t xml:space="preserve">Yang </w:t>
      </w:r>
      <w:r w:rsidR="00055975" w:rsidRPr="00EE5987">
        <w:rPr>
          <w:rFonts w:ascii="Times New Roman" w:hAnsi="Times New Roman" w:cs="Times New Roman"/>
          <w:i/>
          <w:sz w:val="24"/>
          <w:szCs w:val="24"/>
        </w:rPr>
        <w:t>et al.,</w:t>
      </w:r>
      <w:r w:rsidR="00055975" w:rsidRPr="00EE5987">
        <w:rPr>
          <w:rFonts w:ascii="Times New Roman" w:hAnsi="Times New Roman" w:cs="Times New Roman"/>
          <w:sz w:val="24"/>
          <w:szCs w:val="24"/>
        </w:rPr>
        <w:t xml:space="preserve"> 2018; </w:t>
      </w:r>
      <w:r w:rsidR="002633F3" w:rsidRPr="00EE5987">
        <w:rPr>
          <w:rFonts w:ascii="Times New Roman" w:hAnsi="Times New Roman" w:cs="Times New Roman"/>
          <w:sz w:val="24"/>
          <w:szCs w:val="24"/>
        </w:rPr>
        <w:t xml:space="preserve">Miao </w:t>
      </w:r>
      <w:r w:rsidR="002633F3" w:rsidRPr="00EE5987">
        <w:rPr>
          <w:rFonts w:ascii="Times New Roman" w:hAnsi="Times New Roman" w:cs="Times New Roman"/>
          <w:i/>
          <w:sz w:val="24"/>
          <w:szCs w:val="24"/>
        </w:rPr>
        <w:t>et al.,</w:t>
      </w:r>
      <w:r w:rsidR="002633F3" w:rsidRPr="00EE5987">
        <w:rPr>
          <w:rFonts w:ascii="Times New Roman" w:hAnsi="Times New Roman" w:cs="Times New Roman"/>
          <w:sz w:val="24"/>
          <w:szCs w:val="24"/>
        </w:rPr>
        <w:t xml:space="preserve"> 2023).</w:t>
      </w:r>
      <w:r w:rsidR="00C40599" w:rsidRPr="00EE5987">
        <w:rPr>
          <w:rFonts w:ascii="Times New Roman" w:hAnsi="Times New Roman" w:cs="Times New Roman"/>
          <w:sz w:val="24"/>
          <w:szCs w:val="24"/>
        </w:rPr>
        <w:t xml:space="preserve">Exposure to some dangerous medicinal plants could cause severe cardiotoxicity to both humans and animals. </w:t>
      </w:r>
      <w:proofErr w:type="gramStart"/>
      <w:r w:rsidR="00C40599" w:rsidRPr="00EE5987">
        <w:rPr>
          <w:rStyle w:val="relative"/>
          <w:rFonts w:ascii="Times New Roman" w:hAnsi="Times New Roman" w:cs="Times New Roman"/>
          <w:sz w:val="24"/>
          <w:szCs w:val="24"/>
        </w:rPr>
        <w:t xml:space="preserve">Exposure of </w:t>
      </w:r>
      <w:proofErr w:type="spellStart"/>
      <w:r w:rsidR="00C40599" w:rsidRPr="00EE5987">
        <w:rPr>
          <w:rStyle w:val="relative"/>
          <w:rFonts w:ascii="Times New Roman" w:hAnsi="Times New Roman" w:cs="Times New Roman"/>
          <w:sz w:val="24"/>
          <w:szCs w:val="24"/>
        </w:rPr>
        <w:t>Wistar</w:t>
      </w:r>
      <w:proofErr w:type="spellEnd"/>
      <w:r w:rsidR="00C40599" w:rsidRPr="00EE5987">
        <w:rPr>
          <w:rStyle w:val="relative"/>
          <w:rFonts w:ascii="Times New Roman" w:hAnsi="Times New Roman" w:cs="Times New Roman"/>
          <w:sz w:val="24"/>
          <w:szCs w:val="24"/>
        </w:rPr>
        <w:t xml:space="preserve"> rats to </w:t>
      </w:r>
      <w:proofErr w:type="spellStart"/>
      <w:r w:rsidR="00C40599" w:rsidRPr="00EE5987">
        <w:rPr>
          <w:rStyle w:val="relative"/>
          <w:rFonts w:ascii="Times New Roman" w:hAnsi="Times New Roman" w:cs="Times New Roman"/>
          <w:i/>
          <w:sz w:val="24"/>
          <w:szCs w:val="24"/>
        </w:rPr>
        <w:t>Calotropisprocera</w:t>
      </w:r>
      <w:proofErr w:type="spellEnd"/>
      <w:r w:rsidR="00C40599" w:rsidRPr="00EE5987">
        <w:rPr>
          <w:rStyle w:val="relative"/>
          <w:rFonts w:ascii="Times New Roman" w:hAnsi="Times New Roman" w:cs="Times New Roman"/>
          <w:sz w:val="24"/>
          <w:szCs w:val="24"/>
        </w:rPr>
        <w:t xml:space="preserve">  aqueous extract at a dose of 20 mg/kg dose for two weeks observed a transient increase in systolic and mean arterial pressures and </w:t>
      </w:r>
      <w:r w:rsidR="007B3761" w:rsidRPr="00EE5987">
        <w:rPr>
          <w:rStyle w:val="relative"/>
          <w:rFonts w:ascii="Times New Roman" w:hAnsi="Times New Roman" w:cs="Times New Roman"/>
          <w:sz w:val="24"/>
          <w:szCs w:val="24"/>
        </w:rPr>
        <w:t>hypertensive effect (</w:t>
      </w:r>
      <w:r w:rsidR="007B3761" w:rsidRPr="00EE5987">
        <w:rPr>
          <w:rFonts w:ascii="Times New Roman" w:hAnsi="Times New Roman" w:cs="Times New Roman"/>
          <w:sz w:val="24"/>
          <w:szCs w:val="24"/>
        </w:rPr>
        <w:t xml:space="preserve">Ma </w:t>
      </w:r>
      <w:r w:rsidR="007B3761" w:rsidRPr="00EE5987">
        <w:rPr>
          <w:rFonts w:ascii="Times New Roman" w:hAnsi="Times New Roman" w:cs="Times New Roman"/>
          <w:i/>
          <w:sz w:val="24"/>
          <w:szCs w:val="24"/>
        </w:rPr>
        <w:t>et al.,</w:t>
      </w:r>
      <w:r w:rsidR="007B3761" w:rsidRPr="00EE5987">
        <w:rPr>
          <w:rFonts w:ascii="Times New Roman" w:hAnsi="Times New Roman" w:cs="Times New Roman"/>
          <w:sz w:val="24"/>
          <w:szCs w:val="24"/>
        </w:rPr>
        <w:t xml:space="preserve"> 2018; Pan </w:t>
      </w:r>
      <w:r w:rsidR="007B3761" w:rsidRPr="00EE5987">
        <w:rPr>
          <w:rFonts w:ascii="Times New Roman" w:hAnsi="Times New Roman" w:cs="Times New Roman"/>
          <w:i/>
          <w:sz w:val="24"/>
          <w:szCs w:val="24"/>
        </w:rPr>
        <w:t>et al.,</w:t>
      </w:r>
      <w:r w:rsidR="007B3761" w:rsidRPr="00EE5987">
        <w:rPr>
          <w:rFonts w:ascii="Times New Roman" w:hAnsi="Times New Roman" w:cs="Times New Roman"/>
          <w:sz w:val="24"/>
          <w:szCs w:val="24"/>
        </w:rPr>
        <w:t xml:space="preserve"> 2020).</w:t>
      </w:r>
      <w:proofErr w:type="spellStart"/>
      <w:r w:rsidR="007B3761" w:rsidRPr="00EE5987">
        <w:rPr>
          <w:rFonts w:ascii="Times New Roman" w:hAnsi="Times New Roman" w:cs="Times New Roman"/>
          <w:sz w:val="24"/>
          <w:szCs w:val="24"/>
        </w:rPr>
        <w:t>B</w:t>
      </w:r>
      <w:r w:rsidR="00C40599" w:rsidRPr="00EE5987">
        <w:rPr>
          <w:rFonts w:ascii="Times New Roman" w:hAnsi="Times New Roman" w:cs="Times New Roman"/>
          <w:sz w:val="24"/>
          <w:szCs w:val="24"/>
        </w:rPr>
        <w:t>ufalin</w:t>
      </w:r>
      <w:proofErr w:type="spellEnd"/>
      <w:r w:rsidR="00C40599" w:rsidRPr="00EE5987">
        <w:rPr>
          <w:rFonts w:ascii="Times New Roman" w:hAnsi="Times New Roman" w:cs="Times New Roman"/>
          <w:sz w:val="24"/>
          <w:szCs w:val="24"/>
        </w:rPr>
        <w:t xml:space="preserve"> and </w:t>
      </w:r>
      <w:proofErr w:type="spellStart"/>
      <w:r w:rsidR="00C40599" w:rsidRPr="00EE5987">
        <w:rPr>
          <w:rFonts w:ascii="Times New Roman" w:hAnsi="Times New Roman" w:cs="Times New Roman"/>
          <w:sz w:val="24"/>
          <w:szCs w:val="24"/>
        </w:rPr>
        <w:t>aconitine</w:t>
      </w:r>
      <w:proofErr w:type="spellEnd"/>
      <w:r w:rsidR="00C40599" w:rsidRPr="00EE5987">
        <w:rPr>
          <w:rFonts w:ascii="Times New Roman" w:hAnsi="Times New Roman" w:cs="Times New Roman"/>
          <w:sz w:val="24"/>
          <w:szCs w:val="24"/>
        </w:rPr>
        <w:t xml:space="preserve">, found in certain </w:t>
      </w:r>
      <w:r w:rsidR="00C40599" w:rsidRPr="00EE5987">
        <w:rPr>
          <w:rFonts w:ascii="Times New Roman" w:hAnsi="Times New Roman" w:cs="Times New Roman"/>
          <w:sz w:val="24"/>
          <w:szCs w:val="24"/>
        </w:rPr>
        <w:lastRenderedPageBreak/>
        <w:t xml:space="preserve">Chinese </w:t>
      </w:r>
      <w:proofErr w:type="spellStart"/>
      <w:r w:rsidR="00C40599" w:rsidRPr="00EE5987">
        <w:rPr>
          <w:rFonts w:ascii="Times New Roman" w:hAnsi="Times New Roman" w:cs="Times New Roman"/>
          <w:sz w:val="24"/>
          <w:szCs w:val="24"/>
        </w:rPr>
        <w:t>Materia</w:t>
      </w:r>
      <w:proofErr w:type="spellEnd"/>
      <w:r w:rsidR="00C40599" w:rsidRPr="00EE5987">
        <w:rPr>
          <w:rFonts w:ascii="Times New Roman" w:hAnsi="Times New Roman" w:cs="Times New Roman"/>
          <w:sz w:val="24"/>
          <w:szCs w:val="24"/>
        </w:rPr>
        <w:t xml:space="preserve"> Medicine (CMM0 have been shown to inhibit sodium–potassium ATPase activity, leading to disturbances in ion gradients</w:t>
      </w:r>
      <w:r w:rsidR="007B3761" w:rsidRPr="00EE5987">
        <w:rPr>
          <w:rFonts w:ascii="Times New Roman" w:hAnsi="Times New Roman" w:cs="Times New Roman"/>
          <w:sz w:val="24"/>
          <w:szCs w:val="24"/>
        </w:rPr>
        <w:t xml:space="preserve"> essential for cardiac function (</w:t>
      </w:r>
      <w:proofErr w:type="spellStart"/>
      <w:r w:rsidR="007B3761" w:rsidRPr="00EE5987">
        <w:rPr>
          <w:rFonts w:ascii="Times New Roman" w:hAnsi="Times New Roman" w:cs="Times New Roman"/>
          <w:sz w:val="24"/>
          <w:szCs w:val="24"/>
        </w:rPr>
        <w:t>Nie</w:t>
      </w:r>
      <w:r w:rsidR="007B3761" w:rsidRPr="00EE5987">
        <w:rPr>
          <w:rFonts w:ascii="Times New Roman" w:hAnsi="Times New Roman" w:cs="Times New Roman"/>
          <w:i/>
          <w:sz w:val="24"/>
          <w:szCs w:val="24"/>
        </w:rPr>
        <w:t>et</w:t>
      </w:r>
      <w:proofErr w:type="spellEnd"/>
      <w:r w:rsidR="007B3761" w:rsidRPr="00EE5987">
        <w:rPr>
          <w:rFonts w:ascii="Times New Roman" w:hAnsi="Times New Roman" w:cs="Times New Roman"/>
          <w:i/>
          <w:sz w:val="24"/>
          <w:szCs w:val="24"/>
        </w:rPr>
        <w:t xml:space="preserve"> al.,</w:t>
      </w:r>
      <w:r w:rsidR="007B3761" w:rsidRPr="00EE5987">
        <w:rPr>
          <w:rFonts w:ascii="Times New Roman" w:hAnsi="Times New Roman" w:cs="Times New Roman"/>
          <w:sz w:val="24"/>
          <w:szCs w:val="24"/>
        </w:rPr>
        <w:t xml:space="preserve"> 2017; </w:t>
      </w:r>
      <w:proofErr w:type="spellStart"/>
      <w:r w:rsidR="007B3761" w:rsidRPr="00EE5987">
        <w:rPr>
          <w:rStyle w:val="author-wrapper"/>
          <w:rFonts w:ascii="Times New Roman" w:hAnsi="Times New Roman" w:cs="Times New Roman"/>
          <w:color w:val="282828"/>
          <w:sz w:val="24"/>
          <w:szCs w:val="24"/>
        </w:rPr>
        <w:t>Jie</w:t>
      </w:r>
      <w:r w:rsidR="007B3761" w:rsidRPr="00EE5987">
        <w:rPr>
          <w:rStyle w:val="author-wrapper"/>
          <w:rFonts w:ascii="Times New Roman" w:hAnsi="Times New Roman" w:cs="Times New Roman"/>
          <w:i/>
          <w:color w:val="282828"/>
          <w:sz w:val="24"/>
          <w:szCs w:val="24"/>
        </w:rPr>
        <w:t>et</w:t>
      </w:r>
      <w:proofErr w:type="spellEnd"/>
      <w:r w:rsidR="007B3761" w:rsidRPr="00EE5987">
        <w:rPr>
          <w:rStyle w:val="author-wrapper"/>
          <w:rFonts w:ascii="Times New Roman" w:hAnsi="Times New Roman" w:cs="Times New Roman"/>
          <w:i/>
          <w:color w:val="282828"/>
          <w:sz w:val="24"/>
          <w:szCs w:val="24"/>
        </w:rPr>
        <w:t xml:space="preserve"> al.,</w:t>
      </w:r>
      <w:r w:rsidR="007B3761" w:rsidRPr="00EE5987">
        <w:rPr>
          <w:rStyle w:val="author-wrapper"/>
          <w:rFonts w:ascii="Times New Roman" w:hAnsi="Times New Roman" w:cs="Times New Roman"/>
          <w:color w:val="282828"/>
          <w:sz w:val="24"/>
          <w:szCs w:val="24"/>
        </w:rPr>
        <w:t xml:space="preserve"> 2021).</w:t>
      </w:r>
      <w:proofErr w:type="gramEnd"/>
    </w:p>
    <w:p w:rsidR="00066673" w:rsidRPr="00EE5987" w:rsidRDefault="002739B9" w:rsidP="00055975">
      <w:pPr>
        <w:pStyle w:val="Default"/>
        <w:jc w:val="both"/>
        <w:rPr>
          <w:rStyle w:val="relative"/>
        </w:rPr>
      </w:pPr>
      <w:proofErr w:type="gramStart"/>
      <w:r w:rsidRPr="00EE5987">
        <w:rPr>
          <w:rStyle w:val="relative"/>
        </w:rPr>
        <w:t xml:space="preserve">Ghanaian traditional system of medicaments, the leaves of </w:t>
      </w:r>
      <w:proofErr w:type="spellStart"/>
      <w:r w:rsidRPr="00EE5987">
        <w:rPr>
          <w:rStyle w:val="Emphasis"/>
        </w:rPr>
        <w:t>Commelinadiffusa</w:t>
      </w:r>
      <w:proofErr w:type="spellEnd"/>
      <w:r w:rsidRPr="00EE5987">
        <w:rPr>
          <w:rStyle w:val="relative"/>
        </w:rPr>
        <w:t xml:space="preserve"> are utilized as curative agents against inflammation and facilitate wound </w:t>
      </w:r>
      <w:proofErr w:type="spellStart"/>
      <w:r w:rsidRPr="00EE5987">
        <w:rPr>
          <w:rStyle w:val="relative"/>
        </w:rPr>
        <w:t>healing.Scientific</w:t>
      </w:r>
      <w:proofErr w:type="spellEnd"/>
      <w:r w:rsidRPr="00EE5987">
        <w:rPr>
          <w:rStyle w:val="relative"/>
        </w:rPr>
        <w:t xml:space="preserve"> studies have corroborated these uses, demonstrating significant anti-inflammatory and antioxidant activities in the plant's </w:t>
      </w:r>
      <w:proofErr w:type="spellStart"/>
      <w:r w:rsidRPr="00EE5987">
        <w:rPr>
          <w:rStyle w:val="relative"/>
        </w:rPr>
        <w:t>ethanolic</w:t>
      </w:r>
      <w:proofErr w:type="spellEnd"/>
      <w:r w:rsidRPr="00EE5987">
        <w:rPr>
          <w:rStyle w:val="relative"/>
        </w:rPr>
        <w:t xml:space="preserve"> leaf extract (</w:t>
      </w:r>
      <w:r w:rsidR="00066673" w:rsidRPr="00EE5987">
        <w:rPr>
          <w:rStyle w:val="relative"/>
        </w:rPr>
        <w:t xml:space="preserve">Abraham </w:t>
      </w:r>
      <w:r w:rsidR="00066673" w:rsidRPr="00EE5987">
        <w:rPr>
          <w:i/>
        </w:rPr>
        <w:t>et al.,</w:t>
      </w:r>
      <w:r w:rsidRPr="00EE5987">
        <w:rPr>
          <w:rStyle w:val="relative"/>
        </w:rPr>
        <w:t xml:space="preserve"> 2006; </w:t>
      </w:r>
      <w:r w:rsidRPr="00EE5987">
        <w:t xml:space="preserve">Abraham </w:t>
      </w:r>
      <w:r w:rsidRPr="00EE5987">
        <w:rPr>
          <w:i/>
        </w:rPr>
        <w:t>et al.,</w:t>
      </w:r>
      <w:r w:rsidRPr="00EE5987">
        <w:t xml:space="preserve"> 2014).</w:t>
      </w:r>
      <w:proofErr w:type="spellStart"/>
      <w:r w:rsidR="00066673" w:rsidRPr="00EE5987">
        <w:t>Abebe</w:t>
      </w:r>
      <w:r w:rsidR="00066673" w:rsidRPr="00EE5987">
        <w:rPr>
          <w:i/>
        </w:rPr>
        <w:t>et</w:t>
      </w:r>
      <w:proofErr w:type="spellEnd"/>
      <w:r w:rsidR="00066673" w:rsidRPr="00EE5987">
        <w:rPr>
          <w:i/>
        </w:rPr>
        <w:t xml:space="preserve"> al.</w:t>
      </w:r>
      <w:r w:rsidR="00066673" w:rsidRPr="00EE5987">
        <w:t xml:space="preserve"> (2024) showed that the plant exhibits diuretic properties by reducing sodium ion reabsorption in the kidneys while sparing potassium, making it beneficial for managing conditions like hypertension and edema.</w:t>
      </w:r>
      <w:proofErr w:type="gramEnd"/>
      <w:r w:rsidR="00066673" w:rsidRPr="00EE5987">
        <w:t xml:space="preserve"> </w:t>
      </w:r>
      <w:r w:rsidR="00066673" w:rsidRPr="00EE5987">
        <w:rPr>
          <w:rStyle w:val="relative"/>
        </w:rPr>
        <w:t xml:space="preserve">According to </w:t>
      </w:r>
      <w:proofErr w:type="spellStart"/>
      <w:r w:rsidR="00066673" w:rsidRPr="00EE5987">
        <w:t>Abebe</w:t>
      </w:r>
      <w:r w:rsidR="00066673" w:rsidRPr="00EE5987">
        <w:rPr>
          <w:i/>
        </w:rPr>
        <w:t>et</w:t>
      </w:r>
      <w:proofErr w:type="spellEnd"/>
      <w:r w:rsidR="00066673" w:rsidRPr="00EE5987">
        <w:rPr>
          <w:i/>
        </w:rPr>
        <w:t xml:space="preserve"> al.</w:t>
      </w:r>
      <w:r w:rsidR="00066673" w:rsidRPr="00EE5987">
        <w:t xml:space="preserve"> (2024),</w:t>
      </w:r>
      <w:r w:rsidR="00066673" w:rsidRPr="00EE5987">
        <w:rPr>
          <w:rStyle w:val="relative"/>
        </w:rPr>
        <w:t xml:space="preserve"> ethyl acetate fractions of </w:t>
      </w:r>
      <w:proofErr w:type="spellStart"/>
      <w:r w:rsidR="00066673" w:rsidRPr="00EE5987">
        <w:rPr>
          <w:rStyle w:val="Emphasis"/>
        </w:rPr>
        <w:t>Commelina</w:t>
      </w:r>
      <w:proofErr w:type="spellEnd"/>
      <w:r w:rsidR="00357597">
        <w:rPr>
          <w:rStyle w:val="Emphasis"/>
        </w:rPr>
        <w:t xml:space="preserve"> </w:t>
      </w:r>
      <w:proofErr w:type="spellStart"/>
      <w:r w:rsidR="00066673" w:rsidRPr="00EE5987">
        <w:rPr>
          <w:rStyle w:val="Emphasis"/>
        </w:rPr>
        <w:t>diffusa</w:t>
      </w:r>
      <w:proofErr w:type="spellEnd"/>
      <w:r w:rsidR="00066673" w:rsidRPr="00EE5987">
        <w:rPr>
          <w:rStyle w:val="relative"/>
        </w:rPr>
        <w:t xml:space="preserve"> have shown hypoglycemic effects, attributed to compounds such as 4-hydroxybenzoic acid and methyl </w:t>
      </w:r>
      <w:proofErr w:type="spellStart"/>
      <w:r w:rsidR="00066673" w:rsidRPr="00EE5987">
        <w:rPr>
          <w:rStyle w:val="relative"/>
        </w:rPr>
        <w:t>gallate</w:t>
      </w:r>
      <w:proofErr w:type="spellEnd"/>
      <w:r w:rsidR="00066673" w:rsidRPr="00EE5987">
        <w:rPr>
          <w:rStyle w:val="relative"/>
        </w:rPr>
        <w:t xml:space="preserve">, indicating potential in diabetes management. </w:t>
      </w:r>
      <w:proofErr w:type="spellStart"/>
      <w:r w:rsidR="00066673" w:rsidRPr="00EE5987">
        <w:t>Burm</w:t>
      </w:r>
      <w:r w:rsidR="00066673" w:rsidRPr="00EE5987">
        <w:rPr>
          <w:i/>
        </w:rPr>
        <w:t>et</w:t>
      </w:r>
      <w:proofErr w:type="spellEnd"/>
      <w:r w:rsidR="00066673" w:rsidRPr="00EE5987">
        <w:rPr>
          <w:i/>
        </w:rPr>
        <w:t xml:space="preserve"> al.</w:t>
      </w:r>
      <w:r w:rsidR="00066673" w:rsidRPr="00EE5987">
        <w:t xml:space="preserve"> (211) demonstrated that </w:t>
      </w:r>
      <w:proofErr w:type="spellStart"/>
      <w:r w:rsidR="00066673" w:rsidRPr="008E08D4">
        <w:rPr>
          <w:rStyle w:val="relative"/>
          <w:i/>
        </w:rPr>
        <w:t>Commelina</w:t>
      </w:r>
      <w:proofErr w:type="spellEnd"/>
      <w:r w:rsidR="00357597">
        <w:rPr>
          <w:rStyle w:val="relative"/>
          <w:i/>
        </w:rPr>
        <w:t xml:space="preserve"> </w:t>
      </w:r>
      <w:proofErr w:type="spellStart"/>
      <w:r w:rsidR="00066673" w:rsidRPr="008E08D4">
        <w:rPr>
          <w:rStyle w:val="relative"/>
          <w:i/>
        </w:rPr>
        <w:t>diffusa</w:t>
      </w:r>
      <w:proofErr w:type="spellEnd"/>
      <w:r w:rsidR="00066673" w:rsidRPr="00EE5987">
        <w:rPr>
          <w:rStyle w:val="relative"/>
        </w:rPr>
        <w:t xml:space="preserve"> </w:t>
      </w:r>
      <w:proofErr w:type="gramStart"/>
      <w:r w:rsidR="00066673" w:rsidRPr="00EE5987">
        <w:rPr>
          <w:rStyle w:val="relative"/>
        </w:rPr>
        <w:t>is traditionally used</w:t>
      </w:r>
      <w:proofErr w:type="gramEnd"/>
      <w:r w:rsidR="00066673" w:rsidRPr="00EE5987">
        <w:rPr>
          <w:rStyle w:val="relative"/>
        </w:rPr>
        <w:t xml:space="preserve"> to address various infections.</w:t>
      </w:r>
      <w:r w:rsidR="00357597">
        <w:rPr>
          <w:rStyle w:val="relative"/>
        </w:rPr>
        <w:t xml:space="preserve"> </w:t>
      </w:r>
      <w:r w:rsidR="00066673" w:rsidRPr="00EE5987">
        <w:rPr>
          <w:rStyle w:val="relative"/>
        </w:rPr>
        <w:t xml:space="preserve">Their study indicated that </w:t>
      </w:r>
      <w:proofErr w:type="spellStart"/>
      <w:r w:rsidR="00066673" w:rsidRPr="00EE5987">
        <w:rPr>
          <w:rStyle w:val="relative"/>
        </w:rPr>
        <w:t>methanolic</w:t>
      </w:r>
      <w:proofErr w:type="spellEnd"/>
      <w:r w:rsidR="00066673" w:rsidRPr="00EE5987">
        <w:rPr>
          <w:rStyle w:val="relative"/>
        </w:rPr>
        <w:t xml:space="preserve"> extracts of </w:t>
      </w:r>
      <w:proofErr w:type="spellStart"/>
      <w:r w:rsidR="00066673" w:rsidRPr="00EE5987">
        <w:rPr>
          <w:rStyle w:val="Emphasis"/>
        </w:rPr>
        <w:t>Commelina</w:t>
      </w:r>
      <w:proofErr w:type="spellEnd"/>
      <w:r w:rsidR="00357597">
        <w:rPr>
          <w:rStyle w:val="Emphasis"/>
        </w:rPr>
        <w:t xml:space="preserve"> </w:t>
      </w:r>
      <w:proofErr w:type="spellStart"/>
      <w:r w:rsidR="00066673" w:rsidRPr="00EE5987">
        <w:rPr>
          <w:rStyle w:val="Emphasis"/>
        </w:rPr>
        <w:t>diffusa</w:t>
      </w:r>
      <w:proofErr w:type="spellEnd"/>
      <w:r w:rsidR="00066673" w:rsidRPr="00EE5987">
        <w:rPr>
          <w:rStyle w:val="relative"/>
        </w:rPr>
        <w:t xml:space="preserve"> possess antimicrobial activity, particularly against fungal species like </w:t>
      </w:r>
      <w:proofErr w:type="spellStart"/>
      <w:r w:rsidR="00066673" w:rsidRPr="00EE5987">
        <w:rPr>
          <w:rStyle w:val="Emphasis"/>
        </w:rPr>
        <w:t>Trichophyton</w:t>
      </w:r>
      <w:proofErr w:type="spellEnd"/>
      <w:r w:rsidR="00066673" w:rsidRPr="00EE5987">
        <w:rPr>
          <w:rStyle w:val="relative"/>
        </w:rPr>
        <w:t>, supporting its use in treating skin infections.</w:t>
      </w:r>
    </w:p>
    <w:p w:rsidR="00055975" w:rsidRPr="00EE5987" w:rsidRDefault="00055975" w:rsidP="00055975">
      <w:pPr>
        <w:jc w:val="both"/>
        <w:rPr>
          <w:rStyle w:val="Emphasis"/>
          <w:rFonts w:ascii="Times New Roman" w:hAnsi="Times New Roman" w:cs="Times New Roman"/>
          <w:sz w:val="24"/>
          <w:szCs w:val="24"/>
        </w:rPr>
      </w:pPr>
    </w:p>
    <w:p w:rsidR="00D562D0" w:rsidRPr="00EE5987" w:rsidRDefault="00055975" w:rsidP="00055975">
      <w:pPr>
        <w:jc w:val="both"/>
        <w:rPr>
          <w:rFonts w:ascii="Times New Roman" w:hAnsi="Times New Roman" w:cs="Times New Roman"/>
          <w:sz w:val="24"/>
          <w:szCs w:val="24"/>
        </w:rPr>
      </w:pPr>
      <w:proofErr w:type="spellStart"/>
      <w:r w:rsidRPr="00EE5987">
        <w:rPr>
          <w:rStyle w:val="Emphasis"/>
          <w:rFonts w:ascii="Times New Roman" w:hAnsi="Times New Roman" w:cs="Times New Roman"/>
          <w:sz w:val="24"/>
          <w:szCs w:val="24"/>
        </w:rPr>
        <w:t>Commelina</w:t>
      </w:r>
      <w:proofErr w:type="spellEnd"/>
      <w:r w:rsidR="00357597">
        <w:rPr>
          <w:rStyle w:val="Emphasis"/>
          <w:rFonts w:ascii="Times New Roman" w:hAnsi="Times New Roman" w:cs="Times New Roman"/>
          <w:sz w:val="24"/>
          <w:szCs w:val="24"/>
        </w:rPr>
        <w:t xml:space="preserve"> </w:t>
      </w:r>
      <w:proofErr w:type="spellStart"/>
      <w:r w:rsidRPr="00EE5987">
        <w:rPr>
          <w:rStyle w:val="Emphasis"/>
          <w:rFonts w:ascii="Times New Roman" w:hAnsi="Times New Roman" w:cs="Times New Roman"/>
          <w:sz w:val="24"/>
          <w:szCs w:val="24"/>
        </w:rPr>
        <w:t>diffusa</w:t>
      </w:r>
      <w:proofErr w:type="spellEnd"/>
      <w:r w:rsidRPr="00EE5987">
        <w:rPr>
          <w:rFonts w:ascii="Times New Roman" w:hAnsi="Times New Roman" w:cs="Times New Roman"/>
          <w:sz w:val="24"/>
          <w:szCs w:val="24"/>
        </w:rPr>
        <w:t xml:space="preserve"> is widely regarded as a climbing dayflower, which represents </w:t>
      </w:r>
      <w:proofErr w:type="gramStart"/>
      <w:r w:rsidRPr="00EE5987">
        <w:rPr>
          <w:rFonts w:ascii="Times New Roman" w:hAnsi="Times New Roman" w:cs="Times New Roman"/>
          <w:sz w:val="24"/>
          <w:szCs w:val="24"/>
        </w:rPr>
        <w:t>a</w:t>
      </w:r>
      <w:proofErr w:type="gramEnd"/>
      <w:r w:rsidRPr="00EE5987">
        <w:rPr>
          <w:rFonts w:ascii="Times New Roman" w:hAnsi="Times New Roman" w:cs="Times New Roman"/>
          <w:sz w:val="24"/>
          <w:szCs w:val="24"/>
        </w:rPr>
        <w:t xml:space="preserve"> herbaceous plant belonging to the </w:t>
      </w:r>
      <w:proofErr w:type="spellStart"/>
      <w:r w:rsidRPr="00EE5987">
        <w:rPr>
          <w:rFonts w:ascii="Times New Roman" w:hAnsi="Times New Roman" w:cs="Times New Roman"/>
          <w:sz w:val="24"/>
          <w:szCs w:val="24"/>
        </w:rPr>
        <w:t>Commelinaceae</w:t>
      </w:r>
      <w:proofErr w:type="spellEnd"/>
      <w:r w:rsidRPr="00EE5987">
        <w:rPr>
          <w:rFonts w:ascii="Times New Roman" w:hAnsi="Times New Roman" w:cs="Times New Roman"/>
          <w:sz w:val="24"/>
          <w:szCs w:val="24"/>
        </w:rPr>
        <w:t xml:space="preserve"> family. </w:t>
      </w:r>
      <w:r w:rsidRPr="00EE5987">
        <w:rPr>
          <w:rStyle w:val="relative"/>
          <w:rFonts w:ascii="Times New Roman" w:hAnsi="Times New Roman" w:cs="Times New Roman"/>
          <w:sz w:val="24"/>
          <w:szCs w:val="24"/>
        </w:rPr>
        <w:t xml:space="preserve">The plant species is predominates in tropical and subtropical regions worldwide, including Africa, Asia, and the Americas, thriving in moist, shaded environments such as wetlands, and agricultural entities. </w:t>
      </w:r>
      <w:r w:rsidR="00D562D0" w:rsidRPr="00EE5987">
        <w:rPr>
          <w:rFonts w:ascii="Times New Roman" w:hAnsi="Times New Roman" w:cs="Times New Roman"/>
          <w:sz w:val="24"/>
          <w:szCs w:val="24"/>
        </w:rPr>
        <w:t xml:space="preserve">Wellington </w:t>
      </w:r>
      <w:r w:rsidR="00D562D0" w:rsidRPr="00EE5987">
        <w:rPr>
          <w:rFonts w:ascii="Times New Roman" w:hAnsi="Times New Roman" w:cs="Times New Roman"/>
          <w:i/>
          <w:sz w:val="24"/>
          <w:szCs w:val="24"/>
        </w:rPr>
        <w:t>et al</w:t>
      </w:r>
      <w:r w:rsidR="00D562D0" w:rsidRPr="00EE5987">
        <w:rPr>
          <w:rFonts w:ascii="Times New Roman" w:hAnsi="Times New Roman" w:cs="Times New Roman"/>
          <w:sz w:val="24"/>
          <w:szCs w:val="24"/>
        </w:rPr>
        <w:t xml:space="preserve">. (2025) carried out a bioactive and nutritional potential of </w:t>
      </w:r>
      <w:proofErr w:type="spellStart"/>
      <w:r w:rsidR="00D562D0" w:rsidRPr="00EE5987">
        <w:rPr>
          <w:rFonts w:ascii="Times New Roman" w:hAnsi="Times New Roman" w:cs="Times New Roman"/>
          <w:i/>
          <w:iCs/>
          <w:sz w:val="24"/>
          <w:szCs w:val="24"/>
        </w:rPr>
        <w:t>Commelina</w:t>
      </w:r>
      <w:proofErr w:type="spellEnd"/>
      <w:r w:rsidR="00357597">
        <w:rPr>
          <w:rFonts w:ascii="Times New Roman" w:hAnsi="Times New Roman" w:cs="Times New Roman"/>
          <w:i/>
          <w:iCs/>
          <w:sz w:val="24"/>
          <w:szCs w:val="24"/>
        </w:rPr>
        <w:t xml:space="preserve"> </w:t>
      </w:r>
      <w:proofErr w:type="spellStart"/>
      <w:r w:rsidR="00D562D0" w:rsidRPr="00EE5987">
        <w:rPr>
          <w:rFonts w:ascii="Times New Roman" w:hAnsi="Times New Roman" w:cs="Times New Roman"/>
          <w:i/>
          <w:iCs/>
          <w:sz w:val="24"/>
          <w:szCs w:val="24"/>
        </w:rPr>
        <w:t>diffusa</w:t>
      </w:r>
      <w:proofErr w:type="spellEnd"/>
      <w:r w:rsidR="00D562D0" w:rsidRPr="00EE5987">
        <w:rPr>
          <w:rFonts w:ascii="Times New Roman" w:hAnsi="Times New Roman" w:cs="Times New Roman"/>
          <w:sz w:val="24"/>
          <w:szCs w:val="24"/>
        </w:rPr>
        <w:t xml:space="preserve">: a comprehensive study, where they showed that </w:t>
      </w:r>
      <w:proofErr w:type="spellStart"/>
      <w:r w:rsidR="00D562D0" w:rsidRPr="00EE5987">
        <w:rPr>
          <w:rFonts w:ascii="Times New Roman" w:hAnsi="Times New Roman" w:cs="Times New Roman"/>
          <w:i/>
          <w:sz w:val="24"/>
          <w:szCs w:val="24"/>
        </w:rPr>
        <w:t>Commelina</w:t>
      </w:r>
      <w:proofErr w:type="spellEnd"/>
      <w:r w:rsidR="00357597">
        <w:rPr>
          <w:rFonts w:ascii="Times New Roman" w:hAnsi="Times New Roman" w:cs="Times New Roman"/>
          <w:i/>
          <w:sz w:val="24"/>
          <w:szCs w:val="24"/>
        </w:rPr>
        <w:t xml:space="preserve"> </w:t>
      </w:r>
      <w:proofErr w:type="spellStart"/>
      <w:r w:rsidR="00D562D0" w:rsidRPr="00EE5987">
        <w:rPr>
          <w:rFonts w:ascii="Times New Roman" w:hAnsi="Times New Roman" w:cs="Times New Roman"/>
          <w:i/>
          <w:sz w:val="24"/>
          <w:szCs w:val="24"/>
        </w:rPr>
        <w:t>diffusa</w:t>
      </w:r>
      <w:proofErr w:type="spellEnd"/>
      <w:r w:rsidR="00D562D0" w:rsidRPr="00EE5987">
        <w:rPr>
          <w:rFonts w:ascii="Times New Roman" w:hAnsi="Times New Roman" w:cs="Times New Roman"/>
          <w:sz w:val="24"/>
          <w:szCs w:val="24"/>
        </w:rPr>
        <w:t xml:space="preserve"> aerial parts contain crude protein of </w:t>
      </w:r>
      <w:r w:rsidR="00D562D0" w:rsidRPr="00EE5987">
        <w:rPr>
          <w:rFonts w:ascii="Times New Roman" w:hAnsi="Times New Roman" w:cs="Times New Roman"/>
          <w:color w:val="000000"/>
          <w:sz w:val="24"/>
          <w:szCs w:val="24"/>
        </w:rPr>
        <w:t xml:space="preserve">17.39 ±0.04 </w:t>
      </w:r>
      <w:proofErr w:type="gramStart"/>
      <w:r w:rsidR="00D562D0" w:rsidRPr="00EE5987">
        <w:rPr>
          <w:rFonts w:ascii="Times New Roman" w:hAnsi="Times New Roman" w:cs="Times New Roman"/>
          <w:color w:val="000000"/>
          <w:sz w:val="24"/>
          <w:szCs w:val="24"/>
        </w:rPr>
        <w:t>%</w:t>
      </w:r>
      <w:proofErr w:type="gramEnd"/>
      <w:r w:rsidR="00D562D0" w:rsidRPr="00EE5987">
        <w:rPr>
          <w:rFonts w:ascii="Times New Roman" w:hAnsi="Times New Roman" w:cs="Times New Roman"/>
          <w:color w:val="000000"/>
          <w:sz w:val="24"/>
          <w:szCs w:val="24"/>
        </w:rPr>
        <w:t>, crude fat (11.60±0.03%), and carbohydrate (37.04±0.05%). The calcium (321.26±12.01mg/100g), potassium (721.51±7.12mg/100g), manganese (47.19±3.16mg/100g), sodium (64.04±11.08mg/100g), molybdenum (1.38±0.12mg/100g), iron (57.10±2.15mg/100g), selenium (48.26±11.05mg/100g), magnesium (18.17±0.03mg</w:t>
      </w:r>
      <w:r w:rsidR="00D562D0" w:rsidRPr="00EE5987">
        <w:rPr>
          <w:rFonts w:ascii="Times New Roman" w:hAnsi="Times New Roman" w:cs="Times New Roman"/>
          <w:sz w:val="24"/>
          <w:szCs w:val="24"/>
        </w:rPr>
        <w:t>/100g)</w:t>
      </w:r>
      <w:r w:rsidR="00D562D0" w:rsidRPr="00EE5987">
        <w:rPr>
          <w:rFonts w:ascii="Times New Roman" w:hAnsi="Times New Roman" w:cs="Times New Roman"/>
          <w:color w:val="000000"/>
          <w:sz w:val="24"/>
          <w:szCs w:val="24"/>
        </w:rPr>
        <w:t xml:space="preserve">, </w:t>
      </w:r>
      <w:r w:rsidR="00D562D0" w:rsidRPr="00EE5987">
        <w:rPr>
          <w:rFonts w:ascii="Times New Roman" w:hAnsi="Times New Roman" w:cs="Times New Roman"/>
          <w:sz w:val="24"/>
          <w:szCs w:val="24"/>
        </w:rPr>
        <w:t xml:space="preserve">phosphorus (237.28±13.05mg/100g). The glutamate level was 17.27±1.03mg/100g, arginine (13.63±2.10mg/100g), lysine (11.02±1.06mg/100g), phenylalanine (9.31±0.38mg/100g), alanine (8.31±1.17mg/100g), serine (8.26±2.01mg/100g), methionine (7.21±0.01mg/110g), and leucine (2.38±1.03mg/100g). The result revealed that the aerial parts of </w:t>
      </w:r>
      <w:proofErr w:type="spellStart"/>
      <w:r w:rsidR="00D562D0" w:rsidRPr="00EE5987">
        <w:rPr>
          <w:rFonts w:ascii="Times New Roman" w:hAnsi="Times New Roman" w:cs="Times New Roman"/>
          <w:i/>
          <w:iCs/>
          <w:sz w:val="24"/>
          <w:szCs w:val="24"/>
        </w:rPr>
        <w:t>Commelina</w:t>
      </w:r>
      <w:proofErr w:type="spellEnd"/>
      <w:r w:rsidR="00357597">
        <w:rPr>
          <w:rFonts w:ascii="Times New Roman" w:hAnsi="Times New Roman" w:cs="Times New Roman"/>
          <w:i/>
          <w:iCs/>
          <w:sz w:val="24"/>
          <w:szCs w:val="24"/>
        </w:rPr>
        <w:t xml:space="preserve"> </w:t>
      </w:r>
      <w:proofErr w:type="spellStart"/>
      <w:r w:rsidR="00D562D0" w:rsidRPr="00EE5987">
        <w:rPr>
          <w:rFonts w:ascii="Times New Roman" w:hAnsi="Times New Roman" w:cs="Times New Roman"/>
          <w:i/>
          <w:iCs/>
          <w:sz w:val="24"/>
          <w:szCs w:val="24"/>
        </w:rPr>
        <w:t>diffusa</w:t>
      </w:r>
      <w:r w:rsidR="00D562D0" w:rsidRPr="00EE5987">
        <w:rPr>
          <w:rFonts w:ascii="Times New Roman" w:hAnsi="Times New Roman" w:cs="Times New Roman"/>
          <w:sz w:val="24"/>
          <w:szCs w:val="24"/>
        </w:rPr>
        <w:t>h</w:t>
      </w:r>
      <w:proofErr w:type="spellEnd"/>
      <w:r w:rsidR="00357597">
        <w:rPr>
          <w:rFonts w:ascii="Times New Roman" w:hAnsi="Times New Roman" w:cs="Times New Roman"/>
          <w:sz w:val="24"/>
          <w:szCs w:val="24"/>
        </w:rPr>
        <w:t xml:space="preserve"> </w:t>
      </w:r>
      <w:r w:rsidR="00D562D0" w:rsidRPr="00EE5987">
        <w:rPr>
          <w:rFonts w:ascii="Times New Roman" w:hAnsi="Times New Roman" w:cs="Times New Roman"/>
          <w:sz w:val="24"/>
          <w:szCs w:val="24"/>
        </w:rPr>
        <w:t xml:space="preserve">as a good </w:t>
      </w:r>
      <w:proofErr w:type="gramStart"/>
      <w:r w:rsidR="00D562D0" w:rsidRPr="00EE5987">
        <w:rPr>
          <w:rFonts w:ascii="Times New Roman" w:hAnsi="Times New Roman" w:cs="Times New Roman"/>
          <w:sz w:val="24"/>
          <w:szCs w:val="24"/>
        </w:rPr>
        <w:t>shelf-life</w:t>
      </w:r>
      <w:proofErr w:type="gramEnd"/>
      <w:r w:rsidR="00D562D0" w:rsidRPr="00EE5987">
        <w:rPr>
          <w:rFonts w:ascii="Times New Roman" w:hAnsi="Times New Roman" w:cs="Times New Roman"/>
          <w:sz w:val="24"/>
          <w:szCs w:val="24"/>
        </w:rPr>
        <w:t xml:space="preserve">, high carbohydrate content, moderately and acceptable values for crude protein and lipid (Wellington </w:t>
      </w:r>
      <w:r w:rsidR="00D562D0" w:rsidRPr="00EE5987">
        <w:rPr>
          <w:rFonts w:ascii="Times New Roman" w:hAnsi="Times New Roman" w:cs="Times New Roman"/>
          <w:i/>
          <w:sz w:val="24"/>
          <w:szCs w:val="24"/>
        </w:rPr>
        <w:t>et al</w:t>
      </w:r>
      <w:r w:rsidR="00D562D0" w:rsidRPr="00EE5987">
        <w:rPr>
          <w:rFonts w:ascii="Times New Roman" w:hAnsi="Times New Roman" w:cs="Times New Roman"/>
          <w:sz w:val="24"/>
          <w:szCs w:val="24"/>
        </w:rPr>
        <w:t>., 2025).</w:t>
      </w:r>
    </w:p>
    <w:p w:rsidR="005B7858" w:rsidRPr="005B7858" w:rsidRDefault="00055975" w:rsidP="005B7858">
      <w:pPr>
        <w:jc w:val="both"/>
        <w:rPr>
          <w:rFonts w:ascii="Times New Roman" w:hAnsi="Times New Roman" w:cs="Times New Roman"/>
          <w:sz w:val="24"/>
          <w:szCs w:val="24"/>
        </w:rPr>
      </w:pPr>
      <w:r w:rsidRPr="00EE5987">
        <w:rPr>
          <w:rFonts w:ascii="Times New Roman" w:hAnsi="Times New Roman" w:cs="Times New Roman"/>
          <w:sz w:val="24"/>
          <w:szCs w:val="24"/>
        </w:rPr>
        <w:t>The OECD 425 guidelines provide a structured and internationally recognized protocol for assessing acute oral toxicity. Employing this guideline ensures the study follows standardized dosing regimens, observation periods, and ethical considerations, enhancing the reliability and reproducibility of results (</w:t>
      </w:r>
      <w:proofErr w:type="spellStart"/>
      <w:r w:rsidRPr="00EE5987">
        <w:rPr>
          <w:rFonts w:ascii="Times New Roman" w:eastAsia="Times New Roman" w:hAnsi="Times New Roman" w:cs="Times New Roman"/>
          <w:color w:val="1F1F1F"/>
          <w:sz w:val="24"/>
          <w:szCs w:val="24"/>
        </w:rPr>
        <w:t>Sewell</w:t>
      </w:r>
      <w:r w:rsidRPr="00EE5987">
        <w:rPr>
          <w:rStyle w:val="given-name"/>
          <w:rFonts w:ascii="Times New Roman" w:hAnsi="Times New Roman" w:cs="Times New Roman"/>
          <w:i/>
          <w:sz w:val="24"/>
          <w:szCs w:val="24"/>
        </w:rPr>
        <w:t>et</w:t>
      </w:r>
      <w:proofErr w:type="spellEnd"/>
      <w:r w:rsidRPr="00EE5987">
        <w:rPr>
          <w:rStyle w:val="given-name"/>
          <w:rFonts w:ascii="Times New Roman" w:hAnsi="Times New Roman" w:cs="Times New Roman"/>
          <w:i/>
          <w:sz w:val="24"/>
          <w:szCs w:val="24"/>
        </w:rPr>
        <w:t xml:space="preserve"> al.,</w:t>
      </w:r>
      <w:r w:rsidRPr="00EE5987">
        <w:rPr>
          <w:rStyle w:val="given-name"/>
          <w:rFonts w:ascii="Times New Roman" w:hAnsi="Times New Roman" w:cs="Times New Roman"/>
          <w:sz w:val="24"/>
          <w:szCs w:val="24"/>
        </w:rPr>
        <w:t xml:space="preserve"> 2015; </w:t>
      </w:r>
      <w:proofErr w:type="spellStart"/>
      <w:r w:rsidRPr="00EE5987">
        <w:rPr>
          <w:rStyle w:val="given-name"/>
          <w:rFonts w:ascii="Times New Roman" w:hAnsi="Times New Roman" w:cs="Times New Roman"/>
          <w:color w:val="1F1F1F"/>
          <w:sz w:val="24"/>
          <w:szCs w:val="24"/>
        </w:rPr>
        <w:t>Uzma</w:t>
      </w:r>
      <w:r w:rsidR="00EE5987" w:rsidRPr="00EE5987">
        <w:rPr>
          <w:rStyle w:val="given-name"/>
          <w:rFonts w:ascii="Times New Roman" w:hAnsi="Times New Roman" w:cs="Times New Roman"/>
          <w:i/>
          <w:sz w:val="24"/>
          <w:szCs w:val="24"/>
        </w:rPr>
        <w:t>et</w:t>
      </w:r>
      <w:proofErr w:type="spellEnd"/>
      <w:r w:rsidR="00EE5987" w:rsidRPr="00EE5987">
        <w:rPr>
          <w:rStyle w:val="given-name"/>
          <w:rFonts w:ascii="Times New Roman" w:hAnsi="Times New Roman" w:cs="Times New Roman"/>
          <w:i/>
          <w:sz w:val="24"/>
          <w:szCs w:val="24"/>
        </w:rPr>
        <w:t xml:space="preserve"> al.,</w:t>
      </w:r>
      <w:r w:rsidRPr="00EE5987">
        <w:rPr>
          <w:rStyle w:val="given-name"/>
          <w:rFonts w:ascii="Times New Roman" w:hAnsi="Times New Roman" w:cs="Times New Roman"/>
          <w:sz w:val="24"/>
          <w:szCs w:val="24"/>
        </w:rPr>
        <w:t xml:space="preserve"> 2017; </w:t>
      </w:r>
      <w:r w:rsidR="00EE5987">
        <w:rPr>
          <w:rStyle w:val="given-name"/>
          <w:rFonts w:ascii="Times New Roman" w:hAnsi="Times New Roman" w:cs="Times New Roman"/>
          <w:sz w:val="24"/>
          <w:szCs w:val="24"/>
        </w:rPr>
        <w:t xml:space="preserve">Fiona </w:t>
      </w:r>
      <w:r w:rsidR="00EE5987" w:rsidRPr="00EE5987">
        <w:rPr>
          <w:rStyle w:val="given-name"/>
          <w:rFonts w:ascii="Times New Roman" w:hAnsi="Times New Roman" w:cs="Times New Roman"/>
          <w:i/>
          <w:sz w:val="24"/>
          <w:szCs w:val="24"/>
        </w:rPr>
        <w:t>et al.,</w:t>
      </w:r>
      <w:r w:rsidRPr="00EE5987">
        <w:rPr>
          <w:rStyle w:val="given-name"/>
          <w:rFonts w:ascii="Times New Roman" w:hAnsi="Times New Roman" w:cs="Times New Roman"/>
          <w:sz w:val="24"/>
          <w:szCs w:val="24"/>
        </w:rPr>
        <w:t>2024)</w:t>
      </w:r>
      <w:r w:rsidRPr="00EE5987">
        <w:rPr>
          <w:rFonts w:ascii="Times New Roman" w:hAnsi="Times New Roman" w:cs="Times New Roman"/>
          <w:sz w:val="24"/>
          <w:szCs w:val="24"/>
        </w:rPr>
        <w:t xml:space="preserve">. Female </w:t>
      </w:r>
      <w:proofErr w:type="spellStart"/>
      <w:r w:rsidRPr="00EE5987">
        <w:rPr>
          <w:rFonts w:ascii="Times New Roman" w:hAnsi="Times New Roman" w:cs="Times New Roman"/>
          <w:sz w:val="24"/>
          <w:szCs w:val="24"/>
        </w:rPr>
        <w:t>Wistar</w:t>
      </w:r>
      <w:proofErr w:type="spellEnd"/>
      <w:r w:rsidRPr="00EE5987">
        <w:rPr>
          <w:rFonts w:ascii="Times New Roman" w:hAnsi="Times New Roman" w:cs="Times New Roman"/>
          <w:sz w:val="24"/>
          <w:szCs w:val="24"/>
        </w:rPr>
        <w:t xml:space="preserve"> rats </w:t>
      </w:r>
      <w:proofErr w:type="gramStart"/>
      <w:r w:rsidRPr="00EE5987">
        <w:rPr>
          <w:rFonts w:ascii="Times New Roman" w:hAnsi="Times New Roman" w:cs="Times New Roman"/>
          <w:sz w:val="24"/>
          <w:szCs w:val="24"/>
        </w:rPr>
        <w:t>are commonly used</w:t>
      </w:r>
      <w:proofErr w:type="gramEnd"/>
      <w:r w:rsidRPr="00EE5987">
        <w:rPr>
          <w:rFonts w:ascii="Times New Roman" w:hAnsi="Times New Roman" w:cs="Times New Roman"/>
          <w:sz w:val="24"/>
          <w:szCs w:val="24"/>
        </w:rPr>
        <w:t xml:space="preserve"> in toxicity studies due to their well-characterized physiology. They are particularly suitable for cardiotoxicity screening because estrogen influences cardiovascular responses, offering insights into potential gender-specific risks.</w:t>
      </w:r>
      <w:r w:rsidR="005B7858">
        <w:rPr>
          <w:rStyle w:val="relative"/>
          <w:rFonts w:ascii="Times New Roman" w:hAnsi="Times New Roman" w:cs="Times New Roman"/>
          <w:sz w:val="24"/>
          <w:szCs w:val="24"/>
        </w:rPr>
        <w:t xml:space="preserve"> </w:t>
      </w:r>
      <w:proofErr w:type="spellStart"/>
      <w:r w:rsidR="00066673" w:rsidRPr="00C957AD">
        <w:rPr>
          <w:rStyle w:val="Emphasis"/>
          <w:rFonts w:ascii="Times New Roman" w:hAnsi="Times New Roman" w:cs="Times New Roman"/>
          <w:sz w:val="24"/>
          <w:szCs w:val="24"/>
          <w:highlight w:val="yellow"/>
        </w:rPr>
        <w:t>Commelina</w:t>
      </w:r>
      <w:proofErr w:type="spellEnd"/>
      <w:r w:rsidR="005B7858" w:rsidRPr="00C957AD">
        <w:rPr>
          <w:rStyle w:val="Emphasis"/>
          <w:rFonts w:ascii="Times New Roman" w:hAnsi="Times New Roman" w:cs="Times New Roman"/>
          <w:sz w:val="24"/>
          <w:szCs w:val="24"/>
          <w:highlight w:val="yellow"/>
        </w:rPr>
        <w:t xml:space="preserve"> </w:t>
      </w:r>
      <w:proofErr w:type="spellStart"/>
      <w:r w:rsidR="00066673" w:rsidRPr="00C957AD">
        <w:rPr>
          <w:rStyle w:val="Emphasis"/>
          <w:rFonts w:ascii="Times New Roman" w:hAnsi="Times New Roman" w:cs="Times New Roman"/>
          <w:sz w:val="24"/>
          <w:szCs w:val="24"/>
          <w:highlight w:val="yellow"/>
        </w:rPr>
        <w:t>diffusa</w:t>
      </w:r>
      <w:proofErr w:type="spellEnd"/>
      <w:r w:rsidR="005C4B3F" w:rsidRPr="00C957AD">
        <w:rPr>
          <w:rFonts w:ascii="Times New Roman" w:hAnsi="Times New Roman" w:cs="Times New Roman"/>
          <w:sz w:val="24"/>
          <w:szCs w:val="24"/>
          <w:highlight w:val="yellow"/>
        </w:rPr>
        <w:t xml:space="preserve"> has been commonly adopted</w:t>
      </w:r>
      <w:r w:rsidR="00066673" w:rsidRPr="00C957AD">
        <w:rPr>
          <w:rFonts w:ascii="Times New Roman" w:hAnsi="Times New Roman" w:cs="Times New Roman"/>
          <w:sz w:val="24"/>
          <w:szCs w:val="24"/>
          <w:highlight w:val="yellow"/>
        </w:rPr>
        <w:t xml:space="preserve"> in traditional</w:t>
      </w:r>
      <w:r w:rsidR="005C4B3F" w:rsidRPr="00C957AD">
        <w:rPr>
          <w:rFonts w:ascii="Times New Roman" w:hAnsi="Times New Roman" w:cs="Times New Roman"/>
          <w:sz w:val="24"/>
          <w:szCs w:val="24"/>
          <w:highlight w:val="yellow"/>
        </w:rPr>
        <w:t xml:space="preserve"> system of medicaments against many diseases and disorders</w:t>
      </w:r>
      <w:r w:rsidR="00066673" w:rsidRPr="00C957AD">
        <w:rPr>
          <w:rFonts w:ascii="Times New Roman" w:hAnsi="Times New Roman" w:cs="Times New Roman"/>
          <w:sz w:val="24"/>
          <w:szCs w:val="24"/>
          <w:highlight w:val="yellow"/>
        </w:rPr>
        <w:t xml:space="preserve"> and hypertension</w:t>
      </w:r>
      <w:r w:rsidR="008E08D4" w:rsidRPr="00C957AD">
        <w:rPr>
          <w:rFonts w:ascii="Times New Roman" w:hAnsi="Times New Roman" w:cs="Times New Roman"/>
          <w:sz w:val="24"/>
          <w:szCs w:val="24"/>
          <w:highlight w:val="yellow"/>
        </w:rPr>
        <w:t xml:space="preserve"> (Samuel and </w:t>
      </w:r>
      <w:proofErr w:type="spellStart"/>
      <w:r w:rsidR="008E08D4" w:rsidRPr="00C957AD">
        <w:rPr>
          <w:rFonts w:ascii="Times New Roman" w:hAnsi="Times New Roman" w:cs="Times New Roman"/>
          <w:sz w:val="24"/>
          <w:szCs w:val="24"/>
          <w:highlight w:val="yellow"/>
        </w:rPr>
        <w:t>Oulowagbenga</w:t>
      </w:r>
      <w:proofErr w:type="spellEnd"/>
      <w:r w:rsidR="008E08D4" w:rsidRPr="00C957AD">
        <w:rPr>
          <w:rFonts w:ascii="Times New Roman" w:hAnsi="Times New Roman" w:cs="Times New Roman"/>
          <w:sz w:val="24"/>
          <w:szCs w:val="24"/>
          <w:highlight w:val="yellow"/>
        </w:rPr>
        <w:t>,</w:t>
      </w:r>
      <w:r w:rsidR="004F1390" w:rsidRPr="00C957AD">
        <w:rPr>
          <w:rFonts w:ascii="Times New Roman" w:hAnsi="Times New Roman" w:cs="Times New Roman"/>
          <w:sz w:val="24"/>
          <w:szCs w:val="24"/>
          <w:highlight w:val="yellow"/>
        </w:rPr>
        <w:t xml:space="preserve"> 2017; </w:t>
      </w:r>
      <w:proofErr w:type="spellStart"/>
      <w:r w:rsidR="00EE5987" w:rsidRPr="00C957AD">
        <w:rPr>
          <w:rFonts w:ascii="Times New Roman" w:hAnsi="Times New Roman" w:cs="Times New Roman"/>
          <w:sz w:val="24"/>
          <w:szCs w:val="24"/>
          <w:highlight w:val="yellow"/>
        </w:rPr>
        <w:t>Malarvizhi</w:t>
      </w:r>
      <w:proofErr w:type="spellEnd"/>
      <w:r w:rsidR="00EE5987" w:rsidRPr="00C957AD">
        <w:rPr>
          <w:rStyle w:val="given-name"/>
          <w:rFonts w:ascii="Times New Roman" w:hAnsi="Times New Roman" w:cs="Times New Roman"/>
          <w:i/>
          <w:sz w:val="24"/>
          <w:szCs w:val="24"/>
          <w:highlight w:val="yellow"/>
        </w:rPr>
        <w:t xml:space="preserve"> et al.,</w:t>
      </w:r>
      <w:r w:rsidR="004F1390" w:rsidRPr="00C957AD">
        <w:rPr>
          <w:rFonts w:ascii="Times New Roman" w:hAnsi="Times New Roman" w:cs="Times New Roman"/>
          <w:sz w:val="24"/>
          <w:szCs w:val="24"/>
          <w:highlight w:val="yellow"/>
        </w:rPr>
        <w:t xml:space="preserve"> 2019)</w:t>
      </w:r>
      <w:r w:rsidR="00066673" w:rsidRPr="00C957AD">
        <w:rPr>
          <w:rFonts w:ascii="Times New Roman" w:hAnsi="Times New Roman" w:cs="Times New Roman"/>
          <w:sz w:val="24"/>
          <w:szCs w:val="24"/>
          <w:highlight w:val="yellow"/>
        </w:rPr>
        <w:t xml:space="preserve">. </w:t>
      </w:r>
      <w:r w:rsidR="005B7858" w:rsidRPr="00C957AD">
        <w:rPr>
          <w:rFonts w:ascii="Times New Roman" w:hAnsi="Times New Roman" w:cs="Times New Roman"/>
          <w:sz w:val="24"/>
          <w:szCs w:val="24"/>
          <w:highlight w:val="yellow"/>
        </w:rPr>
        <w:t>Due to rising antibiotic resistance and the cost of combination treatments, less patient compliant, there is an increasing need to find safe and effective antioxidant herbal alternatives (</w:t>
      </w:r>
      <w:proofErr w:type="spellStart"/>
      <w:r w:rsidR="005B7858" w:rsidRPr="00C957AD">
        <w:rPr>
          <w:rFonts w:ascii="Times New Roman" w:hAnsi="Times New Roman" w:cs="Times New Roman"/>
          <w:sz w:val="24"/>
          <w:szCs w:val="24"/>
          <w:highlight w:val="yellow"/>
        </w:rPr>
        <w:t>Sharifi</w:t>
      </w:r>
      <w:proofErr w:type="spellEnd"/>
      <w:r w:rsidR="005B7858" w:rsidRPr="00C957AD">
        <w:rPr>
          <w:rFonts w:ascii="Times New Roman" w:hAnsi="Times New Roman" w:cs="Times New Roman"/>
          <w:sz w:val="24"/>
          <w:szCs w:val="24"/>
          <w:highlight w:val="yellow"/>
        </w:rPr>
        <w:t xml:space="preserve"> et al., </w:t>
      </w:r>
      <w:r w:rsidR="005B7858" w:rsidRPr="00C957AD">
        <w:rPr>
          <w:rFonts w:ascii="Times New Roman" w:hAnsi="Times New Roman" w:cs="Times New Roman"/>
          <w:sz w:val="24"/>
          <w:szCs w:val="24"/>
          <w:highlight w:val="yellow"/>
        </w:rPr>
        <w:lastRenderedPageBreak/>
        <w:t>2019).</w:t>
      </w:r>
      <w:r w:rsidR="005B7858" w:rsidRPr="005B7858">
        <w:rPr>
          <w:rFonts w:ascii="Times New Roman" w:hAnsi="Times New Roman" w:cs="Times New Roman"/>
          <w:sz w:val="24"/>
          <w:szCs w:val="24"/>
        </w:rPr>
        <w:t xml:space="preserve"> </w:t>
      </w:r>
      <w:proofErr w:type="spellStart"/>
      <w:r w:rsidR="005B7858" w:rsidRPr="005B7858">
        <w:rPr>
          <w:rFonts w:ascii="Times New Roman" w:hAnsi="Times New Roman" w:cs="Times New Roman"/>
          <w:sz w:val="24"/>
          <w:szCs w:val="24"/>
        </w:rPr>
        <w:t>Commelina</w:t>
      </w:r>
      <w:proofErr w:type="spellEnd"/>
      <w:r w:rsidR="005B7858" w:rsidRPr="005B7858">
        <w:rPr>
          <w:rFonts w:ascii="Times New Roman" w:hAnsi="Times New Roman" w:cs="Times New Roman"/>
          <w:sz w:val="24"/>
          <w:szCs w:val="24"/>
        </w:rPr>
        <w:t xml:space="preserve"> </w:t>
      </w:r>
      <w:proofErr w:type="spellStart"/>
      <w:r w:rsidR="005B7858" w:rsidRPr="005B7858">
        <w:rPr>
          <w:rFonts w:ascii="Times New Roman" w:hAnsi="Times New Roman" w:cs="Times New Roman"/>
          <w:sz w:val="24"/>
          <w:szCs w:val="24"/>
        </w:rPr>
        <w:t>diffusa</w:t>
      </w:r>
      <w:proofErr w:type="spellEnd"/>
      <w:r w:rsidR="005B7858" w:rsidRPr="005B7858">
        <w:rPr>
          <w:rFonts w:ascii="Times New Roman" w:hAnsi="Times New Roman" w:cs="Times New Roman"/>
          <w:sz w:val="24"/>
          <w:szCs w:val="24"/>
        </w:rPr>
        <w:t xml:space="preserve"> has been commonly adopted in traditional system of medicaments against many diseases and disorders and hypertension (Samuel and </w:t>
      </w:r>
      <w:proofErr w:type="spellStart"/>
      <w:r w:rsidR="005B7858" w:rsidRPr="005B7858">
        <w:rPr>
          <w:rFonts w:ascii="Times New Roman" w:hAnsi="Times New Roman" w:cs="Times New Roman"/>
          <w:sz w:val="24"/>
          <w:szCs w:val="24"/>
        </w:rPr>
        <w:t>Oulowagbenga</w:t>
      </w:r>
      <w:proofErr w:type="spellEnd"/>
      <w:r w:rsidR="005B7858" w:rsidRPr="005B7858">
        <w:rPr>
          <w:rFonts w:ascii="Times New Roman" w:hAnsi="Times New Roman" w:cs="Times New Roman"/>
          <w:sz w:val="24"/>
          <w:szCs w:val="24"/>
        </w:rPr>
        <w:t xml:space="preserve">, 2017; </w:t>
      </w:r>
      <w:proofErr w:type="spellStart"/>
      <w:r w:rsidR="005B7858" w:rsidRPr="005B7858">
        <w:rPr>
          <w:rFonts w:ascii="Times New Roman" w:hAnsi="Times New Roman" w:cs="Times New Roman"/>
          <w:sz w:val="24"/>
          <w:szCs w:val="24"/>
        </w:rPr>
        <w:t>Malarvizhi</w:t>
      </w:r>
      <w:proofErr w:type="spellEnd"/>
      <w:r w:rsidR="005B7858" w:rsidRPr="005B7858">
        <w:rPr>
          <w:rFonts w:ascii="Times New Roman" w:hAnsi="Times New Roman" w:cs="Times New Roman"/>
          <w:sz w:val="24"/>
          <w:szCs w:val="24"/>
        </w:rPr>
        <w:t xml:space="preserve"> et al., 2019). Despite its therapeutic benefits, </w:t>
      </w:r>
      <w:proofErr w:type="spellStart"/>
      <w:proofErr w:type="gramStart"/>
      <w:r w:rsidR="005B7858" w:rsidRPr="005B7858">
        <w:rPr>
          <w:rFonts w:ascii="Times New Roman" w:hAnsi="Times New Roman" w:cs="Times New Roman"/>
          <w:sz w:val="24"/>
          <w:szCs w:val="24"/>
        </w:rPr>
        <w:t>t  he</w:t>
      </w:r>
      <w:proofErr w:type="spellEnd"/>
      <w:proofErr w:type="gramEnd"/>
      <w:r w:rsidR="005B7858" w:rsidRPr="005B7858">
        <w:rPr>
          <w:rFonts w:ascii="Times New Roman" w:hAnsi="Times New Roman" w:cs="Times New Roman"/>
          <w:sz w:val="24"/>
          <w:szCs w:val="24"/>
        </w:rPr>
        <w:t xml:space="preserve"> absence of comprehensive safety data, particularly concerning cardiac health and toxicological implication, raises concerns about potential adverse effects with prolonged or high-dose usage. With increasing global interest in herbal medicine, </w:t>
      </w:r>
      <w:proofErr w:type="spellStart"/>
      <w:r w:rsidR="005B7858" w:rsidRPr="005B7858">
        <w:rPr>
          <w:rFonts w:ascii="Times New Roman" w:hAnsi="Times New Roman" w:cs="Times New Roman"/>
          <w:sz w:val="24"/>
          <w:szCs w:val="24"/>
        </w:rPr>
        <w:t>Commelina</w:t>
      </w:r>
      <w:proofErr w:type="spellEnd"/>
      <w:r w:rsidR="005B7858" w:rsidRPr="005B7858">
        <w:rPr>
          <w:rFonts w:ascii="Times New Roman" w:hAnsi="Times New Roman" w:cs="Times New Roman"/>
          <w:sz w:val="24"/>
          <w:szCs w:val="24"/>
        </w:rPr>
        <w:t xml:space="preserve"> </w:t>
      </w:r>
      <w:proofErr w:type="spellStart"/>
      <w:r w:rsidR="005B7858" w:rsidRPr="005B7858">
        <w:rPr>
          <w:rFonts w:ascii="Times New Roman" w:hAnsi="Times New Roman" w:cs="Times New Roman"/>
          <w:sz w:val="24"/>
          <w:szCs w:val="24"/>
        </w:rPr>
        <w:t>diffusa</w:t>
      </w:r>
      <w:proofErr w:type="spellEnd"/>
      <w:r w:rsidR="005B7858" w:rsidRPr="005B7858">
        <w:rPr>
          <w:rFonts w:ascii="Times New Roman" w:hAnsi="Times New Roman" w:cs="Times New Roman"/>
          <w:sz w:val="24"/>
          <w:szCs w:val="24"/>
        </w:rPr>
        <w:t xml:space="preserve"> is gaining attention for its pharmacological potential. However, herbal treatments often bypass rigorous toxicity evaluations, posing risks of unanticipated side effects, particularly on vital organs like the heart.</w:t>
      </w:r>
    </w:p>
    <w:p w:rsidR="005C4B3F" w:rsidRPr="00EE5987" w:rsidRDefault="005C4B3F" w:rsidP="00055975">
      <w:pPr>
        <w:jc w:val="both"/>
        <w:rPr>
          <w:rFonts w:ascii="Times New Roman" w:hAnsi="Times New Roman" w:cs="Times New Roman"/>
          <w:sz w:val="24"/>
          <w:szCs w:val="24"/>
        </w:rPr>
      </w:pPr>
    </w:p>
    <w:p w:rsidR="00055975" w:rsidRPr="00EE5987" w:rsidRDefault="00341A08" w:rsidP="00055975">
      <w:pPr>
        <w:jc w:val="both"/>
        <w:rPr>
          <w:rFonts w:ascii="Times New Roman" w:hAnsi="Times New Roman" w:cs="Times New Roman"/>
          <w:b/>
          <w:sz w:val="24"/>
          <w:szCs w:val="24"/>
        </w:rPr>
      </w:pPr>
      <w:r w:rsidRPr="00EE5987">
        <w:rPr>
          <w:rFonts w:ascii="Times New Roman" w:hAnsi="Times New Roman" w:cs="Times New Roman"/>
          <w:b/>
          <w:sz w:val="24"/>
          <w:szCs w:val="24"/>
        </w:rPr>
        <w:t xml:space="preserve">2. </w:t>
      </w:r>
      <w:r w:rsidR="00055975" w:rsidRPr="00EE5987">
        <w:rPr>
          <w:rFonts w:ascii="Times New Roman" w:hAnsi="Times New Roman" w:cs="Times New Roman"/>
          <w:b/>
          <w:sz w:val="24"/>
          <w:szCs w:val="24"/>
        </w:rPr>
        <w:t>MATERIALS AND METHODS</w:t>
      </w:r>
    </w:p>
    <w:p w:rsidR="00055975" w:rsidRPr="00EE5987" w:rsidRDefault="00055975" w:rsidP="00055975">
      <w:pPr>
        <w:autoSpaceDE w:val="0"/>
        <w:autoSpaceDN w:val="0"/>
        <w:adjustRightInd w:val="0"/>
        <w:spacing w:after="0" w:line="240" w:lineRule="auto"/>
        <w:rPr>
          <w:rFonts w:ascii="Times New Roman" w:hAnsi="Times New Roman" w:cs="Times New Roman"/>
          <w:color w:val="000000"/>
          <w:sz w:val="24"/>
          <w:szCs w:val="24"/>
        </w:rPr>
      </w:pPr>
      <w:r w:rsidRPr="00EE5987">
        <w:rPr>
          <w:rFonts w:ascii="Times New Roman" w:hAnsi="Times New Roman" w:cs="Times New Roman"/>
          <w:b/>
          <w:bCs/>
          <w:color w:val="000000"/>
          <w:sz w:val="24"/>
          <w:szCs w:val="24"/>
        </w:rPr>
        <w:t xml:space="preserve">2.1 Collection and Preparation of Plant Extract </w:t>
      </w:r>
    </w:p>
    <w:p w:rsidR="00055975" w:rsidRPr="00EE5987" w:rsidRDefault="00055975" w:rsidP="00055975">
      <w:pPr>
        <w:spacing w:line="240" w:lineRule="auto"/>
        <w:jc w:val="both"/>
        <w:rPr>
          <w:rFonts w:ascii="Times New Roman" w:hAnsi="Times New Roman" w:cs="Times New Roman"/>
          <w:color w:val="000000"/>
          <w:sz w:val="24"/>
          <w:szCs w:val="24"/>
        </w:rPr>
      </w:pPr>
      <w:r w:rsidRPr="00EE5987">
        <w:rPr>
          <w:rFonts w:ascii="Times New Roman" w:hAnsi="Times New Roman" w:cs="Times New Roman"/>
          <w:color w:val="000000"/>
          <w:sz w:val="24"/>
          <w:szCs w:val="24"/>
        </w:rPr>
        <w:t xml:space="preserve">The aerial parts of </w:t>
      </w:r>
      <w:proofErr w:type="spellStart"/>
      <w:r w:rsidRPr="00EE5987">
        <w:rPr>
          <w:rFonts w:ascii="Times New Roman" w:hAnsi="Times New Roman" w:cs="Times New Roman"/>
          <w:i/>
          <w:iCs/>
          <w:color w:val="000000"/>
          <w:sz w:val="24"/>
          <w:szCs w:val="24"/>
        </w:rPr>
        <w:t>Commelinadiffusa</w:t>
      </w:r>
      <w:r w:rsidR="00240366" w:rsidRPr="00EE5987">
        <w:rPr>
          <w:rFonts w:ascii="Times New Roman" w:hAnsi="Times New Roman" w:cs="Times New Roman"/>
          <w:color w:val="000000"/>
          <w:sz w:val="24"/>
          <w:szCs w:val="24"/>
        </w:rPr>
        <w:t>were</w:t>
      </w:r>
      <w:proofErr w:type="spellEnd"/>
      <w:r w:rsidR="00240366" w:rsidRPr="00EE5987">
        <w:rPr>
          <w:rFonts w:ascii="Times New Roman" w:hAnsi="Times New Roman" w:cs="Times New Roman"/>
          <w:color w:val="000000"/>
          <w:sz w:val="24"/>
          <w:szCs w:val="24"/>
        </w:rPr>
        <w:t xml:space="preserve"> harvested from Toru-</w:t>
      </w:r>
      <w:proofErr w:type="spellStart"/>
      <w:r w:rsidR="00240366" w:rsidRPr="00EE5987">
        <w:rPr>
          <w:rFonts w:ascii="Times New Roman" w:hAnsi="Times New Roman" w:cs="Times New Roman"/>
          <w:color w:val="000000"/>
          <w:sz w:val="24"/>
          <w:szCs w:val="24"/>
        </w:rPr>
        <w:t>Orua</w:t>
      </w:r>
      <w:proofErr w:type="spellEnd"/>
      <w:r w:rsidRPr="00EE5987">
        <w:rPr>
          <w:rFonts w:ascii="Times New Roman" w:hAnsi="Times New Roman" w:cs="Times New Roman"/>
          <w:color w:val="000000"/>
          <w:sz w:val="24"/>
          <w:szCs w:val="24"/>
        </w:rPr>
        <w:t xml:space="preserve"> Co</w:t>
      </w:r>
      <w:r w:rsidR="00240366" w:rsidRPr="00EE5987">
        <w:rPr>
          <w:rFonts w:ascii="Times New Roman" w:hAnsi="Times New Roman" w:cs="Times New Roman"/>
          <w:color w:val="000000"/>
          <w:sz w:val="24"/>
          <w:szCs w:val="24"/>
        </w:rPr>
        <w:t xml:space="preserve">mmunity in </w:t>
      </w:r>
      <w:proofErr w:type="spellStart"/>
      <w:r w:rsidR="00240366" w:rsidRPr="00EE5987">
        <w:rPr>
          <w:rFonts w:ascii="Times New Roman" w:hAnsi="Times New Roman" w:cs="Times New Roman"/>
          <w:color w:val="000000"/>
          <w:sz w:val="24"/>
          <w:szCs w:val="24"/>
        </w:rPr>
        <w:t>Sagbama</w:t>
      </w:r>
      <w:proofErr w:type="spellEnd"/>
      <w:r w:rsidRPr="00EE5987">
        <w:rPr>
          <w:rFonts w:ascii="Times New Roman" w:hAnsi="Times New Roman" w:cs="Times New Roman"/>
          <w:color w:val="000000"/>
          <w:sz w:val="24"/>
          <w:szCs w:val="24"/>
        </w:rPr>
        <w:t xml:space="preserve"> Local Government Area, </w:t>
      </w:r>
      <w:proofErr w:type="spellStart"/>
      <w:r w:rsidRPr="00EE5987">
        <w:rPr>
          <w:rFonts w:ascii="Times New Roman" w:hAnsi="Times New Roman" w:cs="Times New Roman"/>
          <w:color w:val="000000"/>
          <w:sz w:val="24"/>
          <w:szCs w:val="24"/>
        </w:rPr>
        <w:t>Bayelsa</w:t>
      </w:r>
      <w:proofErr w:type="spellEnd"/>
      <w:r w:rsidRPr="00EE5987">
        <w:rPr>
          <w:rFonts w:ascii="Times New Roman" w:hAnsi="Times New Roman" w:cs="Times New Roman"/>
          <w:color w:val="000000"/>
          <w:sz w:val="24"/>
          <w:szCs w:val="24"/>
        </w:rPr>
        <w:t xml:space="preserve"> State. </w:t>
      </w:r>
      <w:proofErr w:type="gramStart"/>
      <w:r w:rsidRPr="00EE5987">
        <w:rPr>
          <w:rFonts w:ascii="Times New Roman" w:hAnsi="Times New Roman" w:cs="Times New Roman"/>
          <w:color w:val="000000"/>
          <w:sz w:val="24"/>
          <w:szCs w:val="24"/>
        </w:rPr>
        <w:t>Botanical identity was determined by the Department of Plant Science and Biotechnology (PSB), University of Africa Toru-</w:t>
      </w:r>
      <w:proofErr w:type="spellStart"/>
      <w:r w:rsidRPr="00EE5987">
        <w:rPr>
          <w:rFonts w:ascii="Times New Roman" w:hAnsi="Times New Roman" w:cs="Times New Roman"/>
          <w:color w:val="000000"/>
          <w:sz w:val="24"/>
          <w:szCs w:val="24"/>
        </w:rPr>
        <w:t>Orua</w:t>
      </w:r>
      <w:proofErr w:type="spellEnd"/>
      <w:proofErr w:type="gramEnd"/>
      <w:r w:rsidRPr="00EE5987">
        <w:rPr>
          <w:rFonts w:ascii="Times New Roman" w:hAnsi="Times New Roman" w:cs="Times New Roman"/>
          <w:color w:val="000000"/>
          <w:sz w:val="24"/>
          <w:szCs w:val="24"/>
        </w:rPr>
        <w:t xml:space="preserve">. The sample </w:t>
      </w:r>
      <w:proofErr w:type="gramStart"/>
      <w:r w:rsidRPr="00EE5987">
        <w:rPr>
          <w:rFonts w:ascii="Times New Roman" w:hAnsi="Times New Roman" w:cs="Times New Roman"/>
          <w:color w:val="000000"/>
          <w:sz w:val="24"/>
          <w:szCs w:val="24"/>
        </w:rPr>
        <w:t>was registe</w:t>
      </w:r>
      <w:r w:rsidR="00240366" w:rsidRPr="00EE5987">
        <w:rPr>
          <w:rFonts w:ascii="Times New Roman" w:hAnsi="Times New Roman" w:cs="Times New Roman"/>
          <w:color w:val="000000"/>
          <w:sz w:val="24"/>
          <w:szCs w:val="24"/>
        </w:rPr>
        <w:t>red</w:t>
      </w:r>
      <w:proofErr w:type="gramEnd"/>
      <w:r w:rsidR="00240366" w:rsidRPr="00EE5987">
        <w:rPr>
          <w:rFonts w:ascii="Times New Roman" w:hAnsi="Times New Roman" w:cs="Times New Roman"/>
          <w:color w:val="000000"/>
          <w:sz w:val="24"/>
          <w:szCs w:val="24"/>
        </w:rPr>
        <w:t xml:space="preserve"> with Voucher Number UAT/P/241</w:t>
      </w:r>
      <w:r w:rsidRPr="00EE5987">
        <w:rPr>
          <w:rFonts w:ascii="Times New Roman" w:hAnsi="Times New Roman" w:cs="Times New Roman"/>
          <w:color w:val="000000"/>
          <w:sz w:val="24"/>
          <w:szCs w:val="24"/>
        </w:rPr>
        <w:t xml:space="preserve"> and sample was deposited at the Herbarium.</w:t>
      </w:r>
    </w:p>
    <w:p w:rsidR="00240366" w:rsidRPr="00EE5987" w:rsidRDefault="00240366" w:rsidP="00055975">
      <w:pPr>
        <w:spacing w:line="240" w:lineRule="auto"/>
        <w:jc w:val="both"/>
        <w:rPr>
          <w:rFonts w:ascii="Times New Roman" w:hAnsi="Times New Roman" w:cs="Times New Roman"/>
          <w:sz w:val="24"/>
          <w:szCs w:val="24"/>
        </w:rPr>
      </w:pPr>
      <w:r w:rsidRPr="00EE5987">
        <w:rPr>
          <w:rFonts w:ascii="Times New Roman" w:hAnsi="Times New Roman" w:cs="Times New Roman"/>
          <w:sz w:val="24"/>
          <w:szCs w:val="24"/>
        </w:rPr>
        <w:t xml:space="preserve">Plant extracts were prepared according to a method that was optimized and modified previously in the Biochemistry </w:t>
      </w:r>
      <w:proofErr w:type="gramStart"/>
      <w:r w:rsidRPr="00EE5987">
        <w:rPr>
          <w:rFonts w:ascii="Times New Roman" w:hAnsi="Times New Roman" w:cs="Times New Roman"/>
          <w:sz w:val="24"/>
          <w:szCs w:val="24"/>
        </w:rPr>
        <w:t>laboratory</w:t>
      </w:r>
      <w:proofErr w:type="gramEnd"/>
      <w:r w:rsidRPr="00EE5987">
        <w:rPr>
          <w:rFonts w:ascii="Times New Roman" w:hAnsi="Times New Roman" w:cs="Times New Roman"/>
          <w:sz w:val="24"/>
          <w:szCs w:val="24"/>
        </w:rPr>
        <w:t xml:space="preserve"> University of Africa Toru-</w:t>
      </w:r>
      <w:proofErr w:type="spellStart"/>
      <w:r w:rsidRPr="00EE5987">
        <w:rPr>
          <w:rFonts w:ascii="Times New Roman" w:hAnsi="Times New Roman" w:cs="Times New Roman"/>
          <w:sz w:val="24"/>
          <w:szCs w:val="24"/>
        </w:rPr>
        <w:t>Orua</w:t>
      </w:r>
      <w:proofErr w:type="spellEnd"/>
      <w:r w:rsidRPr="00EE5987">
        <w:rPr>
          <w:rFonts w:ascii="Times New Roman" w:hAnsi="Times New Roman" w:cs="Times New Roman"/>
          <w:sz w:val="24"/>
          <w:szCs w:val="24"/>
        </w:rPr>
        <w:t xml:space="preserve">. The aerial parts of </w:t>
      </w:r>
      <w:proofErr w:type="spellStart"/>
      <w:r w:rsidRPr="00EE5987">
        <w:rPr>
          <w:rFonts w:ascii="Times New Roman" w:hAnsi="Times New Roman" w:cs="Times New Roman"/>
          <w:i/>
          <w:iCs/>
          <w:sz w:val="24"/>
          <w:szCs w:val="24"/>
        </w:rPr>
        <w:t>Commelinadiffusa</w:t>
      </w:r>
      <w:r w:rsidRPr="00EE5987">
        <w:rPr>
          <w:rFonts w:ascii="Times New Roman" w:hAnsi="Times New Roman" w:cs="Times New Roman"/>
          <w:sz w:val="24"/>
          <w:szCs w:val="24"/>
        </w:rPr>
        <w:t>were</w:t>
      </w:r>
      <w:proofErr w:type="spellEnd"/>
      <w:r w:rsidRPr="00EE5987">
        <w:rPr>
          <w:rFonts w:ascii="Times New Roman" w:hAnsi="Times New Roman" w:cs="Times New Roman"/>
          <w:sz w:val="24"/>
          <w:szCs w:val="24"/>
        </w:rPr>
        <w:t xml:space="preserve"> dried at 45°C until a constant weight </w:t>
      </w:r>
      <w:proofErr w:type="gramStart"/>
      <w:r w:rsidRPr="00EE5987">
        <w:rPr>
          <w:rFonts w:ascii="Times New Roman" w:hAnsi="Times New Roman" w:cs="Times New Roman"/>
          <w:sz w:val="24"/>
          <w:szCs w:val="24"/>
        </w:rPr>
        <w:t>was reached and coarsely grounded</w:t>
      </w:r>
      <w:proofErr w:type="gramEnd"/>
      <w:r w:rsidRPr="00EE5987">
        <w:rPr>
          <w:rFonts w:ascii="Times New Roman" w:hAnsi="Times New Roman" w:cs="Times New Roman"/>
          <w:sz w:val="24"/>
          <w:szCs w:val="24"/>
        </w:rPr>
        <w:t xml:space="preserve">. Grounded plant material (300 g) was dissolved in 500mL of distilled water and refluxed for </w:t>
      </w:r>
      <w:proofErr w:type="gramStart"/>
      <w:r w:rsidRPr="00EE5987">
        <w:rPr>
          <w:rFonts w:ascii="Times New Roman" w:hAnsi="Times New Roman" w:cs="Times New Roman"/>
          <w:sz w:val="24"/>
          <w:szCs w:val="24"/>
        </w:rPr>
        <w:t>4</w:t>
      </w:r>
      <w:proofErr w:type="gramEnd"/>
      <w:r w:rsidRPr="00EE5987">
        <w:rPr>
          <w:rFonts w:ascii="Times New Roman" w:hAnsi="Times New Roman" w:cs="Times New Roman"/>
          <w:sz w:val="24"/>
          <w:szCs w:val="24"/>
        </w:rPr>
        <w:t xml:space="preserve"> hrs. The mixture </w:t>
      </w:r>
      <w:proofErr w:type="gramStart"/>
      <w:r w:rsidRPr="00EE5987">
        <w:rPr>
          <w:rFonts w:ascii="Times New Roman" w:hAnsi="Times New Roman" w:cs="Times New Roman"/>
          <w:sz w:val="24"/>
          <w:szCs w:val="24"/>
        </w:rPr>
        <w:t>was strained</w:t>
      </w:r>
      <w:proofErr w:type="gramEnd"/>
      <w:r w:rsidRPr="00EE5987">
        <w:rPr>
          <w:rFonts w:ascii="Times New Roman" w:hAnsi="Times New Roman" w:cs="Times New Roman"/>
          <w:sz w:val="24"/>
          <w:szCs w:val="24"/>
        </w:rPr>
        <w:t xml:space="preserve"> and the final volume was adjusted to 300 mL and freeze-dried.</w:t>
      </w:r>
    </w:p>
    <w:p w:rsidR="00240366" w:rsidRPr="00EE5987" w:rsidRDefault="00240366" w:rsidP="00240366">
      <w:pPr>
        <w:autoSpaceDE w:val="0"/>
        <w:autoSpaceDN w:val="0"/>
        <w:adjustRightInd w:val="0"/>
        <w:spacing w:after="0" w:line="240" w:lineRule="auto"/>
        <w:rPr>
          <w:rFonts w:ascii="Times New Roman" w:hAnsi="Times New Roman" w:cs="Times New Roman"/>
          <w:color w:val="000000"/>
          <w:sz w:val="24"/>
          <w:szCs w:val="24"/>
        </w:rPr>
      </w:pPr>
      <w:r w:rsidRPr="00EE5987">
        <w:rPr>
          <w:rFonts w:ascii="Times New Roman" w:hAnsi="Times New Roman" w:cs="Times New Roman"/>
          <w:b/>
          <w:bCs/>
          <w:color w:val="000000"/>
          <w:sz w:val="24"/>
          <w:szCs w:val="24"/>
        </w:rPr>
        <w:t xml:space="preserve">2.2 Experimental Animals and Design </w:t>
      </w:r>
    </w:p>
    <w:p w:rsidR="00240366" w:rsidRPr="00EE5987" w:rsidRDefault="00240366" w:rsidP="00240366">
      <w:pPr>
        <w:spacing w:line="240" w:lineRule="auto"/>
        <w:jc w:val="both"/>
        <w:rPr>
          <w:rFonts w:ascii="Times New Roman" w:hAnsi="Times New Roman" w:cs="Times New Roman"/>
          <w:sz w:val="24"/>
          <w:szCs w:val="24"/>
        </w:rPr>
      </w:pPr>
      <w:proofErr w:type="gramStart"/>
      <w:r w:rsidRPr="00EE5987">
        <w:rPr>
          <w:rFonts w:ascii="Times New Roman" w:hAnsi="Times New Roman" w:cs="Times New Roman"/>
          <w:color w:val="000000"/>
          <w:sz w:val="24"/>
          <w:szCs w:val="24"/>
        </w:rPr>
        <w:t>Total of 50</w:t>
      </w:r>
      <w:proofErr w:type="gramEnd"/>
      <w:r w:rsidRPr="00EE5987">
        <w:rPr>
          <w:rFonts w:ascii="Times New Roman" w:hAnsi="Times New Roman" w:cs="Times New Roman"/>
          <w:color w:val="000000"/>
          <w:sz w:val="24"/>
          <w:szCs w:val="24"/>
        </w:rPr>
        <w:t xml:space="preserve"> healthy non-pregnant female </w:t>
      </w:r>
      <w:proofErr w:type="spellStart"/>
      <w:r w:rsidRPr="00EE5987">
        <w:rPr>
          <w:rFonts w:ascii="Times New Roman" w:hAnsi="Times New Roman" w:cs="Times New Roman"/>
          <w:color w:val="000000"/>
          <w:sz w:val="24"/>
          <w:szCs w:val="24"/>
        </w:rPr>
        <w:t>Wistar</w:t>
      </w:r>
      <w:proofErr w:type="spellEnd"/>
      <w:r w:rsidRPr="00EE5987">
        <w:rPr>
          <w:rFonts w:ascii="Times New Roman" w:hAnsi="Times New Roman" w:cs="Times New Roman"/>
          <w:color w:val="000000"/>
          <w:sz w:val="24"/>
          <w:szCs w:val="24"/>
        </w:rPr>
        <w:t xml:space="preserve"> rats, weighing between 130 ± 12 and 140±11g, were purchased from the animal house of the Biochemistry Research Institute, University of Port Harcourt, to carry out the experiment. The rats </w:t>
      </w:r>
      <w:proofErr w:type="gramStart"/>
      <w:r w:rsidRPr="00EE5987">
        <w:rPr>
          <w:rFonts w:ascii="Times New Roman" w:hAnsi="Times New Roman" w:cs="Times New Roman"/>
          <w:color w:val="000000"/>
          <w:sz w:val="24"/>
          <w:szCs w:val="24"/>
        </w:rPr>
        <w:t>were housed</w:t>
      </w:r>
      <w:proofErr w:type="gramEnd"/>
      <w:r w:rsidRPr="00EE5987">
        <w:rPr>
          <w:rFonts w:ascii="Times New Roman" w:hAnsi="Times New Roman" w:cs="Times New Roman"/>
          <w:color w:val="000000"/>
          <w:sz w:val="24"/>
          <w:szCs w:val="24"/>
        </w:rPr>
        <w:t xml:space="preserve"> in a well-ventilated animal house at the Faculty of Basic and Applied Sciences, University of Africa Toru-</w:t>
      </w:r>
      <w:proofErr w:type="spellStart"/>
      <w:r w:rsidRPr="00EE5987">
        <w:rPr>
          <w:rFonts w:ascii="Times New Roman" w:hAnsi="Times New Roman" w:cs="Times New Roman"/>
          <w:color w:val="000000"/>
          <w:sz w:val="24"/>
          <w:szCs w:val="24"/>
        </w:rPr>
        <w:t>Orua</w:t>
      </w:r>
      <w:proofErr w:type="spellEnd"/>
      <w:r w:rsidRPr="00EE5987">
        <w:rPr>
          <w:rFonts w:ascii="Times New Roman" w:hAnsi="Times New Roman" w:cs="Times New Roman"/>
          <w:color w:val="000000"/>
          <w:sz w:val="24"/>
          <w:szCs w:val="24"/>
        </w:rPr>
        <w:t xml:space="preserve">. The </w:t>
      </w:r>
      <w:r w:rsidRPr="00EE5987">
        <w:rPr>
          <w:rFonts w:ascii="Times New Roman" w:hAnsi="Times New Roman" w:cs="Times New Roman"/>
          <w:sz w:val="24"/>
          <w:szCs w:val="24"/>
        </w:rPr>
        <w:t xml:space="preserve">rats </w:t>
      </w:r>
      <w:proofErr w:type="gramStart"/>
      <w:r w:rsidRPr="00EE5987">
        <w:rPr>
          <w:rFonts w:ascii="Times New Roman" w:hAnsi="Times New Roman" w:cs="Times New Roman"/>
          <w:sz w:val="24"/>
          <w:szCs w:val="24"/>
        </w:rPr>
        <w:t>were maintained</w:t>
      </w:r>
      <w:proofErr w:type="gramEnd"/>
      <w:r w:rsidRPr="00EE5987">
        <w:rPr>
          <w:rFonts w:ascii="Times New Roman" w:hAnsi="Times New Roman" w:cs="Times New Roman"/>
          <w:sz w:val="24"/>
          <w:szCs w:val="24"/>
        </w:rPr>
        <w:t xml:space="preserve"> on a standard laboratory diet of rat pellets. Rats were acclimatized to the environment (temperature, 25 ± 2°C; relative humidity, 505%; and 12-hour light-dark cycle) for two weeks prior to experimental use. All protocols used in this study </w:t>
      </w:r>
      <w:proofErr w:type="gramStart"/>
      <w:r w:rsidRPr="00EE5987">
        <w:rPr>
          <w:rFonts w:ascii="Times New Roman" w:hAnsi="Times New Roman" w:cs="Times New Roman"/>
          <w:sz w:val="24"/>
          <w:szCs w:val="24"/>
        </w:rPr>
        <w:t>were approved</w:t>
      </w:r>
      <w:proofErr w:type="gramEnd"/>
      <w:r w:rsidRPr="00EE5987">
        <w:rPr>
          <w:rFonts w:ascii="Times New Roman" w:hAnsi="Times New Roman" w:cs="Times New Roman"/>
          <w:sz w:val="24"/>
          <w:szCs w:val="24"/>
        </w:rPr>
        <w:t xml:space="preserve"> by the Ethical Review Committee of the Faculty of Medicine, University of Africa Toru-</w:t>
      </w:r>
      <w:proofErr w:type="spellStart"/>
      <w:r w:rsidRPr="00EE5987">
        <w:rPr>
          <w:rFonts w:ascii="Times New Roman" w:hAnsi="Times New Roman" w:cs="Times New Roman"/>
          <w:sz w:val="24"/>
          <w:szCs w:val="24"/>
        </w:rPr>
        <w:t>Orua</w:t>
      </w:r>
      <w:proofErr w:type="spellEnd"/>
      <w:r w:rsidRPr="00EE5987">
        <w:rPr>
          <w:rFonts w:ascii="Times New Roman" w:hAnsi="Times New Roman" w:cs="Times New Roman"/>
          <w:sz w:val="24"/>
          <w:szCs w:val="24"/>
        </w:rPr>
        <w:t xml:space="preserve">, guided by the CIOMS international guiding principles of biomedical research involving animals. The rats </w:t>
      </w:r>
      <w:proofErr w:type="gramStart"/>
      <w:r w:rsidRPr="00EE5987">
        <w:rPr>
          <w:rFonts w:ascii="Times New Roman" w:hAnsi="Times New Roman" w:cs="Times New Roman"/>
          <w:sz w:val="24"/>
          <w:szCs w:val="24"/>
        </w:rPr>
        <w:t>were grouped</w:t>
      </w:r>
      <w:proofErr w:type="gramEnd"/>
      <w:r w:rsidRPr="00EE5987">
        <w:rPr>
          <w:rFonts w:ascii="Times New Roman" w:hAnsi="Times New Roman" w:cs="Times New Roman"/>
          <w:sz w:val="24"/>
          <w:szCs w:val="24"/>
        </w:rPr>
        <w:t xml:space="preserve"> into ten (10) groups of five rats per group treated as in the table below.</w:t>
      </w:r>
    </w:p>
    <w:p w:rsidR="00804A49" w:rsidRPr="00EE5987" w:rsidRDefault="00804A49" w:rsidP="00240366">
      <w:pPr>
        <w:spacing w:line="240" w:lineRule="auto"/>
        <w:jc w:val="both"/>
        <w:rPr>
          <w:rFonts w:ascii="Times New Roman" w:hAnsi="Times New Roman" w:cs="Times New Roman"/>
          <w:sz w:val="24"/>
          <w:szCs w:val="24"/>
        </w:rPr>
      </w:pPr>
      <w:r w:rsidRPr="00EE5987">
        <w:rPr>
          <w:rFonts w:ascii="Times New Roman" w:hAnsi="Times New Roman" w:cs="Times New Roman"/>
          <w:sz w:val="24"/>
          <w:szCs w:val="24"/>
        </w:rPr>
        <w:t xml:space="preserve">Table 1 Experimental design for cardiotoxicity evaluation of </w:t>
      </w:r>
      <w:proofErr w:type="spellStart"/>
      <w:r w:rsidRPr="008E08D4">
        <w:rPr>
          <w:rFonts w:ascii="Times New Roman" w:hAnsi="Times New Roman" w:cs="Times New Roman"/>
          <w:i/>
          <w:sz w:val="24"/>
          <w:szCs w:val="24"/>
        </w:rPr>
        <w:t>Commelinadiffusa</w:t>
      </w:r>
      <w:proofErr w:type="spellEnd"/>
      <w:r w:rsidRPr="00EE5987">
        <w:rPr>
          <w:rFonts w:ascii="Times New Roman" w:hAnsi="Times New Roman" w:cs="Times New Roman"/>
          <w:sz w:val="24"/>
          <w:szCs w:val="24"/>
        </w:rPr>
        <w:t xml:space="preserve"> extract in </w:t>
      </w:r>
      <w:r w:rsidR="008E08D4">
        <w:rPr>
          <w:rFonts w:ascii="Times New Roman" w:hAnsi="Times New Roman" w:cs="Times New Roman"/>
          <w:sz w:val="24"/>
          <w:szCs w:val="24"/>
        </w:rPr>
        <w:t xml:space="preserve">non-pregnant female </w:t>
      </w:r>
      <w:proofErr w:type="spellStart"/>
      <w:r w:rsidR="008E08D4">
        <w:rPr>
          <w:rFonts w:ascii="Times New Roman" w:hAnsi="Times New Roman" w:cs="Times New Roman"/>
          <w:sz w:val="24"/>
          <w:szCs w:val="24"/>
        </w:rPr>
        <w:t>Wistar</w:t>
      </w:r>
      <w:proofErr w:type="spellEnd"/>
      <w:r w:rsidR="008E08D4">
        <w:rPr>
          <w:rFonts w:ascii="Times New Roman" w:hAnsi="Times New Roman" w:cs="Times New Roman"/>
          <w:sz w:val="24"/>
          <w:szCs w:val="24"/>
        </w:rPr>
        <w:t xml:space="preserve"> rats (n=5)</w:t>
      </w:r>
    </w:p>
    <w:tbl>
      <w:tblPr>
        <w:tblStyle w:val="TableGrid"/>
        <w:tblW w:w="104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8255"/>
        <w:gridCol w:w="1350"/>
      </w:tblGrid>
      <w:tr w:rsidR="00240366" w:rsidRPr="00EE5987" w:rsidTr="00912F51">
        <w:tc>
          <w:tcPr>
            <w:tcW w:w="830" w:type="dxa"/>
            <w:tcBorders>
              <w:bottom w:val="single" w:sz="4" w:space="0" w:color="auto"/>
            </w:tcBorders>
          </w:tcPr>
          <w:p w:rsidR="00240366" w:rsidRPr="00EE5987" w:rsidRDefault="00240366" w:rsidP="00240366">
            <w:pPr>
              <w:jc w:val="both"/>
              <w:rPr>
                <w:rFonts w:ascii="Times New Roman" w:hAnsi="Times New Roman" w:cs="Times New Roman"/>
                <w:sz w:val="24"/>
                <w:szCs w:val="24"/>
              </w:rPr>
            </w:pPr>
            <w:r w:rsidRPr="00EE5987">
              <w:rPr>
                <w:rFonts w:ascii="Times New Roman" w:hAnsi="Times New Roman" w:cs="Times New Roman"/>
                <w:sz w:val="24"/>
                <w:szCs w:val="24"/>
              </w:rPr>
              <w:t>Group</w:t>
            </w:r>
          </w:p>
        </w:tc>
        <w:tc>
          <w:tcPr>
            <w:tcW w:w="8255" w:type="dxa"/>
            <w:tcBorders>
              <w:bottom w:val="single" w:sz="4" w:space="0" w:color="auto"/>
            </w:tcBorders>
          </w:tcPr>
          <w:p w:rsidR="00240366" w:rsidRPr="00EE5987" w:rsidRDefault="00240366" w:rsidP="00240366">
            <w:pPr>
              <w:jc w:val="both"/>
              <w:rPr>
                <w:rFonts w:ascii="Times New Roman" w:hAnsi="Times New Roman" w:cs="Times New Roman"/>
                <w:sz w:val="24"/>
                <w:szCs w:val="24"/>
              </w:rPr>
            </w:pPr>
            <w:r w:rsidRPr="00EE5987">
              <w:rPr>
                <w:rFonts w:ascii="Times New Roman" w:hAnsi="Times New Roman" w:cs="Times New Roman"/>
                <w:sz w:val="24"/>
                <w:szCs w:val="24"/>
              </w:rPr>
              <w:t>Treatment</w:t>
            </w:r>
          </w:p>
        </w:tc>
        <w:tc>
          <w:tcPr>
            <w:tcW w:w="1350" w:type="dxa"/>
            <w:tcBorders>
              <w:bottom w:val="single" w:sz="4" w:space="0" w:color="auto"/>
            </w:tcBorders>
          </w:tcPr>
          <w:p w:rsidR="00240366" w:rsidRPr="00EE5987" w:rsidRDefault="00240366" w:rsidP="00240366">
            <w:pPr>
              <w:jc w:val="both"/>
              <w:rPr>
                <w:rFonts w:ascii="Times New Roman" w:hAnsi="Times New Roman" w:cs="Times New Roman"/>
                <w:sz w:val="24"/>
                <w:szCs w:val="24"/>
              </w:rPr>
            </w:pPr>
            <w:r w:rsidRPr="00EE5987">
              <w:rPr>
                <w:rFonts w:ascii="Times New Roman" w:hAnsi="Times New Roman" w:cs="Times New Roman"/>
                <w:sz w:val="24"/>
                <w:szCs w:val="24"/>
              </w:rPr>
              <w:t>Duration</w:t>
            </w:r>
          </w:p>
        </w:tc>
      </w:tr>
      <w:tr w:rsidR="00240366" w:rsidRPr="00EE5987" w:rsidTr="00912F51">
        <w:tc>
          <w:tcPr>
            <w:tcW w:w="830" w:type="dxa"/>
            <w:tcBorders>
              <w:top w:val="single" w:sz="4" w:space="0" w:color="auto"/>
            </w:tcBorders>
          </w:tcPr>
          <w:p w:rsidR="00240366" w:rsidRPr="00EE5987" w:rsidRDefault="00240366" w:rsidP="00240366">
            <w:pPr>
              <w:jc w:val="both"/>
              <w:rPr>
                <w:rFonts w:ascii="Times New Roman" w:hAnsi="Times New Roman" w:cs="Times New Roman"/>
                <w:sz w:val="24"/>
                <w:szCs w:val="24"/>
              </w:rPr>
            </w:pPr>
            <w:r w:rsidRPr="00EE5987">
              <w:rPr>
                <w:rFonts w:ascii="Times New Roman" w:hAnsi="Times New Roman" w:cs="Times New Roman"/>
                <w:sz w:val="24"/>
                <w:szCs w:val="24"/>
              </w:rPr>
              <w:t>1</w:t>
            </w:r>
          </w:p>
        </w:tc>
        <w:tc>
          <w:tcPr>
            <w:tcW w:w="8255" w:type="dxa"/>
            <w:tcBorders>
              <w:top w:val="single" w:sz="4" w:space="0" w:color="auto"/>
            </w:tcBorders>
          </w:tcPr>
          <w:p w:rsidR="00240366" w:rsidRPr="00EE5987" w:rsidRDefault="00240366" w:rsidP="00240366">
            <w:pPr>
              <w:jc w:val="both"/>
              <w:rPr>
                <w:rFonts w:ascii="Times New Roman" w:hAnsi="Times New Roman" w:cs="Times New Roman"/>
                <w:sz w:val="24"/>
                <w:szCs w:val="24"/>
              </w:rPr>
            </w:pPr>
            <w:r w:rsidRPr="00EE5987">
              <w:rPr>
                <w:rFonts w:ascii="Times New Roman" w:hAnsi="Times New Roman" w:cs="Times New Roman"/>
                <w:sz w:val="24"/>
                <w:szCs w:val="24"/>
              </w:rPr>
              <w:t>Normal control: Received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normal control</w:t>
            </w:r>
          </w:p>
        </w:tc>
        <w:tc>
          <w:tcPr>
            <w:tcW w:w="1350" w:type="dxa"/>
            <w:tcBorders>
              <w:top w:val="single" w:sz="4" w:space="0" w:color="auto"/>
            </w:tcBorders>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21 days</w:t>
            </w:r>
          </w:p>
        </w:tc>
      </w:tr>
      <w:tr w:rsidR="00240366" w:rsidRPr="00EE5987" w:rsidTr="00912F51">
        <w:tc>
          <w:tcPr>
            <w:tcW w:w="830"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2</w:t>
            </w:r>
          </w:p>
        </w:tc>
        <w:tc>
          <w:tcPr>
            <w:tcW w:w="8255"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166mg/kg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1</w:t>
            </w:r>
          </w:p>
        </w:tc>
        <w:tc>
          <w:tcPr>
            <w:tcW w:w="1350"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7 days</w:t>
            </w:r>
          </w:p>
        </w:tc>
      </w:tr>
      <w:tr w:rsidR="00240366" w:rsidRPr="00EE5987" w:rsidTr="00912F51">
        <w:tc>
          <w:tcPr>
            <w:tcW w:w="830"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3</w:t>
            </w:r>
          </w:p>
        </w:tc>
        <w:tc>
          <w:tcPr>
            <w:tcW w:w="8255"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166mg/kg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2</w:t>
            </w:r>
          </w:p>
        </w:tc>
        <w:tc>
          <w:tcPr>
            <w:tcW w:w="1350"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14 days</w:t>
            </w:r>
          </w:p>
        </w:tc>
      </w:tr>
      <w:tr w:rsidR="00240366" w:rsidRPr="00EE5987" w:rsidTr="00912F51">
        <w:tc>
          <w:tcPr>
            <w:tcW w:w="830"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4</w:t>
            </w:r>
          </w:p>
        </w:tc>
        <w:tc>
          <w:tcPr>
            <w:tcW w:w="8255"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166mg/kg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3</w:t>
            </w:r>
          </w:p>
        </w:tc>
        <w:tc>
          <w:tcPr>
            <w:tcW w:w="1350"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21 days</w:t>
            </w:r>
          </w:p>
        </w:tc>
      </w:tr>
      <w:tr w:rsidR="00240366" w:rsidRPr="00EE5987" w:rsidTr="00912F51">
        <w:tc>
          <w:tcPr>
            <w:tcW w:w="830"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5</w:t>
            </w:r>
          </w:p>
        </w:tc>
        <w:tc>
          <w:tcPr>
            <w:tcW w:w="8255"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250mg/kg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4</w:t>
            </w:r>
          </w:p>
        </w:tc>
        <w:tc>
          <w:tcPr>
            <w:tcW w:w="1350"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7 days</w:t>
            </w:r>
          </w:p>
        </w:tc>
      </w:tr>
      <w:tr w:rsidR="00240366" w:rsidRPr="00EE5987" w:rsidTr="00912F51">
        <w:tc>
          <w:tcPr>
            <w:tcW w:w="830"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6</w:t>
            </w:r>
          </w:p>
        </w:tc>
        <w:tc>
          <w:tcPr>
            <w:tcW w:w="8255"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250mg/kg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5</w:t>
            </w:r>
          </w:p>
        </w:tc>
        <w:tc>
          <w:tcPr>
            <w:tcW w:w="1350"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14 days</w:t>
            </w:r>
          </w:p>
        </w:tc>
      </w:tr>
      <w:tr w:rsidR="00240366" w:rsidRPr="00EE5987" w:rsidTr="00912F51">
        <w:tc>
          <w:tcPr>
            <w:tcW w:w="830"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7</w:t>
            </w:r>
          </w:p>
        </w:tc>
        <w:tc>
          <w:tcPr>
            <w:tcW w:w="8255"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250mg/kg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6</w:t>
            </w:r>
          </w:p>
        </w:tc>
        <w:tc>
          <w:tcPr>
            <w:tcW w:w="1350"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21 days</w:t>
            </w:r>
          </w:p>
        </w:tc>
      </w:tr>
      <w:tr w:rsidR="00240366" w:rsidRPr="00EE5987" w:rsidTr="00912F51">
        <w:tc>
          <w:tcPr>
            <w:tcW w:w="830"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8</w:t>
            </w:r>
          </w:p>
        </w:tc>
        <w:tc>
          <w:tcPr>
            <w:tcW w:w="8255"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500mg/kg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7</w:t>
            </w:r>
          </w:p>
        </w:tc>
        <w:tc>
          <w:tcPr>
            <w:tcW w:w="1350"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7 days</w:t>
            </w:r>
          </w:p>
        </w:tc>
      </w:tr>
      <w:tr w:rsidR="00240366" w:rsidRPr="00EE5987" w:rsidTr="00912F51">
        <w:tc>
          <w:tcPr>
            <w:tcW w:w="830"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lastRenderedPageBreak/>
              <w:t>9</w:t>
            </w:r>
          </w:p>
        </w:tc>
        <w:tc>
          <w:tcPr>
            <w:tcW w:w="8255"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500mg/kg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8</w:t>
            </w:r>
          </w:p>
        </w:tc>
        <w:tc>
          <w:tcPr>
            <w:tcW w:w="1350"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14 days</w:t>
            </w:r>
          </w:p>
        </w:tc>
      </w:tr>
      <w:tr w:rsidR="00240366" w:rsidRPr="00EE5987" w:rsidTr="00912F51">
        <w:tc>
          <w:tcPr>
            <w:tcW w:w="830"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10</w:t>
            </w:r>
          </w:p>
        </w:tc>
        <w:tc>
          <w:tcPr>
            <w:tcW w:w="8255"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500mg/kg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9</w:t>
            </w:r>
          </w:p>
        </w:tc>
        <w:tc>
          <w:tcPr>
            <w:tcW w:w="1350" w:type="dxa"/>
          </w:tcPr>
          <w:p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21 days</w:t>
            </w:r>
          </w:p>
        </w:tc>
      </w:tr>
    </w:tbl>
    <w:p w:rsidR="00055975" w:rsidRPr="00EE5987" w:rsidRDefault="00912F51" w:rsidP="00055975">
      <w:pPr>
        <w:jc w:val="both"/>
        <w:rPr>
          <w:rFonts w:ascii="Times New Roman" w:hAnsi="Times New Roman" w:cs="Times New Roman"/>
          <w:i/>
          <w:sz w:val="24"/>
          <w:szCs w:val="24"/>
        </w:rPr>
      </w:pPr>
      <w:r w:rsidRPr="00EE5987">
        <w:rPr>
          <w:rFonts w:ascii="Times New Roman" w:hAnsi="Times New Roman" w:cs="Times New Roman"/>
          <w:i/>
          <w:sz w:val="24"/>
          <w:szCs w:val="24"/>
        </w:rPr>
        <w:t>Source: Table under study</w:t>
      </w:r>
    </w:p>
    <w:p w:rsidR="00912F51" w:rsidRPr="00EE5987" w:rsidRDefault="00912F51" w:rsidP="00912F51">
      <w:pPr>
        <w:jc w:val="both"/>
        <w:rPr>
          <w:rFonts w:ascii="Times New Roman" w:hAnsi="Times New Roman" w:cs="Times New Roman"/>
          <w:sz w:val="24"/>
          <w:szCs w:val="24"/>
        </w:rPr>
      </w:pPr>
      <w:r w:rsidRPr="00EE5987">
        <w:rPr>
          <w:rFonts w:ascii="Times New Roman" w:hAnsi="Times New Roman" w:cs="Times New Roman"/>
          <w:sz w:val="24"/>
          <w:szCs w:val="24"/>
        </w:rPr>
        <w:t xml:space="preserve">Exactly, 24 hours after each last day of seven days interval of oral treatment with the extract at interval, the rats in each treatment were humanly sacrificed through cervical dislocation, blood sample were be collected for biochemical assays. The heart tissue of the rats in each group </w:t>
      </w:r>
      <w:proofErr w:type="gramStart"/>
      <w:r w:rsidRPr="00EE5987">
        <w:rPr>
          <w:rFonts w:ascii="Times New Roman" w:hAnsi="Times New Roman" w:cs="Times New Roman"/>
          <w:sz w:val="24"/>
          <w:szCs w:val="24"/>
        </w:rPr>
        <w:t>were harvested</w:t>
      </w:r>
      <w:proofErr w:type="gramEnd"/>
      <w:r w:rsidRPr="00EE5987">
        <w:rPr>
          <w:rFonts w:ascii="Times New Roman" w:hAnsi="Times New Roman" w:cs="Times New Roman"/>
          <w:sz w:val="24"/>
          <w:szCs w:val="24"/>
        </w:rPr>
        <w:t xml:space="preserve"> and was cut into two equal halves. Half of the organs </w:t>
      </w:r>
      <w:proofErr w:type="gramStart"/>
      <w:r w:rsidRPr="00EE5987">
        <w:rPr>
          <w:rFonts w:ascii="Times New Roman" w:hAnsi="Times New Roman" w:cs="Times New Roman"/>
          <w:sz w:val="24"/>
          <w:szCs w:val="24"/>
        </w:rPr>
        <w:t>was homogenized</w:t>
      </w:r>
      <w:proofErr w:type="gramEnd"/>
      <w:r w:rsidRPr="00EE5987">
        <w:rPr>
          <w:rFonts w:ascii="Times New Roman" w:hAnsi="Times New Roman" w:cs="Times New Roman"/>
          <w:sz w:val="24"/>
          <w:szCs w:val="24"/>
        </w:rPr>
        <w:t xml:space="preserve"> for estimation of heart biomarkers while the other half was used for histological examination.</w:t>
      </w:r>
    </w:p>
    <w:p w:rsidR="00912F51" w:rsidRPr="00EE5987" w:rsidRDefault="00912F51" w:rsidP="00912F51">
      <w:pPr>
        <w:pStyle w:val="Default"/>
        <w:jc w:val="both"/>
      </w:pPr>
      <w:r w:rsidRPr="00EE5987">
        <w:rPr>
          <w:b/>
          <w:bCs/>
        </w:rPr>
        <w:t>2.6 Biochemical Determination</w:t>
      </w:r>
    </w:p>
    <w:p w:rsidR="00912F51" w:rsidRPr="00EE5987" w:rsidRDefault="00912F51" w:rsidP="00912F51">
      <w:pPr>
        <w:jc w:val="both"/>
        <w:rPr>
          <w:rFonts w:ascii="Times New Roman" w:hAnsi="Times New Roman" w:cs="Times New Roman"/>
          <w:sz w:val="24"/>
          <w:szCs w:val="24"/>
        </w:rPr>
      </w:pPr>
    </w:p>
    <w:p w:rsidR="00912F51" w:rsidRPr="00EE5987" w:rsidRDefault="00912F51" w:rsidP="00912F51">
      <w:pPr>
        <w:jc w:val="both"/>
        <w:rPr>
          <w:rFonts w:ascii="Times New Roman" w:hAnsi="Times New Roman" w:cs="Times New Roman"/>
          <w:b/>
          <w:sz w:val="24"/>
          <w:szCs w:val="24"/>
        </w:rPr>
      </w:pPr>
      <w:r w:rsidRPr="00EE5987">
        <w:rPr>
          <w:rFonts w:ascii="Times New Roman" w:hAnsi="Times New Roman" w:cs="Times New Roman"/>
          <w:b/>
          <w:sz w:val="24"/>
          <w:szCs w:val="24"/>
        </w:rPr>
        <w:t xml:space="preserve">2.6.1 Determination of C-reactive protein (CRP), Interluikin-6 (IL-6), Cardiac Troponins ( </w:t>
      </w:r>
    </w:p>
    <w:p w:rsidR="00912F51" w:rsidRPr="00EE5987" w:rsidRDefault="00912F51" w:rsidP="00912F51">
      <w:pPr>
        <w:jc w:val="both"/>
        <w:rPr>
          <w:rFonts w:ascii="Times New Roman" w:hAnsi="Times New Roman" w:cs="Times New Roman"/>
          <w:b/>
          <w:sz w:val="24"/>
          <w:szCs w:val="24"/>
        </w:rPr>
      </w:pPr>
      <w:proofErr w:type="spellStart"/>
      <w:proofErr w:type="gramStart"/>
      <w:r w:rsidRPr="00EE5987">
        <w:rPr>
          <w:rFonts w:ascii="Times New Roman" w:hAnsi="Times New Roman" w:cs="Times New Roman"/>
          <w:b/>
          <w:sz w:val="24"/>
          <w:szCs w:val="24"/>
        </w:rPr>
        <w:t>cTnI</w:t>
      </w:r>
      <w:proofErr w:type="spellEnd"/>
      <w:proofErr w:type="gramEnd"/>
      <w:r w:rsidRPr="00EE5987">
        <w:rPr>
          <w:rFonts w:ascii="Times New Roman" w:hAnsi="Times New Roman" w:cs="Times New Roman"/>
          <w:b/>
          <w:sz w:val="24"/>
          <w:szCs w:val="24"/>
        </w:rPr>
        <w:t xml:space="preserve"> and </w:t>
      </w:r>
      <w:proofErr w:type="spellStart"/>
      <w:r w:rsidRPr="00EE5987">
        <w:rPr>
          <w:rFonts w:ascii="Times New Roman" w:hAnsi="Times New Roman" w:cs="Times New Roman"/>
          <w:b/>
          <w:sz w:val="24"/>
          <w:szCs w:val="24"/>
        </w:rPr>
        <w:t>cTnT</w:t>
      </w:r>
      <w:proofErr w:type="spellEnd"/>
      <w:r w:rsidRPr="00EE5987">
        <w:rPr>
          <w:rFonts w:ascii="Times New Roman" w:hAnsi="Times New Roman" w:cs="Times New Roman"/>
          <w:b/>
          <w:sz w:val="24"/>
          <w:szCs w:val="24"/>
        </w:rPr>
        <w:t>) Levels</w:t>
      </w:r>
    </w:p>
    <w:p w:rsidR="00912F51" w:rsidRPr="00EE5987" w:rsidRDefault="00912F51" w:rsidP="00912F51">
      <w:pPr>
        <w:spacing w:after="0" w:line="240" w:lineRule="auto"/>
        <w:jc w:val="both"/>
        <w:rPr>
          <w:rFonts w:ascii="Times New Roman" w:eastAsia="Times New Roman" w:hAnsi="Times New Roman" w:cs="Times New Roman"/>
          <w:sz w:val="24"/>
          <w:szCs w:val="24"/>
        </w:rPr>
      </w:pPr>
      <w:r w:rsidRPr="00EE5987">
        <w:rPr>
          <w:rFonts w:ascii="Times New Roman" w:hAnsi="Times New Roman" w:cs="Times New Roman"/>
          <w:sz w:val="24"/>
          <w:szCs w:val="24"/>
        </w:rPr>
        <w:t xml:space="preserve">The indices observed for cardio-neuro hormones were interleukin 6 (IL-6), </w:t>
      </w:r>
      <w:proofErr w:type="gramStart"/>
      <w:r w:rsidRPr="00EE5987">
        <w:rPr>
          <w:rFonts w:ascii="Times New Roman" w:hAnsi="Times New Roman" w:cs="Times New Roman"/>
          <w:sz w:val="24"/>
          <w:szCs w:val="24"/>
        </w:rPr>
        <w:t>c-reactive</w:t>
      </w:r>
      <w:proofErr w:type="gramEnd"/>
      <w:r w:rsidRPr="00EE5987">
        <w:rPr>
          <w:rFonts w:ascii="Times New Roman" w:hAnsi="Times New Roman" w:cs="Times New Roman"/>
          <w:sz w:val="24"/>
          <w:szCs w:val="24"/>
        </w:rPr>
        <w:t xml:space="preserve"> protein (CRP), cardiac troponin I and T (</w:t>
      </w:r>
      <w:proofErr w:type="spellStart"/>
      <w:r w:rsidRPr="00EE5987">
        <w:rPr>
          <w:rFonts w:ascii="Times New Roman" w:hAnsi="Times New Roman" w:cs="Times New Roman"/>
          <w:sz w:val="24"/>
          <w:szCs w:val="24"/>
        </w:rPr>
        <w:t>CTn</w:t>
      </w:r>
      <w:proofErr w:type="spellEnd"/>
      <w:r w:rsidRPr="00EE5987">
        <w:rPr>
          <w:rFonts w:ascii="Times New Roman" w:hAnsi="Times New Roman" w:cs="Times New Roman"/>
          <w:sz w:val="24"/>
          <w:szCs w:val="24"/>
        </w:rPr>
        <w:t>-I and T). Plasma IL-6 and c</w:t>
      </w:r>
      <w:r w:rsidRPr="00EE5987">
        <w:rPr>
          <w:rFonts w:ascii="Times New Roman" w:eastAsia="Times New Roman" w:hAnsi="Times New Roman" w:cs="Times New Roman"/>
          <w:sz w:val="24"/>
          <w:szCs w:val="24"/>
        </w:rPr>
        <w:t xml:space="preserve">ardiac troponin </w:t>
      </w:r>
      <w:proofErr w:type="gramStart"/>
      <w:r w:rsidRPr="00EE5987">
        <w:rPr>
          <w:rFonts w:ascii="Times New Roman" w:eastAsia="Times New Roman" w:hAnsi="Times New Roman" w:cs="Times New Roman"/>
          <w:sz w:val="24"/>
          <w:szCs w:val="24"/>
        </w:rPr>
        <w:t>I and T</w:t>
      </w:r>
      <w:proofErr w:type="gramEnd"/>
      <w:r w:rsidRPr="00EE5987">
        <w:rPr>
          <w:rFonts w:ascii="Times New Roman" w:eastAsia="Times New Roman" w:hAnsi="Times New Roman" w:cs="Times New Roman"/>
          <w:sz w:val="24"/>
          <w:szCs w:val="24"/>
        </w:rPr>
        <w:t xml:space="preserve"> were determined using enzyme-linked immunosorbent assays (ELISA),</w:t>
      </w:r>
      <w:r w:rsidRPr="00EE5987">
        <w:rPr>
          <w:rFonts w:ascii="Times New Roman" w:hAnsi="Times New Roman" w:cs="Times New Roman"/>
          <w:sz w:val="24"/>
          <w:szCs w:val="24"/>
        </w:rPr>
        <w:t xml:space="preserve"> based on antigen-antibody interactions, where specific antibodies bind to cardiac troponins. A detectable enzyme-linked reaction reveals the presence and concentration of the target biomarker. In this method, a chromogenic substrate (TMB - 3,3',5,5'-tetramethylbenzidine) was used, which produce color complexes at 450 nm, that are proportional to the troponin I and T concentrations as described by </w:t>
      </w:r>
      <w:proofErr w:type="spellStart"/>
      <w:r w:rsidRPr="00EE5987">
        <w:rPr>
          <w:rFonts w:ascii="Times New Roman" w:hAnsi="Times New Roman" w:cs="Times New Roman"/>
          <w:sz w:val="24"/>
          <w:szCs w:val="24"/>
        </w:rPr>
        <w:t>Chaulin</w:t>
      </w:r>
      <w:proofErr w:type="spellEnd"/>
      <w:r w:rsidRPr="00EE5987">
        <w:rPr>
          <w:rFonts w:ascii="Times New Roman" w:hAnsi="Times New Roman" w:cs="Times New Roman"/>
          <w:sz w:val="24"/>
          <w:szCs w:val="24"/>
        </w:rPr>
        <w:t xml:space="preserve"> (2021). </w:t>
      </w:r>
    </w:p>
    <w:p w:rsidR="00912F51" w:rsidRPr="00EE5987" w:rsidRDefault="00912F51" w:rsidP="00912F51">
      <w:pPr>
        <w:pStyle w:val="NormalWeb"/>
      </w:pPr>
      <w:r w:rsidRPr="00EE5987">
        <w:rPr>
          <w:rStyle w:val="Strong"/>
        </w:rPr>
        <w:t xml:space="preserve">2.6.2 Determination of Superoxide Dismutase (SOD) and </w:t>
      </w:r>
      <w:proofErr w:type="spellStart"/>
      <w:r w:rsidRPr="00EE5987">
        <w:rPr>
          <w:rStyle w:val="Strong"/>
        </w:rPr>
        <w:t>GPx</w:t>
      </w:r>
      <w:proofErr w:type="spellEnd"/>
      <w:r w:rsidRPr="00EE5987">
        <w:rPr>
          <w:rStyle w:val="Strong"/>
        </w:rPr>
        <w:t xml:space="preserve"> Activities</w:t>
      </w:r>
    </w:p>
    <w:p w:rsidR="00912F51" w:rsidRPr="00EE5987" w:rsidRDefault="00912F51" w:rsidP="00912F51">
      <w:pPr>
        <w:pStyle w:val="NormalWeb"/>
        <w:jc w:val="both"/>
      </w:pPr>
      <w:r w:rsidRPr="00EE5987">
        <w:t xml:space="preserve">SOD activity can be measured using spectrophotometric assays that monitor the enzyme's ability to inhibit the reduction of specific substrates. One common method involves the reduction of cytochrome c, where SOD competes with cytochrome c for superoxide radicals, leading to a decrease in absorbance at 550 nm. Automated versions of this assay </w:t>
      </w:r>
      <w:proofErr w:type="gramStart"/>
      <w:r w:rsidRPr="00EE5987">
        <w:t>have been developed</w:t>
      </w:r>
      <w:proofErr w:type="gramEnd"/>
      <w:r w:rsidRPr="00EE5987">
        <w:t xml:space="preserve"> to enhance efficiency (Wheeler</w:t>
      </w:r>
      <w:r w:rsidR="000E0AB9" w:rsidRPr="00EE5987">
        <w:rPr>
          <w:i/>
        </w:rPr>
        <w:t xml:space="preserve">, </w:t>
      </w:r>
      <w:r w:rsidRPr="00EE5987">
        <w:rPr>
          <w:i/>
        </w:rPr>
        <w:t>et al.</w:t>
      </w:r>
      <w:r w:rsidRPr="00EE5987">
        <w:t>, 1990).</w:t>
      </w:r>
    </w:p>
    <w:p w:rsidR="00912F51" w:rsidRPr="00EE5987" w:rsidRDefault="00912F51" w:rsidP="00912F51">
      <w:pPr>
        <w:pStyle w:val="NormalWeb"/>
        <w:jc w:val="both"/>
      </w:pPr>
      <w:r w:rsidRPr="00EE5987">
        <w:rPr>
          <w:rStyle w:val="Strong"/>
        </w:rPr>
        <w:t>2.6.3 Determination of Catalase (CAT) Activity</w:t>
      </w:r>
    </w:p>
    <w:p w:rsidR="00912F51" w:rsidRPr="00EE5987" w:rsidRDefault="00912F51" w:rsidP="00912F51">
      <w:pPr>
        <w:pStyle w:val="NormalWeb"/>
        <w:jc w:val="both"/>
      </w:pPr>
      <w:r w:rsidRPr="00EE5987">
        <w:t xml:space="preserve">CAT activity </w:t>
      </w:r>
      <w:proofErr w:type="gramStart"/>
      <w:r w:rsidRPr="00EE5987">
        <w:t>was typically assessed</w:t>
      </w:r>
      <w:proofErr w:type="gramEnd"/>
      <w:r w:rsidRPr="00EE5987">
        <w:t xml:space="preserve"> by measuring its capacity to decompose hydrogen peroxide (H</w:t>
      </w:r>
      <w:r w:rsidRPr="00EE5987">
        <w:rPr>
          <w:rFonts w:ascii="Cambria Math" w:hAnsi="Cambria Math" w:cs="Cambria Math"/>
        </w:rPr>
        <w:t>₂</w:t>
      </w:r>
      <w:r w:rsidRPr="00EE5987">
        <w:t>O</w:t>
      </w:r>
      <w:r w:rsidRPr="00EE5987">
        <w:rPr>
          <w:rFonts w:ascii="Cambria Math" w:hAnsi="Cambria Math" w:cs="Cambria Math"/>
        </w:rPr>
        <w:t>₂</w:t>
      </w:r>
      <w:r w:rsidRPr="00EE5987">
        <w:t>). A spectrophotometric method, which involves incubating the sample with H</w:t>
      </w:r>
      <w:r w:rsidRPr="00EE5987">
        <w:rPr>
          <w:rFonts w:ascii="Cambria Math" w:hAnsi="Cambria Math" w:cs="Cambria Math"/>
        </w:rPr>
        <w:t>₂</w:t>
      </w:r>
      <w:r w:rsidRPr="00EE5987">
        <w:t>O</w:t>
      </w:r>
      <w:r w:rsidRPr="00EE5987">
        <w:rPr>
          <w:rFonts w:ascii="Cambria Math" w:hAnsi="Cambria Math" w:cs="Cambria Math"/>
        </w:rPr>
        <w:t>₂</w:t>
      </w:r>
      <w:r w:rsidRPr="00EE5987">
        <w:t xml:space="preserve"> and then adding a cobalt-bicarbonate reagent to react with the remaining H</w:t>
      </w:r>
      <w:r w:rsidRPr="00EE5987">
        <w:rPr>
          <w:rFonts w:ascii="Cambria Math" w:hAnsi="Cambria Math" w:cs="Cambria Math"/>
        </w:rPr>
        <w:t>₂</w:t>
      </w:r>
      <w:r w:rsidRPr="00EE5987">
        <w:t>O</w:t>
      </w:r>
      <w:r w:rsidRPr="00EE5987">
        <w:rPr>
          <w:rFonts w:ascii="Cambria Math" w:hAnsi="Cambria Math" w:cs="Cambria Math"/>
        </w:rPr>
        <w:t>₂</w:t>
      </w:r>
      <w:r w:rsidRPr="00EE5987">
        <w:t>, forming a colored complex measurable at 440 nm as defined by Mahmoud (2018).</w:t>
      </w:r>
    </w:p>
    <w:p w:rsidR="00912F51" w:rsidRPr="00EE5987" w:rsidRDefault="00912F51" w:rsidP="00912F51">
      <w:pPr>
        <w:spacing w:before="100" w:beforeAutospacing="1" w:after="100" w:afterAutospacing="1" w:line="240" w:lineRule="auto"/>
        <w:outlineLvl w:val="2"/>
        <w:rPr>
          <w:rFonts w:ascii="Times New Roman" w:eastAsia="Times New Roman" w:hAnsi="Times New Roman" w:cs="Times New Roman"/>
          <w:b/>
          <w:bCs/>
          <w:sz w:val="24"/>
          <w:szCs w:val="24"/>
        </w:rPr>
      </w:pPr>
      <w:r w:rsidRPr="00EE5987">
        <w:rPr>
          <w:rFonts w:ascii="Times New Roman" w:eastAsia="Times New Roman" w:hAnsi="Times New Roman" w:cs="Times New Roman"/>
          <w:b/>
          <w:bCs/>
          <w:sz w:val="24"/>
          <w:szCs w:val="24"/>
        </w:rPr>
        <w:t>2.6.4 Determination of MDA Level</w:t>
      </w:r>
    </w:p>
    <w:p w:rsidR="00912F51" w:rsidRPr="00EE5987" w:rsidRDefault="00912F51" w:rsidP="00912F51">
      <w:pPr>
        <w:jc w:val="both"/>
        <w:rPr>
          <w:rFonts w:ascii="Times New Roman" w:hAnsi="Times New Roman" w:cs="Times New Roman"/>
          <w:sz w:val="24"/>
          <w:szCs w:val="24"/>
        </w:rPr>
      </w:pPr>
      <w:r w:rsidRPr="00EE5987">
        <w:rPr>
          <w:rFonts w:ascii="Times New Roman" w:eastAsia="Times New Roman" w:hAnsi="Times New Roman" w:cs="Times New Roman"/>
          <w:sz w:val="24"/>
          <w:szCs w:val="24"/>
        </w:rPr>
        <w:t xml:space="preserve">MDA is a byproduct of lipid peroxidation and is commonly measured using the </w:t>
      </w:r>
      <w:proofErr w:type="spellStart"/>
      <w:r w:rsidRPr="00EE5987">
        <w:rPr>
          <w:rFonts w:ascii="Times New Roman" w:eastAsia="Times New Roman" w:hAnsi="Times New Roman" w:cs="Times New Roman"/>
          <w:bCs/>
          <w:sz w:val="24"/>
          <w:szCs w:val="24"/>
        </w:rPr>
        <w:t>Thiobarbituric</w:t>
      </w:r>
      <w:proofErr w:type="spellEnd"/>
      <w:r w:rsidRPr="00EE5987">
        <w:rPr>
          <w:rFonts w:ascii="Times New Roman" w:eastAsia="Times New Roman" w:hAnsi="Times New Roman" w:cs="Times New Roman"/>
          <w:bCs/>
          <w:sz w:val="24"/>
          <w:szCs w:val="24"/>
        </w:rPr>
        <w:t xml:space="preserve"> Acid Reactive Substances (TBARS) assay</w:t>
      </w:r>
      <w:r w:rsidRPr="00EE5987">
        <w:rPr>
          <w:rFonts w:ascii="Times New Roman" w:eastAsia="Times New Roman" w:hAnsi="Times New Roman" w:cs="Times New Roman"/>
          <w:sz w:val="24"/>
          <w:szCs w:val="24"/>
        </w:rPr>
        <w:t xml:space="preserve">, which relies on spectrophotometry. The plasma </w:t>
      </w:r>
      <w:r w:rsidRPr="00EE5987">
        <w:rPr>
          <w:rFonts w:ascii="Times New Roman" w:hAnsi="Times New Roman" w:cs="Times New Roman"/>
          <w:sz w:val="24"/>
          <w:szCs w:val="24"/>
        </w:rPr>
        <w:t xml:space="preserve">MDA react with </w:t>
      </w:r>
      <w:r w:rsidRPr="00EE5987">
        <w:rPr>
          <w:rStyle w:val="Strong"/>
          <w:rFonts w:ascii="Times New Roman" w:hAnsi="Times New Roman" w:cs="Times New Roman"/>
          <w:b w:val="0"/>
          <w:sz w:val="24"/>
          <w:szCs w:val="24"/>
        </w:rPr>
        <w:t>thiobarbituricacid</w:t>
      </w:r>
      <w:r w:rsidRPr="00EE5987">
        <w:rPr>
          <w:rFonts w:ascii="Times New Roman" w:hAnsi="Times New Roman" w:cs="Times New Roman"/>
          <w:sz w:val="24"/>
          <w:szCs w:val="24"/>
        </w:rPr>
        <w:t>at</w:t>
      </w:r>
      <w:r w:rsidRPr="00EE5987">
        <w:rPr>
          <w:rStyle w:val="Strong"/>
          <w:rFonts w:ascii="Times New Roman" w:hAnsi="Times New Roman" w:cs="Times New Roman"/>
          <w:b w:val="0"/>
          <w:sz w:val="24"/>
          <w:szCs w:val="24"/>
        </w:rPr>
        <w:t>95°C</w:t>
      </w:r>
      <w:r w:rsidRPr="00EE5987">
        <w:rPr>
          <w:rFonts w:ascii="Times New Roman" w:hAnsi="Times New Roman" w:cs="Times New Roman"/>
          <w:sz w:val="24"/>
          <w:szCs w:val="24"/>
        </w:rPr>
        <w:t>for</w:t>
      </w:r>
      <w:r w:rsidRPr="00EE5987">
        <w:rPr>
          <w:rStyle w:val="Strong"/>
          <w:rFonts w:ascii="Times New Roman" w:hAnsi="Times New Roman" w:cs="Times New Roman"/>
          <w:b w:val="0"/>
          <w:sz w:val="24"/>
          <w:szCs w:val="24"/>
        </w:rPr>
        <w:t xml:space="preserve">30 </w:t>
      </w:r>
      <w:proofErr w:type="spellStart"/>
      <w:r w:rsidRPr="00EE5987">
        <w:rPr>
          <w:rStyle w:val="Strong"/>
          <w:rFonts w:ascii="Times New Roman" w:hAnsi="Times New Roman" w:cs="Times New Roman"/>
          <w:b w:val="0"/>
          <w:sz w:val="24"/>
          <w:szCs w:val="24"/>
        </w:rPr>
        <w:t>minutes</w:t>
      </w:r>
      <w:r w:rsidRPr="00EE5987">
        <w:rPr>
          <w:rFonts w:ascii="Times New Roman" w:hAnsi="Times New Roman" w:cs="Times New Roman"/>
          <w:sz w:val="24"/>
          <w:szCs w:val="24"/>
        </w:rPr>
        <w:t>to</w:t>
      </w:r>
      <w:proofErr w:type="spellEnd"/>
      <w:r w:rsidRPr="00EE5987">
        <w:rPr>
          <w:rFonts w:ascii="Times New Roman" w:hAnsi="Times New Roman" w:cs="Times New Roman"/>
          <w:sz w:val="24"/>
          <w:szCs w:val="24"/>
        </w:rPr>
        <w:t xml:space="preserve"> form a pink-colored </w:t>
      </w:r>
      <w:r w:rsidRPr="00EE5987">
        <w:rPr>
          <w:rStyle w:val="Strong"/>
          <w:rFonts w:ascii="Times New Roman" w:hAnsi="Times New Roman" w:cs="Times New Roman"/>
          <w:b w:val="0"/>
          <w:sz w:val="24"/>
          <w:szCs w:val="24"/>
        </w:rPr>
        <w:t xml:space="preserve">MDA-TBA </w:t>
      </w:r>
      <w:r w:rsidRPr="00EE5987">
        <w:rPr>
          <w:rStyle w:val="Strong"/>
          <w:rFonts w:ascii="Times New Roman" w:hAnsi="Times New Roman" w:cs="Times New Roman"/>
          <w:b w:val="0"/>
          <w:sz w:val="24"/>
          <w:szCs w:val="24"/>
        </w:rPr>
        <w:lastRenderedPageBreak/>
        <w:t>adduct, that is proportional to the concentration of MDA</w:t>
      </w:r>
      <w:r w:rsidRPr="00EE5987">
        <w:rPr>
          <w:rFonts w:ascii="Times New Roman" w:hAnsi="Times New Roman" w:cs="Times New Roman"/>
          <w:b/>
          <w:sz w:val="24"/>
          <w:szCs w:val="24"/>
        </w:rPr>
        <w:t>.</w:t>
      </w:r>
      <w:r w:rsidRPr="00EE5987">
        <w:rPr>
          <w:rFonts w:ascii="Times New Roman" w:hAnsi="Times New Roman" w:cs="Times New Roman"/>
          <w:sz w:val="24"/>
          <w:szCs w:val="24"/>
        </w:rPr>
        <w:t xml:space="preserve"> The pink color complex </w:t>
      </w:r>
      <w:proofErr w:type="gramStart"/>
      <w:r w:rsidRPr="00EE5987">
        <w:rPr>
          <w:rFonts w:ascii="Times New Roman" w:hAnsi="Times New Roman" w:cs="Times New Roman"/>
          <w:sz w:val="24"/>
          <w:szCs w:val="24"/>
        </w:rPr>
        <w:t>was measured</w:t>
      </w:r>
      <w:proofErr w:type="gramEnd"/>
      <w:r w:rsidRPr="00EE5987">
        <w:rPr>
          <w:rFonts w:ascii="Times New Roman" w:hAnsi="Times New Roman" w:cs="Times New Roman"/>
          <w:sz w:val="24"/>
          <w:szCs w:val="24"/>
        </w:rPr>
        <w:t xml:space="preserve"> at </w:t>
      </w:r>
      <w:r w:rsidRPr="00EE5987">
        <w:rPr>
          <w:rStyle w:val="Strong"/>
          <w:rFonts w:ascii="Times New Roman" w:hAnsi="Times New Roman" w:cs="Times New Roman"/>
          <w:sz w:val="24"/>
          <w:szCs w:val="24"/>
        </w:rPr>
        <w:t>532 nm</w:t>
      </w:r>
      <w:r w:rsidRPr="00EE5987">
        <w:rPr>
          <w:rFonts w:ascii="Times New Roman" w:hAnsi="Times New Roman" w:cs="Times New Roman"/>
          <w:sz w:val="24"/>
          <w:szCs w:val="24"/>
        </w:rPr>
        <w:t xml:space="preserve"> using a spectrophotometer as described by </w:t>
      </w:r>
      <w:proofErr w:type="spellStart"/>
      <w:r w:rsidRPr="00EE5987">
        <w:rPr>
          <w:rFonts w:ascii="Times New Roman" w:hAnsi="Times New Roman" w:cs="Times New Roman"/>
          <w:sz w:val="24"/>
          <w:szCs w:val="24"/>
        </w:rPr>
        <w:t>Miruna</w:t>
      </w:r>
      <w:proofErr w:type="spellEnd"/>
      <w:r w:rsidR="008E08D4">
        <w:rPr>
          <w:rFonts w:ascii="Times New Roman" w:hAnsi="Times New Roman" w:cs="Times New Roman"/>
          <w:sz w:val="24"/>
          <w:szCs w:val="24"/>
        </w:rPr>
        <w:t xml:space="preserve"> b</w:t>
      </w:r>
      <w:r w:rsidRPr="00EE5987">
        <w:rPr>
          <w:rFonts w:ascii="Times New Roman" w:hAnsi="Times New Roman" w:cs="Times New Roman"/>
          <w:i/>
          <w:sz w:val="24"/>
          <w:szCs w:val="24"/>
        </w:rPr>
        <w:t>et al</w:t>
      </w:r>
      <w:r w:rsidRPr="00EE5987">
        <w:rPr>
          <w:rFonts w:ascii="Times New Roman" w:hAnsi="Times New Roman" w:cs="Times New Roman"/>
          <w:sz w:val="24"/>
          <w:szCs w:val="24"/>
        </w:rPr>
        <w:t xml:space="preserve">. (2010). </w:t>
      </w:r>
    </w:p>
    <w:p w:rsidR="008E08D4" w:rsidRDefault="008E08D4" w:rsidP="00912F51">
      <w:pPr>
        <w:pStyle w:val="Heading3"/>
        <w:rPr>
          <w:rStyle w:val="Strong"/>
          <w:b/>
          <w:sz w:val="24"/>
          <w:szCs w:val="24"/>
        </w:rPr>
      </w:pPr>
    </w:p>
    <w:p w:rsidR="00912F51" w:rsidRPr="00EE5987" w:rsidRDefault="00912F51" w:rsidP="00912F51">
      <w:pPr>
        <w:pStyle w:val="Heading3"/>
        <w:rPr>
          <w:b w:val="0"/>
          <w:sz w:val="24"/>
          <w:szCs w:val="24"/>
        </w:rPr>
      </w:pPr>
      <w:r w:rsidRPr="00EE5987">
        <w:rPr>
          <w:rStyle w:val="Strong"/>
          <w:b/>
          <w:sz w:val="24"/>
          <w:szCs w:val="24"/>
        </w:rPr>
        <w:t>2.6.5 Determination of GSH Level</w:t>
      </w:r>
    </w:p>
    <w:p w:rsidR="00912F51" w:rsidRPr="00EE5987" w:rsidRDefault="00912F51" w:rsidP="00912F51">
      <w:pPr>
        <w:jc w:val="both"/>
        <w:rPr>
          <w:rFonts w:ascii="Times New Roman" w:hAnsi="Times New Roman" w:cs="Times New Roman"/>
          <w:sz w:val="24"/>
          <w:szCs w:val="24"/>
        </w:rPr>
      </w:pPr>
      <w:r w:rsidRPr="00EE5987">
        <w:rPr>
          <w:rFonts w:ascii="Times New Roman" w:hAnsi="Times New Roman" w:cs="Times New Roman"/>
          <w:sz w:val="24"/>
          <w:szCs w:val="24"/>
        </w:rPr>
        <w:t xml:space="preserve">The plasma GSH </w:t>
      </w:r>
      <w:proofErr w:type="gramStart"/>
      <w:r w:rsidRPr="00EE5987">
        <w:rPr>
          <w:rFonts w:ascii="Times New Roman" w:hAnsi="Times New Roman" w:cs="Times New Roman"/>
          <w:sz w:val="24"/>
          <w:szCs w:val="24"/>
        </w:rPr>
        <w:t>was estimated</w:t>
      </w:r>
      <w:proofErr w:type="gramEnd"/>
      <w:r w:rsidRPr="00EE5987">
        <w:rPr>
          <w:rFonts w:ascii="Times New Roman" w:hAnsi="Times New Roman" w:cs="Times New Roman"/>
          <w:sz w:val="24"/>
          <w:szCs w:val="24"/>
        </w:rPr>
        <w:t xml:space="preserve"> using </w:t>
      </w:r>
      <w:proofErr w:type="spellStart"/>
      <w:r w:rsidRPr="008E08D4">
        <w:rPr>
          <w:rFonts w:ascii="Times New Roman" w:hAnsi="Times New Roman" w:cs="Times New Roman"/>
          <w:sz w:val="24"/>
          <w:szCs w:val="24"/>
        </w:rPr>
        <w:t>Ellman’s</w:t>
      </w:r>
      <w:proofErr w:type="spellEnd"/>
      <w:r w:rsidRPr="008E08D4">
        <w:rPr>
          <w:rFonts w:ascii="Times New Roman" w:hAnsi="Times New Roman" w:cs="Times New Roman"/>
          <w:sz w:val="24"/>
          <w:szCs w:val="24"/>
        </w:rPr>
        <w:t xml:space="preserve"> Reagent (DTNB) assay, which is</w:t>
      </w:r>
      <w:r w:rsidRPr="00EE5987">
        <w:rPr>
          <w:rFonts w:ascii="Times New Roman" w:hAnsi="Times New Roman" w:cs="Times New Roman"/>
          <w:sz w:val="24"/>
          <w:szCs w:val="24"/>
        </w:rPr>
        <w:t xml:space="preserve"> the most common spectrophotometric method for GSH quantification. In this method, the plasma GSH react with </w:t>
      </w:r>
      <w:r w:rsidRPr="008E08D4">
        <w:rPr>
          <w:rFonts w:ascii="Times New Roman" w:hAnsi="Times New Roman" w:cs="Times New Roman"/>
          <w:sz w:val="24"/>
          <w:szCs w:val="24"/>
        </w:rPr>
        <w:t>5</w:t>
      </w:r>
      <w:proofErr w:type="gramStart"/>
      <w:r w:rsidRPr="008E08D4">
        <w:rPr>
          <w:rFonts w:ascii="Times New Roman" w:hAnsi="Times New Roman" w:cs="Times New Roman"/>
          <w:sz w:val="24"/>
          <w:szCs w:val="24"/>
        </w:rPr>
        <w:t>,5'</w:t>
      </w:r>
      <w:proofErr w:type="gramEnd"/>
      <w:r w:rsidRPr="008E08D4">
        <w:rPr>
          <w:rFonts w:ascii="Times New Roman" w:hAnsi="Times New Roman" w:cs="Times New Roman"/>
          <w:sz w:val="24"/>
          <w:szCs w:val="24"/>
        </w:rPr>
        <w:t>-dithiobis(2-nitrobenzoic acid) (DTNB)</w:t>
      </w:r>
      <w:r w:rsidRPr="00EE5987">
        <w:rPr>
          <w:rFonts w:ascii="Times New Roman" w:hAnsi="Times New Roman" w:cs="Times New Roman"/>
          <w:sz w:val="24"/>
          <w:szCs w:val="24"/>
        </w:rPr>
        <w:t xml:space="preserve"> to produce a yellow-colored product which proportional to the level of GSH in the sample as described by </w:t>
      </w:r>
      <w:proofErr w:type="spellStart"/>
      <w:r w:rsidRPr="00EE5987">
        <w:rPr>
          <w:rFonts w:ascii="Times New Roman" w:hAnsi="Times New Roman" w:cs="Times New Roman"/>
          <w:sz w:val="24"/>
          <w:szCs w:val="24"/>
        </w:rPr>
        <w:t>Miruna</w:t>
      </w:r>
      <w:r w:rsidRPr="00EE5987">
        <w:rPr>
          <w:rFonts w:ascii="Times New Roman" w:hAnsi="Times New Roman" w:cs="Times New Roman"/>
          <w:i/>
          <w:sz w:val="24"/>
          <w:szCs w:val="24"/>
        </w:rPr>
        <w:t>et</w:t>
      </w:r>
      <w:proofErr w:type="spellEnd"/>
      <w:r w:rsidRPr="00EE5987">
        <w:rPr>
          <w:rFonts w:ascii="Times New Roman" w:hAnsi="Times New Roman" w:cs="Times New Roman"/>
          <w:i/>
          <w:sz w:val="24"/>
          <w:szCs w:val="24"/>
        </w:rPr>
        <w:t xml:space="preserve"> al</w:t>
      </w:r>
      <w:r w:rsidRPr="00EE5987">
        <w:rPr>
          <w:rFonts w:ascii="Times New Roman" w:hAnsi="Times New Roman" w:cs="Times New Roman"/>
          <w:sz w:val="24"/>
          <w:szCs w:val="24"/>
        </w:rPr>
        <w:t xml:space="preserve">. (2010). </w:t>
      </w:r>
    </w:p>
    <w:p w:rsidR="000E0AB9" w:rsidRPr="00EE5987" w:rsidRDefault="000E0AB9" w:rsidP="00912F51">
      <w:pPr>
        <w:jc w:val="both"/>
        <w:rPr>
          <w:rFonts w:ascii="Times New Roman" w:hAnsi="Times New Roman" w:cs="Times New Roman"/>
          <w:b/>
          <w:sz w:val="24"/>
          <w:szCs w:val="24"/>
        </w:rPr>
      </w:pPr>
      <w:r w:rsidRPr="00EE5987">
        <w:rPr>
          <w:rFonts w:ascii="Times New Roman" w:hAnsi="Times New Roman" w:cs="Times New Roman"/>
          <w:b/>
          <w:sz w:val="24"/>
          <w:szCs w:val="24"/>
        </w:rPr>
        <w:t>2.6.6 Determination of Cardiac Enzyme Biomarkers</w:t>
      </w:r>
    </w:p>
    <w:p w:rsidR="000E0AB9" w:rsidRPr="00EE5987" w:rsidRDefault="000E0AB9" w:rsidP="00912F51">
      <w:pPr>
        <w:jc w:val="both"/>
        <w:rPr>
          <w:rFonts w:ascii="Times New Roman" w:hAnsi="Times New Roman" w:cs="Times New Roman"/>
          <w:b/>
          <w:sz w:val="24"/>
          <w:szCs w:val="24"/>
        </w:rPr>
      </w:pPr>
      <w:r w:rsidRPr="00EE5987">
        <w:rPr>
          <w:rFonts w:ascii="Times New Roman" w:hAnsi="Times New Roman" w:cs="Times New Roman"/>
          <w:sz w:val="24"/>
          <w:szCs w:val="24"/>
        </w:rPr>
        <w:t xml:space="preserve">The AST, ALP, and ALP activity </w:t>
      </w:r>
      <w:proofErr w:type="gramStart"/>
      <w:r w:rsidRPr="00EE5987">
        <w:rPr>
          <w:rFonts w:ascii="Times New Roman" w:hAnsi="Times New Roman" w:cs="Times New Roman"/>
          <w:sz w:val="24"/>
          <w:szCs w:val="24"/>
        </w:rPr>
        <w:t>were measured</w:t>
      </w:r>
      <w:proofErr w:type="gramEnd"/>
      <w:r w:rsidRPr="00EE5987">
        <w:rPr>
          <w:rFonts w:ascii="Times New Roman" w:hAnsi="Times New Roman" w:cs="Times New Roman"/>
          <w:sz w:val="24"/>
          <w:szCs w:val="24"/>
        </w:rPr>
        <w:t xml:space="preserve"> by using a commercially available </w:t>
      </w:r>
      <w:proofErr w:type="spellStart"/>
      <w:r w:rsidRPr="00EE5987">
        <w:rPr>
          <w:rFonts w:ascii="Times New Roman" w:hAnsi="Times New Roman" w:cs="Times New Roman"/>
          <w:sz w:val="24"/>
          <w:szCs w:val="24"/>
        </w:rPr>
        <w:t>colourimetric</w:t>
      </w:r>
      <w:proofErr w:type="spellEnd"/>
      <w:r w:rsidRPr="00EE5987">
        <w:rPr>
          <w:rFonts w:ascii="Times New Roman" w:hAnsi="Times New Roman" w:cs="Times New Roman"/>
          <w:sz w:val="24"/>
          <w:szCs w:val="24"/>
        </w:rPr>
        <w:t xml:space="preserve"> enzyme assay kit purchased from </w:t>
      </w:r>
      <w:proofErr w:type="spellStart"/>
      <w:r w:rsidRPr="00EE5987">
        <w:rPr>
          <w:rFonts w:ascii="Times New Roman" w:hAnsi="Times New Roman" w:cs="Times New Roman"/>
          <w:sz w:val="24"/>
          <w:szCs w:val="24"/>
        </w:rPr>
        <w:t>Biorex</w:t>
      </w:r>
      <w:proofErr w:type="spellEnd"/>
      <w:r w:rsidRPr="00EE5987">
        <w:rPr>
          <w:rFonts w:ascii="Times New Roman" w:hAnsi="Times New Roman" w:cs="Times New Roman"/>
          <w:sz w:val="24"/>
          <w:szCs w:val="24"/>
        </w:rPr>
        <w:t xml:space="preserve"> Diagnostic, United Kingdom. Commercially available spectrophotometric enzyme assay kit purchased from </w:t>
      </w:r>
      <w:proofErr w:type="spellStart"/>
      <w:r w:rsidRPr="00EE5987">
        <w:rPr>
          <w:rFonts w:ascii="Times New Roman" w:hAnsi="Times New Roman" w:cs="Times New Roman"/>
          <w:sz w:val="24"/>
          <w:szCs w:val="24"/>
        </w:rPr>
        <w:t>Biorex</w:t>
      </w:r>
      <w:proofErr w:type="spellEnd"/>
      <w:r w:rsidRPr="00EE5987">
        <w:rPr>
          <w:rFonts w:ascii="Times New Roman" w:hAnsi="Times New Roman" w:cs="Times New Roman"/>
          <w:sz w:val="24"/>
          <w:szCs w:val="24"/>
        </w:rPr>
        <w:t xml:space="preserve"> Diagnostic, United </w:t>
      </w:r>
      <w:proofErr w:type="gramStart"/>
      <w:r w:rsidRPr="00EE5987">
        <w:rPr>
          <w:rFonts w:ascii="Times New Roman" w:hAnsi="Times New Roman" w:cs="Times New Roman"/>
          <w:sz w:val="24"/>
          <w:szCs w:val="24"/>
        </w:rPr>
        <w:t>Kingdom,</w:t>
      </w:r>
      <w:proofErr w:type="gramEnd"/>
      <w:r w:rsidRPr="00EE5987">
        <w:rPr>
          <w:rFonts w:ascii="Times New Roman" w:hAnsi="Times New Roman" w:cs="Times New Roman"/>
          <w:sz w:val="24"/>
          <w:szCs w:val="24"/>
        </w:rPr>
        <w:t xml:space="preserve"> was used to measure LDH and CK, activity in the plasma. MDA level was estimated by using commercially available ELISA kit purchased from DRG International Inc., United States of America (USA).</w:t>
      </w:r>
    </w:p>
    <w:p w:rsidR="00912F51" w:rsidRDefault="000E0AB9" w:rsidP="00912F51">
      <w:pPr>
        <w:pStyle w:val="NormalWeb"/>
        <w:jc w:val="both"/>
        <w:rPr>
          <w:b/>
        </w:rPr>
      </w:pPr>
      <w:r>
        <w:rPr>
          <w:b/>
        </w:rPr>
        <w:t>2.6.7</w:t>
      </w:r>
      <w:r w:rsidR="00912F51">
        <w:rPr>
          <w:b/>
        </w:rPr>
        <w:t xml:space="preserve"> Determination of Cardiac Electrolyte Levels</w:t>
      </w:r>
    </w:p>
    <w:p w:rsidR="00912F51" w:rsidRPr="000E0AB9" w:rsidRDefault="00912F51" w:rsidP="00912F51">
      <w:pPr>
        <w:pStyle w:val="NormalWeb"/>
        <w:jc w:val="both"/>
        <w:rPr>
          <w:b/>
        </w:rPr>
      </w:pPr>
      <w:r>
        <w:t xml:space="preserve">All cardiac electrolytes were estimated using spectrophotometric methods, using sodium </w:t>
      </w:r>
      <w:proofErr w:type="spellStart"/>
      <w:r>
        <w:t>tetraphenylborate</w:t>
      </w:r>
      <w:proofErr w:type="spellEnd"/>
      <w:r>
        <w:t xml:space="preserve">, </w:t>
      </w:r>
      <w:proofErr w:type="spellStart"/>
      <w:proofErr w:type="gramStart"/>
      <w:r>
        <w:t>arsenazo</w:t>
      </w:r>
      <w:proofErr w:type="spellEnd"/>
      <w:r w:rsidR="008E08D4">
        <w:t>(</w:t>
      </w:r>
      <w:proofErr w:type="gramEnd"/>
      <w:r>
        <w:t>III</w:t>
      </w:r>
      <w:r w:rsidR="008E08D4">
        <w:t>)</w:t>
      </w:r>
      <w:r>
        <w:t xml:space="preserve">, </w:t>
      </w:r>
      <w:proofErr w:type="spellStart"/>
      <w:r>
        <w:t>ranyl</w:t>
      </w:r>
      <w:proofErr w:type="spellEnd"/>
      <w:r>
        <w:t xml:space="preserve"> zinc acetate, and reagents as described by.. The calibration curve </w:t>
      </w:r>
      <w:proofErr w:type="gramStart"/>
      <w:r>
        <w:t>was used</w:t>
      </w:r>
      <w:proofErr w:type="gramEnd"/>
      <w:r>
        <w:t xml:space="preserve"> to determine the concentration of each electrolyte based on the measured absorbance using the general relationship below </w:t>
      </w:r>
      <w:r w:rsidRPr="000E0AB9">
        <w:rPr>
          <w:b/>
        </w:rPr>
        <w:t>(</w:t>
      </w:r>
      <w:r w:rsidRPr="000E0AB9">
        <w:rPr>
          <w:rStyle w:val="Strong"/>
          <w:b w:val="0"/>
        </w:rPr>
        <w:t xml:space="preserve">Bishop </w:t>
      </w:r>
      <w:r w:rsidRPr="000E0AB9">
        <w:rPr>
          <w:rStyle w:val="Strong"/>
          <w:b w:val="0"/>
          <w:i/>
        </w:rPr>
        <w:t>et al</w:t>
      </w:r>
      <w:r w:rsidRPr="000E0AB9">
        <w:rPr>
          <w:rStyle w:val="Strong"/>
          <w:b w:val="0"/>
        </w:rPr>
        <w:t>., 2013)</w:t>
      </w:r>
      <w:r w:rsidRPr="000E0AB9">
        <w:rPr>
          <w:b/>
        </w:rPr>
        <w:t>:</w:t>
      </w:r>
    </w:p>
    <w:p w:rsidR="00912F51" w:rsidRDefault="00912F51" w:rsidP="00912F51">
      <w:pPr>
        <w:pStyle w:val="NormalWeb"/>
      </w:pPr>
      <w:r>
        <w:rPr>
          <w:noProof/>
        </w:rPr>
        <w:drawing>
          <wp:inline distT="0" distB="0" distL="0" distR="0">
            <wp:extent cx="4800600" cy="914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914400"/>
                    </a:xfrm>
                    <a:prstGeom prst="rect">
                      <a:avLst/>
                    </a:prstGeom>
                    <a:noFill/>
                    <a:ln>
                      <a:noFill/>
                    </a:ln>
                  </pic:spPr>
                </pic:pic>
              </a:graphicData>
            </a:graphic>
          </wp:inline>
        </w:drawing>
      </w:r>
    </w:p>
    <w:p w:rsidR="00912F51" w:rsidRDefault="000E0AB9" w:rsidP="00912F51">
      <w:pPr>
        <w:pStyle w:val="Default"/>
        <w:jc w:val="both"/>
      </w:pPr>
      <w:r>
        <w:rPr>
          <w:b/>
          <w:bCs/>
        </w:rPr>
        <w:t xml:space="preserve">2.8 </w:t>
      </w:r>
      <w:r w:rsidR="00912F51">
        <w:rPr>
          <w:b/>
          <w:bCs/>
        </w:rPr>
        <w:t>Histopathological Analysis of Heart Tissue</w:t>
      </w:r>
    </w:p>
    <w:p w:rsidR="00912F51" w:rsidRDefault="00912F51" w:rsidP="00912F51">
      <w:pPr>
        <w:jc w:val="both"/>
        <w:rPr>
          <w:rFonts w:ascii="Times New Roman" w:hAnsi="Times New Roman" w:cs="Times New Roman"/>
          <w:sz w:val="24"/>
          <w:szCs w:val="24"/>
        </w:rPr>
      </w:pPr>
      <w:r>
        <w:rPr>
          <w:rFonts w:ascii="Times New Roman" w:hAnsi="Times New Roman" w:cs="Times New Roman"/>
          <w:sz w:val="24"/>
          <w:szCs w:val="24"/>
        </w:rPr>
        <w:t xml:space="preserve">The heart tissue isolated from sacrificed </w:t>
      </w:r>
      <w:proofErr w:type="spellStart"/>
      <w:r>
        <w:rPr>
          <w:rFonts w:ascii="Times New Roman" w:hAnsi="Times New Roman" w:cs="Times New Roman"/>
          <w:sz w:val="24"/>
          <w:szCs w:val="24"/>
        </w:rPr>
        <w:t>Wistar</w:t>
      </w:r>
      <w:proofErr w:type="spellEnd"/>
      <w:r>
        <w:rPr>
          <w:rFonts w:ascii="Times New Roman" w:hAnsi="Times New Roman" w:cs="Times New Roman"/>
          <w:sz w:val="24"/>
          <w:szCs w:val="24"/>
        </w:rPr>
        <w:t xml:space="preserve"> rats </w:t>
      </w:r>
      <w:proofErr w:type="gramStart"/>
      <w:r>
        <w:rPr>
          <w:rFonts w:ascii="Times New Roman" w:hAnsi="Times New Roman" w:cs="Times New Roman"/>
          <w:sz w:val="24"/>
          <w:szCs w:val="24"/>
        </w:rPr>
        <w:t>was fixed</w:t>
      </w:r>
      <w:proofErr w:type="gramEnd"/>
      <w:r>
        <w:rPr>
          <w:rFonts w:ascii="Times New Roman" w:hAnsi="Times New Roman" w:cs="Times New Roman"/>
          <w:sz w:val="24"/>
          <w:szCs w:val="24"/>
        </w:rPr>
        <w:t xml:space="preserve"> in 10% formalin, then after processing embedded in paraffin wax. Paraffin sections </w:t>
      </w:r>
      <w:proofErr w:type="gramStart"/>
      <w:r>
        <w:rPr>
          <w:rFonts w:ascii="Times New Roman" w:hAnsi="Times New Roman" w:cs="Times New Roman"/>
          <w:sz w:val="24"/>
          <w:szCs w:val="24"/>
        </w:rPr>
        <w:t>were made at 5 mm and stained with hematoxylin and eosin</w:t>
      </w:r>
      <w:proofErr w:type="gramEnd"/>
      <w:r>
        <w:rPr>
          <w:rFonts w:ascii="Times New Roman" w:hAnsi="Times New Roman" w:cs="Times New Roman"/>
          <w:sz w:val="24"/>
          <w:szCs w:val="24"/>
        </w:rPr>
        <w:t xml:space="preserve">. The slides </w:t>
      </w:r>
      <w:proofErr w:type="gramStart"/>
      <w:r>
        <w:rPr>
          <w:rFonts w:ascii="Times New Roman" w:hAnsi="Times New Roman" w:cs="Times New Roman"/>
          <w:sz w:val="24"/>
          <w:szCs w:val="24"/>
        </w:rPr>
        <w:t>were studied</w:t>
      </w:r>
      <w:proofErr w:type="gramEnd"/>
      <w:r>
        <w:rPr>
          <w:rFonts w:ascii="Times New Roman" w:hAnsi="Times New Roman" w:cs="Times New Roman"/>
          <w:sz w:val="24"/>
          <w:szCs w:val="24"/>
        </w:rPr>
        <w:t xml:space="preserve"> under a light microscope and captured the magnified images of heart tissue structure for further study.</w:t>
      </w:r>
    </w:p>
    <w:p w:rsidR="00912F51" w:rsidRDefault="000E0AB9" w:rsidP="00912F51">
      <w:pPr>
        <w:pStyle w:val="Default"/>
        <w:jc w:val="both"/>
      </w:pPr>
      <w:r>
        <w:rPr>
          <w:b/>
          <w:bCs/>
        </w:rPr>
        <w:t>2.9</w:t>
      </w:r>
      <w:r w:rsidR="00912F51">
        <w:rPr>
          <w:b/>
          <w:bCs/>
        </w:rPr>
        <w:t xml:space="preserve"> Statistical Analysis </w:t>
      </w:r>
    </w:p>
    <w:p w:rsidR="00912F51" w:rsidRDefault="00912F51" w:rsidP="00912F51">
      <w:pPr>
        <w:jc w:val="both"/>
        <w:rPr>
          <w:rFonts w:ascii="Times New Roman" w:hAnsi="Times New Roman" w:cs="Times New Roman"/>
          <w:sz w:val="24"/>
          <w:szCs w:val="24"/>
        </w:rPr>
      </w:pPr>
      <w:r>
        <w:rPr>
          <w:rFonts w:ascii="Times New Roman" w:hAnsi="Times New Roman" w:cs="Times New Roman"/>
          <w:sz w:val="24"/>
          <w:szCs w:val="24"/>
        </w:rPr>
        <w:t xml:space="preserve">All Data are represented as means ± error of mean (M±E) and were analyzed using Statistical Package foe Social Sciences (SPSS) for window version 20.0 USA. Descriptive statistics was done by </w:t>
      </w:r>
      <w:proofErr w:type="gramStart"/>
      <w:r>
        <w:rPr>
          <w:rFonts w:ascii="Times New Roman" w:hAnsi="Times New Roman" w:cs="Times New Roman"/>
          <w:sz w:val="24"/>
          <w:szCs w:val="24"/>
        </w:rPr>
        <w:t>one way</w:t>
      </w:r>
      <w:proofErr w:type="gramEnd"/>
      <w:r>
        <w:rPr>
          <w:rFonts w:ascii="Times New Roman" w:hAnsi="Times New Roman" w:cs="Times New Roman"/>
          <w:sz w:val="24"/>
          <w:szCs w:val="24"/>
        </w:rPr>
        <w:t xml:space="preserve"> analysis of variance (ANOVA) and multiple comparison was done using Turkey Post hoc at (p≤0.05) confidence interval.</w:t>
      </w:r>
    </w:p>
    <w:p w:rsidR="008E08D4" w:rsidRDefault="008E08D4" w:rsidP="00912F51">
      <w:pPr>
        <w:jc w:val="both"/>
        <w:rPr>
          <w:rFonts w:ascii="Times New Roman" w:hAnsi="Times New Roman" w:cs="Times New Roman"/>
          <w:sz w:val="24"/>
          <w:szCs w:val="24"/>
        </w:rPr>
      </w:pPr>
    </w:p>
    <w:p w:rsidR="008E08D4" w:rsidRDefault="008E08D4" w:rsidP="00912F51">
      <w:pPr>
        <w:jc w:val="both"/>
        <w:rPr>
          <w:rFonts w:ascii="Times New Roman" w:hAnsi="Times New Roman" w:cs="Times New Roman"/>
          <w:sz w:val="24"/>
          <w:szCs w:val="24"/>
        </w:rPr>
      </w:pPr>
    </w:p>
    <w:p w:rsidR="008E08D4" w:rsidRPr="00912F51" w:rsidRDefault="008E08D4" w:rsidP="00912F51">
      <w:pPr>
        <w:jc w:val="both"/>
        <w:rPr>
          <w:rFonts w:ascii="Times New Roman" w:hAnsi="Times New Roman" w:cs="Times New Roman"/>
          <w:sz w:val="24"/>
          <w:szCs w:val="24"/>
        </w:rPr>
      </w:pPr>
    </w:p>
    <w:p w:rsidR="00075EB3" w:rsidRPr="000E0AB9" w:rsidRDefault="00EE5987">
      <w:pPr>
        <w:rPr>
          <w:rFonts w:ascii="Times New Roman" w:hAnsi="Times New Roman" w:cs="Times New Roman"/>
          <w:b/>
          <w:sz w:val="24"/>
          <w:szCs w:val="24"/>
        </w:rPr>
      </w:pPr>
      <w:r>
        <w:rPr>
          <w:rFonts w:ascii="Times New Roman" w:hAnsi="Times New Roman" w:cs="Times New Roman"/>
          <w:b/>
          <w:sz w:val="24"/>
          <w:szCs w:val="24"/>
        </w:rPr>
        <w:t xml:space="preserve">3.  </w:t>
      </w:r>
      <w:r w:rsidRPr="000E0AB9">
        <w:rPr>
          <w:rFonts w:ascii="Times New Roman" w:hAnsi="Times New Roman" w:cs="Times New Roman"/>
          <w:b/>
          <w:sz w:val="24"/>
          <w:szCs w:val="24"/>
        </w:rPr>
        <w:t>RESULTS</w:t>
      </w:r>
    </w:p>
    <w:p w:rsidR="00EE5987" w:rsidRPr="00EE5987" w:rsidRDefault="00EE5987" w:rsidP="00C46FB9">
      <w:pPr>
        <w:spacing w:before="100" w:beforeAutospacing="1" w:after="100" w:afterAutospacing="1" w:line="240" w:lineRule="auto"/>
        <w:jc w:val="both"/>
        <w:rPr>
          <w:rFonts w:ascii="Times New Roman" w:eastAsia="Times New Roman" w:hAnsi="Times New Roman" w:cs="Times New Roman"/>
          <w:b/>
          <w:sz w:val="24"/>
          <w:szCs w:val="24"/>
        </w:rPr>
      </w:pPr>
      <w:r w:rsidRPr="00EE5987">
        <w:rPr>
          <w:rFonts w:ascii="Times New Roman" w:eastAsia="Times New Roman" w:hAnsi="Times New Roman" w:cs="Times New Roman"/>
          <w:b/>
          <w:sz w:val="24"/>
          <w:szCs w:val="24"/>
        </w:rPr>
        <w:t xml:space="preserve">3.1 </w:t>
      </w:r>
      <w:r w:rsidRPr="00EE5987">
        <w:rPr>
          <w:rFonts w:ascii="Times New Roman" w:hAnsi="Times New Roman" w:cs="Times New Roman"/>
          <w:b/>
          <w:sz w:val="24"/>
          <w:szCs w:val="24"/>
        </w:rPr>
        <w:t xml:space="preserve">Effect </w:t>
      </w:r>
      <w:r>
        <w:rPr>
          <w:rFonts w:ascii="Times New Roman" w:hAnsi="Times New Roman" w:cs="Times New Roman"/>
          <w:b/>
          <w:sz w:val="24"/>
          <w:szCs w:val="24"/>
        </w:rPr>
        <w:t>of Aqueous Extract of t</w:t>
      </w:r>
      <w:r w:rsidR="00976023">
        <w:rPr>
          <w:rFonts w:ascii="Times New Roman" w:hAnsi="Times New Roman" w:cs="Times New Roman"/>
          <w:b/>
          <w:sz w:val="24"/>
          <w:szCs w:val="24"/>
        </w:rPr>
        <w:t xml:space="preserve">he Aerial Parts </w:t>
      </w:r>
      <w:r>
        <w:rPr>
          <w:rFonts w:ascii="Times New Roman" w:hAnsi="Times New Roman" w:cs="Times New Roman"/>
          <w:b/>
          <w:sz w:val="24"/>
          <w:szCs w:val="24"/>
        </w:rPr>
        <w:t>o</w:t>
      </w:r>
      <w:r w:rsidRPr="00EE5987">
        <w:rPr>
          <w:rFonts w:ascii="Times New Roman" w:hAnsi="Times New Roman" w:cs="Times New Roman"/>
          <w:b/>
          <w:sz w:val="24"/>
          <w:szCs w:val="24"/>
        </w:rPr>
        <w:t xml:space="preserve">f </w:t>
      </w:r>
      <w:proofErr w:type="spellStart"/>
      <w:r w:rsidRPr="00EE5987">
        <w:rPr>
          <w:rFonts w:ascii="Times New Roman" w:hAnsi="Times New Roman" w:cs="Times New Roman"/>
          <w:b/>
          <w:i/>
          <w:sz w:val="24"/>
          <w:szCs w:val="24"/>
        </w:rPr>
        <w:t>Commelina</w:t>
      </w:r>
      <w:r w:rsidR="00976023">
        <w:rPr>
          <w:rFonts w:ascii="Times New Roman" w:hAnsi="Times New Roman" w:cs="Times New Roman"/>
          <w:b/>
          <w:i/>
          <w:sz w:val="24"/>
          <w:szCs w:val="24"/>
        </w:rPr>
        <w:t>d</w:t>
      </w:r>
      <w:r w:rsidRPr="00EE5987">
        <w:rPr>
          <w:rFonts w:ascii="Times New Roman" w:hAnsi="Times New Roman" w:cs="Times New Roman"/>
          <w:b/>
          <w:i/>
          <w:sz w:val="24"/>
          <w:szCs w:val="24"/>
        </w:rPr>
        <w:t>iffusa</w:t>
      </w:r>
      <w:proofErr w:type="spellEnd"/>
      <w:r>
        <w:rPr>
          <w:rFonts w:ascii="Times New Roman" w:hAnsi="Times New Roman" w:cs="Times New Roman"/>
          <w:b/>
          <w:sz w:val="24"/>
          <w:szCs w:val="24"/>
        </w:rPr>
        <w:t xml:space="preserve"> o</w:t>
      </w:r>
      <w:r w:rsidRPr="00EE5987">
        <w:rPr>
          <w:rFonts w:ascii="Times New Roman" w:hAnsi="Times New Roman" w:cs="Times New Roman"/>
          <w:b/>
          <w:sz w:val="24"/>
          <w:szCs w:val="24"/>
        </w:rPr>
        <w:t>n Mean Ho</w:t>
      </w:r>
      <w:r>
        <w:rPr>
          <w:rFonts w:ascii="Times New Roman" w:hAnsi="Times New Roman" w:cs="Times New Roman"/>
          <w:b/>
          <w:sz w:val="24"/>
          <w:szCs w:val="24"/>
        </w:rPr>
        <w:t>mogenate Cardio-Neuro Hormones i</w:t>
      </w:r>
      <w:r w:rsidRPr="00EE5987">
        <w:rPr>
          <w:rFonts w:ascii="Times New Roman" w:hAnsi="Times New Roman" w:cs="Times New Roman"/>
          <w:b/>
          <w:sz w:val="24"/>
          <w:szCs w:val="24"/>
        </w:rPr>
        <w:t>n Normal Non-Pregnant Female Rats</w:t>
      </w:r>
    </w:p>
    <w:p w:rsidR="00EE5987" w:rsidRDefault="00EE5987" w:rsidP="00C46FB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 shows the </w:t>
      </w:r>
      <w:r>
        <w:rPr>
          <w:rFonts w:ascii="Times New Roman" w:hAnsi="Times New Roman" w:cs="Times New Roman"/>
          <w:sz w:val="24"/>
          <w:szCs w:val="24"/>
        </w:rPr>
        <w:t xml:space="preserve">effect of aqueous extract of the aerial parts of </w:t>
      </w:r>
      <w:proofErr w:type="spellStart"/>
      <w:r w:rsidRPr="007943C1">
        <w:rPr>
          <w:rFonts w:ascii="Times New Roman" w:hAnsi="Times New Roman" w:cs="Times New Roman"/>
          <w:i/>
          <w:sz w:val="24"/>
          <w:szCs w:val="24"/>
        </w:rPr>
        <w:t>Commelina</w:t>
      </w:r>
      <w:proofErr w:type="spellEnd"/>
      <w:r w:rsidR="00C20BEA">
        <w:rPr>
          <w:rFonts w:ascii="Times New Roman" w:hAnsi="Times New Roman" w:cs="Times New Roman"/>
          <w:i/>
          <w:sz w:val="24"/>
          <w:szCs w:val="24"/>
        </w:rPr>
        <w:t xml:space="preserve"> </w:t>
      </w:r>
      <w:proofErr w:type="spellStart"/>
      <w:r w:rsidRPr="007943C1">
        <w:rPr>
          <w:rFonts w:ascii="Times New Roman" w:hAnsi="Times New Roman" w:cs="Times New Roman"/>
          <w:i/>
          <w:sz w:val="24"/>
          <w:szCs w:val="24"/>
        </w:rPr>
        <w:t>diffusa</w:t>
      </w:r>
      <w:proofErr w:type="spellEnd"/>
      <w:r>
        <w:rPr>
          <w:rFonts w:ascii="Times New Roman" w:hAnsi="Times New Roman" w:cs="Times New Roman"/>
          <w:sz w:val="24"/>
          <w:szCs w:val="24"/>
        </w:rPr>
        <w:t xml:space="preserve"> on mean homogenate cardio-neuro hormones in normal non-pregnant female rats. The effect of the extract in the treated groups were compared to the normal control values down the groups (Table2)</w:t>
      </w:r>
    </w:p>
    <w:p w:rsidR="00075EB3" w:rsidRDefault="00A30DBA">
      <w:pPr>
        <w:rPr>
          <w:rFonts w:ascii="Times New Roman" w:hAnsi="Times New Roman" w:cs="Times New Roman"/>
          <w:sz w:val="24"/>
          <w:szCs w:val="24"/>
        </w:rPr>
      </w:pPr>
      <w:r>
        <w:rPr>
          <w:rFonts w:ascii="Times New Roman" w:hAnsi="Times New Roman" w:cs="Times New Roman"/>
          <w:sz w:val="24"/>
          <w:szCs w:val="24"/>
        </w:rPr>
        <w:t>Table 2</w:t>
      </w:r>
      <w:r w:rsidR="003725A4">
        <w:rPr>
          <w:rFonts w:ascii="Times New Roman" w:hAnsi="Times New Roman" w:cs="Times New Roman"/>
          <w:sz w:val="24"/>
          <w:szCs w:val="24"/>
        </w:rPr>
        <w:t xml:space="preserve"> Effect of aqueous extract of the aerial part</w:t>
      </w:r>
      <w:r>
        <w:rPr>
          <w:rFonts w:ascii="Times New Roman" w:hAnsi="Times New Roman" w:cs="Times New Roman"/>
          <w:sz w:val="24"/>
          <w:szCs w:val="24"/>
        </w:rPr>
        <w:t xml:space="preserve">s of </w:t>
      </w:r>
      <w:proofErr w:type="spellStart"/>
      <w:r w:rsidRPr="007943C1">
        <w:rPr>
          <w:rFonts w:ascii="Times New Roman" w:hAnsi="Times New Roman" w:cs="Times New Roman"/>
          <w:i/>
          <w:sz w:val="24"/>
          <w:szCs w:val="24"/>
        </w:rPr>
        <w:t>Commelina</w:t>
      </w:r>
      <w:proofErr w:type="spellEnd"/>
      <w:r w:rsidR="00C20BEA">
        <w:rPr>
          <w:rFonts w:ascii="Times New Roman" w:hAnsi="Times New Roman" w:cs="Times New Roman"/>
          <w:i/>
          <w:sz w:val="24"/>
          <w:szCs w:val="24"/>
        </w:rPr>
        <w:t xml:space="preserve"> </w:t>
      </w:r>
      <w:proofErr w:type="spellStart"/>
      <w:r w:rsidRPr="007943C1">
        <w:rPr>
          <w:rFonts w:ascii="Times New Roman" w:hAnsi="Times New Roman" w:cs="Times New Roman"/>
          <w:i/>
          <w:sz w:val="24"/>
          <w:szCs w:val="24"/>
        </w:rPr>
        <w:t>diffusa</w:t>
      </w:r>
      <w:r>
        <w:rPr>
          <w:rFonts w:ascii="Times New Roman" w:hAnsi="Times New Roman" w:cs="Times New Roman"/>
          <w:sz w:val="24"/>
          <w:szCs w:val="24"/>
        </w:rPr>
        <w:t>on</w:t>
      </w:r>
      <w:proofErr w:type="spellEnd"/>
      <w:r w:rsidR="008E08D4">
        <w:rPr>
          <w:rFonts w:ascii="Times New Roman" w:hAnsi="Times New Roman" w:cs="Times New Roman"/>
          <w:sz w:val="24"/>
          <w:szCs w:val="24"/>
        </w:rPr>
        <w:t xml:space="preserve"> the </w:t>
      </w:r>
      <w:r>
        <w:rPr>
          <w:rFonts w:ascii="Times New Roman" w:hAnsi="Times New Roman" w:cs="Times New Roman"/>
          <w:sz w:val="24"/>
          <w:szCs w:val="24"/>
        </w:rPr>
        <w:t xml:space="preserve">mean homogenate </w:t>
      </w:r>
      <w:r w:rsidR="003725A4">
        <w:rPr>
          <w:rFonts w:ascii="Times New Roman" w:hAnsi="Times New Roman" w:cs="Times New Roman"/>
          <w:sz w:val="24"/>
          <w:szCs w:val="24"/>
        </w:rPr>
        <w:t>cardio-neuro hormones in normal non-pregnant female rats (n=5)</w:t>
      </w:r>
    </w:p>
    <w:tbl>
      <w:tblPr>
        <w:tblStyle w:val="TableGrid"/>
        <w:tblW w:w="102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1459"/>
        <w:gridCol w:w="1708"/>
        <w:gridCol w:w="1619"/>
        <w:gridCol w:w="1708"/>
      </w:tblGrid>
      <w:tr w:rsidR="00075EB3" w:rsidTr="000D385B">
        <w:tc>
          <w:tcPr>
            <w:tcW w:w="3761" w:type="dxa"/>
            <w:tcBorders>
              <w:bottom w:val="single" w:sz="4" w:space="0" w:color="auto"/>
            </w:tcBorders>
          </w:tcPr>
          <w:p w:rsidR="00075EB3" w:rsidRDefault="00075EB3">
            <w:pPr>
              <w:rPr>
                <w:rFonts w:ascii="Times New Roman" w:hAnsi="Times New Roman" w:cs="Times New Roman"/>
                <w:sz w:val="24"/>
                <w:szCs w:val="24"/>
              </w:rPr>
            </w:pPr>
            <w:r>
              <w:rPr>
                <w:rFonts w:ascii="Times New Roman" w:hAnsi="Times New Roman" w:cs="Times New Roman"/>
                <w:sz w:val="24"/>
                <w:szCs w:val="24"/>
              </w:rPr>
              <w:t>Group</w:t>
            </w:r>
          </w:p>
        </w:tc>
        <w:tc>
          <w:tcPr>
            <w:tcW w:w="1459" w:type="dxa"/>
            <w:tcBorders>
              <w:bottom w:val="single" w:sz="4" w:space="0" w:color="auto"/>
            </w:tcBorders>
          </w:tcPr>
          <w:p w:rsidR="00075EB3" w:rsidRDefault="00075EB3">
            <w:pPr>
              <w:rPr>
                <w:rFonts w:ascii="Times New Roman" w:hAnsi="Times New Roman" w:cs="Times New Roman"/>
                <w:sz w:val="24"/>
                <w:szCs w:val="24"/>
              </w:rPr>
            </w:pPr>
            <w:r>
              <w:rPr>
                <w:rFonts w:ascii="Times New Roman" w:hAnsi="Times New Roman" w:cs="Times New Roman"/>
                <w:sz w:val="24"/>
                <w:szCs w:val="24"/>
              </w:rPr>
              <w:t>IL-6</w:t>
            </w:r>
            <w:r>
              <w:rPr>
                <w:sz w:val="24"/>
                <w:szCs w:val="24"/>
              </w:rPr>
              <w:t>(</w:t>
            </w:r>
            <w:proofErr w:type="spellStart"/>
            <w:r>
              <w:rPr>
                <w:sz w:val="24"/>
                <w:szCs w:val="24"/>
              </w:rPr>
              <w:t>pg</w:t>
            </w:r>
            <w:proofErr w:type="spellEnd"/>
            <w:r>
              <w:rPr>
                <w:sz w:val="24"/>
                <w:szCs w:val="24"/>
              </w:rPr>
              <w:t>/dl)</w:t>
            </w:r>
          </w:p>
        </w:tc>
        <w:tc>
          <w:tcPr>
            <w:tcW w:w="1708" w:type="dxa"/>
            <w:tcBorders>
              <w:bottom w:val="single" w:sz="4" w:space="0" w:color="auto"/>
            </w:tcBorders>
          </w:tcPr>
          <w:p w:rsidR="00075EB3" w:rsidRDefault="00075EB3">
            <w:pPr>
              <w:rPr>
                <w:rFonts w:ascii="Times New Roman" w:hAnsi="Times New Roman" w:cs="Times New Roman"/>
                <w:sz w:val="24"/>
                <w:szCs w:val="24"/>
              </w:rPr>
            </w:pPr>
            <w:r>
              <w:rPr>
                <w:rFonts w:ascii="Times New Roman" w:hAnsi="Times New Roman" w:cs="Times New Roman"/>
                <w:sz w:val="24"/>
                <w:szCs w:val="24"/>
              </w:rPr>
              <w:t xml:space="preserve">CRP </w:t>
            </w:r>
            <w:r>
              <w:rPr>
                <w:sz w:val="24"/>
                <w:szCs w:val="24"/>
              </w:rPr>
              <w:t>(</w:t>
            </w:r>
            <w:r>
              <w:rPr>
                <w:rFonts w:ascii="Cambria Math" w:hAnsi="Cambria Math"/>
                <w:sz w:val="24"/>
                <w:szCs w:val="24"/>
              </w:rPr>
              <w:t>mg/ml</w:t>
            </w:r>
            <w:r>
              <w:rPr>
                <w:sz w:val="24"/>
                <w:szCs w:val="24"/>
              </w:rPr>
              <w:t>)</w:t>
            </w:r>
          </w:p>
        </w:tc>
        <w:tc>
          <w:tcPr>
            <w:tcW w:w="1619" w:type="dxa"/>
            <w:tcBorders>
              <w:bottom w:val="single" w:sz="4" w:space="0" w:color="auto"/>
            </w:tcBorders>
          </w:tcPr>
          <w:p w:rsidR="00075EB3" w:rsidRDefault="00075EB3">
            <w:pPr>
              <w:rPr>
                <w:rFonts w:ascii="Times New Roman" w:hAnsi="Times New Roman" w:cs="Times New Roman"/>
                <w:sz w:val="24"/>
                <w:szCs w:val="24"/>
              </w:rPr>
            </w:pPr>
            <w:proofErr w:type="spellStart"/>
            <w:r>
              <w:rPr>
                <w:rFonts w:ascii="Times New Roman" w:hAnsi="Times New Roman" w:cs="Times New Roman"/>
                <w:sz w:val="24"/>
                <w:szCs w:val="24"/>
              </w:rPr>
              <w:t>CTn</w:t>
            </w:r>
            <w:proofErr w:type="spellEnd"/>
            <w:r>
              <w:rPr>
                <w:rFonts w:ascii="Times New Roman" w:hAnsi="Times New Roman" w:cs="Times New Roman"/>
                <w:sz w:val="24"/>
                <w:szCs w:val="24"/>
              </w:rPr>
              <w:t xml:space="preserve">-I </w:t>
            </w:r>
            <w:r>
              <w:rPr>
                <w:sz w:val="24"/>
                <w:szCs w:val="24"/>
              </w:rPr>
              <w:t>(</w:t>
            </w:r>
            <w:proofErr w:type="spellStart"/>
            <w:r>
              <w:rPr>
                <w:sz w:val="24"/>
                <w:szCs w:val="24"/>
              </w:rPr>
              <w:t>pg</w:t>
            </w:r>
            <w:proofErr w:type="spellEnd"/>
            <w:r>
              <w:rPr>
                <w:sz w:val="24"/>
                <w:szCs w:val="24"/>
              </w:rPr>
              <w:t>/ml)</w:t>
            </w:r>
          </w:p>
        </w:tc>
        <w:tc>
          <w:tcPr>
            <w:tcW w:w="1708" w:type="dxa"/>
            <w:tcBorders>
              <w:bottom w:val="single" w:sz="4" w:space="0" w:color="auto"/>
            </w:tcBorders>
          </w:tcPr>
          <w:p w:rsidR="00075EB3" w:rsidRDefault="00075EB3">
            <w:pPr>
              <w:rPr>
                <w:rFonts w:ascii="Times New Roman" w:hAnsi="Times New Roman" w:cs="Times New Roman"/>
                <w:sz w:val="24"/>
                <w:szCs w:val="24"/>
              </w:rPr>
            </w:pPr>
            <w:proofErr w:type="spellStart"/>
            <w:r>
              <w:rPr>
                <w:rFonts w:ascii="Times New Roman" w:hAnsi="Times New Roman" w:cs="Times New Roman"/>
                <w:sz w:val="24"/>
                <w:szCs w:val="24"/>
              </w:rPr>
              <w:t>CTn</w:t>
            </w:r>
            <w:proofErr w:type="spellEnd"/>
            <w:r>
              <w:rPr>
                <w:rFonts w:ascii="Times New Roman" w:hAnsi="Times New Roman" w:cs="Times New Roman"/>
                <w:sz w:val="24"/>
                <w:szCs w:val="24"/>
              </w:rPr>
              <w:t xml:space="preserve">-T </w:t>
            </w:r>
            <w:r>
              <w:rPr>
                <w:sz w:val="24"/>
                <w:szCs w:val="24"/>
              </w:rPr>
              <w:t>(</w:t>
            </w:r>
            <w:proofErr w:type="spellStart"/>
            <w:r>
              <w:rPr>
                <w:sz w:val="24"/>
                <w:szCs w:val="24"/>
              </w:rPr>
              <w:t>pg</w:t>
            </w:r>
            <w:proofErr w:type="spellEnd"/>
            <w:r>
              <w:rPr>
                <w:sz w:val="24"/>
                <w:szCs w:val="24"/>
              </w:rPr>
              <w:t>/ml)</w:t>
            </w:r>
          </w:p>
        </w:tc>
      </w:tr>
      <w:tr w:rsidR="00075EB3" w:rsidTr="000D385B">
        <w:tc>
          <w:tcPr>
            <w:tcW w:w="3761" w:type="dxa"/>
            <w:tcBorders>
              <w:top w:val="single" w:sz="4" w:space="0" w:color="auto"/>
            </w:tcBorders>
          </w:tcPr>
          <w:p w:rsidR="00075EB3" w:rsidRDefault="00075EB3">
            <w:pPr>
              <w:rPr>
                <w:rFonts w:ascii="Times New Roman" w:hAnsi="Times New Roman" w:cs="Times New Roman"/>
                <w:sz w:val="24"/>
                <w:szCs w:val="24"/>
              </w:rPr>
            </w:pPr>
            <w:r>
              <w:rPr>
                <w:rFonts w:ascii="Times New Roman" w:hAnsi="Times New Roman" w:cs="Times New Roman"/>
                <w:sz w:val="24"/>
                <w:szCs w:val="24"/>
              </w:rPr>
              <w:t>Control</w:t>
            </w:r>
          </w:p>
        </w:tc>
        <w:tc>
          <w:tcPr>
            <w:tcW w:w="1459" w:type="dxa"/>
            <w:tcBorders>
              <w:top w:val="single" w:sz="4" w:space="0" w:color="auto"/>
            </w:tcBorders>
          </w:tcPr>
          <w:p w:rsidR="00075EB3" w:rsidRDefault="00075EB3">
            <w:pPr>
              <w:rPr>
                <w:rFonts w:ascii="Times New Roman" w:hAnsi="Times New Roman" w:cs="Times New Roman"/>
                <w:sz w:val="24"/>
                <w:szCs w:val="24"/>
              </w:rPr>
            </w:pPr>
            <w:r>
              <w:rPr>
                <w:rFonts w:ascii="Times New Roman" w:hAnsi="Times New Roman" w:cs="Times New Roman"/>
                <w:color w:val="000000"/>
              </w:rPr>
              <w:t>52.84</w:t>
            </w:r>
            <w:r>
              <w:rPr>
                <w:rFonts w:ascii="Times New Roman" w:hAnsi="Times New Roman" w:cs="Times New Roman"/>
              </w:rPr>
              <w:t>±0.03</w:t>
            </w:r>
            <w:r w:rsidR="003725A4">
              <w:rPr>
                <w:rFonts w:ascii="Times New Roman" w:hAnsi="Times New Roman" w:cs="Times New Roman"/>
                <w:vertAlign w:val="superscript"/>
              </w:rPr>
              <w:t>c</w:t>
            </w:r>
          </w:p>
        </w:tc>
        <w:tc>
          <w:tcPr>
            <w:tcW w:w="1708" w:type="dxa"/>
            <w:tcBorders>
              <w:top w:val="single" w:sz="4" w:space="0" w:color="auto"/>
            </w:tcBorders>
          </w:tcPr>
          <w:p w:rsidR="00075EB3" w:rsidRDefault="00075EB3">
            <w:pPr>
              <w:rPr>
                <w:rFonts w:ascii="Times New Roman" w:hAnsi="Times New Roman" w:cs="Times New Roman"/>
                <w:sz w:val="24"/>
                <w:szCs w:val="24"/>
              </w:rPr>
            </w:pPr>
            <w:r>
              <w:rPr>
                <w:rFonts w:ascii="Times New Roman" w:hAnsi="Times New Roman" w:cs="Times New Roman"/>
                <w:color w:val="000000"/>
              </w:rPr>
              <w:t>22.04</w:t>
            </w:r>
            <w:r>
              <w:rPr>
                <w:rFonts w:ascii="Times New Roman" w:hAnsi="Times New Roman" w:cs="Times New Roman"/>
              </w:rPr>
              <w:t>±0.03</w:t>
            </w:r>
            <w:r w:rsidR="003725A4">
              <w:rPr>
                <w:rFonts w:ascii="Times New Roman" w:hAnsi="Times New Roman" w:cs="Times New Roman"/>
                <w:sz w:val="24"/>
                <w:szCs w:val="24"/>
                <w:vertAlign w:val="superscript"/>
              </w:rPr>
              <w:t>c</w:t>
            </w:r>
          </w:p>
        </w:tc>
        <w:tc>
          <w:tcPr>
            <w:tcW w:w="1619" w:type="dxa"/>
            <w:tcBorders>
              <w:top w:val="single" w:sz="4" w:space="0" w:color="auto"/>
            </w:tcBorders>
          </w:tcPr>
          <w:p w:rsidR="00075EB3" w:rsidRDefault="00075EB3">
            <w:pPr>
              <w:rPr>
                <w:rFonts w:ascii="Times New Roman" w:hAnsi="Times New Roman" w:cs="Times New Roman"/>
                <w:sz w:val="24"/>
                <w:szCs w:val="24"/>
              </w:rPr>
            </w:pPr>
            <w:r>
              <w:rPr>
                <w:rFonts w:ascii="Times New Roman" w:hAnsi="Times New Roman" w:cs="Times New Roman"/>
                <w:color w:val="000000"/>
              </w:rPr>
              <w:t>194.34</w:t>
            </w:r>
            <w:r>
              <w:rPr>
                <w:rFonts w:ascii="Times New Roman" w:hAnsi="Times New Roman" w:cs="Times New Roman"/>
              </w:rPr>
              <w:t>±0.03</w:t>
            </w:r>
            <w:r w:rsidR="003725A4">
              <w:rPr>
                <w:rFonts w:ascii="Times New Roman" w:hAnsi="Times New Roman" w:cs="Times New Roman"/>
                <w:sz w:val="24"/>
                <w:szCs w:val="24"/>
                <w:vertAlign w:val="superscript"/>
              </w:rPr>
              <w:t>c</w:t>
            </w:r>
          </w:p>
        </w:tc>
        <w:tc>
          <w:tcPr>
            <w:tcW w:w="1708" w:type="dxa"/>
            <w:tcBorders>
              <w:top w:val="single" w:sz="4" w:space="0" w:color="auto"/>
            </w:tcBorders>
          </w:tcPr>
          <w:p w:rsidR="00075EB3" w:rsidRDefault="00075EB3">
            <w:pPr>
              <w:rPr>
                <w:rFonts w:ascii="Times New Roman" w:hAnsi="Times New Roman" w:cs="Times New Roman"/>
                <w:sz w:val="24"/>
                <w:szCs w:val="24"/>
              </w:rPr>
            </w:pPr>
            <w:r>
              <w:rPr>
                <w:rFonts w:ascii="Times New Roman" w:hAnsi="Times New Roman" w:cs="Times New Roman"/>
                <w:color w:val="000000"/>
              </w:rPr>
              <w:t>285.64</w:t>
            </w:r>
            <w:r>
              <w:rPr>
                <w:rFonts w:ascii="Times New Roman" w:hAnsi="Times New Roman" w:cs="Times New Roman"/>
              </w:rPr>
              <w:t>±0.03</w:t>
            </w:r>
            <w:r w:rsidR="003725A4">
              <w:rPr>
                <w:rFonts w:ascii="Times New Roman" w:hAnsi="Times New Roman" w:cs="Times New Roman"/>
                <w:sz w:val="24"/>
                <w:szCs w:val="24"/>
                <w:vertAlign w:val="superscript"/>
              </w:rPr>
              <w:t>c</w:t>
            </w:r>
          </w:p>
        </w:tc>
      </w:tr>
      <w:tr w:rsidR="00075EB3" w:rsidTr="000D385B">
        <w:tc>
          <w:tcPr>
            <w:tcW w:w="3761" w:type="dxa"/>
          </w:tcPr>
          <w:p w:rsidR="00075EB3" w:rsidRDefault="00075EB3">
            <w:pPr>
              <w:rPr>
                <w:rFonts w:ascii="Times New Roman" w:hAnsi="Times New Roman" w:cs="Times New Roman"/>
                <w:sz w:val="24"/>
                <w:szCs w:val="24"/>
              </w:rPr>
            </w:pPr>
            <w:r>
              <w:rPr>
                <w:rFonts w:ascii="Times New Roman" w:hAnsi="Times New Roman" w:cs="Times New Roman"/>
                <w:sz w:val="24"/>
                <w:szCs w:val="24"/>
              </w:rPr>
              <w:t>166mg/kg CD 7 days</w:t>
            </w:r>
          </w:p>
        </w:tc>
        <w:tc>
          <w:tcPr>
            <w:tcW w:w="1459" w:type="dxa"/>
          </w:tcPr>
          <w:p w:rsidR="00075EB3" w:rsidRPr="003725A4" w:rsidRDefault="00075EB3">
            <w:pPr>
              <w:rPr>
                <w:rFonts w:ascii="Times New Roman" w:hAnsi="Times New Roman" w:cs="Times New Roman"/>
                <w:sz w:val="24"/>
                <w:szCs w:val="24"/>
                <w:vertAlign w:val="superscript"/>
              </w:rPr>
            </w:pPr>
            <w:r>
              <w:rPr>
                <w:rFonts w:ascii="Times New Roman" w:hAnsi="Times New Roman" w:cs="Times New Roman"/>
                <w:color w:val="000000"/>
              </w:rPr>
              <w:t>48.84</w:t>
            </w:r>
            <w:r>
              <w:rPr>
                <w:rFonts w:ascii="Times New Roman" w:hAnsi="Times New Roman" w:cs="Times New Roman"/>
              </w:rPr>
              <w:t>±0.02</w:t>
            </w:r>
            <w:r w:rsidR="003725A4">
              <w:rPr>
                <w:rFonts w:ascii="Times New Roman" w:hAnsi="Times New Roman" w:cs="Times New Roman"/>
                <w:vertAlign w:val="superscript"/>
              </w:rPr>
              <w:t>ac</w:t>
            </w:r>
          </w:p>
        </w:tc>
        <w:tc>
          <w:tcPr>
            <w:tcW w:w="1708" w:type="dxa"/>
          </w:tcPr>
          <w:p w:rsidR="00075EB3" w:rsidRDefault="00075EB3">
            <w:pPr>
              <w:rPr>
                <w:rFonts w:ascii="Times New Roman" w:hAnsi="Times New Roman" w:cs="Times New Roman"/>
                <w:sz w:val="24"/>
                <w:szCs w:val="24"/>
              </w:rPr>
            </w:pPr>
            <w:r>
              <w:rPr>
                <w:rFonts w:ascii="Times New Roman" w:hAnsi="Times New Roman" w:cs="Times New Roman"/>
                <w:color w:val="000000"/>
              </w:rPr>
              <w:t>18.74</w:t>
            </w:r>
            <w:r>
              <w:rPr>
                <w:rFonts w:ascii="Times New Roman" w:hAnsi="Times New Roman" w:cs="Times New Roman"/>
              </w:rPr>
              <w:t>±0.03</w:t>
            </w:r>
            <w:r w:rsidR="003725A4">
              <w:rPr>
                <w:rFonts w:ascii="Times New Roman" w:hAnsi="Times New Roman" w:cs="Times New Roman"/>
                <w:sz w:val="24"/>
                <w:szCs w:val="24"/>
                <w:vertAlign w:val="superscript"/>
              </w:rPr>
              <w:t xml:space="preserve"> ac</w:t>
            </w:r>
          </w:p>
        </w:tc>
        <w:tc>
          <w:tcPr>
            <w:tcW w:w="1619" w:type="dxa"/>
          </w:tcPr>
          <w:p w:rsidR="00075EB3" w:rsidRDefault="00075EB3">
            <w:pPr>
              <w:rPr>
                <w:rFonts w:ascii="Times New Roman" w:hAnsi="Times New Roman" w:cs="Times New Roman"/>
                <w:sz w:val="24"/>
                <w:szCs w:val="24"/>
              </w:rPr>
            </w:pPr>
            <w:r>
              <w:rPr>
                <w:rFonts w:ascii="Times New Roman" w:hAnsi="Times New Roman" w:cs="Times New Roman"/>
                <w:color w:val="000000"/>
              </w:rPr>
              <w:t>185.73</w:t>
            </w:r>
            <w:r>
              <w:rPr>
                <w:rFonts w:ascii="Times New Roman" w:hAnsi="Times New Roman" w:cs="Times New Roman"/>
              </w:rPr>
              <w:t>±0.03</w:t>
            </w:r>
            <w:r w:rsidR="003725A4">
              <w:rPr>
                <w:rFonts w:ascii="Times New Roman" w:hAnsi="Times New Roman" w:cs="Times New Roman"/>
                <w:sz w:val="24"/>
                <w:szCs w:val="24"/>
                <w:vertAlign w:val="superscript"/>
              </w:rPr>
              <w:t xml:space="preserve"> ac</w:t>
            </w:r>
          </w:p>
        </w:tc>
        <w:tc>
          <w:tcPr>
            <w:tcW w:w="1708" w:type="dxa"/>
          </w:tcPr>
          <w:p w:rsidR="00075EB3" w:rsidRDefault="00075EB3">
            <w:pPr>
              <w:rPr>
                <w:rFonts w:ascii="Times New Roman" w:hAnsi="Times New Roman" w:cs="Times New Roman"/>
                <w:sz w:val="24"/>
                <w:szCs w:val="24"/>
              </w:rPr>
            </w:pPr>
            <w:r>
              <w:rPr>
                <w:rFonts w:ascii="Times New Roman" w:hAnsi="Times New Roman" w:cs="Times New Roman"/>
                <w:color w:val="000000"/>
                <w:sz w:val="24"/>
                <w:szCs w:val="24"/>
              </w:rPr>
              <w:t>279.84</w:t>
            </w:r>
            <w:r>
              <w:rPr>
                <w:rFonts w:ascii="Times New Roman" w:hAnsi="Times New Roman" w:cs="Times New Roman"/>
                <w:sz w:val="24"/>
                <w:szCs w:val="24"/>
              </w:rPr>
              <w:t>±0.04</w:t>
            </w:r>
            <w:r w:rsidR="003725A4">
              <w:rPr>
                <w:rFonts w:ascii="Times New Roman" w:hAnsi="Times New Roman" w:cs="Times New Roman"/>
                <w:sz w:val="24"/>
                <w:szCs w:val="24"/>
                <w:vertAlign w:val="superscript"/>
              </w:rPr>
              <w:t>bc</w:t>
            </w:r>
          </w:p>
        </w:tc>
      </w:tr>
      <w:tr w:rsidR="00075EB3" w:rsidTr="000D385B">
        <w:tc>
          <w:tcPr>
            <w:tcW w:w="3761" w:type="dxa"/>
          </w:tcPr>
          <w:p w:rsidR="00075EB3" w:rsidRDefault="00075EB3">
            <w:pPr>
              <w:rPr>
                <w:rFonts w:ascii="Times New Roman" w:hAnsi="Times New Roman" w:cs="Times New Roman"/>
                <w:sz w:val="24"/>
                <w:szCs w:val="24"/>
              </w:rPr>
            </w:pPr>
            <w:r>
              <w:rPr>
                <w:rFonts w:ascii="Times New Roman" w:hAnsi="Times New Roman" w:cs="Times New Roman"/>
                <w:sz w:val="24"/>
                <w:szCs w:val="24"/>
              </w:rPr>
              <w:t>166mg/kg CD 14 days</w:t>
            </w:r>
          </w:p>
        </w:tc>
        <w:tc>
          <w:tcPr>
            <w:tcW w:w="1459" w:type="dxa"/>
          </w:tcPr>
          <w:p w:rsidR="00075EB3" w:rsidRDefault="003725A4">
            <w:pPr>
              <w:rPr>
                <w:rFonts w:ascii="Times New Roman" w:hAnsi="Times New Roman" w:cs="Times New Roman"/>
                <w:sz w:val="24"/>
                <w:szCs w:val="24"/>
              </w:rPr>
            </w:pPr>
            <w:r>
              <w:rPr>
                <w:rFonts w:ascii="Times New Roman" w:hAnsi="Times New Roman" w:cs="Times New Roman"/>
                <w:color w:val="000000"/>
                <w:sz w:val="24"/>
                <w:szCs w:val="24"/>
              </w:rPr>
              <w:t>48.46</w:t>
            </w:r>
            <w:r>
              <w:rPr>
                <w:rFonts w:ascii="Times New Roman" w:hAnsi="Times New Roman" w:cs="Times New Roman"/>
                <w:sz w:val="24"/>
                <w:szCs w:val="24"/>
              </w:rPr>
              <w:t>±0.04</w:t>
            </w:r>
            <w:r>
              <w:rPr>
                <w:rFonts w:ascii="Times New Roman" w:hAnsi="Times New Roman" w:cs="Times New Roman"/>
                <w:sz w:val="24"/>
                <w:szCs w:val="24"/>
                <w:vertAlign w:val="superscript"/>
              </w:rPr>
              <w:t>bc</w:t>
            </w:r>
          </w:p>
        </w:tc>
        <w:tc>
          <w:tcPr>
            <w:tcW w:w="1708" w:type="dxa"/>
          </w:tcPr>
          <w:p w:rsidR="00075EB3" w:rsidRDefault="003725A4">
            <w:pPr>
              <w:rPr>
                <w:rFonts w:ascii="Times New Roman" w:hAnsi="Times New Roman" w:cs="Times New Roman"/>
                <w:sz w:val="24"/>
                <w:szCs w:val="24"/>
              </w:rPr>
            </w:pPr>
            <w:r>
              <w:rPr>
                <w:rFonts w:ascii="Times New Roman" w:hAnsi="Times New Roman" w:cs="Times New Roman"/>
              </w:rPr>
              <w:t>18.64±0.04</w:t>
            </w:r>
            <w:r>
              <w:rPr>
                <w:rFonts w:ascii="Times New Roman" w:hAnsi="Times New Roman" w:cs="Times New Roman"/>
                <w:sz w:val="24"/>
                <w:szCs w:val="24"/>
                <w:vertAlign w:val="superscript"/>
              </w:rPr>
              <w:t>bc</w:t>
            </w:r>
          </w:p>
        </w:tc>
        <w:tc>
          <w:tcPr>
            <w:tcW w:w="1619" w:type="dxa"/>
          </w:tcPr>
          <w:p w:rsidR="00075EB3" w:rsidRDefault="003725A4">
            <w:pPr>
              <w:rPr>
                <w:rFonts w:ascii="Times New Roman" w:hAnsi="Times New Roman" w:cs="Times New Roman"/>
                <w:sz w:val="24"/>
                <w:szCs w:val="24"/>
              </w:rPr>
            </w:pPr>
            <w:r>
              <w:rPr>
                <w:rFonts w:ascii="Times New Roman" w:hAnsi="Times New Roman" w:cs="Times New Roman"/>
                <w:color w:val="000000"/>
                <w:sz w:val="24"/>
                <w:szCs w:val="24"/>
              </w:rPr>
              <w:t>185.55</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708" w:type="dxa"/>
          </w:tcPr>
          <w:p w:rsidR="00075EB3" w:rsidRDefault="003725A4">
            <w:pPr>
              <w:rPr>
                <w:rFonts w:ascii="Times New Roman" w:hAnsi="Times New Roman" w:cs="Times New Roman"/>
                <w:sz w:val="24"/>
                <w:szCs w:val="24"/>
              </w:rPr>
            </w:pPr>
            <w:r>
              <w:rPr>
                <w:rFonts w:ascii="Times New Roman" w:hAnsi="Times New Roman" w:cs="Times New Roman"/>
                <w:sz w:val="24"/>
                <w:szCs w:val="24"/>
              </w:rPr>
              <w:t>279.64±0.03</w:t>
            </w:r>
            <w:r>
              <w:rPr>
                <w:rFonts w:ascii="Times New Roman" w:hAnsi="Times New Roman" w:cs="Times New Roman"/>
                <w:sz w:val="24"/>
                <w:szCs w:val="24"/>
                <w:vertAlign w:val="superscript"/>
              </w:rPr>
              <w:t>bc</w:t>
            </w:r>
          </w:p>
        </w:tc>
      </w:tr>
      <w:tr w:rsidR="00075EB3" w:rsidTr="000D385B">
        <w:tc>
          <w:tcPr>
            <w:tcW w:w="3761" w:type="dxa"/>
          </w:tcPr>
          <w:p w:rsidR="00075EB3" w:rsidRDefault="00075EB3">
            <w:pPr>
              <w:rPr>
                <w:rFonts w:ascii="Times New Roman" w:hAnsi="Times New Roman" w:cs="Times New Roman"/>
                <w:sz w:val="24"/>
                <w:szCs w:val="24"/>
              </w:rPr>
            </w:pPr>
            <w:r>
              <w:rPr>
                <w:rFonts w:ascii="Times New Roman" w:hAnsi="Times New Roman" w:cs="Times New Roman"/>
                <w:sz w:val="24"/>
                <w:szCs w:val="24"/>
              </w:rPr>
              <w:t>166mg/kg CD 12 days</w:t>
            </w:r>
          </w:p>
        </w:tc>
        <w:tc>
          <w:tcPr>
            <w:tcW w:w="1459" w:type="dxa"/>
          </w:tcPr>
          <w:p w:rsidR="00075EB3" w:rsidRDefault="003725A4">
            <w:pPr>
              <w:rPr>
                <w:rFonts w:ascii="Times New Roman" w:hAnsi="Times New Roman" w:cs="Times New Roman"/>
                <w:sz w:val="24"/>
                <w:szCs w:val="24"/>
              </w:rPr>
            </w:pPr>
            <w:r>
              <w:rPr>
                <w:rFonts w:ascii="Times New Roman" w:hAnsi="Times New Roman" w:cs="Times New Roman"/>
                <w:color w:val="000000"/>
                <w:sz w:val="24"/>
                <w:szCs w:val="24"/>
              </w:rPr>
              <w:t>48.25</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708" w:type="dxa"/>
          </w:tcPr>
          <w:p w:rsidR="00075EB3" w:rsidRDefault="003725A4">
            <w:pPr>
              <w:rPr>
                <w:rFonts w:ascii="Times New Roman" w:hAnsi="Times New Roman" w:cs="Times New Roman"/>
                <w:sz w:val="24"/>
                <w:szCs w:val="24"/>
              </w:rPr>
            </w:pPr>
            <w:r>
              <w:rPr>
                <w:rFonts w:ascii="Times New Roman" w:hAnsi="Times New Roman" w:cs="Times New Roman"/>
              </w:rPr>
              <w:t>18.45±0.04</w:t>
            </w:r>
            <w:r>
              <w:rPr>
                <w:rFonts w:ascii="Times New Roman" w:hAnsi="Times New Roman" w:cs="Times New Roman"/>
                <w:sz w:val="24"/>
                <w:szCs w:val="24"/>
                <w:vertAlign w:val="superscript"/>
              </w:rPr>
              <w:t>bc</w:t>
            </w:r>
          </w:p>
        </w:tc>
        <w:tc>
          <w:tcPr>
            <w:tcW w:w="1619" w:type="dxa"/>
          </w:tcPr>
          <w:p w:rsidR="00075EB3" w:rsidRDefault="003725A4">
            <w:pPr>
              <w:rPr>
                <w:rFonts w:ascii="Times New Roman" w:hAnsi="Times New Roman" w:cs="Times New Roman"/>
                <w:sz w:val="24"/>
                <w:szCs w:val="24"/>
              </w:rPr>
            </w:pPr>
            <w:r>
              <w:rPr>
                <w:rFonts w:ascii="Times New Roman" w:hAnsi="Times New Roman" w:cs="Times New Roman"/>
                <w:color w:val="000000"/>
                <w:sz w:val="24"/>
                <w:szCs w:val="24"/>
              </w:rPr>
              <w:t>185.33</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708" w:type="dxa"/>
          </w:tcPr>
          <w:p w:rsidR="00075EB3" w:rsidRDefault="003725A4">
            <w:pPr>
              <w:rPr>
                <w:rFonts w:ascii="Times New Roman" w:hAnsi="Times New Roman" w:cs="Times New Roman"/>
                <w:sz w:val="24"/>
                <w:szCs w:val="24"/>
              </w:rPr>
            </w:pPr>
            <w:r>
              <w:rPr>
                <w:rFonts w:ascii="Times New Roman" w:hAnsi="Times New Roman" w:cs="Times New Roman"/>
                <w:sz w:val="24"/>
                <w:szCs w:val="24"/>
              </w:rPr>
              <w:t>279.24±0.03</w:t>
            </w:r>
            <w:r>
              <w:rPr>
                <w:rFonts w:ascii="Times New Roman" w:hAnsi="Times New Roman" w:cs="Times New Roman"/>
                <w:sz w:val="24"/>
                <w:szCs w:val="24"/>
                <w:vertAlign w:val="superscript"/>
              </w:rPr>
              <w:t>bc</w:t>
            </w:r>
          </w:p>
        </w:tc>
      </w:tr>
      <w:tr w:rsidR="00075EB3" w:rsidTr="000D385B">
        <w:tc>
          <w:tcPr>
            <w:tcW w:w="3761" w:type="dxa"/>
          </w:tcPr>
          <w:p w:rsidR="00075EB3" w:rsidRDefault="00075EB3">
            <w:pPr>
              <w:rPr>
                <w:rFonts w:ascii="Times New Roman" w:hAnsi="Times New Roman" w:cs="Times New Roman"/>
                <w:sz w:val="24"/>
                <w:szCs w:val="24"/>
              </w:rPr>
            </w:pPr>
            <w:r>
              <w:rPr>
                <w:rFonts w:ascii="Times New Roman" w:hAnsi="Times New Roman" w:cs="Times New Roman"/>
                <w:sz w:val="24"/>
                <w:szCs w:val="24"/>
              </w:rPr>
              <w:t>250mg/kg CD 7 days</w:t>
            </w:r>
          </w:p>
        </w:tc>
        <w:tc>
          <w:tcPr>
            <w:tcW w:w="1459" w:type="dxa"/>
          </w:tcPr>
          <w:p w:rsidR="00075EB3" w:rsidRDefault="003725A4">
            <w:pPr>
              <w:rPr>
                <w:rFonts w:ascii="Times New Roman" w:hAnsi="Times New Roman" w:cs="Times New Roman"/>
                <w:sz w:val="24"/>
                <w:szCs w:val="24"/>
              </w:rPr>
            </w:pPr>
            <w:r>
              <w:rPr>
                <w:rFonts w:ascii="Times New Roman" w:hAnsi="Times New Roman" w:cs="Times New Roman"/>
                <w:color w:val="000000"/>
              </w:rPr>
              <w:t>36.34</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rsidR="00075EB3" w:rsidRDefault="003725A4">
            <w:pPr>
              <w:rPr>
                <w:rFonts w:ascii="Times New Roman" w:hAnsi="Times New Roman" w:cs="Times New Roman"/>
                <w:sz w:val="24"/>
                <w:szCs w:val="24"/>
              </w:rPr>
            </w:pPr>
            <w:r>
              <w:rPr>
                <w:rFonts w:ascii="Times New Roman" w:hAnsi="Times New Roman" w:cs="Times New Roman"/>
              </w:rPr>
              <w:t>13.86</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619" w:type="dxa"/>
          </w:tcPr>
          <w:p w:rsidR="00075EB3" w:rsidRDefault="003725A4">
            <w:pPr>
              <w:rPr>
                <w:rFonts w:ascii="Times New Roman" w:hAnsi="Times New Roman" w:cs="Times New Roman"/>
                <w:sz w:val="24"/>
                <w:szCs w:val="24"/>
              </w:rPr>
            </w:pPr>
            <w:r>
              <w:rPr>
                <w:rFonts w:ascii="Times New Roman" w:hAnsi="Times New Roman" w:cs="Times New Roman"/>
                <w:color w:val="000000"/>
              </w:rPr>
              <w:t>163.87</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rsidR="00075EB3" w:rsidRDefault="003725A4">
            <w:pPr>
              <w:rPr>
                <w:rFonts w:ascii="Times New Roman" w:hAnsi="Times New Roman" w:cs="Times New Roman"/>
                <w:sz w:val="24"/>
                <w:szCs w:val="24"/>
              </w:rPr>
            </w:pPr>
            <w:r>
              <w:rPr>
                <w:rFonts w:ascii="Times New Roman" w:hAnsi="Times New Roman" w:cs="Times New Roman"/>
                <w:color w:val="000000"/>
              </w:rPr>
              <w:t>248.93</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r>
      <w:tr w:rsidR="00075EB3" w:rsidTr="000D385B">
        <w:tc>
          <w:tcPr>
            <w:tcW w:w="3761" w:type="dxa"/>
          </w:tcPr>
          <w:p w:rsidR="00075EB3" w:rsidRDefault="00075EB3">
            <w:pPr>
              <w:rPr>
                <w:rFonts w:ascii="Times New Roman" w:hAnsi="Times New Roman" w:cs="Times New Roman"/>
                <w:sz w:val="24"/>
                <w:szCs w:val="24"/>
              </w:rPr>
            </w:pPr>
            <w:r>
              <w:rPr>
                <w:rFonts w:ascii="Times New Roman" w:hAnsi="Times New Roman" w:cs="Times New Roman"/>
                <w:sz w:val="24"/>
                <w:szCs w:val="24"/>
              </w:rPr>
              <w:t>250mg/kg CD 14 days</w:t>
            </w:r>
          </w:p>
        </w:tc>
        <w:tc>
          <w:tcPr>
            <w:tcW w:w="1459" w:type="dxa"/>
          </w:tcPr>
          <w:p w:rsidR="00075EB3" w:rsidRDefault="003725A4">
            <w:pPr>
              <w:rPr>
                <w:rFonts w:ascii="Times New Roman" w:hAnsi="Times New Roman" w:cs="Times New Roman"/>
                <w:sz w:val="24"/>
                <w:szCs w:val="24"/>
              </w:rPr>
            </w:pPr>
            <w:r>
              <w:rPr>
                <w:rFonts w:ascii="Times New Roman" w:hAnsi="Times New Roman" w:cs="Times New Roman"/>
              </w:rPr>
              <w:t>36.37</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708" w:type="dxa"/>
          </w:tcPr>
          <w:p w:rsidR="00075EB3" w:rsidRDefault="003725A4">
            <w:pPr>
              <w:rPr>
                <w:rFonts w:ascii="Times New Roman" w:hAnsi="Times New Roman" w:cs="Times New Roman"/>
                <w:sz w:val="24"/>
                <w:szCs w:val="24"/>
              </w:rPr>
            </w:pPr>
            <w:r>
              <w:rPr>
                <w:rFonts w:ascii="Times New Roman" w:hAnsi="Times New Roman" w:cs="Times New Roman"/>
                <w:color w:val="000000"/>
              </w:rPr>
              <w:t>13.65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619" w:type="dxa"/>
          </w:tcPr>
          <w:p w:rsidR="00075EB3" w:rsidRDefault="003725A4">
            <w:pPr>
              <w:rPr>
                <w:rFonts w:ascii="Times New Roman" w:hAnsi="Times New Roman" w:cs="Times New Roman"/>
                <w:sz w:val="24"/>
                <w:szCs w:val="24"/>
              </w:rPr>
            </w:pPr>
            <w:r>
              <w:rPr>
                <w:rFonts w:ascii="Times New Roman" w:hAnsi="Times New Roman" w:cs="Times New Roman"/>
                <w:color w:val="000000"/>
              </w:rPr>
              <w:t>166.54</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rsidR="00075EB3" w:rsidRDefault="003725A4">
            <w:pPr>
              <w:rPr>
                <w:rFonts w:ascii="Times New Roman" w:hAnsi="Times New Roman" w:cs="Times New Roman"/>
                <w:sz w:val="24"/>
                <w:szCs w:val="24"/>
              </w:rPr>
            </w:pPr>
            <w:r>
              <w:rPr>
                <w:rFonts w:ascii="Times New Roman" w:hAnsi="Times New Roman" w:cs="Times New Roman"/>
                <w:color w:val="000000"/>
              </w:rPr>
              <w:t>248.53</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r>
      <w:tr w:rsidR="00075EB3" w:rsidTr="000D385B">
        <w:tc>
          <w:tcPr>
            <w:tcW w:w="3761" w:type="dxa"/>
          </w:tcPr>
          <w:p w:rsidR="00075EB3" w:rsidRDefault="00075EB3">
            <w:pPr>
              <w:rPr>
                <w:rFonts w:ascii="Times New Roman" w:hAnsi="Times New Roman" w:cs="Times New Roman"/>
                <w:sz w:val="24"/>
                <w:szCs w:val="24"/>
              </w:rPr>
            </w:pPr>
            <w:r>
              <w:rPr>
                <w:rFonts w:ascii="Times New Roman" w:hAnsi="Times New Roman" w:cs="Times New Roman"/>
                <w:sz w:val="24"/>
                <w:szCs w:val="24"/>
              </w:rPr>
              <w:t>250mg/kg CD 21 days</w:t>
            </w:r>
          </w:p>
        </w:tc>
        <w:tc>
          <w:tcPr>
            <w:tcW w:w="1459" w:type="dxa"/>
          </w:tcPr>
          <w:p w:rsidR="00075EB3" w:rsidRDefault="003725A4">
            <w:pPr>
              <w:rPr>
                <w:rFonts w:ascii="Times New Roman" w:hAnsi="Times New Roman" w:cs="Times New Roman"/>
                <w:sz w:val="24"/>
                <w:szCs w:val="24"/>
              </w:rPr>
            </w:pPr>
            <w:r>
              <w:rPr>
                <w:rFonts w:ascii="Times New Roman" w:hAnsi="Times New Roman" w:cs="Times New Roman"/>
                <w:color w:val="000000"/>
              </w:rPr>
              <w:t>36.55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rsidR="00075EB3" w:rsidRDefault="003725A4">
            <w:pPr>
              <w:rPr>
                <w:rFonts w:ascii="Times New Roman" w:hAnsi="Times New Roman" w:cs="Times New Roman"/>
                <w:sz w:val="24"/>
                <w:szCs w:val="24"/>
              </w:rPr>
            </w:pPr>
            <w:r>
              <w:rPr>
                <w:rFonts w:ascii="Times New Roman" w:hAnsi="Times New Roman" w:cs="Times New Roman"/>
                <w:color w:val="000000"/>
              </w:rPr>
              <w:t>13.26</w:t>
            </w:r>
            <w:r w:rsidRPr="00901CC7">
              <w:rPr>
                <w:rFonts w:ascii="Times New Roman" w:hAnsi="Times New Roman" w:cs="Times New Roman"/>
              </w:rPr>
              <w:t>±0.0</w:t>
            </w:r>
            <w:r>
              <w:rPr>
                <w:rFonts w:ascii="Times New Roman" w:hAnsi="Times New Roman" w:cs="Times New Roman"/>
              </w:rPr>
              <w:t>5</w:t>
            </w:r>
            <w:r>
              <w:rPr>
                <w:rFonts w:ascii="Times New Roman" w:hAnsi="Times New Roman" w:cs="Times New Roman"/>
                <w:sz w:val="24"/>
                <w:szCs w:val="24"/>
                <w:vertAlign w:val="superscript"/>
              </w:rPr>
              <w:t>bc</w:t>
            </w:r>
          </w:p>
        </w:tc>
        <w:tc>
          <w:tcPr>
            <w:tcW w:w="1619" w:type="dxa"/>
          </w:tcPr>
          <w:p w:rsidR="00075EB3" w:rsidRDefault="003725A4">
            <w:pPr>
              <w:rPr>
                <w:rFonts w:ascii="Times New Roman" w:hAnsi="Times New Roman" w:cs="Times New Roman"/>
                <w:sz w:val="24"/>
                <w:szCs w:val="24"/>
              </w:rPr>
            </w:pPr>
            <w:r>
              <w:rPr>
                <w:rFonts w:ascii="Times New Roman" w:hAnsi="Times New Roman" w:cs="Times New Roman"/>
                <w:color w:val="000000"/>
              </w:rPr>
              <w:t>165.27</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rsidR="00075EB3" w:rsidRDefault="003725A4">
            <w:pPr>
              <w:rPr>
                <w:rFonts w:ascii="Times New Roman" w:hAnsi="Times New Roman" w:cs="Times New Roman"/>
                <w:sz w:val="24"/>
                <w:szCs w:val="24"/>
              </w:rPr>
            </w:pPr>
            <w:r>
              <w:rPr>
                <w:rFonts w:ascii="Times New Roman" w:hAnsi="Times New Roman" w:cs="Times New Roman"/>
                <w:color w:val="000000"/>
              </w:rPr>
              <w:t>248.27</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r>
      <w:tr w:rsidR="00075EB3" w:rsidTr="000D385B">
        <w:tc>
          <w:tcPr>
            <w:tcW w:w="3761" w:type="dxa"/>
          </w:tcPr>
          <w:p w:rsidR="00075EB3" w:rsidRDefault="00075EB3">
            <w:pPr>
              <w:rPr>
                <w:rFonts w:ascii="Times New Roman" w:hAnsi="Times New Roman" w:cs="Times New Roman"/>
                <w:sz w:val="24"/>
                <w:szCs w:val="24"/>
              </w:rPr>
            </w:pPr>
            <w:r>
              <w:rPr>
                <w:rFonts w:ascii="Times New Roman" w:hAnsi="Times New Roman" w:cs="Times New Roman"/>
                <w:sz w:val="24"/>
                <w:szCs w:val="24"/>
              </w:rPr>
              <w:t>500mg/kg CD 7 days</w:t>
            </w:r>
          </w:p>
        </w:tc>
        <w:tc>
          <w:tcPr>
            <w:tcW w:w="1459" w:type="dxa"/>
          </w:tcPr>
          <w:p w:rsidR="00075EB3" w:rsidRDefault="003725A4">
            <w:pPr>
              <w:rPr>
                <w:rFonts w:ascii="Times New Roman" w:hAnsi="Times New Roman" w:cs="Times New Roman"/>
                <w:sz w:val="24"/>
                <w:szCs w:val="24"/>
              </w:rPr>
            </w:pPr>
            <w:r>
              <w:rPr>
                <w:rFonts w:ascii="Times New Roman" w:hAnsi="Times New Roman" w:cs="Times New Roman"/>
                <w:color w:val="000000"/>
              </w:rPr>
              <w:t>28.95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rsidR="00075EB3" w:rsidRDefault="003725A4">
            <w:pPr>
              <w:rPr>
                <w:rFonts w:ascii="Times New Roman" w:hAnsi="Times New Roman" w:cs="Times New Roman"/>
                <w:sz w:val="24"/>
                <w:szCs w:val="24"/>
              </w:rPr>
            </w:pPr>
            <w:r>
              <w:rPr>
                <w:rFonts w:ascii="Times New Roman" w:hAnsi="Times New Roman" w:cs="Times New Roman"/>
                <w:color w:val="000000"/>
              </w:rPr>
              <w:t>8.17</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619" w:type="dxa"/>
          </w:tcPr>
          <w:p w:rsidR="00075EB3" w:rsidRDefault="003725A4">
            <w:pPr>
              <w:rPr>
                <w:rFonts w:ascii="Times New Roman" w:hAnsi="Times New Roman" w:cs="Times New Roman"/>
                <w:sz w:val="24"/>
                <w:szCs w:val="24"/>
              </w:rPr>
            </w:pPr>
            <w:r>
              <w:rPr>
                <w:rFonts w:ascii="Times New Roman" w:hAnsi="Times New Roman" w:cs="Times New Roman"/>
                <w:color w:val="000000"/>
              </w:rPr>
              <w:t>138.73</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rsidR="00075EB3" w:rsidRDefault="003725A4">
            <w:pPr>
              <w:rPr>
                <w:rFonts w:ascii="Times New Roman" w:hAnsi="Times New Roman" w:cs="Times New Roman"/>
                <w:sz w:val="24"/>
                <w:szCs w:val="24"/>
              </w:rPr>
            </w:pPr>
            <w:r>
              <w:rPr>
                <w:rFonts w:ascii="Times New Roman" w:hAnsi="Times New Roman" w:cs="Times New Roman"/>
                <w:color w:val="000000"/>
              </w:rPr>
              <w:t>228.85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r>
      <w:tr w:rsidR="00075EB3" w:rsidTr="000D385B">
        <w:tc>
          <w:tcPr>
            <w:tcW w:w="3761" w:type="dxa"/>
          </w:tcPr>
          <w:p w:rsidR="00075EB3" w:rsidRDefault="00075EB3">
            <w:pPr>
              <w:rPr>
                <w:rFonts w:ascii="Times New Roman" w:hAnsi="Times New Roman" w:cs="Times New Roman"/>
                <w:sz w:val="24"/>
                <w:szCs w:val="24"/>
              </w:rPr>
            </w:pPr>
            <w:r>
              <w:rPr>
                <w:rFonts w:ascii="Times New Roman" w:hAnsi="Times New Roman" w:cs="Times New Roman"/>
                <w:sz w:val="24"/>
                <w:szCs w:val="24"/>
              </w:rPr>
              <w:t>500mg/kg CD 14 days</w:t>
            </w:r>
          </w:p>
        </w:tc>
        <w:tc>
          <w:tcPr>
            <w:tcW w:w="1459" w:type="dxa"/>
          </w:tcPr>
          <w:p w:rsidR="00075EB3" w:rsidRDefault="003725A4">
            <w:pPr>
              <w:rPr>
                <w:rFonts w:ascii="Times New Roman" w:hAnsi="Times New Roman" w:cs="Times New Roman"/>
                <w:sz w:val="24"/>
                <w:szCs w:val="24"/>
              </w:rPr>
            </w:pPr>
            <w:r>
              <w:rPr>
                <w:rFonts w:ascii="Times New Roman" w:hAnsi="Times New Roman" w:cs="Times New Roman"/>
                <w:color w:val="000000"/>
              </w:rPr>
              <w:t>28.66</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rsidR="00075EB3" w:rsidRDefault="003725A4">
            <w:pPr>
              <w:rPr>
                <w:rFonts w:ascii="Times New Roman" w:hAnsi="Times New Roman" w:cs="Times New Roman"/>
                <w:sz w:val="24"/>
                <w:szCs w:val="24"/>
              </w:rPr>
            </w:pPr>
            <w:r>
              <w:rPr>
                <w:rFonts w:ascii="Times New Roman" w:hAnsi="Times New Roman" w:cs="Times New Roman"/>
                <w:color w:val="000000"/>
              </w:rPr>
              <w:t>8.56</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619" w:type="dxa"/>
          </w:tcPr>
          <w:p w:rsidR="00075EB3" w:rsidRDefault="003725A4">
            <w:pPr>
              <w:rPr>
                <w:rFonts w:ascii="Times New Roman" w:hAnsi="Times New Roman" w:cs="Times New Roman"/>
                <w:sz w:val="24"/>
                <w:szCs w:val="24"/>
              </w:rPr>
            </w:pPr>
            <w:r>
              <w:rPr>
                <w:rFonts w:ascii="Times New Roman" w:hAnsi="Times New Roman" w:cs="Times New Roman"/>
                <w:color w:val="000000"/>
              </w:rPr>
              <w:t>138.35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708" w:type="dxa"/>
          </w:tcPr>
          <w:p w:rsidR="00075EB3" w:rsidRDefault="003725A4">
            <w:pPr>
              <w:rPr>
                <w:rFonts w:ascii="Times New Roman" w:hAnsi="Times New Roman" w:cs="Times New Roman"/>
                <w:sz w:val="24"/>
                <w:szCs w:val="24"/>
              </w:rPr>
            </w:pPr>
            <w:r>
              <w:rPr>
                <w:rFonts w:ascii="Times New Roman" w:hAnsi="Times New Roman" w:cs="Times New Roman"/>
                <w:color w:val="000000"/>
              </w:rPr>
              <w:t>228.55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r>
      <w:tr w:rsidR="00075EB3" w:rsidTr="000D385B">
        <w:tc>
          <w:tcPr>
            <w:tcW w:w="3761" w:type="dxa"/>
          </w:tcPr>
          <w:p w:rsidR="00075EB3" w:rsidRDefault="00075EB3">
            <w:pPr>
              <w:rPr>
                <w:rFonts w:ascii="Times New Roman" w:hAnsi="Times New Roman" w:cs="Times New Roman"/>
                <w:sz w:val="24"/>
                <w:szCs w:val="24"/>
              </w:rPr>
            </w:pPr>
            <w:r>
              <w:rPr>
                <w:rFonts w:ascii="Times New Roman" w:hAnsi="Times New Roman" w:cs="Times New Roman"/>
                <w:sz w:val="24"/>
                <w:szCs w:val="24"/>
              </w:rPr>
              <w:t>500mg/kg CD 21 days</w:t>
            </w:r>
          </w:p>
        </w:tc>
        <w:tc>
          <w:tcPr>
            <w:tcW w:w="1459" w:type="dxa"/>
          </w:tcPr>
          <w:p w:rsidR="00075EB3" w:rsidRDefault="003725A4">
            <w:pPr>
              <w:rPr>
                <w:rFonts w:ascii="Times New Roman" w:hAnsi="Times New Roman" w:cs="Times New Roman"/>
                <w:sz w:val="24"/>
                <w:szCs w:val="24"/>
              </w:rPr>
            </w:pPr>
            <w:r>
              <w:rPr>
                <w:rFonts w:ascii="Times New Roman" w:hAnsi="Times New Roman" w:cs="Times New Roman"/>
                <w:color w:val="000000"/>
              </w:rPr>
              <w:t>28.16</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rsidR="00075EB3" w:rsidRDefault="003725A4">
            <w:pPr>
              <w:rPr>
                <w:rFonts w:ascii="Times New Roman" w:hAnsi="Times New Roman" w:cs="Times New Roman"/>
                <w:sz w:val="24"/>
                <w:szCs w:val="24"/>
              </w:rPr>
            </w:pPr>
            <w:r>
              <w:rPr>
                <w:rFonts w:ascii="Times New Roman" w:hAnsi="Times New Roman" w:cs="Times New Roman"/>
                <w:color w:val="000000"/>
              </w:rPr>
              <w:t>8.17</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619" w:type="dxa"/>
          </w:tcPr>
          <w:p w:rsidR="00075EB3" w:rsidRDefault="003725A4">
            <w:pPr>
              <w:rPr>
                <w:rFonts w:ascii="Times New Roman" w:hAnsi="Times New Roman" w:cs="Times New Roman"/>
                <w:sz w:val="24"/>
                <w:szCs w:val="24"/>
              </w:rPr>
            </w:pPr>
            <w:r>
              <w:rPr>
                <w:rFonts w:ascii="Times New Roman" w:hAnsi="Times New Roman" w:cs="Times New Roman"/>
                <w:color w:val="000000"/>
              </w:rPr>
              <w:t>138.15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rsidR="00075EB3" w:rsidRDefault="003725A4">
            <w:pPr>
              <w:rPr>
                <w:rFonts w:ascii="Times New Roman" w:hAnsi="Times New Roman" w:cs="Times New Roman"/>
                <w:sz w:val="24"/>
                <w:szCs w:val="24"/>
              </w:rPr>
            </w:pPr>
            <w:r>
              <w:rPr>
                <w:rFonts w:ascii="Times New Roman" w:hAnsi="Times New Roman" w:cs="Times New Roman"/>
                <w:color w:val="000000"/>
              </w:rPr>
              <w:t>228.34</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r>
    </w:tbl>
    <w:p w:rsidR="005F6D5D" w:rsidRDefault="005F6D5D" w:rsidP="005F6D5D">
      <w:pPr>
        <w:spacing w:line="240" w:lineRule="auto"/>
        <w:jc w:val="both"/>
        <w:rPr>
          <w:rFonts w:ascii="Times New Roman" w:hAnsi="Times New Roman" w:cs="Times New Roman"/>
          <w:sz w:val="24"/>
          <w:szCs w:val="24"/>
        </w:rPr>
      </w:pPr>
      <w:r>
        <w:rPr>
          <w:rFonts w:ascii="Times New Roman" w:hAnsi="Times New Roman" w:cs="Times New Roman"/>
          <w:sz w:val="24"/>
          <w:szCs w:val="24"/>
        </w:rPr>
        <w:t>Values are reported as mean ± standard error of mean (M±SEM) (n =5). Values bearing superscript (</w:t>
      </w:r>
      <w:r>
        <w:rPr>
          <w:rFonts w:ascii="Times New Roman" w:hAnsi="Times New Roman" w:cs="Times New Roman"/>
          <w:sz w:val="24"/>
          <w:szCs w:val="24"/>
          <w:vertAlign w:val="superscript"/>
        </w:rPr>
        <w:t>“ac”</w:t>
      </w:r>
      <w:r>
        <w:rPr>
          <w:rFonts w:ascii="Times New Roman" w:hAnsi="Times New Roman" w:cs="Times New Roman"/>
          <w:sz w:val="24"/>
          <w:szCs w:val="24"/>
        </w:rPr>
        <w:t>) were significantly different (p≤ 0.05) from the normal control down the groups. Values with similar superscript (</w:t>
      </w:r>
      <w:r>
        <w:rPr>
          <w:rFonts w:ascii="Times New Roman" w:hAnsi="Times New Roman" w:cs="Times New Roman"/>
          <w:sz w:val="24"/>
          <w:szCs w:val="24"/>
          <w:vertAlign w:val="superscript"/>
        </w:rPr>
        <w:t>“</w:t>
      </w:r>
      <w:proofErr w:type="spellStart"/>
      <w:r>
        <w:rPr>
          <w:rFonts w:ascii="Times New Roman" w:hAnsi="Times New Roman" w:cs="Times New Roman"/>
          <w:sz w:val="24"/>
          <w:szCs w:val="24"/>
          <w:vertAlign w:val="superscript"/>
        </w:rPr>
        <w:t>bc</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 xml:space="preserve">) were not significantly (p≤ 0.05) different from the negative control down the groups. </w:t>
      </w:r>
    </w:p>
    <w:p w:rsidR="008E08D4" w:rsidRDefault="008E08D4" w:rsidP="00C46FB9">
      <w:pPr>
        <w:jc w:val="both"/>
        <w:rPr>
          <w:rFonts w:ascii="Times New Roman" w:hAnsi="Times New Roman" w:cs="Times New Roman"/>
          <w:b/>
          <w:bCs/>
          <w:iCs/>
          <w:color w:val="000000"/>
          <w:sz w:val="24"/>
          <w:szCs w:val="24"/>
        </w:rPr>
      </w:pPr>
    </w:p>
    <w:p w:rsidR="008E08D4" w:rsidRDefault="008E08D4" w:rsidP="00C46FB9">
      <w:pPr>
        <w:jc w:val="both"/>
        <w:rPr>
          <w:rFonts w:ascii="Times New Roman" w:hAnsi="Times New Roman" w:cs="Times New Roman"/>
          <w:b/>
          <w:bCs/>
          <w:iCs/>
          <w:color w:val="000000"/>
          <w:sz w:val="24"/>
          <w:szCs w:val="24"/>
        </w:rPr>
      </w:pPr>
    </w:p>
    <w:p w:rsidR="008E08D4" w:rsidRDefault="008E08D4" w:rsidP="00C46FB9">
      <w:pPr>
        <w:jc w:val="both"/>
        <w:rPr>
          <w:rFonts w:ascii="Times New Roman" w:hAnsi="Times New Roman" w:cs="Times New Roman"/>
          <w:b/>
          <w:bCs/>
          <w:iCs/>
          <w:color w:val="000000"/>
          <w:sz w:val="24"/>
          <w:szCs w:val="24"/>
        </w:rPr>
      </w:pPr>
    </w:p>
    <w:p w:rsidR="008E08D4" w:rsidRDefault="008E08D4" w:rsidP="00C46FB9">
      <w:pPr>
        <w:jc w:val="both"/>
        <w:rPr>
          <w:rFonts w:ascii="Times New Roman" w:hAnsi="Times New Roman" w:cs="Times New Roman"/>
          <w:b/>
          <w:bCs/>
          <w:iCs/>
          <w:color w:val="000000"/>
          <w:sz w:val="24"/>
          <w:szCs w:val="24"/>
        </w:rPr>
      </w:pPr>
    </w:p>
    <w:p w:rsidR="008E08D4" w:rsidRDefault="008E08D4" w:rsidP="00C46FB9">
      <w:pPr>
        <w:jc w:val="both"/>
        <w:rPr>
          <w:rFonts w:ascii="Times New Roman" w:hAnsi="Times New Roman" w:cs="Times New Roman"/>
          <w:b/>
          <w:bCs/>
          <w:iCs/>
          <w:color w:val="000000"/>
          <w:sz w:val="24"/>
          <w:szCs w:val="24"/>
        </w:rPr>
      </w:pPr>
    </w:p>
    <w:p w:rsidR="008E08D4" w:rsidRDefault="008E08D4" w:rsidP="00C46FB9">
      <w:pPr>
        <w:jc w:val="both"/>
        <w:rPr>
          <w:rFonts w:ascii="Times New Roman" w:hAnsi="Times New Roman" w:cs="Times New Roman"/>
          <w:b/>
          <w:bCs/>
          <w:iCs/>
          <w:color w:val="000000"/>
          <w:sz w:val="24"/>
          <w:szCs w:val="24"/>
        </w:rPr>
      </w:pPr>
    </w:p>
    <w:p w:rsidR="008E08D4" w:rsidRDefault="008E08D4" w:rsidP="00C46FB9">
      <w:pPr>
        <w:jc w:val="both"/>
        <w:rPr>
          <w:rFonts w:ascii="Times New Roman" w:hAnsi="Times New Roman" w:cs="Times New Roman"/>
          <w:b/>
          <w:bCs/>
          <w:iCs/>
          <w:color w:val="000000"/>
          <w:sz w:val="24"/>
          <w:szCs w:val="24"/>
        </w:rPr>
      </w:pPr>
    </w:p>
    <w:p w:rsidR="008E08D4" w:rsidRDefault="008E08D4" w:rsidP="00C46FB9">
      <w:pPr>
        <w:jc w:val="both"/>
        <w:rPr>
          <w:rFonts w:ascii="Times New Roman" w:hAnsi="Times New Roman" w:cs="Times New Roman"/>
          <w:b/>
          <w:bCs/>
          <w:iCs/>
          <w:color w:val="000000"/>
          <w:sz w:val="24"/>
          <w:szCs w:val="24"/>
        </w:rPr>
      </w:pPr>
    </w:p>
    <w:p w:rsidR="008E08D4" w:rsidRDefault="008E08D4" w:rsidP="00C46FB9">
      <w:pPr>
        <w:jc w:val="both"/>
        <w:rPr>
          <w:rFonts w:ascii="Times New Roman" w:hAnsi="Times New Roman" w:cs="Times New Roman"/>
          <w:b/>
          <w:bCs/>
          <w:iCs/>
          <w:color w:val="000000"/>
          <w:sz w:val="24"/>
          <w:szCs w:val="24"/>
        </w:rPr>
      </w:pPr>
    </w:p>
    <w:p w:rsidR="008E08D4" w:rsidRDefault="008E08D4" w:rsidP="00C46FB9">
      <w:pPr>
        <w:jc w:val="both"/>
        <w:rPr>
          <w:rFonts w:ascii="Times New Roman" w:hAnsi="Times New Roman" w:cs="Times New Roman"/>
          <w:b/>
          <w:bCs/>
          <w:iCs/>
          <w:color w:val="000000"/>
          <w:sz w:val="24"/>
          <w:szCs w:val="24"/>
        </w:rPr>
      </w:pPr>
    </w:p>
    <w:p w:rsidR="008E08D4" w:rsidRDefault="008E08D4" w:rsidP="00C46FB9">
      <w:pPr>
        <w:jc w:val="both"/>
        <w:rPr>
          <w:rFonts w:ascii="Times New Roman" w:hAnsi="Times New Roman" w:cs="Times New Roman"/>
          <w:b/>
          <w:bCs/>
          <w:iCs/>
          <w:color w:val="000000"/>
          <w:sz w:val="24"/>
          <w:szCs w:val="24"/>
        </w:rPr>
      </w:pPr>
    </w:p>
    <w:p w:rsidR="00C20BEA" w:rsidRDefault="00C20BEA" w:rsidP="00C46FB9">
      <w:pPr>
        <w:jc w:val="both"/>
        <w:rPr>
          <w:rFonts w:ascii="Times New Roman" w:hAnsi="Times New Roman" w:cs="Times New Roman"/>
          <w:b/>
          <w:bCs/>
          <w:iCs/>
          <w:color w:val="000000"/>
          <w:sz w:val="24"/>
          <w:szCs w:val="24"/>
        </w:rPr>
      </w:pPr>
    </w:p>
    <w:p w:rsidR="00976023" w:rsidRPr="00976023" w:rsidRDefault="00976023" w:rsidP="00C46FB9">
      <w:pPr>
        <w:jc w:val="both"/>
        <w:rPr>
          <w:rFonts w:ascii="Times New Roman" w:hAnsi="Times New Roman" w:cs="Times New Roman"/>
          <w:b/>
          <w:bCs/>
          <w:iCs/>
          <w:color w:val="000000"/>
          <w:sz w:val="24"/>
          <w:szCs w:val="24"/>
        </w:rPr>
      </w:pPr>
      <w:r w:rsidRPr="00976023">
        <w:rPr>
          <w:rFonts w:ascii="Times New Roman" w:hAnsi="Times New Roman" w:cs="Times New Roman"/>
          <w:b/>
          <w:bCs/>
          <w:iCs/>
          <w:color w:val="000000"/>
          <w:sz w:val="24"/>
          <w:szCs w:val="24"/>
        </w:rPr>
        <w:t xml:space="preserve">3.2 Effect </w:t>
      </w:r>
      <w:r>
        <w:rPr>
          <w:rFonts w:ascii="Times New Roman" w:hAnsi="Times New Roman" w:cs="Times New Roman"/>
          <w:b/>
          <w:bCs/>
          <w:iCs/>
          <w:color w:val="000000"/>
          <w:sz w:val="24"/>
          <w:szCs w:val="24"/>
        </w:rPr>
        <w:t>of Aqueous Extract o</w:t>
      </w:r>
      <w:r w:rsidR="008E08D4">
        <w:rPr>
          <w:rFonts w:ascii="Times New Roman" w:hAnsi="Times New Roman" w:cs="Times New Roman"/>
          <w:b/>
          <w:bCs/>
          <w:iCs/>
          <w:color w:val="000000"/>
          <w:sz w:val="24"/>
          <w:szCs w:val="24"/>
        </w:rPr>
        <w:t>f The Aerial Parts o</w:t>
      </w:r>
      <w:r w:rsidRPr="00976023">
        <w:rPr>
          <w:rFonts w:ascii="Times New Roman" w:hAnsi="Times New Roman" w:cs="Times New Roman"/>
          <w:b/>
          <w:bCs/>
          <w:iCs/>
          <w:color w:val="000000"/>
          <w:sz w:val="24"/>
          <w:szCs w:val="24"/>
        </w:rPr>
        <w:t>f</w:t>
      </w:r>
      <w:r w:rsidR="00C20BEA">
        <w:rPr>
          <w:rFonts w:ascii="Times New Roman" w:hAnsi="Times New Roman" w:cs="Times New Roman"/>
          <w:b/>
          <w:bCs/>
          <w:iCs/>
          <w:color w:val="000000"/>
          <w:sz w:val="24"/>
          <w:szCs w:val="24"/>
        </w:rPr>
        <w:t xml:space="preserve"> </w:t>
      </w:r>
      <w:proofErr w:type="spellStart"/>
      <w:r w:rsidRPr="00976023">
        <w:rPr>
          <w:rFonts w:ascii="Times New Roman" w:hAnsi="Times New Roman" w:cs="Times New Roman"/>
          <w:b/>
          <w:bCs/>
          <w:i/>
          <w:iCs/>
          <w:color w:val="000000"/>
          <w:sz w:val="24"/>
          <w:szCs w:val="24"/>
        </w:rPr>
        <w:t>Commelina</w:t>
      </w:r>
      <w:proofErr w:type="spellEnd"/>
      <w:r w:rsidR="00C20BEA">
        <w:rPr>
          <w:rFonts w:ascii="Times New Roman" w:hAnsi="Times New Roman" w:cs="Times New Roman"/>
          <w:b/>
          <w:bCs/>
          <w:i/>
          <w:iCs/>
          <w:color w:val="000000"/>
          <w:sz w:val="24"/>
          <w:szCs w:val="24"/>
        </w:rPr>
        <w:t xml:space="preserve"> </w:t>
      </w:r>
      <w:proofErr w:type="spellStart"/>
      <w:r>
        <w:rPr>
          <w:rFonts w:ascii="Times New Roman" w:hAnsi="Times New Roman" w:cs="Times New Roman"/>
          <w:b/>
          <w:bCs/>
          <w:i/>
          <w:iCs/>
          <w:color w:val="000000"/>
          <w:sz w:val="24"/>
          <w:szCs w:val="24"/>
        </w:rPr>
        <w:t>d</w:t>
      </w:r>
      <w:r w:rsidRPr="00976023">
        <w:rPr>
          <w:rFonts w:ascii="Times New Roman" w:hAnsi="Times New Roman" w:cs="Times New Roman"/>
          <w:b/>
          <w:bCs/>
          <w:i/>
          <w:iCs/>
          <w:color w:val="000000"/>
          <w:sz w:val="24"/>
          <w:szCs w:val="24"/>
        </w:rPr>
        <w:t>iffusa</w:t>
      </w:r>
      <w:proofErr w:type="spellEnd"/>
      <w:r>
        <w:rPr>
          <w:rFonts w:ascii="Times New Roman" w:hAnsi="Times New Roman" w:cs="Times New Roman"/>
          <w:b/>
          <w:bCs/>
          <w:iCs/>
          <w:color w:val="000000"/>
          <w:sz w:val="24"/>
          <w:szCs w:val="24"/>
        </w:rPr>
        <w:t xml:space="preserve"> o</w:t>
      </w:r>
      <w:r w:rsidRPr="00976023">
        <w:rPr>
          <w:rFonts w:ascii="Times New Roman" w:hAnsi="Times New Roman" w:cs="Times New Roman"/>
          <w:b/>
          <w:bCs/>
          <w:iCs/>
          <w:color w:val="000000"/>
          <w:sz w:val="24"/>
          <w:szCs w:val="24"/>
        </w:rPr>
        <w:t>n</w:t>
      </w:r>
      <w:r>
        <w:rPr>
          <w:rFonts w:ascii="Times New Roman" w:hAnsi="Times New Roman" w:cs="Times New Roman"/>
          <w:b/>
          <w:bCs/>
          <w:iCs/>
          <w:color w:val="000000"/>
          <w:sz w:val="24"/>
          <w:szCs w:val="24"/>
        </w:rPr>
        <w:t xml:space="preserve"> Oxidative Stress Biomarkers o</w:t>
      </w:r>
      <w:r w:rsidR="008E08D4">
        <w:rPr>
          <w:rFonts w:ascii="Times New Roman" w:hAnsi="Times New Roman" w:cs="Times New Roman"/>
          <w:b/>
          <w:bCs/>
          <w:iCs/>
          <w:color w:val="000000"/>
          <w:sz w:val="24"/>
          <w:szCs w:val="24"/>
        </w:rPr>
        <w:t xml:space="preserve">f Heart Homogenate </w:t>
      </w:r>
      <w:r>
        <w:rPr>
          <w:rFonts w:ascii="Times New Roman" w:hAnsi="Times New Roman" w:cs="Times New Roman"/>
          <w:b/>
          <w:bCs/>
          <w:iCs/>
          <w:color w:val="000000"/>
          <w:sz w:val="24"/>
          <w:szCs w:val="24"/>
        </w:rPr>
        <w:t>i</w:t>
      </w:r>
      <w:r w:rsidRPr="00976023">
        <w:rPr>
          <w:rFonts w:ascii="Times New Roman" w:hAnsi="Times New Roman" w:cs="Times New Roman"/>
          <w:b/>
          <w:bCs/>
          <w:iCs/>
          <w:color w:val="000000"/>
          <w:sz w:val="24"/>
          <w:szCs w:val="24"/>
        </w:rPr>
        <w:t xml:space="preserve">n Normal Non-Pregnant Female Rats </w:t>
      </w:r>
    </w:p>
    <w:p w:rsidR="008E08D4" w:rsidRPr="008E08D4" w:rsidRDefault="00976023" w:rsidP="00316856">
      <w:pPr>
        <w:jc w:val="both"/>
        <w:rPr>
          <w:rFonts w:ascii="Times New Roman" w:hAnsi="Times New Roman" w:cs="Times New Roman"/>
          <w:sz w:val="24"/>
          <w:szCs w:val="24"/>
        </w:rPr>
      </w:pPr>
      <w:r>
        <w:rPr>
          <w:rFonts w:ascii="Times New Roman" w:hAnsi="Times New Roman" w:cs="Times New Roman"/>
          <w:bCs/>
          <w:iCs/>
          <w:color w:val="000000"/>
          <w:sz w:val="24"/>
          <w:szCs w:val="24"/>
        </w:rPr>
        <w:t>Table 3 indicates the e</w:t>
      </w:r>
      <w:r w:rsidRPr="00EE5987">
        <w:rPr>
          <w:rFonts w:ascii="Times New Roman" w:hAnsi="Times New Roman" w:cs="Times New Roman"/>
          <w:bCs/>
          <w:iCs/>
          <w:color w:val="000000"/>
          <w:sz w:val="24"/>
          <w:szCs w:val="24"/>
        </w:rPr>
        <w:t xml:space="preserve">ffect of aqueous extract of the aerial parts of </w:t>
      </w:r>
      <w:proofErr w:type="spellStart"/>
      <w:r w:rsidRPr="00EE5987">
        <w:rPr>
          <w:rFonts w:ascii="Times New Roman" w:hAnsi="Times New Roman" w:cs="Times New Roman"/>
          <w:bCs/>
          <w:i/>
          <w:iCs/>
          <w:color w:val="000000"/>
          <w:sz w:val="24"/>
          <w:szCs w:val="24"/>
        </w:rPr>
        <w:t>Commelina</w:t>
      </w:r>
      <w:proofErr w:type="spellEnd"/>
      <w:r w:rsidR="00C20BEA">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on oxidative stress biomarkers of heart homogenate in normal non-pregnant female rats</w:t>
      </w:r>
      <w:r>
        <w:rPr>
          <w:rFonts w:ascii="Times New Roman" w:hAnsi="Times New Roman" w:cs="Times New Roman"/>
          <w:bCs/>
          <w:iCs/>
          <w:color w:val="000000"/>
          <w:sz w:val="24"/>
          <w:szCs w:val="24"/>
        </w:rPr>
        <w:t xml:space="preserve">. Impact of </w:t>
      </w:r>
      <w:proofErr w:type="spellStart"/>
      <w:r w:rsidRPr="00071450">
        <w:rPr>
          <w:rFonts w:ascii="Times New Roman" w:hAnsi="Times New Roman" w:cs="Times New Roman"/>
          <w:bCs/>
          <w:i/>
          <w:iCs/>
          <w:color w:val="000000"/>
          <w:sz w:val="24"/>
          <w:szCs w:val="24"/>
        </w:rPr>
        <w:t>Commelina</w:t>
      </w:r>
      <w:proofErr w:type="spellEnd"/>
      <w:r w:rsidR="00C20BEA">
        <w:rPr>
          <w:rFonts w:ascii="Times New Roman" w:hAnsi="Times New Roman" w:cs="Times New Roman"/>
          <w:bCs/>
          <w:i/>
          <w:iCs/>
          <w:color w:val="000000"/>
          <w:sz w:val="24"/>
          <w:szCs w:val="24"/>
        </w:rPr>
        <w:t xml:space="preserve"> </w:t>
      </w:r>
      <w:proofErr w:type="spellStart"/>
      <w:r w:rsidRPr="00071450">
        <w:rPr>
          <w:rFonts w:ascii="Times New Roman" w:hAnsi="Times New Roman" w:cs="Times New Roman"/>
          <w:bCs/>
          <w:i/>
          <w:iCs/>
          <w:color w:val="000000"/>
          <w:sz w:val="24"/>
          <w:szCs w:val="24"/>
        </w:rPr>
        <w:t>diffusa</w:t>
      </w:r>
      <w:proofErr w:type="spellEnd"/>
      <w:r>
        <w:rPr>
          <w:rFonts w:ascii="Times New Roman" w:hAnsi="Times New Roman" w:cs="Times New Roman"/>
          <w:bCs/>
          <w:iCs/>
          <w:color w:val="000000"/>
          <w:sz w:val="24"/>
          <w:szCs w:val="24"/>
        </w:rPr>
        <w:t xml:space="preserve"> extract </w:t>
      </w:r>
      <w:proofErr w:type="gramStart"/>
      <w:r>
        <w:rPr>
          <w:rFonts w:ascii="Times New Roman" w:hAnsi="Times New Roman" w:cs="Times New Roman"/>
          <w:bCs/>
          <w:iCs/>
          <w:color w:val="000000"/>
          <w:sz w:val="24"/>
          <w:szCs w:val="24"/>
        </w:rPr>
        <w:t xml:space="preserve">determined </w:t>
      </w:r>
      <w:r w:rsidR="00071450">
        <w:rPr>
          <w:rFonts w:ascii="Times New Roman" w:hAnsi="Times New Roman" w:cs="Times New Roman"/>
          <w:bCs/>
          <w:iCs/>
          <w:color w:val="000000"/>
          <w:sz w:val="24"/>
          <w:szCs w:val="24"/>
        </w:rPr>
        <w:t xml:space="preserve"> at</w:t>
      </w:r>
      <w:proofErr w:type="gramEnd"/>
      <w:r w:rsidR="00071450">
        <w:rPr>
          <w:rFonts w:ascii="Times New Roman" w:hAnsi="Times New Roman" w:cs="Times New Roman"/>
          <w:bCs/>
          <w:iCs/>
          <w:color w:val="000000"/>
          <w:sz w:val="24"/>
          <w:szCs w:val="24"/>
        </w:rPr>
        <w:t xml:space="preserve"> 166, 250, and 500mg/kg for 7, 14, and 21 days, </w:t>
      </w:r>
      <w:r>
        <w:rPr>
          <w:rFonts w:ascii="Times New Roman" w:hAnsi="Times New Roman" w:cs="Times New Roman"/>
          <w:bCs/>
          <w:iCs/>
          <w:color w:val="000000"/>
          <w:sz w:val="24"/>
          <w:szCs w:val="24"/>
        </w:rPr>
        <w:t>were compared to the normal control as shown in Table 3</w:t>
      </w:r>
      <w:r w:rsidR="00071450">
        <w:rPr>
          <w:rFonts w:ascii="Times New Roman" w:hAnsi="Times New Roman" w:cs="Times New Roman"/>
          <w:bCs/>
          <w:iCs/>
          <w:color w:val="000000"/>
          <w:sz w:val="24"/>
          <w:szCs w:val="24"/>
        </w:rPr>
        <w:t>.</w:t>
      </w:r>
    </w:p>
    <w:p w:rsidR="00316856" w:rsidRPr="00EE5987" w:rsidRDefault="00883E34" w:rsidP="00316856">
      <w:pPr>
        <w:jc w:val="both"/>
        <w:rPr>
          <w:rFonts w:ascii="Times New Roman" w:hAnsi="Times New Roman" w:cs="Times New Roman"/>
          <w:bCs/>
          <w:iCs/>
          <w:color w:val="000000"/>
          <w:sz w:val="24"/>
          <w:szCs w:val="24"/>
        </w:rPr>
      </w:pPr>
      <w:r w:rsidRPr="00EE5987">
        <w:rPr>
          <w:rFonts w:ascii="Times New Roman" w:hAnsi="Times New Roman" w:cs="Times New Roman"/>
          <w:bCs/>
          <w:iCs/>
          <w:color w:val="000000"/>
          <w:sz w:val="24"/>
          <w:szCs w:val="24"/>
        </w:rPr>
        <w:t>Table 3</w:t>
      </w:r>
      <w:r w:rsidR="00316856" w:rsidRPr="00EE5987">
        <w:rPr>
          <w:rFonts w:ascii="Times New Roman" w:hAnsi="Times New Roman" w:cs="Times New Roman"/>
          <w:bCs/>
          <w:iCs/>
          <w:color w:val="000000"/>
          <w:sz w:val="24"/>
          <w:szCs w:val="24"/>
        </w:rPr>
        <w:t xml:space="preserve"> Effect of aqueous extract of the aerial parts of </w:t>
      </w:r>
      <w:proofErr w:type="spellStart"/>
      <w:r w:rsidR="00316856" w:rsidRPr="00EE5987">
        <w:rPr>
          <w:rFonts w:ascii="Times New Roman" w:hAnsi="Times New Roman" w:cs="Times New Roman"/>
          <w:bCs/>
          <w:i/>
          <w:iCs/>
          <w:color w:val="000000"/>
          <w:sz w:val="24"/>
          <w:szCs w:val="24"/>
        </w:rPr>
        <w:t>Commelina</w:t>
      </w:r>
      <w:proofErr w:type="spellEnd"/>
      <w:r w:rsidR="00C20BEA">
        <w:rPr>
          <w:rFonts w:ascii="Times New Roman" w:hAnsi="Times New Roman" w:cs="Times New Roman"/>
          <w:bCs/>
          <w:i/>
          <w:iCs/>
          <w:color w:val="000000"/>
          <w:sz w:val="24"/>
          <w:szCs w:val="24"/>
        </w:rPr>
        <w:t xml:space="preserve"> </w:t>
      </w:r>
      <w:proofErr w:type="spellStart"/>
      <w:r w:rsidR="00316856" w:rsidRPr="00EE5987">
        <w:rPr>
          <w:rFonts w:ascii="Times New Roman" w:hAnsi="Times New Roman" w:cs="Times New Roman"/>
          <w:bCs/>
          <w:i/>
          <w:iCs/>
          <w:color w:val="000000"/>
          <w:sz w:val="24"/>
          <w:szCs w:val="24"/>
        </w:rPr>
        <w:t>diffusa</w:t>
      </w:r>
      <w:proofErr w:type="spellEnd"/>
      <w:r w:rsidR="00316856" w:rsidRPr="00EE5987">
        <w:rPr>
          <w:rFonts w:ascii="Times New Roman" w:hAnsi="Times New Roman" w:cs="Times New Roman"/>
          <w:bCs/>
          <w:iCs/>
          <w:color w:val="000000"/>
          <w:sz w:val="24"/>
          <w:szCs w:val="24"/>
        </w:rPr>
        <w:t xml:space="preserve"> on oxidative stress biomarkers of heart homogenate in normal non-pregnant female rats (n=5)</w:t>
      </w:r>
    </w:p>
    <w:tbl>
      <w:tblPr>
        <w:tblStyle w:val="TableGrid"/>
        <w:tblW w:w="103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434"/>
        <w:gridCol w:w="1602"/>
        <w:gridCol w:w="1459"/>
        <w:gridCol w:w="1702"/>
        <w:gridCol w:w="1459"/>
      </w:tblGrid>
      <w:tr w:rsidR="00316856" w:rsidTr="00EF7669">
        <w:tc>
          <w:tcPr>
            <w:tcW w:w="2689" w:type="dxa"/>
            <w:tcBorders>
              <w:bottom w:val="single" w:sz="4" w:space="0" w:color="auto"/>
            </w:tcBorders>
          </w:tcPr>
          <w:p w:rsidR="00316856" w:rsidRDefault="00316856" w:rsidP="00A30DBA">
            <w:pPr>
              <w:rPr>
                <w:rFonts w:ascii="Times New Roman" w:hAnsi="Times New Roman" w:cs="Times New Roman"/>
                <w:sz w:val="24"/>
                <w:szCs w:val="24"/>
              </w:rPr>
            </w:pPr>
            <w:r>
              <w:rPr>
                <w:rFonts w:ascii="Times New Roman" w:hAnsi="Times New Roman" w:cs="Times New Roman"/>
                <w:sz w:val="24"/>
                <w:szCs w:val="24"/>
              </w:rPr>
              <w:t>Group</w:t>
            </w:r>
          </w:p>
        </w:tc>
        <w:tc>
          <w:tcPr>
            <w:tcW w:w="1434" w:type="dxa"/>
            <w:tcBorders>
              <w:bottom w:val="single" w:sz="4" w:space="0" w:color="auto"/>
            </w:tcBorders>
          </w:tcPr>
          <w:p w:rsidR="00316856" w:rsidRDefault="00316856" w:rsidP="00A30DBA">
            <w:pPr>
              <w:rPr>
                <w:rFonts w:ascii="Times New Roman" w:hAnsi="Times New Roman" w:cs="Times New Roman"/>
                <w:sz w:val="24"/>
                <w:szCs w:val="24"/>
              </w:rPr>
            </w:pPr>
            <w:r>
              <w:rPr>
                <w:rFonts w:ascii="Times New Roman" w:hAnsi="Times New Roman" w:cs="Times New Roman"/>
                <w:sz w:val="24"/>
                <w:szCs w:val="24"/>
              </w:rPr>
              <w:t xml:space="preserve">MDA </w:t>
            </w:r>
            <w:r>
              <w:rPr>
                <w:sz w:val="24"/>
                <w:szCs w:val="24"/>
              </w:rPr>
              <w:t>(</w:t>
            </w:r>
            <w:proofErr w:type="spellStart"/>
            <w:r>
              <w:rPr>
                <w:sz w:val="24"/>
                <w:szCs w:val="24"/>
              </w:rPr>
              <w:t>mmol</w:t>
            </w:r>
            <w:proofErr w:type="spellEnd"/>
            <w:r>
              <w:rPr>
                <w:sz w:val="24"/>
                <w:szCs w:val="24"/>
              </w:rPr>
              <w:t>/l)</w:t>
            </w:r>
          </w:p>
        </w:tc>
        <w:tc>
          <w:tcPr>
            <w:tcW w:w="1602" w:type="dxa"/>
            <w:tcBorders>
              <w:bottom w:val="single" w:sz="4" w:space="0" w:color="auto"/>
            </w:tcBorders>
          </w:tcPr>
          <w:p w:rsidR="00316856" w:rsidRDefault="00316856" w:rsidP="00A30DBA">
            <w:pPr>
              <w:rPr>
                <w:rFonts w:ascii="Times New Roman" w:hAnsi="Times New Roman" w:cs="Times New Roman"/>
                <w:sz w:val="24"/>
                <w:szCs w:val="24"/>
              </w:rPr>
            </w:pPr>
            <w:r>
              <w:rPr>
                <w:rFonts w:ascii="Times New Roman" w:hAnsi="Times New Roman" w:cs="Times New Roman"/>
                <w:sz w:val="24"/>
                <w:szCs w:val="24"/>
              </w:rPr>
              <w:t xml:space="preserve">GSH </w:t>
            </w:r>
            <w:r>
              <w:rPr>
                <w:sz w:val="24"/>
                <w:szCs w:val="24"/>
              </w:rPr>
              <w:t>(</w:t>
            </w:r>
            <w:proofErr w:type="spellStart"/>
            <w:r>
              <w:rPr>
                <w:rFonts w:ascii="Cambria Math" w:hAnsi="Cambria Math"/>
                <w:sz w:val="24"/>
                <w:szCs w:val="24"/>
              </w:rPr>
              <w:t>μ</w:t>
            </w:r>
            <w:r>
              <w:rPr>
                <w:sz w:val="24"/>
                <w:szCs w:val="24"/>
              </w:rPr>
              <w:t>g</w:t>
            </w:r>
            <w:proofErr w:type="spellEnd"/>
            <w:r>
              <w:rPr>
                <w:sz w:val="24"/>
                <w:szCs w:val="24"/>
              </w:rPr>
              <w:t>/mg protein)</w:t>
            </w:r>
          </w:p>
        </w:tc>
        <w:tc>
          <w:tcPr>
            <w:tcW w:w="1459" w:type="dxa"/>
            <w:tcBorders>
              <w:bottom w:val="single" w:sz="4" w:space="0" w:color="auto"/>
            </w:tcBorders>
          </w:tcPr>
          <w:p w:rsidR="00316856" w:rsidRDefault="00316856" w:rsidP="00A30DBA">
            <w:pPr>
              <w:rPr>
                <w:rFonts w:ascii="Times New Roman" w:hAnsi="Times New Roman" w:cs="Times New Roman"/>
                <w:sz w:val="24"/>
                <w:szCs w:val="24"/>
              </w:rPr>
            </w:pPr>
            <w:r>
              <w:rPr>
                <w:rFonts w:ascii="Times New Roman" w:hAnsi="Times New Roman" w:cs="Times New Roman"/>
                <w:sz w:val="24"/>
                <w:szCs w:val="24"/>
              </w:rPr>
              <w:t xml:space="preserve">GPX </w:t>
            </w:r>
            <w:r>
              <w:rPr>
                <w:sz w:val="24"/>
                <w:szCs w:val="24"/>
              </w:rPr>
              <w:t>(IU/g)</w:t>
            </w:r>
          </w:p>
        </w:tc>
        <w:tc>
          <w:tcPr>
            <w:tcW w:w="1702" w:type="dxa"/>
            <w:tcBorders>
              <w:bottom w:val="single" w:sz="4" w:space="0" w:color="auto"/>
            </w:tcBorders>
          </w:tcPr>
          <w:p w:rsidR="00316856" w:rsidRDefault="00316856" w:rsidP="00A30DBA">
            <w:pPr>
              <w:rPr>
                <w:rFonts w:ascii="Times New Roman" w:hAnsi="Times New Roman" w:cs="Times New Roman"/>
                <w:sz w:val="24"/>
                <w:szCs w:val="24"/>
              </w:rPr>
            </w:pPr>
            <w:r>
              <w:rPr>
                <w:rFonts w:ascii="Times New Roman" w:hAnsi="Times New Roman" w:cs="Times New Roman"/>
                <w:sz w:val="24"/>
                <w:szCs w:val="24"/>
              </w:rPr>
              <w:t xml:space="preserve">CAT </w:t>
            </w:r>
            <w:r>
              <w:rPr>
                <w:sz w:val="24"/>
                <w:szCs w:val="24"/>
              </w:rPr>
              <w:t>(mg/</w:t>
            </w:r>
            <w:proofErr w:type="spellStart"/>
            <w:r>
              <w:rPr>
                <w:sz w:val="24"/>
                <w:szCs w:val="24"/>
              </w:rPr>
              <w:t>pro.min</w:t>
            </w:r>
            <w:proofErr w:type="spellEnd"/>
            <w:r>
              <w:rPr>
                <w:sz w:val="24"/>
                <w:szCs w:val="24"/>
              </w:rPr>
              <w:t>)</w:t>
            </w:r>
          </w:p>
        </w:tc>
        <w:tc>
          <w:tcPr>
            <w:tcW w:w="1459" w:type="dxa"/>
            <w:tcBorders>
              <w:bottom w:val="single" w:sz="4" w:space="0" w:color="auto"/>
            </w:tcBorders>
          </w:tcPr>
          <w:p w:rsidR="00316856" w:rsidRPr="00165F08" w:rsidRDefault="00316856" w:rsidP="00A30DBA">
            <w:pPr>
              <w:rPr>
                <w:sz w:val="24"/>
                <w:szCs w:val="24"/>
              </w:rPr>
            </w:pPr>
            <w:r>
              <w:rPr>
                <w:rFonts w:ascii="Times New Roman" w:hAnsi="Times New Roman" w:cs="Times New Roman"/>
                <w:sz w:val="24"/>
                <w:szCs w:val="24"/>
              </w:rPr>
              <w:t xml:space="preserve">SOD </w:t>
            </w:r>
            <w:r>
              <w:rPr>
                <w:sz w:val="24"/>
                <w:szCs w:val="24"/>
              </w:rPr>
              <w:t>(mg/g)</w:t>
            </w:r>
          </w:p>
          <w:p w:rsidR="00316856" w:rsidRDefault="00316856" w:rsidP="00A30DBA">
            <w:pPr>
              <w:rPr>
                <w:rFonts w:ascii="Times New Roman" w:hAnsi="Times New Roman" w:cs="Times New Roman"/>
                <w:sz w:val="24"/>
                <w:szCs w:val="24"/>
              </w:rPr>
            </w:pPr>
          </w:p>
        </w:tc>
      </w:tr>
      <w:tr w:rsidR="00316856" w:rsidTr="00EF7669">
        <w:tc>
          <w:tcPr>
            <w:tcW w:w="2689" w:type="dxa"/>
            <w:tcBorders>
              <w:top w:val="single" w:sz="4" w:space="0" w:color="auto"/>
            </w:tcBorders>
          </w:tcPr>
          <w:p w:rsidR="00316856" w:rsidRDefault="00316856" w:rsidP="00A30DBA">
            <w:pPr>
              <w:rPr>
                <w:rFonts w:ascii="Times New Roman" w:hAnsi="Times New Roman" w:cs="Times New Roman"/>
                <w:sz w:val="24"/>
                <w:szCs w:val="24"/>
              </w:rPr>
            </w:pPr>
            <w:r>
              <w:rPr>
                <w:rFonts w:ascii="Times New Roman" w:hAnsi="Times New Roman" w:cs="Times New Roman"/>
                <w:sz w:val="24"/>
                <w:szCs w:val="24"/>
              </w:rPr>
              <w:t>N/Control</w:t>
            </w:r>
          </w:p>
        </w:tc>
        <w:tc>
          <w:tcPr>
            <w:tcW w:w="1434" w:type="dxa"/>
            <w:tcBorders>
              <w:top w:val="single" w:sz="4" w:space="0" w:color="auto"/>
            </w:tcBorders>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7.84</w:t>
            </w:r>
            <w:r>
              <w:rPr>
                <w:rFonts w:ascii="Times New Roman" w:hAnsi="Times New Roman" w:cs="Times New Roman"/>
              </w:rPr>
              <w:t>±0.01</w:t>
            </w:r>
            <w:r>
              <w:rPr>
                <w:rFonts w:ascii="Times New Roman" w:hAnsi="Times New Roman" w:cs="Times New Roman"/>
                <w:vertAlign w:val="superscript"/>
              </w:rPr>
              <w:t>c</w:t>
            </w:r>
          </w:p>
        </w:tc>
        <w:tc>
          <w:tcPr>
            <w:tcW w:w="1602" w:type="dxa"/>
            <w:tcBorders>
              <w:top w:val="single" w:sz="4" w:space="0" w:color="auto"/>
            </w:tcBorders>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57.04</w:t>
            </w:r>
            <w:r>
              <w:rPr>
                <w:rFonts w:ascii="Times New Roman" w:hAnsi="Times New Roman" w:cs="Times New Roman"/>
              </w:rPr>
              <w:t>±0.02</w:t>
            </w:r>
            <w:r>
              <w:rPr>
                <w:rFonts w:ascii="Times New Roman" w:hAnsi="Times New Roman" w:cs="Times New Roman"/>
                <w:sz w:val="24"/>
                <w:szCs w:val="24"/>
                <w:vertAlign w:val="superscript"/>
              </w:rPr>
              <w:t xml:space="preserve"> c</w:t>
            </w:r>
          </w:p>
        </w:tc>
        <w:tc>
          <w:tcPr>
            <w:tcW w:w="1459" w:type="dxa"/>
            <w:tcBorders>
              <w:top w:val="single" w:sz="4" w:space="0" w:color="auto"/>
            </w:tcBorders>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62.84</w:t>
            </w:r>
            <w:r>
              <w:rPr>
                <w:rFonts w:ascii="Times New Roman" w:hAnsi="Times New Roman" w:cs="Times New Roman"/>
              </w:rPr>
              <w:t>±0.02</w:t>
            </w:r>
            <w:r>
              <w:rPr>
                <w:rFonts w:ascii="Times New Roman" w:hAnsi="Times New Roman" w:cs="Times New Roman"/>
                <w:sz w:val="24"/>
                <w:szCs w:val="24"/>
                <w:vertAlign w:val="superscript"/>
              </w:rPr>
              <w:t>c</w:t>
            </w:r>
          </w:p>
        </w:tc>
        <w:tc>
          <w:tcPr>
            <w:tcW w:w="1702" w:type="dxa"/>
            <w:tcBorders>
              <w:top w:val="single" w:sz="4" w:space="0" w:color="auto"/>
            </w:tcBorders>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98.35</w:t>
            </w:r>
            <w:r>
              <w:rPr>
                <w:rFonts w:ascii="Times New Roman" w:hAnsi="Times New Roman" w:cs="Times New Roman"/>
              </w:rPr>
              <w:t>±0.02</w:t>
            </w:r>
            <w:r>
              <w:rPr>
                <w:rFonts w:ascii="Times New Roman" w:hAnsi="Times New Roman" w:cs="Times New Roman"/>
                <w:sz w:val="24"/>
                <w:szCs w:val="24"/>
                <w:vertAlign w:val="superscript"/>
              </w:rPr>
              <w:t>c</w:t>
            </w:r>
          </w:p>
        </w:tc>
        <w:tc>
          <w:tcPr>
            <w:tcW w:w="1459" w:type="dxa"/>
            <w:tcBorders>
              <w:top w:val="single" w:sz="4" w:space="0" w:color="auto"/>
            </w:tcBorders>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46.24</w:t>
            </w:r>
            <w:r>
              <w:rPr>
                <w:rFonts w:ascii="Times New Roman" w:hAnsi="Times New Roman" w:cs="Times New Roman"/>
              </w:rPr>
              <w:t>±0.02</w:t>
            </w:r>
            <w:r>
              <w:rPr>
                <w:rFonts w:ascii="Times New Roman" w:hAnsi="Times New Roman" w:cs="Times New Roman"/>
                <w:sz w:val="24"/>
                <w:szCs w:val="24"/>
                <w:vertAlign w:val="superscript"/>
              </w:rPr>
              <w:t>c</w:t>
            </w:r>
          </w:p>
        </w:tc>
      </w:tr>
      <w:tr w:rsidR="00316856" w:rsidTr="00EF7669">
        <w:tc>
          <w:tcPr>
            <w:tcW w:w="2689" w:type="dxa"/>
          </w:tcPr>
          <w:p w:rsidR="00316856" w:rsidRDefault="00316856" w:rsidP="00A30DBA">
            <w:pPr>
              <w:rPr>
                <w:rFonts w:ascii="Times New Roman" w:hAnsi="Times New Roman" w:cs="Times New Roman"/>
                <w:sz w:val="24"/>
                <w:szCs w:val="24"/>
              </w:rPr>
            </w:pPr>
            <w:r>
              <w:rPr>
                <w:rFonts w:ascii="Times New Roman" w:hAnsi="Times New Roman" w:cs="Times New Roman"/>
                <w:sz w:val="24"/>
                <w:szCs w:val="24"/>
              </w:rPr>
              <w:t>166mg/kg CD 7 days</w:t>
            </w:r>
          </w:p>
        </w:tc>
        <w:tc>
          <w:tcPr>
            <w:tcW w:w="1434" w:type="dxa"/>
          </w:tcPr>
          <w:p w:rsidR="00316856" w:rsidRPr="00FE2BBF" w:rsidRDefault="00316856" w:rsidP="00A30DBA">
            <w:pPr>
              <w:rPr>
                <w:rFonts w:ascii="Times New Roman" w:hAnsi="Times New Roman" w:cs="Times New Roman"/>
                <w:sz w:val="24"/>
                <w:szCs w:val="24"/>
                <w:vertAlign w:val="superscript"/>
              </w:rPr>
            </w:pPr>
            <w:r>
              <w:rPr>
                <w:rFonts w:ascii="Times New Roman" w:hAnsi="Times New Roman" w:cs="Times New Roman"/>
                <w:color w:val="000000"/>
              </w:rPr>
              <w:t>7.53</w:t>
            </w:r>
            <w:r>
              <w:rPr>
                <w:rFonts w:ascii="Times New Roman" w:hAnsi="Times New Roman" w:cs="Times New Roman"/>
              </w:rPr>
              <w:t>±0.01</w:t>
            </w:r>
            <w:r>
              <w:rPr>
                <w:rFonts w:ascii="Times New Roman" w:hAnsi="Times New Roman" w:cs="Times New Roman"/>
                <w:vertAlign w:val="superscript"/>
              </w:rPr>
              <w:t>ac</w:t>
            </w:r>
          </w:p>
        </w:tc>
        <w:tc>
          <w:tcPr>
            <w:tcW w:w="1602"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64.35</w:t>
            </w:r>
            <w:r>
              <w:rPr>
                <w:rFonts w:ascii="Times New Roman" w:hAnsi="Times New Roman" w:cs="Times New Roman"/>
              </w:rPr>
              <w:t>±0.02</w:t>
            </w:r>
            <w:r>
              <w:rPr>
                <w:rFonts w:ascii="Times New Roman" w:hAnsi="Times New Roman" w:cs="Times New Roman"/>
                <w:sz w:val="24"/>
                <w:szCs w:val="24"/>
                <w:vertAlign w:val="superscript"/>
              </w:rPr>
              <w:t xml:space="preserve"> ac</w:t>
            </w:r>
          </w:p>
        </w:tc>
        <w:tc>
          <w:tcPr>
            <w:tcW w:w="1459"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69.54</w:t>
            </w:r>
            <w:r>
              <w:rPr>
                <w:rFonts w:ascii="Times New Roman" w:hAnsi="Times New Roman" w:cs="Times New Roman"/>
              </w:rPr>
              <w:t>±0.03</w:t>
            </w:r>
            <w:r>
              <w:rPr>
                <w:rFonts w:ascii="Times New Roman" w:hAnsi="Times New Roman" w:cs="Times New Roman"/>
                <w:sz w:val="24"/>
                <w:szCs w:val="24"/>
                <w:vertAlign w:val="superscript"/>
              </w:rPr>
              <w:t>ac</w:t>
            </w:r>
          </w:p>
        </w:tc>
        <w:tc>
          <w:tcPr>
            <w:tcW w:w="1702"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101.05</w:t>
            </w:r>
            <w:r>
              <w:rPr>
                <w:rFonts w:ascii="Times New Roman" w:hAnsi="Times New Roman" w:cs="Times New Roman"/>
                <w:sz w:val="24"/>
                <w:szCs w:val="24"/>
              </w:rPr>
              <w:t>±0.02</w:t>
            </w:r>
            <w:r>
              <w:rPr>
                <w:rFonts w:ascii="Times New Roman" w:hAnsi="Times New Roman" w:cs="Times New Roman"/>
                <w:sz w:val="24"/>
                <w:szCs w:val="24"/>
                <w:vertAlign w:val="superscript"/>
              </w:rPr>
              <w:t>ac</w:t>
            </w:r>
          </w:p>
        </w:tc>
        <w:tc>
          <w:tcPr>
            <w:tcW w:w="1459"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50.04</w:t>
            </w:r>
            <w:r>
              <w:rPr>
                <w:rFonts w:ascii="Times New Roman" w:hAnsi="Times New Roman" w:cs="Times New Roman"/>
                <w:sz w:val="24"/>
                <w:szCs w:val="24"/>
              </w:rPr>
              <w:t>±0.03</w:t>
            </w:r>
            <w:r>
              <w:rPr>
                <w:rFonts w:ascii="Times New Roman" w:hAnsi="Times New Roman" w:cs="Times New Roman"/>
                <w:sz w:val="24"/>
                <w:szCs w:val="24"/>
                <w:vertAlign w:val="superscript"/>
              </w:rPr>
              <w:t>ac</w:t>
            </w:r>
          </w:p>
        </w:tc>
      </w:tr>
      <w:tr w:rsidR="00316856" w:rsidTr="00EF7669">
        <w:tc>
          <w:tcPr>
            <w:tcW w:w="2689" w:type="dxa"/>
          </w:tcPr>
          <w:p w:rsidR="00316856" w:rsidRDefault="00316856" w:rsidP="00A30DBA">
            <w:pPr>
              <w:rPr>
                <w:rFonts w:ascii="Times New Roman" w:hAnsi="Times New Roman" w:cs="Times New Roman"/>
                <w:sz w:val="24"/>
                <w:szCs w:val="24"/>
              </w:rPr>
            </w:pPr>
            <w:r>
              <w:rPr>
                <w:rFonts w:ascii="Times New Roman" w:hAnsi="Times New Roman" w:cs="Times New Roman"/>
                <w:sz w:val="24"/>
                <w:szCs w:val="24"/>
              </w:rPr>
              <w:t>166mg/kg CD 14 days</w:t>
            </w:r>
          </w:p>
        </w:tc>
        <w:tc>
          <w:tcPr>
            <w:tcW w:w="1434"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7.36</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602" w:type="dxa"/>
          </w:tcPr>
          <w:p w:rsidR="00316856" w:rsidRDefault="00316856" w:rsidP="00A30DBA">
            <w:pPr>
              <w:rPr>
                <w:rFonts w:ascii="Times New Roman" w:hAnsi="Times New Roman" w:cs="Times New Roman"/>
                <w:sz w:val="24"/>
                <w:szCs w:val="24"/>
              </w:rPr>
            </w:pPr>
            <w:r>
              <w:rPr>
                <w:rFonts w:ascii="Times New Roman" w:hAnsi="Times New Roman" w:cs="Times New Roman"/>
              </w:rPr>
              <w:t>64.57±0.02</w:t>
            </w:r>
            <w:r>
              <w:rPr>
                <w:rFonts w:ascii="Times New Roman" w:hAnsi="Times New Roman" w:cs="Times New Roman"/>
                <w:sz w:val="24"/>
                <w:szCs w:val="24"/>
                <w:vertAlign w:val="superscript"/>
              </w:rPr>
              <w:t>bc</w:t>
            </w:r>
          </w:p>
        </w:tc>
        <w:tc>
          <w:tcPr>
            <w:tcW w:w="1459"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69.74</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702" w:type="dxa"/>
          </w:tcPr>
          <w:p w:rsidR="00316856" w:rsidRDefault="00316856" w:rsidP="00A30DBA">
            <w:pPr>
              <w:rPr>
                <w:rFonts w:ascii="Times New Roman" w:hAnsi="Times New Roman" w:cs="Times New Roman"/>
                <w:sz w:val="24"/>
                <w:szCs w:val="24"/>
              </w:rPr>
            </w:pPr>
            <w:r>
              <w:rPr>
                <w:rFonts w:ascii="Times New Roman" w:hAnsi="Times New Roman" w:cs="Times New Roman"/>
                <w:sz w:val="24"/>
                <w:szCs w:val="24"/>
              </w:rPr>
              <w:t>101.24±0.02</w:t>
            </w:r>
            <w:r>
              <w:rPr>
                <w:rFonts w:ascii="Times New Roman" w:hAnsi="Times New Roman" w:cs="Times New Roman"/>
                <w:sz w:val="24"/>
                <w:szCs w:val="24"/>
                <w:vertAlign w:val="superscript"/>
              </w:rPr>
              <w:t>bc</w:t>
            </w:r>
          </w:p>
        </w:tc>
        <w:tc>
          <w:tcPr>
            <w:tcW w:w="1459"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50.25</w:t>
            </w:r>
            <w:r>
              <w:rPr>
                <w:rFonts w:ascii="Times New Roman" w:hAnsi="Times New Roman" w:cs="Times New Roman"/>
                <w:sz w:val="24"/>
                <w:szCs w:val="24"/>
              </w:rPr>
              <w:t>±0.03</w:t>
            </w:r>
            <w:r>
              <w:rPr>
                <w:rFonts w:ascii="Times New Roman" w:hAnsi="Times New Roman" w:cs="Times New Roman"/>
                <w:sz w:val="24"/>
                <w:szCs w:val="24"/>
                <w:vertAlign w:val="superscript"/>
              </w:rPr>
              <w:t>bc</w:t>
            </w:r>
          </w:p>
        </w:tc>
      </w:tr>
      <w:tr w:rsidR="00316856" w:rsidTr="00EF7669">
        <w:tc>
          <w:tcPr>
            <w:tcW w:w="2689" w:type="dxa"/>
          </w:tcPr>
          <w:p w:rsidR="00316856" w:rsidRDefault="00316856" w:rsidP="00A30DBA">
            <w:pPr>
              <w:rPr>
                <w:rFonts w:ascii="Times New Roman" w:hAnsi="Times New Roman" w:cs="Times New Roman"/>
                <w:sz w:val="24"/>
                <w:szCs w:val="24"/>
              </w:rPr>
            </w:pPr>
            <w:r>
              <w:rPr>
                <w:rFonts w:ascii="Times New Roman" w:hAnsi="Times New Roman" w:cs="Times New Roman"/>
                <w:sz w:val="24"/>
                <w:szCs w:val="24"/>
              </w:rPr>
              <w:t>166mg/kg CD 21 days</w:t>
            </w:r>
          </w:p>
        </w:tc>
        <w:tc>
          <w:tcPr>
            <w:tcW w:w="1434"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7.22</w:t>
            </w:r>
            <w:r>
              <w:rPr>
                <w:rFonts w:ascii="Times New Roman" w:hAnsi="Times New Roman" w:cs="Times New Roman"/>
                <w:sz w:val="24"/>
                <w:szCs w:val="24"/>
              </w:rPr>
              <w:t>±0.02</w:t>
            </w:r>
            <w:r>
              <w:rPr>
                <w:rFonts w:ascii="Times New Roman" w:hAnsi="Times New Roman" w:cs="Times New Roman"/>
                <w:sz w:val="24"/>
                <w:szCs w:val="24"/>
                <w:vertAlign w:val="superscript"/>
              </w:rPr>
              <w:t>bc</w:t>
            </w:r>
          </w:p>
        </w:tc>
        <w:tc>
          <w:tcPr>
            <w:tcW w:w="1602" w:type="dxa"/>
          </w:tcPr>
          <w:p w:rsidR="00316856" w:rsidRDefault="00316856" w:rsidP="00A30DBA">
            <w:pPr>
              <w:rPr>
                <w:rFonts w:ascii="Times New Roman" w:hAnsi="Times New Roman" w:cs="Times New Roman"/>
                <w:sz w:val="24"/>
                <w:szCs w:val="24"/>
              </w:rPr>
            </w:pPr>
            <w:r>
              <w:rPr>
                <w:rFonts w:ascii="Times New Roman" w:hAnsi="Times New Roman" w:cs="Times New Roman"/>
              </w:rPr>
              <w:t>64.74±0.02</w:t>
            </w:r>
            <w:r>
              <w:rPr>
                <w:rFonts w:ascii="Times New Roman" w:hAnsi="Times New Roman" w:cs="Times New Roman"/>
                <w:sz w:val="24"/>
                <w:szCs w:val="24"/>
                <w:vertAlign w:val="superscript"/>
              </w:rPr>
              <w:t>bc</w:t>
            </w:r>
          </w:p>
        </w:tc>
        <w:tc>
          <w:tcPr>
            <w:tcW w:w="1459"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69.93</w:t>
            </w:r>
            <w:r>
              <w:rPr>
                <w:rFonts w:ascii="Times New Roman" w:hAnsi="Times New Roman" w:cs="Times New Roman"/>
                <w:sz w:val="24"/>
                <w:szCs w:val="24"/>
              </w:rPr>
              <w:t>±0.04</w:t>
            </w:r>
            <w:r>
              <w:rPr>
                <w:rFonts w:ascii="Times New Roman" w:hAnsi="Times New Roman" w:cs="Times New Roman"/>
                <w:sz w:val="24"/>
                <w:szCs w:val="24"/>
                <w:vertAlign w:val="superscript"/>
              </w:rPr>
              <w:t>bc</w:t>
            </w:r>
          </w:p>
        </w:tc>
        <w:tc>
          <w:tcPr>
            <w:tcW w:w="1702" w:type="dxa"/>
          </w:tcPr>
          <w:p w:rsidR="00316856" w:rsidRDefault="00316856" w:rsidP="00A30DBA">
            <w:pPr>
              <w:rPr>
                <w:rFonts w:ascii="Times New Roman" w:hAnsi="Times New Roman" w:cs="Times New Roman"/>
                <w:sz w:val="24"/>
                <w:szCs w:val="24"/>
              </w:rPr>
            </w:pPr>
            <w:r>
              <w:rPr>
                <w:rFonts w:ascii="Times New Roman" w:hAnsi="Times New Roman" w:cs="Times New Roman"/>
                <w:sz w:val="24"/>
                <w:szCs w:val="24"/>
              </w:rPr>
              <w:t>101.35±0.03</w:t>
            </w:r>
            <w:r>
              <w:rPr>
                <w:rFonts w:ascii="Times New Roman" w:hAnsi="Times New Roman" w:cs="Times New Roman"/>
                <w:sz w:val="24"/>
                <w:szCs w:val="24"/>
                <w:vertAlign w:val="superscript"/>
              </w:rPr>
              <w:t>bc</w:t>
            </w:r>
          </w:p>
        </w:tc>
        <w:tc>
          <w:tcPr>
            <w:tcW w:w="1459"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50.65</w:t>
            </w:r>
            <w:r>
              <w:rPr>
                <w:rFonts w:ascii="Times New Roman" w:hAnsi="Times New Roman" w:cs="Times New Roman"/>
                <w:sz w:val="24"/>
                <w:szCs w:val="24"/>
              </w:rPr>
              <w:t>±0.03</w:t>
            </w:r>
            <w:r>
              <w:rPr>
                <w:rFonts w:ascii="Times New Roman" w:hAnsi="Times New Roman" w:cs="Times New Roman"/>
                <w:sz w:val="24"/>
                <w:szCs w:val="24"/>
                <w:vertAlign w:val="superscript"/>
              </w:rPr>
              <w:t>bc</w:t>
            </w:r>
          </w:p>
        </w:tc>
      </w:tr>
      <w:tr w:rsidR="00316856" w:rsidTr="00EF7669">
        <w:tc>
          <w:tcPr>
            <w:tcW w:w="2689" w:type="dxa"/>
          </w:tcPr>
          <w:p w:rsidR="00316856" w:rsidRDefault="00316856" w:rsidP="00A30DBA">
            <w:pPr>
              <w:rPr>
                <w:rFonts w:ascii="Times New Roman" w:hAnsi="Times New Roman" w:cs="Times New Roman"/>
                <w:sz w:val="24"/>
                <w:szCs w:val="24"/>
              </w:rPr>
            </w:pPr>
            <w:r>
              <w:rPr>
                <w:rFonts w:ascii="Times New Roman" w:hAnsi="Times New Roman" w:cs="Times New Roman"/>
                <w:sz w:val="24"/>
                <w:szCs w:val="24"/>
              </w:rPr>
              <w:t>250mg/kg CD 7 days</w:t>
            </w:r>
          </w:p>
        </w:tc>
        <w:tc>
          <w:tcPr>
            <w:tcW w:w="1434"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6.73</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602" w:type="dxa"/>
          </w:tcPr>
          <w:p w:rsidR="00316856" w:rsidRDefault="00316856" w:rsidP="00A30DBA">
            <w:pPr>
              <w:rPr>
                <w:rFonts w:ascii="Times New Roman" w:hAnsi="Times New Roman" w:cs="Times New Roman"/>
                <w:sz w:val="24"/>
                <w:szCs w:val="24"/>
              </w:rPr>
            </w:pPr>
            <w:r>
              <w:rPr>
                <w:rFonts w:ascii="Times New Roman" w:hAnsi="Times New Roman" w:cs="Times New Roman"/>
              </w:rPr>
              <w:t>69.05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459"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75.05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2"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110.05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459"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56.85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r>
      <w:tr w:rsidR="00316856" w:rsidTr="00EF7669">
        <w:tc>
          <w:tcPr>
            <w:tcW w:w="2689" w:type="dxa"/>
          </w:tcPr>
          <w:p w:rsidR="00316856" w:rsidRDefault="00316856" w:rsidP="00A30DBA">
            <w:pPr>
              <w:rPr>
                <w:rFonts w:ascii="Times New Roman" w:hAnsi="Times New Roman" w:cs="Times New Roman"/>
                <w:sz w:val="24"/>
                <w:szCs w:val="24"/>
              </w:rPr>
            </w:pPr>
            <w:r>
              <w:rPr>
                <w:rFonts w:ascii="Times New Roman" w:hAnsi="Times New Roman" w:cs="Times New Roman"/>
                <w:sz w:val="24"/>
                <w:szCs w:val="24"/>
              </w:rPr>
              <w:t>250mg/kg CD 14 days</w:t>
            </w:r>
          </w:p>
        </w:tc>
        <w:tc>
          <w:tcPr>
            <w:tcW w:w="1434" w:type="dxa"/>
          </w:tcPr>
          <w:p w:rsidR="00316856" w:rsidRDefault="00316856" w:rsidP="00A30DBA">
            <w:pPr>
              <w:rPr>
                <w:rFonts w:ascii="Times New Roman" w:hAnsi="Times New Roman" w:cs="Times New Roman"/>
                <w:sz w:val="24"/>
                <w:szCs w:val="24"/>
              </w:rPr>
            </w:pPr>
            <w:r>
              <w:rPr>
                <w:rFonts w:ascii="Times New Roman" w:hAnsi="Times New Roman" w:cs="Times New Roman"/>
              </w:rPr>
              <w:t>6.54</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602"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69.63</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459"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75.36</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2"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104.64</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459"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56.06</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r>
      <w:tr w:rsidR="00316856" w:rsidTr="00EF7669">
        <w:tc>
          <w:tcPr>
            <w:tcW w:w="2689" w:type="dxa"/>
          </w:tcPr>
          <w:p w:rsidR="00316856" w:rsidRDefault="00316856" w:rsidP="00A30DBA">
            <w:pPr>
              <w:rPr>
                <w:rFonts w:ascii="Times New Roman" w:hAnsi="Times New Roman" w:cs="Times New Roman"/>
                <w:sz w:val="24"/>
                <w:szCs w:val="24"/>
              </w:rPr>
            </w:pPr>
            <w:r>
              <w:rPr>
                <w:rFonts w:ascii="Times New Roman" w:hAnsi="Times New Roman" w:cs="Times New Roman"/>
                <w:sz w:val="24"/>
                <w:szCs w:val="24"/>
              </w:rPr>
              <w:t>250mg/kg CD 21 days</w:t>
            </w:r>
          </w:p>
        </w:tc>
        <w:tc>
          <w:tcPr>
            <w:tcW w:w="1434"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6.32</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602"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69.833</w:t>
            </w:r>
            <w:r w:rsidRPr="00901CC7">
              <w:rPr>
                <w:rFonts w:ascii="Times New Roman" w:hAnsi="Times New Roman" w:cs="Times New Roman"/>
              </w:rPr>
              <w:t>±0.03</w:t>
            </w:r>
            <w:r>
              <w:rPr>
                <w:rFonts w:ascii="Times New Roman" w:hAnsi="Times New Roman" w:cs="Times New Roman"/>
                <w:sz w:val="24"/>
                <w:szCs w:val="24"/>
                <w:vertAlign w:val="superscript"/>
              </w:rPr>
              <w:t>bc</w:t>
            </w:r>
          </w:p>
        </w:tc>
        <w:tc>
          <w:tcPr>
            <w:tcW w:w="1459"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75.55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702"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105.75</w:t>
            </w:r>
            <w:r w:rsidRPr="00901CC7">
              <w:rPr>
                <w:rFonts w:ascii="Times New Roman" w:hAnsi="Times New Roman" w:cs="Times New Roman"/>
              </w:rPr>
              <w:t>±0.</w:t>
            </w:r>
            <w:r>
              <w:rPr>
                <w:rFonts w:ascii="Times New Roman" w:hAnsi="Times New Roman" w:cs="Times New Roman"/>
              </w:rPr>
              <w:t>03</w:t>
            </w:r>
            <w:r>
              <w:rPr>
                <w:rFonts w:ascii="Times New Roman" w:hAnsi="Times New Roman" w:cs="Times New Roman"/>
                <w:sz w:val="24"/>
                <w:szCs w:val="24"/>
                <w:vertAlign w:val="superscript"/>
              </w:rPr>
              <w:t>bc</w:t>
            </w:r>
          </w:p>
        </w:tc>
        <w:tc>
          <w:tcPr>
            <w:tcW w:w="1459" w:type="dxa"/>
          </w:tcPr>
          <w:p w:rsidR="00316856" w:rsidRDefault="00316856" w:rsidP="00A30DBA">
            <w:pPr>
              <w:rPr>
                <w:rFonts w:ascii="Times New Roman" w:hAnsi="Times New Roman" w:cs="Times New Roman"/>
                <w:sz w:val="24"/>
                <w:szCs w:val="24"/>
              </w:rPr>
            </w:pPr>
            <w:r>
              <w:rPr>
                <w:rFonts w:ascii="Times New Roman" w:hAnsi="Times New Roman" w:cs="Times New Roman"/>
              </w:rPr>
              <w:t>56.07</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r>
      <w:tr w:rsidR="00316856" w:rsidTr="00EF7669">
        <w:tc>
          <w:tcPr>
            <w:tcW w:w="2689" w:type="dxa"/>
          </w:tcPr>
          <w:p w:rsidR="00316856" w:rsidRDefault="00316856" w:rsidP="00A30DBA">
            <w:pPr>
              <w:rPr>
                <w:rFonts w:ascii="Times New Roman" w:hAnsi="Times New Roman" w:cs="Times New Roman"/>
                <w:sz w:val="24"/>
                <w:szCs w:val="24"/>
              </w:rPr>
            </w:pPr>
            <w:r>
              <w:rPr>
                <w:rFonts w:ascii="Times New Roman" w:hAnsi="Times New Roman" w:cs="Times New Roman"/>
                <w:sz w:val="24"/>
                <w:szCs w:val="24"/>
              </w:rPr>
              <w:t>500mg/kg CD 7 days</w:t>
            </w:r>
          </w:p>
        </w:tc>
        <w:tc>
          <w:tcPr>
            <w:tcW w:w="1434"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3.83</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602"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80.05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459"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81.43</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702"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120.14</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459"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73.26</w:t>
            </w:r>
            <w:r w:rsidRPr="00901CC7">
              <w:rPr>
                <w:rFonts w:ascii="Times New Roman" w:hAnsi="Times New Roman" w:cs="Times New Roman"/>
              </w:rPr>
              <w:t>±0.03</w:t>
            </w:r>
            <w:r>
              <w:rPr>
                <w:rFonts w:ascii="Times New Roman" w:hAnsi="Times New Roman" w:cs="Times New Roman"/>
                <w:sz w:val="24"/>
                <w:szCs w:val="24"/>
                <w:vertAlign w:val="superscript"/>
              </w:rPr>
              <w:t>bc</w:t>
            </w:r>
          </w:p>
        </w:tc>
      </w:tr>
      <w:tr w:rsidR="00316856" w:rsidTr="00EF7669">
        <w:tc>
          <w:tcPr>
            <w:tcW w:w="2689" w:type="dxa"/>
          </w:tcPr>
          <w:p w:rsidR="00316856" w:rsidRDefault="00316856" w:rsidP="00A30DBA">
            <w:pPr>
              <w:rPr>
                <w:rFonts w:ascii="Times New Roman" w:hAnsi="Times New Roman" w:cs="Times New Roman"/>
                <w:sz w:val="24"/>
                <w:szCs w:val="24"/>
              </w:rPr>
            </w:pPr>
            <w:r>
              <w:rPr>
                <w:rFonts w:ascii="Times New Roman" w:hAnsi="Times New Roman" w:cs="Times New Roman"/>
                <w:sz w:val="24"/>
                <w:szCs w:val="24"/>
              </w:rPr>
              <w:t>500mg/kg CD 14 days</w:t>
            </w:r>
          </w:p>
        </w:tc>
        <w:tc>
          <w:tcPr>
            <w:tcW w:w="1434"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3.44</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602"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80.33</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459"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81.56</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2"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120.54</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459"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73.38</w:t>
            </w:r>
            <w:r w:rsidRPr="00901CC7">
              <w:rPr>
                <w:rFonts w:ascii="Times New Roman" w:hAnsi="Times New Roman" w:cs="Times New Roman"/>
              </w:rPr>
              <w:t>±0.</w:t>
            </w:r>
            <w:r>
              <w:rPr>
                <w:rFonts w:ascii="Times New Roman" w:hAnsi="Times New Roman" w:cs="Times New Roman"/>
              </w:rPr>
              <w:t>03</w:t>
            </w:r>
            <w:r>
              <w:rPr>
                <w:rFonts w:ascii="Times New Roman" w:hAnsi="Times New Roman" w:cs="Times New Roman"/>
                <w:sz w:val="24"/>
                <w:szCs w:val="24"/>
                <w:vertAlign w:val="superscript"/>
              </w:rPr>
              <w:t>bc</w:t>
            </w:r>
          </w:p>
        </w:tc>
      </w:tr>
      <w:tr w:rsidR="00316856" w:rsidTr="00EF7669">
        <w:tc>
          <w:tcPr>
            <w:tcW w:w="2689" w:type="dxa"/>
          </w:tcPr>
          <w:p w:rsidR="00316856" w:rsidRDefault="00316856" w:rsidP="00A30DBA">
            <w:pPr>
              <w:rPr>
                <w:rFonts w:ascii="Times New Roman" w:hAnsi="Times New Roman" w:cs="Times New Roman"/>
                <w:sz w:val="24"/>
                <w:szCs w:val="24"/>
              </w:rPr>
            </w:pPr>
            <w:r>
              <w:rPr>
                <w:rFonts w:ascii="Times New Roman" w:hAnsi="Times New Roman" w:cs="Times New Roman"/>
                <w:sz w:val="24"/>
                <w:szCs w:val="24"/>
              </w:rPr>
              <w:t>500mg/kg CD 21 days</w:t>
            </w:r>
          </w:p>
        </w:tc>
        <w:tc>
          <w:tcPr>
            <w:tcW w:w="1434"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3.22</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602"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80.55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459"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76.81</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702" w:type="dxa"/>
          </w:tcPr>
          <w:p w:rsidR="00316856" w:rsidRDefault="00316856" w:rsidP="00A30DBA">
            <w:pPr>
              <w:rPr>
                <w:rFonts w:ascii="Times New Roman" w:hAnsi="Times New Roman" w:cs="Times New Roman"/>
                <w:sz w:val="24"/>
                <w:szCs w:val="24"/>
              </w:rPr>
            </w:pPr>
            <w:r>
              <w:rPr>
                <w:rFonts w:ascii="Times New Roman" w:hAnsi="Times New Roman" w:cs="Times New Roman"/>
                <w:color w:val="000000"/>
              </w:rPr>
              <w:t>81.75</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459" w:type="dxa"/>
          </w:tcPr>
          <w:p w:rsidR="00316856" w:rsidRPr="00FE2BBF" w:rsidRDefault="00316856" w:rsidP="00A30DBA">
            <w:pPr>
              <w:rPr>
                <w:sz w:val="24"/>
                <w:szCs w:val="24"/>
              </w:rPr>
            </w:pPr>
            <w:r>
              <w:rPr>
                <w:rFonts w:ascii="Times New Roman" w:hAnsi="Times New Roman" w:cs="Times New Roman"/>
                <w:color w:val="000000"/>
              </w:rPr>
              <w:t>73.66</w:t>
            </w:r>
            <w:r w:rsidRPr="00901CC7">
              <w:rPr>
                <w:rFonts w:ascii="Times New Roman" w:hAnsi="Times New Roman" w:cs="Times New Roman"/>
              </w:rPr>
              <w:t>±0.</w:t>
            </w:r>
            <w:r>
              <w:rPr>
                <w:rFonts w:ascii="Times New Roman" w:hAnsi="Times New Roman" w:cs="Times New Roman"/>
              </w:rPr>
              <w:t>02</w:t>
            </w:r>
            <w:r>
              <w:rPr>
                <w:rFonts w:ascii="Times New Roman" w:hAnsi="Times New Roman" w:cs="Times New Roman"/>
                <w:sz w:val="24"/>
                <w:szCs w:val="24"/>
                <w:vertAlign w:val="superscript"/>
              </w:rPr>
              <w:t>bc</w:t>
            </w:r>
          </w:p>
        </w:tc>
      </w:tr>
    </w:tbl>
    <w:p w:rsidR="005F6D5D" w:rsidRDefault="005F6D5D" w:rsidP="005F6D5D">
      <w:pPr>
        <w:spacing w:line="240" w:lineRule="auto"/>
        <w:jc w:val="both"/>
        <w:rPr>
          <w:rFonts w:ascii="Times New Roman" w:hAnsi="Times New Roman" w:cs="Times New Roman"/>
          <w:sz w:val="24"/>
          <w:szCs w:val="24"/>
        </w:rPr>
      </w:pPr>
      <w:r>
        <w:rPr>
          <w:rFonts w:ascii="Times New Roman" w:hAnsi="Times New Roman" w:cs="Times New Roman"/>
          <w:sz w:val="24"/>
          <w:szCs w:val="24"/>
        </w:rPr>
        <w:t>Values are reported as mean ± standard error of mean (M±SEM) (n =5). Values bearing superscript (</w:t>
      </w:r>
      <w:r>
        <w:rPr>
          <w:rFonts w:ascii="Times New Roman" w:hAnsi="Times New Roman" w:cs="Times New Roman"/>
          <w:sz w:val="24"/>
          <w:szCs w:val="24"/>
          <w:vertAlign w:val="superscript"/>
        </w:rPr>
        <w:t>“ac”</w:t>
      </w:r>
      <w:r>
        <w:rPr>
          <w:rFonts w:ascii="Times New Roman" w:hAnsi="Times New Roman" w:cs="Times New Roman"/>
          <w:sz w:val="24"/>
          <w:szCs w:val="24"/>
        </w:rPr>
        <w:t>) were significantly different (p≤ 0.05) from the normal control down the groups. Values with similar superscript (</w:t>
      </w:r>
      <w:r>
        <w:rPr>
          <w:rFonts w:ascii="Times New Roman" w:hAnsi="Times New Roman" w:cs="Times New Roman"/>
          <w:sz w:val="24"/>
          <w:szCs w:val="24"/>
          <w:vertAlign w:val="superscript"/>
        </w:rPr>
        <w:t>“</w:t>
      </w:r>
      <w:proofErr w:type="spellStart"/>
      <w:r>
        <w:rPr>
          <w:rFonts w:ascii="Times New Roman" w:hAnsi="Times New Roman" w:cs="Times New Roman"/>
          <w:sz w:val="24"/>
          <w:szCs w:val="24"/>
          <w:vertAlign w:val="superscript"/>
        </w:rPr>
        <w:t>bc</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 xml:space="preserve">) were not significantly (p≤ 0.05) different from the negative control down the groups. </w:t>
      </w:r>
    </w:p>
    <w:p w:rsidR="008E08D4" w:rsidRDefault="008E08D4" w:rsidP="00C46FB9">
      <w:pPr>
        <w:spacing w:before="100" w:beforeAutospacing="1" w:after="100" w:afterAutospacing="1" w:line="240" w:lineRule="auto"/>
        <w:jc w:val="both"/>
        <w:rPr>
          <w:rFonts w:ascii="Times New Roman" w:hAnsi="Times New Roman" w:cs="Times New Roman"/>
          <w:b/>
          <w:bCs/>
          <w:sz w:val="24"/>
          <w:szCs w:val="24"/>
        </w:rPr>
      </w:pPr>
    </w:p>
    <w:p w:rsidR="008E08D4" w:rsidRDefault="008E08D4" w:rsidP="00C46FB9">
      <w:pPr>
        <w:spacing w:before="100" w:beforeAutospacing="1" w:after="100" w:afterAutospacing="1" w:line="240" w:lineRule="auto"/>
        <w:jc w:val="both"/>
        <w:rPr>
          <w:rFonts w:ascii="Times New Roman" w:hAnsi="Times New Roman" w:cs="Times New Roman"/>
          <w:b/>
          <w:bCs/>
          <w:sz w:val="24"/>
          <w:szCs w:val="24"/>
        </w:rPr>
      </w:pPr>
    </w:p>
    <w:p w:rsidR="008E08D4" w:rsidRDefault="008E08D4" w:rsidP="00C46FB9">
      <w:pPr>
        <w:spacing w:before="100" w:beforeAutospacing="1" w:after="100" w:afterAutospacing="1" w:line="240" w:lineRule="auto"/>
        <w:jc w:val="both"/>
        <w:rPr>
          <w:rFonts w:ascii="Times New Roman" w:hAnsi="Times New Roman" w:cs="Times New Roman"/>
          <w:b/>
          <w:bCs/>
          <w:sz w:val="24"/>
          <w:szCs w:val="24"/>
        </w:rPr>
      </w:pPr>
    </w:p>
    <w:p w:rsidR="008E08D4" w:rsidRDefault="008E08D4" w:rsidP="00C46FB9">
      <w:pPr>
        <w:spacing w:before="100" w:beforeAutospacing="1" w:after="100" w:afterAutospacing="1" w:line="240" w:lineRule="auto"/>
        <w:jc w:val="both"/>
        <w:rPr>
          <w:rFonts w:ascii="Times New Roman" w:hAnsi="Times New Roman" w:cs="Times New Roman"/>
          <w:b/>
          <w:bCs/>
          <w:sz w:val="24"/>
          <w:szCs w:val="24"/>
        </w:rPr>
      </w:pPr>
    </w:p>
    <w:p w:rsidR="008E08D4" w:rsidRDefault="008E08D4" w:rsidP="00C46FB9">
      <w:pPr>
        <w:spacing w:before="100" w:beforeAutospacing="1" w:after="100" w:afterAutospacing="1" w:line="240" w:lineRule="auto"/>
        <w:jc w:val="both"/>
        <w:rPr>
          <w:rFonts w:ascii="Times New Roman" w:hAnsi="Times New Roman" w:cs="Times New Roman"/>
          <w:b/>
          <w:bCs/>
          <w:sz w:val="24"/>
          <w:szCs w:val="24"/>
        </w:rPr>
      </w:pPr>
    </w:p>
    <w:p w:rsidR="008E08D4" w:rsidRDefault="008E08D4" w:rsidP="00C46FB9">
      <w:pPr>
        <w:spacing w:before="100" w:beforeAutospacing="1" w:after="100" w:afterAutospacing="1" w:line="240" w:lineRule="auto"/>
        <w:jc w:val="both"/>
        <w:rPr>
          <w:rFonts w:ascii="Times New Roman" w:hAnsi="Times New Roman" w:cs="Times New Roman"/>
          <w:b/>
          <w:bCs/>
          <w:sz w:val="24"/>
          <w:szCs w:val="24"/>
        </w:rPr>
      </w:pPr>
    </w:p>
    <w:p w:rsidR="008E08D4" w:rsidRDefault="008E08D4" w:rsidP="00C46FB9">
      <w:pPr>
        <w:spacing w:before="100" w:beforeAutospacing="1" w:after="100" w:afterAutospacing="1" w:line="240" w:lineRule="auto"/>
        <w:jc w:val="both"/>
        <w:rPr>
          <w:rFonts w:ascii="Times New Roman" w:hAnsi="Times New Roman" w:cs="Times New Roman"/>
          <w:b/>
          <w:bCs/>
          <w:sz w:val="24"/>
          <w:szCs w:val="24"/>
        </w:rPr>
      </w:pPr>
    </w:p>
    <w:p w:rsidR="008E08D4" w:rsidRDefault="008E08D4" w:rsidP="00C46FB9">
      <w:pPr>
        <w:spacing w:before="100" w:beforeAutospacing="1" w:after="100" w:afterAutospacing="1" w:line="240" w:lineRule="auto"/>
        <w:jc w:val="both"/>
        <w:rPr>
          <w:rFonts w:ascii="Times New Roman" w:hAnsi="Times New Roman" w:cs="Times New Roman"/>
          <w:b/>
          <w:bCs/>
          <w:sz w:val="24"/>
          <w:szCs w:val="24"/>
        </w:rPr>
      </w:pPr>
    </w:p>
    <w:p w:rsidR="008E08D4" w:rsidRDefault="008E08D4" w:rsidP="00C46FB9">
      <w:pPr>
        <w:spacing w:before="100" w:beforeAutospacing="1" w:after="100" w:afterAutospacing="1" w:line="240" w:lineRule="auto"/>
        <w:jc w:val="both"/>
        <w:rPr>
          <w:rFonts w:ascii="Times New Roman" w:hAnsi="Times New Roman" w:cs="Times New Roman"/>
          <w:b/>
          <w:bCs/>
          <w:sz w:val="24"/>
          <w:szCs w:val="24"/>
        </w:rPr>
      </w:pPr>
    </w:p>
    <w:p w:rsidR="008E08D4" w:rsidRDefault="008E08D4" w:rsidP="00C46FB9">
      <w:pPr>
        <w:spacing w:before="100" w:beforeAutospacing="1" w:after="100" w:afterAutospacing="1" w:line="240" w:lineRule="auto"/>
        <w:jc w:val="both"/>
        <w:rPr>
          <w:rFonts w:ascii="Times New Roman" w:hAnsi="Times New Roman" w:cs="Times New Roman"/>
          <w:b/>
          <w:bCs/>
          <w:sz w:val="24"/>
          <w:szCs w:val="24"/>
        </w:rPr>
      </w:pPr>
    </w:p>
    <w:p w:rsidR="00976023" w:rsidRPr="00976023" w:rsidRDefault="00976023" w:rsidP="00C46FB9">
      <w:pPr>
        <w:spacing w:before="100" w:beforeAutospacing="1" w:after="100" w:afterAutospacing="1" w:line="240" w:lineRule="auto"/>
        <w:jc w:val="both"/>
        <w:rPr>
          <w:rFonts w:ascii="Times New Roman" w:hAnsi="Times New Roman" w:cs="Times New Roman"/>
          <w:b/>
          <w:bCs/>
          <w:sz w:val="24"/>
          <w:szCs w:val="24"/>
        </w:rPr>
      </w:pPr>
      <w:r w:rsidRPr="00976023">
        <w:rPr>
          <w:rFonts w:ascii="Times New Roman" w:hAnsi="Times New Roman" w:cs="Times New Roman"/>
          <w:b/>
          <w:bCs/>
          <w:sz w:val="24"/>
          <w:szCs w:val="24"/>
        </w:rPr>
        <w:t xml:space="preserve">3.3 Effect </w:t>
      </w:r>
      <w:r>
        <w:rPr>
          <w:rFonts w:ascii="Times New Roman" w:hAnsi="Times New Roman" w:cs="Times New Roman"/>
          <w:b/>
          <w:bCs/>
          <w:sz w:val="24"/>
          <w:szCs w:val="24"/>
        </w:rPr>
        <w:t>of Aqueous Extract of the Aerial Parts o</w:t>
      </w:r>
      <w:r w:rsidRPr="00976023">
        <w:rPr>
          <w:rFonts w:ascii="Times New Roman" w:hAnsi="Times New Roman" w:cs="Times New Roman"/>
          <w:b/>
          <w:bCs/>
          <w:sz w:val="24"/>
          <w:szCs w:val="24"/>
        </w:rPr>
        <w:t xml:space="preserve">f </w:t>
      </w:r>
      <w:proofErr w:type="spellStart"/>
      <w:r w:rsidRPr="00976023">
        <w:rPr>
          <w:rFonts w:ascii="Times New Roman" w:hAnsi="Times New Roman" w:cs="Times New Roman"/>
          <w:b/>
          <w:bCs/>
          <w:i/>
          <w:sz w:val="24"/>
          <w:szCs w:val="24"/>
        </w:rPr>
        <w:t>Commelina</w:t>
      </w:r>
      <w:proofErr w:type="spellEnd"/>
      <w:r w:rsidR="00C20BEA">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d</w:t>
      </w:r>
      <w:r w:rsidRPr="00976023">
        <w:rPr>
          <w:rFonts w:ascii="Times New Roman" w:hAnsi="Times New Roman" w:cs="Times New Roman"/>
          <w:b/>
          <w:bCs/>
          <w:i/>
          <w:sz w:val="24"/>
          <w:szCs w:val="24"/>
        </w:rPr>
        <w:t>iffusa</w:t>
      </w:r>
      <w:proofErr w:type="spellEnd"/>
      <w:r>
        <w:rPr>
          <w:rFonts w:ascii="Times New Roman" w:hAnsi="Times New Roman" w:cs="Times New Roman"/>
          <w:b/>
          <w:bCs/>
          <w:sz w:val="24"/>
          <w:szCs w:val="24"/>
        </w:rPr>
        <w:t xml:space="preserve"> on Enzymes Biomarkers of Heart Homogenate i</w:t>
      </w:r>
      <w:r w:rsidRPr="00976023">
        <w:rPr>
          <w:rFonts w:ascii="Times New Roman" w:hAnsi="Times New Roman" w:cs="Times New Roman"/>
          <w:b/>
          <w:bCs/>
          <w:sz w:val="24"/>
          <w:szCs w:val="24"/>
        </w:rPr>
        <w:t xml:space="preserve">n Normal Non-Pregnant Rats </w:t>
      </w:r>
    </w:p>
    <w:p w:rsidR="00976023" w:rsidRDefault="00976023" w:rsidP="00C46FB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 presents the </w:t>
      </w:r>
      <w:r>
        <w:rPr>
          <w:rFonts w:ascii="Times New Roman" w:hAnsi="Times New Roman" w:cs="Times New Roman"/>
          <w:bCs/>
          <w:sz w:val="24"/>
          <w:szCs w:val="24"/>
        </w:rPr>
        <w:t>e</w:t>
      </w:r>
      <w:r w:rsidRPr="00EE5987">
        <w:rPr>
          <w:rFonts w:ascii="Times New Roman" w:hAnsi="Times New Roman" w:cs="Times New Roman"/>
          <w:bCs/>
          <w:sz w:val="24"/>
          <w:szCs w:val="24"/>
        </w:rPr>
        <w:t xml:space="preserve">ffect of aqueous extract of the aerial parts of </w:t>
      </w:r>
      <w:proofErr w:type="spellStart"/>
      <w:r w:rsidRPr="00EE5987">
        <w:rPr>
          <w:rFonts w:ascii="Times New Roman" w:hAnsi="Times New Roman" w:cs="Times New Roman"/>
          <w:bCs/>
          <w:i/>
          <w:sz w:val="24"/>
          <w:szCs w:val="24"/>
        </w:rPr>
        <w:t>Commelina</w:t>
      </w:r>
      <w:proofErr w:type="spellEnd"/>
      <w:r w:rsidR="00C20BEA">
        <w:rPr>
          <w:rFonts w:ascii="Times New Roman" w:hAnsi="Times New Roman" w:cs="Times New Roman"/>
          <w:bCs/>
          <w:i/>
          <w:sz w:val="24"/>
          <w:szCs w:val="24"/>
        </w:rPr>
        <w:t xml:space="preserve"> </w:t>
      </w:r>
      <w:proofErr w:type="spellStart"/>
      <w:r w:rsidRPr="00EE5987">
        <w:rPr>
          <w:rFonts w:ascii="Times New Roman" w:hAnsi="Times New Roman" w:cs="Times New Roman"/>
          <w:bCs/>
          <w:i/>
          <w:sz w:val="24"/>
          <w:szCs w:val="24"/>
        </w:rPr>
        <w:t>diffusa</w:t>
      </w:r>
      <w:proofErr w:type="spellEnd"/>
      <w:r w:rsidRPr="00EE5987">
        <w:rPr>
          <w:rFonts w:ascii="Times New Roman" w:hAnsi="Times New Roman" w:cs="Times New Roman"/>
          <w:bCs/>
          <w:sz w:val="24"/>
          <w:szCs w:val="24"/>
        </w:rPr>
        <w:t xml:space="preserve"> on enzymes biomarkers of heart homogenate in normal non-pregnant rats</w:t>
      </w:r>
      <w:r>
        <w:rPr>
          <w:rFonts w:ascii="Times New Roman" w:hAnsi="Times New Roman" w:cs="Times New Roman"/>
          <w:bCs/>
          <w:sz w:val="24"/>
          <w:szCs w:val="24"/>
        </w:rPr>
        <w:t xml:space="preserve">. The effect of aqueous extract of the aerial parts of </w:t>
      </w:r>
      <w:proofErr w:type="spellStart"/>
      <w:r w:rsidRPr="00071450">
        <w:rPr>
          <w:rFonts w:ascii="Times New Roman" w:hAnsi="Times New Roman" w:cs="Times New Roman"/>
          <w:bCs/>
          <w:i/>
          <w:sz w:val="24"/>
          <w:szCs w:val="24"/>
        </w:rPr>
        <w:t>Commelina</w:t>
      </w:r>
      <w:proofErr w:type="spellEnd"/>
      <w:r w:rsidR="00C20BEA">
        <w:rPr>
          <w:rFonts w:ascii="Times New Roman" w:hAnsi="Times New Roman" w:cs="Times New Roman"/>
          <w:bCs/>
          <w:i/>
          <w:sz w:val="24"/>
          <w:szCs w:val="24"/>
        </w:rPr>
        <w:t xml:space="preserve"> </w:t>
      </w:r>
      <w:proofErr w:type="spellStart"/>
      <w:r w:rsidRPr="00071450">
        <w:rPr>
          <w:rFonts w:ascii="Times New Roman" w:hAnsi="Times New Roman" w:cs="Times New Roman"/>
          <w:bCs/>
          <w:i/>
          <w:sz w:val="24"/>
          <w:szCs w:val="24"/>
        </w:rPr>
        <w:t>diffusa</w:t>
      </w:r>
      <w:proofErr w:type="spellEnd"/>
      <w:r>
        <w:rPr>
          <w:rFonts w:ascii="Times New Roman" w:hAnsi="Times New Roman" w:cs="Times New Roman"/>
          <w:bCs/>
          <w:sz w:val="24"/>
          <w:szCs w:val="24"/>
        </w:rPr>
        <w:t xml:space="preserve"> at 166, 250, and 500mg/kg </w:t>
      </w:r>
      <w:proofErr w:type="spellStart"/>
      <w:r>
        <w:rPr>
          <w:rFonts w:ascii="Times New Roman" w:hAnsi="Times New Roman" w:cs="Times New Roman"/>
          <w:bCs/>
          <w:sz w:val="24"/>
          <w:szCs w:val="24"/>
        </w:rPr>
        <w:t>bw</w:t>
      </w:r>
      <w:r w:rsidR="00071450">
        <w:rPr>
          <w:rFonts w:ascii="Times New Roman" w:hAnsi="Times New Roman" w:cs="Times New Roman"/>
          <w:bCs/>
          <w:iCs/>
          <w:color w:val="000000"/>
          <w:sz w:val="24"/>
          <w:szCs w:val="24"/>
        </w:rPr>
        <w:t>for</w:t>
      </w:r>
      <w:proofErr w:type="spellEnd"/>
      <w:r w:rsidR="00071450">
        <w:rPr>
          <w:rFonts w:ascii="Times New Roman" w:hAnsi="Times New Roman" w:cs="Times New Roman"/>
          <w:bCs/>
          <w:iCs/>
          <w:color w:val="000000"/>
          <w:sz w:val="24"/>
          <w:szCs w:val="24"/>
        </w:rPr>
        <w:t xml:space="preserve"> 7, 14, and 21 days, </w:t>
      </w:r>
      <w:r>
        <w:rPr>
          <w:rFonts w:ascii="Times New Roman" w:hAnsi="Times New Roman" w:cs="Times New Roman"/>
          <w:bCs/>
          <w:sz w:val="24"/>
          <w:szCs w:val="24"/>
        </w:rPr>
        <w:t>on the enzymes biomarkers of heart homogenate in normal non-pregnant female rats were presented in comparison to the normal control (Table 4).</w:t>
      </w:r>
    </w:p>
    <w:p w:rsidR="001B4EFA" w:rsidRPr="00EE5987" w:rsidRDefault="004B027E" w:rsidP="001B4EFA">
      <w:pPr>
        <w:rPr>
          <w:rFonts w:ascii="Times New Roman" w:hAnsi="Times New Roman" w:cs="Times New Roman"/>
          <w:bCs/>
          <w:sz w:val="24"/>
          <w:szCs w:val="24"/>
        </w:rPr>
      </w:pPr>
      <w:r w:rsidRPr="00EE5987">
        <w:rPr>
          <w:rFonts w:ascii="Times New Roman" w:hAnsi="Times New Roman" w:cs="Times New Roman"/>
          <w:bCs/>
          <w:sz w:val="24"/>
          <w:szCs w:val="24"/>
        </w:rPr>
        <w:t>Table 4</w:t>
      </w:r>
      <w:r w:rsidR="009F1DB0" w:rsidRPr="00EE5987">
        <w:rPr>
          <w:rFonts w:ascii="Times New Roman" w:hAnsi="Times New Roman" w:cs="Times New Roman"/>
          <w:bCs/>
          <w:sz w:val="24"/>
          <w:szCs w:val="24"/>
        </w:rPr>
        <w:t xml:space="preserve"> Effect of aqueous extract of the aerial parts of </w:t>
      </w:r>
      <w:proofErr w:type="spellStart"/>
      <w:r w:rsidR="009F1DB0" w:rsidRPr="00EE5987">
        <w:rPr>
          <w:rFonts w:ascii="Times New Roman" w:hAnsi="Times New Roman" w:cs="Times New Roman"/>
          <w:bCs/>
          <w:i/>
          <w:sz w:val="24"/>
          <w:szCs w:val="24"/>
        </w:rPr>
        <w:t>Commelina</w:t>
      </w:r>
      <w:proofErr w:type="spellEnd"/>
      <w:r w:rsidR="00C20BEA">
        <w:rPr>
          <w:rFonts w:ascii="Times New Roman" w:hAnsi="Times New Roman" w:cs="Times New Roman"/>
          <w:bCs/>
          <w:i/>
          <w:sz w:val="24"/>
          <w:szCs w:val="24"/>
        </w:rPr>
        <w:t xml:space="preserve"> </w:t>
      </w:r>
      <w:proofErr w:type="spellStart"/>
      <w:r w:rsidR="009F1DB0" w:rsidRPr="00EE5987">
        <w:rPr>
          <w:rFonts w:ascii="Times New Roman" w:hAnsi="Times New Roman" w:cs="Times New Roman"/>
          <w:bCs/>
          <w:i/>
          <w:sz w:val="24"/>
          <w:szCs w:val="24"/>
        </w:rPr>
        <w:t>diffusa</w:t>
      </w:r>
      <w:proofErr w:type="spellEnd"/>
      <w:r w:rsidR="009F1DB0" w:rsidRPr="00EE5987">
        <w:rPr>
          <w:rFonts w:ascii="Times New Roman" w:hAnsi="Times New Roman" w:cs="Times New Roman"/>
          <w:bCs/>
          <w:sz w:val="24"/>
          <w:szCs w:val="24"/>
        </w:rPr>
        <w:t xml:space="preserve"> on enzymes biomarkers of heart homogenate in normal non-pregnant rats (n=5)</w:t>
      </w:r>
    </w:p>
    <w:tbl>
      <w:tblPr>
        <w:tblStyle w:val="TableGrid"/>
        <w:tblW w:w="103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8"/>
        <w:gridCol w:w="1468"/>
        <w:gridCol w:w="1602"/>
        <w:gridCol w:w="1516"/>
        <w:gridCol w:w="1612"/>
        <w:gridCol w:w="1579"/>
      </w:tblGrid>
      <w:tr w:rsidR="00061B87" w:rsidTr="007D0233">
        <w:tc>
          <w:tcPr>
            <w:tcW w:w="2568" w:type="dxa"/>
            <w:tcBorders>
              <w:bottom w:val="single" w:sz="4" w:space="0" w:color="auto"/>
            </w:tcBorders>
          </w:tcPr>
          <w:p w:rsidR="00CF315E" w:rsidRPr="00CF315E" w:rsidRDefault="00CF315E" w:rsidP="001B4EFA">
            <w:pPr>
              <w:rPr>
                <w:bCs/>
                <w:sz w:val="24"/>
                <w:szCs w:val="24"/>
              </w:rPr>
            </w:pPr>
            <w:r w:rsidRPr="00CF315E">
              <w:rPr>
                <w:bCs/>
                <w:sz w:val="24"/>
                <w:szCs w:val="24"/>
              </w:rPr>
              <w:t>Group</w:t>
            </w:r>
          </w:p>
        </w:tc>
        <w:tc>
          <w:tcPr>
            <w:tcW w:w="1468" w:type="dxa"/>
            <w:tcBorders>
              <w:bottom w:val="single" w:sz="4" w:space="0" w:color="auto"/>
            </w:tcBorders>
          </w:tcPr>
          <w:p w:rsidR="00CF315E" w:rsidRPr="00CF315E" w:rsidRDefault="00CF315E" w:rsidP="001B4EFA">
            <w:pPr>
              <w:rPr>
                <w:bCs/>
                <w:sz w:val="24"/>
                <w:szCs w:val="24"/>
              </w:rPr>
            </w:pPr>
            <w:r w:rsidRPr="00CF315E">
              <w:rPr>
                <w:bCs/>
                <w:sz w:val="24"/>
                <w:szCs w:val="24"/>
              </w:rPr>
              <w:t xml:space="preserve">ALT </w:t>
            </w:r>
            <w:r w:rsidRPr="00CF315E">
              <w:rPr>
                <w:sz w:val="24"/>
                <w:szCs w:val="24"/>
              </w:rPr>
              <w:t>(U/L)</w:t>
            </w:r>
          </w:p>
        </w:tc>
        <w:tc>
          <w:tcPr>
            <w:tcW w:w="1602" w:type="dxa"/>
            <w:tcBorders>
              <w:bottom w:val="single" w:sz="4" w:space="0" w:color="auto"/>
            </w:tcBorders>
          </w:tcPr>
          <w:p w:rsidR="00CF315E" w:rsidRPr="00CF315E" w:rsidRDefault="00CF315E" w:rsidP="001B4EFA">
            <w:pPr>
              <w:rPr>
                <w:bCs/>
                <w:sz w:val="24"/>
                <w:szCs w:val="24"/>
              </w:rPr>
            </w:pPr>
            <w:r w:rsidRPr="00CF315E">
              <w:rPr>
                <w:bCs/>
                <w:sz w:val="24"/>
                <w:szCs w:val="24"/>
              </w:rPr>
              <w:t xml:space="preserve">AST </w:t>
            </w:r>
            <w:r w:rsidRPr="00CF315E">
              <w:rPr>
                <w:sz w:val="24"/>
                <w:szCs w:val="24"/>
              </w:rPr>
              <w:t>(U/L)</w:t>
            </w:r>
          </w:p>
        </w:tc>
        <w:tc>
          <w:tcPr>
            <w:tcW w:w="1516" w:type="dxa"/>
            <w:tcBorders>
              <w:bottom w:val="single" w:sz="4" w:space="0" w:color="auto"/>
            </w:tcBorders>
          </w:tcPr>
          <w:p w:rsidR="00CF315E" w:rsidRPr="00CF315E" w:rsidRDefault="00CF315E" w:rsidP="001B4EFA">
            <w:pPr>
              <w:rPr>
                <w:bCs/>
                <w:sz w:val="24"/>
                <w:szCs w:val="24"/>
              </w:rPr>
            </w:pPr>
            <w:r w:rsidRPr="00CF315E">
              <w:rPr>
                <w:bCs/>
                <w:sz w:val="24"/>
                <w:szCs w:val="24"/>
              </w:rPr>
              <w:t xml:space="preserve">ALP </w:t>
            </w:r>
            <w:r w:rsidRPr="00CF315E">
              <w:rPr>
                <w:sz w:val="24"/>
                <w:szCs w:val="24"/>
              </w:rPr>
              <w:t>(U/L)</w:t>
            </w:r>
          </w:p>
        </w:tc>
        <w:tc>
          <w:tcPr>
            <w:tcW w:w="1612" w:type="dxa"/>
            <w:tcBorders>
              <w:bottom w:val="single" w:sz="4" w:space="0" w:color="auto"/>
            </w:tcBorders>
          </w:tcPr>
          <w:p w:rsidR="00CF315E" w:rsidRPr="00CF315E" w:rsidRDefault="00CF315E" w:rsidP="001B4EFA">
            <w:pPr>
              <w:rPr>
                <w:bCs/>
                <w:sz w:val="24"/>
                <w:szCs w:val="24"/>
              </w:rPr>
            </w:pPr>
            <w:r w:rsidRPr="00CF315E">
              <w:rPr>
                <w:bCs/>
                <w:sz w:val="24"/>
                <w:szCs w:val="24"/>
              </w:rPr>
              <w:t xml:space="preserve">LDH </w:t>
            </w:r>
            <w:r w:rsidRPr="00CF315E">
              <w:rPr>
                <w:sz w:val="24"/>
                <w:szCs w:val="24"/>
              </w:rPr>
              <w:t>(U/L)</w:t>
            </w:r>
          </w:p>
        </w:tc>
        <w:tc>
          <w:tcPr>
            <w:tcW w:w="1579" w:type="dxa"/>
            <w:tcBorders>
              <w:bottom w:val="single" w:sz="4" w:space="0" w:color="auto"/>
            </w:tcBorders>
          </w:tcPr>
          <w:p w:rsidR="00CF315E" w:rsidRPr="00CF315E" w:rsidRDefault="00CF315E" w:rsidP="001B4EFA">
            <w:pPr>
              <w:rPr>
                <w:bCs/>
                <w:sz w:val="24"/>
                <w:szCs w:val="24"/>
              </w:rPr>
            </w:pPr>
            <w:r w:rsidRPr="00CF315E">
              <w:rPr>
                <w:bCs/>
                <w:sz w:val="24"/>
                <w:szCs w:val="24"/>
              </w:rPr>
              <w:t xml:space="preserve">CK </w:t>
            </w:r>
            <w:r w:rsidRPr="00CF315E">
              <w:rPr>
                <w:sz w:val="24"/>
                <w:szCs w:val="24"/>
              </w:rPr>
              <w:t>(U/L)</w:t>
            </w:r>
          </w:p>
        </w:tc>
      </w:tr>
      <w:tr w:rsidR="00061B87" w:rsidTr="007D0233">
        <w:tc>
          <w:tcPr>
            <w:tcW w:w="2568" w:type="dxa"/>
            <w:tcBorders>
              <w:top w:val="single" w:sz="4" w:space="0" w:color="auto"/>
            </w:tcBorders>
          </w:tcPr>
          <w:p w:rsidR="00CF315E" w:rsidRPr="00CF315E" w:rsidRDefault="00CF315E" w:rsidP="001B4EFA">
            <w:pPr>
              <w:rPr>
                <w:bCs/>
                <w:sz w:val="24"/>
                <w:szCs w:val="24"/>
              </w:rPr>
            </w:pPr>
            <w:r w:rsidRPr="00CF315E">
              <w:rPr>
                <w:bCs/>
                <w:sz w:val="24"/>
                <w:szCs w:val="24"/>
              </w:rPr>
              <w:t>N/Control</w:t>
            </w:r>
          </w:p>
        </w:tc>
        <w:tc>
          <w:tcPr>
            <w:tcW w:w="1468" w:type="dxa"/>
            <w:tcBorders>
              <w:top w:val="single" w:sz="4" w:space="0" w:color="auto"/>
            </w:tcBorders>
          </w:tcPr>
          <w:p w:rsidR="00CF315E" w:rsidRPr="00CF315E" w:rsidRDefault="00E97377" w:rsidP="001B4EFA">
            <w:pPr>
              <w:rPr>
                <w:bCs/>
                <w:sz w:val="24"/>
                <w:szCs w:val="24"/>
              </w:rPr>
            </w:pPr>
            <w:r>
              <w:rPr>
                <w:rFonts w:ascii="Times New Roman" w:hAnsi="Times New Roman" w:cs="Times New Roman"/>
                <w:color w:val="000000"/>
              </w:rPr>
              <w:t>73.06</w:t>
            </w:r>
            <w:r>
              <w:rPr>
                <w:rFonts w:ascii="Times New Roman" w:hAnsi="Times New Roman" w:cs="Times New Roman"/>
              </w:rPr>
              <w:t>±0.02</w:t>
            </w:r>
            <w:r w:rsidR="009F1DB0">
              <w:rPr>
                <w:rFonts w:ascii="Times New Roman" w:hAnsi="Times New Roman" w:cs="Times New Roman"/>
                <w:vertAlign w:val="superscript"/>
              </w:rPr>
              <w:t>c</w:t>
            </w:r>
          </w:p>
        </w:tc>
        <w:tc>
          <w:tcPr>
            <w:tcW w:w="1602" w:type="dxa"/>
            <w:tcBorders>
              <w:top w:val="single" w:sz="4" w:space="0" w:color="auto"/>
            </w:tcBorders>
          </w:tcPr>
          <w:p w:rsidR="00CF315E" w:rsidRPr="00CF315E" w:rsidRDefault="009F1DB0" w:rsidP="001B4EFA">
            <w:pPr>
              <w:rPr>
                <w:bCs/>
                <w:sz w:val="24"/>
                <w:szCs w:val="24"/>
              </w:rPr>
            </w:pPr>
            <w:r>
              <w:rPr>
                <w:rFonts w:ascii="Times New Roman" w:hAnsi="Times New Roman" w:cs="Times New Roman"/>
                <w:color w:val="000000"/>
              </w:rPr>
              <w:t>172.47</w:t>
            </w:r>
            <w:r>
              <w:rPr>
                <w:rFonts w:ascii="Times New Roman" w:hAnsi="Times New Roman" w:cs="Times New Roman"/>
              </w:rPr>
              <w:t>±0.03</w:t>
            </w:r>
            <w:r>
              <w:rPr>
                <w:rFonts w:ascii="Times New Roman" w:hAnsi="Times New Roman" w:cs="Times New Roman"/>
                <w:sz w:val="24"/>
                <w:szCs w:val="24"/>
                <w:vertAlign w:val="superscript"/>
              </w:rPr>
              <w:t xml:space="preserve"> c</w:t>
            </w:r>
          </w:p>
        </w:tc>
        <w:tc>
          <w:tcPr>
            <w:tcW w:w="1516" w:type="dxa"/>
            <w:tcBorders>
              <w:top w:val="single" w:sz="4" w:space="0" w:color="auto"/>
            </w:tcBorders>
          </w:tcPr>
          <w:p w:rsidR="00CF315E" w:rsidRPr="00CF315E" w:rsidRDefault="009F1DB0" w:rsidP="001B4EFA">
            <w:pPr>
              <w:rPr>
                <w:bCs/>
                <w:sz w:val="24"/>
                <w:szCs w:val="24"/>
              </w:rPr>
            </w:pPr>
            <w:r>
              <w:rPr>
                <w:rFonts w:ascii="Times New Roman" w:hAnsi="Times New Roman" w:cs="Times New Roman"/>
                <w:color w:val="000000"/>
              </w:rPr>
              <w:t>98.54</w:t>
            </w:r>
            <w:r>
              <w:rPr>
                <w:rFonts w:ascii="Times New Roman" w:hAnsi="Times New Roman" w:cs="Times New Roman"/>
              </w:rPr>
              <w:t>±0.03</w:t>
            </w:r>
            <w:r w:rsidR="00061B87">
              <w:rPr>
                <w:rFonts w:ascii="Times New Roman" w:hAnsi="Times New Roman" w:cs="Times New Roman"/>
                <w:sz w:val="24"/>
                <w:szCs w:val="24"/>
                <w:vertAlign w:val="superscript"/>
              </w:rPr>
              <w:t>c</w:t>
            </w:r>
          </w:p>
        </w:tc>
        <w:tc>
          <w:tcPr>
            <w:tcW w:w="1612" w:type="dxa"/>
            <w:tcBorders>
              <w:top w:val="single" w:sz="4" w:space="0" w:color="auto"/>
            </w:tcBorders>
          </w:tcPr>
          <w:p w:rsidR="00CF315E" w:rsidRPr="00CF315E" w:rsidRDefault="009F1DB0" w:rsidP="001B4EFA">
            <w:pPr>
              <w:rPr>
                <w:bCs/>
                <w:sz w:val="24"/>
                <w:szCs w:val="24"/>
              </w:rPr>
            </w:pPr>
            <w:r>
              <w:rPr>
                <w:rFonts w:ascii="Times New Roman" w:hAnsi="Times New Roman" w:cs="Times New Roman"/>
                <w:color w:val="000000"/>
              </w:rPr>
              <w:t>187.74</w:t>
            </w:r>
            <w:r>
              <w:rPr>
                <w:rFonts w:ascii="Times New Roman" w:hAnsi="Times New Roman" w:cs="Times New Roman"/>
              </w:rPr>
              <w:t>±0.02</w:t>
            </w:r>
            <w:r w:rsidR="00061B87">
              <w:rPr>
                <w:rFonts w:ascii="Times New Roman" w:hAnsi="Times New Roman" w:cs="Times New Roman"/>
                <w:sz w:val="24"/>
                <w:szCs w:val="24"/>
                <w:vertAlign w:val="superscript"/>
              </w:rPr>
              <w:t>c</w:t>
            </w:r>
          </w:p>
        </w:tc>
        <w:tc>
          <w:tcPr>
            <w:tcW w:w="1579" w:type="dxa"/>
            <w:tcBorders>
              <w:top w:val="single" w:sz="4" w:space="0" w:color="auto"/>
            </w:tcBorders>
          </w:tcPr>
          <w:p w:rsidR="00CF315E" w:rsidRPr="00CF315E" w:rsidRDefault="009F1DB0" w:rsidP="001B4EFA">
            <w:pPr>
              <w:rPr>
                <w:bCs/>
                <w:sz w:val="24"/>
                <w:szCs w:val="24"/>
              </w:rPr>
            </w:pPr>
            <w:r>
              <w:rPr>
                <w:rFonts w:ascii="Times New Roman" w:hAnsi="Times New Roman" w:cs="Times New Roman"/>
                <w:color w:val="000000"/>
              </w:rPr>
              <w:t>186.34</w:t>
            </w:r>
            <w:r>
              <w:rPr>
                <w:rFonts w:ascii="Times New Roman" w:hAnsi="Times New Roman" w:cs="Times New Roman"/>
              </w:rPr>
              <w:t>±0.03</w:t>
            </w:r>
            <w:r w:rsidR="00061B87">
              <w:rPr>
                <w:rFonts w:ascii="Times New Roman" w:hAnsi="Times New Roman" w:cs="Times New Roman"/>
                <w:sz w:val="24"/>
                <w:szCs w:val="24"/>
                <w:vertAlign w:val="superscript"/>
              </w:rPr>
              <w:t>c</w:t>
            </w:r>
          </w:p>
        </w:tc>
      </w:tr>
      <w:tr w:rsidR="00061B87" w:rsidTr="0060302E">
        <w:tc>
          <w:tcPr>
            <w:tcW w:w="2568" w:type="dxa"/>
          </w:tcPr>
          <w:p w:rsidR="00CF315E" w:rsidRPr="00CF315E" w:rsidRDefault="00CF315E" w:rsidP="001B4EFA">
            <w:pPr>
              <w:rPr>
                <w:bCs/>
                <w:sz w:val="24"/>
                <w:szCs w:val="24"/>
              </w:rPr>
            </w:pPr>
            <w:r w:rsidRPr="00CF315E">
              <w:rPr>
                <w:bCs/>
                <w:sz w:val="24"/>
                <w:szCs w:val="24"/>
              </w:rPr>
              <w:t>166mg/kg CD 7 days</w:t>
            </w:r>
          </w:p>
        </w:tc>
        <w:tc>
          <w:tcPr>
            <w:tcW w:w="1468" w:type="dxa"/>
          </w:tcPr>
          <w:p w:rsidR="00CF315E" w:rsidRPr="009F1DB0" w:rsidRDefault="00E97377" w:rsidP="001B4EFA">
            <w:pPr>
              <w:rPr>
                <w:bCs/>
                <w:sz w:val="24"/>
                <w:szCs w:val="24"/>
                <w:vertAlign w:val="superscript"/>
              </w:rPr>
            </w:pPr>
            <w:r>
              <w:rPr>
                <w:rFonts w:ascii="Times New Roman" w:hAnsi="Times New Roman" w:cs="Times New Roman"/>
                <w:color w:val="000000"/>
              </w:rPr>
              <w:t>68.93</w:t>
            </w:r>
            <w:r>
              <w:rPr>
                <w:rFonts w:ascii="Times New Roman" w:hAnsi="Times New Roman" w:cs="Times New Roman"/>
              </w:rPr>
              <w:t>±0.02</w:t>
            </w:r>
            <w:r w:rsidR="009F1DB0">
              <w:rPr>
                <w:rFonts w:ascii="Times New Roman" w:hAnsi="Times New Roman" w:cs="Times New Roman"/>
                <w:vertAlign w:val="superscript"/>
              </w:rPr>
              <w:t>ac</w:t>
            </w:r>
          </w:p>
        </w:tc>
        <w:tc>
          <w:tcPr>
            <w:tcW w:w="1602" w:type="dxa"/>
          </w:tcPr>
          <w:p w:rsidR="00CF315E" w:rsidRPr="00CF315E" w:rsidRDefault="009F1DB0" w:rsidP="001B4EFA">
            <w:pPr>
              <w:rPr>
                <w:bCs/>
                <w:sz w:val="24"/>
                <w:szCs w:val="24"/>
              </w:rPr>
            </w:pPr>
            <w:r>
              <w:rPr>
                <w:rFonts w:ascii="Times New Roman" w:hAnsi="Times New Roman" w:cs="Times New Roman"/>
                <w:color w:val="000000"/>
              </w:rPr>
              <w:t>171.94</w:t>
            </w:r>
            <w:r>
              <w:rPr>
                <w:rFonts w:ascii="Times New Roman" w:hAnsi="Times New Roman" w:cs="Times New Roman"/>
              </w:rPr>
              <w:t>±0.03</w:t>
            </w:r>
            <w:r>
              <w:rPr>
                <w:rFonts w:ascii="Times New Roman" w:hAnsi="Times New Roman" w:cs="Times New Roman"/>
                <w:sz w:val="24"/>
                <w:szCs w:val="24"/>
                <w:vertAlign w:val="superscript"/>
              </w:rPr>
              <w:t xml:space="preserve"> ac</w:t>
            </w:r>
          </w:p>
        </w:tc>
        <w:tc>
          <w:tcPr>
            <w:tcW w:w="1516" w:type="dxa"/>
          </w:tcPr>
          <w:p w:rsidR="00CF315E" w:rsidRPr="00CF315E" w:rsidRDefault="009F1DB0" w:rsidP="001B4EFA">
            <w:pPr>
              <w:rPr>
                <w:bCs/>
                <w:sz w:val="24"/>
                <w:szCs w:val="24"/>
              </w:rPr>
            </w:pPr>
            <w:r>
              <w:rPr>
                <w:rFonts w:ascii="Times New Roman" w:hAnsi="Times New Roman" w:cs="Times New Roman"/>
                <w:color w:val="000000"/>
              </w:rPr>
              <w:t>95.74</w:t>
            </w:r>
            <w:r>
              <w:rPr>
                <w:rFonts w:ascii="Times New Roman" w:hAnsi="Times New Roman" w:cs="Times New Roman"/>
              </w:rPr>
              <w:t>±0.03</w:t>
            </w:r>
            <w:r w:rsidR="00061B87">
              <w:rPr>
                <w:rFonts w:ascii="Times New Roman" w:hAnsi="Times New Roman" w:cs="Times New Roman"/>
                <w:sz w:val="24"/>
                <w:szCs w:val="24"/>
                <w:vertAlign w:val="superscript"/>
              </w:rPr>
              <w:t xml:space="preserve"> ac</w:t>
            </w:r>
          </w:p>
        </w:tc>
        <w:tc>
          <w:tcPr>
            <w:tcW w:w="1612" w:type="dxa"/>
          </w:tcPr>
          <w:p w:rsidR="00CF315E" w:rsidRPr="00CF315E" w:rsidRDefault="009F1DB0" w:rsidP="001B4EFA">
            <w:pPr>
              <w:rPr>
                <w:bCs/>
                <w:sz w:val="24"/>
                <w:szCs w:val="24"/>
              </w:rPr>
            </w:pPr>
            <w:r>
              <w:rPr>
                <w:rFonts w:ascii="Times New Roman" w:hAnsi="Times New Roman" w:cs="Times New Roman"/>
                <w:color w:val="000000"/>
                <w:sz w:val="24"/>
                <w:szCs w:val="24"/>
              </w:rPr>
              <w:t>185.05</w:t>
            </w:r>
            <w:r>
              <w:rPr>
                <w:rFonts w:ascii="Times New Roman" w:hAnsi="Times New Roman" w:cs="Times New Roman"/>
                <w:sz w:val="24"/>
                <w:szCs w:val="24"/>
              </w:rPr>
              <w:t>±0.02</w:t>
            </w:r>
            <w:r w:rsidR="00061B87">
              <w:rPr>
                <w:rFonts w:ascii="Times New Roman" w:hAnsi="Times New Roman" w:cs="Times New Roman"/>
                <w:sz w:val="24"/>
                <w:szCs w:val="24"/>
                <w:vertAlign w:val="superscript"/>
              </w:rPr>
              <w:t>ac</w:t>
            </w:r>
          </w:p>
        </w:tc>
        <w:tc>
          <w:tcPr>
            <w:tcW w:w="1579" w:type="dxa"/>
          </w:tcPr>
          <w:p w:rsidR="00CF315E" w:rsidRPr="00CF315E" w:rsidRDefault="009F1DB0" w:rsidP="001B4EFA">
            <w:pPr>
              <w:rPr>
                <w:bCs/>
                <w:sz w:val="24"/>
                <w:szCs w:val="24"/>
              </w:rPr>
            </w:pPr>
            <w:r>
              <w:rPr>
                <w:rFonts w:ascii="Times New Roman" w:hAnsi="Times New Roman" w:cs="Times New Roman"/>
                <w:color w:val="000000"/>
                <w:sz w:val="24"/>
                <w:szCs w:val="24"/>
              </w:rPr>
              <w:t>182.75</w:t>
            </w:r>
            <w:r>
              <w:rPr>
                <w:rFonts w:ascii="Times New Roman" w:hAnsi="Times New Roman" w:cs="Times New Roman"/>
                <w:sz w:val="24"/>
                <w:szCs w:val="24"/>
              </w:rPr>
              <w:t>±0.03</w:t>
            </w:r>
            <w:r w:rsidR="00061B87">
              <w:rPr>
                <w:rFonts w:ascii="Times New Roman" w:hAnsi="Times New Roman" w:cs="Times New Roman"/>
                <w:sz w:val="24"/>
                <w:szCs w:val="24"/>
                <w:vertAlign w:val="superscript"/>
              </w:rPr>
              <w:t>ac</w:t>
            </w:r>
          </w:p>
        </w:tc>
      </w:tr>
      <w:tr w:rsidR="00061B87" w:rsidTr="0060302E">
        <w:tc>
          <w:tcPr>
            <w:tcW w:w="2568" w:type="dxa"/>
          </w:tcPr>
          <w:p w:rsidR="00CF315E" w:rsidRPr="00CF315E" w:rsidRDefault="00CF315E" w:rsidP="001B4EFA">
            <w:pPr>
              <w:rPr>
                <w:bCs/>
                <w:sz w:val="24"/>
                <w:szCs w:val="24"/>
              </w:rPr>
            </w:pPr>
            <w:r w:rsidRPr="00CF315E">
              <w:rPr>
                <w:bCs/>
                <w:sz w:val="24"/>
                <w:szCs w:val="24"/>
              </w:rPr>
              <w:t>166mg/kg CD 14 days</w:t>
            </w:r>
          </w:p>
        </w:tc>
        <w:tc>
          <w:tcPr>
            <w:tcW w:w="1468" w:type="dxa"/>
          </w:tcPr>
          <w:p w:rsidR="00CF315E" w:rsidRPr="00CF315E" w:rsidRDefault="00E97377" w:rsidP="001B4EFA">
            <w:pPr>
              <w:rPr>
                <w:bCs/>
                <w:sz w:val="24"/>
                <w:szCs w:val="24"/>
              </w:rPr>
            </w:pPr>
            <w:r>
              <w:rPr>
                <w:rFonts w:ascii="Times New Roman" w:hAnsi="Times New Roman" w:cs="Times New Roman"/>
                <w:color w:val="000000"/>
                <w:sz w:val="24"/>
                <w:szCs w:val="24"/>
              </w:rPr>
              <w:t>68.75</w:t>
            </w:r>
            <w:r>
              <w:rPr>
                <w:rFonts w:ascii="Times New Roman" w:hAnsi="Times New Roman" w:cs="Times New Roman"/>
                <w:sz w:val="24"/>
                <w:szCs w:val="24"/>
              </w:rPr>
              <w:t>±0.04</w:t>
            </w:r>
            <w:r w:rsidR="009F1DB0">
              <w:rPr>
                <w:rFonts w:ascii="Times New Roman" w:hAnsi="Times New Roman" w:cs="Times New Roman"/>
                <w:sz w:val="24"/>
                <w:szCs w:val="24"/>
                <w:vertAlign w:val="superscript"/>
              </w:rPr>
              <w:t>bc</w:t>
            </w:r>
          </w:p>
        </w:tc>
        <w:tc>
          <w:tcPr>
            <w:tcW w:w="1602" w:type="dxa"/>
          </w:tcPr>
          <w:p w:rsidR="00CF315E" w:rsidRPr="00CF315E" w:rsidRDefault="009F1DB0" w:rsidP="001B4EFA">
            <w:pPr>
              <w:rPr>
                <w:bCs/>
                <w:sz w:val="24"/>
                <w:szCs w:val="24"/>
              </w:rPr>
            </w:pPr>
            <w:r>
              <w:rPr>
                <w:rFonts w:ascii="Times New Roman" w:hAnsi="Times New Roman" w:cs="Times New Roman"/>
              </w:rPr>
              <w:t>171.66±0.03</w:t>
            </w:r>
            <w:r>
              <w:rPr>
                <w:rFonts w:ascii="Times New Roman" w:hAnsi="Times New Roman" w:cs="Times New Roman"/>
                <w:sz w:val="24"/>
                <w:szCs w:val="24"/>
                <w:vertAlign w:val="superscript"/>
              </w:rPr>
              <w:t>bc</w:t>
            </w:r>
          </w:p>
        </w:tc>
        <w:tc>
          <w:tcPr>
            <w:tcW w:w="1516" w:type="dxa"/>
          </w:tcPr>
          <w:p w:rsidR="00CF315E" w:rsidRPr="00CF315E" w:rsidRDefault="009F1DB0" w:rsidP="001B4EFA">
            <w:pPr>
              <w:rPr>
                <w:bCs/>
                <w:sz w:val="24"/>
                <w:szCs w:val="24"/>
              </w:rPr>
            </w:pPr>
            <w:r>
              <w:rPr>
                <w:rFonts w:ascii="Times New Roman" w:hAnsi="Times New Roman" w:cs="Times New Roman"/>
                <w:color w:val="000000"/>
                <w:sz w:val="24"/>
                <w:szCs w:val="24"/>
              </w:rPr>
              <w:t>95.45</w:t>
            </w:r>
            <w:r>
              <w:rPr>
                <w:rFonts w:ascii="Times New Roman" w:hAnsi="Times New Roman" w:cs="Times New Roman"/>
                <w:sz w:val="24"/>
                <w:szCs w:val="24"/>
              </w:rPr>
              <w:t>±0.03</w:t>
            </w:r>
            <w:r w:rsidR="00061B87">
              <w:rPr>
                <w:rFonts w:ascii="Times New Roman" w:hAnsi="Times New Roman" w:cs="Times New Roman"/>
                <w:sz w:val="24"/>
                <w:szCs w:val="24"/>
                <w:vertAlign w:val="superscript"/>
              </w:rPr>
              <w:t>bc</w:t>
            </w:r>
          </w:p>
        </w:tc>
        <w:tc>
          <w:tcPr>
            <w:tcW w:w="1612" w:type="dxa"/>
          </w:tcPr>
          <w:p w:rsidR="00CF315E" w:rsidRPr="00CF315E" w:rsidRDefault="009F1DB0" w:rsidP="001B4EFA">
            <w:pPr>
              <w:rPr>
                <w:bCs/>
                <w:sz w:val="24"/>
                <w:szCs w:val="24"/>
              </w:rPr>
            </w:pPr>
            <w:r>
              <w:rPr>
                <w:rFonts w:ascii="Times New Roman" w:hAnsi="Times New Roman" w:cs="Times New Roman"/>
                <w:sz w:val="24"/>
                <w:szCs w:val="24"/>
              </w:rPr>
              <w:t>181.94±0.04</w:t>
            </w:r>
            <w:r w:rsidR="00061B87">
              <w:rPr>
                <w:rFonts w:ascii="Times New Roman" w:hAnsi="Times New Roman" w:cs="Times New Roman"/>
                <w:sz w:val="24"/>
                <w:szCs w:val="24"/>
                <w:vertAlign w:val="superscript"/>
              </w:rPr>
              <w:t>bc</w:t>
            </w:r>
          </w:p>
        </w:tc>
        <w:tc>
          <w:tcPr>
            <w:tcW w:w="1579" w:type="dxa"/>
          </w:tcPr>
          <w:p w:rsidR="00CF315E" w:rsidRPr="00CF315E" w:rsidRDefault="009F1DB0" w:rsidP="001B4EFA">
            <w:pPr>
              <w:rPr>
                <w:bCs/>
                <w:sz w:val="24"/>
                <w:szCs w:val="24"/>
              </w:rPr>
            </w:pPr>
            <w:r>
              <w:rPr>
                <w:rFonts w:ascii="Times New Roman" w:hAnsi="Times New Roman" w:cs="Times New Roman"/>
                <w:color w:val="000000"/>
                <w:sz w:val="24"/>
                <w:szCs w:val="24"/>
              </w:rPr>
              <w:t>182.64</w:t>
            </w:r>
            <w:r>
              <w:rPr>
                <w:rFonts w:ascii="Times New Roman" w:hAnsi="Times New Roman" w:cs="Times New Roman"/>
                <w:sz w:val="24"/>
                <w:szCs w:val="24"/>
              </w:rPr>
              <w:t>±0.03</w:t>
            </w:r>
            <w:r w:rsidR="00061B87">
              <w:rPr>
                <w:rFonts w:ascii="Times New Roman" w:hAnsi="Times New Roman" w:cs="Times New Roman"/>
                <w:sz w:val="24"/>
                <w:szCs w:val="24"/>
                <w:vertAlign w:val="superscript"/>
              </w:rPr>
              <w:t>bc</w:t>
            </w:r>
          </w:p>
        </w:tc>
      </w:tr>
      <w:tr w:rsidR="00061B87" w:rsidTr="0060302E">
        <w:tc>
          <w:tcPr>
            <w:tcW w:w="2568" w:type="dxa"/>
          </w:tcPr>
          <w:p w:rsidR="00CF315E" w:rsidRPr="00CF315E" w:rsidRDefault="00CF315E" w:rsidP="001B4EFA">
            <w:pPr>
              <w:rPr>
                <w:bCs/>
                <w:sz w:val="24"/>
                <w:szCs w:val="24"/>
              </w:rPr>
            </w:pPr>
            <w:r w:rsidRPr="00CF315E">
              <w:rPr>
                <w:bCs/>
                <w:sz w:val="24"/>
                <w:szCs w:val="24"/>
              </w:rPr>
              <w:t>166mg/kg CD 21 days</w:t>
            </w:r>
          </w:p>
        </w:tc>
        <w:tc>
          <w:tcPr>
            <w:tcW w:w="1468" w:type="dxa"/>
          </w:tcPr>
          <w:p w:rsidR="00CF315E" w:rsidRPr="00CF315E" w:rsidRDefault="00E97377" w:rsidP="001B4EFA">
            <w:pPr>
              <w:rPr>
                <w:bCs/>
                <w:sz w:val="24"/>
                <w:szCs w:val="24"/>
              </w:rPr>
            </w:pPr>
            <w:r>
              <w:rPr>
                <w:rFonts w:ascii="Times New Roman" w:hAnsi="Times New Roman" w:cs="Times New Roman"/>
                <w:color w:val="000000"/>
                <w:sz w:val="24"/>
                <w:szCs w:val="24"/>
              </w:rPr>
              <w:t>68.35</w:t>
            </w:r>
            <w:r>
              <w:rPr>
                <w:rFonts w:ascii="Times New Roman" w:hAnsi="Times New Roman" w:cs="Times New Roman"/>
                <w:sz w:val="24"/>
                <w:szCs w:val="24"/>
              </w:rPr>
              <w:t>±0.04</w:t>
            </w:r>
            <w:r w:rsidR="009F1DB0">
              <w:rPr>
                <w:rFonts w:ascii="Times New Roman" w:hAnsi="Times New Roman" w:cs="Times New Roman"/>
                <w:sz w:val="24"/>
                <w:szCs w:val="24"/>
                <w:vertAlign w:val="superscript"/>
              </w:rPr>
              <w:t>bc</w:t>
            </w:r>
          </w:p>
        </w:tc>
        <w:tc>
          <w:tcPr>
            <w:tcW w:w="1602" w:type="dxa"/>
          </w:tcPr>
          <w:p w:rsidR="00CF315E" w:rsidRPr="00CF315E" w:rsidRDefault="009F1DB0" w:rsidP="001B4EFA">
            <w:pPr>
              <w:rPr>
                <w:bCs/>
                <w:sz w:val="24"/>
                <w:szCs w:val="24"/>
              </w:rPr>
            </w:pPr>
            <w:r>
              <w:rPr>
                <w:rFonts w:ascii="Times New Roman" w:hAnsi="Times New Roman" w:cs="Times New Roman"/>
              </w:rPr>
              <w:t>171.34±0.02</w:t>
            </w:r>
            <w:r>
              <w:rPr>
                <w:rFonts w:ascii="Times New Roman" w:hAnsi="Times New Roman" w:cs="Times New Roman"/>
                <w:sz w:val="24"/>
                <w:szCs w:val="24"/>
                <w:vertAlign w:val="superscript"/>
              </w:rPr>
              <w:t>bc</w:t>
            </w:r>
          </w:p>
        </w:tc>
        <w:tc>
          <w:tcPr>
            <w:tcW w:w="1516" w:type="dxa"/>
          </w:tcPr>
          <w:p w:rsidR="00CF315E" w:rsidRPr="00CF315E" w:rsidRDefault="009F1DB0" w:rsidP="001B4EFA">
            <w:pPr>
              <w:rPr>
                <w:bCs/>
                <w:sz w:val="24"/>
                <w:szCs w:val="24"/>
              </w:rPr>
            </w:pPr>
            <w:r>
              <w:rPr>
                <w:rFonts w:ascii="Times New Roman" w:hAnsi="Times New Roman" w:cs="Times New Roman"/>
                <w:color w:val="000000"/>
                <w:sz w:val="24"/>
                <w:szCs w:val="24"/>
              </w:rPr>
              <w:t>95.26</w:t>
            </w:r>
            <w:r>
              <w:rPr>
                <w:rFonts w:ascii="Times New Roman" w:hAnsi="Times New Roman" w:cs="Times New Roman"/>
                <w:sz w:val="24"/>
                <w:szCs w:val="24"/>
              </w:rPr>
              <w:t>±0.02</w:t>
            </w:r>
            <w:r w:rsidR="00061B87">
              <w:rPr>
                <w:rFonts w:ascii="Times New Roman" w:hAnsi="Times New Roman" w:cs="Times New Roman"/>
                <w:sz w:val="24"/>
                <w:szCs w:val="24"/>
                <w:vertAlign w:val="superscript"/>
              </w:rPr>
              <w:t>bc</w:t>
            </w:r>
          </w:p>
        </w:tc>
        <w:tc>
          <w:tcPr>
            <w:tcW w:w="1612" w:type="dxa"/>
          </w:tcPr>
          <w:p w:rsidR="00CF315E" w:rsidRPr="00CF315E" w:rsidRDefault="009F1DB0" w:rsidP="001B4EFA">
            <w:pPr>
              <w:rPr>
                <w:bCs/>
                <w:sz w:val="24"/>
                <w:szCs w:val="24"/>
              </w:rPr>
            </w:pPr>
            <w:r>
              <w:rPr>
                <w:rFonts w:ascii="Times New Roman" w:hAnsi="Times New Roman" w:cs="Times New Roman"/>
                <w:sz w:val="24"/>
                <w:szCs w:val="24"/>
              </w:rPr>
              <w:t>184.74±0.04</w:t>
            </w:r>
            <w:r w:rsidR="00061B87">
              <w:rPr>
                <w:rFonts w:ascii="Times New Roman" w:hAnsi="Times New Roman" w:cs="Times New Roman"/>
                <w:sz w:val="24"/>
                <w:szCs w:val="24"/>
                <w:vertAlign w:val="superscript"/>
              </w:rPr>
              <w:t>bc</w:t>
            </w:r>
          </w:p>
        </w:tc>
        <w:tc>
          <w:tcPr>
            <w:tcW w:w="1579" w:type="dxa"/>
          </w:tcPr>
          <w:p w:rsidR="00CF315E" w:rsidRPr="00CF315E" w:rsidRDefault="009F1DB0" w:rsidP="001B4EFA">
            <w:pPr>
              <w:rPr>
                <w:bCs/>
                <w:sz w:val="24"/>
                <w:szCs w:val="24"/>
              </w:rPr>
            </w:pPr>
            <w:r>
              <w:rPr>
                <w:rFonts w:ascii="Times New Roman" w:hAnsi="Times New Roman" w:cs="Times New Roman"/>
                <w:color w:val="000000"/>
                <w:sz w:val="24"/>
                <w:szCs w:val="24"/>
              </w:rPr>
              <w:t>182.56</w:t>
            </w:r>
            <w:r>
              <w:rPr>
                <w:rFonts w:ascii="Times New Roman" w:hAnsi="Times New Roman" w:cs="Times New Roman"/>
                <w:sz w:val="24"/>
                <w:szCs w:val="24"/>
              </w:rPr>
              <w:t>±0.03</w:t>
            </w:r>
            <w:r w:rsidR="00061B87">
              <w:rPr>
                <w:rFonts w:ascii="Times New Roman" w:hAnsi="Times New Roman" w:cs="Times New Roman"/>
                <w:sz w:val="24"/>
                <w:szCs w:val="24"/>
                <w:vertAlign w:val="superscript"/>
              </w:rPr>
              <w:t>bc</w:t>
            </w:r>
          </w:p>
        </w:tc>
      </w:tr>
      <w:tr w:rsidR="00061B87" w:rsidTr="0060302E">
        <w:tc>
          <w:tcPr>
            <w:tcW w:w="2568" w:type="dxa"/>
          </w:tcPr>
          <w:p w:rsidR="00CF315E" w:rsidRPr="00CF315E" w:rsidRDefault="00CF315E" w:rsidP="001B4EFA">
            <w:pPr>
              <w:rPr>
                <w:bCs/>
                <w:sz w:val="24"/>
                <w:szCs w:val="24"/>
              </w:rPr>
            </w:pPr>
            <w:r w:rsidRPr="00CF315E">
              <w:rPr>
                <w:bCs/>
                <w:sz w:val="24"/>
                <w:szCs w:val="24"/>
              </w:rPr>
              <w:t>250mg/kg CD 7 days</w:t>
            </w:r>
          </w:p>
        </w:tc>
        <w:tc>
          <w:tcPr>
            <w:tcW w:w="1468" w:type="dxa"/>
          </w:tcPr>
          <w:p w:rsidR="00CF315E" w:rsidRPr="00CF315E" w:rsidRDefault="00E97377" w:rsidP="001B4EFA">
            <w:pPr>
              <w:rPr>
                <w:bCs/>
                <w:sz w:val="24"/>
                <w:szCs w:val="24"/>
              </w:rPr>
            </w:pPr>
            <w:r>
              <w:rPr>
                <w:rFonts w:ascii="Times New Roman" w:hAnsi="Times New Roman" w:cs="Times New Roman"/>
                <w:color w:val="000000"/>
              </w:rPr>
              <w:t>64.73</w:t>
            </w:r>
            <w:r w:rsidRPr="00901CC7">
              <w:rPr>
                <w:rFonts w:ascii="Times New Roman" w:hAnsi="Times New Roman" w:cs="Times New Roman"/>
              </w:rPr>
              <w:t>±0.0</w:t>
            </w:r>
            <w:r>
              <w:rPr>
                <w:rFonts w:ascii="Times New Roman" w:hAnsi="Times New Roman" w:cs="Times New Roman"/>
              </w:rPr>
              <w:t>3</w:t>
            </w:r>
            <w:r w:rsidR="009F1DB0">
              <w:rPr>
                <w:rFonts w:ascii="Times New Roman" w:hAnsi="Times New Roman" w:cs="Times New Roman"/>
                <w:sz w:val="24"/>
                <w:szCs w:val="24"/>
                <w:vertAlign w:val="superscript"/>
              </w:rPr>
              <w:t>bc</w:t>
            </w:r>
          </w:p>
        </w:tc>
        <w:tc>
          <w:tcPr>
            <w:tcW w:w="1602" w:type="dxa"/>
          </w:tcPr>
          <w:p w:rsidR="00CF315E" w:rsidRPr="00CF315E" w:rsidRDefault="009F1DB0" w:rsidP="001B4EFA">
            <w:pPr>
              <w:rPr>
                <w:bCs/>
                <w:sz w:val="24"/>
                <w:szCs w:val="24"/>
              </w:rPr>
            </w:pPr>
            <w:r>
              <w:rPr>
                <w:rFonts w:ascii="Times New Roman" w:hAnsi="Times New Roman" w:cs="Times New Roman"/>
              </w:rPr>
              <w:t>167.83</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516" w:type="dxa"/>
          </w:tcPr>
          <w:p w:rsidR="00CF315E" w:rsidRPr="00CF315E" w:rsidRDefault="009F1DB0" w:rsidP="001B4EFA">
            <w:pPr>
              <w:rPr>
                <w:bCs/>
                <w:sz w:val="24"/>
                <w:szCs w:val="24"/>
              </w:rPr>
            </w:pPr>
            <w:r>
              <w:rPr>
                <w:rFonts w:ascii="Times New Roman" w:hAnsi="Times New Roman" w:cs="Times New Roman"/>
                <w:color w:val="000000"/>
              </w:rPr>
              <w:t>89.75</w:t>
            </w:r>
            <w:r w:rsidRPr="00901CC7">
              <w:rPr>
                <w:rFonts w:ascii="Times New Roman" w:hAnsi="Times New Roman" w:cs="Times New Roman"/>
              </w:rPr>
              <w:t>±0.0</w:t>
            </w:r>
            <w:r>
              <w:rPr>
                <w:rFonts w:ascii="Times New Roman" w:hAnsi="Times New Roman" w:cs="Times New Roman"/>
              </w:rPr>
              <w:t>2</w:t>
            </w:r>
            <w:r w:rsidR="00061B87">
              <w:rPr>
                <w:rFonts w:ascii="Times New Roman" w:hAnsi="Times New Roman" w:cs="Times New Roman"/>
                <w:sz w:val="24"/>
                <w:szCs w:val="24"/>
                <w:vertAlign w:val="superscript"/>
              </w:rPr>
              <w:t>bc</w:t>
            </w:r>
          </w:p>
        </w:tc>
        <w:tc>
          <w:tcPr>
            <w:tcW w:w="1612" w:type="dxa"/>
          </w:tcPr>
          <w:p w:rsidR="00CF315E" w:rsidRPr="00CF315E" w:rsidRDefault="009F1DB0" w:rsidP="001B4EFA">
            <w:pPr>
              <w:rPr>
                <w:bCs/>
                <w:sz w:val="24"/>
                <w:szCs w:val="24"/>
              </w:rPr>
            </w:pPr>
            <w:r>
              <w:rPr>
                <w:rFonts w:ascii="Times New Roman" w:hAnsi="Times New Roman" w:cs="Times New Roman"/>
                <w:color w:val="000000"/>
              </w:rPr>
              <w:t>176.93</w:t>
            </w:r>
            <w:r w:rsidRPr="00901CC7">
              <w:rPr>
                <w:rFonts w:ascii="Times New Roman" w:hAnsi="Times New Roman" w:cs="Times New Roman"/>
              </w:rPr>
              <w:t>±0.0</w:t>
            </w:r>
            <w:r>
              <w:rPr>
                <w:rFonts w:ascii="Times New Roman" w:hAnsi="Times New Roman" w:cs="Times New Roman"/>
              </w:rPr>
              <w:t>3</w:t>
            </w:r>
            <w:r w:rsidR="00061B87">
              <w:rPr>
                <w:rFonts w:ascii="Times New Roman" w:hAnsi="Times New Roman" w:cs="Times New Roman"/>
                <w:sz w:val="24"/>
                <w:szCs w:val="24"/>
                <w:vertAlign w:val="superscript"/>
              </w:rPr>
              <w:t>bc</w:t>
            </w:r>
          </w:p>
        </w:tc>
        <w:tc>
          <w:tcPr>
            <w:tcW w:w="1579" w:type="dxa"/>
          </w:tcPr>
          <w:p w:rsidR="00CF315E" w:rsidRPr="00CF315E" w:rsidRDefault="009F1DB0" w:rsidP="001B4EFA">
            <w:pPr>
              <w:rPr>
                <w:bCs/>
                <w:sz w:val="24"/>
                <w:szCs w:val="24"/>
              </w:rPr>
            </w:pPr>
            <w:r>
              <w:rPr>
                <w:rFonts w:ascii="Times New Roman" w:hAnsi="Times New Roman" w:cs="Times New Roman"/>
                <w:color w:val="000000"/>
              </w:rPr>
              <w:t>168.55</w:t>
            </w:r>
            <w:r w:rsidRPr="00901CC7">
              <w:rPr>
                <w:rFonts w:ascii="Times New Roman" w:hAnsi="Times New Roman" w:cs="Times New Roman"/>
              </w:rPr>
              <w:t>±0.0</w:t>
            </w:r>
            <w:r>
              <w:rPr>
                <w:rFonts w:ascii="Times New Roman" w:hAnsi="Times New Roman" w:cs="Times New Roman"/>
              </w:rPr>
              <w:t>4</w:t>
            </w:r>
            <w:r w:rsidR="00061B87">
              <w:rPr>
                <w:rFonts w:ascii="Times New Roman" w:hAnsi="Times New Roman" w:cs="Times New Roman"/>
                <w:sz w:val="24"/>
                <w:szCs w:val="24"/>
                <w:vertAlign w:val="superscript"/>
              </w:rPr>
              <w:t>bc</w:t>
            </w:r>
          </w:p>
        </w:tc>
      </w:tr>
      <w:tr w:rsidR="00061B87" w:rsidTr="0060302E">
        <w:tc>
          <w:tcPr>
            <w:tcW w:w="2568" w:type="dxa"/>
          </w:tcPr>
          <w:p w:rsidR="00CF315E" w:rsidRPr="00CF315E" w:rsidRDefault="00CF315E" w:rsidP="001B4EFA">
            <w:pPr>
              <w:rPr>
                <w:bCs/>
                <w:sz w:val="24"/>
                <w:szCs w:val="24"/>
              </w:rPr>
            </w:pPr>
            <w:r w:rsidRPr="00CF315E">
              <w:rPr>
                <w:bCs/>
                <w:sz w:val="24"/>
                <w:szCs w:val="24"/>
              </w:rPr>
              <w:t>250mg/kg CD 14 days</w:t>
            </w:r>
          </w:p>
        </w:tc>
        <w:tc>
          <w:tcPr>
            <w:tcW w:w="1468" w:type="dxa"/>
          </w:tcPr>
          <w:p w:rsidR="00CF315E" w:rsidRPr="00CF315E" w:rsidRDefault="00E97377" w:rsidP="001B4EFA">
            <w:pPr>
              <w:rPr>
                <w:bCs/>
                <w:sz w:val="24"/>
                <w:szCs w:val="24"/>
              </w:rPr>
            </w:pPr>
            <w:r>
              <w:rPr>
                <w:rFonts w:ascii="Times New Roman" w:hAnsi="Times New Roman" w:cs="Times New Roman"/>
              </w:rPr>
              <w:t>64.35</w:t>
            </w:r>
            <w:r w:rsidRPr="00901CC7">
              <w:rPr>
                <w:rFonts w:ascii="Times New Roman" w:hAnsi="Times New Roman" w:cs="Times New Roman"/>
              </w:rPr>
              <w:t>±0.0</w:t>
            </w:r>
            <w:r>
              <w:rPr>
                <w:rFonts w:ascii="Times New Roman" w:hAnsi="Times New Roman" w:cs="Times New Roman"/>
              </w:rPr>
              <w:t>4</w:t>
            </w:r>
            <w:r w:rsidR="009F1DB0">
              <w:rPr>
                <w:rFonts w:ascii="Times New Roman" w:hAnsi="Times New Roman" w:cs="Times New Roman"/>
                <w:sz w:val="24"/>
                <w:szCs w:val="24"/>
                <w:vertAlign w:val="superscript"/>
              </w:rPr>
              <w:t>bc</w:t>
            </w:r>
          </w:p>
        </w:tc>
        <w:tc>
          <w:tcPr>
            <w:tcW w:w="1602" w:type="dxa"/>
          </w:tcPr>
          <w:p w:rsidR="00CF315E" w:rsidRPr="00CF315E" w:rsidRDefault="009F1DB0" w:rsidP="001B4EFA">
            <w:pPr>
              <w:rPr>
                <w:bCs/>
                <w:sz w:val="24"/>
                <w:szCs w:val="24"/>
              </w:rPr>
            </w:pPr>
            <w:r>
              <w:rPr>
                <w:rFonts w:ascii="Times New Roman" w:hAnsi="Times New Roman" w:cs="Times New Roman"/>
                <w:color w:val="000000"/>
              </w:rPr>
              <w:t>167.45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516" w:type="dxa"/>
          </w:tcPr>
          <w:p w:rsidR="00CF315E" w:rsidRPr="00CF315E" w:rsidRDefault="009F1DB0" w:rsidP="001B4EFA">
            <w:pPr>
              <w:rPr>
                <w:bCs/>
                <w:sz w:val="24"/>
                <w:szCs w:val="24"/>
              </w:rPr>
            </w:pPr>
            <w:r>
              <w:rPr>
                <w:rFonts w:ascii="Times New Roman" w:hAnsi="Times New Roman" w:cs="Times New Roman"/>
                <w:color w:val="000000"/>
              </w:rPr>
              <w:t>89.53</w:t>
            </w:r>
            <w:r w:rsidRPr="00901CC7">
              <w:rPr>
                <w:rFonts w:ascii="Times New Roman" w:hAnsi="Times New Roman" w:cs="Times New Roman"/>
              </w:rPr>
              <w:t>±0.0</w:t>
            </w:r>
            <w:r>
              <w:rPr>
                <w:rFonts w:ascii="Times New Roman" w:hAnsi="Times New Roman" w:cs="Times New Roman"/>
              </w:rPr>
              <w:t>2</w:t>
            </w:r>
            <w:r w:rsidR="00061B87">
              <w:rPr>
                <w:rFonts w:ascii="Times New Roman" w:hAnsi="Times New Roman" w:cs="Times New Roman"/>
                <w:sz w:val="24"/>
                <w:szCs w:val="24"/>
                <w:vertAlign w:val="superscript"/>
              </w:rPr>
              <w:t>bc</w:t>
            </w:r>
          </w:p>
        </w:tc>
        <w:tc>
          <w:tcPr>
            <w:tcW w:w="1612" w:type="dxa"/>
          </w:tcPr>
          <w:p w:rsidR="00CF315E" w:rsidRPr="00CF315E" w:rsidRDefault="009F1DB0" w:rsidP="001B4EFA">
            <w:pPr>
              <w:rPr>
                <w:bCs/>
                <w:sz w:val="24"/>
                <w:szCs w:val="24"/>
              </w:rPr>
            </w:pPr>
            <w:r>
              <w:rPr>
                <w:rFonts w:ascii="Times New Roman" w:hAnsi="Times New Roman" w:cs="Times New Roman"/>
                <w:color w:val="000000"/>
              </w:rPr>
              <w:t>176.60</w:t>
            </w:r>
            <w:r w:rsidRPr="00901CC7">
              <w:rPr>
                <w:rFonts w:ascii="Times New Roman" w:hAnsi="Times New Roman" w:cs="Times New Roman"/>
              </w:rPr>
              <w:t>±0.0</w:t>
            </w:r>
            <w:r>
              <w:rPr>
                <w:rFonts w:ascii="Times New Roman" w:hAnsi="Times New Roman" w:cs="Times New Roman"/>
              </w:rPr>
              <w:t>3</w:t>
            </w:r>
            <w:r w:rsidR="00061B87">
              <w:rPr>
                <w:rFonts w:ascii="Times New Roman" w:hAnsi="Times New Roman" w:cs="Times New Roman"/>
                <w:sz w:val="24"/>
                <w:szCs w:val="24"/>
                <w:vertAlign w:val="superscript"/>
              </w:rPr>
              <w:t>bc</w:t>
            </w:r>
          </w:p>
        </w:tc>
        <w:tc>
          <w:tcPr>
            <w:tcW w:w="1579" w:type="dxa"/>
          </w:tcPr>
          <w:p w:rsidR="00CF315E" w:rsidRPr="00CF315E" w:rsidRDefault="009F1DB0" w:rsidP="001B4EFA">
            <w:pPr>
              <w:rPr>
                <w:bCs/>
                <w:sz w:val="24"/>
                <w:szCs w:val="24"/>
              </w:rPr>
            </w:pPr>
            <w:r>
              <w:rPr>
                <w:rFonts w:ascii="Times New Roman" w:hAnsi="Times New Roman" w:cs="Times New Roman"/>
                <w:color w:val="000000"/>
              </w:rPr>
              <w:t>168.35</w:t>
            </w:r>
            <w:r w:rsidRPr="00901CC7">
              <w:rPr>
                <w:rFonts w:ascii="Times New Roman" w:hAnsi="Times New Roman" w:cs="Times New Roman"/>
              </w:rPr>
              <w:t>±0.0</w:t>
            </w:r>
            <w:r>
              <w:rPr>
                <w:rFonts w:ascii="Times New Roman" w:hAnsi="Times New Roman" w:cs="Times New Roman"/>
              </w:rPr>
              <w:t>2</w:t>
            </w:r>
            <w:r w:rsidR="00061B87">
              <w:rPr>
                <w:rFonts w:ascii="Times New Roman" w:hAnsi="Times New Roman" w:cs="Times New Roman"/>
                <w:sz w:val="24"/>
                <w:szCs w:val="24"/>
                <w:vertAlign w:val="superscript"/>
              </w:rPr>
              <w:t>bc</w:t>
            </w:r>
          </w:p>
        </w:tc>
      </w:tr>
      <w:tr w:rsidR="00061B87" w:rsidTr="0060302E">
        <w:tc>
          <w:tcPr>
            <w:tcW w:w="2568" w:type="dxa"/>
          </w:tcPr>
          <w:p w:rsidR="00CF315E" w:rsidRPr="00CF315E" w:rsidRDefault="00CF315E" w:rsidP="001B4EFA">
            <w:pPr>
              <w:rPr>
                <w:bCs/>
                <w:sz w:val="24"/>
                <w:szCs w:val="24"/>
              </w:rPr>
            </w:pPr>
            <w:r w:rsidRPr="00CF315E">
              <w:rPr>
                <w:bCs/>
                <w:sz w:val="24"/>
                <w:szCs w:val="24"/>
              </w:rPr>
              <w:t>250mg/kg CD 21 days</w:t>
            </w:r>
          </w:p>
        </w:tc>
        <w:tc>
          <w:tcPr>
            <w:tcW w:w="1468" w:type="dxa"/>
          </w:tcPr>
          <w:p w:rsidR="00CF315E" w:rsidRPr="00CF315E" w:rsidRDefault="00E97377" w:rsidP="001B4EFA">
            <w:pPr>
              <w:rPr>
                <w:bCs/>
                <w:sz w:val="24"/>
                <w:szCs w:val="24"/>
              </w:rPr>
            </w:pPr>
            <w:r>
              <w:rPr>
                <w:rFonts w:ascii="Times New Roman" w:hAnsi="Times New Roman" w:cs="Times New Roman"/>
                <w:color w:val="000000"/>
              </w:rPr>
              <w:t>64.24</w:t>
            </w:r>
            <w:r w:rsidRPr="00901CC7">
              <w:rPr>
                <w:rFonts w:ascii="Times New Roman" w:hAnsi="Times New Roman" w:cs="Times New Roman"/>
              </w:rPr>
              <w:t>±0.0</w:t>
            </w:r>
            <w:r>
              <w:rPr>
                <w:rFonts w:ascii="Times New Roman" w:hAnsi="Times New Roman" w:cs="Times New Roman"/>
              </w:rPr>
              <w:t>5</w:t>
            </w:r>
            <w:r w:rsidR="009F1DB0">
              <w:rPr>
                <w:rFonts w:ascii="Times New Roman" w:hAnsi="Times New Roman" w:cs="Times New Roman"/>
                <w:sz w:val="24"/>
                <w:szCs w:val="24"/>
                <w:vertAlign w:val="superscript"/>
              </w:rPr>
              <w:t>bc</w:t>
            </w:r>
          </w:p>
        </w:tc>
        <w:tc>
          <w:tcPr>
            <w:tcW w:w="1602" w:type="dxa"/>
          </w:tcPr>
          <w:p w:rsidR="00CF315E" w:rsidRPr="00CF315E" w:rsidRDefault="009F1DB0" w:rsidP="001B4EFA">
            <w:pPr>
              <w:rPr>
                <w:bCs/>
                <w:sz w:val="24"/>
                <w:szCs w:val="24"/>
              </w:rPr>
            </w:pPr>
            <w:r>
              <w:rPr>
                <w:rFonts w:ascii="Times New Roman" w:hAnsi="Times New Roman" w:cs="Times New Roman"/>
                <w:color w:val="000000"/>
              </w:rPr>
              <w:t>167.26</w:t>
            </w:r>
            <w:r w:rsidRPr="00901CC7">
              <w:rPr>
                <w:rFonts w:ascii="Times New Roman" w:hAnsi="Times New Roman" w:cs="Times New Roman"/>
              </w:rPr>
              <w:t>±0.0</w:t>
            </w:r>
            <w:r>
              <w:rPr>
                <w:rFonts w:ascii="Times New Roman" w:hAnsi="Times New Roman" w:cs="Times New Roman"/>
              </w:rPr>
              <w:t>5</w:t>
            </w:r>
            <w:r>
              <w:rPr>
                <w:rFonts w:ascii="Times New Roman" w:hAnsi="Times New Roman" w:cs="Times New Roman"/>
                <w:sz w:val="24"/>
                <w:szCs w:val="24"/>
                <w:vertAlign w:val="superscript"/>
              </w:rPr>
              <w:t>bc</w:t>
            </w:r>
          </w:p>
        </w:tc>
        <w:tc>
          <w:tcPr>
            <w:tcW w:w="1516" w:type="dxa"/>
          </w:tcPr>
          <w:p w:rsidR="00CF315E" w:rsidRPr="00CF315E" w:rsidRDefault="009F1DB0" w:rsidP="001B4EFA">
            <w:pPr>
              <w:rPr>
                <w:bCs/>
                <w:sz w:val="24"/>
                <w:szCs w:val="24"/>
              </w:rPr>
            </w:pPr>
            <w:r>
              <w:rPr>
                <w:rFonts w:ascii="Times New Roman" w:hAnsi="Times New Roman" w:cs="Times New Roman"/>
                <w:color w:val="000000"/>
              </w:rPr>
              <w:t>89.25</w:t>
            </w:r>
            <w:r w:rsidRPr="00901CC7">
              <w:rPr>
                <w:rFonts w:ascii="Times New Roman" w:hAnsi="Times New Roman" w:cs="Times New Roman"/>
              </w:rPr>
              <w:t>±0.0</w:t>
            </w:r>
            <w:r>
              <w:rPr>
                <w:rFonts w:ascii="Times New Roman" w:hAnsi="Times New Roman" w:cs="Times New Roman"/>
              </w:rPr>
              <w:t>2</w:t>
            </w:r>
            <w:r w:rsidR="00061B87">
              <w:rPr>
                <w:rFonts w:ascii="Times New Roman" w:hAnsi="Times New Roman" w:cs="Times New Roman"/>
                <w:sz w:val="24"/>
                <w:szCs w:val="24"/>
                <w:vertAlign w:val="superscript"/>
              </w:rPr>
              <w:t>bc</w:t>
            </w:r>
          </w:p>
        </w:tc>
        <w:tc>
          <w:tcPr>
            <w:tcW w:w="1612" w:type="dxa"/>
          </w:tcPr>
          <w:p w:rsidR="00CF315E" w:rsidRPr="00CF315E" w:rsidRDefault="009F1DB0" w:rsidP="001B4EFA">
            <w:pPr>
              <w:rPr>
                <w:bCs/>
                <w:sz w:val="24"/>
                <w:szCs w:val="24"/>
              </w:rPr>
            </w:pPr>
            <w:r>
              <w:rPr>
                <w:rFonts w:ascii="Times New Roman" w:hAnsi="Times New Roman" w:cs="Times New Roman"/>
                <w:color w:val="000000"/>
              </w:rPr>
              <w:t>176.34</w:t>
            </w:r>
            <w:r w:rsidRPr="00901CC7">
              <w:rPr>
                <w:rFonts w:ascii="Times New Roman" w:hAnsi="Times New Roman" w:cs="Times New Roman"/>
              </w:rPr>
              <w:t>0.0</w:t>
            </w:r>
            <w:r>
              <w:rPr>
                <w:rFonts w:ascii="Times New Roman" w:hAnsi="Times New Roman" w:cs="Times New Roman"/>
              </w:rPr>
              <w:t>3</w:t>
            </w:r>
            <w:r w:rsidR="00061B87">
              <w:rPr>
                <w:rFonts w:ascii="Times New Roman" w:hAnsi="Times New Roman" w:cs="Times New Roman"/>
                <w:sz w:val="24"/>
                <w:szCs w:val="24"/>
                <w:vertAlign w:val="superscript"/>
              </w:rPr>
              <w:t>bc</w:t>
            </w:r>
          </w:p>
        </w:tc>
        <w:tc>
          <w:tcPr>
            <w:tcW w:w="1579" w:type="dxa"/>
          </w:tcPr>
          <w:p w:rsidR="00CF315E" w:rsidRPr="00CF315E" w:rsidRDefault="009F1DB0" w:rsidP="001B4EFA">
            <w:pPr>
              <w:rPr>
                <w:bCs/>
                <w:sz w:val="24"/>
                <w:szCs w:val="24"/>
              </w:rPr>
            </w:pPr>
            <w:r>
              <w:rPr>
                <w:rFonts w:ascii="Times New Roman" w:hAnsi="Times New Roman" w:cs="Times New Roman"/>
                <w:color w:val="000000"/>
              </w:rPr>
              <w:t>168.12</w:t>
            </w:r>
            <w:r w:rsidRPr="00901CC7">
              <w:rPr>
                <w:rFonts w:ascii="Times New Roman" w:hAnsi="Times New Roman" w:cs="Times New Roman"/>
              </w:rPr>
              <w:t>±0.03</w:t>
            </w:r>
            <w:r w:rsidR="00061B87">
              <w:rPr>
                <w:rFonts w:ascii="Times New Roman" w:hAnsi="Times New Roman" w:cs="Times New Roman"/>
                <w:sz w:val="24"/>
                <w:szCs w:val="24"/>
                <w:vertAlign w:val="superscript"/>
              </w:rPr>
              <w:t>bc</w:t>
            </w:r>
          </w:p>
        </w:tc>
      </w:tr>
      <w:tr w:rsidR="00061B87" w:rsidTr="0060302E">
        <w:tc>
          <w:tcPr>
            <w:tcW w:w="2568" w:type="dxa"/>
          </w:tcPr>
          <w:p w:rsidR="00CF315E" w:rsidRPr="00CF315E" w:rsidRDefault="00CF315E" w:rsidP="001B4EFA">
            <w:pPr>
              <w:rPr>
                <w:bCs/>
                <w:sz w:val="24"/>
                <w:szCs w:val="24"/>
              </w:rPr>
            </w:pPr>
            <w:r w:rsidRPr="00CF315E">
              <w:rPr>
                <w:bCs/>
                <w:sz w:val="24"/>
                <w:szCs w:val="24"/>
              </w:rPr>
              <w:t>500mg/kg CD 7 days</w:t>
            </w:r>
          </w:p>
        </w:tc>
        <w:tc>
          <w:tcPr>
            <w:tcW w:w="1468" w:type="dxa"/>
          </w:tcPr>
          <w:p w:rsidR="00CF315E" w:rsidRPr="00CF315E" w:rsidRDefault="00E97377" w:rsidP="001B4EFA">
            <w:pPr>
              <w:rPr>
                <w:bCs/>
                <w:sz w:val="24"/>
                <w:szCs w:val="24"/>
              </w:rPr>
            </w:pPr>
            <w:r>
              <w:rPr>
                <w:rFonts w:ascii="Times New Roman" w:hAnsi="Times New Roman" w:cs="Times New Roman"/>
                <w:color w:val="000000"/>
              </w:rPr>
              <w:t>59.66</w:t>
            </w:r>
            <w:r w:rsidRPr="00901CC7">
              <w:rPr>
                <w:rFonts w:ascii="Times New Roman" w:hAnsi="Times New Roman" w:cs="Times New Roman"/>
              </w:rPr>
              <w:t>±0.0</w:t>
            </w:r>
            <w:r>
              <w:rPr>
                <w:rFonts w:ascii="Times New Roman" w:hAnsi="Times New Roman" w:cs="Times New Roman"/>
              </w:rPr>
              <w:t>3</w:t>
            </w:r>
            <w:r w:rsidR="009F1DB0">
              <w:rPr>
                <w:rFonts w:ascii="Times New Roman" w:hAnsi="Times New Roman" w:cs="Times New Roman"/>
                <w:sz w:val="24"/>
                <w:szCs w:val="24"/>
                <w:vertAlign w:val="superscript"/>
              </w:rPr>
              <w:t>bc</w:t>
            </w:r>
          </w:p>
        </w:tc>
        <w:tc>
          <w:tcPr>
            <w:tcW w:w="1602" w:type="dxa"/>
          </w:tcPr>
          <w:p w:rsidR="00CF315E" w:rsidRPr="00CF315E" w:rsidRDefault="009F1DB0" w:rsidP="001B4EFA">
            <w:pPr>
              <w:rPr>
                <w:bCs/>
                <w:sz w:val="24"/>
                <w:szCs w:val="24"/>
              </w:rPr>
            </w:pPr>
            <w:r>
              <w:rPr>
                <w:rFonts w:ascii="Times New Roman" w:hAnsi="Times New Roman" w:cs="Times New Roman"/>
                <w:color w:val="000000"/>
              </w:rPr>
              <w:t>158.05</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516" w:type="dxa"/>
          </w:tcPr>
          <w:p w:rsidR="00CF315E" w:rsidRPr="00CF315E" w:rsidRDefault="009F1DB0" w:rsidP="001B4EFA">
            <w:pPr>
              <w:rPr>
                <w:bCs/>
                <w:sz w:val="24"/>
                <w:szCs w:val="24"/>
              </w:rPr>
            </w:pPr>
            <w:r>
              <w:rPr>
                <w:rFonts w:ascii="Times New Roman" w:hAnsi="Times New Roman" w:cs="Times New Roman"/>
                <w:color w:val="000000"/>
              </w:rPr>
              <w:t>82.74</w:t>
            </w:r>
            <w:r w:rsidRPr="00901CC7">
              <w:rPr>
                <w:rFonts w:ascii="Times New Roman" w:hAnsi="Times New Roman" w:cs="Times New Roman"/>
              </w:rPr>
              <w:t>±0.0</w:t>
            </w:r>
            <w:r>
              <w:rPr>
                <w:rFonts w:ascii="Times New Roman" w:hAnsi="Times New Roman" w:cs="Times New Roman"/>
              </w:rPr>
              <w:t>2</w:t>
            </w:r>
            <w:r w:rsidR="00061B87">
              <w:rPr>
                <w:rFonts w:ascii="Times New Roman" w:hAnsi="Times New Roman" w:cs="Times New Roman"/>
                <w:sz w:val="24"/>
                <w:szCs w:val="24"/>
                <w:vertAlign w:val="superscript"/>
              </w:rPr>
              <w:t>bc</w:t>
            </w:r>
          </w:p>
        </w:tc>
        <w:tc>
          <w:tcPr>
            <w:tcW w:w="1612" w:type="dxa"/>
          </w:tcPr>
          <w:p w:rsidR="00CF315E" w:rsidRPr="00CF315E" w:rsidRDefault="009F1DB0" w:rsidP="001B4EFA">
            <w:pPr>
              <w:rPr>
                <w:bCs/>
                <w:sz w:val="24"/>
                <w:szCs w:val="24"/>
              </w:rPr>
            </w:pPr>
            <w:r>
              <w:rPr>
                <w:rFonts w:ascii="Times New Roman" w:hAnsi="Times New Roman" w:cs="Times New Roman"/>
                <w:color w:val="000000"/>
              </w:rPr>
              <w:t>154.86</w:t>
            </w:r>
            <w:r w:rsidRPr="00901CC7">
              <w:rPr>
                <w:rFonts w:ascii="Times New Roman" w:hAnsi="Times New Roman" w:cs="Times New Roman"/>
              </w:rPr>
              <w:t>±0.0</w:t>
            </w:r>
            <w:r>
              <w:rPr>
                <w:rFonts w:ascii="Times New Roman" w:hAnsi="Times New Roman" w:cs="Times New Roman"/>
              </w:rPr>
              <w:t>3</w:t>
            </w:r>
            <w:r w:rsidR="00061B87">
              <w:rPr>
                <w:rFonts w:ascii="Times New Roman" w:hAnsi="Times New Roman" w:cs="Times New Roman"/>
                <w:sz w:val="24"/>
                <w:szCs w:val="24"/>
                <w:vertAlign w:val="superscript"/>
              </w:rPr>
              <w:t>bc</w:t>
            </w:r>
          </w:p>
        </w:tc>
        <w:tc>
          <w:tcPr>
            <w:tcW w:w="1579" w:type="dxa"/>
          </w:tcPr>
          <w:p w:rsidR="00CF315E" w:rsidRPr="00CF315E" w:rsidRDefault="009F1DB0" w:rsidP="001B4EFA">
            <w:pPr>
              <w:rPr>
                <w:bCs/>
                <w:sz w:val="24"/>
                <w:szCs w:val="24"/>
              </w:rPr>
            </w:pPr>
            <w:r>
              <w:rPr>
                <w:rFonts w:ascii="Times New Roman" w:hAnsi="Times New Roman" w:cs="Times New Roman"/>
              </w:rPr>
              <w:t>147</w:t>
            </w:r>
            <w:r>
              <w:rPr>
                <w:rFonts w:ascii="Times New Roman" w:hAnsi="Times New Roman" w:cs="Times New Roman"/>
                <w:color w:val="000000"/>
              </w:rPr>
              <w:t>.67</w:t>
            </w:r>
            <w:r w:rsidRPr="00901CC7">
              <w:rPr>
                <w:rFonts w:ascii="Times New Roman" w:hAnsi="Times New Roman" w:cs="Times New Roman"/>
              </w:rPr>
              <w:t>±0.0</w:t>
            </w:r>
            <w:r>
              <w:rPr>
                <w:rFonts w:ascii="Times New Roman" w:hAnsi="Times New Roman" w:cs="Times New Roman"/>
              </w:rPr>
              <w:t>4</w:t>
            </w:r>
            <w:r w:rsidR="00061B87">
              <w:rPr>
                <w:rFonts w:ascii="Times New Roman" w:hAnsi="Times New Roman" w:cs="Times New Roman"/>
                <w:sz w:val="24"/>
                <w:szCs w:val="24"/>
                <w:vertAlign w:val="superscript"/>
              </w:rPr>
              <w:t>bc</w:t>
            </w:r>
          </w:p>
        </w:tc>
      </w:tr>
      <w:tr w:rsidR="00061B87" w:rsidTr="0060302E">
        <w:tc>
          <w:tcPr>
            <w:tcW w:w="2568" w:type="dxa"/>
          </w:tcPr>
          <w:p w:rsidR="00CF315E" w:rsidRPr="00CF315E" w:rsidRDefault="00CF315E" w:rsidP="001B4EFA">
            <w:pPr>
              <w:rPr>
                <w:bCs/>
                <w:sz w:val="24"/>
                <w:szCs w:val="24"/>
              </w:rPr>
            </w:pPr>
            <w:r w:rsidRPr="00CF315E">
              <w:rPr>
                <w:bCs/>
                <w:sz w:val="24"/>
                <w:szCs w:val="24"/>
              </w:rPr>
              <w:t>500mg/kg CD 14 days</w:t>
            </w:r>
          </w:p>
        </w:tc>
        <w:tc>
          <w:tcPr>
            <w:tcW w:w="1468" w:type="dxa"/>
          </w:tcPr>
          <w:p w:rsidR="00CF315E" w:rsidRPr="00CF315E" w:rsidRDefault="00E97377" w:rsidP="001B4EFA">
            <w:pPr>
              <w:rPr>
                <w:bCs/>
                <w:sz w:val="24"/>
                <w:szCs w:val="24"/>
              </w:rPr>
            </w:pPr>
            <w:r>
              <w:rPr>
                <w:rFonts w:ascii="Times New Roman" w:hAnsi="Times New Roman" w:cs="Times New Roman"/>
                <w:color w:val="000000"/>
              </w:rPr>
              <w:t>59.45</w:t>
            </w:r>
            <w:r w:rsidRPr="00901CC7">
              <w:rPr>
                <w:rFonts w:ascii="Times New Roman" w:hAnsi="Times New Roman" w:cs="Times New Roman"/>
              </w:rPr>
              <w:t>±0.0</w:t>
            </w:r>
            <w:r>
              <w:rPr>
                <w:rFonts w:ascii="Times New Roman" w:hAnsi="Times New Roman" w:cs="Times New Roman"/>
              </w:rPr>
              <w:t>3</w:t>
            </w:r>
            <w:r w:rsidR="009F1DB0">
              <w:rPr>
                <w:rFonts w:ascii="Times New Roman" w:hAnsi="Times New Roman" w:cs="Times New Roman"/>
                <w:sz w:val="24"/>
                <w:szCs w:val="24"/>
                <w:vertAlign w:val="superscript"/>
              </w:rPr>
              <w:t>bc</w:t>
            </w:r>
          </w:p>
        </w:tc>
        <w:tc>
          <w:tcPr>
            <w:tcW w:w="1602" w:type="dxa"/>
          </w:tcPr>
          <w:p w:rsidR="00CF315E" w:rsidRPr="00CF315E" w:rsidRDefault="009F1DB0" w:rsidP="001B4EFA">
            <w:pPr>
              <w:rPr>
                <w:bCs/>
                <w:sz w:val="24"/>
                <w:szCs w:val="24"/>
              </w:rPr>
            </w:pPr>
            <w:r>
              <w:rPr>
                <w:rFonts w:ascii="Times New Roman" w:hAnsi="Times New Roman" w:cs="Times New Roman"/>
                <w:color w:val="000000"/>
              </w:rPr>
              <w:t>157.66</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516" w:type="dxa"/>
          </w:tcPr>
          <w:p w:rsidR="00CF315E" w:rsidRPr="00CF315E" w:rsidRDefault="009F1DB0" w:rsidP="001B4EFA">
            <w:pPr>
              <w:rPr>
                <w:bCs/>
                <w:sz w:val="24"/>
                <w:szCs w:val="24"/>
              </w:rPr>
            </w:pPr>
            <w:r>
              <w:rPr>
                <w:rFonts w:ascii="Times New Roman" w:hAnsi="Times New Roman" w:cs="Times New Roman"/>
                <w:color w:val="000000"/>
              </w:rPr>
              <w:t>82.55</w:t>
            </w:r>
            <w:r w:rsidRPr="00901CC7">
              <w:rPr>
                <w:rFonts w:ascii="Times New Roman" w:hAnsi="Times New Roman" w:cs="Times New Roman"/>
              </w:rPr>
              <w:t>±0.0</w:t>
            </w:r>
            <w:r>
              <w:rPr>
                <w:rFonts w:ascii="Times New Roman" w:hAnsi="Times New Roman" w:cs="Times New Roman"/>
              </w:rPr>
              <w:t>3</w:t>
            </w:r>
            <w:r w:rsidR="00061B87">
              <w:rPr>
                <w:rFonts w:ascii="Times New Roman" w:hAnsi="Times New Roman" w:cs="Times New Roman"/>
                <w:sz w:val="24"/>
                <w:szCs w:val="24"/>
                <w:vertAlign w:val="superscript"/>
              </w:rPr>
              <w:t>bc</w:t>
            </w:r>
          </w:p>
        </w:tc>
        <w:tc>
          <w:tcPr>
            <w:tcW w:w="1612" w:type="dxa"/>
          </w:tcPr>
          <w:p w:rsidR="00CF315E" w:rsidRPr="00CF315E" w:rsidRDefault="009F1DB0" w:rsidP="001B4EFA">
            <w:pPr>
              <w:rPr>
                <w:bCs/>
                <w:sz w:val="24"/>
                <w:szCs w:val="24"/>
              </w:rPr>
            </w:pPr>
            <w:r>
              <w:rPr>
                <w:rFonts w:ascii="Times New Roman" w:hAnsi="Times New Roman" w:cs="Times New Roman"/>
                <w:color w:val="000000"/>
              </w:rPr>
              <w:t>154.56</w:t>
            </w:r>
            <w:r w:rsidRPr="00901CC7">
              <w:rPr>
                <w:rFonts w:ascii="Times New Roman" w:hAnsi="Times New Roman" w:cs="Times New Roman"/>
              </w:rPr>
              <w:t>±0.0</w:t>
            </w:r>
            <w:r>
              <w:rPr>
                <w:rFonts w:ascii="Times New Roman" w:hAnsi="Times New Roman" w:cs="Times New Roman"/>
              </w:rPr>
              <w:t>4</w:t>
            </w:r>
            <w:r w:rsidR="00061B87">
              <w:rPr>
                <w:rFonts w:ascii="Times New Roman" w:hAnsi="Times New Roman" w:cs="Times New Roman"/>
                <w:sz w:val="24"/>
                <w:szCs w:val="24"/>
                <w:vertAlign w:val="superscript"/>
              </w:rPr>
              <w:t>bc</w:t>
            </w:r>
          </w:p>
        </w:tc>
        <w:tc>
          <w:tcPr>
            <w:tcW w:w="1579" w:type="dxa"/>
          </w:tcPr>
          <w:p w:rsidR="00CF315E" w:rsidRPr="00CF315E" w:rsidRDefault="009F1DB0" w:rsidP="001B4EFA">
            <w:pPr>
              <w:rPr>
                <w:bCs/>
                <w:sz w:val="24"/>
                <w:szCs w:val="24"/>
              </w:rPr>
            </w:pPr>
            <w:r>
              <w:rPr>
                <w:rFonts w:ascii="Times New Roman" w:hAnsi="Times New Roman" w:cs="Times New Roman"/>
                <w:color w:val="000000"/>
              </w:rPr>
              <w:t>147.24</w:t>
            </w:r>
            <w:r w:rsidRPr="00901CC7">
              <w:rPr>
                <w:rFonts w:ascii="Times New Roman" w:hAnsi="Times New Roman" w:cs="Times New Roman"/>
              </w:rPr>
              <w:t>±0.</w:t>
            </w:r>
            <w:r>
              <w:rPr>
                <w:rFonts w:ascii="Times New Roman" w:hAnsi="Times New Roman" w:cs="Times New Roman"/>
              </w:rPr>
              <w:t>04</w:t>
            </w:r>
            <w:r w:rsidR="00061B87">
              <w:rPr>
                <w:rFonts w:ascii="Times New Roman" w:hAnsi="Times New Roman" w:cs="Times New Roman"/>
                <w:sz w:val="24"/>
                <w:szCs w:val="24"/>
                <w:vertAlign w:val="superscript"/>
              </w:rPr>
              <w:t>bc</w:t>
            </w:r>
          </w:p>
        </w:tc>
      </w:tr>
      <w:tr w:rsidR="00061B87" w:rsidTr="0060302E">
        <w:tc>
          <w:tcPr>
            <w:tcW w:w="2568" w:type="dxa"/>
          </w:tcPr>
          <w:p w:rsidR="00CF315E" w:rsidRPr="00CF315E" w:rsidRDefault="00CF315E" w:rsidP="001B4EFA">
            <w:pPr>
              <w:rPr>
                <w:bCs/>
                <w:sz w:val="24"/>
                <w:szCs w:val="24"/>
              </w:rPr>
            </w:pPr>
            <w:r w:rsidRPr="00CF315E">
              <w:rPr>
                <w:bCs/>
                <w:sz w:val="24"/>
                <w:szCs w:val="24"/>
              </w:rPr>
              <w:t>500mg/kg CD 21 days</w:t>
            </w:r>
          </w:p>
        </w:tc>
        <w:tc>
          <w:tcPr>
            <w:tcW w:w="1468" w:type="dxa"/>
          </w:tcPr>
          <w:p w:rsidR="00CF315E" w:rsidRPr="00CF315E" w:rsidRDefault="00E97377" w:rsidP="001B4EFA">
            <w:pPr>
              <w:rPr>
                <w:bCs/>
                <w:sz w:val="24"/>
                <w:szCs w:val="24"/>
              </w:rPr>
            </w:pPr>
            <w:r>
              <w:rPr>
                <w:rFonts w:ascii="Times New Roman" w:hAnsi="Times New Roman" w:cs="Times New Roman"/>
                <w:color w:val="000000"/>
              </w:rPr>
              <w:t>59.04</w:t>
            </w:r>
            <w:r w:rsidRPr="00901CC7">
              <w:rPr>
                <w:rFonts w:ascii="Times New Roman" w:hAnsi="Times New Roman" w:cs="Times New Roman"/>
              </w:rPr>
              <w:t>±0.0</w:t>
            </w:r>
            <w:r>
              <w:rPr>
                <w:rFonts w:ascii="Times New Roman" w:hAnsi="Times New Roman" w:cs="Times New Roman"/>
              </w:rPr>
              <w:t>1</w:t>
            </w:r>
            <w:r w:rsidR="009F1DB0">
              <w:rPr>
                <w:rFonts w:ascii="Times New Roman" w:hAnsi="Times New Roman" w:cs="Times New Roman"/>
                <w:sz w:val="24"/>
                <w:szCs w:val="24"/>
                <w:vertAlign w:val="superscript"/>
              </w:rPr>
              <w:t>bc</w:t>
            </w:r>
          </w:p>
        </w:tc>
        <w:tc>
          <w:tcPr>
            <w:tcW w:w="1602" w:type="dxa"/>
          </w:tcPr>
          <w:p w:rsidR="00CF315E" w:rsidRPr="00CF315E" w:rsidRDefault="009F1DB0" w:rsidP="001B4EFA">
            <w:pPr>
              <w:rPr>
                <w:bCs/>
                <w:sz w:val="24"/>
                <w:szCs w:val="24"/>
              </w:rPr>
            </w:pPr>
            <w:r>
              <w:rPr>
                <w:rFonts w:ascii="Times New Roman" w:hAnsi="Times New Roman" w:cs="Times New Roman"/>
                <w:color w:val="000000"/>
              </w:rPr>
              <w:t>157.44</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516" w:type="dxa"/>
          </w:tcPr>
          <w:p w:rsidR="00CF315E" w:rsidRPr="00CF315E" w:rsidRDefault="009F1DB0" w:rsidP="001B4EFA">
            <w:pPr>
              <w:rPr>
                <w:bCs/>
                <w:sz w:val="24"/>
                <w:szCs w:val="24"/>
              </w:rPr>
            </w:pPr>
            <w:r>
              <w:rPr>
                <w:rFonts w:ascii="Times New Roman" w:hAnsi="Times New Roman" w:cs="Times New Roman"/>
                <w:color w:val="000000"/>
              </w:rPr>
              <w:t>82.27</w:t>
            </w:r>
            <w:r w:rsidRPr="00901CC7">
              <w:rPr>
                <w:rFonts w:ascii="Times New Roman" w:hAnsi="Times New Roman" w:cs="Times New Roman"/>
              </w:rPr>
              <w:t>±0.0</w:t>
            </w:r>
            <w:r>
              <w:rPr>
                <w:rFonts w:ascii="Times New Roman" w:hAnsi="Times New Roman" w:cs="Times New Roman"/>
              </w:rPr>
              <w:t>3</w:t>
            </w:r>
            <w:r w:rsidR="00061B87">
              <w:rPr>
                <w:rFonts w:ascii="Times New Roman" w:hAnsi="Times New Roman" w:cs="Times New Roman"/>
                <w:sz w:val="24"/>
                <w:szCs w:val="24"/>
                <w:vertAlign w:val="superscript"/>
              </w:rPr>
              <w:t>bc</w:t>
            </w:r>
          </w:p>
        </w:tc>
        <w:tc>
          <w:tcPr>
            <w:tcW w:w="1612" w:type="dxa"/>
          </w:tcPr>
          <w:p w:rsidR="00CF315E" w:rsidRPr="00CF315E" w:rsidRDefault="009F1DB0" w:rsidP="001B4EFA">
            <w:pPr>
              <w:rPr>
                <w:bCs/>
                <w:sz w:val="24"/>
                <w:szCs w:val="24"/>
              </w:rPr>
            </w:pPr>
            <w:r>
              <w:rPr>
                <w:rFonts w:ascii="Times New Roman" w:hAnsi="Times New Roman" w:cs="Times New Roman"/>
                <w:color w:val="000000"/>
              </w:rPr>
              <w:t>154.16</w:t>
            </w:r>
            <w:r w:rsidRPr="00901CC7">
              <w:rPr>
                <w:rFonts w:ascii="Times New Roman" w:hAnsi="Times New Roman" w:cs="Times New Roman"/>
              </w:rPr>
              <w:t>±0.0</w:t>
            </w:r>
            <w:r>
              <w:rPr>
                <w:rFonts w:ascii="Times New Roman" w:hAnsi="Times New Roman" w:cs="Times New Roman"/>
              </w:rPr>
              <w:t>3</w:t>
            </w:r>
            <w:r w:rsidR="00061B87">
              <w:rPr>
                <w:rFonts w:ascii="Times New Roman" w:hAnsi="Times New Roman" w:cs="Times New Roman"/>
                <w:sz w:val="24"/>
                <w:szCs w:val="24"/>
                <w:vertAlign w:val="superscript"/>
              </w:rPr>
              <w:t>bc</w:t>
            </w:r>
          </w:p>
        </w:tc>
        <w:tc>
          <w:tcPr>
            <w:tcW w:w="1579" w:type="dxa"/>
          </w:tcPr>
          <w:p w:rsidR="00CF315E" w:rsidRPr="00CF315E" w:rsidRDefault="009F1DB0" w:rsidP="001B4EFA">
            <w:pPr>
              <w:rPr>
                <w:bCs/>
                <w:sz w:val="24"/>
                <w:szCs w:val="24"/>
              </w:rPr>
            </w:pPr>
            <w:r>
              <w:rPr>
                <w:rFonts w:ascii="Times New Roman" w:hAnsi="Times New Roman" w:cs="Times New Roman"/>
                <w:color w:val="000000"/>
              </w:rPr>
              <w:t>146.96</w:t>
            </w:r>
            <w:r w:rsidRPr="00901CC7">
              <w:rPr>
                <w:rFonts w:ascii="Times New Roman" w:hAnsi="Times New Roman" w:cs="Times New Roman"/>
              </w:rPr>
              <w:t>±0.</w:t>
            </w:r>
            <w:r>
              <w:rPr>
                <w:rFonts w:ascii="Times New Roman" w:hAnsi="Times New Roman" w:cs="Times New Roman"/>
              </w:rPr>
              <w:t>02</w:t>
            </w:r>
            <w:r w:rsidR="00061B87">
              <w:rPr>
                <w:rFonts w:ascii="Times New Roman" w:hAnsi="Times New Roman" w:cs="Times New Roman"/>
                <w:sz w:val="24"/>
                <w:szCs w:val="24"/>
                <w:vertAlign w:val="superscript"/>
              </w:rPr>
              <w:t>bc</w:t>
            </w:r>
          </w:p>
        </w:tc>
      </w:tr>
    </w:tbl>
    <w:p w:rsidR="001B4EFA" w:rsidRDefault="005F6D5D" w:rsidP="009E1D65">
      <w:pPr>
        <w:spacing w:line="240" w:lineRule="auto"/>
        <w:jc w:val="both"/>
        <w:rPr>
          <w:rFonts w:ascii="Times New Roman" w:hAnsi="Times New Roman" w:cs="Times New Roman"/>
          <w:sz w:val="24"/>
          <w:szCs w:val="24"/>
        </w:rPr>
      </w:pPr>
      <w:r>
        <w:rPr>
          <w:rFonts w:ascii="Times New Roman" w:hAnsi="Times New Roman" w:cs="Times New Roman"/>
          <w:sz w:val="24"/>
          <w:szCs w:val="24"/>
        </w:rPr>
        <w:t>Values are reported as mean ± standard error of mean (M±SEM) (n =5). Values bearing superscript (</w:t>
      </w:r>
      <w:r>
        <w:rPr>
          <w:rFonts w:ascii="Times New Roman" w:hAnsi="Times New Roman" w:cs="Times New Roman"/>
          <w:sz w:val="24"/>
          <w:szCs w:val="24"/>
          <w:vertAlign w:val="superscript"/>
        </w:rPr>
        <w:t>“ac”</w:t>
      </w:r>
      <w:r>
        <w:rPr>
          <w:rFonts w:ascii="Times New Roman" w:hAnsi="Times New Roman" w:cs="Times New Roman"/>
          <w:sz w:val="24"/>
          <w:szCs w:val="24"/>
        </w:rPr>
        <w:t>) were significantly different (p≤ 0.05) from the normal control down the groups. Values with similar superscript (</w:t>
      </w:r>
      <w:r>
        <w:rPr>
          <w:rFonts w:ascii="Times New Roman" w:hAnsi="Times New Roman" w:cs="Times New Roman"/>
          <w:sz w:val="24"/>
          <w:szCs w:val="24"/>
          <w:vertAlign w:val="superscript"/>
        </w:rPr>
        <w:t>“</w:t>
      </w:r>
      <w:proofErr w:type="spellStart"/>
      <w:r>
        <w:rPr>
          <w:rFonts w:ascii="Times New Roman" w:hAnsi="Times New Roman" w:cs="Times New Roman"/>
          <w:sz w:val="24"/>
          <w:szCs w:val="24"/>
          <w:vertAlign w:val="superscript"/>
        </w:rPr>
        <w:t>bc</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 were not significantly (p≤ 0.05) different from the neg</w:t>
      </w:r>
      <w:r w:rsidR="009E1D65">
        <w:rPr>
          <w:rFonts w:ascii="Times New Roman" w:hAnsi="Times New Roman" w:cs="Times New Roman"/>
          <w:sz w:val="24"/>
          <w:szCs w:val="24"/>
        </w:rPr>
        <w:t xml:space="preserve">ative control down the groups. </w:t>
      </w:r>
    </w:p>
    <w:p w:rsidR="008E08D4" w:rsidRDefault="008E08D4" w:rsidP="009E1D65">
      <w:pPr>
        <w:spacing w:line="240" w:lineRule="auto"/>
        <w:jc w:val="both"/>
        <w:rPr>
          <w:rFonts w:ascii="Times New Roman" w:hAnsi="Times New Roman" w:cs="Times New Roman"/>
          <w:b/>
          <w:bCs/>
          <w:iCs/>
          <w:color w:val="000000"/>
          <w:sz w:val="24"/>
          <w:szCs w:val="24"/>
        </w:rPr>
      </w:pPr>
    </w:p>
    <w:p w:rsidR="008E08D4" w:rsidRDefault="008E08D4" w:rsidP="009E1D65">
      <w:pPr>
        <w:spacing w:line="240" w:lineRule="auto"/>
        <w:jc w:val="both"/>
        <w:rPr>
          <w:rFonts w:ascii="Times New Roman" w:hAnsi="Times New Roman" w:cs="Times New Roman"/>
          <w:b/>
          <w:bCs/>
          <w:iCs/>
          <w:color w:val="000000"/>
          <w:sz w:val="24"/>
          <w:szCs w:val="24"/>
        </w:rPr>
      </w:pPr>
    </w:p>
    <w:p w:rsidR="008E08D4" w:rsidRDefault="008E08D4" w:rsidP="009E1D65">
      <w:pPr>
        <w:spacing w:line="240" w:lineRule="auto"/>
        <w:jc w:val="both"/>
        <w:rPr>
          <w:rFonts w:ascii="Times New Roman" w:hAnsi="Times New Roman" w:cs="Times New Roman"/>
          <w:b/>
          <w:bCs/>
          <w:iCs/>
          <w:color w:val="000000"/>
          <w:sz w:val="24"/>
          <w:szCs w:val="24"/>
        </w:rPr>
      </w:pPr>
    </w:p>
    <w:p w:rsidR="008E08D4" w:rsidRDefault="008E08D4" w:rsidP="009E1D65">
      <w:pPr>
        <w:spacing w:line="240" w:lineRule="auto"/>
        <w:jc w:val="both"/>
        <w:rPr>
          <w:rFonts w:ascii="Times New Roman" w:hAnsi="Times New Roman" w:cs="Times New Roman"/>
          <w:b/>
          <w:bCs/>
          <w:iCs/>
          <w:color w:val="000000"/>
          <w:sz w:val="24"/>
          <w:szCs w:val="24"/>
        </w:rPr>
      </w:pPr>
    </w:p>
    <w:p w:rsidR="008E08D4" w:rsidRDefault="008E08D4" w:rsidP="009E1D65">
      <w:pPr>
        <w:spacing w:line="240" w:lineRule="auto"/>
        <w:jc w:val="both"/>
        <w:rPr>
          <w:rFonts w:ascii="Times New Roman" w:hAnsi="Times New Roman" w:cs="Times New Roman"/>
          <w:b/>
          <w:bCs/>
          <w:iCs/>
          <w:color w:val="000000"/>
          <w:sz w:val="24"/>
          <w:szCs w:val="24"/>
        </w:rPr>
      </w:pPr>
    </w:p>
    <w:p w:rsidR="008E08D4" w:rsidRDefault="008E08D4" w:rsidP="009E1D65">
      <w:pPr>
        <w:spacing w:line="240" w:lineRule="auto"/>
        <w:jc w:val="both"/>
        <w:rPr>
          <w:rFonts w:ascii="Times New Roman" w:hAnsi="Times New Roman" w:cs="Times New Roman"/>
          <w:b/>
          <w:bCs/>
          <w:iCs/>
          <w:color w:val="000000"/>
          <w:sz w:val="24"/>
          <w:szCs w:val="24"/>
        </w:rPr>
      </w:pPr>
    </w:p>
    <w:p w:rsidR="008E08D4" w:rsidRDefault="008E08D4" w:rsidP="009E1D65">
      <w:pPr>
        <w:spacing w:line="240" w:lineRule="auto"/>
        <w:jc w:val="both"/>
        <w:rPr>
          <w:rFonts w:ascii="Times New Roman" w:hAnsi="Times New Roman" w:cs="Times New Roman"/>
          <w:b/>
          <w:bCs/>
          <w:iCs/>
          <w:color w:val="000000"/>
          <w:sz w:val="24"/>
          <w:szCs w:val="24"/>
        </w:rPr>
      </w:pPr>
    </w:p>
    <w:p w:rsidR="008E08D4" w:rsidRDefault="008E08D4" w:rsidP="009E1D65">
      <w:pPr>
        <w:spacing w:line="240" w:lineRule="auto"/>
        <w:jc w:val="both"/>
        <w:rPr>
          <w:rFonts w:ascii="Times New Roman" w:hAnsi="Times New Roman" w:cs="Times New Roman"/>
          <w:b/>
          <w:bCs/>
          <w:iCs/>
          <w:color w:val="000000"/>
          <w:sz w:val="24"/>
          <w:szCs w:val="24"/>
        </w:rPr>
      </w:pPr>
    </w:p>
    <w:p w:rsidR="008E08D4" w:rsidRDefault="008E08D4" w:rsidP="009E1D65">
      <w:pPr>
        <w:spacing w:line="240" w:lineRule="auto"/>
        <w:jc w:val="both"/>
        <w:rPr>
          <w:rFonts w:ascii="Times New Roman" w:hAnsi="Times New Roman" w:cs="Times New Roman"/>
          <w:b/>
          <w:bCs/>
          <w:iCs/>
          <w:color w:val="000000"/>
          <w:sz w:val="24"/>
          <w:szCs w:val="24"/>
        </w:rPr>
      </w:pPr>
    </w:p>
    <w:p w:rsidR="008E08D4" w:rsidRDefault="008E08D4" w:rsidP="009E1D65">
      <w:pPr>
        <w:spacing w:line="240" w:lineRule="auto"/>
        <w:jc w:val="both"/>
        <w:rPr>
          <w:rFonts w:ascii="Times New Roman" w:hAnsi="Times New Roman" w:cs="Times New Roman"/>
          <w:b/>
          <w:bCs/>
          <w:iCs/>
          <w:color w:val="000000"/>
          <w:sz w:val="24"/>
          <w:szCs w:val="24"/>
        </w:rPr>
      </w:pPr>
    </w:p>
    <w:p w:rsidR="008E08D4" w:rsidRDefault="008E08D4" w:rsidP="009E1D65">
      <w:pPr>
        <w:spacing w:line="240" w:lineRule="auto"/>
        <w:jc w:val="both"/>
        <w:rPr>
          <w:rFonts w:ascii="Times New Roman" w:hAnsi="Times New Roman" w:cs="Times New Roman"/>
          <w:b/>
          <w:bCs/>
          <w:iCs/>
          <w:color w:val="000000"/>
          <w:sz w:val="24"/>
          <w:szCs w:val="24"/>
        </w:rPr>
      </w:pPr>
    </w:p>
    <w:p w:rsidR="009E1D65" w:rsidRPr="00976023" w:rsidRDefault="00976023" w:rsidP="009E1D65">
      <w:pPr>
        <w:spacing w:line="240" w:lineRule="auto"/>
        <w:jc w:val="both"/>
        <w:rPr>
          <w:rFonts w:ascii="Times New Roman" w:hAnsi="Times New Roman" w:cs="Times New Roman"/>
          <w:b/>
          <w:sz w:val="24"/>
          <w:szCs w:val="24"/>
        </w:rPr>
      </w:pPr>
      <w:r w:rsidRPr="00976023">
        <w:rPr>
          <w:rFonts w:ascii="Times New Roman" w:hAnsi="Times New Roman" w:cs="Times New Roman"/>
          <w:b/>
          <w:bCs/>
          <w:iCs/>
          <w:color w:val="000000"/>
          <w:sz w:val="24"/>
          <w:szCs w:val="24"/>
        </w:rPr>
        <w:t xml:space="preserve">3.5 Effect </w:t>
      </w:r>
      <w:r>
        <w:rPr>
          <w:rFonts w:ascii="Times New Roman" w:hAnsi="Times New Roman" w:cs="Times New Roman"/>
          <w:b/>
          <w:bCs/>
          <w:iCs/>
          <w:color w:val="000000"/>
          <w:sz w:val="24"/>
          <w:szCs w:val="24"/>
        </w:rPr>
        <w:t>of Aqueous Extract of the Aerial Parts o</w:t>
      </w:r>
      <w:r w:rsidRPr="00976023">
        <w:rPr>
          <w:rFonts w:ascii="Times New Roman" w:hAnsi="Times New Roman" w:cs="Times New Roman"/>
          <w:b/>
          <w:bCs/>
          <w:iCs/>
          <w:color w:val="000000"/>
          <w:sz w:val="24"/>
          <w:szCs w:val="24"/>
        </w:rPr>
        <w:t xml:space="preserve">f </w:t>
      </w:r>
      <w:proofErr w:type="spellStart"/>
      <w:r w:rsidRPr="00976023">
        <w:rPr>
          <w:rFonts w:ascii="Times New Roman" w:hAnsi="Times New Roman" w:cs="Times New Roman"/>
          <w:b/>
          <w:bCs/>
          <w:i/>
          <w:iCs/>
          <w:color w:val="000000"/>
          <w:sz w:val="24"/>
          <w:szCs w:val="24"/>
        </w:rPr>
        <w:t>Commelina</w:t>
      </w:r>
      <w:proofErr w:type="spellEnd"/>
      <w:r w:rsidR="00C20BEA">
        <w:rPr>
          <w:rFonts w:ascii="Times New Roman" w:hAnsi="Times New Roman" w:cs="Times New Roman"/>
          <w:b/>
          <w:bCs/>
          <w:i/>
          <w:iCs/>
          <w:color w:val="000000"/>
          <w:sz w:val="24"/>
          <w:szCs w:val="24"/>
        </w:rPr>
        <w:t xml:space="preserve"> </w:t>
      </w:r>
      <w:proofErr w:type="spellStart"/>
      <w:r>
        <w:rPr>
          <w:rFonts w:ascii="Times New Roman" w:hAnsi="Times New Roman" w:cs="Times New Roman"/>
          <w:b/>
          <w:bCs/>
          <w:i/>
          <w:iCs/>
          <w:color w:val="000000"/>
          <w:sz w:val="24"/>
          <w:szCs w:val="24"/>
        </w:rPr>
        <w:t>d</w:t>
      </w:r>
      <w:r w:rsidRPr="00976023">
        <w:rPr>
          <w:rFonts w:ascii="Times New Roman" w:hAnsi="Times New Roman" w:cs="Times New Roman"/>
          <w:b/>
          <w:bCs/>
          <w:i/>
          <w:iCs/>
          <w:color w:val="000000"/>
          <w:sz w:val="24"/>
          <w:szCs w:val="24"/>
        </w:rPr>
        <w:t>iffusa</w:t>
      </w:r>
      <w:proofErr w:type="spellEnd"/>
      <w:r>
        <w:rPr>
          <w:rFonts w:ascii="Times New Roman" w:hAnsi="Times New Roman" w:cs="Times New Roman"/>
          <w:b/>
          <w:bCs/>
          <w:iCs/>
          <w:color w:val="000000"/>
          <w:sz w:val="24"/>
          <w:szCs w:val="24"/>
        </w:rPr>
        <w:t xml:space="preserve"> on Electrolyte Biomarkers of Heart Homogenate i</w:t>
      </w:r>
      <w:r w:rsidRPr="00976023">
        <w:rPr>
          <w:rFonts w:ascii="Times New Roman" w:hAnsi="Times New Roman" w:cs="Times New Roman"/>
          <w:b/>
          <w:bCs/>
          <w:iCs/>
          <w:color w:val="000000"/>
          <w:sz w:val="24"/>
          <w:szCs w:val="24"/>
        </w:rPr>
        <w:t>n Normal Non-Pregnant Female Rats</w:t>
      </w:r>
    </w:p>
    <w:p w:rsidR="00976023" w:rsidRDefault="00976023" w:rsidP="001B4EFA">
      <w:pPr>
        <w:jc w:val="both"/>
        <w:rPr>
          <w:rStyle w:val="relative"/>
          <w:rFonts w:ascii="Times New Roman" w:hAnsi="Times New Roman" w:cs="Times New Roman"/>
          <w:sz w:val="24"/>
          <w:szCs w:val="24"/>
        </w:rPr>
      </w:pPr>
      <w:r>
        <w:rPr>
          <w:rStyle w:val="relative"/>
          <w:rFonts w:ascii="Times New Roman" w:hAnsi="Times New Roman" w:cs="Times New Roman"/>
          <w:sz w:val="24"/>
          <w:szCs w:val="24"/>
        </w:rPr>
        <w:t xml:space="preserve">Table 5 indicates the </w:t>
      </w:r>
      <w:r>
        <w:rPr>
          <w:rFonts w:ascii="Times New Roman" w:hAnsi="Times New Roman" w:cs="Times New Roman"/>
          <w:bCs/>
          <w:iCs/>
          <w:color w:val="000000"/>
          <w:sz w:val="24"/>
          <w:szCs w:val="24"/>
        </w:rPr>
        <w:t>e</w:t>
      </w:r>
      <w:r w:rsidRPr="00EE5987">
        <w:rPr>
          <w:rFonts w:ascii="Times New Roman" w:hAnsi="Times New Roman" w:cs="Times New Roman"/>
          <w:bCs/>
          <w:iCs/>
          <w:color w:val="000000"/>
          <w:sz w:val="24"/>
          <w:szCs w:val="24"/>
        </w:rPr>
        <w:t xml:space="preserve">ffect of aqueous extract of the aerial parts of </w:t>
      </w:r>
      <w:proofErr w:type="spellStart"/>
      <w:r w:rsidRPr="00EE5987">
        <w:rPr>
          <w:rFonts w:ascii="Times New Roman" w:hAnsi="Times New Roman" w:cs="Times New Roman"/>
          <w:bCs/>
          <w:i/>
          <w:iCs/>
          <w:color w:val="000000"/>
          <w:sz w:val="24"/>
          <w:szCs w:val="24"/>
        </w:rPr>
        <w:t>Commelina</w:t>
      </w:r>
      <w:proofErr w:type="spellEnd"/>
      <w:r w:rsidR="00C20BEA">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on electrolyte biomarkers of heart homogenate in normal non-pregnant female rats</w:t>
      </w:r>
      <w:r>
        <w:rPr>
          <w:rFonts w:ascii="Times New Roman" w:hAnsi="Times New Roman" w:cs="Times New Roman"/>
          <w:bCs/>
          <w:iCs/>
          <w:color w:val="000000"/>
          <w:sz w:val="24"/>
          <w:szCs w:val="24"/>
        </w:rPr>
        <w:t xml:space="preserve">. The electrolytes levels </w:t>
      </w:r>
      <w:proofErr w:type="gramStart"/>
      <w:r>
        <w:rPr>
          <w:rFonts w:ascii="Times New Roman" w:hAnsi="Times New Roman" w:cs="Times New Roman"/>
          <w:bCs/>
          <w:iCs/>
          <w:color w:val="000000"/>
          <w:sz w:val="24"/>
          <w:szCs w:val="24"/>
        </w:rPr>
        <w:t>in group</w:t>
      </w:r>
      <w:proofErr w:type="gramEnd"/>
      <w:r>
        <w:rPr>
          <w:rFonts w:ascii="Times New Roman" w:hAnsi="Times New Roman" w:cs="Times New Roman"/>
          <w:bCs/>
          <w:iCs/>
          <w:color w:val="000000"/>
          <w:sz w:val="24"/>
          <w:szCs w:val="24"/>
        </w:rPr>
        <w:t xml:space="preserve"> 2-10, treated with the extract at 166, 250, and 50mmmg/kg for 7, 14, and 21 days were reported against the control values as shown in Table 5</w:t>
      </w:r>
    </w:p>
    <w:p w:rsidR="001B4EFA" w:rsidRPr="00EE5987" w:rsidRDefault="009E1D65" w:rsidP="001B4EFA">
      <w:pPr>
        <w:jc w:val="both"/>
        <w:rPr>
          <w:rFonts w:ascii="Times New Roman" w:hAnsi="Times New Roman" w:cs="Times New Roman"/>
          <w:bCs/>
          <w:iCs/>
          <w:color w:val="000000"/>
          <w:sz w:val="24"/>
          <w:szCs w:val="24"/>
        </w:rPr>
      </w:pPr>
      <w:r w:rsidRPr="00EE5987">
        <w:rPr>
          <w:rFonts w:ascii="Times New Roman" w:hAnsi="Times New Roman" w:cs="Times New Roman"/>
          <w:bCs/>
          <w:iCs/>
          <w:color w:val="000000"/>
          <w:sz w:val="24"/>
          <w:szCs w:val="24"/>
        </w:rPr>
        <w:t>Table 5</w:t>
      </w:r>
      <w:r w:rsidR="001B4EFA" w:rsidRPr="00EE5987">
        <w:rPr>
          <w:rFonts w:ascii="Times New Roman" w:hAnsi="Times New Roman" w:cs="Times New Roman"/>
          <w:bCs/>
          <w:iCs/>
          <w:color w:val="000000"/>
          <w:sz w:val="24"/>
          <w:szCs w:val="24"/>
        </w:rPr>
        <w:t xml:space="preserve"> Effect of aqueous extract of the aerial parts of </w:t>
      </w:r>
      <w:proofErr w:type="spellStart"/>
      <w:r w:rsidR="001B4EFA" w:rsidRPr="00EE5987">
        <w:rPr>
          <w:rFonts w:ascii="Times New Roman" w:hAnsi="Times New Roman" w:cs="Times New Roman"/>
          <w:bCs/>
          <w:i/>
          <w:iCs/>
          <w:color w:val="000000"/>
          <w:sz w:val="24"/>
          <w:szCs w:val="24"/>
        </w:rPr>
        <w:t>Commelina</w:t>
      </w:r>
      <w:proofErr w:type="spellEnd"/>
      <w:r w:rsidR="00C20BEA">
        <w:rPr>
          <w:rFonts w:ascii="Times New Roman" w:hAnsi="Times New Roman" w:cs="Times New Roman"/>
          <w:bCs/>
          <w:i/>
          <w:iCs/>
          <w:color w:val="000000"/>
          <w:sz w:val="24"/>
          <w:szCs w:val="24"/>
        </w:rPr>
        <w:t xml:space="preserve"> </w:t>
      </w:r>
      <w:proofErr w:type="spellStart"/>
      <w:r w:rsidR="001B4EFA" w:rsidRPr="00EE5987">
        <w:rPr>
          <w:rFonts w:ascii="Times New Roman" w:hAnsi="Times New Roman" w:cs="Times New Roman"/>
          <w:bCs/>
          <w:i/>
          <w:iCs/>
          <w:color w:val="000000"/>
          <w:sz w:val="24"/>
          <w:szCs w:val="24"/>
        </w:rPr>
        <w:t>diffusa</w:t>
      </w:r>
      <w:proofErr w:type="spellEnd"/>
      <w:r w:rsidR="001B4EFA" w:rsidRPr="00EE5987">
        <w:rPr>
          <w:rFonts w:ascii="Times New Roman" w:hAnsi="Times New Roman" w:cs="Times New Roman"/>
          <w:bCs/>
          <w:iCs/>
          <w:color w:val="000000"/>
          <w:sz w:val="24"/>
          <w:szCs w:val="24"/>
        </w:rPr>
        <w:t xml:space="preserve"> on electrolyte biomarkers of heart homogenate in normal non-pregnant female rats (n=5)</w:t>
      </w:r>
    </w:p>
    <w:tbl>
      <w:tblPr>
        <w:tblStyle w:val="TableGrid"/>
        <w:tblW w:w="99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620"/>
        <w:gridCol w:w="1440"/>
        <w:gridCol w:w="1710"/>
        <w:gridCol w:w="1530"/>
        <w:gridCol w:w="1620"/>
      </w:tblGrid>
      <w:tr w:rsidR="001B4EFA" w:rsidTr="0037410D">
        <w:tc>
          <w:tcPr>
            <w:tcW w:w="2065" w:type="dxa"/>
            <w:tcBorders>
              <w:bottom w:val="single" w:sz="4" w:space="0" w:color="auto"/>
            </w:tcBorders>
          </w:tcPr>
          <w:p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Group</w:t>
            </w:r>
          </w:p>
        </w:tc>
        <w:tc>
          <w:tcPr>
            <w:tcW w:w="1620" w:type="dxa"/>
            <w:tcBorders>
              <w:bottom w:val="single" w:sz="4" w:space="0" w:color="auto"/>
            </w:tcBorders>
          </w:tcPr>
          <w:p w:rsidR="001B4EFA" w:rsidRPr="000A73C8" w:rsidRDefault="001B4EFA" w:rsidP="001B4EFA">
            <w:pPr>
              <w:jc w:val="both"/>
              <w:rPr>
                <w:rFonts w:ascii="Arial" w:hAnsi="Arial" w:cs="Arial"/>
                <w:bCs/>
                <w:iCs/>
                <w:color w:val="000000"/>
                <w:sz w:val="20"/>
                <w:szCs w:val="20"/>
                <w:vertAlign w:val="superscript"/>
              </w:rPr>
            </w:pPr>
            <w:r w:rsidRPr="000A73C8">
              <w:rPr>
                <w:rFonts w:ascii="Arial" w:hAnsi="Arial" w:cs="Arial"/>
                <w:bCs/>
                <w:iCs/>
                <w:color w:val="000000"/>
                <w:sz w:val="20"/>
                <w:szCs w:val="20"/>
              </w:rPr>
              <w:t>K</w:t>
            </w:r>
            <w:r w:rsidRPr="000A73C8">
              <w:rPr>
                <w:rFonts w:ascii="Arial" w:hAnsi="Arial" w:cs="Arial"/>
                <w:bCs/>
                <w:iCs/>
                <w:color w:val="000000"/>
                <w:sz w:val="20"/>
                <w:szCs w:val="20"/>
                <w:vertAlign w:val="superscript"/>
              </w:rPr>
              <w:t>+</w:t>
            </w:r>
          </w:p>
          <w:p w:rsidR="001B4EFA" w:rsidRPr="000A73C8" w:rsidRDefault="001B4EFA" w:rsidP="001B4EFA">
            <w:pPr>
              <w:jc w:val="both"/>
              <w:rPr>
                <w:rFonts w:ascii="Arial" w:hAnsi="Arial" w:cs="Arial"/>
                <w:bCs/>
                <w:iCs/>
                <w:color w:val="000000"/>
                <w:sz w:val="20"/>
                <w:szCs w:val="20"/>
              </w:rPr>
            </w:pPr>
            <w:r w:rsidRPr="000A73C8">
              <w:t>(</w:t>
            </w:r>
            <w:proofErr w:type="spellStart"/>
            <w:r w:rsidRPr="000A73C8">
              <w:t>mmol</w:t>
            </w:r>
            <w:proofErr w:type="spellEnd"/>
            <w:r w:rsidRPr="000A73C8">
              <w:t>/l)</w:t>
            </w:r>
          </w:p>
        </w:tc>
        <w:tc>
          <w:tcPr>
            <w:tcW w:w="1440" w:type="dxa"/>
            <w:tcBorders>
              <w:bottom w:val="single" w:sz="4" w:space="0" w:color="auto"/>
            </w:tcBorders>
          </w:tcPr>
          <w:p w:rsidR="001B4EFA" w:rsidRPr="000A73C8" w:rsidRDefault="001B4EFA" w:rsidP="001B4EFA">
            <w:pPr>
              <w:jc w:val="both"/>
              <w:rPr>
                <w:rFonts w:ascii="Arial" w:hAnsi="Arial" w:cs="Arial"/>
                <w:bCs/>
                <w:iCs/>
                <w:color w:val="000000"/>
                <w:sz w:val="20"/>
                <w:szCs w:val="20"/>
                <w:vertAlign w:val="superscript"/>
              </w:rPr>
            </w:pPr>
            <w:r w:rsidRPr="000A73C8">
              <w:rPr>
                <w:rFonts w:ascii="Arial" w:hAnsi="Arial" w:cs="Arial"/>
                <w:bCs/>
                <w:iCs/>
                <w:color w:val="000000"/>
                <w:sz w:val="20"/>
                <w:szCs w:val="20"/>
              </w:rPr>
              <w:t>Cl</w:t>
            </w:r>
            <w:r w:rsidRPr="000A73C8">
              <w:rPr>
                <w:rFonts w:ascii="Arial" w:hAnsi="Arial" w:cs="Arial"/>
                <w:bCs/>
                <w:iCs/>
                <w:color w:val="000000"/>
                <w:sz w:val="20"/>
                <w:szCs w:val="20"/>
                <w:vertAlign w:val="superscript"/>
              </w:rPr>
              <w:t>-</w:t>
            </w:r>
          </w:p>
          <w:p w:rsidR="001B4EFA" w:rsidRPr="000A73C8" w:rsidRDefault="001B4EFA" w:rsidP="001B4EFA">
            <w:pPr>
              <w:jc w:val="both"/>
              <w:rPr>
                <w:rFonts w:ascii="Arial" w:hAnsi="Arial" w:cs="Arial"/>
                <w:bCs/>
                <w:iCs/>
                <w:color w:val="000000"/>
                <w:sz w:val="20"/>
                <w:szCs w:val="20"/>
              </w:rPr>
            </w:pPr>
            <w:r w:rsidRPr="000A73C8">
              <w:t>(</w:t>
            </w:r>
            <w:proofErr w:type="spellStart"/>
            <w:r w:rsidRPr="000A73C8">
              <w:t>mmol</w:t>
            </w:r>
            <w:proofErr w:type="spellEnd"/>
            <w:r w:rsidRPr="000A73C8">
              <w:t>/l)</w:t>
            </w:r>
          </w:p>
        </w:tc>
        <w:tc>
          <w:tcPr>
            <w:tcW w:w="1710" w:type="dxa"/>
            <w:tcBorders>
              <w:bottom w:val="single" w:sz="4" w:space="0" w:color="auto"/>
            </w:tcBorders>
          </w:tcPr>
          <w:p w:rsidR="001B4EFA" w:rsidRPr="000A73C8" w:rsidRDefault="001B4EFA" w:rsidP="001B4EFA">
            <w:pPr>
              <w:jc w:val="both"/>
              <w:rPr>
                <w:rFonts w:ascii="Arial" w:hAnsi="Arial" w:cs="Arial"/>
                <w:bCs/>
                <w:iCs/>
                <w:color w:val="000000"/>
                <w:sz w:val="20"/>
                <w:szCs w:val="20"/>
              </w:rPr>
            </w:pPr>
            <w:r w:rsidRPr="000A73C8">
              <w:rPr>
                <w:rFonts w:ascii="Arial" w:hAnsi="Arial" w:cs="Arial"/>
                <w:bCs/>
                <w:iCs/>
                <w:color w:val="000000"/>
                <w:sz w:val="20"/>
                <w:szCs w:val="20"/>
              </w:rPr>
              <w:t>HCO</w:t>
            </w:r>
            <w:r w:rsidRPr="000A73C8">
              <w:rPr>
                <w:rFonts w:ascii="Arial" w:hAnsi="Arial" w:cs="Arial"/>
                <w:bCs/>
                <w:iCs/>
                <w:color w:val="000000"/>
                <w:sz w:val="20"/>
                <w:szCs w:val="20"/>
                <w:vertAlign w:val="subscript"/>
              </w:rPr>
              <w:t>3</w:t>
            </w:r>
            <w:r w:rsidRPr="000A73C8">
              <w:rPr>
                <w:rFonts w:ascii="Arial" w:hAnsi="Arial" w:cs="Arial"/>
                <w:bCs/>
                <w:iCs/>
                <w:color w:val="000000"/>
                <w:sz w:val="20"/>
                <w:szCs w:val="20"/>
                <w:vertAlign w:val="superscript"/>
              </w:rPr>
              <w:t>2-</w:t>
            </w:r>
            <w:r w:rsidRPr="000A73C8">
              <w:t>(</w:t>
            </w:r>
            <w:proofErr w:type="spellStart"/>
            <w:r w:rsidRPr="000A73C8">
              <w:t>mmol</w:t>
            </w:r>
            <w:proofErr w:type="spellEnd"/>
            <w:r w:rsidRPr="000A73C8">
              <w:t>/l)</w:t>
            </w:r>
          </w:p>
        </w:tc>
        <w:tc>
          <w:tcPr>
            <w:tcW w:w="1530" w:type="dxa"/>
            <w:tcBorders>
              <w:bottom w:val="single" w:sz="4" w:space="0" w:color="auto"/>
            </w:tcBorders>
          </w:tcPr>
          <w:p w:rsidR="001B4EFA" w:rsidRPr="000A73C8" w:rsidRDefault="001B4EFA" w:rsidP="001B4EFA">
            <w:pPr>
              <w:jc w:val="both"/>
              <w:rPr>
                <w:rFonts w:ascii="Arial" w:hAnsi="Arial" w:cs="Arial"/>
                <w:bCs/>
                <w:iCs/>
                <w:color w:val="000000"/>
                <w:sz w:val="20"/>
                <w:szCs w:val="20"/>
              </w:rPr>
            </w:pPr>
            <w:r w:rsidRPr="000A73C8">
              <w:rPr>
                <w:rFonts w:ascii="Arial" w:hAnsi="Arial" w:cs="Arial"/>
                <w:bCs/>
                <w:iCs/>
                <w:color w:val="000000"/>
                <w:sz w:val="20"/>
                <w:szCs w:val="20"/>
              </w:rPr>
              <w:t>Na</w:t>
            </w:r>
            <w:r w:rsidRPr="000A73C8">
              <w:rPr>
                <w:rFonts w:ascii="Arial" w:hAnsi="Arial" w:cs="Arial"/>
                <w:bCs/>
                <w:iCs/>
                <w:color w:val="000000"/>
                <w:sz w:val="20"/>
                <w:szCs w:val="20"/>
                <w:vertAlign w:val="superscript"/>
              </w:rPr>
              <w:t>+</w:t>
            </w:r>
          </w:p>
          <w:p w:rsidR="001B4EFA" w:rsidRPr="000A73C8" w:rsidRDefault="001B4EFA" w:rsidP="001B4EFA">
            <w:pPr>
              <w:jc w:val="both"/>
              <w:rPr>
                <w:rFonts w:ascii="Arial" w:hAnsi="Arial" w:cs="Arial"/>
                <w:bCs/>
                <w:iCs/>
                <w:color w:val="000000"/>
                <w:sz w:val="20"/>
                <w:szCs w:val="20"/>
              </w:rPr>
            </w:pPr>
            <w:r w:rsidRPr="000A73C8">
              <w:t>(</w:t>
            </w:r>
            <w:proofErr w:type="spellStart"/>
            <w:r w:rsidRPr="000A73C8">
              <w:t>mmol</w:t>
            </w:r>
            <w:proofErr w:type="spellEnd"/>
            <w:r w:rsidRPr="000A73C8">
              <w:t>/l)</w:t>
            </w:r>
          </w:p>
        </w:tc>
        <w:tc>
          <w:tcPr>
            <w:tcW w:w="1620" w:type="dxa"/>
            <w:tcBorders>
              <w:bottom w:val="single" w:sz="4" w:space="0" w:color="auto"/>
            </w:tcBorders>
          </w:tcPr>
          <w:p w:rsidR="001B4EFA" w:rsidRPr="001B4EFA" w:rsidRDefault="001B4EFA" w:rsidP="001B4EFA">
            <w:pPr>
              <w:jc w:val="both"/>
              <w:rPr>
                <w:rFonts w:ascii="Arial" w:hAnsi="Arial" w:cs="Arial"/>
                <w:bCs/>
                <w:iCs/>
                <w:color w:val="000000"/>
                <w:sz w:val="20"/>
                <w:szCs w:val="20"/>
                <w:vertAlign w:val="superscript"/>
              </w:rPr>
            </w:pPr>
            <w:r>
              <w:rPr>
                <w:rFonts w:ascii="Arial" w:hAnsi="Arial" w:cs="Arial"/>
                <w:bCs/>
                <w:iCs/>
                <w:color w:val="000000"/>
                <w:sz w:val="20"/>
                <w:szCs w:val="20"/>
              </w:rPr>
              <w:t>Ca</w:t>
            </w:r>
            <w:r>
              <w:rPr>
                <w:rFonts w:ascii="Arial" w:hAnsi="Arial" w:cs="Arial"/>
                <w:bCs/>
                <w:iCs/>
                <w:color w:val="000000"/>
                <w:sz w:val="20"/>
                <w:szCs w:val="20"/>
                <w:vertAlign w:val="superscript"/>
              </w:rPr>
              <w:t>2+</w:t>
            </w:r>
          </w:p>
          <w:p w:rsidR="001B4EFA" w:rsidRPr="000A73C8" w:rsidRDefault="001B4EFA" w:rsidP="001B4EFA">
            <w:pPr>
              <w:jc w:val="both"/>
              <w:rPr>
                <w:rFonts w:ascii="Arial" w:hAnsi="Arial" w:cs="Arial"/>
                <w:bCs/>
                <w:iCs/>
                <w:color w:val="000000"/>
                <w:sz w:val="20"/>
                <w:szCs w:val="20"/>
              </w:rPr>
            </w:pPr>
            <w:r w:rsidRPr="000A73C8">
              <w:t>(</w:t>
            </w:r>
            <w:proofErr w:type="spellStart"/>
            <w:r w:rsidRPr="000A73C8">
              <w:t>mmol</w:t>
            </w:r>
            <w:proofErr w:type="spellEnd"/>
            <w:r w:rsidRPr="000A73C8">
              <w:t>/l)</w:t>
            </w:r>
          </w:p>
        </w:tc>
      </w:tr>
      <w:tr w:rsidR="001B4EFA" w:rsidTr="0037410D">
        <w:tc>
          <w:tcPr>
            <w:tcW w:w="2065" w:type="dxa"/>
            <w:tcBorders>
              <w:top w:val="single" w:sz="4" w:space="0" w:color="auto"/>
            </w:tcBorders>
          </w:tcPr>
          <w:p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N/Control</w:t>
            </w:r>
          </w:p>
        </w:tc>
        <w:tc>
          <w:tcPr>
            <w:tcW w:w="1620" w:type="dxa"/>
            <w:tcBorders>
              <w:top w:val="single" w:sz="4" w:space="0" w:color="auto"/>
            </w:tcBorders>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6.12</w:t>
            </w:r>
            <w:r>
              <w:rPr>
                <w:rFonts w:ascii="Times New Roman" w:hAnsi="Times New Roman" w:cs="Times New Roman"/>
              </w:rPr>
              <w:t>±0.04</w:t>
            </w:r>
            <w:r>
              <w:rPr>
                <w:rFonts w:ascii="Times New Roman" w:hAnsi="Times New Roman" w:cs="Times New Roman"/>
                <w:vertAlign w:val="superscript"/>
              </w:rPr>
              <w:t>c</w:t>
            </w:r>
          </w:p>
        </w:tc>
        <w:tc>
          <w:tcPr>
            <w:tcW w:w="1440" w:type="dxa"/>
            <w:tcBorders>
              <w:top w:val="single" w:sz="4" w:space="0" w:color="auto"/>
            </w:tcBorders>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52.72</w:t>
            </w:r>
            <w:r>
              <w:rPr>
                <w:rFonts w:ascii="Times New Roman" w:hAnsi="Times New Roman" w:cs="Times New Roman"/>
              </w:rPr>
              <w:t>±0.03</w:t>
            </w:r>
            <w:r>
              <w:rPr>
                <w:rFonts w:ascii="Times New Roman" w:hAnsi="Times New Roman" w:cs="Times New Roman"/>
                <w:sz w:val="24"/>
                <w:szCs w:val="24"/>
                <w:vertAlign w:val="superscript"/>
              </w:rPr>
              <w:t xml:space="preserve"> c</w:t>
            </w:r>
          </w:p>
        </w:tc>
        <w:tc>
          <w:tcPr>
            <w:tcW w:w="1710" w:type="dxa"/>
            <w:tcBorders>
              <w:top w:val="single" w:sz="4" w:space="0" w:color="auto"/>
            </w:tcBorders>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32.66</w:t>
            </w:r>
            <w:r>
              <w:rPr>
                <w:rFonts w:ascii="Times New Roman" w:hAnsi="Times New Roman" w:cs="Times New Roman"/>
              </w:rPr>
              <w:t>±0.03</w:t>
            </w:r>
            <w:r>
              <w:rPr>
                <w:rFonts w:ascii="Times New Roman" w:hAnsi="Times New Roman" w:cs="Times New Roman"/>
                <w:sz w:val="24"/>
                <w:szCs w:val="24"/>
                <w:vertAlign w:val="superscript"/>
              </w:rPr>
              <w:t>c</w:t>
            </w:r>
          </w:p>
        </w:tc>
        <w:tc>
          <w:tcPr>
            <w:tcW w:w="1530" w:type="dxa"/>
            <w:tcBorders>
              <w:top w:val="single" w:sz="4" w:space="0" w:color="auto"/>
            </w:tcBorders>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75.42</w:t>
            </w:r>
            <w:r>
              <w:rPr>
                <w:rFonts w:ascii="Times New Roman" w:hAnsi="Times New Roman" w:cs="Times New Roman"/>
              </w:rPr>
              <w:t>±0.06</w:t>
            </w:r>
            <w:r>
              <w:rPr>
                <w:rFonts w:ascii="Times New Roman" w:hAnsi="Times New Roman" w:cs="Times New Roman"/>
                <w:sz w:val="24"/>
                <w:szCs w:val="24"/>
                <w:vertAlign w:val="superscript"/>
              </w:rPr>
              <w:t xml:space="preserve"> c</w:t>
            </w:r>
          </w:p>
        </w:tc>
        <w:tc>
          <w:tcPr>
            <w:tcW w:w="1620" w:type="dxa"/>
            <w:tcBorders>
              <w:top w:val="single" w:sz="4" w:space="0" w:color="auto"/>
            </w:tcBorders>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0.17</w:t>
            </w:r>
            <w:r>
              <w:rPr>
                <w:rFonts w:ascii="Times New Roman" w:hAnsi="Times New Roman" w:cs="Times New Roman"/>
              </w:rPr>
              <w:t>±0.02</w:t>
            </w:r>
            <w:r>
              <w:rPr>
                <w:rFonts w:ascii="Times New Roman" w:hAnsi="Times New Roman" w:cs="Times New Roman"/>
                <w:sz w:val="24"/>
                <w:szCs w:val="24"/>
                <w:vertAlign w:val="superscript"/>
              </w:rPr>
              <w:t xml:space="preserve"> c</w:t>
            </w:r>
          </w:p>
        </w:tc>
      </w:tr>
      <w:tr w:rsidR="001B4EFA" w:rsidTr="0037410D">
        <w:tc>
          <w:tcPr>
            <w:tcW w:w="2065" w:type="dxa"/>
          </w:tcPr>
          <w:p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166mg/kg 7 days</w:t>
            </w:r>
          </w:p>
        </w:tc>
        <w:tc>
          <w:tcPr>
            <w:tcW w:w="162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9.25</w:t>
            </w:r>
            <w:r>
              <w:rPr>
                <w:rFonts w:ascii="Times New Roman" w:hAnsi="Times New Roman" w:cs="Times New Roman"/>
              </w:rPr>
              <w:t>±0.02</w:t>
            </w:r>
            <w:r>
              <w:rPr>
                <w:rFonts w:ascii="Times New Roman" w:hAnsi="Times New Roman" w:cs="Times New Roman"/>
                <w:vertAlign w:val="superscript"/>
              </w:rPr>
              <w:t>ac</w:t>
            </w:r>
          </w:p>
        </w:tc>
        <w:tc>
          <w:tcPr>
            <w:tcW w:w="144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rPr>
              <w:t>58.33±0.02</w:t>
            </w:r>
            <w:r>
              <w:rPr>
                <w:rFonts w:ascii="Times New Roman" w:hAnsi="Times New Roman" w:cs="Times New Roman"/>
                <w:sz w:val="24"/>
                <w:szCs w:val="24"/>
                <w:vertAlign w:val="superscript"/>
              </w:rPr>
              <w:t>ac</w:t>
            </w:r>
          </w:p>
        </w:tc>
        <w:tc>
          <w:tcPr>
            <w:tcW w:w="171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39.05</w:t>
            </w:r>
            <w:r>
              <w:rPr>
                <w:rFonts w:ascii="Times New Roman" w:hAnsi="Times New Roman" w:cs="Times New Roman"/>
              </w:rPr>
              <w:t>±0.03</w:t>
            </w:r>
            <w:r>
              <w:rPr>
                <w:rFonts w:ascii="Times New Roman" w:hAnsi="Times New Roman" w:cs="Times New Roman"/>
                <w:sz w:val="24"/>
                <w:szCs w:val="24"/>
                <w:vertAlign w:val="superscript"/>
              </w:rPr>
              <w:t xml:space="preserve"> ac</w:t>
            </w:r>
          </w:p>
        </w:tc>
        <w:tc>
          <w:tcPr>
            <w:tcW w:w="153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72.33</w:t>
            </w:r>
            <w:r>
              <w:rPr>
                <w:rFonts w:ascii="Times New Roman" w:hAnsi="Times New Roman" w:cs="Times New Roman"/>
                <w:sz w:val="24"/>
                <w:szCs w:val="24"/>
              </w:rPr>
              <w:t>±0.04</w:t>
            </w:r>
            <w:r>
              <w:rPr>
                <w:rFonts w:ascii="Times New Roman" w:hAnsi="Times New Roman" w:cs="Times New Roman"/>
                <w:sz w:val="24"/>
                <w:szCs w:val="24"/>
                <w:vertAlign w:val="superscript"/>
              </w:rPr>
              <w:t>ac</w:t>
            </w:r>
          </w:p>
        </w:tc>
        <w:tc>
          <w:tcPr>
            <w:tcW w:w="162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0.23</w:t>
            </w:r>
            <w:r>
              <w:rPr>
                <w:rFonts w:ascii="Times New Roman" w:hAnsi="Times New Roman" w:cs="Times New Roman"/>
              </w:rPr>
              <w:t>±0.01</w:t>
            </w:r>
            <w:r>
              <w:rPr>
                <w:rFonts w:ascii="Times New Roman" w:hAnsi="Times New Roman" w:cs="Times New Roman"/>
                <w:sz w:val="24"/>
                <w:szCs w:val="24"/>
                <w:vertAlign w:val="superscript"/>
              </w:rPr>
              <w:t xml:space="preserve"> ac</w:t>
            </w:r>
          </w:p>
        </w:tc>
      </w:tr>
      <w:tr w:rsidR="001B4EFA" w:rsidTr="0037410D">
        <w:tc>
          <w:tcPr>
            <w:tcW w:w="2065" w:type="dxa"/>
          </w:tcPr>
          <w:p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166mg/kg 14 days</w:t>
            </w:r>
          </w:p>
        </w:tc>
        <w:tc>
          <w:tcPr>
            <w:tcW w:w="162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9.34</w:t>
            </w:r>
            <w:r>
              <w:rPr>
                <w:rFonts w:ascii="Times New Roman" w:hAnsi="Times New Roman" w:cs="Times New Roman"/>
                <w:sz w:val="24"/>
                <w:szCs w:val="24"/>
              </w:rPr>
              <w:t>±0.02</w:t>
            </w:r>
            <w:r>
              <w:rPr>
                <w:rFonts w:ascii="Times New Roman" w:hAnsi="Times New Roman" w:cs="Times New Roman"/>
                <w:sz w:val="24"/>
                <w:szCs w:val="24"/>
                <w:vertAlign w:val="superscript"/>
              </w:rPr>
              <w:t>bc</w:t>
            </w:r>
          </w:p>
        </w:tc>
        <w:tc>
          <w:tcPr>
            <w:tcW w:w="144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rPr>
              <w:t>58.43±0.04</w:t>
            </w:r>
            <w:r>
              <w:rPr>
                <w:rFonts w:ascii="Times New Roman" w:hAnsi="Times New Roman" w:cs="Times New Roman"/>
                <w:sz w:val="24"/>
                <w:szCs w:val="24"/>
                <w:vertAlign w:val="superscript"/>
              </w:rPr>
              <w:t>bc</w:t>
            </w:r>
          </w:p>
        </w:tc>
        <w:tc>
          <w:tcPr>
            <w:tcW w:w="171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39.28</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53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77.54</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62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0.32</w:t>
            </w:r>
            <w:r>
              <w:rPr>
                <w:rFonts w:ascii="Times New Roman" w:hAnsi="Times New Roman" w:cs="Times New Roman"/>
                <w:sz w:val="24"/>
                <w:szCs w:val="24"/>
              </w:rPr>
              <w:t>±0.03</w:t>
            </w:r>
            <w:r>
              <w:rPr>
                <w:rFonts w:ascii="Times New Roman" w:hAnsi="Times New Roman" w:cs="Times New Roman"/>
                <w:sz w:val="24"/>
                <w:szCs w:val="24"/>
                <w:vertAlign w:val="superscript"/>
              </w:rPr>
              <w:t>bc</w:t>
            </w:r>
          </w:p>
        </w:tc>
      </w:tr>
      <w:tr w:rsidR="001B4EFA" w:rsidTr="0037410D">
        <w:tc>
          <w:tcPr>
            <w:tcW w:w="2065" w:type="dxa"/>
          </w:tcPr>
          <w:p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166mg/kg 21 days</w:t>
            </w:r>
          </w:p>
        </w:tc>
        <w:tc>
          <w:tcPr>
            <w:tcW w:w="162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9.82</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44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rPr>
              <w:t>58.85±0.04</w:t>
            </w:r>
            <w:r>
              <w:rPr>
                <w:rFonts w:ascii="Times New Roman" w:hAnsi="Times New Roman" w:cs="Times New Roman"/>
                <w:sz w:val="24"/>
                <w:szCs w:val="24"/>
                <w:vertAlign w:val="superscript"/>
              </w:rPr>
              <w:t>bc</w:t>
            </w:r>
          </w:p>
        </w:tc>
        <w:tc>
          <w:tcPr>
            <w:tcW w:w="171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39.62</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53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77.83</w:t>
            </w:r>
            <w:r>
              <w:rPr>
                <w:rFonts w:ascii="Times New Roman" w:hAnsi="Times New Roman" w:cs="Times New Roman"/>
                <w:sz w:val="24"/>
                <w:szCs w:val="24"/>
              </w:rPr>
              <w:t>±0.04</w:t>
            </w:r>
            <w:r>
              <w:rPr>
                <w:rFonts w:ascii="Times New Roman" w:hAnsi="Times New Roman" w:cs="Times New Roman"/>
                <w:sz w:val="24"/>
                <w:szCs w:val="24"/>
                <w:vertAlign w:val="superscript"/>
              </w:rPr>
              <w:t>bc</w:t>
            </w:r>
          </w:p>
        </w:tc>
        <w:tc>
          <w:tcPr>
            <w:tcW w:w="162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0.34</w:t>
            </w:r>
            <w:r>
              <w:rPr>
                <w:rFonts w:ascii="Times New Roman" w:hAnsi="Times New Roman" w:cs="Times New Roman"/>
                <w:sz w:val="24"/>
                <w:szCs w:val="24"/>
              </w:rPr>
              <w:t>±0.03</w:t>
            </w:r>
            <w:r>
              <w:rPr>
                <w:rFonts w:ascii="Times New Roman" w:hAnsi="Times New Roman" w:cs="Times New Roman"/>
                <w:sz w:val="24"/>
                <w:szCs w:val="24"/>
                <w:vertAlign w:val="superscript"/>
              </w:rPr>
              <w:t>bc</w:t>
            </w:r>
          </w:p>
        </w:tc>
      </w:tr>
      <w:tr w:rsidR="001B4EFA" w:rsidTr="0037410D">
        <w:tc>
          <w:tcPr>
            <w:tcW w:w="2065" w:type="dxa"/>
          </w:tcPr>
          <w:p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250mg/kg 7 days</w:t>
            </w:r>
          </w:p>
        </w:tc>
        <w:tc>
          <w:tcPr>
            <w:tcW w:w="162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13.25</w:t>
            </w:r>
            <w:r>
              <w:rPr>
                <w:rFonts w:ascii="Times New Roman" w:hAnsi="Times New Roman" w:cs="Times New Roman"/>
                <w:sz w:val="24"/>
                <w:szCs w:val="24"/>
              </w:rPr>
              <w:t>±0.04</w:t>
            </w:r>
            <w:r>
              <w:rPr>
                <w:rFonts w:ascii="Times New Roman" w:hAnsi="Times New Roman" w:cs="Times New Roman"/>
                <w:sz w:val="24"/>
                <w:szCs w:val="24"/>
                <w:vertAlign w:val="superscript"/>
              </w:rPr>
              <w:t>bc</w:t>
            </w:r>
          </w:p>
        </w:tc>
        <w:tc>
          <w:tcPr>
            <w:tcW w:w="144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rPr>
              <w:t>63.43±0.03</w:t>
            </w:r>
            <w:r>
              <w:rPr>
                <w:rFonts w:ascii="Times New Roman" w:hAnsi="Times New Roman" w:cs="Times New Roman"/>
                <w:sz w:val="24"/>
                <w:szCs w:val="24"/>
                <w:vertAlign w:val="superscript"/>
              </w:rPr>
              <w:t>bc</w:t>
            </w:r>
          </w:p>
        </w:tc>
        <w:tc>
          <w:tcPr>
            <w:tcW w:w="171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43.56</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53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83.17</w:t>
            </w:r>
            <w:r>
              <w:rPr>
                <w:rFonts w:ascii="Times New Roman" w:hAnsi="Times New Roman" w:cs="Times New Roman"/>
                <w:sz w:val="24"/>
                <w:szCs w:val="24"/>
              </w:rPr>
              <w:t>±0.02</w:t>
            </w:r>
            <w:r>
              <w:rPr>
                <w:rFonts w:ascii="Times New Roman" w:hAnsi="Times New Roman" w:cs="Times New Roman"/>
                <w:sz w:val="24"/>
                <w:szCs w:val="24"/>
                <w:vertAlign w:val="superscript"/>
              </w:rPr>
              <w:t>bc</w:t>
            </w:r>
          </w:p>
        </w:tc>
        <w:tc>
          <w:tcPr>
            <w:tcW w:w="162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0.37</w:t>
            </w:r>
            <w:r>
              <w:rPr>
                <w:rFonts w:ascii="Times New Roman" w:hAnsi="Times New Roman" w:cs="Times New Roman"/>
                <w:sz w:val="24"/>
                <w:szCs w:val="24"/>
              </w:rPr>
              <w:t>±0.02</w:t>
            </w:r>
            <w:r>
              <w:rPr>
                <w:rFonts w:ascii="Times New Roman" w:hAnsi="Times New Roman" w:cs="Times New Roman"/>
                <w:sz w:val="24"/>
                <w:szCs w:val="24"/>
                <w:vertAlign w:val="superscript"/>
              </w:rPr>
              <w:t>bc</w:t>
            </w:r>
          </w:p>
        </w:tc>
      </w:tr>
      <w:tr w:rsidR="001B4EFA" w:rsidTr="0037410D">
        <w:tc>
          <w:tcPr>
            <w:tcW w:w="2065" w:type="dxa"/>
          </w:tcPr>
          <w:p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250mg/kg 14 days</w:t>
            </w:r>
          </w:p>
        </w:tc>
        <w:tc>
          <w:tcPr>
            <w:tcW w:w="162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13.44</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44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rPr>
              <w:t>63.26±0.02</w:t>
            </w:r>
            <w:r>
              <w:rPr>
                <w:rFonts w:ascii="Times New Roman" w:hAnsi="Times New Roman" w:cs="Times New Roman"/>
                <w:sz w:val="24"/>
                <w:szCs w:val="24"/>
                <w:vertAlign w:val="superscript"/>
              </w:rPr>
              <w:t>bc</w:t>
            </w:r>
          </w:p>
        </w:tc>
        <w:tc>
          <w:tcPr>
            <w:tcW w:w="171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43.84</w:t>
            </w:r>
            <w:r>
              <w:rPr>
                <w:rFonts w:ascii="Times New Roman" w:hAnsi="Times New Roman" w:cs="Times New Roman"/>
                <w:sz w:val="24"/>
                <w:szCs w:val="24"/>
              </w:rPr>
              <w:t>±0.05</w:t>
            </w:r>
            <w:r>
              <w:rPr>
                <w:rFonts w:ascii="Times New Roman" w:hAnsi="Times New Roman" w:cs="Times New Roman"/>
                <w:sz w:val="24"/>
                <w:szCs w:val="24"/>
                <w:vertAlign w:val="superscript"/>
              </w:rPr>
              <w:t>bc</w:t>
            </w:r>
          </w:p>
        </w:tc>
        <w:tc>
          <w:tcPr>
            <w:tcW w:w="153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sz w:val="24"/>
                <w:szCs w:val="24"/>
              </w:rPr>
              <w:t>83.27±0.03</w:t>
            </w:r>
            <w:r>
              <w:rPr>
                <w:rFonts w:ascii="Times New Roman" w:hAnsi="Times New Roman" w:cs="Times New Roman"/>
                <w:sz w:val="24"/>
                <w:szCs w:val="24"/>
                <w:vertAlign w:val="superscript"/>
              </w:rPr>
              <w:t>bc</w:t>
            </w:r>
          </w:p>
        </w:tc>
        <w:tc>
          <w:tcPr>
            <w:tcW w:w="162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0.44</w:t>
            </w:r>
            <w:r>
              <w:rPr>
                <w:rFonts w:ascii="Times New Roman" w:hAnsi="Times New Roman" w:cs="Times New Roman"/>
                <w:sz w:val="24"/>
                <w:szCs w:val="24"/>
              </w:rPr>
              <w:t>±0.02</w:t>
            </w:r>
            <w:r>
              <w:rPr>
                <w:rFonts w:ascii="Times New Roman" w:hAnsi="Times New Roman" w:cs="Times New Roman"/>
                <w:sz w:val="24"/>
                <w:szCs w:val="24"/>
                <w:vertAlign w:val="superscript"/>
              </w:rPr>
              <w:t>bc</w:t>
            </w:r>
          </w:p>
        </w:tc>
      </w:tr>
      <w:tr w:rsidR="001B4EFA" w:rsidTr="0037410D">
        <w:tc>
          <w:tcPr>
            <w:tcW w:w="2065" w:type="dxa"/>
          </w:tcPr>
          <w:p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250mg/kg 21 days</w:t>
            </w:r>
          </w:p>
        </w:tc>
        <w:tc>
          <w:tcPr>
            <w:tcW w:w="162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13.84</w:t>
            </w:r>
            <w:r>
              <w:rPr>
                <w:rFonts w:ascii="Times New Roman" w:hAnsi="Times New Roman" w:cs="Times New Roman"/>
                <w:sz w:val="24"/>
                <w:szCs w:val="24"/>
              </w:rPr>
              <w:t>±0.04</w:t>
            </w:r>
            <w:r>
              <w:rPr>
                <w:rFonts w:ascii="Times New Roman" w:hAnsi="Times New Roman" w:cs="Times New Roman"/>
                <w:sz w:val="24"/>
                <w:szCs w:val="24"/>
                <w:vertAlign w:val="superscript"/>
              </w:rPr>
              <w:t>bc</w:t>
            </w:r>
          </w:p>
        </w:tc>
        <w:tc>
          <w:tcPr>
            <w:tcW w:w="144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rPr>
              <w:t>63.45±0.03</w:t>
            </w:r>
            <w:r>
              <w:rPr>
                <w:rFonts w:ascii="Times New Roman" w:hAnsi="Times New Roman" w:cs="Times New Roman"/>
                <w:sz w:val="24"/>
                <w:szCs w:val="24"/>
                <w:vertAlign w:val="superscript"/>
              </w:rPr>
              <w:t>bc</w:t>
            </w:r>
          </w:p>
        </w:tc>
        <w:tc>
          <w:tcPr>
            <w:tcW w:w="171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43.92</w:t>
            </w:r>
            <w:r>
              <w:rPr>
                <w:rFonts w:ascii="Times New Roman" w:hAnsi="Times New Roman" w:cs="Times New Roman"/>
                <w:sz w:val="24"/>
                <w:szCs w:val="24"/>
              </w:rPr>
              <w:t>±0.04</w:t>
            </w:r>
            <w:r>
              <w:rPr>
                <w:rFonts w:ascii="Times New Roman" w:hAnsi="Times New Roman" w:cs="Times New Roman"/>
                <w:sz w:val="24"/>
                <w:szCs w:val="24"/>
                <w:vertAlign w:val="superscript"/>
              </w:rPr>
              <w:t>bc</w:t>
            </w:r>
          </w:p>
        </w:tc>
        <w:tc>
          <w:tcPr>
            <w:tcW w:w="153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83.64</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62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0.50</w:t>
            </w:r>
            <w:r>
              <w:rPr>
                <w:rFonts w:ascii="Times New Roman" w:hAnsi="Times New Roman" w:cs="Times New Roman"/>
                <w:sz w:val="24"/>
                <w:szCs w:val="24"/>
              </w:rPr>
              <w:t>±0.01</w:t>
            </w:r>
            <w:r>
              <w:rPr>
                <w:rFonts w:ascii="Times New Roman" w:hAnsi="Times New Roman" w:cs="Times New Roman"/>
                <w:sz w:val="24"/>
                <w:szCs w:val="24"/>
                <w:vertAlign w:val="superscript"/>
              </w:rPr>
              <w:t>bc</w:t>
            </w:r>
          </w:p>
        </w:tc>
      </w:tr>
      <w:tr w:rsidR="001B4EFA" w:rsidTr="0037410D">
        <w:tc>
          <w:tcPr>
            <w:tcW w:w="2065" w:type="dxa"/>
          </w:tcPr>
          <w:p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500mg/kg 7 days</w:t>
            </w:r>
          </w:p>
        </w:tc>
        <w:tc>
          <w:tcPr>
            <w:tcW w:w="162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17.57</w:t>
            </w:r>
            <w:r w:rsidRPr="00901CC7">
              <w:rPr>
                <w:rFonts w:ascii="Times New Roman" w:hAnsi="Times New Roman" w:cs="Times New Roman"/>
              </w:rPr>
              <w:t xml:space="preserve">±0.02 </w:t>
            </w:r>
            <w:proofErr w:type="spellStart"/>
            <w:r>
              <w:rPr>
                <w:rFonts w:ascii="Times New Roman" w:hAnsi="Times New Roman" w:cs="Times New Roman"/>
                <w:sz w:val="24"/>
                <w:szCs w:val="24"/>
                <w:vertAlign w:val="superscript"/>
              </w:rPr>
              <w:t>bc</w:t>
            </w:r>
            <w:proofErr w:type="spellEnd"/>
          </w:p>
        </w:tc>
        <w:tc>
          <w:tcPr>
            <w:tcW w:w="144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rPr>
              <w:t>72.23</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71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56.06</w:t>
            </w:r>
            <w:r w:rsidRPr="00901CC7">
              <w:rPr>
                <w:rFonts w:ascii="Times New Roman" w:hAnsi="Times New Roman" w:cs="Times New Roman"/>
              </w:rPr>
              <w:t>±0.</w:t>
            </w:r>
            <w:r>
              <w:rPr>
                <w:rFonts w:ascii="Times New Roman" w:hAnsi="Times New Roman" w:cs="Times New Roman"/>
              </w:rPr>
              <w:t>02</w:t>
            </w:r>
            <w:r>
              <w:rPr>
                <w:rFonts w:ascii="Times New Roman" w:hAnsi="Times New Roman" w:cs="Times New Roman"/>
                <w:sz w:val="24"/>
                <w:szCs w:val="24"/>
                <w:vertAlign w:val="superscript"/>
              </w:rPr>
              <w:t>bc</w:t>
            </w:r>
          </w:p>
        </w:tc>
        <w:tc>
          <w:tcPr>
            <w:tcW w:w="153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rPr>
              <w:t>97.05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62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0.58</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r>
      <w:tr w:rsidR="001B4EFA" w:rsidTr="0037410D">
        <w:tc>
          <w:tcPr>
            <w:tcW w:w="2065" w:type="dxa"/>
          </w:tcPr>
          <w:p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500mg/kg 14 days</w:t>
            </w:r>
          </w:p>
        </w:tc>
        <w:tc>
          <w:tcPr>
            <w:tcW w:w="162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17.34</w:t>
            </w:r>
            <w:r>
              <w:rPr>
                <w:rFonts w:ascii="Times New Roman" w:hAnsi="Times New Roman" w:cs="Times New Roman"/>
              </w:rPr>
              <w:t xml:space="preserve">±0.02  </w:t>
            </w:r>
            <w:proofErr w:type="spellStart"/>
            <w:r>
              <w:rPr>
                <w:rFonts w:ascii="Times New Roman" w:hAnsi="Times New Roman" w:cs="Times New Roman"/>
                <w:sz w:val="24"/>
                <w:szCs w:val="24"/>
                <w:vertAlign w:val="superscript"/>
              </w:rPr>
              <w:t>bc</w:t>
            </w:r>
            <w:proofErr w:type="spellEnd"/>
          </w:p>
        </w:tc>
        <w:tc>
          <w:tcPr>
            <w:tcW w:w="144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rPr>
              <w:t>72.55</w:t>
            </w:r>
            <w:r w:rsidRPr="00901CC7">
              <w:rPr>
                <w:rFonts w:ascii="Times New Roman" w:hAnsi="Times New Roman" w:cs="Times New Roman"/>
              </w:rPr>
              <w:t>±0.04</w:t>
            </w:r>
            <w:r>
              <w:rPr>
                <w:rFonts w:ascii="Times New Roman" w:hAnsi="Times New Roman" w:cs="Times New Roman"/>
                <w:sz w:val="24"/>
                <w:szCs w:val="24"/>
                <w:vertAlign w:val="superscript"/>
              </w:rPr>
              <w:t>bc</w:t>
            </w:r>
          </w:p>
        </w:tc>
        <w:tc>
          <w:tcPr>
            <w:tcW w:w="171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56.36</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53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97.45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62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0.60</w:t>
            </w:r>
            <w:r w:rsidRPr="00901CC7">
              <w:rPr>
                <w:rFonts w:ascii="Times New Roman" w:hAnsi="Times New Roman" w:cs="Times New Roman"/>
              </w:rPr>
              <w:t>±0.0</w:t>
            </w:r>
            <w:r>
              <w:rPr>
                <w:rFonts w:ascii="Times New Roman" w:hAnsi="Times New Roman" w:cs="Times New Roman"/>
              </w:rPr>
              <w:t>1</w:t>
            </w:r>
            <w:r>
              <w:rPr>
                <w:rFonts w:ascii="Times New Roman" w:hAnsi="Times New Roman" w:cs="Times New Roman"/>
                <w:sz w:val="24"/>
                <w:szCs w:val="24"/>
                <w:vertAlign w:val="superscript"/>
              </w:rPr>
              <w:t>bc</w:t>
            </w:r>
          </w:p>
        </w:tc>
      </w:tr>
      <w:tr w:rsidR="001B4EFA" w:rsidTr="0037410D">
        <w:tc>
          <w:tcPr>
            <w:tcW w:w="2065" w:type="dxa"/>
          </w:tcPr>
          <w:p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500mg/kg 21 days</w:t>
            </w:r>
          </w:p>
        </w:tc>
        <w:tc>
          <w:tcPr>
            <w:tcW w:w="162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17.62</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44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rPr>
              <w:t>72.83</w:t>
            </w:r>
            <w:r w:rsidRPr="00901CC7">
              <w:rPr>
                <w:rFonts w:ascii="Times New Roman" w:hAnsi="Times New Roman" w:cs="Times New Roman"/>
              </w:rPr>
              <w:t>±0.0</w:t>
            </w:r>
            <w:r>
              <w:rPr>
                <w:rFonts w:ascii="Times New Roman" w:hAnsi="Times New Roman" w:cs="Times New Roman"/>
              </w:rPr>
              <w:t>5</w:t>
            </w:r>
            <w:r>
              <w:rPr>
                <w:rFonts w:ascii="Times New Roman" w:hAnsi="Times New Roman" w:cs="Times New Roman"/>
                <w:sz w:val="24"/>
                <w:szCs w:val="24"/>
                <w:vertAlign w:val="superscript"/>
              </w:rPr>
              <w:t>bc</w:t>
            </w:r>
          </w:p>
        </w:tc>
        <w:tc>
          <w:tcPr>
            <w:tcW w:w="171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56.74</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53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97.65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620" w:type="dxa"/>
          </w:tcPr>
          <w:p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0.60</w:t>
            </w:r>
            <w:r w:rsidRPr="00901CC7">
              <w:rPr>
                <w:rFonts w:ascii="Times New Roman" w:hAnsi="Times New Roman" w:cs="Times New Roman"/>
              </w:rPr>
              <w:t>±0.0</w:t>
            </w:r>
            <w:r>
              <w:rPr>
                <w:rFonts w:ascii="Times New Roman" w:hAnsi="Times New Roman" w:cs="Times New Roman"/>
              </w:rPr>
              <w:t>1</w:t>
            </w:r>
            <w:r>
              <w:rPr>
                <w:rFonts w:ascii="Times New Roman" w:hAnsi="Times New Roman" w:cs="Times New Roman"/>
                <w:sz w:val="24"/>
                <w:szCs w:val="24"/>
                <w:vertAlign w:val="superscript"/>
              </w:rPr>
              <w:t>bc</w:t>
            </w:r>
          </w:p>
        </w:tc>
      </w:tr>
    </w:tbl>
    <w:p w:rsidR="005F6D5D" w:rsidRDefault="005F6D5D" w:rsidP="005F6D5D">
      <w:pPr>
        <w:spacing w:line="240" w:lineRule="auto"/>
        <w:jc w:val="both"/>
        <w:rPr>
          <w:rFonts w:ascii="Times New Roman" w:hAnsi="Times New Roman" w:cs="Times New Roman"/>
          <w:sz w:val="24"/>
          <w:szCs w:val="24"/>
        </w:rPr>
      </w:pPr>
      <w:r>
        <w:rPr>
          <w:rFonts w:ascii="Times New Roman" w:hAnsi="Times New Roman" w:cs="Times New Roman"/>
          <w:sz w:val="24"/>
          <w:szCs w:val="24"/>
        </w:rPr>
        <w:t>Values are reported as mean ± standard error of mean (M±SEM) (n =5). Values bearing superscript (</w:t>
      </w:r>
      <w:r>
        <w:rPr>
          <w:rFonts w:ascii="Times New Roman" w:hAnsi="Times New Roman" w:cs="Times New Roman"/>
          <w:sz w:val="24"/>
          <w:szCs w:val="24"/>
          <w:vertAlign w:val="superscript"/>
        </w:rPr>
        <w:t>“ac”</w:t>
      </w:r>
      <w:r>
        <w:rPr>
          <w:rFonts w:ascii="Times New Roman" w:hAnsi="Times New Roman" w:cs="Times New Roman"/>
          <w:sz w:val="24"/>
          <w:szCs w:val="24"/>
        </w:rPr>
        <w:t>) were significantly different (p≤ 0.05) from the normal control down the groups. Values with similar superscript (</w:t>
      </w:r>
      <w:r>
        <w:rPr>
          <w:rFonts w:ascii="Times New Roman" w:hAnsi="Times New Roman" w:cs="Times New Roman"/>
          <w:sz w:val="24"/>
          <w:szCs w:val="24"/>
          <w:vertAlign w:val="superscript"/>
        </w:rPr>
        <w:t>“</w:t>
      </w:r>
      <w:proofErr w:type="spellStart"/>
      <w:r>
        <w:rPr>
          <w:rFonts w:ascii="Times New Roman" w:hAnsi="Times New Roman" w:cs="Times New Roman"/>
          <w:sz w:val="24"/>
          <w:szCs w:val="24"/>
          <w:vertAlign w:val="superscript"/>
        </w:rPr>
        <w:t>bc</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 xml:space="preserve">) were not significantly (p≤ 0.05) different from the negative control down the groups. </w:t>
      </w:r>
    </w:p>
    <w:p w:rsidR="005F6D5D" w:rsidRDefault="005F6D5D" w:rsidP="005F6D5D"/>
    <w:p w:rsidR="00E6562A" w:rsidRDefault="00E6562A" w:rsidP="00790A35">
      <w:pPr>
        <w:spacing w:line="240" w:lineRule="auto"/>
        <w:jc w:val="both"/>
        <w:rPr>
          <w:rFonts w:ascii="Times New Roman" w:hAnsi="Times New Roman" w:cs="Times New Roman"/>
          <w:sz w:val="24"/>
          <w:szCs w:val="24"/>
        </w:rPr>
      </w:pPr>
    </w:p>
    <w:p w:rsidR="00E6562A" w:rsidRDefault="0098100C" w:rsidP="00790A35">
      <w:pPr>
        <w:spacing w:line="240" w:lineRule="auto"/>
        <w:jc w:val="both"/>
        <w:rPr>
          <w:rFonts w:ascii="Times New Roman" w:hAnsi="Times New Roman" w:cs="Times New Roman"/>
          <w:b/>
          <w:sz w:val="24"/>
          <w:szCs w:val="24"/>
        </w:rPr>
      </w:pPr>
      <w:r w:rsidRPr="0098100C">
        <w:rPr>
          <w:rFonts w:ascii="Times New Roman" w:hAnsi="Times New Roman" w:cs="Times New Roman"/>
          <w:b/>
          <w:sz w:val="24"/>
          <w:szCs w:val="24"/>
        </w:rPr>
        <w:t xml:space="preserve">Effect of Aqueous Extract of </w:t>
      </w:r>
      <w:proofErr w:type="spellStart"/>
      <w:r w:rsidRPr="0098100C">
        <w:rPr>
          <w:rFonts w:ascii="Times New Roman" w:hAnsi="Times New Roman" w:cs="Times New Roman"/>
          <w:b/>
          <w:i/>
          <w:sz w:val="24"/>
          <w:szCs w:val="24"/>
        </w:rPr>
        <w:t>Commelina</w:t>
      </w:r>
      <w:proofErr w:type="spellEnd"/>
      <w:r w:rsidR="00C20BEA">
        <w:rPr>
          <w:rFonts w:ascii="Times New Roman" w:hAnsi="Times New Roman" w:cs="Times New Roman"/>
          <w:b/>
          <w:i/>
          <w:sz w:val="24"/>
          <w:szCs w:val="24"/>
        </w:rPr>
        <w:t xml:space="preserve"> </w:t>
      </w:r>
      <w:proofErr w:type="spellStart"/>
      <w:r w:rsidRPr="0098100C">
        <w:rPr>
          <w:rFonts w:ascii="Times New Roman" w:hAnsi="Times New Roman" w:cs="Times New Roman"/>
          <w:b/>
          <w:i/>
          <w:sz w:val="24"/>
          <w:szCs w:val="24"/>
        </w:rPr>
        <w:t>diffusa</w:t>
      </w:r>
      <w:proofErr w:type="spellEnd"/>
      <w:r w:rsidRPr="0098100C">
        <w:rPr>
          <w:rFonts w:ascii="Times New Roman" w:hAnsi="Times New Roman" w:cs="Times New Roman"/>
          <w:b/>
          <w:sz w:val="24"/>
          <w:szCs w:val="24"/>
        </w:rPr>
        <w:t xml:space="preserve"> on the Heart Tissue of Normal Non-pregnant Female </w:t>
      </w:r>
      <w:proofErr w:type="spellStart"/>
      <w:r w:rsidRPr="0098100C">
        <w:rPr>
          <w:rFonts w:ascii="Times New Roman" w:hAnsi="Times New Roman" w:cs="Times New Roman"/>
          <w:b/>
          <w:sz w:val="24"/>
          <w:szCs w:val="24"/>
        </w:rPr>
        <w:t>Wistar</w:t>
      </w:r>
      <w:proofErr w:type="spellEnd"/>
      <w:r>
        <w:rPr>
          <w:rFonts w:ascii="Times New Roman" w:hAnsi="Times New Roman" w:cs="Times New Roman"/>
          <w:b/>
          <w:sz w:val="24"/>
          <w:szCs w:val="24"/>
        </w:rPr>
        <w:t xml:space="preserve"> Rats</w:t>
      </w:r>
    </w:p>
    <w:p w:rsidR="00A92263" w:rsidRPr="00071450" w:rsidRDefault="00071450" w:rsidP="00071450">
      <w:pPr>
        <w:spacing w:line="240" w:lineRule="auto"/>
        <w:jc w:val="both"/>
        <w:rPr>
          <w:rFonts w:ascii="Times New Roman" w:hAnsi="Times New Roman" w:cs="Times New Roman"/>
          <w:b/>
          <w:sz w:val="24"/>
          <w:szCs w:val="24"/>
        </w:rPr>
      </w:pPr>
      <w:r>
        <w:t xml:space="preserve">Plate 1-10 shows the </w:t>
      </w:r>
      <w:r w:rsidRPr="00071450">
        <w:rPr>
          <w:rFonts w:ascii="Times New Roman" w:hAnsi="Times New Roman" w:cs="Times New Roman"/>
          <w:sz w:val="24"/>
          <w:szCs w:val="24"/>
        </w:rPr>
        <w:t>effect of</w:t>
      </w:r>
      <w:r w:rsidR="00C20BEA">
        <w:rPr>
          <w:rFonts w:ascii="Times New Roman" w:hAnsi="Times New Roman" w:cs="Times New Roman"/>
          <w:sz w:val="24"/>
          <w:szCs w:val="24"/>
        </w:rPr>
        <w:t xml:space="preserve"> </w:t>
      </w:r>
      <w:r w:rsidRPr="00071450">
        <w:rPr>
          <w:rFonts w:ascii="Times New Roman" w:hAnsi="Times New Roman" w:cs="Times New Roman"/>
          <w:sz w:val="24"/>
          <w:szCs w:val="24"/>
        </w:rPr>
        <w:t xml:space="preserve">aqueous extract of </w:t>
      </w:r>
      <w:proofErr w:type="spellStart"/>
      <w:r>
        <w:rPr>
          <w:rFonts w:ascii="Times New Roman" w:hAnsi="Times New Roman" w:cs="Times New Roman"/>
          <w:i/>
          <w:sz w:val="24"/>
          <w:szCs w:val="24"/>
        </w:rPr>
        <w:t>C</w:t>
      </w:r>
      <w:r w:rsidRPr="00071450">
        <w:rPr>
          <w:rFonts w:ascii="Times New Roman" w:hAnsi="Times New Roman" w:cs="Times New Roman"/>
          <w:i/>
          <w:sz w:val="24"/>
          <w:szCs w:val="24"/>
        </w:rPr>
        <w:t>ommelina</w:t>
      </w:r>
      <w:proofErr w:type="spellEnd"/>
      <w:r w:rsidR="00C20BEA">
        <w:rPr>
          <w:rFonts w:ascii="Times New Roman" w:hAnsi="Times New Roman" w:cs="Times New Roman"/>
          <w:i/>
          <w:sz w:val="24"/>
          <w:szCs w:val="24"/>
        </w:rPr>
        <w:t xml:space="preserve"> </w:t>
      </w:r>
      <w:proofErr w:type="spellStart"/>
      <w:r w:rsidRPr="00071450">
        <w:rPr>
          <w:rFonts w:ascii="Times New Roman" w:hAnsi="Times New Roman" w:cs="Times New Roman"/>
          <w:i/>
          <w:sz w:val="24"/>
          <w:szCs w:val="24"/>
        </w:rPr>
        <w:t>diffusa</w:t>
      </w:r>
      <w:proofErr w:type="spellEnd"/>
      <w:r w:rsidRPr="00071450">
        <w:rPr>
          <w:rFonts w:ascii="Times New Roman" w:hAnsi="Times New Roman" w:cs="Times New Roman"/>
          <w:sz w:val="24"/>
          <w:szCs w:val="24"/>
        </w:rPr>
        <w:t xml:space="preserve"> on the heart tissue</w:t>
      </w:r>
      <w:r>
        <w:rPr>
          <w:rFonts w:ascii="Times New Roman" w:hAnsi="Times New Roman" w:cs="Times New Roman"/>
          <w:sz w:val="24"/>
          <w:szCs w:val="24"/>
        </w:rPr>
        <w:t xml:space="preserve"> of normal non-pregnant female </w:t>
      </w:r>
      <w:proofErr w:type="spellStart"/>
      <w:r>
        <w:rPr>
          <w:rFonts w:ascii="Times New Roman" w:hAnsi="Times New Roman" w:cs="Times New Roman"/>
          <w:sz w:val="24"/>
          <w:szCs w:val="24"/>
        </w:rPr>
        <w:t>W</w:t>
      </w:r>
      <w:r w:rsidRPr="00071450">
        <w:rPr>
          <w:rFonts w:ascii="Times New Roman" w:hAnsi="Times New Roman" w:cs="Times New Roman"/>
          <w:sz w:val="24"/>
          <w:szCs w:val="24"/>
        </w:rPr>
        <w:t>istar</w:t>
      </w:r>
      <w:proofErr w:type="spellEnd"/>
      <w:r w:rsidRPr="00071450">
        <w:rPr>
          <w:rFonts w:ascii="Times New Roman" w:hAnsi="Times New Roman" w:cs="Times New Roman"/>
          <w:sz w:val="24"/>
          <w:szCs w:val="24"/>
        </w:rPr>
        <w:t xml:space="preserve"> rats</w:t>
      </w:r>
      <w:r>
        <w:rPr>
          <w:rFonts w:ascii="Times New Roman" w:hAnsi="Times New Roman" w:cs="Times New Roman"/>
          <w:sz w:val="24"/>
          <w:szCs w:val="24"/>
        </w:rPr>
        <w:t xml:space="preserve">. The changes and improvement or enhancement effect produced by </w:t>
      </w:r>
      <w:proofErr w:type="spellStart"/>
      <w:r w:rsidRPr="008E08D4">
        <w:rPr>
          <w:rFonts w:ascii="Times New Roman" w:hAnsi="Times New Roman" w:cs="Times New Roman"/>
          <w:i/>
          <w:sz w:val="24"/>
          <w:szCs w:val="24"/>
        </w:rPr>
        <w:t>Commelina</w:t>
      </w:r>
      <w:proofErr w:type="spellEnd"/>
      <w:r w:rsidR="00C20BEA">
        <w:rPr>
          <w:rFonts w:ascii="Times New Roman" w:hAnsi="Times New Roman" w:cs="Times New Roman"/>
          <w:i/>
          <w:sz w:val="24"/>
          <w:szCs w:val="24"/>
        </w:rPr>
        <w:t xml:space="preserve"> </w:t>
      </w:r>
      <w:proofErr w:type="spellStart"/>
      <w:r w:rsidRPr="008E08D4">
        <w:rPr>
          <w:rFonts w:ascii="Times New Roman" w:hAnsi="Times New Roman" w:cs="Times New Roman"/>
          <w:i/>
          <w:sz w:val="24"/>
          <w:szCs w:val="24"/>
        </w:rPr>
        <w:t>diffusa</w:t>
      </w:r>
      <w:proofErr w:type="spellEnd"/>
      <w:r>
        <w:rPr>
          <w:rFonts w:ascii="Times New Roman" w:hAnsi="Times New Roman" w:cs="Times New Roman"/>
          <w:sz w:val="24"/>
          <w:szCs w:val="24"/>
        </w:rPr>
        <w:t xml:space="preserve"> extract at 166, 250, and 500mg/kg </w:t>
      </w:r>
      <w:proofErr w:type="spellStart"/>
      <w:proofErr w:type="gramStart"/>
      <w:r>
        <w:rPr>
          <w:rFonts w:ascii="Times New Roman" w:hAnsi="Times New Roman" w:cs="Times New Roman"/>
          <w:sz w:val="24"/>
          <w:szCs w:val="24"/>
        </w:rPr>
        <w:t>bw</w:t>
      </w:r>
      <w:proofErr w:type="spellEnd"/>
      <w:proofErr w:type="gramEnd"/>
      <w:r>
        <w:rPr>
          <w:rFonts w:ascii="Times New Roman" w:hAnsi="Times New Roman" w:cs="Times New Roman"/>
          <w:sz w:val="24"/>
          <w:szCs w:val="24"/>
        </w:rPr>
        <w:t xml:space="preserve"> were presented in comparison to the normal control heart tissue.</w:t>
      </w:r>
    </w:p>
    <w:p w:rsidR="00790A35" w:rsidRDefault="00D97951" w:rsidP="00E6562A">
      <w:pPr>
        <w:spacing w:line="240" w:lineRule="auto"/>
        <w:jc w:val="both"/>
        <w:rPr>
          <w:rFonts w:ascii="Times New Roman" w:hAnsi="Times New Roman" w:cs="Times New Roman"/>
          <w:sz w:val="24"/>
          <w:szCs w:val="24"/>
        </w:rPr>
      </w:pPr>
      <w:r>
        <w:rPr>
          <w:rFonts w:ascii="Times New Roman" w:hAnsi="Times New Roman" w:cs="Times New Roman"/>
          <w:sz w:val="24"/>
          <w:szCs w:val="24"/>
        </w:rPr>
        <w:t>Plate 1-</w:t>
      </w:r>
      <w:r w:rsidR="00071450">
        <w:rPr>
          <w:rFonts w:ascii="Times New Roman" w:hAnsi="Times New Roman" w:cs="Times New Roman"/>
          <w:sz w:val="24"/>
          <w:szCs w:val="24"/>
        </w:rPr>
        <w:t>1</w:t>
      </w:r>
      <w:r>
        <w:rPr>
          <w:rFonts w:ascii="Times New Roman" w:hAnsi="Times New Roman" w:cs="Times New Roman"/>
          <w:sz w:val="24"/>
          <w:szCs w:val="24"/>
        </w:rPr>
        <w:t>0</w:t>
      </w:r>
      <w:r w:rsidR="00790A35">
        <w:rPr>
          <w:rFonts w:ascii="Times New Roman" w:hAnsi="Times New Roman" w:cs="Times New Roman"/>
          <w:sz w:val="24"/>
          <w:szCs w:val="24"/>
        </w:rPr>
        <w:t xml:space="preserve"> shows the effect of aqueous extract of the aerial parts of </w:t>
      </w:r>
      <w:proofErr w:type="spellStart"/>
      <w:r w:rsidR="00790A35" w:rsidRPr="007E4A52">
        <w:rPr>
          <w:rFonts w:ascii="Cambria" w:hAnsi="Cambria"/>
          <w:i/>
          <w:color w:val="333333"/>
          <w:shd w:val="clear" w:color="auto" w:fill="FFFCF0"/>
        </w:rPr>
        <w:t>Commelina</w:t>
      </w:r>
      <w:proofErr w:type="spellEnd"/>
      <w:r w:rsidR="00C20BEA">
        <w:rPr>
          <w:rFonts w:ascii="Cambria" w:hAnsi="Cambria"/>
          <w:i/>
          <w:color w:val="333333"/>
          <w:shd w:val="clear" w:color="auto" w:fill="FFFCF0"/>
        </w:rPr>
        <w:t xml:space="preserve"> </w:t>
      </w:r>
      <w:proofErr w:type="spellStart"/>
      <w:r w:rsidR="00790A35" w:rsidRPr="007E4A52">
        <w:rPr>
          <w:rFonts w:ascii="Cambria" w:hAnsi="Cambria"/>
          <w:i/>
          <w:color w:val="333333"/>
          <w:shd w:val="clear" w:color="auto" w:fill="FFFCF0"/>
        </w:rPr>
        <w:t>diffusa</w:t>
      </w:r>
      <w:proofErr w:type="spellEnd"/>
      <w:r w:rsidR="00790A35">
        <w:rPr>
          <w:rFonts w:ascii="Times New Roman" w:hAnsi="Times New Roman" w:cs="Times New Roman"/>
          <w:sz w:val="24"/>
          <w:szCs w:val="24"/>
        </w:rPr>
        <w:t xml:space="preserve"> on c</w:t>
      </w:r>
      <w:r>
        <w:rPr>
          <w:rFonts w:ascii="Times New Roman" w:hAnsi="Times New Roman" w:cs="Times New Roman"/>
          <w:sz w:val="24"/>
          <w:szCs w:val="24"/>
        </w:rPr>
        <w:t>ardiac histology of normal non-pregnant female</w:t>
      </w:r>
      <w:r w:rsidR="00790A35">
        <w:rPr>
          <w:rFonts w:ascii="Times New Roman" w:hAnsi="Times New Roman" w:cs="Times New Roman"/>
          <w:sz w:val="24"/>
          <w:szCs w:val="24"/>
        </w:rPr>
        <w:t xml:space="preserve"> rats</w:t>
      </w:r>
    </w:p>
    <w:p w:rsidR="00E6562A" w:rsidRDefault="00AC555A" w:rsidP="00E6562A">
      <w:pPr>
        <w:spacing w:line="240" w:lineRule="auto"/>
        <w:jc w:val="both"/>
        <w:rPr>
          <w:rFonts w:ascii="Times New Roman" w:hAnsi="Times New Roman" w:cs="Times New Roman"/>
          <w:sz w:val="24"/>
          <w:szCs w:val="24"/>
        </w:rPr>
      </w:pPr>
      <w:r>
        <w:rPr>
          <w:noProof/>
        </w:rPr>
        <w:lastRenderedPageBrea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 o:spid="_x0000_s1026" type="#_x0000_t66" style="position:absolute;left:0;text-align:left;margin-left:291pt;margin-top:165.35pt;width:35.25pt;height:13.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" adj="4136" fillcolor="black [3200]" strokecolor="black [1600]" strokeweight="1pt"/>
        </w:pict>
      </w:r>
      <w:r>
        <w:rPr>
          <w:noProof/>
        </w:rPr>
        <w:pict>
          <v:shape id="Left Arrow 3" o:spid="_x0000_s1064" type="#_x0000_t66" style="position:absolute;left:0;text-align:left;margin-left:172.5pt;margin-top:137.75pt;width:35.25pt;height:13.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" adj="4136" fillcolor="black [3200]" strokecolor="black [1600]" strokeweight="1pt"/>
        </w:pict>
      </w:r>
      <w:r>
        <w:rPr>
          <w:noProof/>
        </w:rPr>
        <w:pict>
          <v:shape id="Left Arrow 2" o:spid="_x0000_s1063" type="#_x0000_t66" style="position:absolute;left:0;text-align:left;margin-left:67.5pt;margin-top:31.25pt;width:35.25pt;height:13.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" adj="4136" fillcolor="black [3200]" strokecolor="black [1600]" strokeweight="1pt"/>
        </w:pict>
      </w:r>
      <w:r w:rsidR="00E6562A">
        <w:rPr>
          <w:noProof/>
        </w:rPr>
        <w:drawing>
          <wp:inline distT="0" distB="0" distL="0" distR="0">
            <wp:extent cx="5200650" cy="3067050"/>
            <wp:effectExtent l="0" t="0" r="0" b="0"/>
            <wp:docPr id="23" name="Picture 23" descr="C:\Users\WILLINGTIONH\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ILLINGTIONH\heart1.jpg"/>
                    <pic:cNvPicPr>
                      <a:picLocks noChangeAspect="1" noChangeArrowheads="1"/>
                    </pic:cNvPicPr>
                  </pic:nvPicPr>
                  <pic:blipFill rotWithShape="1">
                    <a:blip r:embed="rId8"/>
                    <a:srcRect r="51178" b="71305"/>
                    <a:stretch/>
                  </pic:blipFill>
                  <pic:spPr bwMode="auto">
                    <a:xfrm>
                      <a:off x="0" y="0"/>
                      <a:ext cx="5200650" cy="3067050"/>
                    </a:xfrm>
                    <a:prstGeom prst="rect">
                      <a:avLst/>
                    </a:prstGeom>
                    <a:noFill/>
                    <a:ln>
                      <a:noFill/>
                    </a:ln>
                    <a:extLst>
                      <a:ext uri="{53640926-AAD7-44D8-BBD7-CCE9431645EC}">
                        <a14:shadowObscured xmlns:a14="http://schemas.microsoft.com/office/drawing/2010/main"/>
                      </a:ext>
                    </a:extLst>
                  </pic:spPr>
                </pic:pic>
              </a:graphicData>
            </a:graphic>
          </wp:inline>
        </w:drawing>
      </w:r>
    </w:p>
    <w:p w:rsidR="00E6562A" w:rsidRPr="00B9397D" w:rsidRDefault="00E6562A" w:rsidP="00E6562A">
      <w:pPr>
        <w:jc w:val="both"/>
        <w:rPr>
          <w:rFonts w:ascii="Times New Roman" w:hAnsi="Times New Roman" w:cs="Times New Roman"/>
          <w:color w:val="333333"/>
          <w:sz w:val="24"/>
          <w:szCs w:val="24"/>
          <w:shd w:val="clear" w:color="auto" w:fill="FFFCF0"/>
        </w:rPr>
      </w:pPr>
      <w:r w:rsidRPr="00B9397D">
        <w:rPr>
          <w:rFonts w:ascii="Times New Roman" w:hAnsi="Times New Roman" w:cs="Times New Roman"/>
          <w:color w:val="333333"/>
          <w:sz w:val="24"/>
          <w:szCs w:val="24"/>
          <w:shd w:val="clear" w:color="auto" w:fill="FFFCF0"/>
        </w:rPr>
        <w:t xml:space="preserve">Photomicrographs of </w:t>
      </w:r>
      <w:proofErr w:type="spellStart"/>
      <w:r w:rsidRPr="00B9397D">
        <w:rPr>
          <w:rFonts w:ascii="Times New Roman" w:hAnsi="Times New Roman" w:cs="Times New Roman"/>
          <w:color w:val="333333"/>
          <w:sz w:val="24"/>
          <w:szCs w:val="24"/>
          <w:shd w:val="clear" w:color="auto" w:fill="FFFCF0"/>
        </w:rPr>
        <w:t>subendocardial</w:t>
      </w:r>
      <w:proofErr w:type="spellEnd"/>
      <w:r w:rsidRPr="00B9397D">
        <w:rPr>
          <w:rFonts w:ascii="Times New Roman" w:hAnsi="Times New Roman" w:cs="Times New Roman"/>
          <w:color w:val="333333"/>
          <w:sz w:val="24"/>
          <w:szCs w:val="24"/>
          <w:shd w:val="clear" w:color="auto" w:fill="FFFCF0"/>
        </w:rPr>
        <w:t xml:space="preserve"> region of rat myocardium (H &amp; E, ×400).</w:t>
      </w:r>
    </w:p>
    <w:p w:rsidR="00E6562A" w:rsidRPr="00B9397D" w:rsidRDefault="00E6562A" w:rsidP="00E6562A">
      <w:pPr>
        <w:spacing w:line="240" w:lineRule="auto"/>
        <w:jc w:val="both"/>
        <w:rPr>
          <w:rFonts w:ascii="Times New Roman" w:hAnsi="Times New Roman" w:cs="Times New Roman"/>
          <w:sz w:val="24"/>
          <w:szCs w:val="24"/>
        </w:rPr>
      </w:pPr>
      <w:r w:rsidRPr="00B9397D">
        <w:rPr>
          <w:rFonts w:ascii="Times New Roman" w:hAnsi="Times New Roman" w:cs="Times New Roman"/>
          <w:sz w:val="24"/>
          <w:szCs w:val="24"/>
        </w:rPr>
        <w:t xml:space="preserve">Plate 1: </w:t>
      </w:r>
      <w:r w:rsidRPr="00B9397D">
        <w:rPr>
          <w:rFonts w:ascii="Times New Roman" w:hAnsi="Times New Roman" w:cs="Times New Roman"/>
          <w:color w:val="333333"/>
          <w:sz w:val="24"/>
          <w:szCs w:val="24"/>
          <w:shd w:val="clear" w:color="auto" w:fill="FFFCF0"/>
        </w:rPr>
        <w:t>Normal control sho</w:t>
      </w:r>
      <w:r w:rsidR="00D97951" w:rsidRPr="00B9397D">
        <w:rPr>
          <w:rFonts w:ascii="Times New Roman" w:hAnsi="Times New Roman" w:cs="Times New Roman"/>
          <w:color w:val="333333"/>
          <w:sz w:val="24"/>
          <w:szCs w:val="24"/>
          <w:shd w:val="clear" w:color="auto" w:fill="FFFCF0"/>
        </w:rPr>
        <w:t xml:space="preserve">wing normal </w:t>
      </w:r>
      <w:proofErr w:type="spellStart"/>
      <w:r w:rsidR="00822F96" w:rsidRPr="00B9397D">
        <w:rPr>
          <w:sz w:val="24"/>
          <w:szCs w:val="24"/>
        </w:rPr>
        <w:t>ll</w:t>
      </w:r>
      <w:r w:rsidR="00D97951" w:rsidRPr="00B9397D">
        <w:rPr>
          <w:sz w:val="24"/>
          <w:szCs w:val="24"/>
        </w:rPr>
        <w:t>oose</w:t>
      </w:r>
      <w:proofErr w:type="spellEnd"/>
      <w:r w:rsidR="00D97951" w:rsidRPr="00B9397D">
        <w:rPr>
          <w:sz w:val="24"/>
          <w:szCs w:val="24"/>
        </w:rPr>
        <w:t xml:space="preserve"> connective tissue, smooth muscle cells, </w:t>
      </w:r>
      <w:proofErr w:type="spellStart"/>
      <w:r w:rsidR="00D97951" w:rsidRPr="00B9397D">
        <w:rPr>
          <w:sz w:val="24"/>
          <w:szCs w:val="24"/>
        </w:rPr>
        <w:t>purkinje</w:t>
      </w:r>
      <w:proofErr w:type="spellEnd"/>
      <w:r w:rsidR="00D97951" w:rsidRPr="00B9397D">
        <w:rPr>
          <w:sz w:val="24"/>
          <w:szCs w:val="24"/>
        </w:rPr>
        <w:t xml:space="preserve"> fibers, striated muscle fibers, squamous epithelium, and coronary vessels.</w:t>
      </w:r>
    </w:p>
    <w:p w:rsidR="00790A35" w:rsidRDefault="00AC555A" w:rsidP="00790A35">
      <w:r>
        <w:rPr>
          <w:noProof/>
        </w:rPr>
        <w:pict>
          <v:shape id="Left Arrow 19" o:spid="_x0000_s1062" type="#_x0000_t66" style="position:absolute;margin-left:5in;margin-top:173.15pt;width:35.25pt;height:13.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" adj="4136" fillcolor="black [3200]" strokecolor="black [1600]" strokeweight="1pt"/>
        </w:pict>
      </w:r>
      <w:r>
        <w:rPr>
          <w:noProof/>
        </w:rPr>
        <w:pict>
          <v:shape id="Left Arrow 18" o:spid="_x0000_s1061" type="#_x0000_t66" style="position:absolute;margin-left:315.75pt;margin-top:73.4pt;width:35.25pt;height:13.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" adj="4136" fillcolor="black [3200]" strokecolor="black [1600]" strokeweight="1pt"/>
        </w:pict>
      </w:r>
      <w:r>
        <w:rPr>
          <w:noProof/>
        </w:rPr>
        <w:pict>
          <v:shape id="Left Arrow 5" o:spid="_x0000_s1060" type="#_x0000_t66" style="position:absolute;margin-left:89.25pt;margin-top:71.9pt;width:35.25pt;height:13.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" adj="4136" fillcolor="black [3200]" strokecolor="black [1600]" strokeweight="1pt"/>
        </w:pict>
      </w:r>
      <w:r>
        <w:rPr>
          <w:noProof/>
        </w:rPr>
        <w:pict>
          <v:shape id="Left Arrow 17" o:spid="_x0000_s1059" type="#_x0000_t66" style="position:absolute;margin-left:36pt;margin-top:152.15pt;width:35.25pt;height:13.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" adj="4136" fillcolor="black [3200]" strokecolor="black [1600]" strokeweight="1pt"/>
        </w:pict>
      </w:r>
      <w:r w:rsidR="00790A35" w:rsidRPr="007E4A52">
        <w:rPr>
          <w:rFonts w:ascii="Times New Roman" w:hAnsi="Times New Roman" w:cs="Times New Roman"/>
          <w:noProof/>
          <w:sz w:val="24"/>
          <w:szCs w:val="24"/>
        </w:rPr>
        <w:drawing>
          <wp:inline distT="0" distB="0" distL="0" distR="0">
            <wp:extent cx="5248275" cy="2790825"/>
            <wp:effectExtent l="0" t="0" r="9525" b="9525"/>
            <wp:docPr id="1" name="Picture 1" descr="C:\Users\WILLINGTIONH\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ILLINGTIONH\heart1.jpg"/>
                    <pic:cNvPicPr>
                      <a:picLocks noChangeAspect="1" noChangeArrowheads="1"/>
                    </pic:cNvPicPr>
                  </pic:nvPicPr>
                  <pic:blipFill rotWithShape="1">
                    <a:blip r:embed="rId8"/>
                    <a:srcRect l="51820" t="12424" b="70962"/>
                    <a:stretch/>
                  </pic:blipFill>
                  <pic:spPr bwMode="auto">
                    <a:xfrm>
                      <a:off x="0" y="0"/>
                      <a:ext cx="5248275" cy="2790825"/>
                    </a:xfrm>
                    <a:prstGeom prst="rect">
                      <a:avLst/>
                    </a:prstGeom>
                    <a:noFill/>
                    <a:ln>
                      <a:noFill/>
                    </a:ln>
                    <a:extLst>
                      <a:ext uri="{53640926-AAD7-44D8-BBD7-CCE9431645EC}">
                        <a14:shadowObscured xmlns:a14="http://schemas.microsoft.com/office/drawing/2010/main"/>
                      </a:ext>
                    </a:extLst>
                  </pic:spPr>
                </pic:pic>
              </a:graphicData>
            </a:graphic>
          </wp:inline>
        </w:drawing>
      </w:r>
    </w:p>
    <w:p w:rsidR="00790A35" w:rsidRPr="00B9397D" w:rsidRDefault="00E6562A" w:rsidP="00B9397D">
      <w:pPr>
        <w:jc w:val="both"/>
        <w:rPr>
          <w:rFonts w:ascii="Times New Roman" w:hAnsi="Times New Roman" w:cs="Times New Roman"/>
          <w:sz w:val="24"/>
          <w:szCs w:val="24"/>
        </w:rPr>
      </w:pPr>
      <w:r w:rsidRPr="00B9397D">
        <w:rPr>
          <w:rFonts w:ascii="Times New Roman" w:hAnsi="Times New Roman" w:cs="Times New Roman"/>
          <w:sz w:val="24"/>
          <w:szCs w:val="24"/>
        </w:rPr>
        <w:t xml:space="preserve">Plate 2: Heart tissue of rat orally administered with </w:t>
      </w:r>
      <w:proofErr w:type="spellStart"/>
      <w:r w:rsidRPr="00B9397D">
        <w:rPr>
          <w:rFonts w:ascii="Times New Roman" w:hAnsi="Times New Roman" w:cs="Times New Roman"/>
          <w:i/>
          <w:sz w:val="24"/>
          <w:szCs w:val="24"/>
        </w:rPr>
        <w:t>Commelina</w:t>
      </w:r>
      <w:proofErr w:type="spellEnd"/>
      <w:r w:rsidR="00C20BEA">
        <w:rPr>
          <w:rFonts w:ascii="Times New Roman" w:hAnsi="Times New Roman" w:cs="Times New Roman"/>
          <w:i/>
          <w:sz w:val="24"/>
          <w:szCs w:val="24"/>
        </w:rPr>
        <w:t xml:space="preserve"> </w:t>
      </w:r>
      <w:proofErr w:type="spellStart"/>
      <w:r w:rsidRPr="00B9397D">
        <w:rPr>
          <w:rFonts w:ascii="Times New Roman" w:hAnsi="Times New Roman" w:cs="Times New Roman"/>
          <w:i/>
          <w:sz w:val="24"/>
          <w:szCs w:val="24"/>
        </w:rPr>
        <w:t>diffusa</w:t>
      </w:r>
      <w:proofErr w:type="spellEnd"/>
      <w:r w:rsidRPr="00B9397D">
        <w:rPr>
          <w:rFonts w:ascii="Times New Roman" w:hAnsi="Times New Roman" w:cs="Times New Roman"/>
          <w:sz w:val="24"/>
          <w:szCs w:val="24"/>
        </w:rPr>
        <w:t xml:space="preserve"> extract at </w:t>
      </w:r>
      <w:r w:rsidR="00790A35" w:rsidRPr="00B9397D">
        <w:rPr>
          <w:rFonts w:ascii="Times New Roman" w:hAnsi="Times New Roman" w:cs="Times New Roman"/>
          <w:sz w:val="24"/>
          <w:szCs w:val="24"/>
        </w:rPr>
        <w:t>166mg/kg 7 days</w:t>
      </w:r>
      <w:r w:rsidRPr="00B9397D">
        <w:rPr>
          <w:rFonts w:ascii="Times New Roman" w:hAnsi="Times New Roman" w:cs="Times New Roman"/>
          <w:sz w:val="24"/>
          <w:szCs w:val="24"/>
        </w:rPr>
        <w:t>, showing mild inflammation</w:t>
      </w:r>
      <w:r w:rsidR="002032B3" w:rsidRPr="00B9397D">
        <w:rPr>
          <w:rFonts w:ascii="Times New Roman" w:hAnsi="Times New Roman" w:cs="Times New Roman"/>
          <w:sz w:val="24"/>
          <w:szCs w:val="24"/>
        </w:rPr>
        <w:t xml:space="preserve">, improved cross-striations, cytoplasmic vacuolization, striated muscle fibers, and cardiac </w:t>
      </w:r>
      <w:proofErr w:type="spellStart"/>
      <w:r w:rsidR="002032B3" w:rsidRPr="00B9397D">
        <w:rPr>
          <w:rFonts w:ascii="Times New Roman" w:hAnsi="Times New Roman" w:cs="Times New Roman"/>
          <w:sz w:val="24"/>
          <w:szCs w:val="24"/>
        </w:rPr>
        <w:t>purkinje</w:t>
      </w:r>
      <w:proofErr w:type="spellEnd"/>
      <w:r w:rsidR="002032B3" w:rsidRPr="00B9397D">
        <w:rPr>
          <w:rFonts w:ascii="Times New Roman" w:hAnsi="Times New Roman" w:cs="Times New Roman"/>
          <w:sz w:val="24"/>
          <w:szCs w:val="24"/>
        </w:rPr>
        <w:t xml:space="preserve"> fibers.</w:t>
      </w:r>
    </w:p>
    <w:p w:rsidR="00BD7514" w:rsidRDefault="00BD7514" w:rsidP="00790A35"/>
    <w:p w:rsidR="00BD7514" w:rsidRDefault="00BD7514" w:rsidP="00790A35"/>
    <w:p w:rsidR="00BD7514" w:rsidRDefault="00BD7514" w:rsidP="00790A35"/>
    <w:p w:rsidR="00BD7514" w:rsidRDefault="00BD7514" w:rsidP="00790A35"/>
    <w:p w:rsidR="00BD7514" w:rsidRDefault="00BD7514" w:rsidP="00790A35"/>
    <w:p w:rsidR="00BD7514" w:rsidRDefault="00BD7514" w:rsidP="00790A35"/>
    <w:p w:rsidR="00790A35" w:rsidRDefault="00AC555A" w:rsidP="00790A35">
      <w:r>
        <w:rPr>
          <w:rFonts w:ascii="Times New Roman" w:hAnsi="Times New Roman" w:cs="Times New Roman"/>
          <w:noProof/>
          <w:sz w:val="24"/>
          <w:szCs w:val="24"/>
        </w:rPr>
        <w:pict>
          <v:shape id="Left Arrow 22" o:spid="_x0000_s1058" type="#_x0000_t66" style="position:absolute;margin-left:282pt;margin-top:108.75pt;width:36pt;height:12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" adj="3600" fillcolor="black [3200]" strokecolor="black [1600]" strokeweight="1pt"/>
        </w:pict>
      </w:r>
      <w:r>
        <w:rPr>
          <w:rFonts w:ascii="Times New Roman" w:hAnsi="Times New Roman" w:cs="Times New Roman"/>
          <w:noProof/>
          <w:sz w:val="24"/>
          <w:szCs w:val="24"/>
        </w:rPr>
        <w:pict>
          <v:shape id="Left Arrow 24" o:spid="_x0000_s1057" type="#_x0000_t66" style="position:absolute;margin-left:72.75pt;margin-top:204.75pt;width:36pt;height:12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" adj="3600" fillcolor="black [3200]" strokecolor="black [1600]" strokeweight="1pt"/>
        </w:pict>
      </w:r>
      <w:r>
        <w:rPr>
          <w:rFonts w:ascii="Times New Roman" w:hAnsi="Times New Roman" w:cs="Times New Roman"/>
          <w:noProof/>
          <w:sz w:val="24"/>
          <w:szCs w:val="24"/>
        </w:rPr>
        <w:pict>
          <v:shape id="Left Arrow 21" o:spid="_x0000_s1056" type="#_x0000_t66" style="position:absolute;margin-left:143.25pt;margin-top:47.4pt;width:36pt;height:12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" adj="3600" fillcolor="black [3200]" strokecolor="black [1600]" strokeweight="1pt"/>
        </w:pict>
      </w:r>
      <w:r w:rsidR="00790A35" w:rsidRPr="007E4A52">
        <w:rPr>
          <w:rFonts w:ascii="Times New Roman" w:hAnsi="Times New Roman" w:cs="Times New Roman"/>
          <w:noProof/>
          <w:sz w:val="24"/>
          <w:szCs w:val="24"/>
        </w:rPr>
        <w:drawing>
          <wp:inline distT="0" distB="0" distL="0" distR="0">
            <wp:extent cx="5238750" cy="3095625"/>
            <wp:effectExtent l="0" t="0" r="0" b="9525"/>
            <wp:docPr id="6" name="Picture 6" descr="C:\Users\WILLINGTIONH\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ILLINGTIONH\heart1.jpg"/>
                    <pic:cNvPicPr>
                      <a:picLocks noChangeAspect="1" noChangeArrowheads="1"/>
                    </pic:cNvPicPr>
                  </pic:nvPicPr>
                  <pic:blipFill rotWithShape="1">
                    <a:blip r:embed="rId8"/>
                    <a:srcRect l="51820" b="81508"/>
                    <a:stretch/>
                  </pic:blipFill>
                  <pic:spPr bwMode="auto">
                    <a:xfrm>
                      <a:off x="0" y="0"/>
                      <a:ext cx="5238750" cy="3095625"/>
                    </a:xfrm>
                    <a:prstGeom prst="rect">
                      <a:avLst/>
                    </a:prstGeom>
                    <a:noFill/>
                    <a:ln>
                      <a:noFill/>
                    </a:ln>
                    <a:extLst>
                      <a:ext uri="{53640926-AAD7-44D8-BBD7-CCE9431645EC}">
                        <a14:shadowObscured xmlns:a14="http://schemas.microsoft.com/office/drawing/2010/main"/>
                      </a:ext>
                    </a:extLst>
                  </pic:spPr>
                </pic:pic>
              </a:graphicData>
            </a:graphic>
          </wp:inline>
        </w:drawing>
      </w:r>
    </w:p>
    <w:p w:rsidR="00790A35" w:rsidRPr="00B9397D" w:rsidRDefault="00E6562A" w:rsidP="00B9397D">
      <w:pPr>
        <w:jc w:val="both"/>
        <w:rPr>
          <w:rFonts w:ascii="Times New Roman" w:hAnsi="Times New Roman" w:cs="Times New Roman"/>
          <w:sz w:val="24"/>
          <w:szCs w:val="24"/>
        </w:rPr>
      </w:pPr>
      <w:r w:rsidRPr="00B9397D">
        <w:rPr>
          <w:rFonts w:ascii="Times New Roman" w:hAnsi="Times New Roman" w:cs="Times New Roman"/>
          <w:sz w:val="24"/>
          <w:szCs w:val="24"/>
        </w:rPr>
        <w:t xml:space="preserve">Plate 3: Heart tissue of rat orally administered with </w:t>
      </w:r>
      <w:proofErr w:type="spellStart"/>
      <w:r w:rsidRPr="00B9397D">
        <w:rPr>
          <w:rFonts w:ascii="Times New Roman" w:hAnsi="Times New Roman" w:cs="Times New Roman"/>
          <w:i/>
          <w:sz w:val="24"/>
          <w:szCs w:val="24"/>
        </w:rPr>
        <w:t>Commelina</w:t>
      </w:r>
      <w:proofErr w:type="spellEnd"/>
      <w:r w:rsidR="00C20BEA">
        <w:rPr>
          <w:rFonts w:ascii="Times New Roman" w:hAnsi="Times New Roman" w:cs="Times New Roman"/>
          <w:i/>
          <w:sz w:val="24"/>
          <w:szCs w:val="24"/>
        </w:rPr>
        <w:t xml:space="preserve"> </w:t>
      </w:r>
      <w:proofErr w:type="spellStart"/>
      <w:r w:rsidRPr="00B9397D">
        <w:rPr>
          <w:rFonts w:ascii="Times New Roman" w:hAnsi="Times New Roman" w:cs="Times New Roman"/>
          <w:i/>
          <w:sz w:val="24"/>
          <w:szCs w:val="24"/>
        </w:rPr>
        <w:t>diffusa</w:t>
      </w:r>
      <w:proofErr w:type="spellEnd"/>
      <w:r w:rsidRPr="00B9397D">
        <w:rPr>
          <w:rFonts w:ascii="Times New Roman" w:hAnsi="Times New Roman" w:cs="Times New Roman"/>
          <w:sz w:val="24"/>
          <w:szCs w:val="24"/>
        </w:rPr>
        <w:t xml:space="preserve"> extract </w:t>
      </w:r>
      <w:r w:rsidR="00790A35" w:rsidRPr="00B9397D">
        <w:rPr>
          <w:rFonts w:ascii="Times New Roman" w:hAnsi="Times New Roman" w:cs="Times New Roman"/>
          <w:sz w:val="24"/>
          <w:szCs w:val="24"/>
        </w:rPr>
        <w:t>166mg/kg 14 days</w:t>
      </w:r>
      <w:r w:rsidRPr="00B9397D">
        <w:rPr>
          <w:rFonts w:ascii="Times New Roman" w:hAnsi="Times New Roman" w:cs="Times New Roman"/>
          <w:sz w:val="24"/>
          <w:szCs w:val="24"/>
        </w:rPr>
        <w:t>, showi</w:t>
      </w:r>
      <w:r w:rsidR="007769C9" w:rsidRPr="00B9397D">
        <w:rPr>
          <w:rFonts w:ascii="Times New Roman" w:hAnsi="Times New Roman" w:cs="Times New Roman"/>
          <w:sz w:val="24"/>
          <w:szCs w:val="24"/>
        </w:rPr>
        <w:t>ng li</w:t>
      </w:r>
      <w:r w:rsidR="00BD7514" w:rsidRPr="00B9397D">
        <w:rPr>
          <w:rFonts w:ascii="Times New Roman" w:hAnsi="Times New Roman" w:cs="Times New Roman"/>
          <w:sz w:val="24"/>
          <w:szCs w:val="24"/>
        </w:rPr>
        <w:t>t</w:t>
      </w:r>
      <w:r w:rsidR="007769C9" w:rsidRPr="00B9397D">
        <w:rPr>
          <w:rFonts w:ascii="Times New Roman" w:hAnsi="Times New Roman" w:cs="Times New Roman"/>
          <w:sz w:val="24"/>
          <w:szCs w:val="24"/>
        </w:rPr>
        <w:t>tle</w:t>
      </w:r>
      <w:r w:rsidR="007769C9" w:rsidRPr="00B9397D">
        <w:rPr>
          <w:rStyle w:val="Strong"/>
          <w:rFonts w:ascii="Times New Roman" w:hAnsi="Times New Roman" w:cs="Times New Roman"/>
          <w:b w:val="0"/>
          <w:sz w:val="24"/>
          <w:szCs w:val="24"/>
        </w:rPr>
        <w:t xml:space="preserve"> </w:t>
      </w:r>
      <w:proofErr w:type="spellStart"/>
      <w:r w:rsidR="007769C9" w:rsidRPr="00B9397D">
        <w:rPr>
          <w:rStyle w:val="Strong"/>
          <w:rFonts w:ascii="Times New Roman" w:hAnsi="Times New Roman" w:cs="Times New Roman"/>
          <w:b w:val="0"/>
          <w:sz w:val="24"/>
          <w:szCs w:val="24"/>
        </w:rPr>
        <w:t>cardiomyocytes</w:t>
      </w:r>
      <w:proofErr w:type="spellEnd"/>
      <w:r w:rsidR="007769C9" w:rsidRPr="00B9397D">
        <w:rPr>
          <w:rFonts w:ascii="Times New Roman" w:hAnsi="Times New Roman" w:cs="Times New Roman"/>
          <w:sz w:val="24"/>
          <w:szCs w:val="24"/>
        </w:rPr>
        <w:t xml:space="preserve"> with increased cytoplasmic volume, boxcar-shaped nuclei, and formation of new capillaries</w:t>
      </w:r>
    </w:p>
    <w:p w:rsidR="00790A35" w:rsidRDefault="00AC555A" w:rsidP="00790A35">
      <w:r>
        <w:rPr>
          <w:rFonts w:ascii="Times New Roman"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 o:spid="_x0000_s1055" type="#_x0000_t13" style="position:absolute;margin-left:357.75pt;margin-top:21.35pt;width:41.25pt;height:14.2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" adj="17869" fillcolor="black [3200]" strokecolor="black [1600]" strokeweight="1pt"/>
        </w:pict>
      </w:r>
      <w:r>
        <w:rPr>
          <w:rFonts w:ascii="Times New Roman" w:hAnsi="Times New Roman" w:cs="Times New Roman"/>
          <w:noProof/>
          <w:sz w:val="24"/>
          <w:szCs w:val="24"/>
        </w:rPr>
        <w:pict>
          <v:shape id="Right Arrow 26" o:spid="_x0000_s1054" type="#_x0000_t13" style="position:absolute;margin-left:62.25pt;margin-top:160.7pt;width:41.25pt;height:14.2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" adj="17869" fillcolor="black [3200]" strokecolor="black [1600]" strokeweight="1pt"/>
        </w:pict>
      </w:r>
      <w:r>
        <w:rPr>
          <w:rFonts w:ascii="Times New Roman" w:hAnsi="Times New Roman" w:cs="Times New Roman"/>
          <w:noProof/>
          <w:sz w:val="24"/>
          <w:szCs w:val="24"/>
        </w:rPr>
        <w:pict>
          <v:shape id="Left Arrow 27" o:spid="_x0000_s1053" type="#_x0000_t66" style="position:absolute;margin-left:51.75pt;margin-top:48.35pt;width:37.5pt;height:15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" adj="4320" fillcolor="black [3200]" strokecolor="black [1600]" strokeweight="1pt"/>
        </w:pict>
      </w:r>
      <w:r w:rsidR="00790A35" w:rsidRPr="007E4A52">
        <w:rPr>
          <w:rFonts w:ascii="Times New Roman" w:hAnsi="Times New Roman" w:cs="Times New Roman"/>
          <w:noProof/>
          <w:sz w:val="24"/>
          <w:szCs w:val="24"/>
        </w:rPr>
        <w:drawing>
          <wp:inline distT="0" distB="0" distL="0" distR="0">
            <wp:extent cx="5334000" cy="3038475"/>
            <wp:effectExtent l="0" t="0" r="0" b="9525"/>
            <wp:docPr id="10" name="Picture 10" descr="C:\Users\WILLINGTIONH\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ILLINGTIONH\heart1.jpg"/>
                    <pic:cNvPicPr>
                      <a:picLocks noChangeAspect="1" noChangeArrowheads="1"/>
                    </pic:cNvPicPr>
                  </pic:nvPicPr>
                  <pic:blipFill rotWithShape="1">
                    <a:blip r:embed="rId8"/>
                    <a:srcRect l="35081" t="79540" r="44880" b="6529"/>
                    <a:stretch/>
                  </pic:blipFill>
                  <pic:spPr bwMode="auto">
                    <a:xfrm>
                      <a:off x="0" y="0"/>
                      <a:ext cx="5334000" cy="3038475"/>
                    </a:xfrm>
                    <a:prstGeom prst="rect">
                      <a:avLst/>
                    </a:prstGeom>
                    <a:noFill/>
                    <a:ln>
                      <a:noFill/>
                    </a:ln>
                    <a:extLst>
                      <a:ext uri="{53640926-AAD7-44D8-BBD7-CCE9431645EC}">
                        <a14:shadowObscured xmlns:a14="http://schemas.microsoft.com/office/drawing/2010/main"/>
                      </a:ext>
                    </a:extLst>
                  </pic:spPr>
                </pic:pic>
              </a:graphicData>
            </a:graphic>
          </wp:inline>
        </w:drawing>
      </w:r>
    </w:p>
    <w:p w:rsidR="00BD7514" w:rsidRPr="00B9397D" w:rsidRDefault="00E6562A" w:rsidP="00BD7514">
      <w:pPr>
        <w:rPr>
          <w:rFonts w:ascii="Times New Roman" w:hAnsi="Times New Roman" w:cs="Times New Roman"/>
          <w:sz w:val="24"/>
          <w:szCs w:val="24"/>
        </w:rPr>
      </w:pPr>
      <w:r w:rsidRPr="00B9397D">
        <w:rPr>
          <w:rFonts w:ascii="Times New Roman" w:hAnsi="Times New Roman" w:cs="Times New Roman"/>
          <w:sz w:val="24"/>
          <w:szCs w:val="24"/>
        </w:rPr>
        <w:lastRenderedPageBreak/>
        <w:t xml:space="preserve">Plate 4: Heart tissue of rat orally administered with </w:t>
      </w:r>
      <w:proofErr w:type="spellStart"/>
      <w:r w:rsidRPr="00B9397D">
        <w:rPr>
          <w:rFonts w:ascii="Times New Roman" w:hAnsi="Times New Roman" w:cs="Times New Roman"/>
          <w:i/>
          <w:sz w:val="24"/>
          <w:szCs w:val="24"/>
        </w:rPr>
        <w:t>Commelina</w:t>
      </w:r>
      <w:proofErr w:type="spellEnd"/>
      <w:r w:rsidR="00BF1D18">
        <w:rPr>
          <w:rFonts w:ascii="Times New Roman" w:hAnsi="Times New Roman" w:cs="Times New Roman"/>
          <w:i/>
          <w:sz w:val="24"/>
          <w:szCs w:val="24"/>
        </w:rPr>
        <w:t xml:space="preserve"> </w:t>
      </w:r>
      <w:proofErr w:type="spellStart"/>
      <w:r w:rsidRPr="00B9397D">
        <w:rPr>
          <w:rFonts w:ascii="Times New Roman" w:hAnsi="Times New Roman" w:cs="Times New Roman"/>
          <w:i/>
          <w:sz w:val="24"/>
          <w:szCs w:val="24"/>
        </w:rPr>
        <w:t>diffusa</w:t>
      </w:r>
      <w:proofErr w:type="spellEnd"/>
      <w:r w:rsidRPr="00B9397D">
        <w:rPr>
          <w:rFonts w:ascii="Times New Roman" w:hAnsi="Times New Roman" w:cs="Times New Roman"/>
          <w:sz w:val="24"/>
          <w:szCs w:val="24"/>
        </w:rPr>
        <w:t xml:space="preserve"> extract </w:t>
      </w:r>
      <w:r w:rsidR="00790A35" w:rsidRPr="00B9397D">
        <w:rPr>
          <w:rFonts w:ascii="Times New Roman" w:hAnsi="Times New Roman" w:cs="Times New Roman"/>
          <w:sz w:val="24"/>
          <w:szCs w:val="24"/>
        </w:rPr>
        <w:t>166mg/kg 21 days</w:t>
      </w:r>
      <w:r w:rsidRPr="00B9397D">
        <w:rPr>
          <w:rFonts w:ascii="Times New Roman" w:hAnsi="Times New Roman" w:cs="Times New Roman"/>
          <w:sz w:val="24"/>
          <w:szCs w:val="24"/>
        </w:rPr>
        <w:t xml:space="preserve">, indicating </w:t>
      </w:r>
      <w:proofErr w:type="spellStart"/>
      <w:r w:rsidR="00BD7514" w:rsidRPr="00B9397D">
        <w:rPr>
          <w:rStyle w:val="Strong"/>
          <w:rFonts w:ascii="Times New Roman" w:hAnsi="Times New Roman" w:cs="Times New Roman"/>
          <w:b w:val="0"/>
          <w:sz w:val="24"/>
          <w:szCs w:val="24"/>
        </w:rPr>
        <w:t>cardiomyocytes</w:t>
      </w:r>
      <w:proofErr w:type="spellEnd"/>
      <w:r w:rsidR="00BD7514" w:rsidRPr="00B9397D">
        <w:rPr>
          <w:rFonts w:ascii="Times New Roman" w:hAnsi="Times New Roman" w:cs="Times New Roman"/>
          <w:sz w:val="24"/>
          <w:szCs w:val="24"/>
        </w:rPr>
        <w:t xml:space="preserve"> with slightly increased cytoplasmic volume, boxcar-shaped nuclei, and formation of new capillaries</w:t>
      </w:r>
      <w:r w:rsidR="00A92263" w:rsidRPr="00B9397D">
        <w:rPr>
          <w:rFonts w:ascii="Times New Roman" w:hAnsi="Times New Roman" w:cs="Times New Roman"/>
          <w:sz w:val="24"/>
          <w:szCs w:val="24"/>
        </w:rPr>
        <w:t>.</w:t>
      </w:r>
    </w:p>
    <w:p w:rsidR="00A92263" w:rsidRDefault="00A92263" w:rsidP="00BD7514"/>
    <w:p w:rsidR="00790A35" w:rsidRDefault="00AC555A" w:rsidP="00790A35">
      <w:r>
        <w:rPr>
          <w:rFonts w:ascii="Times New Roman" w:hAnsi="Times New Roman" w:cs="Times New Roman"/>
          <w:noProof/>
          <w:sz w:val="24"/>
          <w:szCs w:val="24"/>
        </w:rPr>
        <w:pict>
          <v:shape id="Right Arrow 28" o:spid="_x0000_s1052" type="#_x0000_t13" style="position:absolute;margin-left:361.5pt;margin-top:110.4pt;width:30pt;height:12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" adj="17280" fillcolor="black [3200]" strokecolor="black [1600]" strokeweight="1pt"/>
        </w:pict>
      </w:r>
      <w:r>
        <w:rPr>
          <w:rFonts w:ascii="Times New Roman" w:hAnsi="Times New Roman" w:cs="Times New Roman"/>
          <w:noProof/>
          <w:sz w:val="24"/>
          <w:szCs w:val="24"/>
        </w:rPr>
        <w:pict>
          <v:shape id="Right Arrow 29" o:spid="_x0000_s1051" type="#_x0000_t13" style="position:absolute;margin-left:159.75pt;margin-top:122.25pt;width:30pt;height:12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" adj="17280" fillcolor="black [3200]" strokecolor="black [1600]" strokeweight="1pt"/>
        </w:pict>
      </w:r>
      <w:r>
        <w:rPr>
          <w:rFonts w:ascii="Times New Roman" w:hAnsi="Times New Roman" w:cs="Times New Roman"/>
          <w:noProof/>
          <w:sz w:val="24"/>
          <w:szCs w:val="24"/>
        </w:rPr>
        <w:pict>
          <v:shape id="Left Arrow 30" o:spid="_x0000_s1050" type="#_x0000_t66" style="position:absolute;margin-left:165.75pt;margin-top:12.15pt;width:30.75pt;height:12.7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" adj="4478" fillcolor="black [3200]" strokecolor="black [1600]" strokeweight="1pt"/>
        </w:pict>
      </w:r>
      <w:r w:rsidR="00790A35" w:rsidRPr="007E4A52">
        <w:rPr>
          <w:rFonts w:ascii="Times New Roman" w:hAnsi="Times New Roman" w:cs="Times New Roman"/>
          <w:noProof/>
          <w:sz w:val="24"/>
          <w:szCs w:val="24"/>
        </w:rPr>
        <w:drawing>
          <wp:inline distT="0" distB="0" distL="0" distR="0">
            <wp:extent cx="5372100" cy="3228975"/>
            <wp:effectExtent l="0" t="0" r="0" b="9525"/>
            <wp:docPr id="11" name="Picture 11" descr="C:\Users\WILLINGTIONH\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ILLINGTIONH\heart1.jpg"/>
                    <pic:cNvPicPr>
                      <a:picLocks noChangeAspect="1" noChangeArrowheads="1"/>
                    </pic:cNvPicPr>
                  </pic:nvPicPr>
                  <pic:blipFill rotWithShape="1">
                    <a:blip r:embed="rId8"/>
                    <a:srcRect l="43249" t="79540" r="25696" b="6529"/>
                    <a:stretch/>
                  </pic:blipFill>
                  <pic:spPr bwMode="auto">
                    <a:xfrm>
                      <a:off x="0" y="0"/>
                      <a:ext cx="5372100" cy="3228975"/>
                    </a:xfrm>
                    <a:prstGeom prst="rect">
                      <a:avLst/>
                    </a:prstGeom>
                    <a:noFill/>
                    <a:ln>
                      <a:noFill/>
                    </a:ln>
                    <a:extLst>
                      <a:ext uri="{53640926-AAD7-44D8-BBD7-CCE9431645EC}">
                        <a14:shadowObscured xmlns:a14="http://schemas.microsoft.com/office/drawing/2010/main"/>
                      </a:ext>
                    </a:extLst>
                  </pic:spPr>
                </pic:pic>
              </a:graphicData>
            </a:graphic>
          </wp:inline>
        </w:drawing>
      </w:r>
    </w:p>
    <w:p w:rsidR="00BD7514" w:rsidRDefault="00E6562A" w:rsidP="00B9397D">
      <w:pPr>
        <w:jc w:val="both"/>
        <w:rPr>
          <w:rFonts w:ascii="Times New Roman" w:hAnsi="Times New Roman" w:cs="Times New Roman"/>
          <w:sz w:val="24"/>
          <w:szCs w:val="24"/>
        </w:rPr>
      </w:pPr>
      <w:r w:rsidRPr="00B9397D">
        <w:rPr>
          <w:rFonts w:ascii="Times New Roman" w:hAnsi="Times New Roman" w:cs="Times New Roman"/>
          <w:sz w:val="24"/>
          <w:szCs w:val="24"/>
        </w:rPr>
        <w:t xml:space="preserve">Plate 5: Heart tissue of rats orally administered with </w:t>
      </w:r>
      <w:proofErr w:type="spellStart"/>
      <w:r w:rsidRPr="00B9397D">
        <w:rPr>
          <w:rFonts w:ascii="Times New Roman" w:hAnsi="Times New Roman" w:cs="Times New Roman"/>
          <w:i/>
          <w:sz w:val="24"/>
          <w:szCs w:val="24"/>
        </w:rPr>
        <w:t>Commelina</w:t>
      </w:r>
      <w:proofErr w:type="spellEnd"/>
      <w:r w:rsidR="00BF1D18">
        <w:rPr>
          <w:rFonts w:ascii="Times New Roman" w:hAnsi="Times New Roman" w:cs="Times New Roman"/>
          <w:i/>
          <w:sz w:val="24"/>
          <w:szCs w:val="24"/>
        </w:rPr>
        <w:t xml:space="preserve"> </w:t>
      </w:r>
      <w:proofErr w:type="spellStart"/>
      <w:r w:rsidRPr="00B9397D">
        <w:rPr>
          <w:rFonts w:ascii="Times New Roman" w:hAnsi="Times New Roman" w:cs="Times New Roman"/>
          <w:i/>
          <w:sz w:val="24"/>
          <w:szCs w:val="24"/>
        </w:rPr>
        <w:t>diffusa</w:t>
      </w:r>
      <w:proofErr w:type="spellEnd"/>
      <w:r w:rsidRPr="00B9397D">
        <w:rPr>
          <w:rFonts w:ascii="Times New Roman" w:hAnsi="Times New Roman" w:cs="Times New Roman"/>
          <w:sz w:val="24"/>
          <w:szCs w:val="24"/>
        </w:rPr>
        <w:t xml:space="preserve"> extract </w:t>
      </w:r>
      <w:r w:rsidR="00790A35" w:rsidRPr="00B9397D">
        <w:rPr>
          <w:rFonts w:ascii="Times New Roman" w:hAnsi="Times New Roman" w:cs="Times New Roman"/>
          <w:sz w:val="24"/>
          <w:szCs w:val="24"/>
        </w:rPr>
        <w:t>250mg/kg 7 days</w:t>
      </w:r>
      <w:r w:rsidRPr="00B9397D">
        <w:rPr>
          <w:rFonts w:ascii="Times New Roman" w:hAnsi="Times New Roman" w:cs="Times New Roman"/>
          <w:sz w:val="24"/>
          <w:szCs w:val="24"/>
        </w:rPr>
        <w:t>, showin</w:t>
      </w:r>
      <w:r w:rsidR="00BD7514" w:rsidRPr="00B9397D">
        <w:rPr>
          <w:rFonts w:ascii="Times New Roman" w:hAnsi="Times New Roman" w:cs="Times New Roman"/>
          <w:sz w:val="24"/>
          <w:szCs w:val="24"/>
        </w:rPr>
        <w:t xml:space="preserve">g slight vascularization, cytoplasmic volume, collagen deposition in the extracellular matrix, </w:t>
      </w:r>
      <w:r w:rsidR="00CE6A91" w:rsidRPr="00B9397D">
        <w:rPr>
          <w:rFonts w:ascii="Times New Roman" w:hAnsi="Times New Roman" w:cs="Times New Roman"/>
          <w:sz w:val="24"/>
          <w:szCs w:val="24"/>
        </w:rPr>
        <w:t xml:space="preserve">and </w:t>
      </w:r>
      <w:r w:rsidR="00BD7514" w:rsidRPr="00B9397D">
        <w:rPr>
          <w:rFonts w:ascii="Times New Roman" w:hAnsi="Times New Roman" w:cs="Times New Roman"/>
          <w:sz w:val="24"/>
          <w:szCs w:val="24"/>
        </w:rPr>
        <w:t>mitochondrial proliferation.</w:t>
      </w:r>
    </w:p>
    <w:p w:rsidR="000C0818" w:rsidRDefault="000C0818" w:rsidP="00B9397D">
      <w:pPr>
        <w:jc w:val="both"/>
        <w:rPr>
          <w:rFonts w:ascii="Times New Roman" w:hAnsi="Times New Roman" w:cs="Times New Roman"/>
          <w:sz w:val="24"/>
          <w:szCs w:val="24"/>
        </w:rPr>
      </w:pPr>
    </w:p>
    <w:p w:rsidR="000C0818" w:rsidRDefault="000C0818" w:rsidP="00B9397D">
      <w:pPr>
        <w:jc w:val="both"/>
        <w:rPr>
          <w:rFonts w:ascii="Times New Roman" w:hAnsi="Times New Roman" w:cs="Times New Roman"/>
          <w:sz w:val="24"/>
          <w:szCs w:val="24"/>
        </w:rPr>
      </w:pPr>
    </w:p>
    <w:p w:rsidR="000C0818" w:rsidRDefault="000C0818" w:rsidP="00B9397D">
      <w:pPr>
        <w:jc w:val="both"/>
        <w:rPr>
          <w:rFonts w:ascii="Times New Roman" w:hAnsi="Times New Roman" w:cs="Times New Roman"/>
          <w:sz w:val="24"/>
          <w:szCs w:val="24"/>
        </w:rPr>
      </w:pPr>
    </w:p>
    <w:p w:rsidR="000C0818" w:rsidRDefault="000C0818" w:rsidP="00B9397D">
      <w:pPr>
        <w:jc w:val="both"/>
        <w:rPr>
          <w:rFonts w:ascii="Times New Roman" w:hAnsi="Times New Roman" w:cs="Times New Roman"/>
          <w:sz w:val="24"/>
          <w:szCs w:val="24"/>
        </w:rPr>
      </w:pPr>
    </w:p>
    <w:p w:rsidR="000C0818" w:rsidRDefault="00AC555A" w:rsidP="000C0818">
      <w:r>
        <w:rPr>
          <w:noProof/>
        </w:rPr>
        <w:lastRenderedPageBreak/>
        <w:pict>
          <v:shape id="Left Arrow 31" o:spid="_x0000_s1065" type="#_x0000_t66" style="position:absolute;margin-left:66pt;margin-top:19.9pt;width:33pt;height:11.25pt;z-index:2517309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" adj="3682" fillcolor="black [3200]" strokecolor="black [1600]" strokeweight="1pt"/>
        </w:pict>
      </w:r>
      <w:r>
        <w:rPr>
          <w:noProof/>
        </w:rPr>
        <w:pict>
          <v:shape id="_x0000_s1068" type="#_x0000_t66" style="position:absolute;margin-left:117.75pt;margin-top:77.65pt;width:33pt;height:11.25pt;z-index:2517340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" adj="3682" fillcolor="black [3200]" strokecolor="black [1600]" strokeweight="1pt"/>
        </w:pict>
      </w:r>
      <w:r>
        <w:rPr>
          <w:noProof/>
        </w:rPr>
        <w:pict>
          <v:shape id="Right Arrow 33" o:spid="_x0000_s1066" type="#_x0000_t13" style="position:absolute;margin-left:355.5pt;margin-top:7.15pt;width:31.5pt;height:12pt;z-index:2517319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" adj="17486" fillcolor="black [3200]" strokecolor="black [1600]" strokeweight="1pt"/>
        </w:pict>
      </w:r>
      <w:r>
        <w:rPr>
          <w:noProof/>
        </w:rPr>
        <w:pict>
          <v:shape id="Right Arrow 35" o:spid="_x0000_s1067" type="#_x0000_t13" style="position:absolute;margin-left:325.5pt;margin-top:130.75pt;width:31.5pt;height:12pt;z-index:2517329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" adj="17486" fillcolor="black [3200]" strokecolor="black [1600]" strokeweight="1pt"/>
        </w:pict>
      </w:r>
      <w:r w:rsidR="000C0818" w:rsidRPr="00FB1F35">
        <w:rPr>
          <w:noProof/>
        </w:rPr>
        <w:drawing>
          <wp:inline distT="0" distB="0" distL="0" distR="0">
            <wp:extent cx="5467350" cy="2524125"/>
            <wp:effectExtent l="19050" t="0" r="0" b="0"/>
            <wp:docPr id="2" name="Picture 24" descr="C:\Users\WILLINGTIONH\hear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WILLINGTIONH\heart2.jpg"/>
                    <pic:cNvPicPr>
                      <a:picLocks noChangeAspect="1" noChangeArrowheads="1"/>
                    </pic:cNvPicPr>
                  </pic:nvPicPr>
                  <pic:blipFill>
                    <a:blip r:embed="rId9"/>
                    <a:srcRect l="52248" b="76289"/>
                    <a:stretch>
                      <a:fillRect/>
                    </a:stretch>
                  </pic:blipFill>
                  <pic:spPr bwMode="auto">
                    <a:xfrm>
                      <a:off x="0" y="0"/>
                      <a:ext cx="5467350" cy="2524125"/>
                    </a:xfrm>
                    <a:prstGeom prst="rect">
                      <a:avLst/>
                    </a:prstGeom>
                    <a:noFill/>
                    <a:ln w="9525">
                      <a:noFill/>
                      <a:miter lim="800000"/>
                      <a:headEnd/>
                      <a:tailEnd/>
                    </a:ln>
                  </pic:spPr>
                </pic:pic>
              </a:graphicData>
            </a:graphic>
          </wp:inline>
        </w:drawing>
      </w:r>
    </w:p>
    <w:p w:rsidR="000C0818" w:rsidRPr="00506D39" w:rsidRDefault="000C0818" w:rsidP="000C0818">
      <w:pPr>
        <w:jc w:val="both"/>
        <w:rPr>
          <w:rFonts w:ascii="Times New Roman" w:hAnsi="Times New Roman" w:cs="Times New Roman"/>
          <w:sz w:val="24"/>
          <w:szCs w:val="24"/>
        </w:rPr>
      </w:pPr>
      <w:r w:rsidRPr="00506D39">
        <w:rPr>
          <w:rFonts w:ascii="Times New Roman" w:hAnsi="Times New Roman" w:cs="Times New Roman"/>
          <w:sz w:val="24"/>
          <w:szCs w:val="24"/>
        </w:rPr>
        <w:t xml:space="preserve">Plate 6: Heart tissue of rat orally administered with </w:t>
      </w:r>
      <w:proofErr w:type="spellStart"/>
      <w:r w:rsidRPr="00506D39">
        <w:rPr>
          <w:rFonts w:ascii="Times New Roman" w:hAnsi="Times New Roman" w:cs="Times New Roman"/>
          <w:i/>
          <w:sz w:val="24"/>
          <w:szCs w:val="24"/>
        </w:rPr>
        <w:t>Commelina</w:t>
      </w:r>
      <w:proofErr w:type="spellEnd"/>
      <w:r>
        <w:rPr>
          <w:rFonts w:ascii="Times New Roman" w:hAnsi="Times New Roman" w:cs="Times New Roman"/>
          <w:i/>
          <w:sz w:val="24"/>
          <w:szCs w:val="24"/>
        </w:rPr>
        <w:t xml:space="preserve"> </w:t>
      </w:r>
      <w:proofErr w:type="spellStart"/>
      <w:r w:rsidRPr="00506D39">
        <w:rPr>
          <w:rFonts w:ascii="Times New Roman" w:hAnsi="Times New Roman" w:cs="Times New Roman"/>
          <w:i/>
          <w:sz w:val="24"/>
          <w:szCs w:val="24"/>
        </w:rPr>
        <w:t>diffusa</w:t>
      </w:r>
      <w:proofErr w:type="spellEnd"/>
      <w:r w:rsidRPr="00506D39">
        <w:rPr>
          <w:rFonts w:ascii="Times New Roman" w:hAnsi="Times New Roman" w:cs="Times New Roman"/>
          <w:sz w:val="24"/>
          <w:szCs w:val="24"/>
        </w:rPr>
        <w:t xml:space="preserve"> extract 250mg/kg 14 days, showing slightly increased vascularization, cytoplasmic volume, </w:t>
      </w:r>
      <w:proofErr w:type="gramStart"/>
      <w:r w:rsidRPr="00506D39">
        <w:rPr>
          <w:rFonts w:ascii="Times New Roman" w:hAnsi="Times New Roman" w:cs="Times New Roman"/>
          <w:sz w:val="24"/>
          <w:szCs w:val="24"/>
        </w:rPr>
        <w:t>collagen</w:t>
      </w:r>
      <w:proofErr w:type="gramEnd"/>
      <w:r w:rsidRPr="00506D39">
        <w:rPr>
          <w:rFonts w:ascii="Times New Roman" w:hAnsi="Times New Roman" w:cs="Times New Roman"/>
          <w:sz w:val="24"/>
          <w:szCs w:val="24"/>
        </w:rPr>
        <w:t xml:space="preserve"> deposition in the extracellular matrix, mitochondrial proliferation, capillary-to-myocyte ratio, and sarcomere density.</w:t>
      </w:r>
    </w:p>
    <w:p w:rsidR="000C0818" w:rsidRDefault="000C0818" w:rsidP="000C0818"/>
    <w:p w:rsidR="000C0818" w:rsidRPr="00B9397D" w:rsidRDefault="000C0818" w:rsidP="00B9397D">
      <w:pPr>
        <w:jc w:val="both"/>
        <w:rPr>
          <w:rFonts w:ascii="Times New Roman" w:hAnsi="Times New Roman" w:cs="Times New Roman"/>
          <w:sz w:val="24"/>
          <w:szCs w:val="24"/>
        </w:rPr>
      </w:pPr>
    </w:p>
    <w:p w:rsidR="00CE6A91" w:rsidRDefault="00CE6A91" w:rsidP="00790A35"/>
    <w:p w:rsidR="00790A35" w:rsidRDefault="00AC555A" w:rsidP="00790A35">
      <w:r>
        <w:rPr>
          <w:rFonts w:ascii="Times New Roman" w:hAnsi="Times New Roman" w:cs="Times New Roman"/>
          <w:noProof/>
          <w:sz w:val="24"/>
          <w:szCs w:val="24"/>
        </w:rPr>
        <w:pict>
          <v:shape id="Left Arrow 36" o:spid="_x0000_s1045" type="#_x0000_t66" style="position:absolute;margin-left:376.5pt;margin-top:210.9pt;width:33.75pt;height:12.75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" adj="4080" fillcolor="black [3200]" strokecolor="black [1600]" strokeweight="1pt"/>
        </w:pict>
      </w:r>
      <w:r>
        <w:rPr>
          <w:rFonts w:ascii="Times New Roman" w:hAnsi="Times New Roman" w:cs="Times New Roman"/>
          <w:noProof/>
          <w:sz w:val="24"/>
          <w:szCs w:val="24"/>
        </w:rPr>
        <w:pict>
          <v:shape id="Left Arrow 39" o:spid="_x0000_s1044" type="#_x0000_t66" style="position:absolute;margin-left:109.5pt;margin-top:100.45pt;width:33.75pt;height:12.75pt;z-index:251703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" adj="4080" fillcolor="black [3200]" strokecolor="black [1600]" strokeweight="1pt"/>
        </w:pict>
      </w:r>
      <w:r>
        <w:rPr>
          <w:rFonts w:ascii="Times New Roman" w:hAnsi="Times New Roman" w:cs="Times New Roman"/>
          <w:noProof/>
          <w:sz w:val="24"/>
          <w:szCs w:val="24"/>
        </w:rPr>
        <w:pict>
          <v:shape id="Left Arrow 37" o:spid="_x0000_s1043" type="#_x0000_t66" style="position:absolute;margin-left:338.25pt;margin-top:93.75pt;width:33.75pt;height:12.75pt;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" adj="4080" fillcolor="black [3200]" strokecolor="black [1600]" strokeweight="1pt"/>
        </w:pict>
      </w:r>
      <w:r>
        <w:rPr>
          <w:rFonts w:ascii="Times New Roman" w:hAnsi="Times New Roman" w:cs="Times New Roman"/>
          <w:noProof/>
          <w:sz w:val="24"/>
          <w:szCs w:val="24"/>
        </w:rPr>
        <w:pict>
          <v:shape id="Left Arrow 38" o:spid="_x0000_s1042" type="#_x0000_t66" style="position:absolute;margin-left:47.25pt;margin-top:19.2pt;width:33.75pt;height:12.75pt;z-index:251701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" adj="4080" fillcolor="black [3200]" strokecolor="black [1600]" strokeweight="1pt"/>
        </w:pict>
      </w:r>
      <w:r w:rsidR="00790A35" w:rsidRPr="007E4A52">
        <w:rPr>
          <w:rFonts w:ascii="Times New Roman" w:hAnsi="Times New Roman" w:cs="Times New Roman"/>
          <w:noProof/>
          <w:sz w:val="24"/>
          <w:szCs w:val="24"/>
        </w:rPr>
        <w:drawing>
          <wp:inline distT="0" distB="0" distL="0" distR="0">
            <wp:extent cx="5400675" cy="2895600"/>
            <wp:effectExtent l="0" t="0" r="9525" b="0"/>
            <wp:docPr id="13" name="Picture 13" descr="C:\Users\WILLINGTIONH\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ILLINGTIONH\heart1.jpg"/>
                    <pic:cNvPicPr>
                      <a:picLocks noChangeAspect="1" noChangeArrowheads="1"/>
                    </pic:cNvPicPr>
                  </pic:nvPicPr>
                  <pic:blipFill rotWithShape="1">
                    <a:blip r:embed="rId8"/>
                    <a:srcRect l="72354" t="34021" r="3426" b="36941"/>
                    <a:stretch/>
                  </pic:blipFill>
                  <pic:spPr bwMode="auto">
                    <a:xfrm>
                      <a:off x="0" y="0"/>
                      <a:ext cx="5400675" cy="2895600"/>
                    </a:xfrm>
                    <a:prstGeom prst="rect">
                      <a:avLst/>
                    </a:prstGeom>
                    <a:noFill/>
                    <a:ln>
                      <a:noFill/>
                    </a:ln>
                    <a:extLst>
                      <a:ext uri="{53640926-AAD7-44D8-BBD7-CCE9431645EC}">
                        <a14:shadowObscured xmlns:a14="http://schemas.microsoft.com/office/drawing/2010/main"/>
                      </a:ext>
                    </a:extLst>
                  </pic:spPr>
                </pic:pic>
              </a:graphicData>
            </a:graphic>
          </wp:inline>
        </w:drawing>
      </w:r>
    </w:p>
    <w:p w:rsidR="00BD7514" w:rsidRPr="00506D39" w:rsidRDefault="00D469A8" w:rsidP="00506D39">
      <w:pPr>
        <w:jc w:val="both"/>
        <w:rPr>
          <w:rFonts w:ascii="Times New Roman" w:hAnsi="Times New Roman" w:cs="Times New Roman"/>
          <w:sz w:val="24"/>
          <w:szCs w:val="24"/>
        </w:rPr>
      </w:pPr>
      <w:r w:rsidRPr="00506D39">
        <w:rPr>
          <w:rFonts w:ascii="Times New Roman" w:hAnsi="Times New Roman" w:cs="Times New Roman"/>
          <w:sz w:val="24"/>
          <w:szCs w:val="24"/>
        </w:rPr>
        <w:t xml:space="preserve">Plate 7: Heart tissue of rat orally administered with </w:t>
      </w:r>
      <w:proofErr w:type="spellStart"/>
      <w:r w:rsidRPr="00506D39">
        <w:rPr>
          <w:rFonts w:ascii="Times New Roman" w:hAnsi="Times New Roman" w:cs="Times New Roman"/>
          <w:i/>
          <w:sz w:val="24"/>
          <w:szCs w:val="24"/>
        </w:rPr>
        <w:t>Commelina</w:t>
      </w:r>
      <w:proofErr w:type="spellEnd"/>
      <w:r w:rsidR="00BF1D18">
        <w:rPr>
          <w:rFonts w:ascii="Times New Roman" w:hAnsi="Times New Roman" w:cs="Times New Roman"/>
          <w:i/>
          <w:sz w:val="24"/>
          <w:szCs w:val="24"/>
        </w:rPr>
        <w:t xml:space="preserve"> </w:t>
      </w:r>
      <w:proofErr w:type="spellStart"/>
      <w:r w:rsidRPr="00506D39">
        <w:rPr>
          <w:rFonts w:ascii="Times New Roman" w:hAnsi="Times New Roman" w:cs="Times New Roman"/>
          <w:i/>
          <w:sz w:val="24"/>
          <w:szCs w:val="24"/>
        </w:rPr>
        <w:t>diffusa</w:t>
      </w:r>
      <w:proofErr w:type="spellEnd"/>
      <w:r w:rsidRPr="00506D39">
        <w:rPr>
          <w:rFonts w:ascii="Times New Roman" w:hAnsi="Times New Roman" w:cs="Times New Roman"/>
          <w:sz w:val="24"/>
          <w:szCs w:val="24"/>
        </w:rPr>
        <w:t xml:space="preserve"> extract </w:t>
      </w:r>
      <w:r w:rsidR="00790A35" w:rsidRPr="00506D39">
        <w:rPr>
          <w:rFonts w:ascii="Times New Roman" w:hAnsi="Times New Roman" w:cs="Times New Roman"/>
          <w:sz w:val="24"/>
          <w:szCs w:val="24"/>
        </w:rPr>
        <w:t>250mg/kg 21 days</w:t>
      </w:r>
      <w:r w:rsidR="00BD7514" w:rsidRPr="00506D39">
        <w:rPr>
          <w:rFonts w:ascii="Times New Roman" w:hAnsi="Times New Roman" w:cs="Times New Roman"/>
          <w:sz w:val="24"/>
          <w:szCs w:val="24"/>
        </w:rPr>
        <w:t xml:space="preserve">, showing little vascularization, cytoplasmic </w:t>
      </w:r>
      <w:proofErr w:type="spellStart"/>
      <w:r w:rsidR="00BD7514" w:rsidRPr="00506D39">
        <w:rPr>
          <w:rFonts w:ascii="Times New Roman" w:hAnsi="Times New Roman" w:cs="Times New Roman"/>
          <w:sz w:val="24"/>
          <w:szCs w:val="24"/>
        </w:rPr>
        <w:t>volume</w:t>
      </w:r>
      <w:proofErr w:type="gramStart"/>
      <w:r w:rsidR="00BD7514" w:rsidRPr="00506D39">
        <w:rPr>
          <w:rFonts w:ascii="Times New Roman" w:hAnsi="Times New Roman" w:cs="Times New Roman"/>
          <w:sz w:val="24"/>
          <w:szCs w:val="24"/>
        </w:rPr>
        <w:t>,collagen</w:t>
      </w:r>
      <w:proofErr w:type="spellEnd"/>
      <w:proofErr w:type="gramEnd"/>
      <w:r w:rsidR="00BD7514" w:rsidRPr="00506D39">
        <w:rPr>
          <w:rFonts w:ascii="Times New Roman" w:hAnsi="Times New Roman" w:cs="Times New Roman"/>
          <w:sz w:val="24"/>
          <w:szCs w:val="24"/>
        </w:rPr>
        <w:t xml:space="preserve"> deposition in the extracellular matrix, mitochondrial proliferation, and sarcomere density.</w:t>
      </w:r>
    </w:p>
    <w:p w:rsidR="00327CD3" w:rsidRDefault="00AC555A" w:rsidP="00327CD3">
      <w:r>
        <w:rPr>
          <w:rFonts w:ascii="Times New Roman" w:hAnsi="Times New Roman" w:cs="Times New Roman"/>
          <w:noProof/>
          <w:sz w:val="24"/>
          <w:szCs w:val="24"/>
        </w:rPr>
        <w:lastRenderedPageBreak/>
        <w:pict>
          <v:shape id="Left Arrow 41" o:spid="_x0000_s1071" type="#_x0000_t66" style="position:absolute;margin-left:87.75pt;margin-top:65.5pt;width:33.75pt;height:12.75pt;z-index:2517381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" adj="4080" fillcolor="black [3200]" strokecolor="black [1600]" strokeweight="1pt"/>
        </w:pict>
      </w:r>
      <w:r>
        <w:rPr>
          <w:rFonts w:ascii="Times New Roman" w:hAnsi="Times New Roman" w:cs="Times New Roman"/>
          <w:noProof/>
          <w:sz w:val="24"/>
          <w:szCs w:val="24"/>
        </w:rPr>
        <w:pict>
          <v:shape id="Left Arrow 42" o:spid="_x0000_s1070" type="#_x0000_t66" style="position:absolute;margin-left:40.5pt;margin-top:160.75pt;width:33.75pt;height:12.75pt;z-index:2517370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" adj="4080" fillcolor="black [3200]" strokecolor="black [1600]" strokeweight="1pt"/>
        </w:pict>
      </w:r>
      <w:r>
        <w:rPr>
          <w:rFonts w:ascii="Times New Roman" w:hAnsi="Times New Roman" w:cs="Times New Roman"/>
          <w:noProof/>
          <w:sz w:val="24"/>
          <w:szCs w:val="24"/>
        </w:rPr>
        <w:pict>
          <v:shape id="Left Arrow 40" o:spid="_x0000_s1069" type="#_x0000_t66" style="position:absolute;margin-left:311.25pt;margin-top:6.2pt;width:33.75pt;height:12.75pt;z-index:2517360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" adj="4080" fillcolor="black [3200]" strokecolor="black [1600]" strokeweight="1pt"/>
        </w:pict>
      </w:r>
      <w:r w:rsidR="00327CD3" w:rsidRPr="00FB1F35">
        <w:rPr>
          <w:rFonts w:ascii="Times New Roman" w:hAnsi="Times New Roman" w:cs="Times New Roman"/>
          <w:noProof/>
          <w:sz w:val="24"/>
          <w:szCs w:val="24"/>
        </w:rPr>
        <w:drawing>
          <wp:inline distT="0" distB="0" distL="0" distR="0">
            <wp:extent cx="5410200" cy="2781300"/>
            <wp:effectExtent l="19050" t="0" r="0" b="0"/>
            <wp:docPr id="4" name="Picture 24" descr="C:\Users\WILLINGTIONH\hear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WILLINGTIONH\heart2.jpg"/>
                    <pic:cNvPicPr>
                      <a:picLocks noChangeAspect="1" noChangeArrowheads="1"/>
                    </pic:cNvPicPr>
                  </pic:nvPicPr>
                  <pic:blipFill>
                    <a:blip r:embed="rId9"/>
                    <a:srcRect l="4068" r="52891" b="75945"/>
                    <a:stretch>
                      <a:fillRect/>
                    </a:stretch>
                  </pic:blipFill>
                  <pic:spPr bwMode="auto">
                    <a:xfrm>
                      <a:off x="0" y="0"/>
                      <a:ext cx="5410200" cy="2781300"/>
                    </a:xfrm>
                    <a:prstGeom prst="rect">
                      <a:avLst/>
                    </a:prstGeom>
                    <a:noFill/>
                    <a:ln w="9525">
                      <a:noFill/>
                      <a:miter lim="800000"/>
                      <a:headEnd/>
                      <a:tailEnd/>
                    </a:ln>
                  </pic:spPr>
                </pic:pic>
              </a:graphicData>
            </a:graphic>
          </wp:inline>
        </w:drawing>
      </w:r>
    </w:p>
    <w:p w:rsidR="00327CD3" w:rsidRPr="00506D39" w:rsidRDefault="00327CD3" w:rsidP="00327CD3">
      <w:pPr>
        <w:jc w:val="both"/>
        <w:rPr>
          <w:rFonts w:ascii="Times New Roman" w:hAnsi="Times New Roman" w:cs="Times New Roman"/>
          <w:noProof/>
          <w:sz w:val="24"/>
          <w:szCs w:val="24"/>
        </w:rPr>
      </w:pPr>
      <w:r w:rsidRPr="00506D39">
        <w:rPr>
          <w:rFonts w:ascii="Times New Roman" w:hAnsi="Times New Roman" w:cs="Times New Roman"/>
          <w:sz w:val="24"/>
          <w:szCs w:val="24"/>
        </w:rPr>
        <w:t xml:space="preserve">Plate 8: Heart tissue of rat orally administered with </w:t>
      </w:r>
      <w:proofErr w:type="spellStart"/>
      <w:r w:rsidRPr="00506D39">
        <w:rPr>
          <w:rFonts w:ascii="Times New Roman" w:hAnsi="Times New Roman" w:cs="Times New Roman"/>
          <w:i/>
          <w:sz w:val="24"/>
          <w:szCs w:val="24"/>
        </w:rPr>
        <w:t>Commelina</w:t>
      </w:r>
      <w:proofErr w:type="spellEnd"/>
      <w:r w:rsidR="00BF1D18">
        <w:rPr>
          <w:rFonts w:ascii="Times New Roman" w:hAnsi="Times New Roman" w:cs="Times New Roman"/>
          <w:i/>
          <w:sz w:val="24"/>
          <w:szCs w:val="24"/>
        </w:rPr>
        <w:t xml:space="preserve"> </w:t>
      </w:r>
      <w:proofErr w:type="spellStart"/>
      <w:r w:rsidRPr="00506D39">
        <w:rPr>
          <w:rFonts w:ascii="Times New Roman" w:hAnsi="Times New Roman" w:cs="Times New Roman"/>
          <w:i/>
          <w:sz w:val="24"/>
          <w:szCs w:val="24"/>
        </w:rPr>
        <w:t>diffusa</w:t>
      </w:r>
      <w:proofErr w:type="spellEnd"/>
      <w:r w:rsidRPr="00506D39">
        <w:rPr>
          <w:rFonts w:ascii="Times New Roman" w:hAnsi="Times New Roman" w:cs="Times New Roman"/>
          <w:sz w:val="24"/>
          <w:szCs w:val="24"/>
        </w:rPr>
        <w:t xml:space="preserve"> extract 500mg/kg 7, showing increased vascularization, increased cytoplasmic volume, enhanced collagen deposition in the extracellular matrix, mitochondrial proliferation, improved capillary-to-myocyte ratio, and increased sarcomere density.</w:t>
      </w:r>
    </w:p>
    <w:p w:rsidR="00790A35" w:rsidRDefault="00790A35" w:rsidP="00790A35"/>
    <w:p w:rsidR="00790A35" w:rsidRDefault="00AC555A" w:rsidP="00790A35">
      <w:r>
        <w:rPr>
          <w:noProof/>
        </w:rPr>
        <w:pict>
          <v:shape id="Right Arrow 47" o:spid="_x0000_s1038" type="#_x0000_t13" style="position:absolute;margin-left:165pt;margin-top:19.5pt;width:27.75pt;height:11.25pt;z-index:251717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" adj="17222" fillcolor="black [3200]" strokecolor="black [1600]" strokeweight="1pt"/>
        </w:pict>
      </w:r>
      <w:r>
        <w:rPr>
          <w:noProof/>
        </w:rPr>
        <w:pict>
          <v:shape id="Right Arrow 46" o:spid="_x0000_s1037" type="#_x0000_t13" style="position:absolute;margin-left:345.75pt;margin-top:101.4pt;width:27.75pt;height:11.25pt;z-index:251715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" adj="17222" fillcolor="black [3200]" strokecolor="black [1600]" strokeweight="1pt"/>
        </w:pict>
      </w:r>
      <w:r>
        <w:rPr>
          <w:noProof/>
        </w:rPr>
        <w:pict>
          <v:shape id="Left Arrow 45" o:spid="_x0000_s1036" type="#_x0000_t66" style="position:absolute;margin-left:204.75pt;margin-top:118.65pt;width:28.5pt;height:13.5pt;z-index:251714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" adj="5116" fillcolor="black [3200]" strokecolor="black [1600]" strokeweight="1pt"/>
        </w:pict>
      </w:r>
      <w:r>
        <w:rPr>
          <w:noProof/>
        </w:rPr>
        <w:pict>
          <v:shape id="Left Arrow 44" o:spid="_x0000_s1035" type="#_x0000_t66" style="position:absolute;margin-left:42.75pt;margin-top:47.4pt;width:28.5pt;height:13.5pt;z-index:251712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" adj="5116" fillcolor="black [3200]" strokecolor="black [1600]" strokeweight="1pt"/>
        </w:pict>
      </w:r>
      <w:r w:rsidR="00790A35">
        <w:rPr>
          <w:noProof/>
        </w:rPr>
        <w:drawing>
          <wp:inline distT="0" distB="0" distL="0" distR="0">
            <wp:extent cx="5381625" cy="2781300"/>
            <wp:effectExtent l="0" t="0" r="9525" b="0"/>
            <wp:docPr id="15" name="Picture 15" descr="C:\Users\WILLINGTIONH\he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WILLINGTIONH\heart3.jpg"/>
                    <pic:cNvPicPr>
                      <a:picLocks noChangeAspect="1" noChangeArrowheads="1"/>
                    </pic:cNvPicPr>
                  </pic:nvPicPr>
                  <pic:blipFill rotWithShape="1">
                    <a:blip r:embed="rId10"/>
                    <a:srcRect l="80300" t="39004" b="37972"/>
                    <a:stretch/>
                  </pic:blipFill>
                  <pic:spPr bwMode="auto">
                    <a:xfrm>
                      <a:off x="0" y="0"/>
                      <a:ext cx="5381625" cy="2781300"/>
                    </a:xfrm>
                    <a:prstGeom prst="rect">
                      <a:avLst/>
                    </a:prstGeom>
                    <a:noFill/>
                    <a:ln>
                      <a:noFill/>
                    </a:ln>
                    <a:extLst>
                      <a:ext uri="{53640926-AAD7-44D8-BBD7-CCE9431645EC}">
                        <a14:shadowObscured xmlns:a14="http://schemas.microsoft.com/office/drawing/2010/main"/>
                      </a:ext>
                    </a:extLst>
                  </pic:spPr>
                </pic:pic>
              </a:graphicData>
            </a:graphic>
          </wp:inline>
        </w:drawing>
      </w:r>
    </w:p>
    <w:p w:rsidR="00790A35" w:rsidRPr="00506D39" w:rsidRDefault="00D469A8" w:rsidP="00506D39">
      <w:pPr>
        <w:jc w:val="both"/>
        <w:rPr>
          <w:rFonts w:ascii="Times New Roman" w:hAnsi="Times New Roman" w:cs="Times New Roman"/>
          <w:sz w:val="24"/>
          <w:szCs w:val="24"/>
        </w:rPr>
      </w:pPr>
      <w:r w:rsidRPr="00506D39">
        <w:rPr>
          <w:rFonts w:ascii="Times New Roman" w:hAnsi="Times New Roman" w:cs="Times New Roman"/>
          <w:sz w:val="24"/>
          <w:szCs w:val="24"/>
        </w:rPr>
        <w:t xml:space="preserve">Plate 9: Heart tissue of rat orally administered with </w:t>
      </w:r>
      <w:proofErr w:type="spellStart"/>
      <w:r w:rsidRPr="00506D39">
        <w:rPr>
          <w:rFonts w:ascii="Times New Roman" w:hAnsi="Times New Roman" w:cs="Times New Roman"/>
          <w:i/>
          <w:sz w:val="24"/>
          <w:szCs w:val="24"/>
        </w:rPr>
        <w:t>Commelina</w:t>
      </w:r>
      <w:proofErr w:type="spellEnd"/>
      <w:r w:rsidR="00BF1D18">
        <w:rPr>
          <w:rFonts w:ascii="Times New Roman" w:hAnsi="Times New Roman" w:cs="Times New Roman"/>
          <w:i/>
          <w:sz w:val="24"/>
          <w:szCs w:val="24"/>
        </w:rPr>
        <w:t xml:space="preserve"> </w:t>
      </w:r>
      <w:proofErr w:type="spellStart"/>
      <w:r w:rsidRPr="00506D39">
        <w:rPr>
          <w:rFonts w:ascii="Times New Roman" w:hAnsi="Times New Roman" w:cs="Times New Roman"/>
          <w:i/>
          <w:sz w:val="24"/>
          <w:szCs w:val="24"/>
        </w:rPr>
        <w:t>diffusa</w:t>
      </w:r>
      <w:proofErr w:type="spellEnd"/>
      <w:r w:rsidRPr="00506D39">
        <w:rPr>
          <w:rFonts w:ascii="Times New Roman" w:hAnsi="Times New Roman" w:cs="Times New Roman"/>
          <w:sz w:val="24"/>
          <w:szCs w:val="24"/>
        </w:rPr>
        <w:t xml:space="preserve"> extract </w:t>
      </w:r>
      <w:r w:rsidR="00790A35" w:rsidRPr="00506D39">
        <w:rPr>
          <w:rFonts w:ascii="Times New Roman" w:hAnsi="Times New Roman" w:cs="Times New Roman"/>
          <w:sz w:val="24"/>
          <w:szCs w:val="24"/>
        </w:rPr>
        <w:t>500mg/kg 14 days</w:t>
      </w:r>
      <w:r w:rsidR="00A92263" w:rsidRPr="00506D39">
        <w:rPr>
          <w:rFonts w:ascii="Times New Roman" w:hAnsi="Times New Roman" w:cs="Times New Roman"/>
          <w:sz w:val="24"/>
          <w:szCs w:val="24"/>
        </w:rPr>
        <w:t>, indicating</w:t>
      </w:r>
      <w:r w:rsidR="00C22647" w:rsidRPr="00506D39">
        <w:rPr>
          <w:rFonts w:ascii="Times New Roman" w:hAnsi="Times New Roman" w:cs="Times New Roman"/>
          <w:sz w:val="24"/>
          <w:szCs w:val="24"/>
        </w:rPr>
        <w:t xml:space="preserve">, increased cytoplasmic volume, </w:t>
      </w:r>
      <w:proofErr w:type="spellStart"/>
      <w:r w:rsidR="00C22647" w:rsidRPr="00506D39">
        <w:rPr>
          <w:rFonts w:ascii="Times New Roman" w:hAnsi="Times New Roman" w:cs="Times New Roman"/>
          <w:sz w:val="24"/>
          <w:szCs w:val="24"/>
        </w:rPr>
        <w:t>mycodiac</w:t>
      </w:r>
      <w:proofErr w:type="spellEnd"/>
      <w:r w:rsidR="00C22647" w:rsidRPr="00506D39">
        <w:rPr>
          <w:rFonts w:ascii="Times New Roman" w:hAnsi="Times New Roman" w:cs="Times New Roman"/>
          <w:sz w:val="24"/>
          <w:szCs w:val="24"/>
        </w:rPr>
        <w:t xml:space="preserve"> nuclei, enhanced collagen deposition in the extracellular matrix, mitochondrial proliferation, improved capillary-to-myocyte ratio, and increased sarcomere density.</w:t>
      </w:r>
    </w:p>
    <w:p w:rsidR="00790A35" w:rsidRDefault="00AC555A" w:rsidP="00790A35">
      <w:r>
        <w:rPr>
          <w:noProof/>
        </w:rPr>
        <w:lastRenderedPageBreak/>
        <w:pict>
          <v:shape id="Left Arrow 49" o:spid="_x0000_s1034" type="#_x0000_t66" style="position:absolute;margin-left:27pt;margin-top:133.45pt;width:28.5pt;height:13.5pt;z-index:251721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" adj="5116" fillcolor="black [3200]" strokecolor="black [1600]" strokeweight="1pt"/>
        </w:pict>
      </w:r>
      <w:r>
        <w:rPr>
          <w:noProof/>
        </w:rPr>
        <w:pict>
          <v:shape id="Right Arrow 53" o:spid="_x0000_s1033" type="#_x0000_t13" style="position:absolute;margin-left:81.75pt;margin-top:193.6pt;width:33.75pt;height:14.25pt;z-index:2517288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" adj="17040" fillcolor="black [3200]" strokecolor="black [1600]" strokeweight="1pt"/>
        </w:pict>
      </w:r>
      <w:r>
        <w:rPr>
          <w:noProof/>
        </w:rPr>
        <w:pict>
          <v:shape id="Left Arrow 52" o:spid="_x0000_s1032" type="#_x0000_t66" style="position:absolute;margin-left:252.75pt;margin-top:4.45pt;width:28.5pt;height:13.5pt;z-index:251727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" adj="5116" fillcolor="black [3200]" strokecolor="black [1600]" strokeweight="1pt"/>
        </w:pict>
      </w:r>
      <w:r>
        <w:rPr>
          <w:noProof/>
        </w:rPr>
        <w:pict>
          <v:shape id="Left Arrow 51" o:spid="_x0000_s1031" type="#_x0000_t66" style="position:absolute;margin-left:396.75pt;margin-top:194.65pt;width:28.5pt;height:13.5pt;z-index:251725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" adj="5116" fillcolor="black [3200]" strokecolor="black [1600]" strokeweight="1pt"/>
        </w:pict>
      </w:r>
      <w:r>
        <w:rPr>
          <w:noProof/>
        </w:rPr>
        <w:pict>
          <v:shape id="Left Arrow 50" o:spid="_x0000_s1030" type="#_x0000_t66" style="position:absolute;margin-left:51.75pt;margin-top:16.45pt;width:28.5pt;height:13.5pt;z-index:251723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" adj="5116" fillcolor="black [3200]" strokecolor="black [1600]" strokeweight="1pt"/>
        </w:pict>
      </w:r>
      <w:r w:rsidR="00790A35">
        <w:rPr>
          <w:noProof/>
        </w:rPr>
        <w:drawing>
          <wp:inline distT="0" distB="0" distL="0" distR="0">
            <wp:extent cx="5419725" cy="2743200"/>
            <wp:effectExtent l="0" t="0" r="9525" b="0"/>
            <wp:docPr id="16" name="Picture 16" descr="C:\Users\WILLINGTIONH\he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WILLINGTIONH\heart3.jpg"/>
                    <pic:cNvPicPr>
                      <a:picLocks noChangeAspect="1" noChangeArrowheads="1"/>
                    </pic:cNvPicPr>
                  </pic:nvPicPr>
                  <pic:blipFill rotWithShape="1">
                    <a:blip r:embed="rId10"/>
                    <a:srcRect t="68041" r="76084" b="4296"/>
                    <a:stretch/>
                  </pic:blipFill>
                  <pic:spPr bwMode="auto">
                    <a:xfrm>
                      <a:off x="0" y="0"/>
                      <a:ext cx="5419725" cy="2743200"/>
                    </a:xfrm>
                    <a:prstGeom prst="rect">
                      <a:avLst/>
                    </a:prstGeom>
                    <a:noFill/>
                    <a:ln>
                      <a:noFill/>
                    </a:ln>
                    <a:extLst>
                      <a:ext uri="{53640926-AAD7-44D8-BBD7-CCE9431645EC}">
                        <a14:shadowObscured xmlns:a14="http://schemas.microsoft.com/office/drawing/2010/main"/>
                      </a:ext>
                    </a:extLst>
                  </pic:spPr>
                </pic:pic>
              </a:graphicData>
            </a:graphic>
          </wp:inline>
        </w:drawing>
      </w:r>
    </w:p>
    <w:p w:rsidR="00C22647" w:rsidRPr="00506D39" w:rsidRDefault="00D469A8" w:rsidP="00506D39">
      <w:pPr>
        <w:jc w:val="both"/>
        <w:rPr>
          <w:rFonts w:ascii="Times New Roman" w:hAnsi="Times New Roman" w:cs="Times New Roman"/>
          <w:sz w:val="24"/>
          <w:szCs w:val="24"/>
        </w:rPr>
      </w:pPr>
      <w:r w:rsidRPr="00506D39">
        <w:rPr>
          <w:rFonts w:ascii="Times New Roman" w:hAnsi="Times New Roman" w:cs="Times New Roman"/>
          <w:sz w:val="24"/>
          <w:szCs w:val="24"/>
        </w:rPr>
        <w:t xml:space="preserve">Plate 10: Heart tissue of rat orally administered with </w:t>
      </w:r>
      <w:proofErr w:type="spellStart"/>
      <w:r w:rsidRPr="00506D39">
        <w:rPr>
          <w:rFonts w:ascii="Times New Roman" w:hAnsi="Times New Roman" w:cs="Times New Roman"/>
          <w:i/>
          <w:sz w:val="24"/>
          <w:szCs w:val="24"/>
        </w:rPr>
        <w:t>Commelina</w:t>
      </w:r>
      <w:proofErr w:type="spellEnd"/>
      <w:r w:rsidR="00BF1D18">
        <w:rPr>
          <w:rFonts w:ascii="Times New Roman" w:hAnsi="Times New Roman" w:cs="Times New Roman"/>
          <w:i/>
          <w:sz w:val="24"/>
          <w:szCs w:val="24"/>
        </w:rPr>
        <w:t xml:space="preserve"> </w:t>
      </w:r>
      <w:proofErr w:type="spellStart"/>
      <w:r w:rsidRPr="00506D39">
        <w:rPr>
          <w:rFonts w:ascii="Times New Roman" w:hAnsi="Times New Roman" w:cs="Times New Roman"/>
          <w:i/>
          <w:sz w:val="24"/>
          <w:szCs w:val="24"/>
        </w:rPr>
        <w:t>diffusa</w:t>
      </w:r>
      <w:proofErr w:type="spellEnd"/>
      <w:r w:rsidRPr="00506D39">
        <w:rPr>
          <w:rFonts w:ascii="Times New Roman" w:hAnsi="Times New Roman" w:cs="Times New Roman"/>
          <w:sz w:val="24"/>
          <w:szCs w:val="24"/>
        </w:rPr>
        <w:t xml:space="preserve"> extract </w:t>
      </w:r>
      <w:r w:rsidR="00790A35" w:rsidRPr="00506D39">
        <w:rPr>
          <w:rFonts w:ascii="Times New Roman" w:hAnsi="Times New Roman" w:cs="Times New Roman"/>
          <w:sz w:val="24"/>
          <w:szCs w:val="24"/>
        </w:rPr>
        <w:t>500mg/kg 21 days</w:t>
      </w:r>
      <w:r w:rsidR="00C22647" w:rsidRPr="00506D39">
        <w:rPr>
          <w:rFonts w:ascii="Times New Roman" w:hAnsi="Times New Roman" w:cs="Times New Roman"/>
          <w:sz w:val="24"/>
          <w:szCs w:val="24"/>
        </w:rPr>
        <w:t xml:space="preserve">, showing, increased cytoplasmic volume, </w:t>
      </w:r>
      <w:r w:rsidR="004A7552" w:rsidRPr="00506D39">
        <w:rPr>
          <w:rFonts w:ascii="Times New Roman" w:hAnsi="Times New Roman" w:cs="Times New Roman"/>
          <w:sz w:val="24"/>
          <w:szCs w:val="24"/>
        </w:rPr>
        <w:t xml:space="preserve">improved capillary-to-myocyte ratio, </w:t>
      </w:r>
      <w:r w:rsidR="00C22647" w:rsidRPr="00506D39">
        <w:rPr>
          <w:rFonts w:ascii="Times New Roman" w:hAnsi="Times New Roman" w:cs="Times New Roman"/>
          <w:sz w:val="24"/>
          <w:szCs w:val="24"/>
        </w:rPr>
        <w:t>deposition in the extracellular matrix, mitochondrial proliferation</w:t>
      </w:r>
      <w:r w:rsidR="004A7552" w:rsidRPr="00506D39">
        <w:rPr>
          <w:rFonts w:ascii="Times New Roman" w:hAnsi="Times New Roman" w:cs="Times New Roman"/>
          <w:sz w:val="24"/>
          <w:szCs w:val="24"/>
        </w:rPr>
        <w:t xml:space="preserve">, increased expression of </w:t>
      </w:r>
      <w:proofErr w:type="spellStart"/>
      <w:r w:rsidR="004A7552" w:rsidRPr="00506D39">
        <w:rPr>
          <w:rFonts w:ascii="Times New Roman" w:hAnsi="Times New Roman" w:cs="Times New Roman"/>
          <w:sz w:val="24"/>
          <w:szCs w:val="24"/>
        </w:rPr>
        <w:t>connexins</w:t>
      </w:r>
      <w:proofErr w:type="spellEnd"/>
      <w:r w:rsidR="003447C1" w:rsidRPr="00506D39">
        <w:rPr>
          <w:rFonts w:ascii="Times New Roman" w:hAnsi="Times New Roman" w:cs="Times New Roman"/>
          <w:noProof/>
          <w:sz w:val="24"/>
          <w:szCs w:val="24"/>
        </w:rPr>
        <w:t xml:space="preserve">, and </w:t>
      </w:r>
      <w:r w:rsidR="003447C1" w:rsidRPr="00506D39">
        <w:rPr>
          <w:rFonts w:ascii="Times New Roman" w:hAnsi="Times New Roman" w:cs="Times New Roman"/>
          <w:sz w:val="24"/>
          <w:szCs w:val="24"/>
        </w:rPr>
        <w:t>reduced fatty infiltration.</w:t>
      </w:r>
    </w:p>
    <w:p w:rsidR="00506D39" w:rsidRDefault="00506D39" w:rsidP="00506D39"/>
    <w:p w:rsidR="00506D39" w:rsidRPr="00ED7BDC" w:rsidRDefault="00506D39" w:rsidP="00506D39">
      <w:pPr>
        <w:rPr>
          <w:rFonts w:ascii="Times New Roman" w:hAnsi="Times New Roman" w:cs="Times New Roman"/>
          <w:b/>
          <w:sz w:val="24"/>
          <w:szCs w:val="24"/>
        </w:rPr>
      </w:pPr>
      <w:r w:rsidRPr="00ED7BDC">
        <w:rPr>
          <w:rFonts w:ascii="Times New Roman" w:hAnsi="Times New Roman" w:cs="Times New Roman"/>
          <w:b/>
          <w:sz w:val="24"/>
          <w:szCs w:val="24"/>
        </w:rPr>
        <w:t>4. DISCUSSION OF FINDINGS</w:t>
      </w:r>
    </w:p>
    <w:p w:rsidR="00506D39" w:rsidRPr="00BF1D18" w:rsidRDefault="00506D39" w:rsidP="00506D39">
      <w:pPr>
        <w:spacing w:before="100" w:beforeAutospacing="1" w:after="100" w:afterAutospacing="1" w:line="240" w:lineRule="auto"/>
        <w:jc w:val="both"/>
        <w:rPr>
          <w:rFonts w:ascii="Times New Roman" w:hAnsi="Times New Roman" w:cs="Times New Roman"/>
          <w:color w:val="000000" w:themeColor="text1"/>
          <w:sz w:val="24"/>
          <w:szCs w:val="24"/>
        </w:rPr>
      </w:pPr>
      <w:r w:rsidRPr="00EE5987">
        <w:rPr>
          <w:rFonts w:ascii="Times New Roman" w:eastAsia="Times New Roman" w:hAnsi="Times New Roman" w:cs="Times New Roman"/>
          <w:sz w:val="24"/>
          <w:szCs w:val="24"/>
        </w:rPr>
        <w:t xml:space="preserve">Elevations in plasma interleukin-6 (IL-6) and cardiac troponins </w:t>
      </w:r>
      <w:proofErr w:type="gramStart"/>
      <w:r w:rsidRPr="00EE5987">
        <w:rPr>
          <w:rFonts w:ascii="Times New Roman" w:eastAsia="Times New Roman" w:hAnsi="Times New Roman" w:cs="Times New Roman"/>
          <w:sz w:val="24"/>
          <w:szCs w:val="24"/>
        </w:rPr>
        <w:t>I and T (</w:t>
      </w:r>
      <w:proofErr w:type="spellStart"/>
      <w:r w:rsidRPr="00EE5987">
        <w:rPr>
          <w:rFonts w:ascii="Times New Roman" w:eastAsia="Times New Roman" w:hAnsi="Times New Roman" w:cs="Times New Roman"/>
          <w:sz w:val="24"/>
          <w:szCs w:val="24"/>
        </w:rPr>
        <w:t>cTnI</w:t>
      </w:r>
      <w:proofErr w:type="spellEnd"/>
      <w:r w:rsidRPr="00EE5987">
        <w:rPr>
          <w:rFonts w:ascii="Times New Roman" w:eastAsia="Times New Roman" w:hAnsi="Times New Roman" w:cs="Times New Roman"/>
          <w:sz w:val="24"/>
          <w:szCs w:val="24"/>
        </w:rPr>
        <w:t xml:space="preserve"> and </w:t>
      </w:r>
      <w:proofErr w:type="spellStart"/>
      <w:r w:rsidRPr="00EE5987">
        <w:rPr>
          <w:rFonts w:ascii="Times New Roman" w:eastAsia="Times New Roman" w:hAnsi="Times New Roman" w:cs="Times New Roman"/>
          <w:sz w:val="24"/>
          <w:szCs w:val="24"/>
        </w:rPr>
        <w:t>cTnT</w:t>
      </w:r>
      <w:proofErr w:type="spellEnd"/>
      <w:r w:rsidRPr="00EE5987">
        <w:rPr>
          <w:rFonts w:ascii="Times New Roman" w:eastAsia="Times New Roman" w:hAnsi="Times New Roman" w:cs="Times New Roman"/>
          <w:sz w:val="24"/>
          <w:szCs w:val="24"/>
        </w:rPr>
        <w:t>)</w:t>
      </w:r>
      <w:proofErr w:type="gramEnd"/>
      <w:r w:rsidRPr="00EE5987">
        <w:rPr>
          <w:rFonts w:ascii="Times New Roman" w:eastAsia="Times New Roman" w:hAnsi="Times New Roman" w:cs="Times New Roman"/>
          <w:sz w:val="24"/>
          <w:szCs w:val="24"/>
        </w:rPr>
        <w:t xml:space="preserve"> are significant biomarkers associated with various pathological conditions, particularly cardiovascular diseases.​</w:t>
      </w:r>
      <w:r w:rsidRPr="00EE5987">
        <w:rPr>
          <w:rStyle w:val="relative"/>
          <w:sz w:val="24"/>
          <w:szCs w:val="24"/>
        </w:rPr>
        <w:t xml:space="preserve">IL-6 is a cytokine integral to inflammatory responses and elevated plasma IL-6 levels </w:t>
      </w:r>
      <w:proofErr w:type="gramStart"/>
      <w:r w:rsidRPr="00EE5987">
        <w:rPr>
          <w:rStyle w:val="relative"/>
          <w:sz w:val="24"/>
          <w:szCs w:val="24"/>
        </w:rPr>
        <w:t>is linked</w:t>
      </w:r>
      <w:proofErr w:type="gramEnd"/>
      <w:r w:rsidRPr="00EE5987">
        <w:rPr>
          <w:rStyle w:val="relative"/>
          <w:sz w:val="24"/>
          <w:szCs w:val="24"/>
        </w:rPr>
        <w:t xml:space="preserve"> to several adverse health outcomes on the heart (</w:t>
      </w:r>
      <w:proofErr w:type="spellStart"/>
      <w:r w:rsidRPr="00EE5987">
        <w:rPr>
          <w:sz w:val="24"/>
          <w:szCs w:val="24"/>
        </w:rPr>
        <w:t>Zhengyang</w:t>
      </w:r>
      <w:r w:rsidRPr="00EE5987">
        <w:rPr>
          <w:i/>
          <w:sz w:val="24"/>
          <w:szCs w:val="24"/>
        </w:rPr>
        <w:t>et</w:t>
      </w:r>
      <w:proofErr w:type="spellEnd"/>
      <w:r w:rsidRPr="00EE5987">
        <w:rPr>
          <w:i/>
          <w:sz w:val="24"/>
          <w:szCs w:val="24"/>
        </w:rPr>
        <w:t xml:space="preserve"> al.,</w:t>
      </w:r>
      <w:r w:rsidRPr="00EE5987">
        <w:rPr>
          <w:sz w:val="24"/>
          <w:szCs w:val="24"/>
        </w:rPr>
        <w:t xml:space="preserve"> 2024). </w:t>
      </w:r>
      <w:proofErr w:type="spellStart"/>
      <w:r w:rsidRPr="008E08D4">
        <w:rPr>
          <w:rFonts w:ascii="Times New Roman" w:hAnsi="Times New Roman" w:cs="Times New Roman"/>
          <w:sz w:val="24"/>
          <w:szCs w:val="24"/>
        </w:rPr>
        <w:t>Mossmann</w:t>
      </w:r>
      <w:proofErr w:type="spellEnd"/>
      <w:r w:rsidRPr="008E08D4">
        <w:rPr>
          <w:rFonts w:ascii="Times New Roman" w:hAnsi="Times New Roman" w:cs="Times New Roman"/>
          <w:sz w:val="24"/>
          <w:szCs w:val="24"/>
        </w:rPr>
        <w:t xml:space="preserve"> et al. (2022) reported </w:t>
      </w:r>
      <w:proofErr w:type="spellStart"/>
      <w:r w:rsidRPr="008E08D4">
        <w:rPr>
          <w:rFonts w:ascii="Times New Roman" w:hAnsi="Times New Roman" w:cs="Times New Roman"/>
          <w:sz w:val="24"/>
          <w:szCs w:val="24"/>
        </w:rPr>
        <w:t>thatin</w:t>
      </w:r>
      <w:proofErr w:type="spellEnd"/>
      <w:r w:rsidRPr="008E08D4">
        <w:rPr>
          <w:rFonts w:ascii="Times New Roman" w:hAnsi="Times New Roman" w:cs="Times New Roman"/>
          <w:sz w:val="24"/>
          <w:szCs w:val="24"/>
        </w:rPr>
        <w:t xml:space="preserve"> high-risk</w:t>
      </w:r>
      <w:r w:rsidRPr="00EE5987">
        <w:rPr>
          <w:rStyle w:val="relative"/>
          <w:sz w:val="24"/>
          <w:szCs w:val="24"/>
        </w:rPr>
        <w:t xml:space="preserve"> patients undergoing coronary angiography, serum IL-6 levels above 0.44 </w:t>
      </w:r>
      <w:proofErr w:type="spellStart"/>
      <w:r w:rsidRPr="00EE5987">
        <w:rPr>
          <w:rStyle w:val="relative"/>
          <w:sz w:val="24"/>
          <w:szCs w:val="24"/>
        </w:rPr>
        <w:t>pg</w:t>
      </w:r>
      <w:proofErr w:type="spellEnd"/>
      <w:r w:rsidRPr="00EE5987">
        <w:rPr>
          <w:rStyle w:val="relative"/>
          <w:sz w:val="24"/>
          <w:szCs w:val="24"/>
        </w:rPr>
        <w:t xml:space="preserve">/mL were associated with a 2.8-fold increased risk of long-term cardiovascular events. This underscores IL-6's potential as a predictive marker for cardiovascular risk assessment. </w:t>
      </w:r>
      <w:r w:rsidRPr="00EE5987">
        <w:rPr>
          <w:rFonts w:ascii="Times New Roman" w:hAnsi="Times New Roman" w:cs="Times New Roman"/>
          <w:sz w:val="24"/>
          <w:szCs w:val="24"/>
        </w:rPr>
        <w:t xml:space="preserve">In Table 2, the mean homogenate IL-6 and C-reactive protein of the extract administered at 166, 250, and 500mg/kg body weight of </w:t>
      </w:r>
      <w:proofErr w:type="spellStart"/>
      <w:r w:rsidRPr="00EE5987">
        <w:rPr>
          <w:rFonts w:ascii="Times New Roman" w:hAnsi="Times New Roman" w:cs="Times New Roman"/>
          <w:i/>
          <w:sz w:val="24"/>
          <w:szCs w:val="24"/>
        </w:rPr>
        <w:t>Commelina</w:t>
      </w:r>
      <w:proofErr w:type="spellEnd"/>
      <w:r w:rsidR="00BF1D18">
        <w:rPr>
          <w:rFonts w:ascii="Times New Roman" w:hAnsi="Times New Roman" w:cs="Times New Roman"/>
          <w:i/>
          <w:sz w:val="24"/>
          <w:szCs w:val="24"/>
        </w:rPr>
        <w:t xml:space="preserve"> </w:t>
      </w:r>
      <w:proofErr w:type="spellStart"/>
      <w:r w:rsidRPr="00EE5987">
        <w:rPr>
          <w:rFonts w:ascii="Times New Roman" w:hAnsi="Times New Roman" w:cs="Times New Roman"/>
          <w:i/>
          <w:sz w:val="24"/>
          <w:szCs w:val="24"/>
        </w:rPr>
        <w:t>diffusa</w:t>
      </w:r>
      <w:proofErr w:type="spellEnd"/>
      <w:r w:rsidRPr="00EE5987">
        <w:rPr>
          <w:rFonts w:ascii="Times New Roman" w:hAnsi="Times New Roman" w:cs="Times New Roman"/>
          <w:sz w:val="24"/>
          <w:szCs w:val="24"/>
        </w:rPr>
        <w:t xml:space="preserve"> extract for 21 days were significantly lower than the control. The aqueous extract at 500mg</w:t>
      </w:r>
      <w:r w:rsidR="00BF1D18">
        <w:rPr>
          <w:rFonts w:ascii="Times New Roman" w:hAnsi="Times New Roman" w:cs="Times New Roman"/>
          <w:sz w:val="24"/>
          <w:szCs w:val="24"/>
        </w:rPr>
        <w:t xml:space="preserve">/kg body weight elicited </w:t>
      </w:r>
      <w:r w:rsidRPr="00EE5987">
        <w:rPr>
          <w:rFonts w:ascii="Times New Roman" w:hAnsi="Times New Roman" w:cs="Times New Roman"/>
          <w:sz w:val="24"/>
          <w:szCs w:val="24"/>
        </w:rPr>
        <w:t xml:space="preserve">significant reduction on the </w:t>
      </w:r>
      <w:proofErr w:type="gramStart"/>
      <w:r w:rsidRPr="00EE5987">
        <w:rPr>
          <w:rFonts w:ascii="Times New Roman" w:hAnsi="Times New Roman" w:cs="Times New Roman"/>
          <w:sz w:val="24"/>
          <w:szCs w:val="24"/>
        </w:rPr>
        <w:t xml:space="preserve">mean </w:t>
      </w:r>
      <w:r w:rsidR="00BF1D18">
        <w:rPr>
          <w:rFonts w:ascii="Times New Roman" w:hAnsi="Times New Roman" w:cs="Times New Roman"/>
          <w:sz w:val="24"/>
          <w:szCs w:val="24"/>
        </w:rPr>
        <w:t xml:space="preserve"> </w:t>
      </w:r>
      <w:r w:rsidRPr="00EE5987">
        <w:rPr>
          <w:rFonts w:ascii="Times New Roman" w:hAnsi="Times New Roman" w:cs="Times New Roman"/>
          <w:sz w:val="24"/>
          <w:szCs w:val="24"/>
        </w:rPr>
        <w:t>homogenate</w:t>
      </w:r>
      <w:proofErr w:type="gramEnd"/>
      <w:r w:rsidRPr="00EE5987">
        <w:rPr>
          <w:rFonts w:ascii="Times New Roman" w:hAnsi="Times New Roman" w:cs="Times New Roman"/>
          <w:sz w:val="24"/>
          <w:szCs w:val="24"/>
        </w:rPr>
        <w:t xml:space="preserve"> IL-6 and C-reactive protein levels followed by dose at 250mg/kg body weight while the least was 166mg/kg body weight. </w:t>
      </w:r>
      <w:r w:rsidR="00BF1D18" w:rsidRPr="00BF1D18">
        <w:rPr>
          <w:rFonts w:ascii="Times New Roman" w:hAnsi="Times New Roman" w:cs="Times New Roman"/>
          <w:color w:val="000000" w:themeColor="text1"/>
          <w:sz w:val="24"/>
          <w:szCs w:val="24"/>
        </w:rPr>
        <w:t>The s</w:t>
      </w:r>
      <w:r w:rsidRPr="00BF1D18">
        <w:rPr>
          <w:rFonts w:ascii="Times New Roman" w:hAnsi="Times New Roman" w:cs="Times New Roman"/>
          <w:color w:val="000000" w:themeColor="text1"/>
          <w:sz w:val="24"/>
          <w:szCs w:val="24"/>
        </w:rPr>
        <w:t xml:space="preserve">ignificant reduction in IL-6 and </w:t>
      </w:r>
      <w:proofErr w:type="gramStart"/>
      <w:r w:rsidRPr="00BF1D18">
        <w:rPr>
          <w:rFonts w:ascii="Times New Roman" w:hAnsi="Times New Roman" w:cs="Times New Roman"/>
          <w:color w:val="000000" w:themeColor="text1"/>
          <w:sz w:val="24"/>
          <w:szCs w:val="24"/>
        </w:rPr>
        <w:t>c-reactive</w:t>
      </w:r>
      <w:proofErr w:type="gramEnd"/>
      <w:r w:rsidRPr="00BF1D18">
        <w:rPr>
          <w:rFonts w:ascii="Times New Roman" w:hAnsi="Times New Roman" w:cs="Times New Roman"/>
          <w:color w:val="000000" w:themeColor="text1"/>
          <w:sz w:val="24"/>
          <w:szCs w:val="24"/>
        </w:rPr>
        <w:t xml:space="preserve"> protein levels are reflective of enhancement potent</w:t>
      </w:r>
      <w:r w:rsidR="00BF1D18" w:rsidRPr="00BF1D18">
        <w:rPr>
          <w:rFonts w:ascii="Times New Roman" w:hAnsi="Times New Roman" w:cs="Times New Roman"/>
          <w:color w:val="000000" w:themeColor="text1"/>
          <w:sz w:val="24"/>
          <w:szCs w:val="24"/>
        </w:rPr>
        <w:t>ial of the plant</w:t>
      </w:r>
      <w:r w:rsidRPr="00BF1D18">
        <w:rPr>
          <w:rFonts w:ascii="Times New Roman" w:hAnsi="Times New Roman" w:cs="Times New Roman"/>
          <w:color w:val="000000" w:themeColor="text1"/>
          <w:sz w:val="24"/>
          <w:szCs w:val="24"/>
        </w:rPr>
        <w:t xml:space="preserve">. </w:t>
      </w:r>
    </w:p>
    <w:p w:rsidR="00506D39" w:rsidRPr="00EE5987" w:rsidRDefault="00506D39" w:rsidP="00506D39">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EE5987">
        <w:rPr>
          <w:rFonts w:ascii="Times New Roman" w:hAnsi="Times New Roman" w:cs="Times New Roman"/>
          <w:sz w:val="24"/>
          <w:szCs w:val="24"/>
        </w:rPr>
        <w:t>cTnI</w:t>
      </w:r>
      <w:proofErr w:type="spellEnd"/>
      <w:proofErr w:type="gramEnd"/>
      <w:r w:rsidRPr="00EE5987">
        <w:rPr>
          <w:rFonts w:ascii="Times New Roman" w:hAnsi="Times New Roman" w:cs="Times New Roman"/>
          <w:sz w:val="24"/>
          <w:szCs w:val="24"/>
        </w:rPr>
        <w:t xml:space="preserve"> and </w:t>
      </w:r>
      <w:proofErr w:type="spellStart"/>
      <w:r w:rsidRPr="00EE5987">
        <w:rPr>
          <w:rFonts w:ascii="Times New Roman" w:hAnsi="Times New Roman" w:cs="Times New Roman"/>
          <w:sz w:val="24"/>
          <w:szCs w:val="24"/>
        </w:rPr>
        <w:t>cTnT</w:t>
      </w:r>
      <w:proofErr w:type="spellEnd"/>
      <w:r w:rsidRPr="00EE5987">
        <w:rPr>
          <w:rFonts w:ascii="Times New Roman" w:hAnsi="Times New Roman" w:cs="Times New Roman"/>
          <w:sz w:val="24"/>
          <w:szCs w:val="24"/>
        </w:rPr>
        <w:t xml:space="preserve"> are proteins specific to cardiac muscle, and their presence in the bloodstream is indicative of myocardial injury. Ram </w:t>
      </w:r>
      <w:r w:rsidRPr="00EE5987">
        <w:rPr>
          <w:rFonts w:ascii="Times New Roman" w:hAnsi="Times New Roman" w:cs="Times New Roman"/>
          <w:i/>
          <w:sz w:val="24"/>
          <w:szCs w:val="24"/>
        </w:rPr>
        <w:t>et al</w:t>
      </w:r>
      <w:r w:rsidRPr="00EE5987">
        <w:rPr>
          <w:rFonts w:ascii="Times New Roman" w:hAnsi="Times New Roman" w:cs="Times New Roman"/>
          <w:sz w:val="24"/>
          <w:szCs w:val="24"/>
        </w:rPr>
        <w:t xml:space="preserve">. (2012) showed that </w:t>
      </w:r>
      <w:proofErr w:type="spellStart"/>
      <w:r w:rsidRPr="00EE5987">
        <w:rPr>
          <w:rFonts w:ascii="Times New Roman" w:hAnsi="Times New Roman" w:cs="Times New Roman"/>
          <w:sz w:val="24"/>
          <w:szCs w:val="24"/>
        </w:rPr>
        <w:t>cTnI</w:t>
      </w:r>
      <w:proofErr w:type="spellEnd"/>
      <w:r w:rsidRPr="00EE5987">
        <w:rPr>
          <w:rFonts w:ascii="Times New Roman" w:hAnsi="Times New Roman" w:cs="Times New Roman"/>
          <w:sz w:val="24"/>
          <w:szCs w:val="24"/>
        </w:rPr>
        <w:t xml:space="preserve"> and </w:t>
      </w:r>
      <w:proofErr w:type="spellStart"/>
      <w:r w:rsidRPr="00EE5987">
        <w:rPr>
          <w:rFonts w:ascii="Times New Roman" w:hAnsi="Times New Roman" w:cs="Times New Roman"/>
          <w:sz w:val="24"/>
          <w:szCs w:val="24"/>
        </w:rPr>
        <w:t>cTnT</w:t>
      </w:r>
      <w:proofErr w:type="spellEnd"/>
      <w:r w:rsidRPr="00EE5987">
        <w:rPr>
          <w:rFonts w:ascii="Times New Roman" w:hAnsi="Times New Roman" w:cs="Times New Roman"/>
          <w:sz w:val="24"/>
          <w:szCs w:val="24"/>
        </w:rPr>
        <w:t xml:space="preserve"> are proteins specific to cardiac muscle, and their presence in the bloodstream is indicative of myocardial injury. Ram </w:t>
      </w:r>
      <w:r w:rsidRPr="00EE5987">
        <w:rPr>
          <w:rFonts w:ascii="Times New Roman" w:hAnsi="Times New Roman" w:cs="Times New Roman"/>
          <w:i/>
          <w:sz w:val="24"/>
          <w:szCs w:val="24"/>
        </w:rPr>
        <w:t>et al</w:t>
      </w:r>
      <w:r w:rsidRPr="00EE5987">
        <w:rPr>
          <w:rFonts w:ascii="Times New Roman" w:hAnsi="Times New Roman" w:cs="Times New Roman"/>
          <w:sz w:val="24"/>
          <w:szCs w:val="24"/>
        </w:rPr>
        <w:t xml:space="preserve">. (2012) also indicated that in patients with advanced heart failure, detectable serum </w:t>
      </w:r>
      <w:proofErr w:type="spellStart"/>
      <w:r w:rsidRPr="00EE5987">
        <w:rPr>
          <w:rFonts w:ascii="Times New Roman" w:hAnsi="Times New Roman" w:cs="Times New Roman"/>
          <w:sz w:val="24"/>
          <w:szCs w:val="24"/>
        </w:rPr>
        <w:t>cTnI</w:t>
      </w:r>
      <w:proofErr w:type="spellEnd"/>
      <w:r w:rsidRPr="00EE5987">
        <w:rPr>
          <w:rFonts w:ascii="Times New Roman" w:hAnsi="Times New Roman" w:cs="Times New Roman"/>
          <w:sz w:val="24"/>
          <w:szCs w:val="24"/>
        </w:rPr>
        <w:t xml:space="preserve"> was associated with impaired hemodynamics, elevated B-type natriuretic peptide (BNP) levels, progressive left ventricular dysfunction, and increased mortality rates. This </w:t>
      </w:r>
      <w:r w:rsidRPr="00EE5987">
        <w:rPr>
          <w:rFonts w:ascii="Times New Roman" w:hAnsi="Times New Roman" w:cs="Times New Roman"/>
          <w:sz w:val="24"/>
          <w:szCs w:val="24"/>
        </w:rPr>
        <w:lastRenderedPageBreak/>
        <w:t xml:space="preserve">suggests that </w:t>
      </w:r>
      <w:proofErr w:type="spellStart"/>
      <w:r w:rsidRPr="00EE5987">
        <w:rPr>
          <w:rFonts w:ascii="Times New Roman" w:hAnsi="Times New Roman" w:cs="Times New Roman"/>
          <w:sz w:val="24"/>
          <w:szCs w:val="24"/>
        </w:rPr>
        <w:t>cTnI</w:t>
      </w:r>
      <w:proofErr w:type="spellEnd"/>
      <w:r w:rsidRPr="00EE5987">
        <w:rPr>
          <w:rFonts w:ascii="Times New Roman" w:hAnsi="Times New Roman" w:cs="Times New Roman"/>
          <w:sz w:val="24"/>
          <w:szCs w:val="24"/>
        </w:rPr>
        <w:t xml:space="preserve"> can serve as a prognostic marker in heart failure </w:t>
      </w:r>
      <w:proofErr w:type="spellStart"/>
      <w:r w:rsidRPr="00EE5987">
        <w:rPr>
          <w:rFonts w:ascii="Times New Roman" w:hAnsi="Times New Roman" w:cs="Times New Roman"/>
          <w:sz w:val="24"/>
          <w:szCs w:val="24"/>
        </w:rPr>
        <w:t>management.In</w:t>
      </w:r>
      <w:proofErr w:type="spellEnd"/>
      <w:r w:rsidRPr="00EE5987">
        <w:rPr>
          <w:rFonts w:ascii="Times New Roman" w:hAnsi="Times New Roman" w:cs="Times New Roman"/>
          <w:sz w:val="24"/>
          <w:szCs w:val="24"/>
        </w:rPr>
        <w:t xml:space="preserve"> Table 2, the mean homogenate </w:t>
      </w:r>
      <w:proofErr w:type="spellStart"/>
      <w:r w:rsidRPr="00EE5987">
        <w:rPr>
          <w:rFonts w:ascii="Times New Roman" w:hAnsi="Times New Roman" w:cs="Times New Roman"/>
          <w:sz w:val="24"/>
          <w:szCs w:val="24"/>
        </w:rPr>
        <w:t>CTn</w:t>
      </w:r>
      <w:proofErr w:type="spellEnd"/>
      <w:r w:rsidRPr="00EE5987">
        <w:rPr>
          <w:rFonts w:ascii="Times New Roman" w:hAnsi="Times New Roman" w:cs="Times New Roman"/>
          <w:sz w:val="24"/>
          <w:szCs w:val="24"/>
        </w:rPr>
        <w:t>-</w:t>
      </w:r>
      <w:proofErr w:type="gramStart"/>
      <w:r w:rsidRPr="00EE5987">
        <w:rPr>
          <w:rFonts w:ascii="Times New Roman" w:hAnsi="Times New Roman" w:cs="Times New Roman"/>
          <w:sz w:val="24"/>
          <w:szCs w:val="24"/>
        </w:rPr>
        <w:t>I and T concentration of rats orally administered with 1</w:t>
      </w:r>
      <w:r w:rsidR="00BF1D18">
        <w:rPr>
          <w:rFonts w:ascii="Times New Roman" w:hAnsi="Times New Roman" w:cs="Times New Roman"/>
          <w:sz w:val="24"/>
          <w:szCs w:val="24"/>
        </w:rPr>
        <w:t>6</w:t>
      </w:r>
      <w:r w:rsidRPr="00EE5987">
        <w:rPr>
          <w:rFonts w:ascii="Times New Roman" w:hAnsi="Times New Roman" w:cs="Times New Roman"/>
          <w:sz w:val="24"/>
          <w:szCs w:val="24"/>
        </w:rPr>
        <w:t>6, 250, and 500mg/kg body weight for 21 days</w:t>
      </w:r>
      <w:proofErr w:type="gramEnd"/>
      <w:r w:rsidRPr="00EE5987">
        <w:rPr>
          <w:rFonts w:ascii="Times New Roman" w:hAnsi="Times New Roman" w:cs="Times New Roman"/>
          <w:sz w:val="24"/>
          <w:szCs w:val="24"/>
        </w:rPr>
        <w:t xml:space="preserve"> were significantly decreased in comparison to the normal control (Table 2). The extract at dose 500mg/kg body weig</w:t>
      </w:r>
      <w:r w:rsidR="00BF1D18">
        <w:rPr>
          <w:rFonts w:ascii="Times New Roman" w:hAnsi="Times New Roman" w:cs="Times New Roman"/>
          <w:sz w:val="24"/>
          <w:szCs w:val="24"/>
        </w:rPr>
        <w:t xml:space="preserve">ht produced a more significant </w:t>
      </w:r>
      <w:proofErr w:type="gramStart"/>
      <w:r w:rsidR="00BF1D18">
        <w:rPr>
          <w:rFonts w:ascii="Times New Roman" w:hAnsi="Times New Roman" w:cs="Times New Roman"/>
          <w:sz w:val="24"/>
          <w:szCs w:val="24"/>
        </w:rPr>
        <w:t xml:space="preserve">reduction  </w:t>
      </w:r>
      <w:r w:rsidRPr="00EE5987">
        <w:rPr>
          <w:rFonts w:ascii="Times New Roman" w:hAnsi="Times New Roman" w:cs="Times New Roman"/>
          <w:sz w:val="24"/>
          <w:szCs w:val="24"/>
        </w:rPr>
        <w:t>on</w:t>
      </w:r>
      <w:proofErr w:type="gramEnd"/>
      <w:r w:rsidRPr="00EE5987">
        <w:rPr>
          <w:rFonts w:ascii="Times New Roman" w:hAnsi="Times New Roman" w:cs="Times New Roman"/>
          <w:sz w:val="24"/>
          <w:szCs w:val="24"/>
        </w:rPr>
        <w:t xml:space="preserve"> the mean IL-6 and C-reactive protein levels, next was dose at 250mg/kg body weight while the least </w:t>
      </w:r>
      <w:r w:rsidR="00BF1D18">
        <w:rPr>
          <w:rFonts w:ascii="Times New Roman" w:hAnsi="Times New Roman" w:cs="Times New Roman"/>
          <w:sz w:val="24"/>
          <w:szCs w:val="24"/>
        </w:rPr>
        <w:t xml:space="preserve">was 166mg/kg bodyweight. </w:t>
      </w:r>
    </w:p>
    <w:p w:rsidR="00506D39" w:rsidRPr="00EE5987" w:rsidRDefault="00506D39" w:rsidP="00506D39">
      <w:pPr>
        <w:jc w:val="both"/>
        <w:rPr>
          <w:rFonts w:ascii="Times New Roman" w:hAnsi="Times New Roman" w:cs="Times New Roman"/>
          <w:bCs/>
          <w:iCs/>
          <w:color w:val="000000"/>
          <w:sz w:val="24"/>
          <w:szCs w:val="24"/>
        </w:rPr>
      </w:pPr>
      <w:proofErr w:type="spellStart"/>
      <w:r w:rsidRPr="00EE5987">
        <w:rPr>
          <w:rStyle w:val="relative"/>
          <w:rFonts w:ascii="Times New Roman" w:hAnsi="Times New Roman" w:cs="Times New Roman"/>
          <w:sz w:val="24"/>
          <w:szCs w:val="24"/>
        </w:rPr>
        <w:t>Malondialdehyde</w:t>
      </w:r>
      <w:proofErr w:type="spellEnd"/>
      <w:r w:rsidRPr="00EE5987">
        <w:rPr>
          <w:rStyle w:val="relative"/>
          <w:rFonts w:ascii="Times New Roman" w:hAnsi="Times New Roman" w:cs="Times New Roman"/>
          <w:sz w:val="24"/>
          <w:szCs w:val="24"/>
        </w:rPr>
        <w:t xml:space="preserve"> (MDA) is a well-established biomarker of oxidative stress, resulting from lipid peroxidation of polyunsaturated fatty </w:t>
      </w:r>
      <w:proofErr w:type="spellStart"/>
      <w:r w:rsidRPr="00EE5987">
        <w:rPr>
          <w:rStyle w:val="relative"/>
          <w:rFonts w:ascii="Times New Roman" w:hAnsi="Times New Roman" w:cs="Times New Roman"/>
          <w:sz w:val="24"/>
          <w:szCs w:val="24"/>
        </w:rPr>
        <w:t>acids.Elevated</w:t>
      </w:r>
      <w:proofErr w:type="spellEnd"/>
      <w:r w:rsidRPr="00EE5987">
        <w:rPr>
          <w:rStyle w:val="relative"/>
          <w:rFonts w:ascii="Times New Roman" w:hAnsi="Times New Roman" w:cs="Times New Roman"/>
          <w:sz w:val="24"/>
          <w:szCs w:val="24"/>
        </w:rPr>
        <w:t xml:space="preserve"> MDA levels </w:t>
      </w:r>
      <w:proofErr w:type="gramStart"/>
      <w:r w:rsidRPr="00EE5987">
        <w:rPr>
          <w:rStyle w:val="relative"/>
          <w:rFonts w:ascii="Times New Roman" w:hAnsi="Times New Roman" w:cs="Times New Roman"/>
          <w:sz w:val="24"/>
          <w:szCs w:val="24"/>
        </w:rPr>
        <w:t>have been implicated</w:t>
      </w:r>
      <w:proofErr w:type="gramEnd"/>
      <w:r w:rsidRPr="00EE5987">
        <w:rPr>
          <w:rStyle w:val="relative"/>
          <w:rFonts w:ascii="Times New Roman" w:hAnsi="Times New Roman" w:cs="Times New Roman"/>
          <w:sz w:val="24"/>
          <w:szCs w:val="24"/>
        </w:rPr>
        <w:t xml:space="preserve"> in various pathological conditions, reflecting increased oxidative damage (</w:t>
      </w:r>
      <w:r w:rsidRPr="00EE5987">
        <w:rPr>
          <w:rFonts w:ascii="Times New Roman" w:hAnsi="Times New Roman" w:cs="Times New Roman"/>
          <w:color w:val="212121"/>
          <w:sz w:val="24"/>
          <w:szCs w:val="24"/>
          <w:shd w:val="clear" w:color="auto" w:fill="FFFFFF"/>
        </w:rPr>
        <w:t xml:space="preserve">Del Rio </w:t>
      </w:r>
      <w:r w:rsidRPr="00EE5987">
        <w:rPr>
          <w:rFonts w:ascii="Times New Roman" w:hAnsi="Times New Roman" w:cs="Times New Roman"/>
          <w:i/>
          <w:color w:val="212121"/>
          <w:sz w:val="24"/>
          <w:szCs w:val="24"/>
          <w:shd w:val="clear" w:color="auto" w:fill="FFFFFF"/>
        </w:rPr>
        <w:t>et al.,</w:t>
      </w:r>
      <w:r w:rsidRPr="00EE5987">
        <w:rPr>
          <w:rFonts w:ascii="Times New Roman" w:hAnsi="Times New Roman" w:cs="Times New Roman"/>
          <w:color w:val="212121"/>
          <w:sz w:val="24"/>
          <w:szCs w:val="24"/>
          <w:shd w:val="clear" w:color="auto" w:fill="FFFFFF"/>
        </w:rPr>
        <w:t xml:space="preserve"> 2005). </w:t>
      </w:r>
      <w:r w:rsidRPr="00EE5987">
        <w:rPr>
          <w:rFonts w:ascii="Times New Roman" w:hAnsi="Times New Roman" w:cs="Times New Roman"/>
          <w:sz w:val="24"/>
          <w:szCs w:val="24"/>
        </w:rPr>
        <w:t xml:space="preserve">Elevated serum MDA levels </w:t>
      </w:r>
      <w:proofErr w:type="gramStart"/>
      <w:r w:rsidRPr="00EE5987">
        <w:rPr>
          <w:rFonts w:ascii="Times New Roman" w:hAnsi="Times New Roman" w:cs="Times New Roman"/>
          <w:sz w:val="24"/>
          <w:szCs w:val="24"/>
        </w:rPr>
        <w:t>have been observed</w:t>
      </w:r>
      <w:proofErr w:type="gramEnd"/>
      <w:r w:rsidRPr="00EE5987">
        <w:rPr>
          <w:rFonts w:ascii="Times New Roman" w:hAnsi="Times New Roman" w:cs="Times New Roman"/>
          <w:sz w:val="24"/>
          <w:szCs w:val="24"/>
        </w:rPr>
        <w:t xml:space="preserve"> in patients with severe sepsis, particularly among non-survivors. This suggests that heightened oxidative stress contributes to the pathophysiology of sepsis and may serve as a prognostic indicator (</w:t>
      </w:r>
      <w:r w:rsidRPr="00EE5987">
        <w:rPr>
          <w:rFonts w:ascii="Times New Roman" w:hAnsi="Times New Roman" w:cs="Times New Roman"/>
          <w:color w:val="333333"/>
          <w:sz w:val="24"/>
          <w:szCs w:val="24"/>
          <w:shd w:val="clear" w:color="auto" w:fill="FFFFFF"/>
        </w:rPr>
        <w:t xml:space="preserve">Weiss and </w:t>
      </w:r>
      <w:proofErr w:type="spellStart"/>
      <w:r w:rsidRPr="00EE5987">
        <w:rPr>
          <w:rFonts w:ascii="Times New Roman" w:hAnsi="Times New Roman" w:cs="Times New Roman"/>
          <w:color w:val="333333"/>
          <w:sz w:val="24"/>
          <w:szCs w:val="24"/>
          <w:shd w:val="clear" w:color="auto" w:fill="FFFFFF"/>
        </w:rPr>
        <w:t>Deutschman</w:t>
      </w:r>
      <w:proofErr w:type="spellEnd"/>
      <w:r w:rsidRPr="00EE5987">
        <w:rPr>
          <w:rFonts w:ascii="Times New Roman" w:hAnsi="Times New Roman" w:cs="Times New Roman"/>
          <w:color w:val="333333"/>
          <w:sz w:val="24"/>
          <w:szCs w:val="24"/>
          <w:shd w:val="clear" w:color="auto" w:fill="FFFFFF"/>
        </w:rPr>
        <w:t xml:space="preserve">, 2014). </w:t>
      </w:r>
      <w:proofErr w:type="spellStart"/>
      <w:r w:rsidRPr="00EE5987">
        <w:rPr>
          <w:rFonts w:ascii="Times New Roman" w:hAnsi="Times New Roman" w:cs="Times New Roman"/>
          <w:sz w:val="24"/>
          <w:szCs w:val="24"/>
        </w:rPr>
        <w:t>Dodik</w:t>
      </w:r>
      <w:proofErr w:type="spellEnd"/>
      <w:r w:rsidRPr="00EE5987">
        <w:rPr>
          <w:rFonts w:ascii="Times New Roman" w:hAnsi="Times New Roman" w:cs="Times New Roman"/>
          <w:sz w:val="24"/>
          <w:szCs w:val="24"/>
        </w:rPr>
        <w:t xml:space="preserve"> et al. (2023) demonstrated that in ischemic stroke patients, increased MDA levels have been associated with oxidative stress, serving as biomarkers for predicting outcomes, mortality, post-stroke cognitive impairment, and depression. Table 3 indicates the </w:t>
      </w:r>
      <w:r w:rsidRPr="00EE5987">
        <w:rPr>
          <w:rFonts w:ascii="Times New Roman" w:hAnsi="Times New Roman" w:cs="Times New Roman"/>
          <w:bCs/>
          <w:iCs/>
          <w:color w:val="000000"/>
          <w:sz w:val="24"/>
          <w:szCs w:val="24"/>
        </w:rPr>
        <w:t xml:space="preserve">effect of aqueous extract of the aerial parts of </w:t>
      </w:r>
      <w:proofErr w:type="spellStart"/>
      <w:r w:rsidRPr="00EE5987">
        <w:rPr>
          <w:rFonts w:ascii="Times New Roman" w:hAnsi="Times New Roman" w:cs="Times New Roman"/>
          <w:bCs/>
          <w:i/>
          <w:iCs/>
          <w:color w:val="000000"/>
          <w:sz w:val="24"/>
          <w:szCs w:val="24"/>
        </w:rPr>
        <w:t>Commelina</w:t>
      </w:r>
      <w:proofErr w:type="spellEnd"/>
      <w:r w:rsidR="00BF1D18">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on oxidative stress biomarkers of heart homogenate in normal non-pregnant female rats. The mean homogenate MDA and GSH levels of the group 2-4 treated with aqueous extract of </w:t>
      </w:r>
      <w:proofErr w:type="spellStart"/>
      <w:r w:rsidRPr="00EE5987">
        <w:rPr>
          <w:rFonts w:ascii="Times New Roman" w:hAnsi="Times New Roman" w:cs="Times New Roman"/>
          <w:bCs/>
          <w:i/>
          <w:iCs/>
          <w:color w:val="000000"/>
          <w:sz w:val="24"/>
          <w:szCs w:val="24"/>
        </w:rPr>
        <w:t>Commelina</w:t>
      </w:r>
      <w:proofErr w:type="spellEnd"/>
      <w:r w:rsidR="00BF1D18">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at 166mg/kg </w:t>
      </w:r>
      <w:proofErr w:type="spellStart"/>
      <w:proofErr w:type="gramStart"/>
      <w:r w:rsidRPr="00EE5987">
        <w:rPr>
          <w:rFonts w:ascii="Times New Roman" w:hAnsi="Times New Roman" w:cs="Times New Roman"/>
          <w:bCs/>
          <w:iCs/>
          <w:color w:val="000000"/>
          <w:sz w:val="24"/>
          <w:szCs w:val="24"/>
        </w:rPr>
        <w:t>bw</w:t>
      </w:r>
      <w:proofErr w:type="spellEnd"/>
      <w:proofErr w:type="gramEnd"/>
      <w:r w:rsidRPr="00EE5987">
        <w:rPr>
          <w:rFonts w:ascii="Times New Roman" w:hAnsi="Times New Roman" w:cs="Times New Roman"/>
          <w:bCs/>
          <w:iCs/>
          <w:color w:val="000000"/>
          <w:sz w:val="24"/>
          <w:szCs w:val="24"/>
        </w:rPr>
        <w:t xml:space="preserve"> for 7, 14, and 21 days were similar to those of the normal control (Table 3). Aqueous extract of the aerial parts of </w:t>
      </w:r>
      <w:proofErr w:type="spellStart"/>
      <w:r w:rsidRPr="00EE5987">
        <w:rPr>
          <w:rFonts w:ascii="Times New Roman" w:hAnsi="Times New Roman" w:cs="Times New Roman"/>
          <w:bCs/>
          <w:i/>
          <w:iCs/>
          <w:color w:val="000000"/>
          <w:sz w:val="24"/>
          <w:szCs w:val="24"/>
        </w:rPr>
        <w:t>Commelina</w:t>
      </w:r>
      <w:proofErr w:type="spellEnd"/>
      <w:r w:rsidR="00BF1D18">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00BF1D18">
        <w:rPr>
          <w:rFonts w:ascii="Times New Roman" w:hAnsi="Times New Roman" w:cs="Times New Roman"/>
          <w:bCs/>
          <w:iCs/>
          <w:color w:val="000000"/>
          <w:sz w:val="24"/>
          <w:szCs w:val="24"/>
        </w:rPr>
        <w:t xml:space="preserve"> did not yield reduction potential</w:t>
      </w:r>
      <w:r w:rsidRPr="00EE5987">
        <w:rPr>
          <w:rFonts w:ascii="Times New Roman" w:hAnsi="Times New Roman" w:cs="Times New Roman"/>
          <w:bCs/>
          <w:iCs/>
          <w:color w:val="000000"/>
          <w:sz w:val="24"/>
          <w:szCs w:val="24"/>
        </w:rPr>
        <w:t xml:space="preserve"> on the mean homogenate MDA</w:t>
      </w:r>
      <w:r w:rsidR="00BF1D18">
        <w:rPr>
          <w:rFonts w:ascii="Times New Roman" w:hAnsi="Times New Roman" w:cs="Times New Roman"/>
          <w:bCs/>
          <w:iCs/>
          <w:color w:val="000000"/>
          <w:sz w:val="24"/>
          <w:szCs w:val="24"/>
        </w:rPr>
        <w:t xml:space="preserve"> levels</w:t>
      </w:r>
      <w:r w:rsidRPr="00EE5987">
        <w:rPr>
          <w:rFonts w:ascii="Times New Roman" w:hAnsi="Times New Roman" w:cs="Times New Roman"/>
          <w:bCs/>
          <w:iCs/>
          <w:color w:val="000000"/>
          <w:sz w:val="24"/>
          <w:szCs w:val="24"/>
        </w:rPr>
        <w:t xml:space="preserve"> and </w:t>
      </w:r>
      <w:r w:rsidR="00BF1D18">
        <w:rPr>
          <w:rFonts w:ascii="Times New Roman" w:hAnsi="Times New Roman" w:cs="Times New Roman"/>
          <w:bCs/>
          <w:iCs/>
          <w:color w:val="000000"/>
          <w:sz w:val="24"/>
          <w:szCs w:val="24"/>
        </w:rPr>
        <w:t xml:space="preserve">increases the </w:t>
      </w:r>
      <w:r w:rsidRPr="00EE5987">
        <w:rPr>
          <w:rFonts w:ascii="Times New Roman" w:hAnsi="Times New Roman" w:cs="Times New Roman"/>
          <w:bCs/>
          <w:iCs/>
          <w:color w:val="000000"/>
          <w:sz w:val="24"/>
          <w:szCs w:val="24"/>
        </w:rPr>
        <w:t>G</w:t>
      </w:r>
      <w:r w:rsidR="00BF1D18">
        <w:rPr>
          <w:rFonts w:ascii="Times New Roman" w:hAnsi="Times New Roman" w:cs="Times New Roman"/>
          <w:bCs/>
          <w:iCs/>
          <w:color w:val="000000"/>
          <w:sz w:val="24"/>
          <w:szCs w:val="24"/>
        </w:rPr>
        <w:t xml:space="preserve">SH level, hence could </w:t>
      </w:r>
      <w:proofErr w:type="gramStart"/>
      <w:r w:rsidR="00BF1D18">
        <w:rPr>
          <w:rFonts w:ascii="Times New Roman" w:hAnsi="Times New Roman" w:cs="Times New Roman"/>
          <w:bCs/>
          <w:iCs/>
          <w:color w:val="000000"/>
          <w:sz w:val="24"/>
          <w:szCs w:val="24"/>
        </w:rPr>
        <w:t xml:space="preserve">reduce </w:t>
      </w:r>
      <w:r w:rsidRPr="00EE5987">
        <w:rPr>
          <w:rFonts w:ascii="Times New Roman" w:hAnsi="Times New Roman" w:cs="Times New Roman"/>
          <w:bCs/>
          <w:iCs/>
          <w:color w:val="000000"/>
          <w:sz w:val="24"/>
          <w:szCs w:val="24"/>
        </w:rPr>
        <w:t xml:space="preserve"> lipid</w:t>
      </w:r>
      <w:proofErr w:type="gramEnd"/>
      <w:r w:rsidRPr="00EE5987">
        <w:rPr>
          <w:rFonts w:ascii="Times New Roman" w:hAnsi="Times New Roman" w:cs="Times New Roman"/>
          <w:bCs/>
          <w:iCs/>
          <w:color w:val="000000"/>
          <w:sz w:val="24"/>
          <w:szCs w:val="24"/>
        </w:rPr>
        <w:t xml:space="preserve"> peroxidation facilitated by oxidative stress.</w:t>
      </w:r>
    </w:p>
    <w:p w:rsidR="00506D39" w:rsidRPr="00BF1D18" w:rsidRDefault="00506D39" w:rsidP="00506D39">
      <w:pPr>
        <w:jc w:val="both"/>
        <w:rPr>
          <w:rFonts w:ascii="Times New Roman" w:hAnsi="Times New Roman" w:cs="Times New Roman"/>
          <w:bCs/>
          <w:iCs/>
          <w:color w:val="000000"/>
          <w:sz w:val="24"/>
          <w:szCs w:val="24"/>
        </w:rPr>
      </w:pPr>
      <w:r w:rsidRPr="00EE5987">
        <w:rPr>
          <w:rFonts w:ascii="Times New Roman" w:hAnsi="Times New Roman" w:cs="Times New Roman"/>
          <w:sz w:val="24"/>
          <w:szCs w:val="24"/>
        </w:rPr>
        <w:t>Decreased activities of key antioxidant enzymes such as glutathione peroxidase (</w:t>
      </w:r>
      <w:proofErr w:type="spellStart"/>
      <w:r w:rsidRPr="00EE5987">
        <w:rPr>
          <w:rFonts w:ascii="Times New Roman" w:hAnsi="Times New Roman" w:cs="Times New Roman"/>
          <w:sz w:val="24"/>
          <w:szCs w:val="24"/>
        </w:rPr>
        <w:t>GPx</w:t>
      </w:r>
      <w:proofErr w:type="spellEnd"/>
      <w:r w:rsidRPr="00EE5987">
        <w:rPr>
          <w:rFonts w:ascii="Times New Roman" w:hAnsi="Times New Roman" w:cs="Times New Roman"/>
          <w:sz w:val="24"/>
          <w:szCs w:val="24"/>
        </w:rPr>
        <w:t>), catalase (CAT), and superoxide dismutase (SOD) are closely associated with increased oxidative stress, contributing to the progression of various diseases (</w:t>
      </w:r>
      <w:r w:rsidRPr="00EE5987">
        <w:rPr>
          <w:rFonts w:ascii="Times New Roman" w:hAnsi="Times New Roman" w:cs="Times New Roman"/>
          <w:color w:val="212121"/>
          <w:sz w:val="24"/>
          <w:szCs w:val="24"/>
          <w:shd w:val="clear" w:color="auto" w:fill="FFFFFF"/>
        </w:rPr>
        <w:t xml:space="preserve">Crawford </w:t>
      </w:r>
      <w:r w:rsidRPr="00EE5987">
        <w:rPr>
          <w:rFonts w:ascii="Times New Roman" w:hAnsi="Times New Roman" w:cs="Times New Roman"/>
          <w:i/>
          <w:color w:val="212121"/>
          <w:sz w:val="24"/>
          <w:szCs w:val="24"/>
          <w:shd w:val="clear" w:color="auto" w:fill="FFFFFF"/>
        </w:rPr>
        <w:t>et al.,</w:t>
      </w:r>
      <w:r w:rsidRPr="00EE5987">
        <w:rPr>
          <w:rFonts w:ascii="Times New Roman" w:hAnsi="Times New Roman" w:cs="Times New Roman"/>
          <w:color w:val="212121"/>
          <w:sz w:val="24"/>
          <w:szCs w:val="24"/>
          <w:shd w:val="clear" w:color="auto" w:fill="FFFFFF"/>
        </w:rPr>
        <w:t xml:space="preserve"> 2011). </w:t>
      </w:r>
      <w:r w:rsidRPr="00EE5987">
        <w:rPr>
          <w:rFonts w:ascii="Times New Roman" w:hAnsi="Times New Roman" w:cs="Times New Roman"/>
          <w:color w:val="222222"/>
          <w:sz w:val="24"/>
          <w:szCs w:val="24"/>
          <w:shd w:val="clear" w:color="auto" w:fill="FFFFFF"/>
        </w:rPr>
        <w:t xml:space="preserve">Mohammed et al. (2017) in </w:t>
      </w:r>
      <w:r w:rsidRPr="00EE5987">
        <w:rPr>
          <w:rStyle w:val="relative"/>
          <w:rFonts w:ascii="Times New Roman" w:hAnsi="Times New Roman" w:cs="Times New Roman"/>
          <w:sz w:val="24"/>
          <w:szCs w:val="24"/>
        </w:rPr>
        <w:t>a study in the South Indian population revealed that COPD patients exhibited reduced SOD and CAT activities compared to healthy controls.</w:t>
      </w:r>
      <w:r w:rsidR="00BF1D18">
        <w:rPr>
          <w:rStyle w:val="relative"/>
          <w:rFonts w:ascii="Times New Roman" w:hAnsi="Times New Roman" w:cs="Times New Roman"/>
          <w:sz w:val="24"/>
          <w:szCs w:val="24"/>
        </w:rPr>
        <w:t xml:space="preserve"> </w:t>
      </w:r>
      <w:r w:rsidRPr="00EE5987">
        <w:rPr>
          <w:rStyle w:val="relative"/>
          <w:rFonts w:ascii="Times New Roman" w:hAnsi="Times New Roman" w:cs="Times New Roman"/>
          <w:sz w:val="24"/>
          <w:szCs w:val="24"/>
        </w:rPr>
        <w:t>Notably, as COPD severity advanced from GOLD stage I to IV, there was a significant increase in erythrocyte SOD and CAT activities, suggesting a compensatory response to heightened oxidative stress.</w:t>
      </w:r>
      <w:r w:rsidR="00BF1D18">
        <w:rPr>
          <w:rStyle w:val="relative"/>
          <w:rFonts w:ascii="Times New Roman" w:hAnsi="Times New Roman" w:cs="Times New Roman"/>
          <w:sz w:val="24"/>
          <w:szCs w:val="24"/>
        </w:rPr>
        <w:t xml:space="preserve"> </w:t>
      </w:r>
      <w:r w:rsidRPr="00EE5987">
        <w:rPr>
          <w:rStyle w:val="relative"/>
          <w:rFonts w:ascii="Times New Roman" w:hAnsi="Times New Roman" w:cs="Times New Roman"/>
          <w:sz w:val="24"/>
          <w:szCs w:val="24"/>
        </w:rPr>
        <w:t xml:space="preserve">Additionally, a uniform decrease in </w:t>
      </w:r>
      <w:proofErr w:type="spellStart"/>
      <w:r w:rsidRPr="00EE5987">
        <w:rPr>
          <w:rStyle w:val="relative"/>
          <w:rFonts w:ascii="Times New Roman" w:hAnsi="Times New Roman" w:cs="Times New Roman"/>
          <w:sz w:val="24"/>
          <w:szCs w:val="24"/>
        </w:rPr>
        <w:t>GPx</w:t>
      </w:r>
      <w:proofErr w:type="spellEnd"/>
      <w:r w:rsidRPr="00EE5987">
        <w:rPr>
          <w:rStyle w:val="relative"/>
          <w:rFonts w:ascii="Times New Roman" w:hAnsi="Times New Roman" w:cs="Times New Roman"/>
          <w:sz w:val="24"/>
          <w:szCs w:val="24"/>
        </w:rPr>
        <w:t xml:space="preserve"> activity </w:t>
      </w:r>
      <w:proofErr w:type="gramStart"/>
      <w:r w:rsidRPr="00EE5987">
        <w:rPr>
          <w:rStyle w:val="relative"/>
          <w:rFonts w:ascii="Times New Roman" w:hAnsi="Times New Roman" w:cs="Times New Roman"/>
          <w:sz w:val="24"/>
          <w:szCs w:val="24"/>
        </w:rPr>
        <w:t>was observed</w:t>
      </w:r>
      <w:proofErr w:type="gramEnd"/>
      <w:r w:rsidRPr="00EE5987">
        <w:rPr>
          <w:rStyle w:val="relative"/>
          <w:rFonts w:ascii="Times New Roman" w:hAnsi="Times New Roman" w:cs="Times New Roman"/>
          <w:sz w:val="24"/>
          <w:szCs w:val="24"/>
        </w:rPr>
        <w:t xml:space="preserve"> with disease progression, indicating its potential role in COPD pathogenesis as reported by </w:t>
      </w:r>
      <w:r w:rsidRPr="00EE5987">
        <w:rPr>
          <w:rFonts w:ascii="Times New Roman" w:hAnsi="Times New Roman" w:cs="Times New Roman"/>
          <w:color w:val="222222"/>
          <w:sz w:val="24"/>
          <w:szCs w:val="24"/>
          <w:shd w:val="clear" w:color="auto" w:fill="FFFFFF"/>
        </w:rPr>
        <w:t>Mohammed et al. (2017).</w:t>
      </w:r>
      <w:r w:rsidR="00BF1D18">
        <w:rPr>
          <w:rFonts w:ascii="Times New Roman" w:hAnsi="Times New Roman" w:cs="Times New Roman"/>
          <w:bCs/>
          <w:iCs/>
          <w:color w:val="000000"/>
          <w:sz w:val="24"/>
          <w:szCs w:val="24"/>
        </w:rPr>
        <w:t xml:space="preserve">  </w:t>
      </w:r>
      <w:r w:rsidRPr="00EE5987">
        <w:rPr>
          <w:rFonts w:ascii="Times New Roman" w:hAnsi="Times New Roman" w:cs="Times New Roman"/>
          <w:sz w:val="24"/>
          <w:szCs w:val="24"/>
        </w:rPr>
        <w:t xml:space="preserve">Anna </w:t>
      </w:r>
      <w:r w:rsidRPr="00EE5987">
        <w:rPr>
          <w:rFonts w:ascii="Times New Roman" w:hAnsi="Times New Roman" w:cs="Times New Roman"/>
          <w:i/>
          <w:sz w:val="24"/>
          <w:szCs w:val="24"/>
        </w:rPr>
        <w:t>et al</w:t>
      </w:r>
      <w:r w:rsidRPr="00EE5987">
        <w:rPr>
          <w:rFonts w:ascii="Times New Roman" w:hAnsi="Times New Roman" w:cs="Times New Roman"/>
          <w:sz w:val="24"/>
          <w:szCs w:val="24"/>
        </w:rPr>
        <w:t>. (2023)</w:t>
      </w:r>
      <w:r w:rsidRPr="00EE5987">
        <w:rPr>
          <w:rStyle w:val="relative"/>
          <w:rFonts w:ascii="Times New Roman" w:hAnsi="Times New Roman" w:cs="Times New Roman"/>
          <w:sz w:val="24"/>
          <w:szCs w:val="24"/>
        </w:rPr>
        <w:t xml:space="preserve"> revealed that CKD patients with specific SOD gene polymorphisms (Ala/Val and Val/Val genotypes) experienced a more rapid decline in kidney function compared to those with the Ala/Ala genotype.</w:t>
      </w:r>
      <w:r w:rsidR="00BF1D18">
        <w:rPr>
          <w:rStyle w:val="relative"/>
          <w:rFonts w:ascii="Times New Roman" w:hAnsi="Times New Roman" w:cs="Times New Roman"/>
          <w:sz w:val="24"/>
          <w:szCs w:val="24"/>
        </w:rPr>
        <w:t xml:space="preserve"> </w:t>
      </w:r>
      <w:proofErr w:type="gramStart"/>
      <w:r w:rsidR="00BF1D18">
        <w:rPr>
          <w:rStyle w:val="relative"/>
          <w:rFonts w:ascii="Times New Roman" w:hAnsi="Times New Roman" w:cs="Times New Roman"/>
          <w:sz w:val="24"/>
          <w:szCs w:val="24"/>
        </w:rPr>
        <w:t>Also</w:t>
      </w:r>
      <w:proofErr w:type="gramEnd"/>
      <w:r w:rsidR="00BF1D18">
        <w:rPr>
          <w:rStyle w:val="relative"/>
          <w:rFonts w:ascii="Times New Roman" w:hAnsi="Times New Roman" w:cs="Times New Roman"/>
          <w:sz w:val="24"/>
          <w:szCs w:val="24"/>
        </w:rPr>
        <w:t>,</w:t>
      </w:r>
      <w:r w:rsidRPr="00EE5987">
        <w:rPr>
          <w:rStyle w:val="relative"/>
          <w:rFonts w:ascii="Times New Roman" w:hAnsi="Times New Roman" w:cs="Times New Roman"/>
          <w:sz w:val="24"/>
          <w:szCs w:val="24"/>
        </w:rPr>
        <w:t xml:space="preserve"> a direct relationship was observed between the rate of change in plasma </w:t>
      </w:r>
      <w:proofErr w:type="spellStart"/>
      <w:r w:rsidRPr="00EE5987">
        <w:rPr>
          <w:rStyle w:val="relative"/>
          <w:rFonts w:ascii="Times New Roman" w:hAnsi="Times New Roman" w:cs="Times New Roman"/>
          <w:sz w:val="24"/>
          <w:szCs w:val="24"/>
        </w:rPr>
        <w:t>GPx</w:t>
      </w:r>
      <w:proofErr w:type="spellEnd"/>
      <w:r w:rsidRPr="00EE5987">
        <w:rPr>
          <w:rStyle w:val="relative"/>
          <w:rFonts w:ascii="Times New Roman" w:hAnsi="Times New Roman" w:cs="Times New Roman"/>
          <w:sz w:val="24"/>
          <w:szCs w:val="24"/>
        </w:rPr>
        <w:t xml:space="preserve"> activity and the rate of change in estimated glomerular filtration rate (</w:t>
      </w:r>
      <w:proofErr w:type="spellStart"/>
      <w:r w:rsidRPr="00EE5987">
        <w:rPr>
          <w:rStyle w:val="relative"/>
          <w:rFonts w:ascii="Times New Roman" w:hAnsi="Times New Roman" w:cs="Times New Roman"/>
          <w:sz w:val="24"/>
          <w:szCs w:val="24"/>
        </w:rPr>
        <w:t>eGFR</w:t>
      </w:r>
      <w:proofErr w:type="spellEnd"/>
      <w:r w:rsidRPr="00EE5987">
        <w:rPr>
          <w:rStyle w:val="relative"/>
          <w:rFonts w:ascii="Times New Roman" w:hAnsi="Times New Roman" w:cs="Times New Roman"/>
          <w:sz w:val="24"/>
          <w:szCs w:val="24"/>
        </w:rPr>
        <w:t xml:space="preserve">) over 12 months, underscoring the significance of </w:t>
      </w:r>
      <w:proofErr w:type="spellStart"/>
      <w:r w:rsidRPr="00EE5987">
        <w:rPr>
          <w:rStyle w:val="relative"/>
          <w:rFonts w:ascii="Times New Roman" w:hAnsi="Times New Roman" w:cs="Times New Roman"/>
          <w:sz w:val="24"/>
          <w:szCs w:val="24"/>
        </w:rPr>
        <w:t>GPx</w:t>
      </w:r>
      <w:proofErr w:type="spellEnd"/>
      <w:r w:rsidRPr="00EE5987">
        <w:rPr>
          <w:rStyle w:val="relative"/>
          <w:rFonts w:ascii="Times New Roman" w:hAnsi="Times New Roman" w:cs="Times New Roman"/>
          <w:sz w:val="24"/>
          <w:szCs w:val="24"/>
        </w:rPr>
        <w:t xml:space="preserve"> in CKD progression as revealed by </w:t>
      </w:r>
      <w:r w:rsidRPr="00EE5987">
        <w:rPr>
          <w:rFonts w:ascii="Times New Roman" w:hAnsi="Times New Roman" w:cs="Times New Roman"/>
          <w:sz w:val="24"/>
          <w:szCs w:val="24"/>
        </w:rPr>
        <w:t xml:space="preserve">Anna </w:t>
      </w:r>
      <w:r w:rsidRPr="00EE5987">
        <w:rPr>
          <w:rFonts w:ascii="Times New Roman" w:hAnsi="Times New Roman" w:cs="Times New Roman"/>
          <w:i/>
          <w:sz w:val="24"/>
          <w:szCs w:val="24"/>
        </w:rPr>
        <w:t>et al</w:t>
      </w:r>
      <w:r w:rsidRPr="00EE5987">
        <w:rPr>
          <w:rFonts w:ascii="Times New Roman" w:hAnsi="Times New Roman" w:cs="Times New Roman"/>
          <w:sz w:val="24"/>
          <w:szCs w:val="24"/>
        </w:rPr>
        <w:t xml:space="preserve">. (2023). </w:t>
      </w:r>
      <w:r w:rsidRPr="00EE5987">
        <w:rPr>
          <w:rFonts w:ascii="Times New Roman" w:hAnsi="Times New Roman" w:cs="Times New Roman"/>
          <w:bCs/>
          <w:iCs/>
          <w:color w:val="000000"/>
          <w:sz w:val="24"/>
          <w:szCs w:val="24"/>
        </w:rPr>
        <w:t xml:space="preserve">In Table 3, the mean </w:t>
      </w:r>
      <w:proofErr w:type="spellStart"/>
      <w:r w:rsidRPr="00EE5987">
        <w:rPr>
          <w:rFonts w:ascii="Times New Roman" w:hAnsi="Times New Roman" w:cs="Times New Roman"/>
          <w:bCs/>
          <w:iCs/>
          <w:color w:val="000000"/>
          <w:sz w:val="24"/>
          <w:szCs w:val="24"/>
        </w:rPr>
        <w:t>GPx</w:t>
      </w:r>
      <w:proofErr w:type="spellEnd"/>
      <w:r w:rsidRPr="00EE5987">
        <w:rPr>
          <w:rFonts w:ascii="Times New Roman" w:hAnsi="Times New Roman" w:cs="Times New Roman"/>
          <w:bCs/>
          <w:iCs/>
          <w:color w:val="000000"/>
          <w:sz w:val="24"/>
          <w:szCs w:val="24"/>
        </w:rPr>
        <w:t xml:space="preserve">, CAT and SOD activities of rats orally exposed to the extract at 166mg/kg for 7, 14, and 21 days were significantly different from the normal control (Table 3). </w:t>
      </w:r>
      <w:r w:rsidR="00BF1D18">
        <w:rPr>
          <w:rFonts w:ascii="Times New Roman" w:hAnsi="Times New Roman" w:cs="Times New Roman"/>
          <w:bCs/>
          <w:iCs/>
          <w:color w:val="000000"/>
          <w:sz w:val="24"/>
          <w:szCs w:val="24"/>
        </w:rPr>
        <w:t>Also, the mean plasma</w:t>
      </w:r>
      <w:r w:rsidRPr="00EE5987">
        <w:rPr>
          <w:rFonts w:ascii="Times New Roman" w:hAnsi="Times New Roman" w:cs="Times New Roman"/>
          <w:bCs/>
          <w:iCs/>
          <w:color w:val="000000"/>
          <w:sz w:val="24"/>
          <w:szCs w:val="24"/>
        </w:rPr>
        <w:t xml:space="preserve"> </w:t>
      </w:r>
      <w:proofErr w:type="spellStart"/>
      <w:r w:rsidRPr="00EE5987">
        <w:rPr>
          <w:rFonts w:ascii="Times New Roman" w:hAnsi="Times New Roman" w:cs="Times New Roman"/>
          <w:bCs/>
          <w:iCs/>
          <w:color w:val="000000"/>
          <w:sz w:val="24"/>
          <w:szCs w:val="24"/>
        </w:rPr>
        <w:t>GPx</w:t>
      </w:r>
      <w:proofErr w:type="spellEnd"/>
      <w:r w:rsidRPr="00EE5987">
        <w:rPr>
          <w:rFonts w:ascii="Times New Roman" w:hAnsi="Times New Roman" w:cs="Times New Roman"/>
          <w:bCs/>
          <w:iCs/>
          <w:color w:val="000000"/>
          <w:sz w:val="24"/>
          <w:szCs w:val="24"/>
        </w:rPr>
        <w:t xml:space="preserve">, CAT and SOD activities of rats administered with </w:t>
      </w:r>
      <w:proofErr w:type="spellStart"/>
      <w:r w:rsidRPr="00EE5987">
        <w:rPr>
          <w:rFonts w:ascii="Times New Roman" w:hAnsi="Times New Roman" w:cs="Times New Roman"/>
          <w:bCs/>
          <w:i/>
          <w:iCs/>
          <w:color w:val="000000"/>
          <w:sz w:val="24"/>
          <w:szCs w:val="24"/>
        </w:rPr>
        <w:t>Commelina</w:t>
      </w:r>
      <w:proofErr w:type="spellEnd"/>
      <w:r w:rsidR="00BF1D18">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extract at 250mg/kg for 7, 14, and 21 days were significantly increased in comparison to the normal control (Table 3).  A more significantly increased mean </w:t>
      </w:r>
      <w:r w:rsidR="00BF1D18">
        <w:rPr>
          <w:rFonts w:ascii="Times New Roman" w:hAnsi="Times New Roman" w:cs="Times New Roman"/>
          <w:bCs/>
          <w:iCs/>
          <w:color w:val="000000"/>
          <w:sz w:val="24"/>
          <w:szCs w:val="24"/>
        </w:rPr>
        <w:t xml:space="preserve"> </w:t>
      </w:r>
      <w:r w:rsidR="00D6516B">
        <w:rPr>
          <w:rFonts w:ascii="Times New Roman" w:hAnsi="Times New Roman" w:cs="Times New Roman"/>
          <w:bCs/>
          <w:iCs/>
          <w:color w:val="000000"/>
          <w:sz w:val="24"/>
          <w:szCs w:val="24"/>
        </w:rPr>
        <w:t xml:space="preserve">homogenate </w:t>
      </w:r>
      <w:r w:rsidRPr="00EE5987">
        <w:rPr>
          <w:rFonts w:ascii="Times New Roman" w:hAnsi="Times New Roman" w:cs="Times New Roman"/>
          <w:bCs/>
          <w:iCs/>
          <w:color w:val="000000"/>
          <w:sz w:val="24"/>
          <w:szCs w:val="24"/>
        </w:rPr>
        <w:t xml:space="preserve"> </w:t>
      </w:r>
      <w:proofErr w:type="spellStart"/>
      <w:r w:rsidRPr="00EE5987">
        <w:rPr>
          <w:rFonts w:ascii="Times New Roman" w:hAnsi="Times New Roman" w:cs="Times New Roman"/>
          <w:bCs/>
          <w:iCs/>
          <w:color w:val="000000"/>
          <w:sz w:val="24"/>
          <w:szCs w:val="24"/>
        </w:rPr>
        <w:t>GPx</w:t>
      </w:r>
      <w:proofErr w:type="spellEnd"/>
      <w:r w:rsidRPr="00EE5987">
        <w:rPr>
          <w:rFonts w:ascii="Times New Roman" w:hAnsi="Times New Roman" w:cs="Times New Roman"/>
          <w:bCs/>
          <w:iCs/>
          <w:color w:val="000000"/>
          <w:sz w:val="24"/>
          <w:szCs w:val="24"/>
        </w:rPr>
        <w:t xml:space="preserve">, CAT and SOD activities occurred in rats administered with </w:t>
      </w:r>
      <w:proofErr w:type="spellStart"/>
      <w:r w:rsidRPr="00EE5987">
        <w:rPr>
          <w:rFonts w:ascii="Times New Roman" w:hAnsi="Times New Roman" w:cs="Times New Roman"/>
          <w:bCs/>
          <w:i/>
          <w:iCs/>
          <w:color w:val="000000"/>
          <w:sz w:val="24"/>
          <w:szCs w:val="24"/>
        </w:rPr>
        <w:t>Commelina</w:t>
      </w:r>
      <w:proofErr w:type="spellEnd"/>
      <w:r w:rsidR="00D6516B">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extract at 500mg/kg for 7, </w:t>
      </w:r>
      <w:r w:rsidRPr="00EE5987">
        <w:rPr>
          <w:rFonts w:ascii="Times New Roman" w:hAnsi="Times New Roman" w:cs="Times New Roman"/>
          <w:bCs/>
          <w:iCs/>
          <w:color w:val="000000"/>
          <w:sz w:val="24"/>
          <w:szCs w:val="24"/>
        </w:rPr>
        <w:lastRenderedPageBreak/>
        <w:t xml:space="preserve">14, and 21 days (Table 3). The mean homogenate MDA level of rats orally administered at 250 and 500mg/kg </w:t>
      </w:r>
      <w:proofErr w:type="spellStart"/>
      <w:proofErr w:type="gramStart"/>
      <w:r w:rsidRPr="00EE5987">
        <w:rPr>
          <w:rFonts w:ascii="Times New Roman" w:hAnsi="Times New Roman" w:cs="Times New Roman"/>
          <w:bCs/>
          <w:iCs/>
          <w:color w:val="000000"/>
          <w:sz w:val="24"/>
          <w:szCs w:val="24"/>
        </w:rPr>
        <w:t>bw</w:t>
      </w:r>
      <w:proofErr w:type="spellEnd"/>
      <w:proofErr w:type="gramEnd"/>
      <w:r w:rsidRPr="00EE5987">
        <w:rPr>
          <w:rFonts w:ascii="Times New Roman" w:hAnsi="Times New Roman" w:cs="Times New Roman"/>
          <w:bCs/>
          <w:iCs/>
          <w:color w:val="000000"/>
          <w:sz w:val="24"/>
          <w:szCs w:val="24"/>
        </w:rPr>
        <w:t xml:space="preserve"> were significantly reduced in comparison to the normal control (Table 3). The significantly reduced mean homogenate MDA levels following oral exposure to the extract is reflective of the ability of </w:t>
      </w:r>
      <w:proofErr w:type="spellStart"/>
      <w:r w:rsidRPr="00EE5987">
        <w:rPr>
          <w:rFonts w:ascii="Times New Roman" w:hAnsi="Times New Roman" w:cs="Times New Roman"/>
          <w:bCs/>
          <w:i/>
          <w:iCs/>
          <w:color w:val="000000"/>
          <w:sz w:val="24"/>
          <w:szCs w:val="24"/>
        </w:rPr>
        <w:t>Commelina</w:t>
      </w:r>
      <w:proofErr w:type="spellEnd"/>
      <w:r w:rsidR="00D6516B">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extract </w:t>
      </w:r>
      <w:r w:rsidR="00D6516B" w:rsidRPr="00C957AD">
        <w:rPr>
          <w:rFonts w:ascii="Times New Roman" w:hAnsi="Times New Roman" w:cs="Times New Roman"/>
          <w:bCs/>
          <w:iCs/>
          <w:color w:val="000000"/>
          <w:sz w:val="24"/>
          <w:szCs w:val="24"/>
          <w:highlight w:val="yellow"/>
        </w:rPr>
        <w:t>is indicative of its ability</w:t>
      </w:r>
      <w:bookmarkStart w:id="0" w:name="_GoBack"/>
      <w:bookmarkEnd w:id="0"/>
      <w:r w:rsidR="00D6516B">
        <w:rPr>
          <w:rFonts w:ascii="Times New Roman" w:hAnsi="Times New Roman" w:cs="Times New Roman"/>
          <w:bCs/>
          <w:iCs/>
          <w:color w:val="000000"/>
          <w:sz w:val="24"/>
          <w:szCs w:val="24"/>
        </w:rPr>
        <w:t xml:space="preserve"> </w:t>
      </w:r>
      <w:r w:rsidRPr="00EE5987">
        <w:rPr>
          <w:rFonts w:ascii="Times New Roman" w:hAnsi="Times New Roman" w:cs="Times New Roman"/>
          <w:bCs/>
          <w:iCs/>
          <w:color w:val="000000"/>
          <w:sz w:val="24"/>
          <w:szCs w:val="24"/>
        </w:rPr>
        <w:t>to reduce lipid peroxidation</w:t>
      </w:r>
      <w:r w:rsidR="00D6516B">
        <w:rPr>
          <w:rFonts w:ascii="Times New Roman" w:hAnsi="Times New Roman" w:cs="Times New Roman"/>
          <w:bCs/>
          <w:iCs/>
          <w:color w:val="000000"/>
          <w:sz w:val="24"/>
          <w:szCs w:val="24"/>
        </w:rPr>
        <w:t xml:space="preserve"> </w:t>
      </w:r>
      <w:r w:rsidR="00D6516B" w:rsidRPr="00C957AD">
        <w:rPr>
          <w:rFonts w:ascii="Times New Roman" w:hAnsi="Times New Roman" w:cs="Times New Roman"/>
          <w:bCs/>
          <w:iCs/>
          <w:color w:val="000000"/>
          <w:sz w:val="24"/>
          <w:szCs w:val="24"/>
          <w:highlight w:val="yellow"/>
        </w:rPr>
        <w:t>or oxidative stress</w:t>
      </w:r>
      <w:r w:rsidRPr="00EE5987">
        <w:rPr>
          <w:rFonts w:ascii="Times New Roman" w:hAnsi="Times New Roman" w:cs="Times New Roman"/>
          <w:bCs/>
          <w:iCs/>
          <w:color w:val="000000"/>
          <w:sz w:val="24"/>
          <w:szCs w:val="24"/>
        </w:rPr>
        <w:t xml:space="preserve">. The significantly increased GSH level, </w:t>
      </w:r>
      <w:proofErr w:type="spellStart"/>
      <w:r w:rsidRPr="00EE5987">
        <w:rPr>
          <w:rFonts w:ascii="Times New Roman" w:hAnsi="Times New Roman" w:cs="Times New Roman"/>
          <w:bCs/>
          <w:iCs/>
          <w:color w:val="000000"/>
          <w:sz w:val="24"/>
          <w:szCs w:val="24"/>
        </w:rPr>
        <w:t>GPx</w:t>
      </w:r>
      <w:proofErr w:type="spellEnd"/>
      <w:r w:rsidRPr="00EE5987">
        <w:rPr>
          <w:rFonts w:ascii="Times New Roman" w:hAnsi="Times New Roman" w:cs="Times New Roman"/>
          <w:bCs/>
          <w:iCs/>
          <w:color w:val="000000"/>
          <w:sz w:val="24"/>
          <w:szCs w:val="24"/>
        </w:rPr>
        <w:t>, CAT and SOD activities noticed in the extract administered rats at 250 and 500mg/kg for 7, 14, and 21 d</w:t>
      </w:r>
      <w:r w:rsidR="00D6516B">
        <w:rPr>
          <w:rFonts w:ascii="Times New Roman" w:hAnsi="Times New Roman" w:cs="Times New Roman"/>
          <w:bCs/>
          <w:iCs/>
          <w:color w:val="000000"/>
          <w:sz w:val="24"/>
          <w:szCs w:val="24"/>
        </w:rPr>
        <w:t xml:space="preserve">ays is speak </w:t>
      </w:r>
      <w:r w:rsidRPr="00EE5987">
        <w:rPr>
          <w:rFonts w:ascii="Times New Roman" w:hAnsi="Times New Roman" w:cs="Times New Roman"/>
          <w:bCs/>
          <w:iCs/>
          <w:color w:val="000000"/>
          <w:sz w:val="24"/>
          <w:szCs w:val="24"/>
        </w:rPr>
        <w:t>of antioxid</w:t>
      </w:r>
      <w:r w:rsidR="00D6516B">
        <w:rPr>
          <w:rFonts w:ascii="Times New Roman" w:hAnsi="Times New Roman" w:cs="Times New Roman"/>
          <w:bCs/>
          <w:iCs/>
          <w:color w:val="000000"/>
          <w:sz w:val="24"/>
          <w:szCs w:val="24"/>
        </w:rPr>
        <w:t xml:space="preserve">ant </w:t>
      </w:r>
      <w:r w:rsidR="00D6516B" w:rsidRPr="00C957AD">
        <w:rPr>
          <w:rFonts w:ascii="Times New Roman" w:hAnsi="Times New Roman" w:cs="Times New Roman"/>
          <w:bCs/>
          <w:iCs/>
          <w:color w:val="000000"/>
          <w:sz w:val="24"/>
          <w:szCs w:val="24"/>
          <w:highlight w:val="yellow"/>
        </w:rPr>
        <w:t xml:space="preserve">potential of </w:t>
      </w:r>
      <w:proofErr w:type="spellStart"/>
      <w:r w:rsidR="00D6516B" w:rsidRPr="00C957AD">
        <w:rPr>
          <w:rFonts w:ascii="Times New Roman" w:hAnsi="Times New Roman" w:cs="Times New Roman"/>
          <w:bCs/>
          <w:i/>
          <w:iCs/>
          <w:color w:val="000000"/>
          <w:sz w:val="24"/>
          <w:szCs w:val="24"/>
          <w:highlight w:val="yellow"/>
        </w:rPr>
        <w:t>Commelina</w:t>
      </w:r>
      <w:proofErr w:type="spellEnd"/>
      <w:r w:rsidR="00D6516B" w:rsidRPr="00C957AD">
        <w:rPr>
          <w:rFonts w:ascii="Times New Roman" w:hAnsi="Times New Roman" w:cs="Times New Roman"/>
          <w:bCs/>
          <w:i/>
          <w:iCs/>
          <w:color w:val="000000"/>
          <w:sz w:val="24"/>
          <w:szCs w:val="24"/>
          <w:highlight w:val="yellow"/>
        </w:rPr>
        <w:t xml:space="preserve"> </w:t>
      </w:r>
      <w:proofErr w:type="spellStart"/>
      <w:r w:rsidR="00D6516B" w:rsidRPr="00C957AD">
        <w:rPr>
          <w:rFonts w:ascii="Times New Roman" w:hAnsi="Times New Roman" w:cs="Times New Roman"/>
          <w:bCs/>
          <w:i/>
          <w:iCs/>
          <w:color w:val="000000"/>
          <w:sz w:val="24"/>
          <w:szCs w:val="24"/>
          <w:highlight w:val="yellow"/>
        </w:rPr>
        <w:t>diffusa</w:t>
      </w:r>
      <w:proofErr w:type="spellEnd"/>
      <w:r w:rsidRPr="00C957AD">
        <w:rPr>
          <w:rFonts w:ascii="Times New Roman" w:hAnsi="Times New Roman" w:cs="Times New Roman"/>
          <w:bCs/>
          <w:iCs/>
          <w:color w:val="000000"/>
          <w:sz w:val="24"/>
          <w:szCs w:val="24"/>
          <w:highlight w:val="yellow"/>
        </w:rPr>
        <w:t>.</w:t>
      </w:r>
    </w:p>
    <w:p w:rsidR="00506D39" w:rsidRPr="00EE5987" w:rsidRDefault="00506D39" w:rsidP="00506D39">
      <w:pPr>
        <w:spacing w:before="100" w:beforeAutospacing="1" w:after="100" w:afterAutospacing="1" w:line="240" w:lineRule="auto"/>
        <w:jc w:val="both"/>
        <w:rPr>
          <w:rFonts w:ascii="Times New Roman" w:eastAsia="Times New Roman" w:hAnsi="Times New Roman" w:cs="Times New Roman"/>
          <w:sz w:val="24"/>
          <w:szCs w:val="24"/>
        </w:rPr>
      </w:pPr>
      <w:r w:rsidRPr="00EE5987">
        <w:rPr>
          <w:rFonts w:ascii="Times New Roman" w:eastAsia="Times New Roman" w:hAnsi="Times New Roman" w:cs="Times New Roman"/>
          <w:sz w:val="24"/>
          <w:szCs w:val="24"/>
        </w:rPr>
        <w:t>Plasma enzyme activities such as alanine aminotransferase (ALT), aspartate aminotransferase (AST), and alkaline phosphatase (ALP) are important biomarkers in clinical diagnostics. Abnormal elevations in these enzymes can provide insights into various pathological conditions, particularly those related to liver, muscle, and bone health (</w:t>
      </w:r>
      <w:r w:rsidRPr="00EE5987">
        <w:rPr>
          <w:rFonts w:ascii="Times New Roman" w:hAnsi="Times New Roman" w:cs="Times New Roman"/>
          <w:color w:val="212121"/>
          <w:sz w:val="24"/>
          <w:szCs w:val="24"/>
          <w:shd w:val="clear" w:color="auto" w:fill="FFFFFF"/>
        </w:rPr>
        <w:t xml:space="preserve">Renner </w:t>
      </w:r>
      <w:r w:rsidRPr="00976023">
        <w:rPr>
          <w:rFonts w:ascii="Times New Roman" w:hAnsi="Times New Roman" w:cs="Times New Roman"/>
          <w:i/>
          <w:color w:val="212121"/>
          <w:sz w:val="24"/>
          <w:szCs w:val="24"/>
          <w:shd w:val="clear" w:color="auto" w:fill="FFFFFF"/>
        </w:rPr>
        <w:t>et al.,</w:t>
      </w:r>
      <w:r w:rsidRPr="00EE5987">
        <w:rPr>
          <w:rFonts w:ascii="Times New Roman" w:hAnsi="Times New Roman" w:cs="Times New Roman"/>
          <w:color w:val="212121"/>
          <w:sz w:val="24"/>
          <w:szCs w:val="24"/>
          <w:shd w:val="clear" w:color="auto" w:fill="FFFFFF"/>
        </w:rPr>
        <w:t xml:space="preserve"> 2019).</w:t>
      </w:r>
      <w:r w:rsidR="00D6516B">
        <w:rPr>
          <w:rFonts w:ascii="Times New Roman" w:hAnsi="Times New Roman" w:cs="Times New Roman"/>
          <w:color w:val="212121"/>
          <w:sz w:val="24"/>
          <w:szCs w:val="24"/>
          <w:shd w:val="clear" w:color="auto" w:fill="FFFFFF"/>
        </w:rPr>
        <w:t xml:space="preserve"> </w:t>
      </w:r>
      <w:r w:rsidRPr="00EE5987">
        <w:rPr>
          <w:rStyle w:val="relative"/>
          <w:rFonts w:ascii="Times New Roman" w:hAnsi="Times New Roman" w:cs="Times New Roman"/>
          <w:sz w:val="24"/>
          <w:szCs w:val="24"/>
        </w:rPr>
        <w:t xml:space="preserve">Elevated serum levels of these transaminases typically indicate hepatocellular </w:t>
      </w:r>
      <w:proofErr w:type="spellStart"/>
      <w:r w:rsidRPr="00EE5987">
        <w:rPr>
          <w:rStyle w:val="relative"/>
          <w:rFonts w:ascii="Times New Roman" w:hAnsi="Times New Roman" w:cs="Times New Roman"/>
          <w:sz w:val="24"/>
          <w:szCs w:val="24"/>
        </w:rPr>
        <w:t>damage.While</w:t>
      </w:r>
      <w:proofErr w:type="spellEnd"/>
      <w:r w:rsidRPr="00EE5987">
        <w:rPr>
          <w:rStyle w:val="relative"/>
          <w:rFonts w:ascii="Times New Roman" w:hAnsi="Times New Roman" w:cs="Times New Roman"/>
          <w:sz w:val="24"/>
          <w:szCs w:val="24"/>
        </w:rPr>
        <w:t xml:space="preserve"> ALT elevations are more liver-specific, AST elevations can also originate from extrahepatic and cardiac sources such as muscle tissue </w:t>
      </w:r>
      <w:r w:rsidRPr="00EE5987">
        <w:rPr>
          <w:rFonts w:ascii="Times New Roman" w:eastAsia="Times New Roman" w:hAnsi="Times New Roman" w:cs="Times New Roman"/>
          <w:sz w:val="24"/>
          <w:szCs w:val="24"/>
        </w:rPr>
        <w:t>(</w:t>
      </w:r>
      <w:r>
        <w:rPr>
          <w:rFonts w:ascii="Times New Roman" w:hAnsi="Times New Roman" w:cs="Times New Roman"/>
          <w:color w:val="212121"/>
          <w:sz w:val="24"/>
          <w:szCs w:val="24"/>
          <w:shd w:val="clear" w:color="auto" w:fill="FFFFFF"/>
        </w:rPr>
        <w:t xml:space="preserve">Renner </w:t>
      </w:r>
      <w:r w:rsidRPr="00976023">
        <w:rPr>
          <w:rFonts w:ascii="Times New Roman" w:hAnsi="Times New Roman" w:cs="Times New Roman"/>
          <w:i/>
          <w:color w:val="212121"/>
          <w:sz w:val="24"/>
          <w:szCs w:val="24"/>
          <w:shd w:val="clear" w:color="auto" w:fill="FFFFFF"/>
        </w:rPr>
        <w:t>et al.,</w:t>
      </w:r>
      <w:r w:rsidRPr="00EE5987">
        <w:rPr>
          <w:rFonts w:ascii="Times New Roman" w:hAnsi="Times New Roman" w:cs="Times New Roman"/>
          <w:color w:val="212121"/>
          <w:sz w:val="24"/>
          <w:szCs w:val="24"/>
          <w:shd w:val="clear" w:color="auto" w:fill="FFFFFF"/>
        </w:rPr>
        <w:t xml:space="preserve"> 2019). </w:t>
      </w:r>
      <w:r w:rsidRPr="00EE5987">
        <w:rPr>
          <w:rStyle w:val="relative"/>
          <w:rFonts w:ascii="Times New Roman" w:hAnsi="Times New Roman" w:cs="Times New Roman"/>
          <w:sz w:val="24"/>
          <w:szCs w:val="24"/>
        </w:rPr>
        <w:t>Increased activities of plasma ALT, AST, and ALP serve as important biomarkers for various health conditions.</w:t>
      </w:r>
      <w:r w:rsidR="00D6516B">
        <w:rPr>
          <w:rStyle w:val="relative"/>
          <w:rFonts w:ascii="Times New Roman" w:hAnsi="Times New Roman" w:cs="Times New Roman"/>
          <w:sz w:val="24"/>
          <w:szCs w:val="24"/>
        </w:rPr>
        <w:t xml:space="preserve"> </w:t>
      </w:r>
      <w:r w:rsidRPr="00EE5987">
        <w:rPr>
          <w:rStyle w:val="relative"/>
          <w:rFonts w:ascii="Times New Roman" w:hAnsi="Times New Roman" w:cs="Times New Roman"/>
          <w:sz w:val="24"/>
          <w:szCs w:val="24"/>
        </w:rPr>
        <w:t>Their elevations can indicate liver injury, metabolic syndrome, cholestasis, or even increased cardiovascular risk, underscoring the importance of a thorough and context-specific clinical assessment (</w:t>
      </w:r>
      <w:proofErr w:type="spellStart"/>
      <w:r w:rsidRPr="00EE5987">
        <w:rPr>
          <w:rFonts w:ascii="Times New Roman" w:hAnsi="Times New Roman" w:cs="Times New Roman"/>
          <w:color w:val="212121"/>
          <w:sz w:val="24"/>
          <w:szCs w:val="24"/>
          <w:shd w:val="clear" w:color="auto" w:fill="FFFFFF"/>
        </w:rPr>
        <w:t>Rahmani</w:t>
      </w:r>
      <w:r w:rsidRPr="00EE5987">
        <w:rPr>
          <w:rFonts w:ascii="Times New Roman" w:hAnsi="Times New Roman" w:cs="Times New Roman"/>
          <w:i/>
          <w:color w:val="212121"/>
          <w:sz w:val="24"/>
          <w:szCs w:val="24"/>
          <w:shd w:val="clear" w:color="auto" w:fill="FFFFFF"/>
        </w:rPr>
        <w:t>et</w:t>
      </w:r>
      <w:proofErr w:type="spellEnd"/>
      <w:r w:rsidRPr="00EE5987">
        <w:rPr>
          <w:rFonts w:ascii="Times New Roman" w:hAnsi="Times New Roman" w:cs="Times New Roman"/>
          <w:i/>
          <w:color w:val="212121"/>
          <w:sz w:val="24"/>
          <w:szCs w:val="24"/>
          <w:shd w:val="clear" w:color="auto" w:fill="FFFFFF"/>
        </w:rPr>
        <w:t xml:space="preserve"> al.,</w:t>
      </w:r>
      <w:r w:rsidRPr="00EE5987">
        <w:rPr>
          <w:rFonts w:ascii="Times New Roman" w:hAnsi="Times New Roman" w:cs="Times New Roman"/>
          <w:color w:val="212121"/>
          <w:sz w:val="24"/>
          <w:szCs w:val="24"/>
          <w:shd w:val="clear" w:color="auto" w:fill="FFFFFF"/>
        </w:rPr>
        <w:t xml:space="preserve"> 2019).</w:t>
      </w:r>
      <w:r w:rsidRPr="00EE5987">
        <w:rPr>
          <w:rFonts w:ascii="Times New Roman" w:hAnsi="Times New Roman" w:cs="Times New Roman"/>
          <w:bCs/>
          <w:sz w:val="24"/>
          <w:szCs w:val="24"/>
        </w:rPr>
        <w:t xml:space="preserve"> Table 4 shows the effect of aqueous extract of the aerial parts of </w:t>
      </w:r>
      <w:proofErr w:type="spellStart"/>
      <w:r w:rsidRPr="005F2C02">
        <w:rPr>
          <w:rFonts w:ascii="Times New Roman" w:hAnsi="Times New Roman" w:cs="Times New Roman"/>
          <w:bCs/>
          <w:i/>
          <w:sz w:val="24"/>
          <w:szCs w:val="24"/>
        </w:rPr>
        <w:t>Commelina</w:t>
      </w:r>
      <w:proofErr w:type="spellEnd"/>
      <w:r w:rsidR="00D6516B">
        <w:rPr>
          <w:rFonts w:ascii="Times New Roman" w:hAnsi="Times New Roman" w:cs="Times New Roman"/>
          <w:bCs/>
          <w:i/>
          <w:sz w:val="24"/>
          <w:szCs w:val="24"/>
        </w:rPr>
        <w:t xml:space="preserve"> </w:t>
      </w:r>
      <w:proofErr w:type="spellStart"/>
      <w:r w:rsidRPr="005F2C02">
        <w:rPr>
          <w:rFonts w:ascii="Times New Roman" w:hAnsi="Times New Roman" w:cs="Times New Roman"/>
          <w:bCs/>
          <w:i/>
          <w:sz w:val="24"/>
          <w:szCs w:val="24"/>
        </w:rPr>
        <w:t>diffusa</w:t>
      </w:r>
      <w:proofErr w:type="spellEnd"/>
      <w:r w:rsidRPr="00EE5987">
        <w:rPr>
          <w:rFonts w:ascii="Times New Roman" w:hAnsi="Times New Roman" w:cs="Times New Roman"/>
          <w:bCs/>
          <w:sz w:val="24"/>
          <w:szCs w:val="24"/>
        </w:rPr>
        <w:t xml:space="preserve"> on enzymes biomarkers of heart homogenate in normal non-pregnant rats. Oral administration of </w:t>
      </w:r>
      <w:proofErr w:type="spellStart"/>
      <w:r w:rsidRPr="005F2C02">
        <w:rPr>
          <w:rFonts w:ascii="Times New Roman" w:hAnsi="Times New Roman" w:cs="Times New Roman"/>
          <w:bCs/>
          <w:i/>
          <w:sz w:val="24"/>
          <w:szCs w:val="24"/>
        </w:rPr>
        <w:t>Commelina</w:t>
      </w:r>
      <w:proofErr w:type="spellEnd"/>
      <w:r w:rsidR="00D6516B">
        <w:rPr>
          <w:rFonts w:ascii="Times New Roman" w:hAnsi="Times New Roman" w:cs="Times New Roman"/>
          <w:bCs/>
          <w:i/>
          <w:sz w:val="24"/>
          <w:szCs w:val="24"/>
        </w:rPr>
        <w:t xml:space="preserve"> </w:t>
      </w:r>
      <w:proofErr w:type="spellStart"/>
      <w:r w:rsidRPr="005F2C02">
        <w:rPr>
          <w:rFonts w:ascii="Times New Roman" w:hAnsi="Times New Roman" w:cs="Times New Roman"/>
          <w:bCs/>
          <w:i/>
          <w:sz w:val="24"/>
          <w:szCs w:val="24"/>
        </w:rPr>
        <w:t>diffusa</w:t>
      </w:r>
      <w:proofErr w:type="spellEnd"/>
      <w:r w:rsidRPr="00EE5987">
        <w:rPr>
          <w:rFonts w:ascii="Times New Roman" w:hAnsi="Times New Roman" w:cs="Times New Roman"/>
          <w:bCs/>
          <w:sz w:val="24"/>
          <w:szCs w:val="24"/>
        </w:rPr>
        <w:t xml:space="preserve"> extract at 166mg/kg for particularly for 14, and 21 days significantly reduced the mean ALT, AST, ALP, LDH, and </w:t>
      </w:r>
      <w:proofErr w:type="gramStart"/>
      <w:r w:rsidRPr="00EE5987">
        <w:rPr>
          <w:rFonts w:ascii="Times New Roman" w:hAnsi="Times New Roman" w:cs="Times New Roman"/>
          <w:bCs/>
          <w:sz w:val="24"/>
          <w:szCs w:val="24"/>
        </w:rPr>
        <w:t>CK</w:t>
      </w:r>
      <w:r w:rsidR="00D6516B">
        <w:rPr>
          <w:rFonts w:ascii="Times New Roman" w:hAnsi="Times New Roman" w:cs="Times New Roman"/>
          <w:bCs/>
          <w:sz w:val="24"/>
          <w:szCs w:val="24"/>
        </w:rPr>
        <w:t xml:space="preserve"> </w:t>
      </w:r>
      <w:r w:rsidRPr="00EE5987">
        <w:rPr>
          <w:rFonts w:ascii="Times New Roman" w:hAnsi="Times New Roman" w:cs="Times New Roman"/>
          <w:bCs/>
          <w:sz w:val="24"/>
          <w:szCs w:val="24"/>
        </w:rPr>
        <w:t xml:space="preserve"> (</w:t>
      </w:r>
      <w:proofErr w:type="spellStart"/>
      <w:proofErr w:type="gramEnd"/>
      <w:r w:rsidRPr="00EE5987">
        <w:rPr>
          <w:rFonts w:ascii="Times New Roman" w:hAnsi="Times New Roman" w:cs="Times New Roman"/>
          <w:bCs/>
          <w:sz w:val="24"/>
          <w:szCs w:val="24"/>
        </w:rPr>
        <w:t>creatine</w:t>
      </w:r>
      <w:proofErr w:type="spellEnd"/>
      <w:r w:rsidRPr="00EE5987">
        <w:rPr>
          <w:rFonts w:ascii="Times New Roman" w:hAnsi="Times New Roman" w:cs="Times New Roman"/>
          <w:bCs/>
          <w:sz w:val="24"/>
          <w:szCs w:val="24"/>
        </w:rPr>
        <w:t xml:space="preserve"> kinase) activities of heart homogenate in comparison to the normal control (Table 4). Oral exposure of the extract at 250mg/kg </w:t>
      </w:r>
      <w:proofErr w:type="spellStart"/>
      <w:r w:rsidRPr="00EE5987">
        <w:rPr>
          <w:rFonts w:ascii="Times New Roman" w:hAnsi="Times New Roman" w:cs="Times New Roman"/>
          <w:bCs/>
          <w:sz w:val="24"/>
          <w:szCs w:val="24"/>
        </w:rPr>
        <w:t>bw</w:t>
      </w:r>
      <w:proofErr w:type="spellEnd"/>
      <w:r w:rsidRPr="00EE5987">
        <w:rPr>
          <w:rFonts w:ascii="Times New Roman" w:hAnsi="Times New Roman" w:cs="Times New Roman"/>
          <w:bCs/>
          <w:sz w:val="24"/>
          <w:szCs w:val="24"/>
        </w:rPr>
        <w:t xml:space="preserve"> for 7, 14, and 21 days significantly reduced the mean ALT, AST, ALP, LDH, and CK (</w:t>
      </w:r>
      <w:proofErr w:type="spellStart"/>
      <w:r w:rsidRPr="00EE5987">
        <w:rPr>
          <w:rFonts w:ascii="Times New Roman" w:hAnsi="Times New Roman" w:cs="Times New Roman"/>
          <w:bCs/>
          <w:sz w:val="24"/>
          <w:szCs w:val="24"/>
        </w:rPr>
        <w:t>creatine</w:t>
      </w:r>
      <w:proofErr w:type="spellEnd"/>
      <w:r w:rsidRPr="00EE5987">
        <w:rPr>
          <w:rFonts w:ascii="Times New Roman" w:hAnsi="Times New Roman" w:cs="Times New Roman"/>
          <w:bCs/>
          <w:sz w:val="24"/>
          <w:szCs w:val="24"/>
        </w:rPr>
        <w:t xml:space="preserve"> kinase) ac</w:t>
      </w:r>
      <w:r w:rsidR="00D6516B">
        <w:rPr>
          <w:rFonts w:ascii="Times New Roman" w:hAnsi="Times New Roman" w:cs="Times New Roman"/>
          <w:bCs/>
          <w:sz w:val="24"/>
          <w:szCs w:val="24"/>
        </w:rPr>
        <w:t>tivities of heart homogenate.  S</w:t>
      </w:r>
      <w:r w:rsidRPr="00EE5987">
        <w:rPr>
          <w:rFonts w:ascii="Times New Roman" w:hAnsi="Times New Roman" w:cs="Times New Roman"/>
          <w:bCs/>
          <w:sz w:val="24"/>
          <w:szCs w:val="24"/>
        </w:rPr>
        <w:t>imilar trends occurred in rats exposed to the extract at 500mg/</w:t>
      </w:r>
      <w:r w:rsidR="00D6516B">
        <w:rPr>
          <w:rFonts w:ascii="Times New Roman" w:hAnsi="Times New Roman" w:cs="Times New Roman"/>
          <w:bCs/>
          <w:sz w:val="24"/>
          <w:szCs w:val="24"/>
        </w:rPr>
        <w:t>kg for 7, 14, and 21 days (Table 4). The significant reduction effects observed</w:t>
      </w:r>
      <w:r w:rsidRPr="00EE5987">
        <w:rPr>
          <w:rFonts w:ascii="Times New Roman" w:hAnsi="Times New Roman" w:cs="Times New Roman"/>
          <w:bCs/>
          <w:sz w:val="24"/>
          <w:szCs w:val="24"/>
        </w:rPr>
        <w:t xml:space="preserve"> on the mean ALT, AST, ALP, LDH, and CK (</w:t>
      </w:r>
      <w:proofErr w:type="spellStart"/>
      <w:r w:rsidRPr="00EE5987">
        <w:rPr>
          <w:rFonts w:ascii="Times New Roman" w:hAnsi="Times New Roman" w:cs="Times New Roman"/>
          <w:bCs/>
          <w:sz w:val="24"/>
          <w:szCs w:val="24"/>
        </w:rPr>
        <w:t>creatine</w:t>
      </w:r>
      <w:proofErr w:type="spellEnd"/>
      <w:r w:rsidRPr="00EE5987">
        <w:rPr>
          <w:rFonts w:ascii="Times New Roman" w:hAnsi="Times New Roman" w:cs="Times New Roman"/>
          <w:bCs/>
          <w:sz w:val="24"/>
          <w:szCs w:val="24"/>
        </w:rPr>
        <w:t xml:space="preserve"> kinase) activities of rats orally exposed to the rats at 166, 250, and 500mg/kg </w:t>
      </w:r>
      <w:proofErr w:type="spellStart"/>
      <w:r w:rsidRPr="00EE5987">
        <w:rPr>
          <w:rFonts w:ascii="Times New Roman" w:hAnsi="Times New Roman" w:cs="Times New Roman"/>
          <w:bCs/>
          <w:sz w:val="24"/>
          <w:szCs w:val="24"/>
        </w:rPr>
        <w:t>bw</w:t>
      </w:r>
      <w:proofErr w:type="spellEnd"/>
      <w:r w:rsidRPr="00EE5987">
        <w:rPr>
          <w:rFonts w:ascii="Times New Roman" w:hAnsi="Times New Roman" w:cs="Times New Roman"/>
          <w:bCs/>
          <w:sz w:val="24"/>
          <w:szCs w:val="24"/>
        </w:rPr>
        <w:t xml:space="preserve"> for 7, 14, and 21 days are suggestive</w:t>
      </w:r>
      <w:r w:rsidR="00D6516B">
        <w:rPr>
          <w:rFonts w:ascii="Times New Roman" w:hAnsi="Times New Roman" w:cs="Times New Roman"/>
          <w:bCs/>
          <w:sz w:val="24"/>
          <w:szCs w:val="24"/>
        </w:rPr>
        <w:t>, the plant could be a potential source of herbal therapy in enhancing  heart function.</w:t>
      </w:r>
    </w:p>
    <w:p w:rsidR="00506D39" w:rsidRPr="00EE5987" w:rsidRDefault="00506D39" w:rsidP="00506D39">
      <w:pPr>
        <w:jc w:val="both"/>
        <w:rPr>
          <w:rFonts w:ascii="Times New Roman" w:hAnsi="Times New Roman" w:cs="Times New Roman"/>
          <w:bCs/>
          <w:iCs/>
          <w:color w:val="000000"/>
          <w:sz w:val="24"/>
          <w:szCs w:val="24"/>
        </w:rPr>
      </w:pPr>
      <w:r w:rsidRPr="00EE5987">
        <w:rPr>
          <w:rStyle w:val="relative"/>
          <w:rFonts w:ascii="Times New Roman" w:hAnsi="Times New Roman" w:cs="Times New Roman"/>
          <w:sz w:val="24"/>
          <w:szCs w:val="24"/>
        </w:rPr>
        <w:t>Electrolytes such as potassium (K</w:t>
      </w:r>
      <w:r w:rsidRPr="00EE5987">
        <w:rPr>
          <w:rStyle w:val="relative"/>
          <w:rFonts w:ascii="Cambria Math" w:hAnsi="Cambria Math" w:cs="Cambria Math"/>
          <w:sz w:val="24"/>
          <w:szCs w:val="24"/>
        </w:rPr>
        <w:t>⁺</w:t>
      </w:r>
      <w:r w:rsidRPr="00EE5987">
        <w:rPr>
          <w:rStyle w:val="relative"/>
          <w:rFonts w:ascii="Times New Roman" w:hAnsi="Times New Roman" w:cs="Times New Roman"/>
          <w:sz w:val="24"/>
          <w:szCs w:val="24"/>
        </w:rPr>
        <w:t>), chloride (Cl</w:t>
      </w:r>
      <w:r w:rsidRPr="00EE5987">
        <w:rPr>
          <w:rStyle w:val="relative"/>
          <w:rFonts w:ascii="Cambria Math" w:hAnsi="Cambria Math" w:cs="Cambria Math"/>
          <w:sz w:val="24"/>
          <w:szCs w:val="24"/>
        </w:rPr>
        <w:t>⁻</w:t>
      </w:r>
      <w:r w:rsidRPr="00EE5987">
        <w:rPr>
          <w:rStyle w:val="relative"/>
          <w:rFonts w:ascii="Times New Roman" w:hAnsi="Times New Roman" w:cs="Times New Roman"/>
          <w:sz w:val="24"/>
          <w:szCs w:val="24"/>
        </w:rPr>
        <w:t>), bicarbonate (HCO</w:t>
      </w:r>
      <w:r w:rsidRPr="00EE5987">
        <w:rPr>
          <w:rStyle w:val="relative"/>
          <w:rFonts w:ascii="Cambria Math" w:hAnsi="Cambria Math" w:cs="Cambria Math"/>
          <w:sz w:val="24"/>
          <w:szCs w:val="24"/>
        </w:rPr>
        <w:t>₃⁻</w:t>
      </w:r>
      <w:r w:rsidRPr="00EE5987">
        <w:rPr>
          <w:rStyle w:val="relative"/>
          <w:rFonts w:ascii="Times New Roman" w:hAnsi="Times New Roman" w:cs="Times New Roman"/>
          <w:sz w:val="24"/>
          <w:szCs w:val="24"/>
        </w:rPr>
        <w:t>), sodium (Na</w:t>
      </w:r>
      <w:r w:rsidRPr="00EE5987">
        <w:rPr>
          <w:rStyle w:val="relative"/>
          <w:rFonts w:ascii="Cambria Math" w:hAnsi="Cambria Math" w:cs="Cambria Math"/>
          <w:sz w:val="24"/>
          <w:szCs w:val="24"/>
        </w:rPr>
        <w:t>⁺</w:t>
      </w:r>
      <w:r w:rsidRPr="00EE5987">
        <w:rPr>
          <w:rStyle w:val="relative"/>
          <w:rFonts w:ascii="Times New Roman" w:hAnsi="Times New Roman" w:cs="Times New Roman"/>
          <w:sz w:val="24"/>
          <w:szCs w:val="24"/>
        </w:rPr>
        <w:t>), and calcium (Ca²</w:t>
      </w:r>
      <w:r w:rsidRPr="00EE5987">
        <w:rPr>
          <w:rStyle w:val="relative"/>
          <w:rFonts w:ascii="Cambria Math" w:hAnsi="Cambria Math" w:cs="Cambria Math"/>
          <w:sz w:val="24"/>
          <w:szCs w:val="24"/>
        </w:rPr>
        <w:t>⁺</w:t>
      </w:r>
      <w:r w:rsidRPr="00EE5987">
        <w:rPr>
          <w:rStyle w:val="relative"/>
          <w:rFonts w:ascii="Times New Roman" w:hAnsi="Times New Roman" w:cs="Times New Roman"/>
          <w:sz w:val="24"/>
          <w:szCs w:val="24"/>
        </w:rPr>
        <w:t xml:space="preserve">) are vital for maintaining cardiac </w:t>
      </w:r>
      <w:proofErr w:type="spellStart"/>
      <w:r w:rsidRPr="00EE5987">
        <w:rPr>
          <w:rStyle w:val="relative"/>
          <w:rFonts w:ascii="Times New Roman" w:hAnsi="Times New Roman" w:cs="Times New Roman"/>
          <w:sz w:val="24"/>
          <w:szCs w:val="24"/>
        </w:rPr>
        <w:t>function.Decreases</w:t>
      </w:r>
      <w:proofErr w:type="spellEnd"/>
      <w:r w:rsidRPr="00EE5987">
        <w:rPr>
          <w:rStyle w:val="relative"/>
          <w:rFonts w:ascii="Times New Roman" w:hAnsi="Times New Roman" w:cs="Times New Roman"/>
          <w:sz w:val="24"/>
          <w:szCs w:val="24"/>
        </w:rPr>
        <w:t xml:space="preserve"> in these electrolytes can lead to significant cardiovascular complications. </w:t>
      </w:r>
      <w:r w:rsidRPr="00EE5987">
        <w:rPr>
          <w:rFonts w:ascii="Times New Roman" w:hAnsi="Times New Roman" w:cs="Times New Roman"/>
          <w:color w:val="1B1B1B"/>
          <w:sz w:val="24"/>
          <w:szCs w:val="24"/>
          <w:shd w:val="clear" w:color="auto" w:fill="FFFFFF"/>
        </w:rPr>
        <w:t>Lee</w:t>
      </w:r>
      <w:r w:rsidRPr="00EE5987">
        <w:rPr>
          <w:rStyle w:val="given-name"/>
          <w:rFonts w:ascii="Times New Roman" w:hAnsi="Times New Roman" w:cs="Times New Roman"/>
          <w:i/>
          <w:sz w:val="24"/>
          <w:szCs w:val="24"/>
        </w:rPr>
        <w:t xml:space="preserve"> et al.,</w:t>
      </w:r>
      <w:r w:rsidRPr="00EE5987">
        <w:rPr>
          <w:rFonts w:ascii="Times New Roman" w:hAnsi="Times New Roman" w:cs="Times New Roman"/>
          <w:color w:val="1B1B1B"/>
          <w:sz w:val="24"/>
          <w:szCs w:val="24"/>
          <w:shd w:val="clear" w:color="auto" w:fill="FFFFFF"/>
        </w:rPr>
        <w:t xml:space="preserve"> (2010) and </w:t>
      </w:r>
      <w:proofErr w:type="spellStart"/>
      <w:r w:rsidRPr="00EE5987">
        <w:rPr>
          <w:rFonts w:ascii="Times New Roman" w:hAnsi="Times New Roman" w:cs="Times New Roman"/>
          <w:sz w:val="24"/>
          <w:szCs w:val="24"/>
          <w:shd w:val="clear" w:color="auto" w:fill="FFFFFF"/>
        </w:rPr>
        <w:t>Urso</w:t>
      </w:r>
      <w:r w:rsidRPr="00EE5987">
        <w:rPr>
          <w:rFonts w:ascii="Times New Roman" w:hAnsi="Times New Roman" w:cs="Times New Roman"/>
          <w:i/>
          <w:sz w:val="24"/>
          <w:szCs w:val="24"/>
          <w:shd w:val="clear" w:color="auto" w:fill="FFFFFF"/>
        </w:rPr>
        <w:t>et</w:t>
      </w:r>
      <w:proofErr w:type="spellEnd"/>
      <w:r w:rsidRPr="00EE5987">
        <w:rPr>
          <w:rFonts w:ascii="Times New Roman" w:hAnsi="Times New Roman" w:cs="Times New Roman"/>
          <w:i/>
          <w:sz w:val="24"/>
          <w:szCs w:val="24"/>
          <w:shd w:val="clear" w:color="auto" w:fill="FFFFFF"/>
        </w:rPr>
        <w:t xml:space="preserve"> al</w:t>
      </w:r>
      <w:r w:rsidRPr="00EE5987">
        <w:rPr>
          <w:rFonts w:ascii="Times New Roman" w:hAnsi="Times New Roman" w:cs="Times New Roman"/>
          <w:sz w:val="24"/>
          <w:szCs w:val="24"/>
          <w:shd w:val="clear" w:color="auto" w:fill="FFFFFF"/>
        </w:rPr>
        <w:t xml:space="preserve">. (2015) showed that </w:t>
      </w:r>
      <w:r w:rsidRPr="00EE5987">
        <w:rPr>
          <w:rStyle w:val="relative"/>
          <w:rFonts w:ascii="Times New Roman" w:hAnsi="Times New Roman" w:cs="Times New Roman"/>
          <w:sz w:val="24"/>
          <w:szCs w:val="24"/>
        </w:rPr>
        <w:t>hypokalemia, or low serum potassium levels, is common in heart failure patients and is a strong independent predictor of mortality.</w:t>
      </w:r>
      <w:r w:rsidR="00D6516B">
        <w:rPr>
          <w:rStyle w:val="relative"/>
          <w:rFonts w:ascii="Times New Roman" w:hAnsi="Times New Roman" w:cs="Times New Roman"/>
          <w:sz w:val="24"/>
          <w:szCs w:val="24"/>
        </w:rPr>
        <w:t xml:space="preserve"> </w:t>
      </w:r>
      <w:r w:rsidRPr="00EE5987">
        <w:rPr>
          <w:rStyle w:val="relative"/>
          <w:rFonts w:ascii="Times New Roman" w:hAnsi="Times New Roman" w:cs="Times New Roman"/>
          <w:sz w:val="24"/>
          <w:szCs w:val="24"/>
        </w:rPr>
        <w:t xml:space="preserve">It can lead to ventricular arrhythmias and sudden cardiac </w:t>
      </w:r>
      <w:proofErr w:type="spellStart"/>
      <w:r w:rsidRPr="00EE5987">
        <w:rPr>
          <w:rStyle w:val="relative"/>
          <w:rFonts w:ascii="Times New Roman" w:hAnsi="Times New Roman" w:cs="Times New Roman"/>
          <w:sz w:val="24"/>
          <w:szCs w:val="24"/>
        </w:rPr>
        <w:t>death.Maintaining</w:t>
      </w:r>
      <w:proofErr w:type="spellEnd"/>
      <w:r w:rsidRPr="00EE5987">
        <w:rPr>
          <w:rStyle w:val="relative"/>
          <w:rFonts w:ascii="Times New Roman" w:hAnsi="Times New Roman" w:cs="Times New Roman"/>
          <w:sz w:val="24"/>
          <w:szCs w:val="24"/>
        </w:rPr>
        <w:t xml:space="preserve"> serum potassium levels above 4.5 </w:t>
      </w:r>
      <w:proofErr w:type="spellStart"/>
      <w:r w:rsidRPr="00EE5987">
        <w:rPr>
          <w:rStyle w:val="relative"/>
          <w:rFonts w:ascii="Times New Roman" w:hAnsi="Times New Roman" w:cs="Times New Roman"/>
          <w:sz w:val="24"/>
          <w:szCs w:val="24"/>
        </w:rPr>
        <w:t>mEq</w:t>
      </w:r>
      <w:proofErr w:type="spellEnd"/>
      <w:r w:rsidRPr="00EE5987">
        <w:rPr>
          <w:rStyle w:val="relative"/>
          <w:rFonts w:ascii="Times New Roman" w:hAnsi="Times New Roman" w:cs="Times New Roman"/>
          <w:sz w:val="24"/>
          <w:szCs w:val="24"/>
        </w:rPr>
        <w:t xml:space="preserve">/L is recommended to minimize these </w:t>
      </w:r>
      <w:proofErr w:type="spellStart"/>
      <w:r w:rsidRPr="00EE5987">
        <w:rPr>
          <w:rStyle w:val="relative"/>
          <w:rFonts w:ascii="Times New Roman" w:hAnsi="Times New Roman" w:cs="Times New Roman"/>
          <w:sz w:val="24"/>
          <w:szCs w:val="24"/>
        </w:rPr>
        <w:t>risks.Hypokalemia</w:t>
      </w:r>
      <w:proofErr w:type="spellEnd"/>
      <w:r w:rsidRPr="00EE5987">
        <w:rPr>
          <w:rStyle w:val="relative"/>
          <w:rFonts w:ascii="Times New Roman" w:hAnsi="Times New Roman" w:cs="Times New Roman"/>
          <w:sz w:val="24"/>
          <w:szCs w:val="24"/>
        </w:rPr>
        <w:t xml:space="preserve"> may also cause diastolic dysfunction and impair vasodilation, contributing to hypertensive endothelial dysfunction (</w:t>
      </w:r>
      <w:proofErr w:type="spellStart"/>
      <w:r w:rsidRPr="00EE5987">
        <w:rPr>
          <w:rFonts w:ascii="Times New Roman" w:hAnsi="Times New Roman" w:cs="Times New Roman"/>
          <w:sz w:val="24"/>
          <w:szCs w:val="24"/>
          <w:shd w:val="clear" w:color="auto" w:fill="FFFFFF"/>
        </w:rPr>
        <w:t>Urso</w:t>
      </w:r>
      <w:r w:rsidRPr="00EE5987">
        <w:rPr>
          <w:rFonts w:ascii="Times New Roman" w:hAnsi="Times New Roman" w:cs="Times New Roman"/>
          <w:i/>
          <w:sz w:val="24"/>
          <w:szCs w:val="24"/>
          <w:shd w:val="clear" w:color="auto" w:fill="FFFFFF"/>
        </w:rPr>
        <w:t>et</w:t>
      </w:r>
      <w:proofErr w:type="spellEnd"/>
      <w:r w:rsidRPr="00EE5987">
        <w:rPr>
          <w:rFonts w:ascii="Times New Roman" w:hAnsi="Times New Roman" w:cs="Times New Roman"/>
          <w:i/>
          <w:sz w:val="24"/>
          <w:szCs w:val="24"/>
          <w:shd w:val="clear" w:color="auto" w:fill="FFFFFF"/>
        </w:rPr>
        <w:t xml:space="preserve"> al.,</w:t>
      </w:r>
      <w:r w:rsidRPr="00EE5987">
        <w:rPr>
          <w:rFonts w:ascii="Times New Roman" w:hAnsi="Times New Roman" w:cs="Times New Roman"/>
          <w:sz w:val="24"/>
          <w:szCs w:val="24"/>
          <w:shd w:val="clear" w:color="auto" w:fill="FFFFFF"/>
        </w:rPr>
        <w:t xml:space="preserve"> 2015)</w:t>
      </w:r>
      <w:r w:rsidRPr="00EE5987">
        <w:rPr>
          <w:rFonts w:ascii="Times New Roman" w:hAnsi="Times New Roman" w:cs="Times New Roman"/>
          <w:bCs/>
          <w:iCs/>
          <w:color w:val="000000"/>
          <w:sz w:val="24"/>
          <w:szCs w:val="24"/>
        </w:rPr>
        <w:t>. In Table 5, the mean cardiac homogenate K</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Cl</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HCO</w:t>
      </w:r>
      <w:r w:rsidRPr="00EE5987">
        <w:rPr>
          <w:rFonts w:ascii="Times New Roman" w:hAnsi="Times New Roman" w:cs="Times New Roman"/>
          <w:bCs/>
          <w:iCs/>
          <w:color w:val="000000"/>
          <w:sz w:val="24"/>
          <w:szCs w:val="24"/>
          <w:vertAlign w:val="subscript"/>
        </w:rPr>
        <w:t>3</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Na</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xml:space="preserve"> , and Ca</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xml:space="preserve"> levels respectively of rats orally administered with aqueous extract of 166mg*kg for 7, 14, and 21 days were significantly increased when compared to the control values (Table </w:t>
      </w:r>
      <w:r w:rsidR="00AB5546">
        <w:rPr>
          <w:rFonts w:ascii="Times New Roman" w:hAnsi="Times New Roman" w:cs="Times New Roman"/>
          <w:bCs/>
          <w:iCs/>
          <w:color w:val="000000"/>
          <w:sz w:val="24"/>
          <w:szCs w:val="24"/>
        </w:rPr>
        <w:t>5</w:t>
      </w:r>
      <w:r w:rsidR="00D6516B">
        <w:rPr>
          <w:rFonts w:ascii="Times New Roman" w:hAnsi="Times New Roman" w:cs="Times New Roman"/>
          <w:bCs/>
          <w:iCs/>
          <w:color w:val="000000"/>
          <w:sz w:val="24"/>
          <w:szCs w:val="24"/>
        </w:rPr>
        <w:t xml:space="preserve">). The mean </w:t>
      </w:r>
      <w:r w:rsidRPr="00EE5987">
        <w:rPr>
          <w:rFonts w:ascii="Times New Roman" w:hAnsi="Times New Roman" w:cs="Times New Roman"/>
          <w:bCs/>
          <w:iCs/>
          <w:color w:val="000000"/>
          <w:sz w:val="24"/>
          <w:szCs w:val="24"/>
        </w:rPr>
        <w:t>K</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Cl</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HCO</w:t>
      </w:r>
      <w:r w:rsidRPr="00EE5987">
        <w:rPr>
          <w:rFonts w:ascii="Times New Roman" w:hAnsi="Times New Roman" w:cs="Times New Roman"/>
          <w:bCs/>
          <w:iCs/>
          <w:color w:val="000000"/>
          <w:sz w:val="24"/>
          <w:szCs w:val="24"/>
          <w:vertAlign w:val="subscript"/>
        </w:rPr>
        <w:t>3</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Na</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and Ca</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xml:space="preserve"> level of rats orally exposed to the extract at 250mg/kg </w:t>
      </w:r>
      <w:proofErr w:type="gramStart"/>
      <w:r w:rsidRPr="00EE5987">
        <w:rPr>
          <w:rFonts w:ascii="Times New Roman" w:hAnsi="Times New Roman" w:cs="Times New Roman"/>
          <w:bCs/>
          <w:iCs/>
          <w:color w:val="000000"/>
          <w:sz w:val="24"/>
          <w:szCs w:val="24"/>
        </w:rPr>
        <w:t>were significantly increased</w:t>
      </w:r>
      <w:proofErr w:type="gramEnd"/>
      <w:r w:rsidRPr="00EE5987">
        <w:rPr>
          <w:rFonts w:ascii="Times New Roman" w:hAnsi="Times New Roman" w:cs="Times New Roman"/>
          <w:bCs/>
          <w:iCs/>
          <w:color w:val="000000"/>
          <w:sz w:val="24"/>
          <w:szCs w:val="24"/>
        </w:rPr>
        <w:t xml:space="preserve"> in comparison to the control (Table 5). Also, </w:t>
      </w:r>
      <w:proofErr w:type="spellStart"/>
      <w:r w:rsidRPr="00EE5987">
        <w:rPr>
          <w:rFonts w:ascii="Times New Roman" w:hAnsi="Times New Roman" w:cs="Times New Roman"/>
          <w:bCs/>
          <w:i/>
          <w:iCs/>
          <w:color w:val="000000"/>
          <w:sz w:val="24"/>
          <w:szCs w:val="24"/>
        </w:rPr>
        <w:t>Commelina</w:t>
      </w:r>
      <w:proofErr w:type="spellEnd"/>
      <w:r w:rsidR="00D6516B">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extract at 500mg/k</w:t>
      </w:r>
      <w:r w:rsidR="00D6516B">
        <w:rPr>
          <w:rFonts w:ascii="Times New Roman" w:hAnsi="Times New Roman" w:cs="Times New Roman"/>
          <w:bCs/>
          <w:iCs/>
          <w:color w:val="000000"/>
          <w:sz w:val="24"/>
          <w:szCs w:val="24"/>
        </w:rPr>
        <w:t xml:space="preserve">g </w:t>
      </w:r>
      <w:proofErr w:type="spellStart"/>
      <w:r w:rsidR="00D6516B">
        <w:rPr>
          <w:rFonts w:ascii="Times New Roman" w:hAnsi="Times New Roman" w:cs="Times New Roman"/>
          <w:bCs/>
          <w:iCs/>
          <w:color w:val="000000"/>
          <w:sz w:val="24"/>
          <w:szCs w:val="24"/>
        </w:rPr>
        <w:t>bw</w:t>
      </w:r>
      <w:proofErr w:type="spellEnd"/>
      <w:r w:rsidR="00D6516B">
        <w:rPr>
          <w:rFonts w:ascii="Times New Roman" w:hAnsi="Times New Roman" w:cs="Times New Roman"/>
          <w:bCs/>
          <w:iCs/>
          <w:color w:val="000000"/>
          <w:sz w:val="24"/>
          <w:szCs w:val="24"/>
        </w:rPr>
        <w:t xml:space="preserve"> produced </w:t>
      </w:r>
      <w:r w:rsidRPr="00EE5987">
        <w:rPr>
          <w:rFonts w:ascii="Times New Roman" w:hAnsi="Times New Roman" w:cs="Times New Roman"/>
          <w:bCs/>
          <w:iCs/>
          <w:color w:val="000000"/>
          <w:sz w:val="24"/>
          <w:szCs w:val="24"/>
        </w:rPr>
        <w:t>significant increase</w:t>
      </w:r>
      <w:r w:rsidR="00D6516B">
        <w:rPr>
          <w:rFonts w:ascii="Times New Roman" w:hAnsi="Times New Roman" w:cs="Times New Roman"/>
          <w:bCs/>
          <w:iCs/>
          <w:color w:val="000000"/>
          <w:sz w:val="24"/>
          <w:szCs w:val="24"/>
        </w:rPr>
        <w:t xml:space="preserve"> on the mean </w:t>
      </w:r>
      <w:r w:rsidRPr="00EE5987">
        <w:rPr>
          <w:rFonts w:ascii="Times New Roman" w:hAnsi="Times New Roman" w:cs="Times New Roman"/>
          <w:bCs/>
          <w:iCs/>
          <w:color w:val="000000"/>
          <w:sz w:val="24"/>
          <w:szCs w:val="24"/>
        </w:rPr>
        <w:t>K</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Cl</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HCO</w:t>
      </w:r>
      <w:r w:rsidRPr="00EE5987">
        <w:rPr>
          <w:rFonts w:ascii="Times New Roman" w:hAnsi="Times New Roman" w:cs="Times New Roman"/>
          <w:bCs/>
          <w:iCs/>
          <w:color w:val="000000"/>
          <w:sz w:val="24"/>
          <w:szCs w:val="24"/>
          <w:vertAlign w:val="subscript"/>
        </w:rPr>
        <w:t>3</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Na</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xml:space="preserve"> , and Ca</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xml:space="preserve"> levels. Aqueous extract of </w:t>
      </w:r>
      <w:proofErr w:type="spellStart"/>
      <w:r w:rsidRPr="00EE5987">
        <w:rPr>
          <w:rFonts w:ascii="Times New Roman" w:hAnsi="Times New Roman" w:cs="Times New Roman"/>
          <w:bCs/>
          <w:i/>
          <w:iCs/>
          <w:color w:val="000000"/>
          <w:sz w:val="24"/>
          <w:szCs w:val="24"/>
        </w:rPr>
        <w:t>Commelina</w:t>
      </w:r>
      <w:proofErr w:type="spellEnd"/>
      <w:r w:rsidR="00D6516B">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at 166, 250, and 500mg/kg </w:t>
      </w:r>
      <w:proofErr w:type="spellStart"/>
      <w:r w:rsidRPr="00EE5987">
        <w:rPr>
          <w:rFonts w:ascii="Times New Roman" w:hAnsi="Times New Roman" w:cs="Times New Roman"/>
          <w:bCs/>
          <w:iCs/>
          <w:color w:val="000000"/>
          <w:sz w:val="24"/>
          <w:szCs w:val="24"/>
        </w:rPr>
        <w:t>bw</w:t>
      </w:r>
      <w:proofErr w:type="spellEnd"/>
      <w:r w:rsidRPr="00EE5987">
        <w:rPr>
          <w:rFonts w:ascii="Times New Roman" w:hAnsi="Times New Roman" w:cs="Times New Roman"/>
          <w:bCs/>
          <w:iCs/>
          <w:color w:val="000000"/>
          <w:sz w:val="24"/>
          <w:szCs w:val="24"/>
        </w:rPr>
        <w:t xml:space="preserve"> when administered to rats in group 2-10 for 21 days yielded a much more </w:t>
      </w:r>
      <w:r w:rsidRPr="00EE5987">
        <w:rPr>
          <w:rFonts w:ascii="Times New Roman" w:hAnsi="Times New Roman" w:cs="Times New Roman"/>
          <w:bCs/>
          <w:iCs/>
          <w:color w:val="000000"/>
          <w:sz w:val="24"/>
          <w:szCs w:val="24"/>
        </w:rPr>
        <w:lastRenderedPageBreak/>
        <w:t>increases on K</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Cl</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HCO</w:t>
      </w:r>
      <w:r w:rsidRPr="00EE5987">
        <w:rPr>
          <w:rFonts w:ascii="Times New Roman" w:hAnsi="Times New Roman" w:cs="Times New Roman"/>
          <w:bCs/>
          <w:iCs/>
          <w:color w:val="000000"/>
          <w:sz w:val="24"/>
          <w:szCs w:val="24"/>
          <w:vertAlign w:val="subscript"/>
        </w:rPr>
        <w:t>3</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Na</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xml:space="preserve"> , and Ca</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xml:space="preserve"> levels (Table</w:t>
      </w:r>
      <w:r w:rsidR="00D6516B">
        <w:rPr>
          <w:rFonts w:ascii="Times New Roman" w:hAnsi="Times New Roman" w:cs="Times New Roman"/>
          <w:bCs/>
          <w:iCs/>
          <w:color w:val="000000"/>
          <w:sz w:val="24"/>
          <w:szCs w:val="24"/>
        </w:rPr>
        <w:t xml:space="preserve"> 5). The significant increases</w:t>
      </w:r>
      <w:r w:rsidRPr="00EE5987">
        <w:rPr>
          <w:rFonts w:ascii="Times New Roman" w:hAnsi="Times New Roman" w:cs="Times New Roman"/>
          <w:bCs/>
          <w:iCs/>
          <w:color w:val="000000"/>
          <w:sz w:val="24"/>
          <w:szCs w:val="24"/>
        </w:rPr>
        <w:t xml:space="preserve"> observed on the mean cardiac electrolytes</w:t>
      </w:r>
      <w:r w:rsidR="00D6516B">
        <w:rPr>
          <w:rFonts w:ascii="Times New Roman" w:hAnsi="Times New Roman" w:cs="Times New Roman"/>
          <w:bCs/>
          <w:iCs/>
          <w:color w:val="000000"/>
          <w:sz w:val="24"/>
          <w:szCs w:val="24"/>
        </w:rPr>
        <w:t xml:space="preserve"> </w:t>
      </w:r>
      <w:r w:rsidR="00D6516B" w:rsidRPr="00C957AD">
        <w:rPr>
          <w:rFonts w:ascii="Times New Roman" w:hAnsi="Times New Roman" w:cs="Times New Roman"/>
          <w:bCs/>
          <w:iCs/>
          <w:color w:val="000000"/>
          <w:sz w:val="24"/>
          <w:szCs w:val="24"/>
          <w:highlight w:val="yellow"/>
        </w:rPr>
        <w:t>(K</w:t>
      </w:r>
      <w:r w:rsidR="00D6516B" w:rsidRPr="00C957AD">
        <w:rPr>
          <w:rFonts w:ascii="Times New Roman" w:hAnsi="Times New Roman" w:cs="Times New Roman"/>
          <w:bCs/>
          <w:iCs/>
          <w:color w:val="000000"/>
          <w:sz w:val="24"/>
          <w:szCs w:val="24"/>
          <w:highlight w:val="yellow"/>
          <w:vertAlign w:val="superscript"/>
        </w:rPr>
        <w:t>+</w:t>
      </w:r>
      <w:r w:rsidR="00D6516B" w:rsidRPr="00C957AD">
        <w:rPr>
          <w:rFonts w:ascii="Times New Roman" w:hAnsi="Times New Roman" w:cs="Times New Roman"/>
          <w:bCs/>
          <w:iCs/>
          <w:color w:val="000000"/>
          <w:sz w:val="24"/>
          <w:szCs w:val="24"/>
          <w:highlight w:val="yellow"/>
        </w:rPr>
        <w:t>, Cl</w:t>
      </w:r>
      <w:r w:rsidR="00D6516B" w:rsidRPr="00C957AD">
        <w:rPr>
          <w:rFonts w:ascii="Times New Roman" w:hAnsi="Times New Roman" w:cs="Times New Roman"/>
          <w:bCs/>
          <w:iCs/>
          <w:color w:val="000000"/>
          <w:sz w:val="24"/>
          <w:szCs w:val="24"/>
          <w:highlight w:val="yellow"/>
          <w:vertAlign w:val="superscript"/>
        </w:rPr>
        <w:t>-</w:t>
      </w:r>
      <w:r w:rsidR="00D6516B" w:rsidRPr="00C957AD">
        <w:rPr>
          <w:rFonts w:ascii="Times New Roman" w:hAnsi="Times New Roman" w:cs="Times New Roman"/>
          <w:bCs/>
          <w:iCs/>
          <w:color w:val="000000"/>
          <w:sz w:val="24"/>
          <w:szCs w:val="24"/>
          <w:highlight w:val="yellow"/>
        </w:rPr>
        <w:t>, HCO</w:t>
      </w:r>
      <w:r w:rsidR="00D6516B" w:rsidRPr="00C957AD">
        <w:rPr>
          <w:rFonts w:ascii="Times New Roman" w:hAnsi="Times New Roman" w:cs="Times New Roman"/>
          <w:bCs/>
          <w:iCs/>
          <w:color w:val="000000"/>
          <w:sz w:val="24"/>
          <w:szCs w:val="24"/>
          <w:highlight w:val="yellow"/>
          <w:vertAlign w:val="subscript"/>
        </w:rPr>
        <w:t>3</w:t>
      </w:r>
      <w:r w:rsidR="00D6516B" w:rsidRPr="00C957AD">
        <w:rPr>
          <w:rFonts w:ascii="Times New Roman" w:hAnsi="Times New Roman" w:cs="Times New Roman"/>
          <w:bCs/>
          <w:iCs/>
          <w:color w:val="000000"/>
          <w:sz w:val="24"/>
          <w:szCs w:val="24"/>
          <w:highlight w:val="yellow"/>
          <w:vertAlign w:val="superscript"/>
        </w:rPr>
        <w:t>2</w:t>
      </w:r>
      <w:r w:rsidR="00D6516B" w:rsidRPr="00C957AD">
        <w:rPr>
          <w:rFonts w:ascii="Times New Roman" w:hAnsi="Times New Roman" w:cs="Times New Roman"/>
          <w:bCs/>
          <w:iCs/>
          <w:color w:val="000000"/>
          <w:sz w:val="24"/>
          <w:szCs w:val="24"/>
          <w:highlight w:val="yellow"/>
        </w:rPr>
        <w:t>, Na</w:t>
      </w:r>
      <w:r w:rsidR="00D6516B" w:rsidRPr="00C957AD">
        <w:rPr>
          <w:rFonts w:ascii="Times New Roman" w:hAnsi="Times New Roman" w:cs="Times New Roman"/>
          <w:bCs/>
          <w:iCs/>
          <w:color w:val="000000"/>
          <w:sz w:val="24"/>
          <w:szCs w:val="24"/>
          <w:highlight w:val="yellow"/>
          <w:vertAlign w:val="superscript"/>
        </w:rPr>
        <w:t>+</w:t>
      </w:r>
      <w:r w:rsidR="00D6516B" w:rsidRPr="00C957AD">
        <w:rPr>
          <w:rFonts w:ascii="Times New Roman" w:hAnsi="Times New Roman" w:cs="Times New Roman"/>
          <w:bCs/>
          <w:iCs/>
          <w:color w:val="000000"/>
          <w:sz w:val="24"/>
          <w:szCs w:val="24"/>
          <w:highlight w:val="yellow"/>
        </w:rPr>
        <w:t xml:space="preserve"> , and Ca</w:t>
      </w:r>
      <w:r w:rsidR="00D6516B" w:rsidRPr="00C957AD">
        <w:rPr>
          <w:rFonts w:ascii="Times New Roman" w:hAnsi="Times New Roman" w:cs="Times New Roman"/>
          <w:bCs/>
          <w:iCs/>
          <w:color w:val="000000"/>
          <w:sz w:val="24"/>
          <w:szCs w:val="24"/>
          <w:highlight w:val="yellow"/>
          <w:vertAlign w:val="superscript"/>
        </w:rPr>
        <w:t>2+</w:t>
      </w:r>
      <w:r w:rsidR="00D6516B" w:rsidRPr="00C957AD">
        <w:rPr>
          <w:rFonts w:ascii="Times New Roman" w:hAnsi="Times New Roman" w:cs="Times New Roman"/>
          <w:bCs/>
          <w:iCs/>
          <w:color w:val="000000"/>
          <w:sz w:val="24"/>
          <w:szCs w:val="24"/>
          <w:highlight w:val="yellow"/>
        </w:rPr>
        <w:t xml:space="preserve"> levels) </w:t>
      </w:r>
      <w:r w:rsidRPr="00C957AD">
        <w:rPr>
          <w:rFonts w:ascii="Times New Roman" w:hAnsi="Times New Roman" w:cs="Times New Roman"/>
          <w:bCs/>
          <w:iCs/>
          <w:color w:val="000000"/>
          <w:sz w:val="24"/>
          <w:szCs w:val="24"/>
          <w:highlight w:val="yellow"/>
        </w:rPr>
        <w:t xml:space="preserve"> is indicative of the </w:t>
      </w:r>
      <w:proofErr w:type="spellStart"/>
      <w:r w:rsidR="00D6516B" w:rsidRPr="00C957AD">
        <w:rPr>
          <w:rFonts w:ascii="Times New Roman" w:hAnsi="Times New Roman" w:cs="Times New Roman"/>
          <w:bCs/>
          <w:iCs/>
          <w:color w:val="000000"/>
          <w:sz w:val="24"/>
          <w:szCs w:val="24"/>
          <w:highlight w:val="yellow"/>
        </w:rPr>
        <w:t>The</w:t>
      </w:r>
      <w:proofErr w:type="spellEnd"/>
      <w:r w:rsidR="00D6516B" w:rsidRPr="00C957AD">
        <w:rPr>
          <w:rFonts w:ascii="Times New Roman" w:hAnsi="Times New Roman" w:cs="Times New Roman"/>
          <w:bCs/>
          <w:iCs/>
          <w:color w:val="000000"/>
          <w:sz w:val="24"/>
          <w:szCs w:val="24"/>
          <w:highlight w:val="yellow"/>
        </w:rPr>
        <w:t xml:space="preserve"> plant could be source of </w:t>
      </w:r>
      <w:r w:rsidR="001E182A" w:rsidRPr="00C957AD">
        <w:rPr>
          <w:rFonts w:ascii="Times New Roman" w:hAnsi="Times New Roman" w:cs="Times New Roman"/>
          <w:bCs/>
          <w:iCs/>
          <w:color w:val="000000"/>
          <w:sz w:val="24"/>
          <w:szCs w:val="24"/>
          <w:highlight w:val="yellow"/>
        </w:rPr>
        <w:t xml:space="preserve">herbal </w:t>
      </w:r>
      <w:r w:rsidR="00D6516B" w:rsidRPr="00C957AD">
        <w:rPr>
          <w:rFonts w:ascii="Times New Roman" w:hAnsi="Times New Roman" w:cs="Times New Roman"/>
          <w:bCs/>
          <w:iCs/>
          <w:color w:val="000000"/>
          <w:sz w:val="24"/>
          <w:szCs w:val="24"/>
          <w:highlight w:val="yellow"/>
        </w:rPr>
        <w:t>therapy in promoting the electrical functioning of the heart.</w:t>
      </w:r>
    </w:p>
    <w:p w:rsidR="00790A35" w:rsidRDefault="00506D39" w:rsidP="00506D39">
      <w:pPr>
        <w:pStyle w:val="NormalWeb"/>
        <w:jc w:val="both"/>
      </w:pPr>
      <w:r>
        <w:t xml:space="preserve">Some extracts enhance endothelial function and lower blood pressure, improving heart tissue oxygenation. Li </w:t>
      </w:r>
      <w:r w:rsidRPr="00FE4400">
        <w:rPr>
          <w:i/>
        </w:rPr>
        <w:t>et al.</w:t>
      </w:r>
      <w:r>
        <w:t xml:space="preserve"> (2021) in their study on protective role of green tea extract in ischemic heart </w:t>
      </w:r>
      <w:proofErr w:type="gramStart"/>
      <w:r>
        <w:t>injury,</w:t>
      </w:r>
      <w:proofErr w:type="gramEnd"/>
      <w:r>
        <w:t xml:space="preserve"> reported that reduced myocardial fibrosis and improved heart tissue structure in animal models with ischemic injuries. </w:t>
      </w:r>
      <w:r w:rsidRPr="00FE4400">
        <w:t xml:space="preserve">Rahman </w:t>
      </w:r>
      <w:r w:rsidRPr="00FE4400">
        <w:rPr>
          <w:i/>
        </w:rPr>
        <w:t>et al</w:t>
      </w:r>
      <w:r>
        <w:t xml:space="preserve">.(2020)  showed that </w:t>
      </w:r>
      <w:r>
        <w:rPr>
          <w:bCs/>
        </w:rPr>
        <w:t>g</w:t>
      </w:r>
      <w:r w:rsidRPr="00807A1C">
        <w:rPr>
          <w:bCs/>
        </w:rPr>
        <w:t xml:space="preserve">arlic </w:t>
      </w:r>
      <w:r>
        <w:rPr>
          <w:bCs/>
        </w:rPr>
        <w:t>(</w:t>
      </w:r>
      <w:r w:rsidRPr="00807A1C">
        <w:rPr>
          <w:bCs/>
          <w:i/>
        </w:rPr>
        <w:t xml:space="preserve">Allium </w:t>
      </w:r>
      <w:proofErr w:type="spellStart"/>
      <w:r w:rsidRPr="00807A1C">
        <w:rPr>
          <w:bCs/>
          <w:i/>
        </w:rPr>
        <w:t>sativum</w:t>
      </w:r>
      <w:proofErr w:type="spellEnd"/>
      <w:r>
        <w:t>) which is r</w:t>
      </w:r>
      <w:r w:rsidRPr="00FE4400">
        <w:t>ich i</w:t>
      </w:r>
      <w:r>
        <w:t xml:space="preserve">n </w:t>
      </w:r>
      <w:proofErr w:type="spellStart"/>
      <w:r>
        <w:t>allicin</w:t>
      </w:r>
      <w:proofErr w:type="spellEnd"/>
      <w:r>
        <w:t xml:space="preserve">, yielded </w:t>
      </w:r>
      <w:r w:rsidRPr="00FE4400">
        <w:t xml:space="preserve">improved </w:t>
      </w:r>
      <w:r>
        <w:t xml:space="preserve">anti-inflammatory and </w:t>
      </w:r>
      <w:proofErr w:type="spellStart"/>
      <w:r>
        <w:t>vasodialation</w:t>
      </w:r>
      <w:proofErr w:type="spellEnd"/>
      <w:r>
        <w:t xml:space="preserve"> effects on </w:t>
      </w:r>
      <w:r w:rsidRPr="00FE4400">
        <w:t>endothelial function and reduced cardiac fibrosis in ani</w:t>
      </w:r>
      <w:r>
        <w:t>mal models</w:t>
      </w:r>
      <w:r w:rsidRPr="00FE4400">
        <w:t>.</w:t>
      </w:r>
      <w:r>
        <w:t xml:space="preserve"> In </w:t>
      </w:r>
      <w:proofErr w:type="gramStart"/>
      <w:r>
        <w:t>Plate</w:t>
      </w:r>
      <w:proofErr w:type="gramEnd"/>
      <w:r>
        <w:t xml:space="preserve"> 2-10 shows the effect of aqueous extract of the aerial parts of </w:t>
      </w:r>
      <w:proofErr w:type="spellStart"/>
      <w:r w:rsidRPr="00807A1C">
        <w:rPr>
          <w:i/>
        </w:rPr>
        <w:t>Commelina</w:t>
      </w:r>
      <w:proofErr w:type="spellEnd"/>
      <w:r w:rsidR="001E182A">
        <w:rPr>
          <w:i/>
        </w:rPr>
        <w:t xml:space="preserve"> </w:t>
      </w:r>
      <w:proofErr w:type="spellStart"/>
      <w:r w:rsidRPr="00807A1C">
        <w:rPr>
          <w:i/>
        </w:rPr>
        <w:t>diffusa</w:t>
      </w:r>
      <w:proofErr w:type="spellEnd"/>
      <w:r>
        <w:t xml:space="preserve"> on the heart tissues of normal non-pregnant female rats. Oral administration of </w:t>
      </w:r>
      <w:proofErr w:type="spellStart"/>
      <w:r w:rsidRPr="00822F96">
        <w:rPr>
          <w:i/>
        </w:rPr>
        <w:t>Commelina</w:t>
      </w:r>
      <w:proofErr w:type="spellEnd"/>
      <w:r w:rsidR="001E182A">
        <w:rPr>
          <w:i/>
        </w:rPr>
        <w:t xml:space="preserve"> </w:t>
      </w:r>
      <w:proofErr w:type="spellStart"/>
      <w:r w:rsidRPr="00822F96">
        <w:rPr>
          <w:i/>
        </w:rPr>
        <w:t>diffusa</w:t>
      </w:r>
      <w:proofErr w:type="spellEnd"/>
      <w:r>
        <w:t xml:space="preserve"> extract at 166mg/kg </w:t>
      </w:r>
      <w:proofErr w:type="spellStart"/>
      <w:r>
        <w:t>bw</w:t>
      </w:r>
      <w:proofErr w:type="spellEnd"/>
      <w:r>
        <w:t xml:space="preserve"> to normal non-pregnant female rats in group 2-4 resulted in mild inflammation, appearance of little cross-striations, cytoplasmic vacuolization, striated muscle fibers, and cardiac </w:t>
      </w:r>
      <w:proofErr w:type="spellStart"/>
      <w:r>
        <w:t>purkinje</w:t>
      </w:r>
      <w:proofErr w:type="spellEnd"/>
      <w:r>
        <w:t xml:space="preserve"> fibers when compared to the control heart tissue (Plate 1). The mild inflammation, appearance of little cross-striations, cytoplasmic vacuolization, striated muscle fibers, and cardiac </w:t>
      </w:r>
      <w:proofErr w:type="spellStart"/>
      <w:r>
        <w:t>purkinje</w:t>
      </w:r>
      <w:proofErr w:type="spellEnd"/>
      <w:r>
        <w:t xml:space="preserve"> fibers showed that the extract at 166mg/kg elicited little improvement impact on the heart tissues when compared to the histology of  the control (Plate 1).  Also, oral exposure of </w:t>
      </w:r>
      <w:proofErr w:type="spellStart"/>
      <w:r w:rsidRPr="005F2C02">
        <w:rPr>
          <w:i/>
        </w:rPr>
        <w:t>Commelinadiffusa</w:t>
      </w:r>
      <w:proofErr w:type="spellEnd"/>
      <w:r>
        <w:t xml:space="preserve"> extract at 250mg/kg </w:t>
      </w:r>
      <w:proofErr w:type="spellStart"/>
      <w:r>
        <w:t>bw</w:t>
      </w:r>
      <w:proofErr w:type="spellEnd"/>
      <w:r>
        <w:t xml:space="preserve"> for 7, 14, and 21 days caused slight vascularization, cytoplasmic volume, collagen deposition in the extracellular matrix, mitochondrial proliferation, capillary-to-myocyte ratio, and sarcomere density, and improved capillary-to-myocyte ratio. </w:t>
      </w:r>
      <w:r>
        <w:rPr>
          <w:noProof/>
        </w:rPr>
        <w:t xml:space="preserve">Oral administration of the extract at 500mg/kg bw for 7, 14, and 21 days produced significantly </w:t>
      </w:r>
      <w:r>
        <w:t xml:space="preserve">increased vascularization, increased cytoplasmic volume, enhanced collagen deposition in the extracellular matrix, mitochondrial proliferation, improved capillary-to-myocyte ratio, increased sarcomere density, increased expression of </w:t>
      </w:r>
      <w:proofErr w:type="spellStart"/>
      <w:r>
        <w:t>connexins</w:t>
      </w:r>
      <w:proofErr w:type="spellEnd"/>
      <w:r>
        <w:rPr>
          <w:noProof/>
        </w:rPr>
        <w:t xml:space="preserve">, and </w:t>
      </w:r>
      <w:r>
        <w:t xml:space="preserve">reduced fatty infiltration in comparison to the heart tissue of the control (Plate 1). </w:t>
      </w:r>
      <w:proofErr w:type="gramStart"/>
      <w:r>
        <w:t xml:space="preserve">The significantly improved enhancement in the histological indices that define normal histological architecture observed after oral exposure to the extract particularly at 250 and 500mg/kg </w:t>
      </w:r>
      <w:proofErr w:type="spellStart"/>
      <w:r>
        <w:t>bw</w:t>
      </w:r>
      <w:proofErr w:type="spellEnd"/>
      <w:r>
        <w:t xml:space="preserve"> for 14 and 21 days  (Plate 2-10) when compared to the histology of the control (Plate 1)is suggestive that </w:t>
      </w:r>
      <w:proofErr w:type="spellStart"/>
      <w:r w:rsidRPr="0043036B">
        <w:rPr>
          <w:i/>
        </w:rPr>
        <w:t>Commelinadiffusa</w:t>
      </w:r>
      <w:proofErr w:type="spellEnd"/>
      <w:r>
        <w:t xml:space="preserve"> extract could be to a very large degree less toxic to the cardiovascular system and could serve as a source of novel therapy for strengthening and improving cardiovascular functioning.</w:t>
      </w:r>
      <w:proofErr w:type="gramEnd"/>
      <w:r>
        <w:t xml:space="preserve"> The effects elicited by </w:t>
      </w:r>
      <w:proofErr w:type="spellStart"/>
      <w:r w:rsidRPr="005F2C02">
        <w:rPr>
          <w:i/>
        </w:rPr>
        <w:t>Commelinadiffusa</w:t>
      </w:r>
      <w:proofErr w:type="spellEnd"/>
      <w:r>
        <w:t xml:space="preserve"> extract on the heart tissues is similar to the report of Li </w:t>
      </w:r>
      <w:r w:rsidRPr="00FE4400">
        <w:rPr>
          <w:i/>
        </w:rPr>
        <w:t>et al.</w:t>
      </w:r>
      <w:r>
        <w:t xml:space="preserve"> (2021) on protective role of green tea extract in ischemic heart injury.</w:t>
      </w:r>
    </w:p>
    <w:p w:rsidR="00790A35" w:rsidRDefault="00790A35" w:rsidP="005F6D5D"/>
    <w:p w:rsidR="005F2C02" w:rsidRDefault="005F2C02" w:rsidP="005F6D5D"/>
    <w:p w:rsidR="00471945" w:rsidRDefault="00471945" w:rsidP="005F6D5D"/>
    <w:p w:rsidR="00471945" w:rsidRDefault="00471945" w:rsidP="005F6D5D"/>
    <w:p w:rsidR="00471945" w:rsidRDefault="00471945" w:rsidP="005F6D5D"/>
    <w:p w:rsidR="00471945" w:rsidRDefault="00471945" w:rsidP="005F6D5D"/>
    <w:p w:rsidR="00471945" w:rsidRDefault="00471945" w:rsidP="005F6D5D"/>
    <w:p w:rsidR="00471945" w:rsidRDefault="00471945" w:rsidP="005F6D5D"/>
    <w:p w:rsidR="00A14AC5" w:rsidRPr="00A14AC5" w:rsidRDefault="00506D39" w:rsidP="00A14AC5">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00A14AC5" w:rsidRPr="00A14AC5">
        <w:rPr>
          <w:rFonts w:ascii="Times New Roman" w:hAnsi="Times New Roman" w:cs="Times New Roman"/>
          <w:b/>
          <w:sz w:val="24"/>
          <w:szCs w:val="24"/>
        </w:rPr>
        <w:t>CONCLUSION</w:t>
      </w:r>
    </w:p>
    <w:p w:rsidR="00A14AC5" w:rsidRDefault="00471945" w:rsidP="00A14AC5">
      <w:pPr>
        <w:jc w:val="both"/>
        <w:rPr>
          <w:rFonts w:ascii="Times New Roman" w:hAnsi="Times New Roman" w:cs="Times New Roman"/>
          <w:sz w:val="24"/>
          <w:szCs w:val="24"/>
        </w:rPr>
      </w:pPr>
      <w:r>
        <w:rPr>
          <w:rFonts w:ascii="Times New Roman" w:hAnsi="Times New Roman" w:cs="Times New Roman"/>
          <w:sz w:val="24"/>
          <w:szCs w:val="24"/>
        </w:rPr>
        <w:t>C</w:t>
      </w:r>
      <w:r w:rsidR="00A14AC5" w:rsidRPr="005C228C">
        <w:rPr>
          <w:rFonts w:ascii="Times New Roman" w:hAnsi="Times New Roman" w:cs="Times New Roman"/>
          <w:sz w:val="24"/>
          <w:szCs w:val="24"/>
        </w:rPr>
        <w:t xml:space="preserve">ardiotoxicity screening of </w:t>
      </w:r>
      <w:proofErr w:type="spellStart"/>
      <w:r w:rsidR="00A14AC5" w:rsidRPr="005C228C">
        <w:rPr>
          <w:rStyle w:val="Emphasis"/>
          <w:rFonts w:ascii="Times New Roman" w:hAnsi="Times New Roman" w:cs="Times New Roman"/>
          <w:sz w:val="24"/>
          <w:szCs w:val="24"/>
        </w:rPr>
        <w:t>Commelina</w:t>
      </w:r>
      <w:proofErr w:type="spellEnd"/>
      <w:r w:rsidR="001E182A">
        <w:rPr>
          <w:rStyle w:val="Emphasis"/>
          <w:rFonts w:ascii="Times New Roman" w:hAnsi="Times New Roman" w:cs="Times New Roman"/>
          <w:sz w:val="24"/>
          <w:szCs w:val="24"/>
        </w:rPr>
        <w:t xml:space="preserve"> </w:t>
      </w:r>
      <w:proofErr w:type="spellStart"/>
      <w:r w:rsidR="00A14AC5" w:rsidRPr="005C228C">
        <w:rPr>
          <w:rStyle w:val="Emphasis"/>
          <w:rFonts w:ascii="Times New Roman" w:hAnsi="Times New Roman" w:cs="Times New Roman"/>
          <w:sz w:val="24"/>
          <w:szCs w:val="24"/>
        </w:rPr>
        <w:t>diffusa</w:t>
      </w:r>
      <w:proofErr w:type="spellEnd"/>
      <w:r w:rsidR="00A14AC5" w:rsidRPr="005C228C">
        <w:rPr>
          <w:rFonts w:ascii="Times New Roman" w:hAnsi="Times New Roman" w:cs="Times New Roman"/>
          <w:sz w:val="24"/>
          <w:szCs w:val="24"/>
        </w:rPr>
        <w:t xml:space="preserve"> aqueous</w:t>
      </w:r>
      <w:r>
        <w:rPr>
          <w:rFonts w:ascii="Times New Roman" w:hAnsi="Times New Roman" w:cs="Times New Roman"/>
          <w:sz w:val="24"/>
          <w:szCs w:val="24"/>
        </w:rPr>
        <w:t xml:space="preserve"> extract in female </w:t>
      </w:r>
      <w:proofErr w:type="spellStart"/>
      <w:r>
        <w:rPr>
          <w:rFonts w:ascii="Times New Roman" w:hAnsi="Times New Roman" w:cs="Times New Roman"/>
          <w:sz w:val="24"/>
          <w:szCs w:val="24"/>
        </w:rPr>
        <w:t>Wistar</w:t>
      </w:r>
      <w:proofErr w:type="spellEnd"/>
      <w:r>
        <w:rPr>
          <w:rFonts w:ascii="Times New Roman" w:hAnsi="Times New Roman" w:cs="Times New Roman"/>
          <w:sz w:val="24"/>
          <w:szCs w:val="24"/>
        </w:rPr>
        <w:t xml:space="preserve"> rats </w:t>
      </w:r>
      <w:proofErr w:type="gramStart"/>
      <w:r>
        <w:rPr>
          <w:rFonts w:ascii="Times New Roman" w:hAnsi="Times New Roman" w:cs="Times New Roman"/>
          <w:sz w:val="24"/>
          <w:szCs w:val="24"/>
        </w:rPr>
        <w:t xml:space="preserve">was </w:t>
      </w:r>
      <w:r w:rsidR="00A14AC5" w:rsidRPr="005C228C">
        <w:rPr>
          <w:rFonts w:ascii="Times New Roman" w:hAnsi="Times New Roman" w:cs="Times New Roman"/>
          <w:sz w:val="24"/>
          <w:szCs w:val="24"/>
        </w:rPr>
        <w:t>conducted</w:t>
      </w:r>
      <w:proofErr w:type="gramEnd"/>
      <w:r>
        <w:rPr>
          <w:rFonts w:ascii="Times New Roman" w:hAnsi="Times New Roman" w:cs="Times New Roman"/>
          <w:sz w:val="24"/>
          <w:szCs w:val="24"/>
        </w:rPr>
        <w:t xml:space="preserve"> following OECD 425 Guidelines. </w:t>
      </w:r>
      <w:r w:rsidRPr="00C957AD">
        <w:rPr>
          <w:rFonts w:ascii="Times New Roman" w:hAnsi="Times New Roman" w:cs="Times New Roman"/>
          <w:sz w:val="24"/>
          <w:szCs w:val="24"/>
          <w:highlight w:val="yellow"/>
        </w:rPr>
        <w:t>This seeks</w:t>
      </w:r>
      <w:r>
        <w:rPr>
          <w:rFonts w:ascii="Times New Roman" w:hAnsi="Times New Roman" w:cs="Times New Roman"/>
          <w:sz w:val="24"/>
          <w:szCs w:val="24"/>
        </w:rPr>
        <w:t xml:space="preserve"> to </w:t>
      </w:r>
      <w:r w:rsidR="00A14AC5" w:rsidRPr="005C228C">
        <w:rPr>
          <w:rFonts w:ascii="Times New Roman" w:hAnsi="Times New Roman" w:cs="Times New Roman"/>
          <w:sz w:val="24"/>
          <w:szCs w:val="24"/>
        </w:rPr>
        <w:t>provide valuable insights into the extract's safety profile</w:t>
      </w:r>
      <w:r w:rsidR="001E182A">
        <w:rPr>
          <w:rFonts w:ascii="Times New Roman" w:hAnsi="Times New Roman" w:cs="Times New Roman"/>
          <w:sz w:val="24"/>
          <w:szCs w:val="24"/>
        </w:rPr>
        <w:t xml:space="preserve">. </w:t>
      </w:r>
      <w:r w:rsidR="00A14AC5" w:rsidRPr="005C228C">
        <w:rPr>
          <w:rFonts w:ascii="Times New Roman" w:hAnsi="Times New Roman" w:cs="Times New Roman"/>
          <w:sz w:val="24"/>
          <w:szCs w:val="24"/>
        </w:rPr>
        <w:t xml:space="preserve">Oral administration of the extract was carried out using three graded doses; 166, 250, and 500mg/kg body </w:t>
      </w:r>
      <w:proofErr w:type="spellStart"/>
      <w:proofErr w:type="gramStart"/>
      <w:r w:rsidR="00A14AC5" w:rsidRPr="005C228C">
        <w:rPr>
          <w:rFonts w:ascii="Times New Roman" w:hAnsi="Times New Roman" w:cs="Times New Roman"/>
          <w:sz w:val="24"/>
          <w:szCs w:val="24"/>
        </w:rPr>
        <w:t>bw</w:t>
      </w:r>
      <w:proofErr w:type="spellEnd"/>
      <w:proofErr w:type="gramEnd"/>
      <w:r w:rsidR="00A14AC5" w:rsidRPr="005C228C">
        <w:rPr>
          <w:rFonts w:ascii="Times New Roman" w:hAnsi="Times New Roman" w:cs="Times New Roman"/>
          <w:sz w:val="24"/>
          <w:szCs w:val="24"/>
        </w:rPr>
        <w:t xml:space="preserve"> for 7, 14, and 21 days. </w:t>
      </w:r>
      <w:proofErr w:type="spellStart"/>
      <w:r w:rsidR="00A14AC5" w:rsidRPr="005C228C">
        <w:rPr>
          <w:rFonts w:ascii="Times New Roman" w:hAnsi="Times New Roman" w:cs="Times New Roman"/>
          <w:i/>
          <w:sz w:val="24"/>
          <w:szCs w:val="24"/>
        </w:rPr>
        <w:t>Commelina</w:t>
      </w:r>
      <w:proofErr w:type="spellEnd"/>
      <w:r w:rsidR="001E182A">
        <w:rPr>
          <w:rFonts w:ascii="Times New Roman" w:hAnsi="Times New Roman" w:cs="Times New Roman"/>
          <w:i/>
          <w:sz w:val="24"/>
          <w:szCs w:val="24"/>
        </w:rPr>
        <w:t xml:space="preserve"> </w:t>
      </w:r>
      <w:proofErr w:type="spellStart"/>
      <w:r w:rsidR="00A14AC5" w:rsidRPr="005C228C">
        <w:rPr>
          <w:rFonts w:ascii="Times New Roman" w:hAnsi="Times New Roman" w:cs="Times New Roman"/>
          <w:i/>
          <w:sz w:val="24"/>
          <w:szCs w:val="24"/>
        </w:rPr>
        <w:t>diffusa</w:t>
      </w:r>
      <w:proofErr w:type="spellEnd"/>
      <w:r w:rsidR="00A14AC5" w:rsidRPr="005C228C">
        <w:rPr>
          <w:rFonts w:ascii="Times New Roman" w:hAnsi="Times New Roman" w:cs="Times New Roman"/>
          <w:sz w:val="24"/>
          <w:szCs w:val="24"/>
        </w:rPr>
        <w:t xml:space="preserve"> extract yielded enhancement effects on the </w:t>
      </w:r>
      <w:proofErr w:type="gramStart"/>
      <w:r w:rsidR="00A14AC5" w:rsidRPr="005C228C">
        <w:rPr>
          <w:rFonts w:ascii="Times New Roman" w:hAnsi="Times New Roman" w:cs="Times New Roman"/>
          <w:sz w:val="24"/>
          <w:szCs w:val="24"/>
        </w:rPr>
        <w:t xml:space="preserve">mean </w:t>
      </w:r>
      <w:r w:rsidR="001E182A">
        <w:rPr>
          <w:rFonts w:ascii="Times New Roman" w:hAnsi="Times New Roman" w:cs="Times New Roman"/>
          <w:sz w:val="24"/>
          <w:szCs w:val="24"/>
        </w:rPr>
        <w:t xml:space="preserve"> </w:t>
      </w:r>
      <w:r w:rsidR="00A14AC5" w:rsidRPr="005C228C">
        <w:rPr>
          <w:rFonts w:ascii="Times New Roman" w:hAnsi="Times New Roman" w:cs="Times New Roman"/>
          <w:sz w:val="24"/>
          <w:szCs w:val="24"/>
        </w:rPr>
        <w:t>homogenate</w:t>
      </w:r>
      <w:proofErr w:type="gramEnd"/>
      <w:r w:rsidR="00A14AC5" w:rsidRPr="005C228C">
        <w:rPr>
          <w:rFonts w:ascii="Times New Roman" w:hAnsi="Times New Roman" w:cs="Times New Roman"/>
          <w:sz w:val="24"/>
          <w:szCs w:val="24"/>
        </w:rPr>
        <w:t xml:space="preserve"> cardio-</w:t>
      </w:r>
      <w:proofErr w:type="spellStart"/>
      <w:r w:rsidR="00A14AC5" w:rsidRPr="005C228C">
        <w:rPr>
          <w:rFonts w:ascii="Times New Roman" w:hAnsi="Times New Roman" w:cs="Times New Roman"/>
          <w:sz w:val="24"/>
          <w:szCs w:val="24"/>
        </w:rPr>
        <w:t>neurohormones</w:t>
      </w:r>
      <w:proofErr w:type="spellEnd"/>
      <w:r w:rsidR="00A14AC5" w:rsidRPr="005C228C">
        <w:rPr>
          <w:rFonts w:ascii="Times New Roman" w:hAnsi="Times New Roman" w:cs="Times New Roman"/>
          <w:sz w:val="24"/>
          <w:szCs w:val="24"/>
        </w:rPr>
        <w:t xml:space="preserve"> (</w:t>
      </w:r>
      <w:r w:rsidR="00776576" w:rsidRPr="005C228C">
        <w:rPr>
          <w:rFonts w:ascii="Times New Roman" w:hAnsi="Times New Roman" w:cs="Times New Roman"/>
          <w:sz w:val="24"/>
          <w:szCs w:val="24"/>
        </w:rPr>
        <w:t>IL-</w:t>
      </w:r>
      <w:r w:rsidR="00A14AC5" w:rsidRPr="005C228C">
        <w:rPr>
          <w:rFonts w:ascii="Times New Roman" w:hAnsi="Times New Roman" w:cs="Times New Roman"/>
          <w:sz w:val="24"/>
          <w:szCs w:val="24"/>
        </w:rPr>
        <w:t xml:space="preserve">6, </w:t>
      </w:r>
      <w:r w:rsidR="00776576" w:rsidRPr="005C228C">
        <w:rPr>
          <w:rFonts w:ascii="Times New Roman" w:hAnsi="Times New Roman" w:cs="Times New Roman"/>
          <w:sz w:val="24"/>
          <w:szCs w:val="24"/>
        </w:rPr>
        <w:t>CR</w:t>
      </w:r>
      <w:r w:rsidR="00A14AC5" w:rsidRPr="005C228C">
        <w:rPr>
          <w:rFonts w:ascii="Times New Roman" w:hAnsi="Times New Roman" w:cs="Times New Roman"/>
          <w:sz w:val="24"/>
          <w:szCs w:val="24"/>
        </w:rPr>
        <w:t xml:space="preserve">, </w:t>
      </w:r>
      <w:proofErr w:type="spellStart"/>
      <w:r w:rsidR="00776576">
        <w:rPr>
          <w:rFonts w:ascii="Times New Roman" w:hAnsi="Times New Roman" w:cs="Times New Roman"/>
          <w:sz w:val="24"/>
          <w:szCs w:val="24"/>
        </w:rPr>
        <w:t>CTn</w:t>
      </w:r>
      <w:proofErr w:type="spellEnd"/>
      <w:r w:rsidR="00776576">
        <w:rPr>
          <w:rFonts w:ascii="Times New Roman" w:hAnsi="Times New Roman" w:cs="Times New Roman"/>
          <w:sz w:val="24"/>
          <w:szCs w:val="24"/>
        </w:rPr>
        <w:t xml:space="preserve">-I and </w:t>
      </w:r>
      <w:proofErr w:type="spellStart"/>
      <w:r w:rsidR="00776576">
        <w:rPr>
          <w:rFonts w:ascii="Times New Roman" w:hAnsi="Times New Roman" w:cs="Times New Roman"/>
          <w:sz w:val="24"/>
          <w:szCs w:val="24"/>
        </w:rPr>
        <w:t>CTn</w:t>
      </w:r>
      <w:proofErr w:type="spellEnd"/>
      <w:r w:rsidR="00A14AC5" w:rsidRPr="005C228C">
        <w:rPr>
          <w:rFonts w:ascii="Times New Roman" w:hAnsi="Times New Roman" w:cs="Times New Roman"/>
          <w:sz w:val="24"/>
          <w:szCs w:val="24"/>
        </w:rPr>
        <w:t xml:space="preserve">-T) </w:t>
      </w:r>
      <w:r w:rsidR="001E182A">
        <w:rPr>
          <w:rFonts w:ascii="Times New Roman" w:hAnsi="Times New Roman" w:cs="Times New Roman"/>
          <w:sz w:val="24"/>
          <w:szCs w:val="24"/>
        </w:rPr>
        <w:t xml:space="preserve"> levels. The extract at 250 and 500mg/kg yielded </w:t>
      </w:r>
      <w:r w:rsidR="001E182A" w:rsidRPr="00C957AD">
        <w:rPr>
          <w:rFonts w:ascii="Times New Roman" w:hAnsi="Times New Roman" w:cs="Times New Roman"/>
          <w:sz w:val="24"/>
          <w:szCs w:val="24"/>
          <w:highlight w:val="yellow"/>
        </w:rPr>
        <w:t>significant increases on GSH level</w:t>
      </w:r>
      <w:r w:rsidR="001E182A">
        <w:rPr>
          <w:rFonts w:ascii="Times New Roman" w:hAnsi="Times New Roman" w:cs="Times New Roman"/>
          <w:sz w:val="24"/>
          <w:szCs w:val="24"/>
        </w:rPr>
        <w:t>,</w:t>
      </w:r>
      <w:r w:rsidR="00A14AC5" w:rsidRPr="005C228C">
        <w:rPr>
          <w:rFonts w:ascii="Times New Roman" w:hAnsi="Times New Roman" w:cs="Times New Roman"/>
          <w:sz w:val="24"/>
          <w:szCs w:val="24"/>
        </w:rPr>
        <w:t xml:space="preserve"> </w:t>
      </w:r>
      <w:r w:rsidR="00A14AC5" w:rsidRPr="00C957AD">
        <w:rPr>
          <w:rFonts w:ascii="Times New Roman" w:hAnsi="Times New Roman" w:cs="Times New Roman"/>
          <w:sz w:val="24"/>
          <w:szCs w:val="24"/>
          <w:highlight w:val="yellow"/>
        </w:rPr>
        <w:t>C</w:t>
      </w:r>
      <w:r w:rsidR="00776576" w:rsidRPr="00C957AD">
        <w:rPr>
          <w:rFonts w:ascii="Times New Roman" w:hAnsi="Times New Roman" w:cs="Times New Roman"/>
          <w:sz w:val="24"/>
          <w:szCs w:val="24"/>
          <w:highlight w:val="yellow"/>
        </w:rPr>
        <w:t>AT</w:t>
      </w:r>
      <w:r w:rsidR="00A14AC5" w:rsidRPr="00C957AD">
        <w:rPr>
          <w:rFonts w:ascii="Times New Roman" w:hAnsi="Times New Roman" w:cs="Times New Roman"/>
          <w:sz w:val="24"/>
          <w:szCs w:val="24"/>
          <w:highlight w:val="yellow"/>
        </w:rPr>
        <w:t xml:space="preserve">, </w:t>
      </w:r>
      <w:r w:rsidR="00776576" w:rsidRPr="00C957AD">
        <w:rPr>
          <w:rFonts w:ascii="Times New Roman" w:hAnsi="Times New Roman" w:cs="Times New Roman"/>
          <w:sz w:val="24"/>
          <w:szCs w:val="24"/>
          <w:highlight w:val="yellow"/>
        </w:rPr>
        <w:t xml:space="preserve">SOD, </w:t>
      </w:r>
      <w:proofErr w:type="spellStart"/>
      <w:r w:rsidR="00776576" w:rsidRPr="00C957AD">
        <w:rPr>
          <w:rFonts w:ascii="Times New Roman" w:hAnsi="Times New Roman" w:cs="Times New Roman"/>
          <w:sz w:val="24"/>
          <w:szCs w:val="24"/>
          <w:highlight w:val="yellow"/>
        </w:rPr>
        <w:t>GPx</w:t>
      </w:r>
      <w:proofErr w:type="spellEnd"/>
      <w:r w:rsidR="00A14AC5" w:rsidRPr="00C957AD">
        <w:rPr>
          <w:rFonts w:ascii="Times New Roman" w:hAnsi="Times New Roman" w:cs="Times New Roman"/>
          <w:sz w:val="24"/>
          <w:szCs w:val="24"/>
          <w:highlight w:val="yellow"/>
        </w:rPr>
        <w:t xml:space="preserve"> and LDH ac</w:t>
      </w:r>
      <w:r w:rsidR="001E182A" w:rsidRPr="00C957AD">
        <w:rPr>
          <w:rFonts w:ascii="Times New Roman" w:hAnsi="Times New Roman" w:cs="Times New Roman"/>
          <w:sz w:val="24"/>
          <w:szCs w:val="24"/>
          <w:highlight w:val="yellow"/>
        </w:rPr>
        <w:t>tivities</w:t>
      </w:r>
      <w:r w:rsidR="00A14AC5" w:rsidRPr="005C228C">
        <w:rPr>
          <w:rFonts w:ascii="Times New Roman" w:hAnsi="Times New Roman" w:cs="Times New Roman"/>
          <w:sz w:val="24"/>
          <w:szCs w:val="24"/>
        </w:rPr>
        <w:t>.</w:t>
      </w:r>
      <w:r>
        <w:rPr>
          <w:rFonts w:ascii="Times New Roman" w:hAnsi="Times New Roman" w:cs="Times New Roman"/>
          <w:sz w:val="24"/>
          <w:szCs w:val="24"/>
        </w:rPr>
        <w:t xml:space="preserve"> </w:t>
      </w:r>
      <w:r w:rsidR="00A14AC5" w:rsidRPr="005C228C">
        <w:rPr>
          <w:rFonts w:ascii="Times New Roman" w:hAnsi="Times New Roman" w:cs="Times New Roman"/>
          <w:sz w:val="24"/>
          <w:szCs w:val="24"/>
        </w:rPr>
        <w:t>There were also no major cardiac abnormalities were ob</w:t>
      </w:r>
      <w:r>
        <w:rPr>
          <w:rFonts w:ascii="Times New Roman" w:hAnsi="Times New Roman" w:cs="Times New Roman"/>
          <w:sz w:val="24"/>
          <w:szCs w:val="24"/>
        </w:rPr>
        <w:t xml:space="preserve">served at low and highest doses. The </w:t>
      </w:r>
      <w:r w:rsidR="00A14AC5" w:rsidRPr="005C228C">
        <w:rPr>
          <w:rFonts w:ascii="Times New Roman" w:hAnsi="Times New Roman" w:cs="Times New Roman"/>
          <w:sz w:val="24"/>
          <w:szCs w:val="24"/>
        </w:rPr>
        <w:t xml:space="preserve">higher doses revealed very little </w:t>
      </w:r>
      <w:proofErr w:type="spellStart"/>
      <w:r w:rsidR="00A14AC5" w:rsidRPr="005C228C">
        <w:rPr>
          <w:rFonts w:ascii="Times New Roman" w:hAnsi="Times New Roman" w:cs="Times New Roman"/>
          <w:sz w:val="24"/>
          <w:szCs w:val="24"/>
        </w:rPr>
        <w:t>cardiotoxic</w:t>
      </w:r>
      <w:proofErr w:type="spellEnd"/>
      <w:r w:rsidR="00A14AC5" w:rsidRPr="005C228C">
        <w:rPr>
          <w:rFonts w:ascii="Times New Roman" w:hAnsi="Times New Roman" w:cs="Times New Roman"/>
          <w:sz w:val="24"/>
          <w:szCs w:val="24"/>
        </w:rPr>
        <w:t xml:space="preserve"> effects, due the absence of alterations in biochemical marker</w:t>
      </w:r>
      <w:r>
        <w:rPr>
          <w:rFonts w:ascii="Times New Roman" w:hAnsi="Times New Roman" w:cs="Times New Roman"/>
          <w:sz w:val="24"/>
          <w:szCs w:val="24"/>
        </w:rPr>
        <w:t>s, histopathological changes</w:t>
      </w:r>
      <w:r w:rsidR="00A14AC5" w:rsidRPr="005C228C">
        <w:rPr>
          <w:rFonts w:ascii="Times New Roman" w:hAnsi="Times New Roman" w:cs="Times New Roman"/>
          <w:sz w:val="24"/>
          <w:szCs w:val="24"/>
        </w:rPr>
        <w:t>.</w:t>
      </w:r>
    </w:p>
    <w:p w:rsidR="00130849" w:rsidRDefault="00130849" w:rsidP="00A14AC5">
      <w:pPr>
        <w:jc w:val="both"/>
        <w:rPr>
          <w:rFonts w:ascii="Times New Roman" w:hAnsi="Times New Roman" w:cs="Times New Roman"/>
          <w:sz w:val="24"/>
          <w:szCs w:val="24"/>
        </w:rPr>
      </w:pPr>
    </w:p>
    <w:p w:rsidR="00130849" w:rsidRPr="009C5487" w:rsidRDefault="00130849" w:rsidP="00130849">
      <w:pPr>
        <w:rPr>
          <w:rFonts w:ascii="Calibri" w:eastAsia="Calibri" w:hAnsi="Calibri" w:cs="Times New Roman"/>
          <w:kern w:val="2"/>
          <w:highlight w:val="yellow"/>
        </w:rPr>
      </w:pPr>
      <w:bookmarkStart w:id="1" w:name="_Hlk193540946"/>
      <w:bookmarkStart w:id="2" w:name="_Hlk180402183"/>
      <w:bookmarkStart w:id="3" w:name="_Hlk183680988"/>
      <w:r w:rsidRPr="009C5487">
        <w:rPr>
          <w:rFonts w:ascii="Calibri" w:eastAsia="Calibri" w:hAnsi="Calibri" w:cs="Times New Roman"/>
          <w:kern w:val="2"/>
          <w:highlight w:val="yellow"/>
        </w:rPr>
        <w:t>Disclaimer (Artificial intelligence)</w:t>
      </w:r>
    </w:p>
    <w:p w:rsidR="00130849" w:rsidRPr="009C5487" w:rsidRDefault="00130849" w:rsidP="0013084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rsidR="00130849" w:rsidRPr="009C5487" w:rsidRDefault="00130849" w:rsidP="0013084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w:t>
      </w:r>
      <w:proofErr w:type="gramStart"/>
      <w:r w:rsidRPr="009C5487">
        <w:rPr>
          <w:rFonts w:ascii="Calibri" w:eastAsia="Calibri" w:hAnsi="Calibri" w:cs="Times New Roman"/>
          <w:kern w:val="2"/>
          <w:highlight w:val="yellow"/>
        </w:rPr>
        <w:t>have been used</w:t>
      </w:r>
      <w:proofErr w:type="gramEnd"/>
      <w:r w:rsidRPr="009C5487">
        <w:rPr>
          <w:rFonts w:ascii="Calibri" w:eastAsia="Calibri" w:hAnsi="Calibri" w:cs="Times New Roman"/>
          <w:kern w:val="2"/>
          <w:highlight w:val="yellow"/>
        </w:rPr>
        <w:t xml:space="preserve"> during the writing or editing of this manuscript. </w:t>
      </w:r>
    </w:p>
    <w:p w:rsidR="00130849" w:rsidRPr="009C5487" w:rsidRDefault="00130849" w:rsidP="0013084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rsidR="00130849" w:rsidRPr="009C5487" w:rsidRDefault="00130849" w:rsidP="0013084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generative AI technologies such as Large Language Models, etc. </w:t>
      </w:r>
      <w:proofErr w:type="gramStart"/>
      <w:r w:rsidRPr="009C5487">
        <w:rPr>
          <w:rFonts w:ascii="Calibri" w:eastAsia="Calibri" w:hAnsi="Calibri" w:cs="Times New Roman"/>
          <w:kern w:val="2"/>
          <w:highlight w:val="yellow"/>
        </w:rPr>
        <w:t>have been used</w:t>
      </w:r>
      <w:proofErr w:type="gramEnd"/>
      <w:r w:rsidRPr="009C5487">
        <w:rPr>
          <w:rFonts w:ascii="Calibri" w:eastAsia="Calibri" w:hAnsi="Calibri" w:cs="Times New Roman"/>
          <w:kern w:val="2"/>
          <w:highlight w:val="yellow"/>
        </w:rPr>
        <w:t xml:space="preserve"> during the writing or editing of manuscripts. This explanation will include the name, version, model, and source of the generative AI technology and as well as all input prompts provided to the generative AI technology</w:t>
      </w:r>
    </w:p>
    <w:p w:rsidR="00130849" w:rsidRPr="009C5487" w:rsidRDefault="00130849" w:rsidP="0013084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Details of the AI usage </w:t>
      </w:r>
      <w:proofErr w:type="gramStart"/>
      <w:r w:rsidRPr="009C5487">
        <w:rPr>
          <w:rFonts w:ascii="Calibri" w:eastAsia="Calibri" w:hAnsi="Calibri" w:cs="Times New Roman"/>
          <w:kern w:val="2"/>
          <w:highlight w:val="yellow"/>
        </w:rPr>
        <w:t>are given</w:t>
      </w:r>
      <w:proofErr w:type="gramEnd"/>
      <w:r w:rsidRPr="009C5487">
        <w:rPr>
          <w:rFonts w:ascii="Calibri" w:eastAsia="Calibri" w:hAnsi="Calibri" w:cs="Times New Roman"/>
          <w:kern w:val="2"/>
          <w:highlight w:val="yellow"/>
        </w:rPr>
        <w:t xml:space="preserve"> below:</w:t>
      </w:r>
    </w:p>
    <w:p w:rsidR="00130849" w:rsidRPr="009C5487" w:rsidRDefault="00130849" w:rsidP="00130849">
      <w:pPr>
        <w:rPr>
          <w:rFonts w:ascii="Calibri" w:eastAsia="Calibri" w:hAnsi="Calibri" w:cs="Times New Roman"/>
          <w:kern w:val="2"/>
          <w:highlight w:val="yellow"/>
        </w:rPr>
      </w:pPr>
      <w:r w:rsidRPr="009C5487">
        <w:rPr>
          <w:rFonts w:ascii="Calibri" w:eastAsia="Calibri" w:hAnsi="Calibri" w:cs="Times New Roman"/>
          <w:kern w:val="2"/>
          <w:highlight w:val="yellow"/>
        </w:rPr>
        <w:t>1.</w:t>
      </w:r>
    </w:p>
    <w:p w:rsidR="00130849" w:rsidRPr="009C5487" w:rsidRDefault="00130849" w:rsidP="00130849">
      <w:pPr>
        <w:rPr>
          <w:rFonts w:ascii="Calibri" w:eastAsia="Calibri" w:hAnsi="Calibri" w:cs="Times New Roman"/>
          <w:kern w:val="2"/>
          <w:highlight w:val="yellow"/>
        </w:rPr>
      </w:pPr>
      <w:r w:rsidRPr="009C5487">
        <w:rPr>
          <w:rFonts w:ascii="Calibri" w:eastAsia="Calibri" w:hAnsi="Calibri" w:cs="Times New Roman"/>
          <w:kern w:val="2"/>
          <w:highlight w:val="yellow"/>
        </w:rPr>
        <w:t>2.</w:t>
      </w:r>
    </w:p>
    <w:p w:rsidR="00130849" w:rsidRPr="009C5487" w:rsidRDefault="00130849" w:rsidP="00130849">
      <w:pPr>
        <w:rPr>
          <w:rFonts w:ascii="Calibri" w:eastAsia="Calibri" w:hAnsi="Calibri" w:cs="Times New Roman"/>
          <w:kern w:val="2"/>
        </w:rPr>
      </w:pPr>
      <w:r w:rsidRPr="009C5487">
        <w:rPr>
          <w:rFonts w:ascii="Calibri" w:eastAsia="Calibri" w:hAnsi="Calibri" w:cs="Times New Roman"/>
          <w:kern w:val="2"/>
          <w:highlight w:val="yellow"/>
        </w:rPr>
        <w:t>3.</w:t>
      </w:r>
      <w:bookmarkEnd w:id="1"/>
    </w:p>
    <w:bookmarkEnd w:id="2"/>
    <w:bookmarkEnd w:id="3"/>
    <w:p w:rsidR="00130849" w:rsidRPr="005C228C" w:rsidRDefault="00130849" w:rsidP="00A14AC5">
      <w:pPr>
        <w:jc w:val="both"/>
        <w:rPr>
          <w:rFonts w:ascii="Times New Roman" w:hAnsi="Times New Roman" w:cs="Times New Roman"/>
          <w:sz w:val="24"/>
          <w:szCs w:val="24"/>
        </w:rPr>
      </w:pPr>
    </w:p>
    <w:p w:rsidR="005F2C02" w:rsidRDefault="005F2C02" w:rsidP="003D4AB8">
      <w:pPr>
        <w:pStyle w:val="NormalWeb"/>
        <w:rPr>
          <w:b/>
        </w:rPr>
      </w:pPr>
    </w:p>
    <w:p w:rsidR="005F2C02" w:rsidRDefault="005F2C02" w:rsidP="003D4AB8">
      <w:pPr>
        <w:pStyle w:val="NormalWeb"/>
        <w:rPr>
          <w:b/>
        </w:rPr>
      </w:pPr>
    </w:p>
    <w:p w:rsidR="003D4AB8" w:rsidRPr="003D4AB8" w:rsidRDefault="003D4AB8" w:rsidP="003D4AB8">
      <w:pPr>
        <w:pStyle w:val="NormalWeb"/>
        <w:rPr>
          <w:b/>
        </w:rPr>
      </w:pPr>
      <w:r w:rsidRPr="003D4AB8">
        <w:rPr>
          <w:b/>
        </w:rPr>
        <w:t>REFERENCES</w:t>
      </w:r>
    </w:p>
    <w:p w:rsidR="005F2C02" w:rsidRDefault="003D4AB8" w:rsidP="005F2C02">
      <w:pPr>
        <w:jc w:val="both"/>
        <w:rPr>
          <w:rFonts w:ascii="Times New Roman" w:hAnsi="Times New Roman" w:cs="Times New Roman"/>
          <w:sz w:val="24"/>
          <w:szCs w:val="24"/>
        </w:rPr>
      </w:pPr>
      <w:proofErr w:type="spellStart"/>
      <w:r w:rsidRPr="00AE7E8A">
        <w:rPr>
          <w:rFonts w:ascii="Times New Roman" w:hAnsi="Times New Roman" w:cs="Times New Roman"/>
          <w:sz w:val="24"/>
          <w:szCs w:val="24"/>
        </w:rPr>
        <w:t>Jutta</w:t>
      </w:r>
      <w:proofErr w:type="spellEnd"/>
      <w:r w:rsidRPr="00AE7E8A">
        <w:rPr>
          <w:rFonts w:ascii="Times New Roman" w:hAnsi="Times New Roman" w:cs="Times New Roman"/>
          <w:sz w:val="24"/>
          <w:szCs w:val="24"/>
        </w:rPr>
        <w:t xml:space="preserve">, B-K. (2022). Cardiotoxicity—current recommendations of prevention and treatment. </w:t>
      </w:r>
      <w:proofErr w:type="gramStart"/>
      <w:r w:rsidRPr="00AE7E8A">
        <w:rPr>
          <w:rFonts w:ascii="Times New Roman" w:hAnsi="Times New Roman" w:cs="Times New Roman"/>
          <w:sz w:val="24"/>
          <w:szCs w:val="24"/>
        </w:rPr>
        <w:t>15</w:t>
      </w:r>
      <w:proofErr w:type="gramEnd"/>
      <w:r w:rsidRPr="00AE7E8A">
        <w:rPr>
          <w:rFonts w:ascii="Times New Roman" w:hAnsi="Times New Roman" w:cs="Times New Roman"/>
          <w:sz w:val="24"/>
          <w:szCs w:val="24"/>
        </w:rPr>
        <w:t xml:space="preserve">, </w:t>
      </w:r>
    </w:p>
    <w:p w:rsidR="003D4AB8" w:rsidRPr="00AE7E8A" w:rsidRDefault="003D4AB8" w:rsidP="005F2C02">
      <w:pPr>
        <w:ind w:firstLine="720"/>
        <w:jc w:val="both"/>
        <w:rPr>
          <w:rFonts w:ascii="Times New Roman" w:hAnsi="Times New Roman" w:cs="Times New Roman"/>
          <w:sz w:val="24"/>
          <w:szCs w:val="24"/>
        </w:rPr>
      </w:pPr>
      <w:r w:rsidRPr="00AE7E8A">
        <w:rPr>
          <w:rFonts w:ascii="Times New Roman" w:hAnsi="Times New Roman" w:cs="Times New Roman"/>
          <w:sz w:val="24"/>
          <w:szCs w:val="24"/>
        </w:rPr>
        <w:t>67-711.</w:t>
      </w:r>
    </w:p>
    <w:p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Miao, Z., </w:t>
      </w:r>
      <w:proofErr w:type="spellStart"/>
      <w:r w:rsidRPr="00AE7E8A">
        <w:rPr>
          <w:rFonts w:ascii="Times New Roman" w:hAnsi="Times New Roman" w:cs="Times New Roman"/>
          <w:sz w:val="24"/>
          <w:szCs w:val="24"/>
        </w:rPr>
        <w:t>Wenyan</w:t>
      </w:r>
      <w:proofErr w:type="spellEnd"/>
      <w:r w:rsidRPr="00AE7E8A">
        <w:rPr>
          <w:rFonts w:ascii="Times New Roman" w:hAnsi="Times New Roman" w:cs="Times New Roman"/>
          <w:sz w:val="24"/>
          <w:szCs w:val="24"/>
        </w:rPr>
        <w:t xml:space="preserve">, W., </w:t>
      </w:r>
      <w:proofErr w:type="spellStart"/>
      <w:r w:rsidRPr="00AE7E8A">
        <w:rPr>
          <w:rFonts w:ascii="Times New Roman" w:hAnsi="Times New Roman" w:cs="Times New Roman"/>
          <w:sz w:val="24"/>
          <w:szCs w:val="24"/>
        </w:rPr>
        <w:t>Jiahao</w:t>
      </w:r>
      <w:proofErr w:type="spellEnd"/>
      <w:r w:rsidRPr="00AE7E8A">
        <w:rPr>
          <w:rFonts w:ascii="Times New Roman" w:hAnsi="Times New Roman" w:cs="Times New Roman"/>
          <w:sz w:val="24"/>
          <w:szCs w:val="24"/>
        </w:rPr>
        <w:t xml:space="preserve">, W., </w:t>
      </w:r>
      <w:r>
        <w:rPr>
          <w:rFonts w:ascii="Times New Roman" w:hAnsi="Times New Roman" w:cs="Times New Roman"/>
          <w:sz w:val="24"/>
          <w:szCs w:val="24"/>
        </w:rPr>
        <w:t>&amp;</w:t>
      </w:r>
      <w:proofErr w:type="spellStart"/>
      <w:r w:rsidRPr="00AE7E8A">
        <w:rPr>
          <w:rFonts w:ascii="Times New Roman" w:hAnsi="Times New Roman" w:cs="Times New Roman"/>
          <w:sz w:val="24"/>
          <w:szCs w:val="24"/>
        </w:rPr>
        <w:t>Zhikun</w:t>
      </w:r>
      <w:proofErr w:type="spellEnd"/>
      <w:r w:rsidRPr="00AE7E8A">
        <w:rPr>
          <w:rFonts w:ascii="Times New Roman" w:hAnsi="Times New Roman" w:cs="Times New Roman"/>
          <w:sz w:val="24"/>
          <w:szCs w:val="24"/>
        </w:rPr>
        <w:t xml:space="preserve">, L. (2023). A Review on Probable Causes of </w:t>
      </w:r>
    </w:p>
    <w:p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lastRenderedPageBreak/>
        <w:t xml:space="preserve">Cardiotoxicity Caused by Common Cancer Drugs and the Role of Traditional Chinese Medicine in Prevention and Treatment. </w:t>
      </w:r>
      <w:proofErr w:type="spellStart"/>
      <w:r w:rsidRPr="00AE7E8A">
        <w:rPr>
          <w:rFonts w:ascii="Times New Roman" w:hAnsi="Times New Roman" w:cs="Times New Roman"/>
          <w:i/>
          <w:sz w:val="24"/>
          <w:szCs w:val="24"/>
        </w:rPr>
        <w:t>PharmgenomicsPers</w:t>
      </w:r>
      <w:proofErr w:type="spellEnd"/>
      <w:r w:rsidRPr="00AE7E8A">
        <w:rPr>
          <w:rFonts w:ascii="Times New Roman" w:hAnsi="Times New Roman" w:cs="Times New Roman"/>
          <w:i/>
          <w:sz w:val="24"/>
          <w:szCs w:val="24"/>
        </w:rPr>
        <w:t xml:space="preserve"> Med, 16, </w:t>
      </w:r>
      <w:r w:rsidRPr="00AE7E8A">
        <w:rPr>
          <w:rFonts w:ascii="Times New Roman" w:hAnsi="Times New Roman" w:cs="Times New Roman"/>
          <w:sz w:val="24"/>
          <w:szCs w:val="24"/>
        </w:rPr>
        <w:t>1067–1077.</w:t>
      </w:r>
    </w:p>
    <w:p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Pan, X., Zhou, J., Chen, Y., </w:t>
      </w:r>
      <w:proofErr w:type="spellStart"/>
      <w:r w:rsidRPr="00AE7E8A">
        <w:rPr>
          <w:rFonts w:ascii="Times New Roman" w:hAnsi="Times New Roman" w:cs="Times New Roman"/>
          <w:sz w:val="24"/>
          <w:szCs w:val="24"/>
        </w:rPr>
        <w:t>Xie</w:t>
      </w:r>
      <w:proofErr w:type="spellEnd"/>
      <w:r w:rsidRPr="00AE7E8A">
        <w:rPr>
          <w:rFonts w:ascii="Times New Roman" w:hAnsi="Times New Roman" w:cs="Times New Roman"/>
          <w:sz w:val="24"/>
          <w:szCs w:val="24"/>
        </w:rPr>
        <w:t xml:space="preserve">, X., Rao, C., &amp; Liang, J. (2020). Classification, hepatotoxic </w:t>
      </w:r>
    </w:p>
    <w:p w:rsidR="003D4AB8" w:rsidRPr="00AE7E8A" w:rsidRDefault="003D4AB8" w:rsidP="003D4AB8">
      <w:pPr>
        <w:ind w:left="720"/>
        <w:jc w:val="both"/>
        <w:rPr>
          <w:rFonts w:ascii="Times New Roman" w:hAnsi="Times New Roman" w:cs="Times New Roman"/>
          <w:sz w:val="24"/>
          <w:szCs w:val="24"/>
        </w:rPr>
      </w:pPr>
      <w:proofErr w:type="gramStart"/>
      <w:r w:rsidRPr="00AE7E8A">
        <w:rPr>
          <w:rFonts w:ascii="Times New Roman" w:hAnsi="Times New Roman" w:cs="Times New Roman"/>
          <w:sz w:val="24"/>
          <w:szCs w:val="24"/>
        </w:rPr>
        <w:t>mechanisms</w:t>
      </w:r>
      <w:proofErr w:type="gramEnd"/>
      <w:r w:rsidRPr="00AE7E8A">
        <w:rPr>
          <w:rFonts w:ascii="Times New Roman" w:hAnsi="Times New Roman" w:cs="Times New Roman"/>
          <w:sz w:val="24"/>
          <w:szCs w:val="24"/>
        </w:rPr>
        <w:t>, and targets of the risk ingredients in traditional Chinese medicine-induced liver injury. </w:t>
      </w:r>
      <w:proofErr w:type="spellStart"/>
      <w:r w:rsidRPr="00AE7E8A">
        <w:rPr>
          <w:rFonts w:ascii="Times New Roman" w:hAnsi="Times New Roman" w:cs="Times New Roman"/>
          <w:i/>
          <w:sz w:val="24"/>
          <w:szCs w:val="24"/>
        </w:rPr>
        <w:t>Toxicol</w:t>
      </w:r>
      <w:proofErr w:type="spellEnd"/>
      <w:r w:rsidRPr="00AE7E8A">
        <w:rPr>
          <w:rFonts w:ascii="Times New Roman" w:hAnsi="Times New Roman" w:cs="Times New Roman"/>
          <w:i/>
          <w:sz w:val="24"/>
          <w:szCs w:val="24"/>
        </w:rPr>
        <w:t>. Lett</w:t>
      </w:r>
      <w:proofErr w:type="gramStart"/>
      <w:r w:rsidRPr="00AE7E8A">
        <w:rPr>
          <w:rFonts w:ascii="Times New Roman" w:hAnsi="Times New Roman" w:cs="Times New Roman"/>
          <w:sz w:val="24"/>
          <w:szCs w:val="24"/>
        </w:rPr>
        <w:t>,  323</w:t>
      </w:r>
      <w:proofErr w:type="gramEnd"/>
      <w:r w:rsidRPr="00AE7E8A">
        <w:rPr>
          <w:rFonts w:ascii="Times New Roman" w:hAnsi="Times New Roman" w:cs="Times New Roman"/>
          <w:sz w:val="24"/>
          <w:szCs w:val="24"/>
        </w:rPr>
        <w:t>, 48–56.</w:t>
      </w:r>
    </w:p>
    <w:p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Ma, L. Q., Yu, Y., Chen, H., Li, M., </w:t>
      </w:r>
      <w:proofErr w:type="spellStart"/>
      <w:r w:rsidRPr="00AE7E8A">
        <w:rPr>
          <w:rFonts w:ascii="Times New Roman" w:hAnsi="Times New Roman" w:cs="Times New Roman"/>
          <w:sz w:val="24"/>
          <w:szCs w:val="24"/>
        </w:rPr>
        <w:t>Ihsan</w:t>
      </w:r>
      <w:proofErr w:type="spellEnd"/>
      <w:r w:rsidRPr="00AE7E8A">
        <w:rPr>
          <w:rFonts w:ascii="Times New Roman" w:hAnsi="Times New Roman" w:cs="Times New Roman"/>
          <w:sz w:val="24"/>
          <w:szCs w:val="24"/>
        </w:rPr>
        <w:t xml:space="preserve">, A., &amp; Tong, H. Y. (2018). </w:t>
      </w:r>
      <w:proofErr w:type="spellStart"/>
      <w:r w:rsidRPr="00AE7E8A">
        <w:rPr>
          <w:rFonts w:ascii="Times New Roman" w:hAnsi="Times New Roman" w:cs="Times New Roman"/>
          <w:sz w:val="24"/>
          <w:szCs w:val="24"/>
        </w:rPr>
        <w:t>Sweroside</w:t>
      </w:r>
      <w:proofErr w:type="spellEnd"/>
      <w:r w:rsidRPr="00AE7E8A">
        <w:rPr>
          <w:rFonts w:ascii="Times New Roman" w:hAnsi="Times New Roman" w:cs="Times New Roman"/>
          <w:sz w:val="24"/>
          <w:szCs w:val="24"/>
        </w:rPr>
        <w:t xml:space="preserve"> alleviated </w:t>
      </w:r>
    </w:p>
    <w:p w:rsidR="003D4AB8" w:rsidRPr="00AE7E8A" w:rsidRDefault="003D4AB8" w:rsidP="003D4AB8">
      <w:pPr>
        <w:ind w:left="720"/>
        <w:jc w:val="both"/>
        <w:rPr>
          <w:rFonts w:ascii="Times New Roman" w:hAnsi="Times New Roman" w:cs="Times New Roman"/>
          <w:sz w:val="24"/>
          <w:szCs w:val="24"/>
        </w:rPr>
      </w:pPr>
      <w:proofErr w:type="spellStart"/>
      <w:proofErr w:type="gramStart"/>
      <w:r w:rsidRPr="00AE7E8A">
        <w:rPr>
          <w:rFonts w:ascii="Times New Roman" w:hAnsi="Times New Roman" w:cs="Times New Roman"/>
          <w:sz w:val="24"/>
          <w:szCs w:val="24"/>
        </w:rPr>
        <w:t>aconitine</w:t>
      </w:r>
      <w:proofErr w:type="spellEnd"/>
      <w:r w:rsidRPr="00AE7E8A">
        <w:rPr>
          <w:rFonts w:ascii="Times New Roman" w:hAnsi="Times New Roman" w:cs="Times New Roman"/>
          <w:sz w:val="24"/>
          <w:szCs w:val="24"/>
        </w:rPr>
        <w:t>-induced</w:t>
      </w:r>
      <w:proofErr w:type="gramEnd"/>
      <w:r w:rsidRPr="00AE7E8A">
        <w:rPr>
          <w:rFonts w:ascii="Times New Roman" w:hAnsi="Times New Roman" w:cs="Times New Roman"/>
          <w:sz w:val="24"/>
          <w:szCs w:val="24"/>
        </w:rPr>
        <w:t xml:space="preserve"> cardiac toxicity in H9c2 </w:t>
      </w:r>
      <w:proofErr w:type="spellStart"/>
      <w:r w:rsidRPr="00AE7E8A">
        <w:rPr>
          <w:rFonts w:ascii="Times New Roman" w:hAnsi="Times New Roman" w:cs="Times New Roman"/>
          <w:sz w:val="24"/>
          <w:szCs w:val="24"/>
        </w:rPr>
        <w:t>cardiomyoblast</w:t>
      </w:r>
      <w:proofErr w:type="spellEnd"/>
      <w:r w:rsidRPr="00AE7E8A">
        <w:rPr>
          <w:rFonts w:ascii="Times New Roman" w:hAnsi="Times New Roman" w:cs="Times New Roman"/>
          <w:sz w:val="24"/>
          <w:szCs w:val="24"/>
        </w:rPr>
        <w:t xml:space="preserve"> cell line. </w:t>
      </w:r>
      <w:r w:rsidRPr="00AE7E8A">
        <w:rPr>
          <w:rFonts w:ascii="Times New Roman" w:hAnsi="Times New Roman" w:cs="Times New Roman"/>
          <w:i/>
          <w:sz w:val="24"/>
          <w:szCs w:val="24"/>
        </w:rPr>
        <w:t xml:space="preserve">Front. </w:t>
      </w:r>
      <w:proofErr w:type="spellStart"/>
      <w:r w:rsidRPr="00AE7E8A">
        <w:rPr>
          <w:rFonts w:ascii="Times New Roman" w:hAnsi="Times New Roman" w:cs="Times New Roman"/>
          <w:i/>
          <w:sz w:val="24"/>
          <w:szCs w:val="24"/>
        </w:rPr>
        <w:t>Pharmacol</w:t>
      </w:r>
      <w:proofErr w:type="spellEnd"/>
      <w:proofErr w:type="gramStart"/>
      <w:r w:rsidRPr="00AE7E8A">
        <w:rPr>
          <w:rFonts w:ascii="Times New Roman" w:hAnsi="Times New Roman" w:cs="Times New Roman"/>
          <w:i/>
          <w:sz w:val="24"/>
          <w:szCs w:val="24"/>
        </w:rPr>
        <w:t>,  9</w:t>
      </w:r>
      <w:proofErr w:type="gramEnd"/>
      <w:r w:rsidRPr="00AE7E8A">
        <w:rPr>
          <w:rFonts w:ascii="Times New Roman" w:hAnsi="Times New Roman" w:cs="Times New Roman"/>
          <w:sz w:val="24"/>
          <w:szCs w:val="24"/>
        </w:rPr>
        <w:t>, 1138.</w:t>
      </w:r>
    </w:p>
    <w:p w:rsidR="005F2C02" w:rsidRDefault="003D4AB8" w:rsidP="005F2C02">
      <w:pPr>
        <w:jc w:val="both"/>
        <w:rPr>
          <w:rStyle w:val="author-wrapper"/>
          <w:rFonts w:ascii="Times New Roman" w:hAnsi="Times New Roman" w:cs="Times New Roman"/>
          <w:color w:val="282828"/>
          <w:sz w:val="24"/>
          <w:szCs w:val="24"/>
        </w:rPr>
      </w:pPr>
      <w:bookmarkStart w:id="4" w:name="h1"/>
      <w:bookmarkEnd w:id="4"/>
      <w:proofErr w:type="spellStart"/>
      <w:r w:rsidRPr="00AE7E8A">
        <w:rPr>
          <w:rStyle w:val="author-wrapper"/>
          <w:rFonts w:ascii="Times New Roman" w:hAnsi="Times New Roman" w:cs="Times New Roman"/>
          <w:color w:val="282828"/>
          <w:sz w:val="24"/>
          <w:szCs w:val="24"/>
        </w:rPr>
        <w:t>Jie</w:t>
      </w:r>
      <w:proofErr w:type="spellEnd"/>
      <w:r w:rsidRPr="00AE7E8A">
        <w:rPr>
          <w:rStyle w:val="author-wrapper"/>
          <w:rFonts w:ascii="Times New Roman" w:hAnsi="Times New Roman" w:cs="Times New Roman"/>
          <w:color w:val="282828"/>
          <w:sz w:val="24"/>
          <w:szCs w:val="24"/>
        </w:rPr>
        <w:t xml:space="preserve">, Z., Fu, P., </w:t>
      </w:r>
      <w:r w:rsidRPr="00AE7E8A">
        <w:rPr>
          <w:rStyle w:val="author-wrapper"/>
          <w:rFonts w:ascii="Times New Roman" w:hAnsi="Times New Roman" w:cs="Times New Roman"/>
          <w:color w:val="282828"/>
          <w:sz w:val="24"/>
          <w:szCs w:val="24"/>
          <w:vertAlign w:val="superscript"/>
        </w:rPr>
        <w:t>†</w:t>
      </w:r>
      <w:proofErr w:type="spellStart"/>
      <w:r w:rsidRPr="00AE7E8A">
        <w:rPr>
          <w:rStyle w:val="author-wrapper"/>
          <w:rFonts w:ascii="Times New Roman" w:hAnsi="Times New Roman" w:cs="Times New Roman"/>
          <w:color w:val="282828"/>
          <w:sz w:val="24"/>
          <w:szCs w:val="24"/>
        </w:rPr>
        <w:t>Xiaoyu</w:t>
      </w:r>
      <w:proofErr w:type="spellEnd"/>
      <w:r w:rsidRPr="00AE7E8A">
        <w:rPr>
          <w:rStyle w:val="author-wrapper"/>
          <w:rFonts w:ascii="Times New Roman" w:hAnsi="Times New Roman" w:cs="Times New Roman"/>
          <w:color w:val="282828"/>
          <w:sz w:val="24"/>
          <w:szCs w:val="24"/>
        </w:rPr>
        <w:t xml:space="preserve">, C., </w:t>
      </w:r>
      <w:proofErr w:type="spellStart"/>
      <w:r w:rsidRPr="00AE7E8A">
        <w:rPr>
          <w:rStyle w:val="author-wrapper"/>
          <w:rFonts w:ascii="Times New Roman" w:hAnsi="Times New Roman" w:cs="Times New Roman"/>
          <w:color w:val="282828"/>
          <w:sz w:val="24"/>
          <w:szCs w:val="24"/>
        </w:rPr>
        <w:t>Xiaofang</w:t>
      </w:r>
      <w:proofErr w:type="spellEnd"/>
      <w:r w:rsidRPr="00AE7E8A">
        <w:rPr>
          <w:rStyle w:val="author-wrapper"/>
          <w:rFonts w:ascii="Times New Roman" w:hAnsi="Times New Roman" w:cs="Times New Roman"/>
          <w:color w:val="282828"/>
          <w:sz w:val="24"/>
          <w:szCs w:val="24"/>
        </w:rPr>
        <w:t xml:space="preserve">, X., Dayi, C., </w:t>
      </w:r>
      <w:proofErr w:type="spellStart"/>
      <w:r w:rsidRPr="00AE7E8A">
        <w:rPr>
          <w:rStyle w:val="author-wrapper"/>
          <w:rFonts w:ascii="Times New Roman" w:hAnsi="Times New Roman" w:cs="Times New Roman"/>
          <w:color w:val="282828"/>
          <w:sz w:val="24"/>
          <w:szCs w:val="24"/>
        </w:rPr>
        <w:t>Lian</w:t>
      </w:r>
      <w:proofErr w:type="spellEnd"/>
      <w:r w:rsidRPr="00AE7E8A">
        <w:rPr>
          <w:rStyle w:val="author-wrapper"/>
          <w:rFonts w:ascii="Times New Roman" w:hAnsi="Times New Roman" w:cs="Times New Roman"/>
          <w:color w:val="282828"/>
          <w:sz w:val="24"/>
          <w:szCs w:val="24"/>
        </w:rPr>
        <w:t xml:space="preserve">, Y., </w:t>
      </w:r>
      <w:proofErr w:type="spellStart"/>
      <w:r w:rsidRPr="00AE7E8A">
        <w:rPr>
          <w:rStyle w:val="author-wrapper"/>
          <w:rFonts w:ascii="Times New Roman" w:hAnsi="Times New Roman" w:cs="Times New Roman"/>
          <w:color w:val="282828"/>
          <w:sz w:val="24"/>
          <w:szCs w:val="24"/>
        </w:rPr>
        <w:t>Chaolong</w:t>
      </w:r>
      <w:proofErr w:type="spellEnd"/>
      <w:r w:rsidRPr="00AE7E8A">
        <w:rPr>
          <w:rStyle w:val="author-wrapper"/>
          <w:rFonts w:ascii="Times New Roman" w:hAnsi="Times New Roman" w:cs="Times New Roman"/>
          <w:color w:val="282828"/>
          <w:sz w:val="24"/>
          <w:szCs w:val="24"/>
        </w:rPr>
        <w:t>, R.</w:t>
      </w:r>
      <w:proofErr w:type="gramStart"/>
      <w:r w:rsidRPr="00AE7E8A">
        <w:rPr>
          <w:rStyle w:val="author-wrapper"/>
          <w:rFonts w:ascii="Times New Roman" w:hAnsi="Times New Roman" w:cs="Times New Roman"/>
          <w:color w:val="282828"/>
          <w:sz w:val="24"/>
          <w:szCs w:val="24"/>
        </w:rPr>
        <w:t>,</w:t>
      </w:r>
      <w:r w:rsidRPr="00AE7E8A">
        <w:rPr>
          <w:rFonts w:ascii="Times New Roman" w:hAnsi="Times New Roman" w:cs="Times New Roman"/>
          <w:sz w:val="24"/>
          <w:szCs w:val="24"/>
        </w:rPr>
        <w:t>&amp;</w:t>
      </w:r>
      <w:proofErr w:type="gramEnd"/>
      <w:r w:rsidRPr="00AE7E8A">
        <w:rPr>
          <w:rStyle w:val="author-wrapper"/>
          <w:rFonts w:ascii="Times New Roman" w:hAnsi="Times New Roman" w:cs="Times New Roman"/>
          <w:color w:val="282828"/>
          <w:sz w:val="24"/>
          <w:szCs w:val="24"/>
        </w:rPr>
        <w:t xml:space="preserve"> Cheng, P. P. </w:t>
      </w:r>
    </w:p>
    <w:p w:rsidR="003D4AB8" w:rsidRPr="005F2C02" w:rsidRDefault="003D4AB8" w:rsidP="005F2C02">
      <w:pPr>
        <w:ind w:left="720"/>
        <w:jc w:val="both"/>
        <w:rPr>
          <w:rFonts w:ascii="Times New Roman" w:hAnsi="Times New Roman" w:cs="Times New Roman"/>
          <w:sz w:val="24"/>
          <w:szCs w:val="24"/>
        </w:rPr>
      </w:pPr>
      <w:r w:rsidRPr="00AE7E8A">
        <w:rPr>
          <w:rStyle w:val="author-wrapper"/>
          <w:rFonts w:ascii="Times New Roman" w:hAnsi="Times New Roman" w:cs="Times New Roman"/>
          <w:color w:val="282828"/>
          <w:sz w:val="24"/>
          <w:szCs w:val="24"/>
        </w:rPr>
        <w:t>(2021).</w:t>
      </w:r>
      <w:r w:rsidRPr="00AE7E8A">
        <w:rPr>
          <w:rFonts w:ascii="Times New Roman" w:hAnsi="Times New Roman" w:cs="Times New Roman"/>
          <w:sz w:val="24"/>
          <w:szCs w:val="24"/>
        </w:rPr>
        <w:t xml:space="preserve">Risk Compounds, Preclinical Toxicity Evaluation, and Potential Mechanisms of Chinese </w:t>
      </w:r>
      <w:proofErr w:type="spellStart"/>
      <w:r w:rsidRPr="00AE7E8A">
        <w:rPr>
          <w:rFonts w:ascii="Times New Roman" w:hAnsi="Times New Roman" w:cs="Times New Roman"/>
          <w:sz w:val="24"/>
          <w:szCs w:val="24"/>
        </w:rPr>
        <w:t>MateriaMedica</w:t>
      </w:r>
      <w:proofErr w:type="spellEnd"/>
      <w:r w:rsidRPr="00AE7E8A">
        <w:rPr>
          <w:rFonts w:ascii="Times New Roman" w:hAnsi="Times New Roman" w:cs="Times New Roman"/>
          <w:sz w:val="24"/>
          <w:szCs w:val="24"/>
        </w:rPr>
        <w:t>–Induced Cardiotoxicity.</w:t>
      </w:r>
      <w:r w:rsidRPr="00AE7E8A">
        <w:rPr>
          <w:rFonts w:ascii="Times New Roman" w:hAnsi="Times New Roman" w:cs="Times New Roman"/>
          <w:i/>
          <w:sz w:val="24"/>
          <w:szCs w:val="24"/>
        </w:rPr>
        <w:t xml:space="preserve"> Front. </w:t>
      </w:r>
      <w:proofErr w:type="spellStart"/>
      <w:r w:rsidRPr="00AE7E8A">
        <w:rPr>
          <w:rFonts w:ascii="Times New Roman" w:hAnsi="Times New Roman" w:cs="Times New Roman"/>
          <w:i/>
          <w:sz w:val="24"/>
          <w:szCs w:val="24"/>
        </w:rPr>
        <w:t>Pharmaco</w:t>
      </w:r>
      <w:proofErr w:type="spellEnd"/>
      <w:r w:rsidRPr="00AE7E8A">
        <w:rPr>
          <w:rFonts w:ascii="Times New Roman" w:hAnsi="Times New Roman" w:cs="Times New Roman"/>
          <w:i/>
          <w:sz w:val="24"/>
          <w:szCs w:val="24"/>
        </w:rPr>
        <w:t>, 12</w:t>
      </w:r>
      <w:proofErr w:type="gramStart"/>
      <w:r w:rsidRPr="00AE7E8A">
        <w:rPr>
          <w:rFonts w:ascii="Times New Roman" w:hAnsi="Times New Roman" w:cs="Times New Roman"/>
          <w:i/>
          <w:sz w:val="24"/>
          <w:szCs w:val="24"/>
        </w:rPr>
        <w:t>,30</w:t>
      </w:r>
      <w:proofErr w:type="gramEnd"/>
      <w:r w:rsidRPr="00AE7E8A">
        <w:rPr>
          <w:rFonts w:ascii="Times New Roman" w:hAnsi="Times New Roman" w:cs="Times New Roman"/>
          <w:i/>
          <w:sz w:val="24"/>
          <w:szCs w:val="24"/>
        </w:rPr>
        <w:t xml:space="preserve"> .</w:t>
      </w:r>
    </w:p>
    <w:p w:rsidR="003D4AB8" w:rsidRDefault="003D4AB8" w:rsidP="003D4AB8">
      <w:pPr>
        <w:jc w:val="both"/>
        <w:rPr>
          <w:rFonts w:ascii="Times New Roman" w:hAnsi="Times New Roman" w:cs="Times New Roman"/>
          <w:sz w:val="24"/>
          <w:szCs w:val="24"/>
        </w:rPr>
      </w:pPr>
      <w:proofErr w:type="spellStart"/>
      <w:r w:rsidRPr="00AE7E8A">
        <w:rPr>
          <w:rFonts w:ascii="Times New Roman" w:hAnsi="Times New Roman" w:cs="Times New Roman"/>
          <w:sz w:val="24"/>
          <w:szCs w:val="24"/>
        </w:rPr>
        <w:t>Nie</w:t>
      </w:r>
      <w:proofErr w:type="spellEnd"/>
      <w:r w:rsidRPr="00AE7E8A">
        <w:rPr>
          <w:rFonts w:ascii="Times New Roman" w:hAnsi="Times New Roman" w:cs="Times New Roman"/>
          <w:sz w:val="24"/>
          <w:szCs w:val="24"/>
        </w:rPr>
        <w:t>, J., Wang</w:t>
      </w:r>
      <w:r>
        <w:rPr>
          <w:rFonts w:ascii="Times New Roman" w:hAnsi="Times New Roman" w:cs="Times New Roman"/>
          <w:sz w:val="24"/>
          <w:szCs w:val="24"/>
        </w:rPr>
        <w:t xml:space="preserve">, F., Ji, T., Zhao, J., </w:t>
      </w:r>
      <w:r w:rsidRPr="00AE7E8A">
        <w:rPr>
          <w:rFonts w:ascii="Times New Roman" w:hAnsi="Times New Roman" w:cs="Times New Roman"/>
          <w:sz w:val="24"/>
          <w:szCs w:val="24"/>
        </w:rPr>
        <w:t xml:space="preserve">&amp;Zhao, F. (2017). Assessment of in vitro cardiotoxicity of </w:t>
      </w:r>
    </w:p>
    <w:p w:rsidR="003D4AB8" w:rsidRPr="00AE7E8A" w:rsidRDefault="003D4AB8" w:rsidP="003D4AB8">
      <w:pPr>
        <w:ind w:left="720"/>
        <w:jc w:val="both"/>
        <w:rPr>
          <w:rFonts w:ascii="Times New Roman" w:hAnsi="Times New Roman" w:cs="Times New Roman"/>
          <w:sz w:val="24"/>
          <w:szCs w:val="24"/>
        </w:rPr>
      </w:pPr>
      <w:proofErr w:type="gramStart"/>
      <w:r w:rsidRPr="00AE7E8A">
        <w:rPr>
          <w:rFonts w:ascii="Times New Roman" w:hAnsi="Times New Roman" w:cs="Times New Roman"/>
          <w:sz w:val="24"/>
          <w:szCs w:val="24"/>
        </w:rPr>
        <w:t>extract</w:t>
      </w:r>
      <w:proofErr w:type="gramEnd"/>
      <w:r w:rsidRPr="00AE7E8A">
        <w:rPr>
          <w:rFonts w:ascii="Times New Roman" w:hAnsi="Times New Roman" w:cs="Times New Roman"/>
          <w:sz w:val="24"/>
          <w:szCs w:val="24"/>
        </w:rPr>
        <w:t xml:space="preserve"> fractions and </w:t>
      </w:r>
      <w:proofErr w:type="spellStart"/>
      <w:r w:rsidRPr="00AE7E8A">
        <w:rPr>
          <w:rFonts w:ascii="Times New Roman" w:hAnsi="Times New Roman" w:cs="Times New Roman"/>
          <w:sz w:val="24"/>
          <w:szCs w:val="24"/>
        </w:rPr>
        <w:t>diterpene</w:t>
      </w:r>
      <w:proofErr w:type="spellEnd"/>
      <w:r w:rsidRPr="00AE7E8A">
        <w:rPr>
          <w:rFonts w:ascii="Times New Roman" w:hAnsi="Times New Roman" w:cs="Times New Roman"/>
          <w:sz w:val="24"/>
          <w:szCs w:val="24"/>
        </w:rPr>
        <w:t xml:space="preserve"> alkaloids from Aconitum </w:t>
      </w:r>
      <w:proofErr w:type="spellStart"/>
      <w:r w:rsidRPr="00AE7E8A">
        <w:rPr>
          <w:rFonts w:ascii="Times New Roman" w:hAnsi="Times New Roman" w:cs="Times New Roman"/>
          <w:sz w:val="24"/>
          <w:szCs w:val="24"/>
        </w:rPr>
        <w:t>leucostomumWorosch</w:t>
      </w:r>
      <w:proofErr w:type="spellEnd"/>
      <w:r w:rsidRPr="00AE7E8A">
        <w:rPr>
          <w:rFonts w:ascii="Times New Roman" w:hAnsi="Times New Roman" w:cs="Times New Roman"/>
          <w:sz w:val="24"/>
          <w:szCs w:val="24"/>
        </w:rPr>
        <w:t>: a short communication</w:t>
      </w:r>
      <w:r w:rsidRPr="00AE7E8A">
        <w:rPr>
          <w:rFonts w:ascii="Times New Roman" w:hAnsi="Times New Roman" w:cs="Times New Roman"/>
          <w:color w:val="282828"/>
          <w:sz w:val="24"/>
          <w:szCs w:val="24"/>
          <w:shd w:val="clear" w:color="auto" w:fill="F7F7F7"/>
        </w:rPr>
        <w:t>. </w:t>
      </w:r>
      <w:r w:rsidRPr="00AE7E8A">
        <w:rPr>
          <w:rStyle w:val="Emphasis"/>
          <w:rFonts w:ascii="Times New Roman" w:hAnsi="Times New Roman" w:cs="Times New Roman"/>
          <w:color w:val="282828"/>
          <w:sz w:val="24"/>
          <w:szCs w:val="24"/>
          <w:shd w:val="clear" w:color="auto" w:fill="F7F7F7"/>
        </w:rPr>
        <w:t xml:space="preserve">J. </w:t>
      </w:r>
      <w:r w:rsidRPr="00AE7E8A">
        <w:rPr>
          <w:rFonts w:ascii="Times New Roman" w:hAnsi="Times New Roman" w:cs="Times New Roman"/>
          <w:i/>
          <w:sz w:val="24"/>
          <w:szCs w:val="24"/>
        </w:rPr>
        <w:t>Pharm. Biomed. Anal, 137,</w:t>
      </w:r>
      <w:r w:rsidRPr="00AE7E8A">
        <w:rPr>
          <w:rFonts w:ascii="Times New Roman" w:hAnsi="Times New Roman" w:cs="Times New Roman"/>
          <w:sz w:val="24"/>
          <w:szCs w:val="24"/>
        </w:rPr>
        <w:t xml:space="preserve"> 84–89.</w:t>
      </w:r>
    </w:p>
    <w:p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Yang, W., Ma, L</w:t>
      </w:r>
      <w:r>
        <w:rPr>
          <w:rFonts w:ascii="Times New Roman" w:hAnsi="Times New Roman" w:cs="Times New Roman"/>
          <w:sz w:val="24"/>
          <w:szCs w:val="24"/>
        </w:rPr>
        <w:t>., Li, S., Cui, K., Lei, L.</w:t>
      </w:r>
      <w:proofErr w:type="gramStart"/>
      <w:r>
        <w:rPr>
          <w:rFonts w:ascii="Times New Roman" w:hAnsi="Times New Roman" w:cs="Times New Roman"/>
          <w:sz w:val="24"/>
          <w:szCs w:val="24"/>
        </w:rPr>
        <w:t>,&amp;</w:t>
      </w:r>
      <w:proofErr w:type="gramEnd"/>
      <w:r w:rsidRPr="00AE7E8A">
        <w:rPr>
          <w:rFonts w:ascii="Times New Roman" w:hAnsi="Times New Roman" w:cs="Times New Roman"/>
          <w:sz w:val="24"/>
          <w:szCs w:val="24"/>
        </w:rPr>
        <w:t xml:space="preserve"> Ye, Z. (2017). Evaluation of the cardiotoxicity of </w:t>
      </w:r>
    </w:p>
    <w:p w:rsidR="003D4AB8" w:rsidRPr="00AE7E8A" w:rsidRDefault="003D4AB8" w:rsidP="003D4AB8">
      <w:pPr>
        <w:ind w:firstLine="720"/>
        <w:jc w:val="both"/>
        <w:rPr>
          <w:rFonts w:ascii="Times New Roman" w:hAnsi="Times New Roman" w:cs="Times New Roman"/>
          <w:sz w:val="24"/>
          <w:szCs w:val="24"/>
        </w:rPr>
      </w:pPr>
      <w:proofErr w:type="spellStart"/>
      <w:proofErr w:type="gramStart"/>
      <w:r w:rsidRPr="00AE7E8A">
        <w:rPr>
          <w:rFonts w:ascii="Times New Roman" w:hAnsi="Times New Roman" w:cs="Times New Roman"/>
          <w:sz w:val="24"/>
          <w:szCs w:val="24"/>
        </w:rPr>
        <w:t>evodiamine</w:t>
      </w:r>
      <w:proofErr w:type="spellEnd"/>
      <w:proofErr w:type="gramEnd"/>
      <w:r w:rsidRPr="00AE7E8A">
        <w:rPr>
          <w:rFonts w:ascii="Times New Roman" w:hAnsi="Times New Roman" w:cs="Times New Roman"/>
          <w:sz w:val="24"/>
          <w:szCs w:val="24"/>
        </w:rPr>
        <w:t xml:space="preserve"> in vitro and in vivo.</w:t>
      </w:r>
      <w:r w:rsidRPr="00AE7E8A">
        <w:rPr>
          <w:rFonts w:ascii="Times New Roman" w:hAnsi="Times New Roman" w:cs="Times New Roman"/>
          <w:color w:val="282828"/>
          <w:sz w:val="24"/>
          <w:szCs w:val="24"/>
          <w:shd w:val="clear" w:color="auto" w:fill="F7F7F7"/>
        </w:rPr>
        <w:t> </w:t>
      </w:r>
      <w:r w:rsidRPr="00AE7E8A">
        <w:rPr>
          <w:rStyle w:val="Emphasis"/>
          <w:rFonts w:ascii="Times New Roman" w:hAnsi="Times New Roman" w:cs="Times New Roman"/>
          <w:color w:val="282828"/>
          <w:sz w:val="24"/>
          <w:szCs w:val="24"/>
          <w:shd w:val="clear" w:color="auto" w:fill="F7F7F7"/>
        </w:rPr>
        <w:t>Molecules</w:t>
      </w:r>
      <w:r w:rsidRPr="00AE7E8A">
        <w:rPr>
          <w:rFonts w:ascii="Times New Roman" w:hAnsi="Times New Roman" w:cs="Times New Roman"/>
          <w:color w:val="282828"/>
          <w:sz w:val="24"/>
          <w:szCs w:val="24"/>
          <w:shd w:val="clear" w:color="auto" w:fill="F7F7F7"/>
        </w:rPr>
        <w:t> 22 (6), 943.</w:t>
      </w:r>
    </w:p>
    <w:p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Abraham, Y. M., Evelyn, A. M., </w:t>
      </w:r>
      <w:proofErr w:type="spellStart"/>
      <w:r w:rsidRPr="00AE7E8A">
        <w:rPr>
          <w:rFonts w:ascii="Times New Roman" w:hAnsi="Times New Roman" w:cs="Times New Roman"/>
          <w:sz w:val="24"/>
          <w:szCs w:val="24"/>
        </w:rPr>
        <w:t>Aboagyewaa</w:t>
      </w:r>
      <w:proofErr w:type="spellEnd"/>
      <w:r w:rsidRPr="00AE7E8A">
        <w:rPr>
          <w:rFonts w:ascii="Times New Roman" w:hAnsi="Times New Roman" w:cs="Times New Roman"/>
          <w:sz w:val="24"/>
          <w:szCs w:val="24"/>
        </w:rPr>
        <w:t xml:space="preserve">, O-D., &amp; Isaac, K. A. (2014). Anti-inflammatory </w:t>
      </w:r>
    </w:p>
    <w:p w:rsidR="003D4AB8" w:rsidRPr="00AE7E8A" w:rsidRDefault="003D4AB8" w:rsidP="003D4AB8">
      <w:pPr>
        <w:ind w:left="720"/>
        <w:jc w:val="both"/>
        <w:rPr>
          <w:rFonts w:ascii="Times New Roman" w:hAnsi="Times New Roman" w:cs="Times New Roman"/>
          <w:sz w:val="24"/>
          <w:szCs w:val="24"/>
        </w:rPr>
      </w:pPr>
      <w:proofErr w:type="gramStart"/>
      <w:r w:rsidRPr="00AE7E8A">
        <w:rPr>
          <w:rFonts w:ascii="Times New Roman" w:hAnsi="Times New Roman" w:cs="Times New Roman"/>
          <w:sz w:val="24"/>
          <w:szCs w:val="24"/>
        </w:rPr>
        <w:t>and</w:t>
      </w:r>
      <w:proofErr w:type="gramEnd"/>
      <w:r w:rsidRPr="00AE7E8A">
        <w:rPr>
          <w:rFonts w:ascii="Times New Roman" w:hAnsi="Times New Roman" w:cs="Times New Roman"/>
          <w:sz w:val="24"/>
          <w:szCs w:val="24"/>
        </w:rPr>
        <w:t xml:space="preserve"> antioxidant activities of </w:t>
      </w:r>
      <w:proofErr w:type="spellStart"/>
      <w:r w:rsidRPr="00AE7E8A">
        <w:rPr>
          <w:rFonts w:ascii="Times New Roman" w:hAnsi="Times New Roman" w:cs="Times New Roman"/>
          <w:sz w:val="24"/>
          <w:szCs w:val="24"/>
        </w:rPr>
        <w:t>Commelinadiffusa</w:t>
      </w:r>
      <w:proofErr w:type="spellEnd"/>
      <w:r w:rsidRPr="00AE7E8A">
        <w:rPr>
          <w:rFonts w:ascii="Times New Roman" w:hAnsi="Times New Roman" w:cs="Times New Roman"/>
          <w:sz w:val="24"/>
          <w:szCs w:val="24"/>
        </w:rPr>
        <w:t xml:space="preserve"> (</w:t>
      </w:r>
      <w:proofErr w:type="spellStart"/>
      <w:r w:rsidRPr="00AE7E8A">
        <w:rPr>
          <w:rFonts w:ascii="Times New Roman" w:hAnsi="Times New Roman" w:cs="Times New Roman"/>
          <w:sz w:val="24"/>
          <w:szCs w:val="24"/>
        </w:rPr>
        <w:t>Commelinaceae</w:t>
      </w:r>
      <w:proofErr w:type="spellEnd"/>
      <w:r w:rsidRPr="00AE7E8A">
        <w:rPr>
          <w:rFonts w:ascii="Times New Roman" w:hAnsi="Times New Roman" w:cs="Times New Roman"/>
          <w:sz w:val="24"/>
          <w:szCs w:val="24"/>
        </w:rPr>
        <w:t>). </w:t>
      </w:r>
      <w:r w:rsidRPr="00AE7E8A">
        <w:rPr>
          <w:rFonts w:ascii="Times New Roman" w:hAnsi="Times New Roman" w:cs="Times New Roman"/>
          <w:i/>
          <w:iCs/>
          <w:sz w:val="24"/>
          <w:szCs w:val="24"/>
        </w:rPr>
        <w:t>World Journal of Pharmaceutical Sciences</w:t>
      </w:r>
      <w:r w:rsidRPr="00AE7E8A">
        <w:rPr>
          <w:rFonts w:ascii="Times New Roman" w:hAnsi="Times New Roman" w:cs="Times New Roman"/>
          <w:sz w:val="24"/>
          <w:szCs w:val="24"/>
        </w:rPr>
        <w:t>, </w:t>
      </w:r>
      <w:r w:rsidRPr="00AE7E8A">
        <w:rPr>
          <w:rFonts w:ascii="Times New Roman" w:hAnsi="Times New Roman" w:cs="Times New Roman"/>
          <w:i/>
          <w:iCs/>
          <w:sz w:val="24"/>
          <w:szCs w:val="24"/>
        </w:rPr>
        <w:t>2</w:t>
      </w:r>
      <w:r w:rsidRPr="00AE7E8A">
        <w:rPr>
          <w:rFonts w:ascii="Times New Roman" w:hAnsi="Times New Roman" w:cs="Times New Roman"/>
          <w:sz w:val="24"/>
          <w:szCs w:val="24"/>
        </w:rPr>
        <w:t>(10), 1159–1165.</w:t>
      </w:r>
    </w:p>
    <w:p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Abraham, Y.M., Peter, J. H., Rita, A. D., Fleisher, T.C., Heinrich, M., &amp;</w:t>
      </w:r>
      <w:proofErr w:type="spellStart"/>
      <w:r w:rsidRPr="00AE7E8A">
        <w:rPr>
          <w:rFonts w:ascii="Times New Roman" w:hAnsi="Times New Roman" w:cs="Times New Roman"/>
          <w:sz w:val="24"/>
          <w:szCs w:val="24"/>
        </w:rPr>
        <w:t>Bremner</w:t>
      </w:r>
      <w:proofErr w:type="spellEnd"/>
      <w:r w:rsidRPr="00AE7E8A">
        <w:rPr>
          <w:rFonts w:ascii="Times New Roman" w:hAnsi="Times New Roman" w:cs="Times New Roman"/>
          <w:sz w:val="24"/>
          <w:szCs w:val="24"/>
        </w:rPr>
        <w:t xml:space="preserve">, P. (2006). In </w:t>
      </w:r>
    </w:p>
    <w:p w:rsidR="003D4AB8" w:rsidRPr="00AE7E8A" w:rsidRDefault="003D4AB8" w:rsidP="003D4AB8">
      <w:pPr>
        <w:ind w:left="720"/>
        <w:jc w:val="both"/>
        <w:rPr>
          <w:rFonts w:ascii="Times New Roman" w:hAnsi="Times New Roman" w:cs="Times New Roman"/>
          <w:sz w:val="24"/>
          <w:szCs w:val="24"/>
        </w:rPr>
      </w:pPr>
      <w:proofErr w:type="gramStart"/>
      <w:r w:rsidRPr="00AE7E8A">
        <w:rPr>
          <w:rFonts w:ascii="Times New Roman" w:hAnsi="Times New Roman" w:cs="Times New Roman"/>
          <w:sz w:val="24"/>
          <w:szCs w:val="24"/>
        </w:rPr>
        <w:t>vitro</w:t>
      </w:r>
      <w:proofErr w:type="gramEnd"/>
      <w:r w:rsidRPr="00AE7E8A">
        <w:rPr>
          <w:rFonts w:ascii="Times New Roman" w:hAnsi="Times New Roman" w:cs="Times New Roman"/>
          <w:sz w:val="24"/>
          <w:szCs w:val="24"/>
        </w:rPr>
        <w:t xml:space="preserve"> evaluation of effects of two Ghanaian plants relevant to wound healing. </w:t>
      </w:r>
      <w:proofErr w:type="spellStart"/>
      <w:r w:rsidRPr="00AE7E8A">
        <w:rPr>
          <w:rFonts w:ascii="Times New Roman" w:hAnsi="Times New Roman" w:cs="Times New Roman"/>
          <w:i/>
          <w:sz w:val="24"/>
          <w:szCs w:val="24"/>
        </w:rPr>
        <w:t>Phytother</w:t>
      </w:r>
      <w:proofErr w:type="spellEnd"/>
      <w:r w:rsidRPr="00AE7E8A">
        <w:rPr>
          <w:rFonts w:ascii="Times New Roman" w:hAnsi="Times New Roman" w:cs="Times New Roman"/>
          <w:i/>
          <w:sz w:val="24"/>
          <w:szCs w:val="24"/>
        </w:rPr>
        <w:t xml:space="preserve"> Res</w:t>
      </w:r>
      <w:r w:rsidRPr="00AE7E8A">
        <w:rPr>
          <w:rFonts w:ascii="Times New Roman" w:hAnsi="Times New Roman" w:cs="Times New Roman"/>
          <w:sz w:val="24"/>
          <w:szCs w:val="24"/>
        </w:rPr>
        <w:t xml:space="preserve">, </w:t>
      </w:r>
      <w:r w:rsidRPr="00AE7E8A">
        <w:rPr>
          <w:rFonts w:ascii="Times New Roman" w:hAnsi="Times New Roman" w:cs="Times New Roman"/>
          <w:i/>
          <w:sz w:val="24"/>
          <w:szCs w:val="24"/>
        </w:rPr>
        <w:t>20</w:t>
      </w:r>
      <w:r w:rsidRPr="00AE7E8A">
        <w:rPr>
          <w:rFonts w:ascii="Times New Roman" w:hAnsi="Times New Roman" w:cs="Times New Roman"/>
          <w:sz w:val="24"/>
          <w:szCs w:val="24"/>
        </w:rPr>
        <w:t>(11), 941-4.</w:t>
      </w:r>
    </w:p>
    <w:p w:rsidR="003D4AB8" w:rsidRDefault="003D4AB8" w:rsidP="003D4AB8">
      <w:pPr>
        <w:jc w:val="both"/>
        <w:rPr>
          <w:rFonts w:ascii="Times New Roman" w:hAnsi="Times New Roman" w:cs="Times New Roman"/>
          <w:sz w:val="24"/>
          <w:szCs w:val="24"/>
        </w:rPr>
      </w:pPr>
      <w:proofErr w:type="spellStart"/>
      <w:r w:rsidRPr="00AE7E8A">
        <w:rPr>
          <w:rFonts w:ascii="Times New Roman" w:hAnsi="Times New Roman" w:cs="Times New Roman"/>
          <w:sz w:val="24"/>
          <w:szCs w:val="24"/>
        </w:rPr>
        <w:t>Abebe</w:t>
      </w:r>
      <w:proofErr w:type="spellEnd"/>
      <w:r w:rsidRPr="00AE7E8A">
        <w:rPr>
          <w:rFonts w:ascii="Times New Roman" w:hAnsi="Times New Roman" w:cs="Times New Roman"/>
          <w:sz w:val="24"/>
          <w:szCs w:val="24"/>
        </w:rPr>
        <w:t xml:space="preserve">, D., </w:t>
      </w:r>
      <w:proofErr w:type="spellStart"/>
      <w:r w:rsidRPr="00AE7E8A">
        <w:rPr>
          <w:rFonts w:ascii="Times New Roman" w:hAnsi="Times New Roman" w:cs="Times New Roman"/>
          <w:sz w:val="24"/>
          <w:szCs w:val="24"/>
        </w:rPr>
        <w:t>Wubtu</w:t>
      </w:r>
      <w:proofErr w:type="spellEnd"/>
      <w:r w:rsidRPr="00AE7E8A">
        <w:rPr>
          <w:rFonts w:ascii="Times New Roman" w:hAnsi="Times New Roman" w:cs="Times New Roman"/>
          <w:sz w:val="24"/>
          <w:szCs w:val="24"/>
        </w:rPr>
        <w:t xml:space="preserve">, Y., </w:t>
      </w:r>
      <w:proofErr w:type="spellStart"/>
      <w:r w:rsidRPr="00AE7E8A">
        <w:rPr>
          <w:rFonts w:ascii="Times New Roman" w:hAnsi="Times New Roman" w:cs="Times New Roman"/>
          <w:sz w:val="24"/>
          <w:szCs w:val="24"/>
        </w:rPr>
        <w:t>Getinet</w:t>
      </w:r>
      <w:proofErr w:type="spellEnd"/>
      <w:r w:rsidRPr="00AE7E8A">
        <w:rPr>
          <w:rFonts w:ascii="Times New Roman" w:hAnsi="Times New Roman" w:cs="Times New Roman"/>
          <w:sz w:val="24"/>
          <w:szCs w:val="24"/>
        </w:rPr>
        <w:t>, N., &amp;</w:t>
      </w:r>
      <w:proofErr w:type="spellStart"/>
      <w:r w:rsidRPr="00AE7E8A">
        <w:rPr>
          <w:rFonts w:ascii="Times New Roman" w:hAnsi="Times New Roman" w:cs="Times New Roman"/>
          <w:sz w:val="24"/>
          <w:szCs w:val="24"/>
        </w:rPr>
        <w:t>Bantayehu</w:t>
      </w:r>
      <w:proofErr w:type="spellEnd"/>
      <w:r w:rsidRPr="00AE7E8A">
        <w:rPr>
          <w:rFonts w:ascii="Times New Roman" w:hAnsi="Times New Roman" w:cs="Times New Roman"/>
          <w:sz w:val="24"/>
          <w:szCs w:val="24"/>
        </w:rPr>
        <w:t>, A. T. (2024). The genus </w:t>
      </w:r>
      <w:proofErr w:type="spellStart"/>
      <w:r w:rsidRPr="00AE7E8A">
        <w:rPr>
          <w:rFonts w:ascii="Times New Roman" w:hAnsi="Times New Roman" w:cs="Times New Roman"/>
          <w:i/>
          <w:sz w:val="24"/>
          <w:szCs w:val="24"/>
        </w:rPr>
        <w:t>Commelina</w:t>
      </w:r>
      <w:proofErr w:type="spellEnd"/>
      <w:r w:rsidRPr="00AE7E8A">
        <w:rPr>
          <w:rFonts w:ascii="Times New Roman" w:hAnsi="Times New Roman" w:cs="Times New Roman"/>
          <w:sz w:val="24"/>
          <w:szCs w:val="24"/>
        </w:rPr>
        <w:t xml:space="preserve">: Focus on </w:t>
      </w:r>
    </w:p>
    <w:p w:rsidR="003D4AB8" w:rsidRPr="00AE7E8A" w:rsidRDefault="003D4AB8" w:rsidP="003D4AB8">
      <w:pPr>
        <w:ind w:left="720"/>
        <w:jc w:val="both"/>
        <w:rPr>
          <w:rFonts w:ascii="Times New Roman" w:hAnsi="Times New Roman" w:cs="Times New Roman"/>
          <w:sz w:val="24"/>
          <w:szCs w:val="24"/>
          <w:shd w:val="clear" w:color="auto" w:fill="FFFFFF"/>
        </w:rPr>
      </w:pPr>
      <w:proofErr w:type="gramStart"/>
      <w:r w:rsidRPr="00AE7E8A">
        <w:rPr>
          <w:rFonts w:ascii="Times New Roman" w:hAnsi="Times New Roman" w:cs="Times New Roman"/>
          <w:sz w:val="24"/>
          <w:szCs w:val="24"/>
        </w:rPr>
        <w:t>distribution</w:t>
      </w:r>
      <w:proofErr w:type="gramEnd"/>
      <w:r w:rsidRPr="00AE7E8A">
        <w:rPr>
          <w:rFonts w:ascii="Times New Roman" w:hAnsi="Times New Roman" w:cs="Times New Roman"/>
          <w:sz w:val="24"/>
          <w:szCs w:val="24"/>
        </w:rPr>
        <w:t xml:space="preserve">, morphology, traditional medicinal uses, </w:t>
      </w:r>
      <w:proofErr w:type="spellStart"/>
      <w:r w:rsidRPr="00AE7E8A">
        <w:rPr>
          <w:rFonts w:ascii="Times New Roman" w:hAnsi="Times New Roman" w:cs="Times New Roman"/>
          <w:sz w:val="24"/>
          <w:szCs w:val="24"/>
        </w:rPr>
        <w:t>phytochemistry</w:t>
      </w:r>
      <w:proofErr w:type="spellEnd"/>
      <w:r w:rsidRPr="00AE7E8A">
        <w:rPr>
          <w:rFonts w:ascii="Times New Roman" w:hAnsi="Times New Roman" w:cs="Times New Roman"/>
          <w:sz w:val="24"/>
          <w:szCs w:val="24"/>
        </w:rPr>
        <w:t xml:space="preserve">, and Ethno-pharmacological activities: An updated literature review. </w:t>
      </w:r>
      <w:proofErr w:type="spellStart"/>
      <w:r w:rsidRPr="00AE7E8A">
        <w:rPr>
          <w:rFonts w:ascii="Times New Roman" w:hAnsi="Times New Roman" w:cs="Times New Roman"/>
          <w:i/>
          <w:sz w:val="24"/>
          <w:szCs w:val="24"/>
        </w:rPr>
        <w:t>Heliyon</w:t>
      </w:r>
      <w:proofErr w:type="spellEnd"/>
      <w:r w:rsidRPr="00AE7E8A">
        <w:rPr>
          <w:rFonts w:ascii="Times New Roman" w:hAnsi="Times New Roman" w:cs="Times New Roman"/>
          <w:i/>
          <w:sz w:val="24"/>
          <w:szCs w:val="24"/>
        </w:rPr>
        <w:t xml:space="preserve">, </w:t>
      </w:r>
      <w:r w:rsidRPr="00AE7E8A">
        <w:rPr>
          <w:rFonts w:ascii="Times New Roman" w:hAnsi="Times New Roman" w:cs="Times New Roman"/>
          <w:i/>
          <w:sz w:val="24"/>
          <w:szCs w:val="24"/>
          <w:shd w:val="clear" w:color="auto" w:fill="FFFFFF"/>
        </w:rPr>
        <w:t>10</w:t>
      </w:r>
      <w:r w:rsidRPr="00AE7E8A">
        <w:rPr>
          <w:rFonts w:ascii="Times New Roman" w:hAnsi="Times New Roman" w:cs="Times New Roman"/>
          <w:sz w:val="24"/>
          <w:szCs w:val="24"/>
          <w:shd w:val="clear" w:color="auto" w:fill="FFFFFF"/>
        </w:rPr>
        <w:t>(10), e30945.</w:t>
      </w:r>
    </w:p>
    <w:p w:rsidR="003D4AB8" w:rsidRDefault="003D4AB8" w:rsidP="003D4AB8">
      <w:pPr>
        <w:jc w:val="both"/>
        <w:rPr>
          <w:rFonts w:ascii="Times New Roman" w:hAnsi="Times New Roman" w:cs="Times New Roman"/>
          <w:color w:val="000000"/>
          <w:sz w:val="24"/>
          <w:szCs w:val="24"/>
          <w:shd w:val="clear" w:color="auto" w:fill="FFFFFF"/>
        </w:rPr>
      </w:pPr>
      <w:proofErr w:type="spellStart"/>
      <w:r w:rsidRPr="00AE7E8A">
        <w:rPr>
          <w:rFonts w:ascii="Times New Roman" w:hAnsi="Times New Roman" w:cs="Times New Roman"/>
          <w:sz w:val="24"/>
          <w:szCs w:val="24"/>
        </w:rPr>
        <w:t>Burm</w:t>
      </w:r>
      <w:proofErr w:type="spellEnd"/>
      <w:r w:rsidRPr="00AE7E8A">
        <w:rPr>
          <w:rFonts w:ascii="Times New Roman" w:hAnsi="Times New Roman" w:cs="Times New Roman"/>
          <w:sz w:val="24"/>
          <w:szCs w:val="24"/>
        </w:rPr>
        <w:t>,</w:t>
      </w:r>
      <w:r w:rsidRPr="00AE7E8A">
        <w:rPr>
          <w:rFonts w:ascii="Times New Roman" w:hAnsi="Times New Roman" w:cs="Times New Roman"/>
          <w:color w:val="000000"/>
          <w:sz w:val="24"/>
          <w:szCs w:val="24"/>
          <w:shd w:val="clear" w:color="auto" w:fill="FFFFFF"/>
        </w:rPr>
        <w:t xml:space="preserve"> F., </w:t>
      </w:r>
      <w:proofErr w:type="spellStart"/>
      <w:r w:rsidRPr="00AE7E8A">
        <w:rPr>
          <w:rFonts w:ascii="Times New Roman" w:hAnsi="Times New Roman" w:cs="Times New Roman"/>
          <w:color w:val="000000"/>
          <w:sz w:val="24"/>
          <w:szCs w:val="24"/>
          <w:shd w:val="clear" w:color="auto" w:fill="FFFFFF"/>
        </w:rPr>
        <w:t>Ahad</w:t>
      </w:r>
      <w:proofErr w:type="spellEnd"/>
      <w:r w:rsidRPr="00AE7E8A">
        <w:rPr>
          <w:rFonts w:ascii="Times New Roman" w:hAnsi="Times New Roman" w:cs="Times New Roman"/>
          <w:color w:val="000000"/>
          <w:sz w:val="24"/>
          <w:szCs w:val="24"/>
          <w:shd w:val="clear" w:color="auto" w:fill="FFFFFF"/>
        </w:rPr>
        <w:t xml:space="preserve">, A., Khan, T. I., </w:t>
      </w:r>
      <w:r w:rsidRPr="00AE7E8A">
        <w:rPr>
          <w:rFonts w:ascii="Times New Roman" w:hAnsi="Times New Roman" w:cs="Times New Roman"/>
          <w:sz w:val="24"/>
          <w:szCs w:val="24"/>
        </w:rPr>
        <w:t>&amp;</w:t>
      </w:r>
      <w:r w:rsidRPr="00AE7E8A">
        <w:rPr>
          <w:rFonts w:ascii="Times New Roman" w:hAnsi="Times New Roman" w:cs="Times New Roman"/>
          <w:color w:val="000000"/>
          <w:sz w:val="24"/>
          <w:szCs w:val="24"/>
          <w:shd w:val="clear" w:color="auto" w:fill="FFFFFF"/>
        </w:rPr>
        <w:t xml:space="preserve">Samir, K. S. (2011). Evaluation of phytochemical and </w:t>
      </w:r>
    </w:p>
    <w:p w:rsidR="003D4AB8" w:rsidRPr="00AE7E8A" w:rsidRDefault="003D4AB8" w:rsidP="003D4AB8">
      <w:pPr>
        <w:ind w:left="720"/>
        <w:jc w:val="both"/>
        <w:rPr>
          <w:rFonts w:ascii="Times New Roman" w:hAnsi="Times New Roman" w:cs="Times New Roman"/>
          <w:color w:val="000000"/>
          <w:sz w:val="24"/>
          <w:szCs w:val="24"/>
          <w:shd w:val="clear" w:color="auto" w:fill="FFFFFF"/>
        </w:rPr>
      </w:pPr>
      <w:proofErr w:type="gramStart"/>
      <w:r w:rsidRPr="00AE7E8A">
        <w:rPr>
          <w:rFonts w:ascii="Times New Roman" w:hAnsi="Times New Roman" w:cs="Times New Roman"/>
          <w:color w:val="000000"/>
          <w:sz w:val="24"/>
          <w:szCs w:val="24"/>
          <w:shd w:val="clear" w:color="auto" w:fill="FFFFFF"/>
        </w:rPr>
        <w:t>antimicrobial</w:t>
      </w:r>
      <w:proofErr w:type="gramEnd"/>
      <w:r w:rsidRPr="00AE7E8A">
        <w:rPr>
          <w:rFonts w:ascii="Times New Roman" w:hAnsi="Times New Roman" w:cs="Times New Roman"/>
          <w:color w:val="000000"/>
          <w:sz w:val="24"/>
          <w:szCs w:val="24"/>
          <w:shd w:val="clear" w:color="auto" w:fill="FFFFFF"/>
        </w:rPr>
        <w:t xml:space="preserve"> properties of </w:t>
      </w:r>
      <w:proofErr w:type="spellStart"/>
      <w:r w:rsidRPr="00AE7E8A">
        <w:rPr>
          <w:rFonts w:ascii="Times New Roman" w:hAnsi="Times New Roman" w:cs="Times New Roman"/>
          <w:i/>
          <w:color w:val="000000"/>
          <w:sz w:val="24"/>
          <w:szCs w:val="24"/>
          <w:shd w:val="clear" w:color="auto" w:fill="FFFFFF"/>
        </w:rPr>
        <w:t>Commelinadiffusa</w:t>
      </w:r>
      <w:proofErr w:type="spellEnd"/>
      <w:r w:rsidRPr="00AE7E8A">
        <w:rPr>
          <w:rFonts w:ascii="Times New Roman" w:hAnsi="Times New Roman" w:cs="Times New Roman"/>
          <w:color w:val="000000"/>
          <w:sz w:val="24"/>
          <w:szCs w:val="24"/>
          <w:shd w:val="clear" w:color="auto" w:fill="FFFFFF"/>
        </w:rPr>
        <w:t xml:space="preserve">. </w:t>
      </w:r>
      <w:r w:rsidRPr="00AE7E8A">
        <w:rPr>
          <w:rFonts w:ascii="Times New Roman" w:hAnsi="Times New Roman" w:cs="Times New Roman"/>
          <w:i/>
          <w:color w:val="000000"/>
          <w:sz w:val="24"/>
          <w:szCs w:val="24"/>
          <w:shd w:val="clear" w:color="auto" w:fill="FFFFFF"/>
        </w:rPr>
        <w:t>Oriental Pharmacy and Experimental Medicine</w:t>
      </w:r>
      <w:proofErr w:type="gramStart"/>
      <w:r w:rsidRPr="00AE7E8A">
        <w:rPr>
          <w:rFonts w:ascii="Times New Roman" w:hAnsi="Times New Roman" w:cs="Times New Roman"/>
          <w:color w:val="000000"/>
          <w:sz w:val="24"/>
          <w:szCs w:val="24"/>
          <w:shd w:val="clear" w:color="auto" w:fill="FFFFFF"/>
        </w:rPr>
        <w:t>,</w:t>
      </w:r>
      <w:r w:rsidRPr="00AE7E8A">
        <w:rPr>
          <w:rFonts w:ascii="Times New Roman" w:hAnsi="Times New Roman" w:cs="Times New Roman"/>
          <w:i/>
          <w:color w:val="000000"/>
          <w:sz w:val="24"/>
          <w:szCs w:val="24"/>
          <w:shd w:val="clear" w:color="auto" w:fill="FFFFFF"/>
        </w:rPr>
        <w:t>11</w:t>
      </w:r>
      <w:proofErr w:type="gramEnd"/>
      <w:r w:rsidRPr="00AE7E8A">
        <w:rPr>
          <w:rFonts w:ascii="Times New Roman" w:hAnsi="Times New Roman" w:cs="Times New Roman"/>
          <w:color w:val="000000"/>
          <w:sz w:val="24"/>
          <w:szCs w:val="24"/>
          <w:shd w:val="clear" w:color="auto" w:fill="FFFFFF"/>
        </w:rPr>
        <w:t>(4), 235-241.</w:t>
      </w:r>
    </w:p>
    <w:p w:rsidR="003D4AB8" w:rsidRDefault="003D4AB8" w:rsidP="003D4AB8">
      <w:pPr>
        <w:jc w:val="both"/>
        <w:rPr>
          <w:rStyle w:val="given-name"/>
          <w:rFonts w:ascii="Times New Roman" w:hAnsi="Times New Roman" w:cs="Times New Roman"/>
          <w:sz w:val="24"/>
          <w:szCs w:val="24"/>
        </w:rPr>
      </w:pPr>
      <w:r w:rsidRPr="00AE7E8A">
        <w:rPr>
          <w:rStyle w:val="given-name"/>
          <w:rFonts w:ascii="Times New Roman" w:hAnsi="Times New Roman" w:cs="Times New Roman"/>
          <w:sz w:val="24"/>
          <w:szCs w:val="24"/>
        </w:rPr>
        <w:t>Fiona,</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S.</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Ian,</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R.</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Graham,</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H.</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David,</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A.</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Thomas,</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H.</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Irene,</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M.</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Boris, P.</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M.</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Tim,</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R.</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 xml:space="preserve">Barbara, </w:t>
      </w:r>
    </w:p>
    <w:p w:rsidR="003D4AB8" w:rsidRPr="00AE7E8A" w:rsidRDefault="003D4AB8" w:rsidP="003D4AB8">
      <w:pPr>
        <w:ind w:left="720"/>
        <w:jc w:val="both"/>
        <w:rPr>
          <w:rFonts w:ascii="Times New Roman" w:hAnsi="Times New Roman" w:cs="Times New Roman"/>
          <w:color w:val="1F1F1F"/>
          <w:sz w:val="24"/>
          <w:szCs w:val="24"/>
        </w:rPr>
      </w:pPr>
      <w:r w:rsidRPr="00AE7E8A">
        <w:rPr>
          <w:rStyle w:val="given-name"/>
          <w:rFonts w:ascii="Times New Roman" w:hAnsi="Times New Roman" w:cs="Times New Roman"/>
          <w:sz w:val="24"/>
          <w:szCs w:val="24"/>
        </w:rPr>
        <w:t>G.</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S.</w:t>
      </w:r>
      <w:proofErr w:type="gramStart"/>
      <w:r w:rsidRPr="00AE7E8A">
        <w:rPr>
          <w:rFonts w:ascii="Times New Roman" w:hAnsi="Times New Roman" w:cs="Times New Roman"/>
          <w:color w:val="1F1F1F"/>
          <w:sz w:val="24"/>
          <w:szCs w:val="24"/>
        </w:rPr>
        <w:t>,</w:t>
      </w:r>
      <w:r w:rsidRPr="00AE7E8A">
        <w:rPr>
          <w:rFonts w:ascii="Times New Roman" w:hAnsi="Times New Roman" w:cs="Times New Roman"/>
          <w:sz w:val="24"/>
          <w:szCs w:val="24"/>
        </w:rPr>
        <w:t>&amp;</w:t>
      </w:r>
      <w:proofErr w:type="gramEnd"/>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Marco,</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 xml:space="preserve">C. (2024). </w:t>
      </w:r>
      <w:r w:rsidRPr="00AE7E8A">
        <w:rPr>
          <w:rStyle w:val="title-text"/>
          <w:rFonts w:ascii="Times New Roman" w:hAnsi="Times New Roman" w:cs="Times New Roman"/>
          <w:color w:val="1F1F1F"/>
          <w:sz w:val="24"/>
          <w:szCs w:val="24"/>
        </w:rPr>
        <w:t xml:space="preserve">New supporting data to guide the use of </w:t>
      </w:r>
      <w:proofErr w:type="gramStart"/>
      <w:r w:rsidRPr="00AE7E8A">
        <w:rPr>
          <w:rStyle w:val="title-text"/>
          <w:rFonts w:ascii="Times New Roman" w:hAnsi="Times New Roman" w:cs="Times New Roman"/>
          <w:color w:val="1F1F1F"/>
          <w:sz w:val="24"/>
          <w:szCs w:val="24"/>
        </w:rPr>
        <w:t>evident  toxicity</w:t>
      </w:r>
      <w:proofErr w:type="gramEnd"/>
      <w:r w:rsidRPr="00AE7E8A">
        <w:rPr>
          <w:rStyle w:val="title-text"/>
          <w:rFonts w:ascii="Times New Roman" w:hAnsi="Times New Roman" w:cs="Times New Roman"/>
          <w:color w:val="1F1F1F"/>
          <w:sz w:val="24"/>
          <w:szCs w:val="24"/>
        </w:rPr>
        <w:t xml:space="preserve"> in acute oral toxicity studies (OECD TG 420). </w:t>
      </w:r>
      <w:r w:rsidRPr="00AE7E8A">
        <w:rPr>
          <w:rStyle w:val="title-text"/>
          <w:rFonts w:ascii="Times New Roman" w:hAnsi="Times New Roman" w:cs="Times New Roman"/>
          <w:i/>
          <w:color w:val="1F1F1F"/>
          <w:sz w:val="24"/>
          <w:szCs w:val="24"/>
        </w:rPr>
        <w:t>Regulatory Toxicology and Pharmacology, 146</w:t>
      </w:r>
      <w:r w:rsidRPr="00AE7E8A">
        <w:rPr>
          <w:rStyle w:val="title-text"/>
          <w:rFonts w:ascii="Times New Roman" w:hAnsi="Times New Roman" w:cs="Times New Roman"/>
          <w:color w:val="1F1F1F"/>
          <w:sz w:val="24"/>
          <w:szCs w:val="24"/>
        </w:rPr>
        <w:t xml:space="preserve">, </w:t>
      </w:r>
      <w:r w:rsidRPr="00AE7E8A">
        <w:rPr>
          <w:rFonts w:ascii="Times New Roman" w:hAnsi="Times New Roman" w:cs="Times New Roman"/>
          <w:color w:val="1F1F1F"/>
          <w:sz w:val="24"/>
          <w:szCs w:val="24"/>
        </w:rPr>
        <w:t>105517.</w:t>
      </w:r>
    </w:p>
    <w:p w:rsidR="003D4AB8" w:rsidRDefault="003D4AB8" w:rsidP="003D4AB8">
      <w:pPr>
        <w:rPr>
          <w:rFonts w:ascii="Times New Roman" w:hAnsi="Times New Roman" w:cs="Times New Roman"/>
          <w:sz w:val="24"/>
          <w:szCs w:val="24"/>
        </w:rPr>
      </w:pPr>
      <w:r w:rsidRPr="008F1ECD">
        <w:rPr>
          <w:rFonts w:ascii="Times New Roman" w:hAnsi="Times New Roman" w:cs="Times New Roman"/>
          <w:sz w:val="24"/>
          <w:szCs w:val="24"/>
        </w:rPr>
        <w:lastRenderedPageBreak/>
        <w:t xml:space="preserve">Samuel, T., </w:t>
      </w:r>
      <w:r w:rsidRPr="00AE7E8A">
        <w:rPr>
          <w:rFonts w:ascii="Times New Roman" w:hAnsi="Times New Roman" w:cs="Times New Roman"/>
          <w:sz w:val="24"/>
          <w:szCs w:val="24"/>
        </w:rPr>
        <w:t>&amp;</w:t>
      </w:r>
      <w:r w:rsidR="005B7858">
        <w:rPr>
          <w:rFonts w:ascii="Times New Roman" w:hAnsi="Times New Roman" w:cs="Times New Roman"/>
          <w:sz w:val="24"/>
          <w:szCs w:val="24"/>
        </w:rPr>
        <w:t xml:space="preserve"> </w:t>
      </w:r>
      <w:proofErr w:type="spellStart"/>
      <w:r w:rsidRPr="008F1ECD">
        <w:rPr>
          <w:rFonts w:ascii="Times New Roman" w:hAnsi="Times New Roman" w:cs="Times New Roman"/>
          <w:sz w:val="24"/>
          <w:szCs w:val="24"/>
        </w:rPr>
        <w:t>Oulowagbenga</w:t>
      </w:r>
      <w:proofErr w:type="spellEnd"/>
      <w:r w:rsidRPr="008F1ECD">
        <w:rPr>
          <w:rFonts w:ascii="Times New Roman" w:hAnsi="Times New Roman" w:cs="Times New Roman"/>
          <w:sz w:val="24"/>
          <w:szCs w:val="24"/>
        </w:rPr>
        <w:t>, .S</w:t>
      </w:r>
      <w:r>
        <w:rPr>
          <w:rFonts w:ascii="Times New Roman" w:hAnsi="Times New Roman" w:cs="Times New Roman"/>
          <w:sz w:val="24"/>
          <w:szCs w:val="24"/>
        </w:rPr>
        <w:t xml:space="preserve">. </w:t>
      </w:r>
      <w:r w:rsidRPr="008F1ECD">
        <w:rPr>
          <w:rFonts w:ascii="Times New Roman" w:hAnsi="Times New Roman" w:cs="Times New Roman"/>
          <w:sz w:val="24"/>
          <w:szCs w:val="24"/>
        </w:rPr>
        <w:t xml:space="preserve">(2017). Effect of Drying Methods on the Antimicrobial </w:t>
      </w:r>
    </w:p>
    <w:p w:rsidR="003D4AB8" w:rsidRDefault="003D4AB8" w:rsidP="003D4AB8">
      <w:pPr>
        <w:ind w:left="720"/>
        <w:rPr>
          <w:rFonts w:ascii="Times New Roman" w:hAnsi="Times New Roman" w:cs="Times New Roman"/>
          <w:sz w:val="24"/>
          <w:szCs w:val="24"/>
        </w:rPr>
      </w:pPr>
      <w:proofErr w:type="gramStart"/>
      <w:r w:rsidRPr="008F1ECD">
        <w:rPr>
          <w:rFonts w:ascii="Times New Roman" w:hAnsi="Times New Roman" w:cs="Times New Roman"/>
          <w:sz w:val="24"/>
          <w:szCs w:val="24"/>
        </w:rPr>
        <w:t>properties</w:t>
      </w:r>
      <w:proofErr w:type="gramEnd"/>
      <w:r w:rsidRPr="008F1ECD">
        <w:rPr>
          <w:rFonts w:ascii="Times New Roman" w:hAnsi="Times New Roman" w:cs="Times New Roman"/>
          <w:sz w:val="24"/>
          <w:szCs w:val="24"/>
        </w:rPr>
        <w:t xml:space="preserve"> of Cassia </w:t>
      </w:r>
      <w:proofErr w:type="spellStart"/>
      <w:r w:rsidRPr="008F1ECD">
        <w:rPr>
          <w:rFonts w:ascii="Times New Roman" w:hAnsi="Times New Roman" w:cs="Times New Roman"/>
          <w:sz w:val="24"/>
          <w:szCs w:val="24"/>
        </w:rPr>
        <w:t>alata</w:t>
      </w:r>
      <w:proofErr w:type="spellEnd"/>
      <w:r w:rsidRPr="008F1ECD">
        <w:rPr>
          <w:rFonts w:ascii="Times New Roman" w:hAnsi="Times New Roman" w:cs="Times New Roman"/>
          <w:sz w:val="24"/>
          <w:szCs w:val="24"/>
        </w:rPr>
        <w:t xml:space="preserve">, </w:t>
      </w:r>
      <w:proofErr w:type="spellStart"/>
      <w:r w:rsidRPr="008F1ECD">
        <w:rPr>
          <w:rFonts w:ascii="Times New Roman" w:hAnsi="Times New Roman" w:cs="Times New Roman"/>
          <w:sz w:val="24"/>
          <w:szCs w:val="24"/>
        </w:rPr>
        <w:t>Commelinadiffua</w:t>
      </w:r>
      <w:proofErr w:type="spellEnd"/>
      <w:r w:rsidRPr="008F1ECD">
        <w:rPr>
          <w:rFonts w:ascii="Times New Roman" w:hAnsi="Times New Roman" w:cs="Times New Roman"/>
          <w:sz w:val="24"/>
          <w:szCs w:val="24"/>
        </w:rPr>
        <w:t xml:space="preserve"> and </w:t>
      </w:r>
      <w:proofErr w:type="spellStart"/>
      <w:r w:rsidRPr="008F1ECD">
        <w:rPr>
          <w:rFonts w:ascii="Times New Roman" w:hAnsi="Times New Roman" w:cs="Times New Roman"/>
          <w:sz w:val="24"/>
          <w:szCs w:val="24"/>
        </w:rPr>
        <w:t>Borreriaverticillata</w:t>
      </w:r>
      <w:proofErr w:type="spellEnd"/>
      <w:r w:rsidRPr="008F1ECD">
        <w:rPr>
          <w:rFonts w:ascii="Times New Roman" w:hAnsi="Times New Roman" w:cs="Times New Roman"/>
          <w:sz w:val="24"/>
          <w:szCs w:val="24"/>
        </w:rPr>
        <w:t xml:space="preserve"> extract. </w:t>
      </w:r>
      <w:r w:rsidRPr="008F1ECD">
        <w:rPr>
          <w:rFonts w:ascii="Times New Roman" w:hAnsi="Times New Roman" w:cs="Times New Roman"/>
          <w:i/>
          <w:sz w:val="24"/>
          <w:szCs w:val="24"/>
        </w:rPr>
        <w:t xml:space="preserve">Egypt, J. Exp. Bio. (Bio) 13 </w:t>
      </w:r>
      <w:r w:rsidRPr="008F1ECD">
        <w:rPr>
          <w:rFonts w:ascii="Times New Roman" w:hAnsi="Times New Roman" w:cs="Times New Roman"/>
          <w:sz w:val="24"/>
          <w:szCs w:val="24"/>
        </w:rPr>
        <w:t>(2), 181-186</w:t>
      </w:r>
      <w:r w:rsidR="005B7858">
        <w:rPr>
          <w:rFonts w:ascii="Times New Roman" w:hAnsi="Times New Roman" w:cs="Times New Roman"/>
          <w:sz w:val="24"/>
          <w:szCs w:val="24"/>
        </w:rPr>
        <w:t>.</w:t>
      </w:r>
    </w:p>
    <w:p w:rsidR="005B7858" w:rsidRDefault="005B7858" w:rsidP="005B7858">
      <w:pPr>
        <w:shd w:val="clear" w:color="auto" w:fill="FFFFFF"/>
        <w:spacing w:before="100" w:beforeAutospacing="1" w:after="100" w:afterAutospacing="1" w:line="240" w:lineRule="auto"/>
        <w:rPr>
          <w:rFonts w:ascii="Times New Roman" w:hAnsi="Times New Roman" w:cs="Times New Roman"/>
          <w:sz w:val="24"/>
          <w:szCs w:val="24"/>
        </w:rPr>
      </w:pPr>
      <w:proofErr w:type="spellStart"/>
      <w:r w:rsidRPr="005B7858">
        <w:rPr>
          <w:rFonts w:ascii="Times New Roman" w:hAnsi="Times New Roman" w:cs="Times New Roman"/>
          <w:sz w:val="24"/>
          <w:szCs w:val="24"/>
        </w:rPr>
        <w:t>Sharifi</w:t>
      </w:r>
      <w:proofErr w:type="spellEnd"/>
      <w:r w:rsidRPr="005B7858">
        <w:rPr>
          <w:rFonts w:ascii="Times New Roman" w:hAnsi="Times New Roman" w:cs="Times New Roman"/>
          <w:sz w:val="24"/>
          <w:szCs w:val="24"/>
        </w:rPr>
        <w:t xml:space="preserve">, A., </w:t>
      </w:r>
      <w:proofErr w:type="spellStart"/>
      <w:r w:rsidRPr="005B7858">
        <w:rPr>
          <w:rFonts w:ascii="Times New Roman" w:hAnsi="Times New Roman" w:cs="Times New Roman"/>
          <w:sz w:val="24"/>
          <w:szCs w:val="24"/>
        </w:rPr>
        <w:t>Azizi</w:t>
      </w:r>
      <w:proofErr w:type="spellEnd"/>
      <w:r w:rsidRPr="005B7858">
        <w:rPr>
          <w:rFonts w:ascii="Times New Roman" w:hAnsi="Times New Roman" w:cs="Times New Roman"/>
          <w:sz w:val="24"/>
          <w:szCs w:val="24"/>
        </w:rPr>
        <w:t xml:space="preserve">, M., </w:t>
      </w:r>
      <w:proofErr w:type="spellStart"/>
      <w:r w:rsidRPr="005B7858">
        <w:rPr>
          <w:rFonts w:ascii="Times New Roman" w:hAnsi="Times New Roman" w:cs="Times New Roman"/>
          <w:sz w:val="24"/>
          <w:szCs w:val="24"/>
        </w:rPr>
        <w:t>Moradi-Choghakabodi</w:t>
      </w:r>
      <w:proofErr w:type="spellEnd"/>
      <w:r w:rsidRPr="005B7858">
        <w:rPr>
          <w:rFonts w:ascii="Times New Roman" w:hAnsi="Times New Roman" w:cs="Times New Roman"/>
          <w:sz w:val="24"/>
          <w:szCs w:val="24"/>
        </w:rPr>
        <w:t xml:space="preserve">, P., </w:t>
      </w:r>
      <w:proofErr w:type="spellStart"/>
      <w:r w:rsidRPr="005B7858">
        <w:rPr>
          <w:rFonts w:ascii="Times New Roman" w:hAnsi="Times New Roman" w:cs="Times New Roman"/>
          <w:sz w:val="24"/>
          <w:szCs w:val="24"/>
        </w:rPr>
        <w:t>Aghaei</w:t>
      </w:r>
      <w:proofErr w:type="spellEnd"/>
      <w:r w:rsidRPr="005B7858">
        <w:rPr>
          <w:rFonts w:ascii="Times New Roman" w:hAnsi="Times New Roman" w:cs="Times New Roman"/>
          <w:sz w:val="24"/>
          <w:szCs w:val="24"/>
        </w:rPr>
        <w:t xml:space="preserve">, S., &amp; </w:t>
      </w:r>
      <w:proofErr w:type="spellStart"/>
      <w:r w:rsidRPr="005B7858">
        <w:rPr>
          <w:rFonts w:ascii="Times New Roman" w:hAnsi="Times New Roman" w:cs="Times New Roman"/>
          <w:sz w:val="24"/>
          <w:szCs w:val="24"/>
        </w:rPr>
        <w:t>Azizi</w:t>
      </w:r>
      <w:proofErr w:type="spellEnd"/>
      <w:r w:rsidRPr="005B7858">
        <w:rPr>
          <w:rFonts w:ascii="Times New Roman" w:hAnsi="Times New Roman" w:cs="Times New Roman"/>
          <w:sz w:val="24"/>
          <w:szCs w:val="24"/>
        </w:rPr>
        <w:t>, A. (2019). In vitro anti-</w:t>
      </w:r>
    </w:p>
    <w:p w:rsidR="005B7858" w:rsidRPr="00AE7561" w:rsidRDefault="005B7858" w:rsidP="005B7858">
      <w:pPr>
        <w:shd w:val="clear" w:color="auto" w:fill="FFFFFF"/>
        <w:spacing w:before="100" w:beforeAutospacing="1" w:after="100" w:afterAutospacing="1" w:line="240" w:lineRule="auto"/>
        <w:ind w:left="720"/>
        <w:rPr>
          <w:rFonts w:ascii="Arial" w:hAnsi="Arial" w:cs="Arial"/>
          <w:b/>
          <w:bCs/>
          <w:sz w:val="20"/>
          <w:szCs w:val="20"/>
          <w:lang w:val="en-GB"/>
        </w:rPr>
      </w:pPr>
      <w:r w:rsidRPr="005B7858">
        <w:rPr>
          <w:rFonts w:ascii="Times New Roman" w:hAnsi="Times New Roman" w:cs="Times New Roman"/>
          <w:sz w:val="24"/>
          <w:szCs w:val="24"/>
        </w:rPr>
        <w:t xml:space="preserve">Helicobacter pylori activity of aqueous extract from Persian Oak </w:t>
      </w:r>
      <w:proofErr w:type="spellStart"/>
      <w:r w:rsidRPr="005B7858">
        <w:rPr>
          <w:rFonts w:ascii="Times New Roman" w:hAnsi="Times New Roman" w:cs="Times New Roman"/>
          <w:sz w:val="24"/>
          <w:szCs w:val="24"/>
        </w:rPr>
        <w:t>testa</w:t>
      </w:r>
      <w:proofErr w:type="spellEnd"/>
      <w:r w:rsidRPr="005B7858">
        <w:rPr>
          <w:rFonts w:ascii="Times New Roman" w:hAnsi="Times New Roman" w:cs="Times New Roman"/>
          <w:sz w:val="24"/>
          <w:szCs w:val="24"/>
        </w:rPr>
        <w:t>. Chinese Herbal Medicines, 11(4), 394–399</w:t>
      </w:r>
      <w:r w:rsidRPr="00AE7561">
        <w:rPr>
          <w:rFonts w:ascii="Arial" w:hAnsi="Arial" w:cs="Arial"/>
          <w:b/>
          <w:bCs/>
          <w:sz w:val="20"/>
          <w:szCs w:val="20"/>
          <w:lang w:val="en-GB"/>
        </w:rPr>
        <w:t>.</w:t>
      </w:r>
    </w:p>
    <w:p w:rsidR="00357597" w:rsidRDefault="00357597" w:rsidP="00357597">
      <w:pPr>
        <w:rPr>
          <w:rStyle w:val="relative"/>
          <w:rFonts w:ascii="Times New Roman" w:hAnsi="Times New Roman" w:cs="Times New Roman"/>
          <w:sz w:val="24"/>
          <w:szCs w:val="24"/>
        </w:rPr>
      </w:pPr>
      <w:proofErr w:type="spellStart"/>
      <w:r w:rsidRPr="00B87A40">
        <w:rPr>
          <w:rStyle w:val="relative"/>
          <w:rFonts w:ascii="Times New Roman" w:hAnsi="Times New Roman" w:cs="Times New Roman"/>
          <w:sz w:val="24"/>
          <w:szCs w:val="24"/>
        </w:rPr>
        <w:t>Malarvizhi</w:t>
      </w:r>
      <w:proofErr w:type="spellEnd"/>
      <w:r w:rsidRPr="00B87A40">
        <w:rPr>
          <w:rStyle w:val="relative"/>
          <w:rFonts w:ascii="Times New Roman" w:hAnsi="Times New Roman" w:cs="Times New Roman"/>
          <w:sz w:val="24"/>
          <w:szCs w:val="24"/>
        </w:rPr>
        <w:t xml:space="preserve">, D., </w:t>
      </w:r>
      <w:proofErr w:type="spellStart"/>
      <w:r w:rsidRPr="00B87A40">
        <w:rPr>
          <w:rStyle w:val="relative"/>
          <w:rFonts w:ascii="Times New Roman" w:hAnsi="Times New Roman" w:cs="Times New Roman"/>
          <w:sz w:val="24"/>
          <w:szCs w:val="24"/>
        </w:rPr>
        <w:t>Karthikeyan</w:t>
      </w:r>
      <w:proofErr w:type="spellEnd"/>
      <w:r w:rsidRPr="00B87A40">
        <w:rPr>
          <w:rStyle w:val="relative"/>
          <w:rFonts w:ascii="Times New Roman" w:hAnsi="Times New Roman" w:cs="Times New Roman"/>
          <w:sz w:val="24"/>
          <w:szCs w:val="24"/>
        </w:rPr>
        <w:t xml:space="preserve">, A. V. P., Sudan, I., &amp; </w:t>
      </w:r>
      <w:proofErr w:type="spellStart"/>
      <w:r w:rsidRPr="00B87A40">
        <w:rPr>
          <w:rStyle w:val="relative"/>
          <w:rFonts w:ascii="Times New Roman" w:hAnsi="Times New Roman" w:cs="Times New Roman"/>
          <w:sz w:val="24"/>
          <w:szCs w:val="24"/>
        </w:rPr>
        <w:t>Satheeshkumar</w:t>
      </w:r>
      <w:proofErr w:type="spellEnd"/>
      <w:r w:rsidRPr="00B87A40">
        <w:rPr>
          <w:rStyle w:val="relative"/>
          <w:rFonts w:ascii="Times New Roman" w:hAnsi="Times New Roman" w:cs="Times New Roman"/>
          <w:sz w:val="24"/>
          <w:szCs w:val="24"/>
        </w:rPr>
        <w:t xml:space="preserve">, R. (2019). Phytochemical </w:t>
      </w:r>
    </w:p>
    <w:p w:rsidR="005B7858" w:rsidRPr="008F1ECD" w:rsidRDefault="00357597" w:rsidP="00357597">
      <w:pPr>
        <w:ind w:left="720"/>
        <w:rPr>
          <w:rFonts w:ascii="Times New Roman" w:hAnsi="Times New Roman" w:cs="Times New Roman"/>
          <w:sz w:val="24"/>
          <w:szCs w:val="24"/>
        </w:rPr>
      </w:pPr>
      <w:proofErr w:type="gramStart"/>
      <w:r w:rsidRPr="00B87A40">
        <w:rPr>
          <w:rStyle w:val="relative"/>
          <w:rFonts w:ascii="Times New Roman" w:hAnsi="Times New Roman" w:cs="Times New Roman"/>
          <w:sz w:val="24"/>
          <w:szCs w:val="24"/>
        </w:rPr>
        <w:t>analysis</w:t>
      </w:r>
      <w:proofErr w:type="gramEnd"/>
      <w:r w:rsidRPr="00B87A40">
        <w:rPr>
          <w:rStyle w:val="relative"/>
          <w:rFonts w:ascii="Times New Roman" w:hAnsi="Times New Roman" w:cs="Times New Roman"/>
          <w:sz w:val="24"/>
          <w:szCs w:val="24"/>
        </w:rPr>
        <w:t xml:space="preserve"> of </w:t>
      </w:r>
      <w:proofErr w:type="spellStart"/>
      <w:r w:rsidRPr="00B87A40">
        <w:rPr>
          <w:rStyle w:val="Emphasis"/>
          <w:rFonts w:ascii="Times New Roman" w:hAnsi="Times New Roman" w:cs="Times New Roman"/>
          <w:sz w:val="24"/>
          <w:szCs w:val="24"/>
        </w:rPr>
        <w:t>Commelina</w:t>
      </w:r>
      <w:proofErr w:type="spellEnd"/>
      <w:r w:rsidRPr="00B87A40">
        <w:rPr>
          <w:rStyle w:val="Emphasis"/>
          <w:rFonts w:ascii="Times New Roman" w:hAnsi="Times New Roman" w:cs="Times New Roman"/>
          <w:sz w:val="24"/>
          <w:szCs w:val="24"/>
        </w:rPr>
        <w:t xml:space="preserve"> </w:t>
      </w:r>
      <w:proofErr w:type="spellStart"/>
      <w:r w:rsidRPr="00B87A40">
        <w:rPr>
          <w:rStyle w:val="Emphasis"/>
          <w:rFonts w:ascii="Times New Roman" w:hAnsi="Times New Roman" w:cs="Times New Roman"/>
          <w:sz w:val="24"/>
          <w:szCs w:val="24"/>
        </w:rPr>
        <w:t>diffusa</w:t>
      </w:r>
      <w:proofErr w:type="spellEnd"/>
      <w:r w:rsidRPr="00B87A40">
        <w:rPr>
          <w:rStyle w:val="relative"/>
          <w:rFonts w:ascii="Times New Roman" w:hAnsi="Times New Roman" w:cs="Times New Roman"/>
          <w:sz w:val="24"/>
          <w:szCs w:val="24"/>
        </w:rPr>
        <w:t xml:space="preserve"> </w:t>
      </w:r>
      <w:proofErr w:type="spellStart"/>
      <w:r w:rsidRPr="00B87A40">
        <w:rPr>
          <w:rStyle w:val="relative"/>
          <w:rFonts w:ascii="Times New Roman" w:hAnsi="Times New Roman" w:cs="Times New Roman"/>
          <w:sz w:val="24"/>
          <w:szCs w:val="24"/>
        </w:rPr>
        <w:t>Burm</w:t>
      </w:r>
      <w:proofErr w:type="spellEnd"/>
      <w:r w:rsidRPr="00B87A40">
        <w:rPr>
          <w:rStyle w:val="relative"/>
          <w:rFonts w:ascii="Times New Roman" w:hAnsi="Times New Roman" w:cs="Times New Roman"/>
          <w:sz w:val="24"/>
          <w:szCs w:val="24"/>
        </w:rPr>
        <w:t xml:space="preserve">. F. through GC-MS method. </w:t>
      </w:r>
      <w:r w:rsidRPr="00B87A40">
        <w:rPr>
          <w:rStyle w:val="Emphasis"/>
          <w:rFonts w:ascii="Times New Roman" w:hAnsi="Times New Roman" w:cs="Times New Roman"/>
          <w:sz w:val="24"/>
          <w:szCs w:val="24"/>
        </w:rPr>
        <w:t xml:space="preserve">Journal of </w:t>
      </w:r>
      <w:proofErr w:type="spellStart"/>
      <w:r w:rsidRPr="00B87A40">
        <w:rPr>
          <w:rStyle w:val="Emphasis"/>
          <w:rFonts w:ascii="Times New Roman" w:hAnsi="Times New Roman" w:cs="Times New Roman"/>
          <w:sz w:val="24"/>
          <w:szCs w:val="24"/>
        </w:rPr>
        <w:t>Pharmacognosy</w:t>
      </w:r>
      <w:proofErr w:type="spellEnd"/>
      <w:r w:rsidRPr="00B87A40">
        <w:rPr>
          <w:rStyle w:val="Emphasis"/>
          <w:rFonts w:ascii="Times New Roman" w:hAnsi="Times New Roman" w:cs="Times New Roman"/>
          <w:sz w:val="24"/>
          <w:szCs w:val="24"/>
        </w:rPr>
        <w:t xml:space="preserve"> and </w:t>
      </w:r>
      <w:proofErr w:type="spellStart"/>
      <w:r w:rsidRPr="00B87A40">
        <w:rPr>
          <w:rStyle w:val="Emphasis"/>
          <w:rFonts w:ascii="Times New Roman" w:hAnsi="Times New Roman" w:cs="Times New Roman"/>
          <w:sz w:val="24"/>
          <w:szCs w:val="24"/>
        </w:rPr>
        <w:t>Phytochemistry</w:t>
      </w:r>
      <w:proofErr w:type="spellEnd"/>
      <w:r w:rsidRPr="00B87A40">
        <w:rPr>
          <w:rStyle w:val="relative"/>
          <w:rFonts w:ascii="Times New Roman" w:hAnsi="Times New Roman" w:cs="Times New Roman"/>
          <w:sz w:val="24"/>
          <w:szCs w:val="24"/>
        </w:rPr>
        <w:t>, 8(1), 376–379.</w:t>
      </w:r>
      <w:r w:rsidRPr="00B87A40">
        <w:rPr>
          <w:rFonts w:ascii="Times New Roman" w:hAnsi="Times New Roman" w:cs="Times New Roman"/>
          <w:sz w:val="24"/>
          <w:szCs w:val="24"/>
        </w:rPr>
        <w:t>​</w:t>
      </w:r>
    </w:p>
    <w:p w:rsidR="003D4AB8" w:rsidRDefault="003D4AB8" w:rsidP="003D4AB8">
      <w:pPr>
        <w:jc w:val="both"/>
        <w:rPr>
          <w:rStyle w:val="title-text"/>
          <w:rFonts w:ascii="Times New Roman" w:hAnsi="Times New Roman" w:cs="Times New Roman"/>
          <w:color w:val="1F1F1F"/>
          <w:sz w:val="24"/>
          <w:szCs w:val="24"/>
        </w:rPr>
      </w:pPr>
      <w:proofErr w:type="spellStart"/>
      <w:r w:rsidRPr="008F1ECD">
        <w:rPr>
          <w:rStyle w:val="given-name"/>
          <w:rFonts w:ascii="Times New Roman" w:hAnsi="Times New Roman" w:cs="Times New Roman"/>
          <w:color w:val="1F1F1F"/>
          <w:sz w:val="24"/>
          <w:szCs w:val="24"/>
        </w:rPr>
        <w:t>Uzma</w:t>
      </w:r>
      <w:proofErr w:type="spellEnd"/>
      <w:r w:rsidRPr="008F1ECD">
        <w:rPr>
          <w:rStyle w:val="given-name"/>
          <w:rFonts w:ascii="Times New Roman" w:hAnsi="Times New Roman" w:cs="Times New Roman"/>
          <w:color w:val="1F1F1F"/>
          <w:sz w:val="24"/>
          <w:szCs w:val="24"/>
        </w:rPr>
        <w:t>,</w:t>
      </w:r>
      <w:r w:rsidRPr="008F1ECD">
        <w:rPr>
          <w:rStyle w:val="react-xocs-alternative-link"/>
          <w:rFonts w:ascii="Times New Roman" w:hAnsi="Times New Roman" w:cs="Times New Roman"/>
          <w:color w:val="1F1F1F"/>
          <w:sz w:val="24"/>
          <w:szCs w:val="24"/>
        </w:rPr>
        <w:t> </w:t>
      </w:r>
      <w:r w:rsidRPr="008F1ECD">
        <w:rPr>
          <w:rStyle w:val="text"/>
          <w:rFonts w:ascii="Times New Roman" w:hAnsi="Times New Roman" w:cs="Times New Roman"/>
          <w:color w:val="1F1F1F"/>
          <w:sz w:val="24"/>
          <w:szCs w:val="24"/>
        </w:rPr>
        <w:t>S.</w:t>
      </w:r>
      <w:r w:rsidRPr="008F1ECD">
        <w:rPr>
          <w:rFonts w:ascii="Times New Roman" w:hAnsi="Times New Roman" w:cs="Times New Roman"/>
          <w:color w:val="1F1F1F"/>
          <w:sz w:val="24"/>
          <w:szCs w:val="24"/>
        </w:rPr>
        <w:t>, </w:t>
      </w:r>
      <w:r w:rsidRPr="008F1ECD">
        <w:rPr>
          <w:rStyle w:val="given-name"/>
          <w:rFonts w:ascii="Times New Roman" w:hAnsi="Times New Roman" w:cs="Times New Roman"/>
          <w:color w:val="1F1F1F"/>
          <w:sz w:val="24"/>
          <w:szCs w:val="24"/>
        </w:rPr>
        <w:t>Sadia,</w:t>
      </w:r>
      <w:r w:rsidRPr="008F1ECD">
        <w:rPr>
          <w:rStyle w:val="react-xocs-alternative-link"/>
          <w:rFonts w:ascii="Times New Roman" w:hAnsi="Times New Roman" w:cs="Times New Roman"/>
          <w:color w:val="1F1F1F"/>
          <w:sz w:val="24"/>
          <w:szCs w:val="24"/>
        </w:rPr>
        <w:t> </w:t>
      </w:r>
      <w:r w:rsidRPr="008F1ECD">
        <w:rPr>
          <w:rStyle w:val="text"/>
          <w:rFonts w:ascii="Times New Roman" w:hAnsi="Times New Roman" w:cs="Times New Roman"/>
          <w:color w:val="1F1F1F"/>
          <w:sz w:val="24"/>
          <w:szCs w:val="24"/>
        </w:rPr>
        <w:t>A.</w:t>
      </w:r>
      <w:r w:rsidRPr="008F1ECD">
        <w:rPr>
          <w:rFonts w:ascii="Times New Roman" w:hAnsi="Times New Roman" w:cs="Times New Roman"/>
          <w:color w:val="1F1F1F"/>
          <w:sz w:val="24"/>
          <w:szCs w:val="24"/>
        </w:rPr>
        <w:t>, </w:t>
      </w:r>
      <w:r w:rsidRPr="008F1ECD">
        <w:rPr>
          <w:rStyle w:val="given-name"/>
          <w:rFonts w:ascii="Times New Roman" w:hAnsi="Times New Roman" w:cs="Times New Roman"/>
          <w:color w:val="1F1F1F"/>
          <w:sz w:val="24"/>
          <w:szCs w:val="24"/>
        </w:rPr>
        <w:t>Bashir,</w:t>
      </w:r>
      <w:r w:rsidRPr="008F1ECD">
        <w:rPr>
          <w:rStyle w:val="react-xocs-alternative-link"/>
          <w:rFonts w:ascii="Times New Roman" w:hAnsi="Times New Roman" w:cs="Times New Roman"/>
          <w:color w:val="1F1F1F"/>
          <w:sz w:val="24"/>
          <w:szCs w:val="24"/>
        </w:rPr>
        <w:t> </w:t>
      </w:r>
      <w:r w:rsidRPr="008F1ECD">
        <w:rPr>
          <w:rStyle w:val="text"/>
          <w:rFonts w:ascii="Times New Roman" w:hAnsi="Times New Roman" w:cs="Times New Roman"/>
          <w:color w:val="1F1F1F"/>
          <w:sz w:val="24"/>
          <w:szCs w:val="24"/>
        </w:rPr>
        <w:t>A.</w:t>
      </w:r>
      <w:r w:rsidRPr="008F1ECD">
        <w:rPr>
          <w:rFonts w:ascii="Times New Roman" w:hAnsi="Times New Roman" w:cs="Times New Roman"/>
          <w:color w:val="1F1F1F"/>
          <w:sz w:val="24"/>
          <w:szCs w:val="24"/>
        </w:rPr>
        <w:t>, </w:t>
      </w:r>
      <w:r w:rsidRPr="008F1ECD">
        <w:rPr>
          <w:rStyle w:val="given-name"/>
          <w:rFonts w:ascii="Times New Roman" w:hAnsi="Times New Roman" w:cs="Times New Roman"/>
          <w:color w:val="1F1F1F"/>
          <w:sz w:val="24"/>
          <w:szCs w:val="24"/>
        </w:rPr>
        <w:t>Haroon</w:t>
      </w:r>
      <w:r w:rsidRPr="008F1ECD">
        <w:rPr>
          <w:rStyle w:val="react-xocs-alternative-link"/>
          <w:rFonts w:ascii="Times New Roman" w:hAnsi="Times New Roman" w:cs="Times New Roman"/>
          <w:color w:val="1F1F1F"/>
          <w:sz w:val="24"/>
          <w:szCs w:val="24"/>
        </w:rPr>
        <w:t xml:space="preserve">, </w:t>
      </w:r>
      <w:r w:rsidRPr="008F1ECD">
        <w:rPr>
          <w:rStyle w:val="text"/>
          <w:rFonts w:ascii="Times New Roman" w:hAnsi="Times New Roman" w:cs="Times New Roman"/>
          <w:color w:val="1F1F1F"/>
          <w:sz w:val="24"/>
          <w:szCs w:val="24"/>
        </w:rPr>
        <w:t>A.</w:t>
      </w:r>
      <w:r w:rsidRPr="008F1ECD">
        <w:rPr>
          <w:rFonts w:ascii="Times New Roman" w:hAnsi="Times New Roman" w:cs="Times New Roman"/>
          <w:color w:val="1F1F1F"/>
          <w:sz w:val="24"/>
          <w:szCs w:val="24"/>
        </w:rPr>
        <w:t>, </w:t>
      </w:r>
      <w:proofErr w:type="spellStart"/>
      <w:r w:rsidRPr="008F1ECD">
        <w:rPr>
          <w:rStyle w:val="given-name"/>
          <w:rFonts w:ascii="Times New Roman" w:hAnsi="Times New Roman" w:cs="Times New Roman"/>
          <w:color w:val="1F1F1F"/>
          <w:sz w:val="24"/>
          <w:szCs w:val="24"/>
        </w:rPr>
        <w:t>Fareeha</w:t>
      </w:r>
      <w:proofErr w:type="spellEnd"/>
      <w:r w:rsidRPr="008F1ECD">
        <w:rPr>
          <w:rStyle w:val="given-name"/>
          <w:rFonts w:ascii="Times New Roman" w:hAnsi="Times New Roman" w:cs="Times New Roman"/>
          <w:color w:val="1F1F1F"/>
          <w:sz w:val="24"/>
          <w:szCs w:val="24"/>
        </w:rPr>
        <w:t>,</w:t>
      </w:r>
      <w:r w:rsidRPr="008F1ECD">
        <w:rPr>
          <w:rStyle w:val="react-xocs-alternative-link"/>
          <w:rFonts w:ascii="Times New Roman" w:hAnsi="Times New Roman" w:cs="Times New Roman"/>
          <w:color w:val="1F1F1F"/>
          <w:sz w:val="24"/>
          <w:szCs w:val="24"/>
        </w:rPr>
        <w:t> </w:t>
      </w:r>
      <w:r w:rsidRPr="008F1ECD">
        <w:rPr>
          <w:rStyle w:val="text"/>
          <w:rFonts w:ascii="Times New Roman" w:hAnsi="Times New Roman" w:cs="Times New Roman"/>
          <w:color w:val="1F1F1F"/>
          <w:sz w:val="24"/>
          <w:szCs w:val="24"/>
        </w:rPr>
        <w:t>A.</w:t>
      </w:r>
      <w:r w:rsidRPr="008F1ECD">
        <w:rPr>
          <w:rFonts w:ascii="Times New Roman" w:hAnsi="Times New Roman" w:cs="Times New Roman"/>
          <w:color w:val="1F1F1F"/>
          <w:sz w:val="24"/>
          <w:szCs w:val="24"/>
        </w:rPr>
        <w:t>, </w:t>
      </w:r>
      <w:r w:rsidRPr="00AE7E8A">
        <w:rPr>
          <w:rFonts w:ascii="Times New Roman" w:hAnsi="Times New Roman" w:cs="Times New Roman"/>
          <w:sz w:val="24"/>
          <w:szCs w:val="24"/>
        </w:rPr>
        <w:t>&amp;</w:t>
      </w:r>
      <w:proofErr w:type="spellStart"/>
      <w:r w:rsidRPr="008F1ECD">
        <w:rPr>
          <w:rStyle w:val="given-name"/>
          <w:rFonts w:ascii="Times New Roman" w:hAnsi="Times New Roman" w:cs="Times New Roman"/>
          <w:color w:val="1F1F1F"/>
          <w:sz w:val="24"/>
          <w:szCs w:val="24"/>
        </w:rPr>
        <w:t>Sunita</w:t>
      </w:r>
      <w:proofErr w:type="spellEnd"/>
      <w:r w:rsidRPr="008F1ECD">
        <w:rPr>
          <w:rStyle w:val="given-name"/>
          <w:rFonts w:ascii="Times New Roman" w:hAnsi="Times New Roman" w:cs="Times New Roman"/>
          <w:color w:val="1F1F1F"/>
          <w:sz w:val="24"/>
          <w:szCs w:val="24"/>
        </w:rPr>
        <w:t>,</w:t>
      </w:r>
      <w:r w:rsidRPr="008F1ECD">
        <w:rPr>
          <w:rStyle w:val="react-xocs-alternative-link"/>
          <w:rFonts w:ascii="Times New Roman" w:hAnsi="Times New Roman" w:cs="Times New Roman"/>
          <w:color w:val="1F1F1F"/>
          <w:sz w:val="24"/>
          <w:szCs w:val="24"/>
        </w:rPr>
        <w:t> </w:t>
      </w:r>
      <w:r w:rsidRPr="008F1ECD">
        <w:rPr>
          <w:rStyle w:val="text"/>
          <w:rFonts w:ascii="Times New Roman" w:hAnsi="Times New Roman" w:cs="Times New Roman"/>
          <w:color w:val="1F1F1F"/>
          <w:sz w:val="24"/>
          <w:szCs w:val="24"/>
        </w:rPr>
        <w:t xml:space="preserve">M. (2017). </w:t>
      </w:r>
      <w:r w:rsidRPr="008F1ECD">
        <w:rPr>
          <w:rStyle w:val="title-text"/>
          <w:rFonts w:ascii="Times New Roman" w:hAnsi="Times New Roman" w:cs="Times New Roman"/>
          <w:color w:val="1F1F1F"/>
          <w:sz w:val="24"/>
          <w:szCs w:val="24"/>
        </w:rPr>
        <w:t xml:space="preserve">Acute oral toxicity </w:t>
      </w:r>
    </w:p>
    <w:p w:rsidR="003D4AB8" w:rsidRPr="008F1ECD" w:rsidRDefault="003D4AB8" w:rsidP="003D4AB8">
      <w:pPr>
        <w:ind w:left="720"/>
        <w:jc w:val="both"/>
        <w:rPr>
          <w:rFonts w:ascii="Times New Roman" w:hAnsi="Times New Roman" w:cs="Times New Roman"/>
          <w:color w:val="1F1F1F"/>
          <w:sz w:val="24"/>
          <w:szCs w:val="24"/>
        </w:rPr>
      </w:pPr>
      <w:proofErr w:type="gramStart"/>
      <w:r w:rsidRPr="008F1ECD">
        <w:rPr>
          <w:rStyle w:val="title-text"/>
          <w:rFonts w:ascii="Times New Roman" w:hAnsi="Times New Roman" w:cs="Times New Roman"/>
          <w:color w:val="1F1F1F"/>
          <w:sz w:val="24"/>
          <w:szCs w:val="24"/>
        </w:rPr>
        <w:t>evaluation</w:t>
      </w:r>
      <w:proofErr w:type="gramEnd"/>
      <w:r w:rsidRPr="008F1ECD">
        <w:rPr>
          <w:rStyle w:val="title-text"/>
          <w:rFonts w:ascii="Times New Roman" w:hAnsi="Times New Roman" w:cs="Times New Roman"/>
          <w:color w:val="1F1F1F"/>
          <w:sz w:val="24"/>
          <w:szCs w:val="24"/>
        </w:rPr>
        <w:t xml:space="preserve"> of aqueous </w:t>
      </w:r>
      <w:proofErr w:type="spellStart"/>
      <w:r w:rsidRPr="008F1ECD">
        <w:rPr>
          <w:rStyle w:val="title-text"/>
          <w:rFonts w:ascii="Times New Roman" w:hAnsi="Times New Roman" w:cs="Times New Roman"/>
          <w:color w:val="1F1F1F"/>
          <w:sz w:val="24"/>
          <w:szCs w:val="24"/>
        </w:rPr>
        <w:t>ethanolic</w:t>
      </w:r>
      <w:proofErr w:type="spellEnd"/>
      <w:r w:rsidRPr="008F1ECD">
        <w:rPr>
          <w:rStyle w:val="title-text"/>
          <w:rFonts w:ascii="Times New Roman" w:hAnsi="Times New Roman" w:cs="Times New Roman"/>
          <w:color w:val="1F1F1F"/>
          <w:sz w:val="24"/>
          <w:szCs w:val="24"/>
        </w:rPr>
        <w:t xml:space="preserve"> extract of </w:t>
      </w:r>
      <w:proofErr w:type="spellStart"/>
      <w:r w:rsidRPr="008F1ECD">
        <w:rPr>
          <w:rStyle w:val="Emphasis"/>
          <w:rFonts w:ascii="Times New Roman" w:hAnsi="Times New Roman" w:cs="Times New Roman"/>
          <w:color w:val="1F1F1F"/>
          <w:sz w:val="24"/>
          <w:szCs w:val="24"/>
        </w:rPr>
        <w:t>Saccharummunja</w:t>
      </w:r>
      <w:proofErr w:type="spellEnd"/>
      <w:r w:rsidRPr="008F1ECD">
        <w:rPr>
          <w:rStyle w:val="title-text"/>
          <w:rFonts w:ascii="Times New Roman" w:hAnsi="Times New Roman" w:cs="Times New Roman"/>
          <w:color w:val="1F1F1F"/>
          <w:sz w:val="24"/>
          <w:szCs w:val="24"/>
        </w:rPr>
        <w:t> </w:t>
      </w:r>
      <w:proofErr w:type="spellStart"/>
      <w:r w:rsidRPr="008F1ECD">
        <w:rPr>
          <w:rStyle w:val="title-text"/>
          <w:rFonts w:ascii="Times New Roman" w:hAnsi="Times New Roman" w:cs="Times New Roman"/>
          <w:color w:val="1F1F1F"/>
          <w:sz w:val="24"/>
          <w:szCs w:val="24"/>
        </w:rPr>
        <w:t>Roxb</w:t>
      </w:r>
      <w:proofErr w:type="spellEnd"/>
      <w:r w:rsidRPr="008F1ECD">
        <w:rPr>
          <w:rStyle w:val="title-text"/>
          <w:rFonts w:ascii="Times New Roman" w:hAnsi="Times New Roman" w:cs="Times New Roman"/>
          <w:color w:val="1F1F1F"/>
          <w:sz w:val="24"/>
          <w:szCs w:val="24"/>
        </w:rPr>
        <w:t xml:space="preserve">. </w:t>
      </w:r>
      <w:proofErr w:type="gramStart"/>
      <w:r w:rsidRPr="008F1ECD">
        <w:rPr>
          <w:rStyle w:val="title-text"/>
          <w:rFonts w:ascii="Times New Roman" w:hAnsi="Times New Roman" w:cs="Times New Roman"/>
          <w:color w:val="1F1F1F"/>
          <w:sz w:val="24"/>
          <w:szCs w:val="24"/>
        </w:rPr>
        <w:t>roots</w:t>
      </w:r>
      <w:proofErr w:type="gramEnd"/>
      <w:r w:rsidRPr="008F1ECD">
        <w:rPr>
          <w:rStyle w:val="title-text"/>
          <w:rFonts w:ascii="Times New Roman" w:hAnsi="Times New Roman" w:cs="Times New Roman"/>
          <w:color w:val="1F1F1F"/>
          <w:sz w:val="24"/>
          <w:szCs w:val="24"/>
        </w:rPr>
        <w:t xml:space="preserve"> in albino mice as per OECD 425 TG. </w:t>
      </w:r>
      <w:r w:rsidRPr="008F1ECD">
        <w:rPr>
          <w:rStyle w:val="title-text"/>
          <w:rFonts w:ascii="Times New Roman" w:hAnsi="Times New Roman" w:cs="Times New Roman"/>
          <w:i/>
          <w:color w:val="1F1F1F"/>
          <w:sz w:val="24"/>
          <w:szCs w:val="24"/>
        </w:rPr>
        <w:t>Toxicology Report</w:t>
      </w:r>
      <w:r w:rsidRPr="008F1ECD">
        <w:rPr>
          <w:rStyle w:val="title-text"/>
          <w:rFonts w:ascii="Times New Roman" w:hAnsi="Times New Roman" w:cs="Times New Roman"/>
          <w:color w:val="1F1F1F"/>
          <w:sz w:val="24"/>
          <w:szCs w:val="24"/>
        </w:rPr>
        <w:t xml:space="preserve">, 4, </w:t>
      </w:r>
      <w:r w:rsidRPr="008F1ECD">
        <w:rPr>
          <w:rFonts w:ascii="Times New Roman" w:hAnsi="Times New Roman" w:cs="Times New Roman"/>
          <w:color w:val="1F1F1F"/>
          <w:sz w:val="24"/>
          <w:szCs w:val="24"/>
        </w:rPr>
        <w:t>580-585.</w:t>
      </w:r>
    </w:p>
    <w:p w:rsidR="003D4AB8" w:rsidRDefault="003D4AB8" w:rsidP="003D4AB8">
      <w:pPr>
        <w:shd w:val="clear" w:color="auto" w:fill="FFFFFF"/>
        <w:spacing w:after="0" w:line="240" w:lineRule="auto"/>
        <w:jc w:val="both"/>
        <w:rPr>
          <w:rFonts w:ascii="Times New Roman" w:eastAsia="Times New Roman" w:hAnsi="Times New Roman" w:cs="Times New Roman"/>
          <w:color w:val="1F1F1F"/>
          <w:sz w:val="24"/>
          <w:szCs w:val="24"/>
        </w:rPr>
      </w:pPr>
      <w:r w:rsidRPr="008F1ECD">
        <w:rPr>
          <w:rFonts w:ascii="Times New Roman" w:eastAsia="Times New Roman" w:hAnsi="Times New Roman" w:cs="Times New Roman"/>
          <w:color w:val="1F1F1F"/>
          <w:sz w:val="24"/>
          <w:szCs w:val="24"/>
        </w:rPr>
        <w:t xml:space="preserve">Sewell, F., Ragan, I., </w:t>
      </w:r>
      <w:proofErr w:type="spellStart"/>
      <w:r w:rsidRPr="008F1ECD">
        <w:rPr>
          <w:rFonts w:ascii="Times New Roman" w:eastAsia="Times New Roman" w:hAnsi="Times New Roman" w:cs="Times New Roman"/>
          <w:color w:val="1F1F1F"/>
          <w:sz w:val="24"/>
          <w:szCs w:val="24"/>
        </w:rPr>
        <w:t>Marczylo</w:t>
      </w:r>
      <w:proofErr w:type="spellEnd"/>
      <w:r w:rsidRPr="008F1ECD">
        <w:rPr>
          <w:rFonts w:ascii="Times New Roman" w:eastAsia="Times New Roman" w:hAnsi="Times New Roman" w:cs="Times New Roman"/>
          <w:color w:val="1F1F1F"/>
          <w:sz w:val="24"/>
          <w:szCs w:val="24"/>
        </w:rPr>
        <w:t>,</w:t>
      </w:r>
      <w:proofErr w:type="gramStart"/>
      <w:r w:rsidRPr="008F1ECD">
        <w:rPr>
          <w:rFonts w:ascii="Times New Roman" w:eastAsia="Times New Roman" w:hAnsi="Times New Roman" w:cs="Times New Roman"/>
          <w:color w:val="1F1F1F"/>
          <w:sz w:val="24"/>
          <w:szCs w:val="24"/>
        </w:rPr>
        <w:t>  T</w:t>
      </w:r>
      <w:proofErr w:type="gramEnd"/>
      <w:r w:rsidRPr="008F1ECD">
        <w:rPr>
          <w:rFonts w:ascii="Times New Roman" w:eastAsia="Times New Roman" w:hAnsi="Times New Roman" w:cs="Times New Roman"/>
          <w:color w:val="1F1F1F"/>
          <w:sz w:val="24"/>
          <w:szCs w:val="24"/>
        </w:rPr>
        <w:t xml:space="preserve">., Anderson, B., Braun, A., Casey, W., Dennison, N., </w:t>
      </w:r>
    </w:p>
    <w:p w:rsidR="003D4AB8" w:rsidRPr="008F1ECD" w:rsidRDefault="003D4AB8" w:rsidP="003D4AB8">
      <w:pPr>
        <w:shd w:val="clear" w:color="auto" w:fill="FFFFFF"/>
        <w:spacing w:after="0" w:line="240" w:lineRule="auto"/>
        <w:ind w:left="720"/>
        <w:jc w:val="both"/>
        <w:rPr>
          <w:rFonts w:ascii="Times New Roman" w:hAnsi="Times New Roman" w:cs="Times New Roman"/>
          <w:sz w:val="24"/>
          <w:szCs w:val="24"/>
        </w:rPr>
      </w:pPr>
      <w:r w:rsidRPr="008F1ECD">
        <w:rPr>
          <w:rFonts w:ascii="Times New Roman" w:eastAsia="Times New Roman" w:hAnsi="Times New Roman" w:cs="Times New Roman"/>
          <w:color w:val="1F1F1F"/>
          <w:sz w:val="24"/>
          <w:szCs w:val="24"/>
        </w:rPr>
        <w:t>Griffiths,</w:t>
      </w:r>
      <w:proofErr w:type="gramStart"/>
      <w:r w:rsidRPr="008F1ECD">
        <w:rPr>
          <w:rFonts w:ascii="Times New Roman" w:eastAsia="Times New Roman" w:hAnsi="Times New Roman" w:cs="Times New Roman"/>
          <w:color w:val="1F1F1F"/>
          <w:sz w:val="24"/>
          <w:szCs w:val="24"/>
        </w:rPr>
        <w:t>  D</w:t>
      </w:r>
      <w:proofErr w:type="gramEnd"/>
      <w:r w:rsidRPr="008F1ECD">
        <w:rPr>
          <w:rFonts w:ascii="Times New Roman" w:eastAsia="Times New Roman" w:hAnsi="Times New Roman" w:cs="Times New Roman"/>
          <w:color w:val="1F1F1F"/>
          <w:sz w:val="24"/>
          <w:szCs w:val="24"/>
        </w:rPr>
        <w:t xml:space="preserve">., Guest, R., Holmes, T., van </w:t>
      </w:r>
      <w:proofErr w:type="spellStart"/>
      <w:r w:rsidRPr="008F1ECD">
        <w:rPr>
          <w:rFonts w:ascii="Times New Roman" w:eastAsia="Times New Roman" w:hAnsi="Times New Roman" w:cs="Times New Roman"/>
          <w:color w:val="1F1F1F"/>
          <w:sz w:val="24"/>
          <w:szCs w:val="24"/>
        </w:rPr>
        <w:t>Huygevoort</w:t>
      </w:r>
      <w:proofErr w:type="spellEnd"/>
      <w:r w:rsidRPr="008F1ECD">
        <w:rPr>
          <w:rFonts w:ascii="Times New Roman" w:eastAsia="Times New Roman" w:hAnsi="Times New Roman" w:cs="Times New Roman"/>
          <w:color w:val="1F1F1F"/>
          <w:sz w:val="24"/>
          <w:szCs w:val="24"/>
        </w:rPr>
        <w:t xml:space="preserve">, T., </w:t>
      </w:r>
      <w:proofErr w:type="spellStart"/>
      <w:r w:rsidRPr="008F1ECD">
        <w:rPr>
          <w:rFonts w:ascii="Times New Roman" w:eastAsia="Times New Roman" w:hAnsi="Times New Roman" w:cs="Times New Roman"/>
          <w:color w:val="1F1F1F"/>
          <w:sz w:val="24"/>
          <w:szCs w:val="24"/>
        </w:rPr>
        <w:t>Indans</w:t>
      </w:r>
      <w:proofErr w:type="spellEnd"/>
      <w:r w:rsidRPr="008F1ECD">
        <w:rPr>
          <w:rFonts w:ascii="Times New Roman" w:eastAsia="Times New Roman" w:hAnsi="Times New Roman" w:cs="Times New Roman"/>
          <w:color w:val="1F1F1F"/>
          <w:sz w:val="24"/>
          <w:szCs w:val="24"/>
        </w:rPr>
        <w:t xml:space="preserve">, I., Kenny, T., Kojima, H., Lee, K., Prieto, P., Smith,  P., </w:t>
      </w:r>
      <w:proofErr w:type="spellStart"/>
      <w:r w:rsidRPr="008F1ECD">
        <w:rPr>
          <w:rFonts w:ascii="Times New Roman" w:eastAsia="Times New Roman" w:hAnsi="Times New Roman" w:cs="Times New Roman"/>
          <w:color w:val="1F1F1F"/>
          <w:sz w:val="24"/>
          <w:szCs w:val="24"/>
        </w:rPr>
        <w:t>Smedley</w:t>
      </w:r>
      <w:proofErr w:type="spellEnd"/>
      <w:r w:rsidRPr="008F1ECD">
        <w:rPr>
          <w:rFonts w:ascii="Times New Roman" w:eastAsia="Times New Roman" w:hAnsi="Times New Roman" w:cs="Times New Roman"/>
          <w:color w:val="1F1F1F"/>
          <w:sz w:val="24"/>
          <w:szCs w:val="24"/>
        </w:rPr>
        <w:t>, J., </w:t>
      </w:r>
      <w:proofErr w:type="spellStart"/>
      <w:r w:rsidRPr="008F1ECD">
        <w:rPr>
          <w:rFonts w:ascii="Times New Roman" w:eastAsia="Times New Roman" w:hAnsi="Times New Roman" w:cs="Times New Roman"/>
          <w:color w:val="1F1F1F"/>
          <w:sz w:val="24"/>
          <w:szCs w:val="24"/>
        </w:rPr>
        <w:t>Stokes,W</w:t>
      </w:r>
      <w:proofErr w:type="spellEnd"/>
      <w:r w:rsidRPr="008F1ECD">
        <w:rPr>
          <w:rFonts w:ascii="Times New Roman" w:eastAsia="Times New Roman" w:hAnsi="Times New Roman" w:cs="Times New Roman"/>
          <w:color w:val="1F1F1F"/>
          <w:sz w:val="24"/>
          <w:szCs w:val="24"/>
        </w:rPr>
        <w:t>. S.,  </w:t>
      </w:r>
      <w:proofErr w:type="spellStart"/>
      <w:r w:rsidRPr="008F1ECD">
        <w:rPr>
          <w:rFonts w:ascii="Times New Roman" w:eastAsia="Times New Roman" w:hAnsi="Times New Roman" w:cs="Times New Roman"/>
          <w:color w:val="1F1F1F"/>
          <w:sz w:val="24"/>
          <w:szCs w:val="24"/>
        </w:rPr>
        <w:t>Wnorowski</w:t>
      </w:r>
      <w:proofErr w:type="spellEnd"/>
      <w:r w:rsidRPr="008F1ECD">
        <w:rPr>
          <w:rFonts w:ascii="Times New Roman" w:eastAsia="Times New Roman" w:hAnsi="Times New Roman" w:cs="Times New Roman"/>
          <w:color w:val="1F1F1F"/>
          <w:sz w:val="24"/>
          <w:szCs w:val="24"/>
        </w:rPr>
        <w:t xml:space="preserve">, G., </w:t>
      </w:r>
      <w:r w:rsidRPr="00AE7E8A">
        <w:rPr>
          <w:rFonts w:ascii="Times New Roman" w:hAnsi="Times New Roman" w:cs="Times New Roman"/>
          <w:sz w:val="24"/>
          <w:szCs w:val="24"/>
        </w:rPr>
        <w:t>&amp;</w:t>
      </w:r>
      <w:proofErr w:type="spellStart"/>
      <w:r w:rsidRPr="008F1ECD">
        <w:rPr>
          <w:rFonts w:ascii="Times New Roman" w:eastAsia="Times New Roman" w:hAnsi="Times New Roman" w:cs="Times New Roman"/>
          <w:color w:val="1F1F1F"/>
          <w:sz w:val="24"/>
          <w:szCs w:val="24"/>
        </w:rPr>
        <w:t>Horgan</w:t>
      </w:r>
      <w:proofErr w:type="spellEnd"/>
      <w:r w:rsidRPr="008F1ECD">
        <w:rPr>
          <w:rFonts w:ascii="Times New Roman" w:eastAsia="Times New Roman" w:hAnsi="Times New Roman" w:cs="Times New Roman"/>
          <w:color w:val="1F1F1F"/>
          <w:sz w:val="24"/>
          <w:szCs w:val="24"/>
        </w:rPr>
        <w:t xml:space="preserve">, G. (2015). A global initiative to refine acute inhalation studies </w:t>
      </w:r>
      <w:proofErr w:type="gramStart"/>
      <w:r w:rsidRPr="008F1ECD">
        <w:rPr>
          <w:rFonts w:ascii="Times New Roman" w:eastAsia="Times New Roman" w:hAnsi="Times New Roman" w:cs="Times New Roman"/>
          <w:color w:val="1F1F1F"/>
          <w:sz w:val="24"/>
          <w:szCs w:val="24"/>
        </w:rPr>
        <w:t>through the use of</w:t>
      </w:r>
      <w:proofErr w:type="gramEnd"/>
      <w:r w:rsidRPr="008F1ECD">
        <w:rPr>
          <w:rFonts w:ascii="Times New Roman" w:eastAsia="Times New Roman" w:hAnsi="Times New Roman" w:cs="Times New Roman"/>
          <w:color w:val="1F1F1F"/>
          <w:sz w:val="24"/>
          <w:szCs w:val="24"/>
        </w:rPr>
        <w:t xml:space="preserve"> 'evident toxicity' as an endpoint: towards adoption of the fixed concentration procedure. </w:t>
      </w:r>
      <w:proofErr w:type="spellStart"/>
      <w:r w:rsidRPr="008F1ECD">
        <w:rPr>
          <w:rFonts w:ascii="Times New Roman" w:hAnsi="Times New Roman" w:cs="Times New Roman"/>
          <w:i/>
          <w:sz w:val="24"/>
          <w:szCs w:val="24"/>
        </w:rPr>
        <w:t>Regul</w:t>
      </w:r>
      <w:proofErr w:type="spellEnd"/>
      <w:r w:rsidRPr="008F1ECD">
        <w:rPr>
          <w:rFonts w:ascii="Times New Roman" w:hAnsi="Times New Roman" w:cs="Times New Roman"/>
          <w:i/>
          <w:sz w:val="24"/>
          <w:szCs w:val="24"/>
        </w:rPr>
        <w:t xml:space="preserve">. </w:t>
      </w:r>
      <w:proofErr w:type="spellStart"/>
      <w:r w:rsidRPr="008F1ECD">
        <w:rPr>
          <w:rFonts w:ascii="Times New Roman" w:hAnsi="Times New Roman" w:cs="Times New Roman"/>
          <w:i/>
          <w:sz w:val="24"/>
          <w:szCs w:val="24"/>
        </w:rPr>
        <w:t>Toxicol</w:t>
      </w:r>
      <w:proofErr w:type="spellEnd"/>
      <w:r w:rsidRPr="008F1ECD">
        <w:rPr>
          <w:rFonts w:ascii="Times New Roman" w:hAnsi="Times New Roman" w:cs="Times New Roman"/>
          <w:i/>
          <w:sz w:val="24"/>
          <w:szCs w:val="24"/>
        </w:rPr>
        <w:t xml:space="preserve">. </w:t>
      </w:r>
      <w:proofErr w:type="spellStart"/>
      <w:r w:rsidRPr="008F1ECD">
        <w:rPr>
          <w:rFonts w:ascii="Times New Roman" w:hAnsi="Times New Roman" w:cs="Times New Roman"/>
          <w:i/>
          <w:sz w:val="24"/>
          <w:szCs w:val="24"/>
        </w:rPr>
        <w:t>Pharmacol</w:t>
      </w:r>
      <w:proofErr w:type="spellEnd"/>
      <w:r w:rsidRPr="008F1ECD">
        <w:rPr>
          <w:rFonts w:ascii="Times New Roman" w:eastAsia="Times New Roman" w:hAnsi="Times New Roman" w:cs="Times New Roman"/>
          <w:color w:val="707070"/>
          <w:sz w:val="24"/>
          <w:szCs w:val="24"/>
        </w:rPr>
        <w:t xml:space="preserve">, </w:t>
      </w:r>
      <w:r w:rsidRPr="008F1ECD">
        <w:rPr>
          <w:rFonts w:ascii="Times New Roman" w:hAnsi="Times New Roman" w:cs="Times New Roman"/>
          <w:i/>
          <w:sz w:val="24"/>
          <w:szCs w:val="24"/>
        </w:rPr>
        <w:t>73</w:t>
      </w:r>
      <w:r w:rsidRPr="008F1ECD">
        <w:rPr>
          <w:rFonts w:ascii="Times New Roman" w:hAnsi="Times New Roman" w:cs="Times New Roman"/>
          <w:sz w:val="24"/>
          <w:szCs w:val="24"/>
        </w:rPr>
        <w:t> (3), 770-779.</w:t>
      </w:r>
    </w:p>
    <w:p w:rsidR="003D4AB8" w:rsidRDefault="003D4AB8" w:rsidP="003D4AB8">
      <w:pPr>
        <w:rPr>
          <w:rFonts w:ascii="Times New Roman" w:hAnsi="Times New Roman" w:cs="Times New Roman"/>
          <w:sz w:val="24"/>
          <w:szCs w:val="24"/>
        </w:rPr>
      </w:pPr>
      <w:proofErr w:type="spellStart"/>
      <w:r w:rsidRPr="008F1ECD">
        <w:rPr>
          <w:rFonts w:ascii="Times New Roman" w:hAnsi="Times New Roman" w:cs="Times New Roman"/>
          <w:sz w:val="24"/>
          <w:szCs w:val="24"/>
        </w:rPr>
        <w:t>Malarvizhi</w:t>
      </w:r>
      <w:proofErr w:type="spellEnd"/>
      <w:r w:rsidRPr="008F1ECD">
        <w:rPr>
          <w:rFonts w:ascii="Times New Roman" w:hAnsi="Times New Roman" w:cs="Times New Roman"/>
          <w:sz w:val="24"/>
          <w:szCs w:val="24"/>
        </w:rPr>
        <w:t xml:space="preserve">, D., </w:t>
      </w:r>
      <w:proofErr w:type="spellStart"/>
      <w:r w:rsidRPr="008F1ECD">
        <w:rPr>
          <w:rFonts w:ascii="Times New Roman" w:hAnsi="Times New Roman" w:cs="Times New Roman"/>
          <w:sz w:val="24"/>
          <w:szCs w:val="24"/>
        </w:rPr>
        <w:t>Karthikeyan</w:t>
      </w:r>
      <w:proofErr w:type="spellEnd"/>
      <w:r w:rsidRPr="008F1ECD">
        <w:rPr>
          <w:rFonts w:ascii="Times New Roman" w:hAnsi="Times New Roman" w:cs="Times New Roman"/>
          <w:sz w:val="24"/>
          <w:szCs w:val="24"/>
        </w:rPr>
        <w:t>, A. V. P. V., Sudan, I., &amp;</w:t>
      </w:r>
      <w:proofErr w:type="spellStart"/>
      <w:r w:rsidRPr="008F1ECD">
        <w:rPr>
          <w:rFonts w:ascii="Times New Roman" w:hAnsi="Times New Roman" w:cs="Times New Roman"/>
          <w:sz w:val="24"/>
          <w:szCs w:val="24"/>
        </w:rPr>
        <w:t>Stheeshkumar</w:t>
      </w:r>
      <w:proofErr w:type="spellEnd"/>
      <w:r w:rsidRPr="008F1ECD">
        <w:rPr>
          <w:rFonts w:ascii="Times New Roman" w:hAnsi="Times New Roman" w:cs="Times New Roman"/>
          <w:sz w:val="24"/>
          <w:szCs w:val="24"/>
        </w:rPr>
        <w:t xml:space="preserve">, R. (2019). Phytochemical </w:t>
      </w:r>
    </w:p>
    <w:p w:rsidR="003D4AB8" w:rsidRPr="008F1ECD" w:rsidRDefault="003D4AB8" w:rsidP="003D4AB8">
      <w:pPr>
        <w:ind w:left="720"/>
        <w:rPr>
          <w:rFonts w:ascii="Times New Roman" w:hAnsi="Times New Roman" w:cs="Times New Roman"/>
          <w:sz w:val="24"/>
          <w:szCs w:val="24"/>
        </w:rPr>
      </w:pPr>
      <w:proofErr w:type="gramStart"/>
      <w:r w:rsidRPr="008F1ECD">
        <w:rPr>
          <w:rFonts w:ascii="Times New Roman" w:hAnsi="Times New Roman" w:cs="Times New Roman"/>
          <w:sz w:val="24"/>
          <w:szCs w:val="24"/>
        </w:rPr>
        <w:t>analysis</w:t>
      </w:r>
      <w:proofErr w:type="gramEnd"/>
      <w:r w:rsidRPr="008F1ECD">
        <w:rPr>
          <w:rFonts w:ascii="Times New Roman" w:hAnsi="Times New Roman" w:cs="Times New Roman"/>
          <w:sz w:val="24"/>
          <w:szCs w:val="24"/>
        </w:rPr>
        <w:t xml:space="preserve"> of </w:t>
      </w:r>
      <w:proofErr w:type="spellStart"/>
      <w:r w:rsidRPr="008F1ECD">
        <w:rPr>
          <w:rFonts w:ascii="Times New Roman" w:hAnsi="Times New Roman" w:cs="Times New Roman"/>
          <w:i/>
          <w:sz w:val="24"/>
          <w:szCs w:val="24"/>
        </w:rPr>
        <w:t>Commelinadiffusa</w:t>
      </w:r>
      <w:proofErr w:type="spellEnd"/>
      <w:r w:rsidRPr="008F1ECD">
        <w:rPr>
          <w:rFonts w:ascii="Times New Roman" w:hAnsi="Times New Roman" w:cs="Times New Roman"/>
          <w:sz w:val="24"/>
          <w:szCs w:val="24"/>
        </w:rPr>
        <w:t xml:space="preserve"> Burn. F. through GC-MS method. </w:t>
      </w:r>
      <w:r w:rsidRPr="008F1ECD">
        <w:rPr>
          <w:rFonts w:ascii="Times New Roman" w:hAnsi="Times New Roman" w:cs="Times New Roman"/>
          <w:i/>
          <w:sz w:val="24"/>
          <w:szCs w:val="24"/>
        </w:rPr>
        <w:t xml:space="preserve">Journal of </w:t>
      </w:r>
      <w:proofErr w:type="spellStart"/>
      <w:r w:rsidRPr="008F1ECD">
        <w:rPr>
          <w:rFonts w:ascii="Times New Roman" w:hAnsi="Times New Roman" w:cs="Times New Roman"/>
          <w:i/>
          <w:sz w:val="24"/>
          <w:szCs w:val="24"/>
        </w:rPr>
        <w:t>Pharmcognosy</w:t>
      </w:r>
      <w:proofErr w:type="spellEnd"/>
      <w:r w:rsidRPr="008F1ECD">
        <w:rPr>
          <w:rFonts w:ascii="Times New Roman" w:hAnsi="Times New Roman" w:cs="Times New Roman"/>
          <w:i/>
          <w:sz w:val="24"/>
          <w:szCs w:val="24"/>
        </w:rPr>
        <w:t xml:space="preserve"> and </w:t>
      </w:r>
      <w:proofErr w:type="spellStart"/>
      <w:r w:rsidRPr="008F1ECD">
        <w:rPr>
          <w:rFonts w:ascii="Times New Roman" w:hAnsi="Times New Roman" w:cs="Times New Roman"/>
          <w:i/>
          <w:sz w:val="24"/>
          <w:szCs w:val="24"/>
        </w:rPr>
        <w:t>Phytochemistry</w:t>
      </w:r>
      <w:proofErr w:type="spellEnd"/>
      <w:r w:rsidRPr="008F1ECD">
        <w:rPr>
          <w:rFonts w:ascii="Times New Roman" w:hAnsi="Times New Roman" w:cs="Times New Roman"/>
          <w:i/>
          <w:sz w:val="24"/>
          <w:szCs w:val="24"/>
        </w:rPr>
        <w:t>, 8</w:t>
      </w:r>
      <w:r w:rsidRPr="008F1ECD">
        <w:rPr>
          <w:rFonts w:ascii="Times New Roman" w:hAnsi="Times New Roman" w:cs="Times New Roman"/>
          <w:sz w:val="24"/>
          <w:szCs w:val="24"/>
        </w:rPr>
        <w:t xml:space="preserve"> (11), 176-179</w:t>
      </w:r>
    </w:p>
    <w:p w:rsidR="003D4AB8" w:rsidRDefault="003D4AB8" w:rsidP="003D4AB8">
      <w:pPr>
        <w:jc w:val="both"/>
        <w:rPr>
          <w:rFonts w:ascii="Times New Roman" w:hAnsi="Times New Roman" w:cs="Times New Roman"/>
          <w:sz w:val="24"/>
          <w:szCs w:val="24"/>
        </w:rPr>
      </w:pPr>
      <w:r w:rsidRPr="008F1ECD">
        <w:rPr>
          <w:rFonts w:ascii="Times New Roman" w:hAnsi="Times New Roman" w:cs="Times New Roman"/>
          <w:sz w:val="24"/>
          <w:szCs w:val="24"/>
        </w:rPr>
        <w:t xml:space="preserve">Wellington, E. O., </w:t>
      </w:r>
      <w:proofErr w:type="spellStart"/>
      <w:r>
        <w:rPr>
          <w:rFonts w:ascii="Times New Roman" w:hAnsi="Times New Roman" w:cs="Times New Roman"/>
          <w:sz w:val="24"/>
          <w:szCs w:val="24"/>
        </w:rPr>
        <w:t>Felagha</w:t>
      </w:r>
      <w:proofErr w:type="spellEnd"/>
      <w:r>
        <w:rPr>
          <w:rFonts w:ascii="Times New Roman" w:hAnsi="Times New Roman" w:cs="Times New Roman"/>
          <w:sz w:val="24"/>
          <w:szCs w:val="24"/>
        </w:rPr>
        <w:t xml:space="preserve">, I., </w:t>
      </w:r>
      <w:r w:rsidRPr="008F1ECD">
        <w:rPr>
          <w:rFonts w:ascii="Times New Roman" w:hAnsi="Times New Roman" w:cs="Times New Roman"/>
          <w:sz w:val="24"/>
          <w:szCs w:val="24"/>
        </w:rPr>
        <w:t>&amp;</w:t>
      </w:r>
      <w:proofErr w:type="spellStart"/>
      <w:r w:rsidRPr="008F1ECD">
        <w:rPr>
          <w:rFonts w:ascii="Times New Roman" w:hAnsi="Times New Roman" w:cs="Times New Roman"/>
          <w:sz w:val="24"/>
          <w:szCs w:val="24"/>
        </w:rPr>
        <w:t>Otobo</w:t>
      </w:r>
      <w:proofErr w:type="spellEnd"/>
      <w:r w:rsidRPr="008F1ECD">
        <w:rPr>
          <w:rFonts w:ascii="Times New Roman" w:hAnsi="Times New Roman" w:cs="Times New Roman"/>
          <w:sz w:val="24"/>
          <w:szCs w:val="24"/>
        </w:rPr>
        <w:t xml:space="preserve">, M. B. (2025). Bioactive and Nutritional Potential of </w:t>
      </w:r>
    </w:p>
    <w:p w:rsidR="003D4AB8" w:rsidRPr="00AE7E8A" w:rsidRDefault="003D4AB8" w:rsidP="003D4AB8">
      <w:pPr>
        <w:ind w:left="720"/>
        <w:jc w:val="both"/>
        <w:rPr>
          <w:rFonts w:ascii="Times New Roman" w:hAnsi="Times New Roman" w:cs="Times New Roman"/>
          <w:sz w:val="24"/>
          <w:szCs w:val="24"/>
        </w:rPr>
      </w:pPr>
      <w:proofErr w:type="spellStart"/>
      <w:r w:rsidRPr="008F1ECD">
        <w:rPr>
          <w:rFonts w:ascii="Times New Roman" w:hAnsi="Times New Roman" w:cs="Times New Roman"/>
          <w:i/>
          <w:iCs/>
          <w:sz w:val="24"/>
          <w:szCs w:val="24"/>
        </w:rPr>
        <w:t>Commelinadiffusa</w:t>
      </w:r>
      <w:proofErr w:type="spellEnd"/>
      <w:r w:rsidRPr="008F1ECD">
        <w:rPr>
          <w:rFonts w:ascii="Times New Roman" w:hAnsi="Times New Roman" w:cs="Times New Roman"/>
          <w:sz w:val="24"/>
          <w:szCs w:val="24"/>
        </w:rPr>
        <w:t xml:space="preserve">: A Comprehensive Study. </w:t>
      </w:r>
      <w:r w:rsidRPr="008F1ECD">
        <w:rPr>
          <w:rFonts w:ascii="Times New Roman" w:hAnsi="Times New Roman" w:cs="Times New Roman"/>
          <w:i/>
          <w:sz w:val="24"/>
          <w:szCs w:val="24"/>
        </w:rPr>
        <w:t>Asian Journal of Research in Botany,</w:t>
      </w:r>
      <w:r w:rsidRPr="008F1ECD">
        <w:rPr>
          <w:rFonts w:ascii="Times New Roman" w:hAnsi="Times New Roman" w:cs="Times New Roman"/>
          <w:sz w:val="24"/>
          <w:szCs w:val="24"/>
        </w:rPr>
        <w:t xml:space="preserve"> 8(1), 115-122.</w:t>
      </w:r>
    </w:p>
    <w:p w:rsidR="003D4AB8" w:rsidRPr="00AE7E8A" w:rsidRDefault="003D4AB8" w:rsidP="003D4AB8">
      <w:pPr>
        <w:jc w:val="both"/>
        <w:rPr>
          <w:rFonts w:ascii="Times New Roman" w:hAnsi="Times New Roman" w:cs="Times New Roman"/>
          <w:sz w:val="24"/>
          <w:szCs w:val="24"/>
        </w:rPr>
      </w:pPr>
      <w:proofErr w:type="spellStart"/>
      <w:r w:rsidRPr="00AE7E8A">
        <w:rPr>
          <w:rFonts w:ascii="Times New Roman" w:hAnsi="Times New Roman" w:cs="Times New Roman"/>
          <w:sz w:val="24"/>
          <w:szCs w:val="24"/>
        </w:rPr>
        <w:t>Chaulin</w:t>
      </w:r>
      <w:proofErr w:type="spellEnd"/>
      <w:r w:rsidRPr="00AE7E8A">
        <w:rPr>
          <w:rFonts w:ascii="Times New Roman" w:hAnsi="Times New Roman" w:cs="Times New Roman"/>
          <w:sz w:val="24"/>
          <w:szCs w:val="24"/>
        </w:rPr>
        <w:t xml:space="preserve">, A. M. (2021). Diagnostic value of highly sensitive cardiac troponins and mechanisms of </w:t>
      </w:r>
    </w:p>
    <w:p w:rsidR="003D4AB8" w:rsidRPr="00AE7E8A" w:rsidRDefault="003D4AB8" w:rsidP="003D4AB8">
      <w:pPr>
        <w:ind w:left="720"/>
        <w:jc w:val="both"/>
        <w:rPr>
          <w:rFonts w:ascii="Times New Roman" w:hAnsi="Times New Roman" w:cs="Times New Roman"/>
          <w:sz w:val="24"/>
          <w:szCs w:val="24"/>
        </w:rPr>
      </w:pPr>
      <w:proofErr w:type="gramStart"/>
      <w:r w:rsidRPr="00AE7E8A">
        <w:rPr>
          <w:rFonts w:ascii="Times New Roman" w:hAnsi="Times New Roman" w:cs="Times New Roman"/>
          <w:sz w:val="24"/>
          <w:szCs w:val="24"/>
        </w:rPr>
        <w:t>their</w:t>
      </w:r>
      <w:proofErr w:type="gramEnd"/>
      <w:r w:rsidRPr="00AE7E8A">
        <w:rPr>
          <w:rFonts w:ascii="Times New Roman" w:hAnsi="Times New Roman" w:cs="Times New Roman"/>
          <w:sz w:val="24"/>
          <w:szCs w:val="24"/>
        </w:rPr>
        <w:t xml:space="preserve"> increase in serum and urine in arterial hypertension. </w:t>
      </w:r>
      <w:r w:rsidRPr="00AE7E8A">
        <w:rPr>
          <w:rFonts w:ascii="Times New Roman" w:hAnsi="Times New Roman" w:cs="Times New Roman"/>
          <w:i/>
          <w:sz w:val="24"/>
          <w:szCs w:val="24"/>
        </w:rPr>
        <w:t xml:space="preserve">La </w:t>
      </w:r>
      <w:proofErr w:type="spellStart"/>
      <w:r w:rsidRPr="00AE7E8A">
        <w:rPr>
          <w:rFonts w:ascii="Times New Roman" w:hAnsi="Times New Roman" w:cs="Times New Roman"/>
          <w:i/>
          <w:sz w:val="24"/>
          <w:szCs w:val="24"/>
        </w:rPr>
        <w:t>RivistaItalianadellaMedicina</w:t>
      </w:r>
      <w:proofErr w:type="spellEnd"/>
      <w:r w:rsidRPr="00AE7E8A">
        <w:rPr>
          <w:rFonts w:ascii="Times New Roman" w:hAnsi="Times New Roman" w:cs="Times New Roman"/>
          <w:i/>
          <w:sz w:val="24"/>
          <w:szCs w:val="24"/>
        </w:rPr>
        <w:t xml:space="preserve"> di </w:t>
      </w:r>
      <w:proofErr w:type="spellStart"/>
      <w:r w:rsidRPr="00AE7E8A">
        <w:rPr>
          <w:rFonts w:ascii="Times New Roman" w:hAnsi="Times New Roman" w:cs="Times New Roman"/>
          <w:i/>
          <w:sz w:val="24"/>
          <w:szCs w:val="24"/>
        </w:rPr>
        <w:t>Laboratorio</w:t>
      </w:r>
      <w:proofErr w:type="spellEnd"/>
      <w:r w:rsidRPr="00AE7E8A">
        <w:rPr>
          <w:rFonts w:ascii="Times New Roman" w:hAnsi="Times New Roman" w:cs="Times New Roman"/>
          <w:i/>
          <w:sz w:val="24"/>
          <w:szCs w:val="24"/>
          <w:shd w:val="clear" w:color="auto" w:fill="F2F2F2"/>
        </w:rPr>
        <w:t xml:space="preserve">, </w:t>
      </w:r>
      <w:r w:rsidRPr="00AE7E8A">
        <w:rPr>
          <w:rFonts w:ascii="Times New Roman" w:hAnsi="Times New Roman" w:cs="Times New Roman"/>
          <w:i/>
          <w:sz w:val="24"/>
          <w:szCs w:val="24"/>
        </w:rPr>
        <w:t xml:space="preserve">17, </w:t>
      </w:r>
      <w:r w:rsidRPr="00AE7E8A">
        <w:rPr>
          <w:rFonts w:ascii="Times New Roman" w:hAnsi="Times New Roman" w:cs="Times New Roman"/>
          <w:sz w:val="24"/>
          <w:szCs w:val="24"/>
        </w:rPr>
        <w:t>99–107.</w:t>
      </w:r>
    </w:p>
    <w:p w:rsidR="003D4AB8" w:rsidRPr="00AE7E8A" w:rsidRDefault="00AC555A" w:rsidP="003D4AB8">
      <w:pPr>
        <w:jc w:val="both"/>
        <w:rPr>
          <w:rFonts w:ascii="Times New Roman" w:hAnsi="Times New Roman" w:cs="Times New Roman"/>
          <w:sz w:val="24"/>
          <w:szCs w:val="24"/>
        </w:rPr>
      </w:pPr>
      <w:hyperlink r:id="rId11" w:history="1">
        <w:r w:rsidR="003D4AB8" w:rsidRPr="00AE7E8A">
          <w:rPr>
            <w:rFonts w:ascii="Times New Roman" w:hAnsi="Times New Roman" w:cs="Times New Roman"/>
            <w:sz w:val="24"/>
            <w:szCs w:val="24"/>
          </w:rPr>
          <w:t>Wheeler</w:t>
        </w:r>
      </w:hyperlink>
      <w:r w:rsidR="003D4AB8" w:rsidRPr="00AE7E8A">
        <w:rPr>
          <w:rFonts w:ascii="Times New Roman" w:hAnsi="Times New Roman" w:cs="Times New Roman"/>
          <w:sz w:val="24"/>
          <w:szCs w:val="24"/>
        </w:rPr>
        <w:t>, C.R., </w:t>
      </w:r>
      <w:proofErr w:type="spellStart"/>
      <w:r>
        <w:fldChar w:fldCharType="begin"/>
      </w:r>
      <w:r>
        <w:instrText xml:space="preserve"> HYPERLINK "https://pubmed.ncbi.nlm.nih.gov/?term=Salzman+JA&amp;cauthor_id=2327564" </w:instrText>
      </w:r>
      <w:r>
        <w:fldChar w:fldCharType="separate"/>
      </w:r>
      <w:r w:rsidR="003D4AB8" w:rsidRPr="00AE7E8A">
        <w:rPr>
          <w:rFonts w:ascii="Times New Roman" w:hAnsi="Times New Roman" w:cs="Times New Roman"/>
          <w:sz w:val="24"/>
          <w:szCs w:val="24"/>
        </w:rPr>
        <w:t>Salzman</w:t>
      </w:r>
      <w:proofErr w:type="spellEnd"/>
      <w:r>
        <w:rPr>
          <w:rFonts w:ascii="Times New Roman" w:hAnsi="Times New Roman" w:cs="Times New Roman"/>
          <w:sz w:val="24"/>
          <w:szCs w:val="24"/>
        </w:rPr>
        <w:fldChar w:fldCharType="end"/>
      </w:r>
      <w:r w:rsidR="003D4AB8" w:rsidRPr="00AE7E8A">
        <w:rPr>
          <w:rStyle w:val="comma"/>
          <w:rFonts w:ascii="Times New Roman" w:hAnsi="Times New Roman" w:cs="Times New Roman"/>
          <w:color w:val="5B616B"/>
          <w:sz w:val="24"/>
          <w:szCs w:val="24"/>
        </w:rPr>
        <w:t xml:space="preserve">, </w:t>
      </w:r>
      <w:r w:rsidR="003D4AB8" w:rsidRPr="00AE7E8A">
        <w:rPr>
          <w:rFonts w:ascii="Times New Roman" w:hAnsi="Times New Roman" w:cs="Times New Roman"/>
          <w:sz w:val="24"/>
          <w:szCs w:val="24"/>
        </w:rPr>
        <w:t>J.A., J. A</w:t>
      </w:r>
      <w:r w:rsidR="003D4AB8" w:rsidRPr="00AE7E8A">
        <w:rPr>
          <w:rStyle w:val="comma"/>
          <w:rFonts w:ascii="Times New Roman" w:hAnsi="Times New Roman" w:cs="Times New Roman"/>
          <w:color w:val="5B616B"/>
          <w:sz w:val="24"/>
          <w:szCs w:val="24"/>
        </w:rPr>
        <w:t>., </w:t>
      </w:r>
      <w:proofErr w:type="spellStart"/>
      <w:r>
        <w:fldChar w:fldCharType="begin"/>
      </w:r>
      <w:r>
        <w:instrText xml:space="preserve"> HYPERLINK "https://pubmed.ncbi.nlm.nih.gov/?term=Elsayed+NM&amp;cauthor_id=2327564" </w:instrText>
      </w:r>
      <w:r>
        <w:fldChar w:fldCharType="separate"/>
      </w:r>
      <w:r w:rsidR="003D4AB8" w:rsidRPr="00AE7E8A">
        <w:rPr>
          <w:rFonts w:ascii="Times New Roman" w:hAnsi="Times New Roman" w:cs="Times New Roman"/>
          <w:sz w:val="24"/>
          <w:szCs w:val="24"/>
        </w:rPr>
        <w:t>Elsayed</w:t>
      </w:r>
      <w:proofErr w:type="spellEnd"/>
      <w:r>
        <w:rPr>
          <w:rFonts w:ascii="Times New Roman" w:hAnsi="Times New Roman" w:cs="Times New Roman"/>
          <w:sz w:val="24"/>
          <w:szCs w:val="24"/>
        </w:rPr>
        <w:fldChar w:fldCharType="end"/>
      </w:r>
      <w:r w:rsidR="003D4AB8" w:rsidRPr="00AE7E8A">
        <w:rPr>
          <w:rFonts w:ascii="Times New Roman" w:hAnsi="Times New Roman" w:cs="Times New Roman"/>
          <w:sz w:val="24"/>
          <w:szCs w:val="24"/>
        </w:rPr>
        <w:t>, N.M.</w:t>
      </w:r>
      <w:proofErr w:type="gramStart"/>
      <w:r w:rsidR="003D4AB8" w:rsidRPr="00AE7E8A">
        <w:rPr>
          <w:rFonts w:ascii="Times New Roman" w:hAnsi="Times New Roman" w:cs="Times New Roman"/>
          <w:sz w:val="24"/>
          <w:szCs w:val="24"/>
        </w:rPr>
        <w:t>,  </w:t>
      </w:r>
      <w:proofErr w:type="spellStart"/>
      <w:proofErr w:type="gramEnd"/>
      <w:r>
        <w:fldChar w:fldCharType="begin"/>
      </w:r>
      <w:r>
        <w:instrText xml:space="preserve"> HYPERLINK "https://pubmed.ncbi.nlm.nih.gov/?term=Omaye+ST&amp;cauthor_id=2327564" </w:instrText>
      </w:r>
      <w:r>
        <w:fldChar w:fldCharType="separate"/>
      </w:r>
      <w:r w:rsidR="003D4AB8" w:rsidRPr="00AE7E8A">
        <w:rPr>
          <w:rFonts w:ascii="Times New Roman" w:hAnsi="Times New Roman" w:cs="Times New Roman"/>
          <w:sz w:val="24"/>
          <w:szCs w:val="24"/>
        </w:rPr>
        <w:t>Omaye</w:t>
      </w:r>
      <w:proofErr w:type="spellEnd"/>
      <w:r>
        <w:rPr>
          <w:rFonts w:ascii="Times New Roman" w:hAnsi="Times New Roman" w:cs="Times New Roman"/>
          <w:sz w:val="24"/>
          <w:szCs w:val="24"/>
        </w:rPr>
        <w:fldChar w:fldCharType="end"/>
      </w:r>
      <w:r w:rsidR="003D4AB8" w:rsidRPr="00AE7E8A">
        <w:rPr>
          <w:rFonts w:ascii="Times New Roman" w:hAnsi="Times New Roman" w:cs="Times New Roman"/>
          <w:sz w:val="24"/>
          <w:szCs w:val="24"/>
        </w:rPr>
        <w:t>, S.T.,</w:t>
      </w:r>
      <w:r w:rsidR="003D4AB8" w:rsidRPr="003D4AB8">
        <w:rPr>
          <w:rStyle w:val="Strong"/>
          <w:rFonts w:ascii="Times New Roman" w:hAnsi="Times New Roman" w:cs="Times New Roman"/>
          <w:b w:val="0"/>
          <w:sz w:val="24"/>
          <w:szCs w:val="24"/>
        </w:rPr>
        <w:t>&amp;</w:t>
      </w:r>
      <w:proofErr w:type="spellStart"/>
      <w:r w:rsidR="003D4AB8" w:rsidRPr="00AE7E8A">
        <w:rPr>
          <w:rFonts w:ascii="Times New Roman" w:hAnsi="Times New Roman" w:cs="Times New Roman"/>
          <w:sz w:val="24"/>
          <w:szCs w:val="24"/>
        </w:rPr>
        <w:t>Korte</w:t>
      </w:r>
      <w:proofErr w:type="spellEnd"/>
      <w:r w:rsidR="003D4AB8" w:rsidRPr="00AE7E8A">
        <w:rPr>
          <w:rFonts w:ascii="Times New Roman" w:hAnsi="Times New Roman" w:cs="Times New Roman"/>
          <w:sz w:val="24"/>
          <w:szCs w:val="24"/>
        </w:rPr>
        <w:t xml:space="preserve">, D.W. (1990). </w:t>
      </w:r>
    </w:p>
    <w:p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Automated assays for superoxide dismutase, catalase, glutathione peroxidase, and glutathione reductase activity</w:t>
      </w:r>
    </w:p>
    <w:p w:rsidR="003D4AB8" w:rsidRPr="00AE7E8A"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Mahmoud, H.H. (2018). Simple spectrophotometric assay for measuring catalase activity in </w:t>
      </w:r>
    </w:p>
    <w:p w:rsidR="003D4AB8" w:rsidRPr="00AE7E8A" w:rsidRDefault="003D4AB8" w:rsidP="003D4AB8">
      <w:pPr>
        <w:ind w:firstLine="720"/>
        <w:jc w:val="both"/>
        <w:rPr>
          <w:rFonts w:ascii="Times New Roman" w:eastAsia="Times New Roman" w:hAnsi="Times New Roman" w:cs="Times New Roman"/>
          <w:color w:val="333333"/>
          <w:sz w:val="24"/>
          <w:szCs w:val="24"/>
        </w:rPr>
      </w:pPr>
      <w:proofErr w:type="gramStart"/>
      <w:r w:rsidRPr="00AE7E8A">
        <w:rPr>
          <w:rFonts w:ascii="Times New Roman" w:hAnsi="Times New Roman" w:cs="Times New Roman"/>
          <w:sz w:val="24"/>
          <w:szCs w:val="24"/>
        </w:rPr>
        <w:t>biological</w:t>
      </w:r>
      <w:proofErr w:type="gramEnd"/>
      <w:r w:rsidRPr="00AE7E8A">
        <w:rPr>
          <w:rFonts w:ascii="Times New Roman" w:hAnsi="Times New Roman" w:cs="Times New Roman"/>
          <w:sz w:val="24"/>
          <w:szCs w:val="24"/>
        </w:rPr>
        <w:t xml:space="preserve"> tissues. </w:t>
      </w:r>
      <w:hyperlink r:id="rId12" w:history="1">
        <w:r w:rsidRPr="00AE7E8A">
          <w:rPr>
            <w:rFonts w:ascii="Times New Roman" w:hAnsi="Times New Roman" w:cs="Times New Roman"/>
            <w:i/>
            <w:sz w:val="24"/>
            <w:szCs w:val="24"/>
          </w:rPr>
          <w:t>BMC Biochemistry</w:t>
        </w:r>
      </w:hyperlink>
      <w:r w:rsidRPr="00AE7E8A">
        <w:rPr>
          <w:rFonts w:ascii="Times New Roman" w:eastAsia="Times New Roman" w:hAnsi="Times New Roman" w:cs="Times New Roman"/>
          <w:i/>
          <w:color w:val="333333"/>
          <w:sz w:val="24"/>
          <w:szCs w:val="24"/>
        </w:rPr>
        <w:t>, 19,</w:t>
      </w:r>
      <w:r w:rsidRPr="00AE7E8A">
        <w:rPr>
          <w:rFonts w:ascii="Times New Roman" w:eastAsia="Times New Roman" w:hAnsi="Times New Roman" w:cs="Times New Roman"/>
          <w:color w:val="333333"/>
          <w:sz w:val="24"/>
          <w:szCs w:val="24"/>
        </w:rPr>
        <w:t xml:space="preserve"> 7.</w:t>
      </w:r>
    </w:p>
    <w:p w:rsidR="003D4AB8" w:rsidRPr="00AE7E8A" w:rsidRDefault="003D4AB8" w:rsidP="003D4AB8">
      <w:pPr>
        <w:jc w:val="both"/>
        <w:rPr>
          <w:rFonts w:ascii="Times New Roman" w:hAnsi="Times New Roman" w:cs="Times New Roman"/>
          <w:sz w:val="24"/>
          <w:szCs w:val="24"/>
        </w:rPr>
      </w:pPr>
      <w:proofErr w:type="spellStart"/>
      <w:r w:rsidRPr="00AE7E8A">
        <w:rPr>
          <w:rFonts w:ascii="Times New Roman" w:hAnsi="Times New Roman" w:cs="Times New Roman"/>
          <w:sz w:val="24"/>
          <w:szCs w:val="24"/>
        </w:rPr>
        <w:t>Miruna</w:t>
      </w:r>
      <w:proofErr w:type="spellEnd"/>
      <w:r w:rsidRPr="00AE7E8A">
        <w:rPr>
          <w:rFonts w:ascii="Times New Roman" w:hAnsi="Times New Roman" w:cs="Times New Roman"/>
          <w:sz w:val="24"/>
          <w:szCs w:val="24"/>
        </w:rPr>
        <w:t xml:space="preserve">, S., Dan B., Claudia, M. G., </w:t>
      </w:r>
      <w:proofErr w:type="spellStart"/>
      <w:r w:rsidRPr="00AE7E8A">
        <w:rPr>
          <w:rFonts w:ascii="Times New Roman" w:hAnsi="Times New Roman" w:cs="Times New Roman"/>
          <w:sz w:val="24"/>
          <w:szCs w:val="24"/>
        </w:rPr>
        <w:t>Mihaela</w:t>
      </w:r>
      <w:proofErr w:type="spellEnd"/>
      <w:r w:rsidRPr="00AE7E8A">
        <w:rPr>
          <w:rFonts w:ascii="Times New Roman" w:hAnsi="Times New Roman" w:cs="Times New Roman"/>
          <w:sz w:val="24"/>
          <w:szCs w:val="24"/>
        </w:rPr>
        <w:t xml:space="preserve">, </w:t>
      </w:r>
      <w:proofErr w:type="spellStart"/>
      <w:r w:rsidRPr="00AE7E8A">
        <w:rPr>
          <w:rFonts w:ascii="Times New Roman" w:hAnsi="Times New Roman" w:cs="Times New Roman"/>
          <w:sz w:val="24"/>
          <w:szCs w:val="24"/>
        </w:rPr>
        <w:t>I.</w:t>
      </w:r>
      <w:proofErr w:type="gramStart"/>
      <w:r w:rsidRPr="00AE7E8A">
        <w:rPr>
          <w:rFonts w:ascii="Times New Roman" w:hAnsi="Times New Roman" w:cs="Times New Roman"/>
          <w:sz w:val="24"/>
          <w:szCs w:val="24"/>
        </w:rPr>
        <w:t>,</w:t>
      </w:r>
      <w:r w:rsidRPr="003D4AB8">
        <w:rPr>
          <w:rStyle w:val="Strong"/>
          <w:rFonts w:ascii="Times New Roman" w:hAnsi="Times New Roman" w:cs="Times New Roman"/>
          <w:b w:val="0"/>
          <w:sz w:val="24"/>
          <w:szCs w:val="24"/>
        </w:rPr>
        <w:t>&amp;</w:t>
      </w:r>
      <w:proofErr w:type="gramEnd"/>
      <w:r w:rsidRPr="00AE7E8A">
        <w:rPr>
          <w:rFonts w:ascii="Times New Roman" w:hAnsi="Times New Roman" w:cs="Times New Roman"/>
          <w:sz w:val="24"/>
          <w:szCs w:val="24"/>
        </w:rPr>
        <w:t>Constantin</w:t>
      </w:r>
      <w:proofErr w:type="spellEnd"/>
      <w:r w:rsidRPr="00AE7E8A">
        <w:rPr>
          <w:rFonts w:ascii="Times New Roman" w:hAnsi="Times New Roman" w:cs="Times New Roman"/>
          <w:sz w:val="24"/>
          <w:szCs w:val="24"/>
        </w:rPr>
        <w:t xml:space="preserve">, P. (2010). Quantitative Analysis of </w:t>
      </w:r>
    </w:p>
    <w:p w:rsidR="003D4AB8" w:rsidRPr="00AE7E8A" w:rsidRDefault="003D4AB8" w:rsidP="003D4AB8">
      <w:pPr>
        <w:ind w:left="720"/>
        <w:jc w:val="both"/>
        <w:rPr>
          <w:rFonts w:ascii="Times New Roman" w:hAnsi="Times New Roman" w:cs="Times New Roman"/>
          <w:sz w:val="24"/>
          <w:szCs w:val="24"/>
        </w:rPr>
      </w:pPr>
      <w:proofErr w:type="spellStart"/>
      <w:r w:rsidRPr="00AE7E8A">
        <w:rPr>
          <w:rFonts w:ascii="Times New Roman" w:hAnsi="Times New Roman" w:cs="Times New Roman"/>
          <w:sz w:val="24"/>
          <w:szCs w:val="24"/>
        </w:rPr>
        <w:lastRenderedPageBreak/>
        <w:t>Malondialdehyde</w:t>
      </w:r>
      <w:proofErr w:type="spellEnd"/>
      <w:r w:rsidRPr="00AE7E8A">
        <w:rPr>
          <w:rFonts w:ascii="Times New Roman" w:hAnsi="Times New Roman" w:cs="Times New Roman"/>
          <w:sz w:val="24"/>
          <w:szCs w:val="24"/>
        </w:rPr>
        <w:t xml:space="preserve"> in Normal Human Plasma Using Fluorescence and the Standard Addition Method. </w:t>
      </w:r>
      <w:r w:rsidRPr="00AE7E8A">
        <w:rPr>
          <w:rFonts w:ascii="Times New Roman" w:hAnsi="Times New Roman" w:cs="Times New Roman"/>
          <w:i/>
          <w:sz w:val="24"/>
          <w:szCs w:val="24"/>
        </w:rPr>
        <w:t>FARMACIA, 58</w:t>
      </w:r>
      <w:r w:rsidRPr="00AE7E8A">
        <w:rPr>
          <w:rFonts w:ascii="Times New Roman" w:hAnsi="Times New Roman" w:cs="Times New Roman"/>
          <w:sz w:val="24"/>
          <w:szCs w:val="24"/>
        </w:rPr>
        <w:t>, 4.</w:t>
      </w:r>
    </w:p>
    <w:p w:rsidR="003D4AB8" w:rsidRPr="00AE7E8A" w:rsidRDefault="003D4AB8" w:rsidP="003D4AB8">
      <w:pPr>
        <w:jc w:val="both"/>
        <w:rPr>
          <w:rStyle w:val="Emphasis"/>
          <w:rFonts w:ascii="Times New Roman" w:hAnsi="Times New Roman" w:cs="Times New Roman"/>
          <w:sz w:val="24"/>
          <w:szCs w:val="24"/>
        </w:rPr>
      </w:pPr>
      <w:r w:rsidRPr="003D4AB8">
        <w:rPr>
          <w:rStyle w:val="Strong"/>
          <w:rFonts w:ascii="Times New Roman" w:hAnsi="Times New Roman" w:cs="Times New Roman"/>
          <w:b w:val="0"/>
          <w:sz w:val="24"/>
          <w:szCs w:val="24"/>
        </w:rPr>
        <w:t xml:space="preserve">Bishop, M. L., </w:t>
      </w:r>
      <w:proofErr w:type="spellStart"/>
      <w:r w:rsidRPr="003D4AB8">
        <w:rPr>
          <w:rStyle w:val="Strong"/>
          <w:rFonts w:ascii="Times New Roman" w:hAnsi="Times New Roman" w:cs="Times New Roman"/>
          <w:b w:val="0"/>
          <w:sz w:val="24"/>
          <w:szCs w:val="24"/>
        </w:rPr>
        <w:t>Fody</w:t>
      </w:r>
      <w:proofErr w:type="spellEnd"/>
      <w:r w:rsidRPr="003D4AB8">
        <w:rPr>
          <w:rStyle w:val="Strong"/>
          <w:rFonts w:ascii="Times New Roman" w:hAnsi="Times New Roman" w:cs="Times New Roman"/>
          <w:b w:val="0"/>
          <w:sz w:val="24"/>
          <w:szCs w:val="24"/>
        </w:rPr>
        <w:t>, E. P., &amp;</w:t>
      </w:r>
      <w:proofErr w:type="spellStart"/>
      <w:r w:rsidRPr="003D4AB8">
        <w:rPr>
          <w:rStyle w:val="Strong"/>
          <w:rFonts w:ascii="Times New Roman" w:hAnsi="Times New Roman" w:cs="Times New Roman"/>
          <w:b w:val="0"/>
          <w:sz w:val="24"/>
          <w:szCs w:val="24"/>
        </w:rPr>
        <w:t>Schoeff</w:t>
      </w:r>
      <w:proofErr w:type="spellEnd"/>
      <w:r w:rsidRPr="003D4AB8">
        <w:rPr>
          <w:rStyle w:val="Strong"/>
          <w:rFonts w:ascii="Times New Roman" w:hAnsi="Times New Roman" w:cs="Times New Roman"/>
          <w:b w:val="0"/>
          <w:sz w:val="24"/>
          <w:szCs w:val="24"/>
        </w:rPr>
        <w:t>, L. E</w:t>
      </w:r>
      <w:proofErr w:type="gramStart"/>
      <w:r w:rsidRPr="00AE7E8A">
        <w:rPr>
          <w:rStyle w:val="Strong"/>
          <w:rFonts w:ascii="Times New Roman" w:hAnsi="Times New Roman" w:cs="Times New Roman"/>
          <w:sz w:val="24"/>
          <w:szCs w:val="24"/>
        </w:rPr>
        <w:t>.</w:t>
      </w:r>
      <w:r w:rsidRPr="00AE7E8A">
        <w:rPr>
          <w:rFonts w:ascii="Times New Roman" w:hAnsi="Times New Roman" w:cs="Times New Roman"/>
          <w:sz w:val="24"/>
          <w:szCs w:val="24"/>
        </w:rPr>
        <w:t>(</w:t>
      </w:r>
      <w:proofErr w:type="gramEnd"/>
      <w:r w:rsidRPr="00AE7E8A">
        <w:rPr>
          <w:rFonts w:ascii="Times New Roman" w:hAnsi="Times New Roman" w:cs="Times New Roman"/>
          <w:sz w:val="24"/>
          <w:szCs w:val="24"/>
        </w:rPr>
        <w:t>2013).</w:t>
      </w:r>
      <w:r w:rsidRPr="00AE7E8A">
        <w:rPr>
          <w:rStyle w:val="Emphasis"/>
          <w:rFonts w:ascii="Times New Roman" w:hAnsi="Times New Roman" w:cs="Times New Roman"/>
          <w:sz w:val="24"/>
          <w:szCs w:val="24"/>
        </w:rPr>
        <w:t xml:space="preserve">Clinical Chemistry: Principles, Techniques, </w:t>
      </w:r>
    </w:p>
    <w:p w:rsidR="003D4AB8" w:rsidRPr="00AE7E8A" w:rsidRDefault="003D4AB8" w:rsidP="003D4AB8">
      <w:pPr>
        <w:ind w:left="720"/>
        <w:jc w:val="both"/>
        <w:rPr>
          <w:rFonts w:ascii="Times New Roman" w:hAnsi="Times New Roman" w:cs="Times New Roman"/>
          <w:sz w:val="24"/>
          <w:szCs w:val="24"/>
        </w:rPr>
      </w:pPr>
      <w:proofErr w:type="gramStart"/>
      <w:r w:rsidRPr="00AE7E8A">
        <w:rPr>
          <w:rStyle w:val="Emphasis"/>
          <w:rFonts w:ascii="Times New Roman" w:hAnsi="Times New Roman" w:cs="Times New Roman"/>
          <w:sz w:val="24"/>
          <w:szCs w:val="24"/>
        </w:rPr>
        <w:t>and</w:t>
      </w:r>
      <w:proofErr w:type="gramEnd"/>
      <w:r w:rsidRPr="00AE7E8A">
        <w:rPr>
          <w:rStyle w:val="Emphasis"/>
          <w:rFonts w:ascii="Times New Roman" w:hAnsi="Times New Roman" w:cs="Times New Roman"/>
          <w:sz w:val="24"/>
          <w:szCs w:val="24"/>
        </w:rPr>
        <w:t xml:space="preserve"> Correlations</w:t>
      </w:r>
      <w:r w:rsidRPr="00AE7E8A">
        <w:rPr>
          <w:rFonts w:ascii="Times New Roman" w:hAnsi="Times New Roman" w:cs="Times New Roman"/>
          <w:sz w:val="24"/>
          <w:szCs w:val="24"/>
        </w:rPr>
        <w:t xml:space="preserve"> (7th ed.). Philadelphia, PA: Wolters Kluwer Health/Lippincott Williams &amp; Wilkins.</w:t>
      </w:r>
    </w:p>
    <w:p w:rsidR="005F2C02" w:rsidRDefault="003D4AB8" w:rsidP="003D4AB8">
      <w:pPr>
        <w:jc w:val="both"/>
        <w:rPr>
          <w:rStyle w:val="title-text"/>
          <w:rFonts w:ascii="Times New Roman" w:hAnsi="Times New Roman" w:cs="Times New Roman"/>
          <w:color w:val="1F1F1F"/>
          <w:sz w:val="24"/>
          <w:szCs w:val="24"/>
        </w:rPr>
      </w:pPr>
      <w:r w:rsidRPr="00AE7E8A">
        <w:rPr>
          <w:rFonts w:ascii="Times New Roman" w:hAnsi="Times New Roman" w:cs="Times New Roman"/>
          <w:sz w:val="24"/>
          <w:szCs w:val="24"/>
        </w:rPr>
        <w:t>Zhengyang, Z., Jiashuo, Z., Yulu, W., Min, X., Shiwan, T., Qiuyue, L., Qiang, W. (2024).</w:t>
      </w:r>
    </w:p>
    <w:p w:rsidR="003D4AB8" w:rsidRPr="00AE7E8A" w:rsidRDefault="003D4AB8" w:rsidP="005F2C02">
      <w:pPr>
        <w:ind w:left="720"/>
        <w:jc w:val="both"/>
        <w:rPr>
          <w:rFonts w:ascii="Times New Roman" w:hAnsi="Times New Roman" w:cs="Times New Roman"/>
          <w:color w:val="1F1F1F"/>
          <w:sz w:val="24"/>
          <w:szCs w:val="24"/>
        </w:rPr>
      </w:pPr>
      <w:r w:rsidRPr="00AE7E8A">
        <w:rPr>
          <w:rStyle w:val="title-text"/>
          <w:rFonts w:ascii="Times New Roman" w:hAnsi="Times New Roman" w:cs="Times New Roman"/>
          <w:color w:val="1F1F1F"/>
          <w:sz w:val="24"/>
          <w:szCs w:val="24"/>
        </w:rPr>
        <w:t xml:space="preserve">Plasma IL-6 levels and their association with brain health and dementia risk: A population-based cohort study. Brain, </w:t>
      </w:r>
      <w:proofErr w:type="spellStart"/>
      <w:r w:rsidRPr="00AE7E8A">
        <w:rPr>
          <w:rStyle w:val="title-text"/>
          <w:rFonts w:ascii="Times New Roman" w:hAnsi="Times New Roman" w:cs="Times New Roman"/>
          <w:color w:val="1F1F1F"/>
          <w:sz w:val="24"/>
          <w:szCs w:val="24"/>
        </w:rPr>
        <w:t>Behaviour</w:t>
      </w:r>
      <w:proofErr w:type="spellEnd"/>
      <w:r w:rsidRPr="00AE7E8A">
        <w:rPr>
          <w:rStyle w:val="title-text"/>
          <w:rFonts w:ascii="Times New Roman" w:hAnsi="Times New Roman" w:cs="Times New Roman"/>
          <w:color w:val="1F1F1F"/>
          <w:sz w:val="24"/>
          <w:szCs w:val="24"/>
        </w:rPr>
        <w:t xml:space="preserve">, and Immunity, 120, </w:t>
      </w:r>
      <w:r w:rsidRPr="00AE7E8A">
        <w:rPr>
          <w:rFonts w:ascii="Times New Roman" w:hAnsi="Times New Roman" w:cs="Times New Roman"/>
          <w:color w:val="1F1F1F"/>
          <w:sz w:val="24"/>
          <w:szCs w:val="24"/>
        </w:rPr>
        <w:t>430-438.</w:t>
      </w:r>
    </w:p>
    <w:p w:rsidR="005F2C02" w:rsidRDefault="003D4AB8" w:rsidP="005F2C02">
      <w:pPr>
        <w:jc w:val="both"/>
        <w:rPr>
          <w:rFonts w:ascii="Times New Roman" w:hAnsi="Times New Roman" w:cs="Times New Roman"/>
          <w:color w:val="333333"/>
          <w:sz w:val="24"/>
          <w:szCs w:val="24"/>
          <w:shd w:val="clear" w:color="auto" w:fill="FFFFFF"/>
        </w:rPr>
      </w:pPr>
      <w:proofErr w:type="spellStart"/>
      <w:r w:rsidRPr="00AE7E8A">
        <w:rPr>
          <w:rFonts w:ascii="Times New Roman" w:hAnsi="Times New Roman" w:cs="Times New Roman"/>
          <w:color w:val="333333"/>
          <w:sz w:val="24"/>
          <w:szCs w:val="24"/>
          <w:shd w:val="clear" w:color="auto" w:fill="FFFFFF"/>
        </w:rPr>
        <w:t>Mossmann</w:t>
      </w:r>
      <w:proofErr w:type="spellEnd"/>
      <w:r w:rsidRPr="00AE7E8A">
        <w:rPr>
          <w:rFonts w:ascii="Times New Roman" w:hAnsi="Times New Roman" w:cs="Times New Roman"/>
          <w:color w:val="333333"/>
          <w:sz w:val="24"/>
          <w:szCs w:val="24"/>
          <w:shd w:val="clear" w:color="auto" w:fill="FFFFFF"/>
        </w:rPr>
        <w:t>, M</w:t>
      </w:r>
      <w:r>
        <w:rPr>
          <w:rFonts w:ascii="Times New Roman" w:hAnsi="Times New Roman" w:cs="Times New Roman"/>
          <w:color w:val="333333"/>
          <w:sz w:val="24"/>
          <w:szCs w:val="24"/>
          <w:shd w:val="clear" w:color="auto" w:fill="FFFFFF"/>
        </w:rPr>
        <w:t xml:space="preserve">., Wainstein, M.V., </w:t>
      </w:r>
      <w:r w:rsidRPr="008F1ECD">
        <w:rPr>
          <w:rFonts w:ascii="Times New Roman" w:hAnsi="Times New Roman" w:cs="Times New Roman"/>
          <w:sz w:val="24"/>
          <w:szCs w:val="24"/>
        </w:rPr>
        <w:t>&amp;</w:t>
      </w:r>
      <w:proofErr w:type="spellStart"/>
      <w:r>
        <w:rPr>
          <w:rFonts w:ascii="Times New Roman" w:hAnsi="Times New Roman" w:cs="Times New Roman"/>
          <w:color w:val="333333"/>
          <w:sz w:val="24"/>
          <w:szCs w:val="24"/>
          <w:shd w:val="clear" w:color="auto" w:fill="FFFFFF"/>
        </w:rPr>
        <w:t>Mariani</w:t>
      </w:r>
      <w:proofErr w:type="spellEnd"/>
      <w:r>
        <w:rPr>
          <w:rFonts w:ascii="Times New Roman" w:hAnsi="Times New Roman" w:cs="Times New Roman"/>
          <w:color w:val="333333"/>
          <w:sz w:val="24"/>
          <w:szCs w:val="24"/>
          <w:shd w:val="clear" w:color="auto" w:fill="FFFFFF"/>
        </w:rPr>
        <w:t>, S. (2022)</w:t>
      </w:r>
      <w:r w:rsidRPr="00AE7E8A">
        <w:rPr>
          <w:rFonts w:ascii="Times New Roman" w:hAnsi="Times New Roman" w:cs="Times New Roman"/>
          <w:i/>
          <w:iCs/>
          <w:color w:val="333333"/>
          <w:sz w:val="24"/>
          <w:szCs w:val="24"/>
          <w:shd w:val="clear" w:color="auto" w:fill="FFFFFF"/>
        </w:rPr>
        <w:t>.</w:t>
      </w:r>
      <w:r w:rsidRPr="00AE7E8A">
        <w:rPr>
          <w:rFonts w:ascii="Times New Roman" w:hAnsi="Times New Roman" w:cs="Times New Roman"/>
          <w:color w:val="333333"/>
          <w:sz w:val="24"/>
          <w:szCs w:val="24"/>
          <w:shd w:val="clear" w:color="auto" w:fill="FFFFFF"/>
        </w:rPr>
        <w:t xml:space="preserve"> Increased serum IL-6 is predictive of </w:t>
      </w:r>
    </w:p>
    <w:p w:rsidR="003D4AB8" w:rsidRPr="00AE7E8A" w:rsidRDefault="003D4AB8" w:rsidP="005F2C02">
      <w:pPr>
        <w:ind w:left="720"/>
        <w:jc w:val="both"/>
        <w:rPr>
          <w:rFonts w:ascii="Times New Roman" w:hAnsi="Times New Roman" w:cs="Times New Roman"/>
          <w:color w:val="333333"/>
          <w:sz w:val="24"/>
          <w:szCs w:val="24"/>
          <w:shd w:val="clear" w:color="auto" w:fill="FFFFFF"/>
        </w:rPr>
      </w:pPr>
      <w:proofErr w:type="gramStart"/>
      <w:r w:rsidRPr="00AE7E8A">
        <w:rPr>
          <w:rFonts w:ascii="Times New Roman" w:hAnsi="Times New Roman" w:cs="Times New Roman"/>
          <w:color w:val="333333"/>
          <w:sz w:val="24"/>
          <w:szCs w:val="24"/>
          <w:shd w:val="clear" w:color="auto" w:fill="FFFFFF"/>
        </w:rPr>
        <w:t>long-term</w:t>
      </w:r>
      <w:proofErr w:type="gramEnd"/>
      <w:r w:rsidRPr="00AE7E8A">
        <w:rPr>
          <w:rFonts w:ascii="Times New Roman" w:hAnsi="Times New Roman" w:cs="Times New Roman"/>
          <w:color w:val="333333"/>
          <w:sz w:val="24"/>
          <w:szCs w:val="24"/>
          <w:shd w:val="clear" w:color="auto" w:fill="FFFFFF"/>
        </w:rPr>
        <w:t xml:space="preserve"> cardiovascular events in high-risk patients submitted to coronary angiography: an observational study. </w:t>
      </w:r>
      <w:proofErr w:type="spellStart"/>
      <w:r w:rsidRPr="00AE7E8A">
        <w:rPr>
          <w:rFonts w:ascii="Times New Roman" w:hAnsi="Times New Roman" w:cs="Times New Roman"/>
          <w:i/>
          <w:iCs/>
          <w:color w:val="333333"/>
          <w:sz w:val="24"/>
          <w:szCs w:val="24"/>
          <w:shd w:val="clear" w:color="auto" w:fill="FFFFFF"/>
        </w:rPr>
        <w:t>DiabetolMetabSyndr</w:t>
      </w:r>
      <w:proofErr w:type="spellEnd"/>
      <w:r w:rsidRPr="00AE7E8A">
        <w:rPr>
          <w:rFonts w:ascii="Times New Roman" w:hAnsi="Times New Roman" w:cs="Times New Roman"/>
          <w:color w:val="333333"/>
          <w:sz w:val="24"/>
          <w:szCs w:val="24"/>
          <w:shd w:val="clear" w:color="auto" w:fill="FFFFFF"/>
        </w:rPr>
        <w:t> </w:t>
      </w:r>
      <w:r w:rsidRPr="008F1ECD">
        <w:rPr>
          <w:rFonts w:ascii="Times New Roman" w:hAnsi="Times New Roman" w:cs="Times New Roman"/>
          <w:bCs/>
          <w:i/>
          <w:color w:val="333333"/>
          <w:sz w:val="24"/>
          <w:szCs w:val="24"/>
          <w:shd w:val="clear" w:color="auto" w:fill="FFFFFF"/>
        </w:rPr>
        <w:t>14</w:t>
      </w:r>
      <w:r>
        <w:rPr>
          <w:rFonts w:ascii="Times New Roman" w:hAnsi="Times New Roman" w:cs="Times New Roman"/>
          <w:color w:val="333333"/>
          <w:sz w:val="24"/>
          <w:szCs w:val="24"/>
          <w:shd w:val="clear" w:color="auto" w:fill="FFFFFF"/>
        </w:rPr>
        <w:t>, 125</w:t>
      </w:r>
      <w:r w:rsidRPr="00AE7E8A">
        <w:rPr>
          <w:rFonts w:ascii="Times New Roman" w:hAnsi="Times New Roman" w:cs="Times New Roman"/>
          <w:color w:val="333333"/>
          <w:sz w:val="24"/>
          <w:szCs w:val="24"/>
          <w:shd w:val="clear" w:color="auto" w:fill="FFFFFF"/>
        </w:rPr>
        <w:t>.</w:t>
      </w:r>
    </w:p>
    <w:p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Ram, P.T., </w:t>
      </w:r>
      <w:proofErr w:type="spellStart"/>
      <w:r w:rsidRPr="00AE7E8A">
        <w:rPr>
          <w:rFonts w:ascii="Times New Roman" w:hAnsi="Times New Roman" w:cs="Times New Roman"/>
          <w:sz w:val="24"/>
          <w:szCs w:val="24"/>
        </w:rPr>
        <w:t>Anubhav</w:t>
      </w:r>
      <w:proofErr w:type="spellEnd"/>
      <w:r w:rsidRPr="00AE7E8A">
        <w:rPr>
          <w:rFonts w:ascii="Times New Roman" w:hAnsi="Times New Roman" w:cs="Times New Roman"/>
          <w:sz w:val="24"/>
          <w:szCs w:val="24"/>
        </w:rPr>
        <w:t xml:space="preserve">, J., </w:t>
      </w:r>
      <w:proofErr w:type="spellStart"/>
      <w:r w:rsidRPr="00AE7E8A">
        <w:rPr>
          <w:rFonts w:ascii="Times New Roman" w:hAnsi="Times New Roman" w:cs="Times New Roman"/>
          <w:sz w:val="24"/>
          <w:szCs w:val="24"/>
        </w:rPr>
        <w:t>Zakir</w:t>
      </w:r>
      <w:proofErr w:type="spellEnd"/>
      <w:r w:rsidRPr="00AE7E8A">
        <w:rPr>
          <w:rFonts w:ascii="Times New Roman" w:hAnsi="Times New Roman" w:cs="Times New Roman"/>
          <w:sz w:val="24"/>
          <w:szCs w:val="24"/>
        </w:rPr>
        <w:t xml:space="preserve">, K., </w:t>
      </w:r>
      <w:proofErr w:type="spellStart"/>
      <w:r w:rsidRPr="00AE7E8A">
        <w:rPr>
          <w:rFonts w:ascii="Times New Roman" w:hAnsi="Times New Roman" w:cs="Times New Roman"/>
          <w:sz w:val="24"/>
          <w:szCs w:val="24"/>
        </w:rPr>
        <w:t>Veena</w:t>
      </w:r>
      <w:proofErr w:type="spellEnd"/>
      <w:r w:rsidRPr="00AE7E8A">
        <w:rPr>
          <w:rFonts w:ascii="Times New Roman" w:hAnsi="Times New Roman" w:cs="Times New Roman"/>
          <w:sz w:val="24"/>
          <w:szCs w:val="24"/>
        </w:rPr>
        <w:t xml:space="preserve">, K., </w:t>
      </w:r>
      <w:proofErr w:type="spellStart"/>
      <w:r w:rsidRPr="00AE7E8A">
        <w:rPr>
          <w:rFonts w:ascii="Times New Roman" w:hAnsi="Times New Roman" w:cs="Times New Roman"/>
          <w:sz w:val="24"/>
          <w:szCs w:val="24"/>
        </w:rPr>
        <w:t>Bharmal</w:t>
      </w:r>
      <w:proofErr w:type="spellEnd"/>
      <w:r w:rsidRPr="00AE7E8A">
        <w:rPr>
          <w:rFonts w:ascii="Times New Roman" w:hAnsi="Times New Roman" w:cs="Times New Roman"/>
          <w:sz w:val="24"/>
          <w:szCs w:val="24"/>
        </w:rPr>
        <w:t xml:space="preserve">, R.N., </w:t>
      </w:r>
      <w:proofErr w:type="spellStart"/>
      <w:r w:rsidRPr="00AE7E8A">
        <w:rPr>
          <w:rFonts w:ascii="Times New Roman" w:hAnsi="Times New Roman" w:cs="Times New Roman"/>
          <w:sz w:val="24"/>
          <w:szCs w:val="24"/>
        </w:rPr>
        <w:t>Kartikeyan</w:t>
      </w:r>
      <w:proofErr w:type="spellEnd"/>
      <w:r w:rsidRPr="00AE7E8A">
        <w:rPr>
          <w:rFonts w:ascii="Times New Roman" w:hAnsi="Times New Roman" w:cs="Times New Roman"/>
          <w:sz w:val="24"/>
          <w:szCs w:val="24"/>
        </w:rPr>
        <w:t>, S.</w:t>
      </w:r>
      <w:proofErr w:type="gramStart"/>
      <w:r w:rsidRPr="00AE7E8A">
        <w:rPr>
          <w:rFonts w:ascii="Times New Roman" w:hAnsi="Times New Roman" w:cs="Times New Roman"/>
          <w:sz w:val="24"/>
          <w:szCs w:val="24"/>
        </w:rPr>
        <w:t>,</w:t>
      </w:r>
      <w:r w:rsidRPr="008F1ECD">
        <w:rPr>
          <w:rFonts w:ascii="Times New Roman" w:hAnsi="Times New Roman" w:cs="Times New Roman"/>
          <w:sz w:val="24"/>
          <w:szCs w:val="24"/>
        </w:rPr>
        <w:t>&amp;</w:t>
      </w:r>
      <w:proofErr w:type="gramEnd"/>
      <w:r w:rsidRPr="00AE7E8A">
        <w:rPr>
          <w:rFonts w:ascii="Times New Roman" w:hAnsi="Times New Roman" w:cs="Times New Roman"/>
          <w:sz w:val="24"/>
          <w:szCs w:val="24"/>
        </w:rPr>
        <w:t xml:space="preserve"> Prakash, S. B. </w:t>
      </w:r>
    </w:p>
    <w:p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 xml:space="preserve">(2012). Cardiac troponins </w:t>
      </w:r>
      <w:proofErr w:type="gramStart"/>
      <w:r w:rsidRPr="00AE7E8A">
        <w:rPr>
          <w:rFonts w:ascii="Times New Roman" w:hAnsi="Times New Roman" w:cs="Times New Roman"/>
          <w:sz w:val="24"/>
          <w:szCs w:val="24"/>
        </w:rPr>
        <w:t>I and T</w:t>
      </w:r>
      <w:proofErr w:type="gramEnd"/>
      <w:r w:rsidRPr="00AE7E8A">
        <w:rPr>
          <w:rFonts w:ascii="Times New Roman" w:hAnsi="Times New Roman" w:cs="Times New Roman"/>
          <w:sz w:val="24"/>
          <w:szCs w:val="24"/>
        </w:rPr>
        <w:t xml:space="preserve">: molecular markers for early diagnosis, prognosis, and accurate triaging of patients with acute myocardial infarction. </w:t>
      </w:r>
      <w:proofErr w:type="spellStart"/>
      <w:r w:rsidRPr="00AE7E8A">
        <w:rPr>
          <w:rFonts w:ascii="Times New Roman" w:hAnsi="Times New Roman" w:cs="Times New Roman"/>
          <w:i/>
          <w:sz w:val="24"/>
          <w:szCs w:val="24"/>
        </w:rPr>
        <w:t>MolDiagnTher</w:t>
      </w:r>
      <w:proofErr w:type="spellEnd"/>
      <w:r w:rsidRPr="00AE7E8A">
        <w:rPr>
          <w:rFonts w:ascii="Times New Roman" w:hAnsi="Times New Roman" w:cs="Times New Roman"/>
          <w:i/>
          <w:sz w:val="24"/>
          <w:szCs w:val="24"/>
        </w:rPr>
        <w:t>, 16</w:t>
      </w:r>
      <w:r w:rsidRPr="00AE7E8A">
        <w:rPr>
          <w:rFonts w:ascii="Times New Roman" w:hAnsi="Times New Roman" w:cs="Times New Roman"/>
          <w:sz w:val="24"/>
          <w:szCs w:val="24"/>
        </w:rPr>
        <w:t>(6), 371-81.</w:t>
      </w:r>
    </w:p>
    <w:p w:rsidR="005F2C02" w:rsidRDefault="003D4AB8" w:rsidP="005F2C02">
      <w:pPr>
        <w:jc w:val="both"/>
        <w:rPr>
          <w:rFonts w:ascii="Times New Roman" w:hAnsi="Times New Roman" w:cs="Times New Roman"/>
          <w:color w:val="212121"/>
          <w:sz w:val="24"/>
          <w:szCs w:val="24"/>
          <w:shd w:val="clear" w:color="auto" w:fill="FFFFFF"/>
        </w:rPr>
      </w:pPr>
      <w:r w:rsidRPr="00AE7E8A">
        <w:rPr>
          <w:rFonts w:ascii="Times New Roman" w:hAnsi="Times New Roman" w:cs="Times New Roman"/>
          <w:color w:val="212121"/>
          <w:sz w:val="24"/>
          <w:szCs w:val="24"/>
          <w:shd w:val="clear" w:color="auto" w:fill="FFFFFF"/>
        </w:rPr>
        <w:t xml:space="preserve">Del Rio, D., Stewart, A.J., </w:t>
      </w:r>
      <w:r w:rsidRPr="008F1ECD">
        <w:rPr>
          <w:rFonts w:ascii="Times New Roman" w:hAnsi="Times New Roman" w:cs="Times New Roman"/>
          <w:sz w:val="24"/>
          <w:szCs w:val="24"/>
        </w:rPr>
        <w:t>&amp;</w:t>
      </w:r>
      <w:r w:rsidRPr="00AE7E8A">
        <w:rPr>
          <w:rFonts w:ascii="Times New Roman" w:hAnsi="Times New Roman" w:cs="Times New Roman"/>
          <w:color w:val="212121"/>
          <w:sz w:val="24"/>
          <w:szCs w:val="24"/>
          <w:shd w:val="clear" w:color="auto" w:fill="FFFFFF"/>
        </w:rPr>
        <w:t xml:space="preserve">Pellegrini, N. (2005). A review of recent studies on </w:t>
      </w:r>
    </w:p>
    <w:p w:rsidR="003D4AB8" w:rsidRPr="00AE7E8A" w:rsidRDefault="003D4AB8" w:rsidP="005F2C02">
      <w:pPr>
        <w:ind w:left="720"/>
        <w:jc w:val="both"/>
        <w:rPr>
          <w:rFonts w:ascii="Times New Roman" w:hAnsi="Times New Roman" w:cs="Times New Roman"/>
          <w:color w:val="212121"/>
          <w:sz w:val="24"/>
          <w:szCs w:val="24"/>
          <w:shd w:val="clear" w:color="auto" w:fill="FFFFFF"/>
        </w:rPr>
      </w:pPr>
      <w:proofErr w:type="spellStart"/>
      <w:proofErr w:type="gramStart"/>
      <w:r w:rsidRPr="00AE7E8A">
        <w:rPr>
          <w:rFonts w:ascii="Times New Roman" w:hAnsi="Times New Roman" w:cs="Times New Roman"/>
          <w:color w:val="212121"/>
          <w:sz w:val="24"/>
          <w:szCs w:val="24"/>
          <w:shd w:val="clear" w:color="auto" w:fill="FFFFFF"/>
        </w:rPr>
        <w:t>malondialdehyde</w:t>
      </w:r>
      <w:proofErr w:type="spellEnd"/>
      <w:proofErr w:type="gramEnd"/>
      <w:r w:rsidRPr="00AE7E8A">
        <w:rPr>
          <w:rFonts w:ascii="Times New Roman" w:hAnsi="Times New Roman" w:cs="Times New Roman"/>
          <w:color w:val="212121"/>
          <w:sz w:val="24"/>
          <w:szCs w:val="24"/>
          <w:shd w:val="clear" w:color="auto" w:fill="FFFFFF"/>
        </w:rPr>
        <w:t xml:space="preserve"> as toxic molecule and biological marker of oxidative stress. </w:t>
      </w:r>
      <w:proofErr w:type="spellStart"/>
      <w:r w:rsidRPr="00AE7E8A">
        <w:rPr>
          <w:rFonts w:ascii="Times New Roman" w:hAnsi="Times New Roman" w:cs="Times New Roman"/>
          <w:i/>
          <w:color w:val="212121"/>
          <w:sz w:val="24"/>
          <w:szCs w:val="24"/>
          <w:shd w:val="clear" w:color="auto" w:fill="FFFFFF"/>
        </w:rPr>
        <w:t>NutrMetabCardiovasc</w:t>
      </w:r>
      <w:proofErr w:type="spellEnd"/>
      <w:r w:rsidRPr="00AE7E8A">
        <w:rPr>
          <w:rFonts w:ascii="Times New Roman" w:hAnsi="Times New Roman" w:cs="Times New Roman"/>
          <w:i/>
          <w:color w:val="212121"/>
          <w:sz w:val="24"/>
          <w:szCs w:val="24"/>
          <w:shd w:val="clear" w:color="auto" w:fill="FFFFFF"/>
        </w:rPr>
        <w:t xml:space="preserve"> Dis, 15</w:t>
      </w:r>
      <w:r>
        <w:rPr>
          <w:rFonts w:ascii="Times New Roman" w:hAnsi="Times New Roman" w:cs="Times New Roman"/>
          <w:color w:val="212121"/>
          <w:sz w:val="24"/>
          <w:szCs w:val="24"/>
          <w:shd w:val="clear" w:color="auto" w:fill="FFFFFF"/>
        </w:rPr>
        <w:t>(4)</w:t>
      </w:r>
      <w:proofErr w:type="gramStart"/>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316</w:t>
      </w:r>
      <w:proofErr w:type="gramEnd"/>
      <w:r w:rsidRPr="00AE7E8A">
        <w:rPr>
          <w:rFonts w:ascii="Times New Roman" w:hAnsi="Times New Roman" w:cs="Times New Roman"/>
          <w:color w:val="212121"/>
          <w:sz w:val="24"/>
          <w:szCs w:val="24"/>
          <w:shd w:val="clear" w:color="auto" w:fill="FFFFFF"/>
        </w:rPr>
        <w:t>-28.</w:t>
      </w:r>
    </w:p>
    <w:p w:rsidR="003D4AB8" w:rsidRDefault="003D4AB8" w:rsidP="003D4AB8">
      <w:pPr>
        <w:jc w:val="both"/>
        <w:rPr>
          <w:rFonts w:ascii="Times New Roman" w:hAnsi="Times New Roman" w:cs="Times New Roman"/>
          <w:color w:val="333333"/>
          <w:sz w:val="24"/>
          <w:szCs w:val="24"/>
          <w:shd w:val="clear" w:color="auto" w:fill="FFFFFF"/>
        </w:rPr>
      </w:pPr>
      <w:r w:rsidRPr="00AE7E8A">
        <w:rPr>
          <w:rFonts w:ascii="Times New Roman" w:hAnsi="Times New Roman" w:cs="Times New Roman"/>
          <w:color w:val="333333"/>
          <w:sz w:val="24"/>
          <w:szCs w:val="24"/>
          <w:shd w:val="clear" w:color="auto" w:fill="FFFFFF"/>
        </w:rPr>
        <w:t xml:space="preserve">Weiss, S.L., </w:t>
      </w:r>
      <w:r w:rsidRPr="008F1ECD">
        <w:rPr>
          <w:rFonts w:ascii="Times New Roman" w:hAnsi="Times New Roman" w:cs="Times New Roman"/>
          <w:sz w:val="24"/>
          <w:szCs w:val="24"/>
        </w:rPr>
        <w:t>&amp;</w:t>
      </w:r>
      <w:proofErr w:type="spellStart"/>
      <w:r w:rsidRPr="00AE7E8A">
        <w:rPr>
          <w:rFonts w:ascii="Times New Roman" w:hAnsi="Times New Roman" w:cs="Times New Roman"/>
          <w:color w:val="333333"/>
          <w:sz w:val="24"/>
          <w:szCs w:val="24"/>
          <w:shd w:val="clear" w:color="auto" w:fill="FFFFFF"/>
        </w:rPr>
        <w:t>Deutschman</w:t>
      </w:r>
      <w:proofErr w:type="spellEnd"/>
      <w:r w:rsidRPr="00AE7E8A">
        <w:rPr>
          <w:rFonts w:ascii="Times New Roman" w:hAnsi="Times New Roman" w:cs="Times New Roman"/>
          <w:color w:val="333333"/>
          <w:sz w:val="24"/>
          <w:szCs w:val="24"/>
          <w:shd w:val="clear" w:color="auto" w:fill="FFFFFF"/>
        </w:rPr>
        <w:t xml:space="preserve">, C.S. (2014). Elevated </w:t>
      </w:r>
      <w:proofErr w:type="spellStart"/>
      <w:r w:rsidRPr="00AE7E8A">
        <w:rPr>
          <w:rFonts w:ascii="Times New Roman" w:hAnsi="Times New Roman" w:cs="Times New Roman"/>
          <w:color w:val="333333"/>
          <w:sz w:val="24"/>
          <w:szCs w:val="24"/>
          <w:shd w:val="clear" w:color="auto" w:fill="FFFFFF"/>
        </w:rPr>
        <w:t>malondialdehyde</w:t>
      </w:r>
      <w:proofErr w:type="spellEnd"/>
      <w:r w:rsidRPr="00AE7E8A">
        <w:rPr>
          <w:rFonts w:ascii="Times New Roman" w:hAnsi="Times New Roman" w:cs="Times New Roman"/>
          <w:color w:val="333333"/>
          <w:sz w:val="24"/>
          <w:szCs w:val="24"/>
          <w:shd w:val="clear" w:color="auto" w:fill="FFFFFF"/>
        </w:rPr>
        <w:t xml:space="preserve"> levels in sepsis - something </w:t>
      </w:r>
    </w:p>
    <w:p w:rsidR="003D4AB8" w:rsidRPr="00AE7E8A" w:rsidRDefault="003D4AB8" w:rsidP="003D4AB8">
      <w:pPr>
        <w:ind w:firstLine="720"/>
        <w:jc w:val="both"/>
        <w:rPr>
          <w:rFonts w:ascii="Times New Roman" w:hAnsi="Times New Roman" w:cs="Times New Roman"/>
          <w:color w:val="333333"/>
          <w:sz w:val="24"/>
          <w:szCs w:val="24"/>
          <w:shd w:val="clear" w:color="auto" w:fill="FFFFFF"/>
        </w:rPr>
      </w:pPr>
      <w:proofErr w:type="gramStart"/>
      <w:r w:rsidRPr="00AE7E8A">
        <w:rPr>
          <w:rFonts w:ascii="Times New Roman" w:hAnsi="Times New Roman" w:cs="Times New Roman"/>
          <w:color w:val="333333"/>
          <w:sz w:val="24"/>
          <w:szCs w:val="24"/>
          <w:shd w:val="clear" w:color="auto" w:fill="FFFFFF"/>
        </w:rPr>
        <w:t>to</w:t>
      </w:r>
      <w:proofErr w:type="gramEnd"/>
      <w:r w:rsidRPr="00AE7E8A">
        <w:rPr>
          <w:rFonts w:ascii="Times New Roman" w:hAnsi="Times New Roman" w:cs="Times New Roman"/>
          <w:color w:val="333333"/>
          <w:sz w:val="24"/>
          <w:szCs w:val="24"/>
          <w:shd w:val="clear" w:color="auto" w:fill="FFFFFF"/>
        </w:rPr>
        <w:t xml:space="preserve"> 'stress' about?. </w:t>
      </w:r>
      <w:proofErr w:type="spellStart"/>
      <w:r w:rsidRPr="00AE7E8A">
        <w:rPr>
          <w:rFonts w:ascii="Times New Roman" w:hAnsi="Times New Roman" w:cs="Times New Roman"/>
          <w:i/>
          <w:iCs/>
          <w:color w:val="333333"/>
          <w:sz w:val="24"/>
          <w:szCs w:val="24"/>
          <w:shd w:val="clear" w:color="auto" w:fill="FFFFFF"/>
        </w:rPr>
        <w:t>Crit</w:t>
      </w:r>
      <w:proofErr w:type="spellEnd"/>
      <w:r w:rsidRPr="00AE7E8A">
        <w:rPr>
          <w:rFonts w:ascii="Times New Roman" w:hAnsi="Times New Roman" w:cs="Times New Roman"/>
          <w:i/>
          <w:iCs/>
          <w:color w:val="333333"/>
          <w:sz w:val="24"/>
          <w:szCs w:val="24"/>
          <w:shd w:val="clear" w:color="auto" w:fill="FFFFFF"/>
        </w:rPr>
        <w:t xml:space="preserve"> Care</w:t>
      </w:r>
      <w:r w:rsidRPr="00AE7E8A">
        <w:rPr>
          <w:rFonts w:ascii="Times New Roman" w:hAnsi="Times New Roman" w:cs="Times New Roman"/>
          <w:color w:val="333333"/>
          <w:sz w:val="24"/>
          <w:szCs w:val="24"/>
          <w:shd w:val="clear" w:color="auto" w:fill="FFFFFF"/>
        </w:rPr>
        <w:t> </w:t>
      </w:r>
      <w:r w:rsidRPr="00AE7E8A">
        <w:rPr>
          <w:rFonts w:ascii="Times New Roman" w:hAnsi="Times New Roman" w:cs="Times New Roman"/>
          <w:bCs/>
          <w:i/>
          <w:color w:val="333333"/>
          <w:sz w:val="24"/>
          <w:szCs w:val="24"/>
          <w:shd w:val="clear" w:color="auto" w:fill="FFFFFF"/>
        </w:rPr>
        <w:t>18</w:t>
      </w:r>
      <w:r w:rsidRPr="00AE7E8A">
        <w:rPr>
          <w:rFonts w:ascii="Times New Roman" w:hAnsi="Times New Roman" w:cs="Times New Roman"/>
          <w:color w:val="333333"/>
          <w:sz w:val="24"/>
          <w:szCs w:val="24"/>
          <w:shd w:val="clear" w:color="auto" w:fill="FFFFFF"/>
        </w:rPr>
        <w:t>, 125.</w:t>
      </w:r>
    </w:p>
    <w:p w:rsidR="003D4AB8" w:rsidRDefault="003D4AB8" w:rsidP="003D4AB8">
      <w:pPr>
        <w:jc w:val="both"/>
        <w:rPr>
          <w:rFonts w:ascii="Times New Roman" w:hAnsi="Times New Roman" w:cs="Times New Roman"/>
          <w:sz w:val="24"/>
          <w:szCs w:val="24"/>
        </w:rPr>
      </w:pPr>
      <w:proofErr w:type="spellStart"/>
      <w:r w:rsidRPr="00AE7E8A">
        <w:rPr>
          <w:rFonts w:ascii="Times New Roman" w:hAnsi="Times New Roman" w:cs="Times New Roman"/>
          <w:sz w:val="24"/>
          <w:szCs w:val="24"/>
        </w:rPr>
        <w:t>Dodik</w:t>
      </w:r>
      <w:proofErr w:type="spellEnd"/>
      <w:r w:rsidRPr="00AE7E8A">
        <w:rPr>
          <w:rFonts w:ascii="Times New Roman" w:hAnsi="Times New Roman" w:cs="Times New Roman"/>
          <w:sz w:val="24"/>
          <w:szCs w:val="24"/>
        </w:rPr>
        <w:t>, T.,</w:t>
      </w:r>
      <w:proofErr w:type="gramStart"/>
      <w:r w:rsidRPr="00AE7E8A">
        <w:rPr>
          <w:rFonts w:ascii="Times New Roman" w:hAnsi="Times New Roman" w:cs="Times New Roman"/>
          <w:sz w:val="24"/>
          <w:szCs w:val="24"/>
        </w:rPr>
        <w:t xml:space="preserve">  </w:t>
      </w:r>
      <w:proofErr w:type="spellStart"/>
      <w:r w:rsidRPr="00AE7E8A">
        <w:rPr>
          <w:rFonts w:ascii="Times New Roman" w:hAnsi="Times New Roman" w:cs="Times New Roman"/>
          <w:sz w:val="24"/>
          <w:szCs w:val="24"/>
        </w:rPr>
        <w:t>Awal</w:t>
      </w:r>
      <w:proofErr w:type="spellEnd"/>
      <w:proofErr w:type="gramEnd"/>
      <w:r w:rsidRPr="00AE7E8A">
        <w:rPr>
          <w:rFonts w:ascii="Times New Roman" w:hAnsi="Times New Roman" w:cs="Times New Roman"/>
          <w:sz w:val="24"/>
          <w:szCs w:val="24"/>
        </w:rPr>
        <w:t xml:space="preserve">, P., Aditya, K., </w:t>
      </w:r>
      <w:proofErr w:type="spellStart"/>
      <w:r w:rsidRPr="00AE7E8A">
        <w:rPr>
          <w:rFonts w:ascii="Times New Roman" w:hAnsi="Times New Roman" w:cs="Times New Roman"/>
          <w:sz w:val="24"/>
          <w:szCs w:val="24"/>
        </w:rPr>
        <w:t>Retaningsih</w:t>
      </w:r>
      <w:proofErr w:type="spellEnd"/>
      <w:r w:rsidRPr="00AE7E8A">
        <w:rPr>
          <w:rFonts w:ascii="Times New Roman" w:hAnsi="Times New Roman" w:cs="Times New Roman"/>
          <w:sz w:val="24"/>
          <w:szCs w:val="24"/>
        </w:rPr>
        <w:t xml:space="preserve">, R., </w:t>
      </w:r>
      <w:proofErr w:type="spellStart"/>
      <w:r w:rsidRPr="00AE7E8A">
        <w:rPr>
          <w:rFonts w:ascii="Times New Roman" w:hAnsi="Times New Roman" w:cs="Times New Roman"/>
          <w:sz w:val="24"/>
          <w:szCs w:val="24"/>
        </w:rPr>
        <w:t>Yovita</w:t>
      </w:r>
      <w:proofErr w:type="spellEnd"/>
      <w:r w:rsidRPr="00AE7E8A">
        <w:rPr>
          <w:rFonts w:ascii="Times New Roman" w:hAnsi="Times New Roman" w:cs="Times New Roman"/>
          <w:sz w:val="24"/>
          <w:szCs w:val="24"/>
        </w:rPr>
        <w:t xml:space="preserve">, A., </w:t>
      </w:r>
      <w:proofErr w:type="spellStart"/>
      <w:r w:rsidRPr="00AE7E8A">
        <w:rPr>
          <w:rFonts w:ascii="Times New Roman" w:hAnsi="Times New Roman" w:cs="Times New Roman"/>
          <w:sz w:val="24"/>
          <w:szCs w:val="24"/>
        </w:rPr>
        <w:t>Rahmi</w:t>
      </w:r>
      <w:proofErr w:type="spellEnd"/>
      <w:r w:rsidRPr="00AE7E8A">
        <w:rPr>
          <w:rFonts w:ascii="Times New Roman" w:hAnsi="Times New Roman" w:cs="Times New Roman"/>
          <w:sz w:val="24"/>
          <w:szCs w:val="24"/>
        </w:rPr>
        <w:t xml:space="preserve">, </w:t>
      </w:r>
      <w:proofErr w:type="spellStart"/>
      <w:r w:rsidRPr="00AE7E8A">
        <w:rPr>
          <w:rFonts w:ascii="Times New Roman" w:hAnsi="Times New Roman" w:cs="Times New Roman"/>
          <w:sz w:val="24"/>
          <w:szCs w:val="24"/>
        </w:rPr>
        <w:t>A.,</w:t>
      </w:r>
      <w:r w:rsidRPr="008F1ECD">
        <w:rPr>
          <w:rFonts w:ascii="Times New Roman" w:hAnsi="Times New Roman" w:cs="Times New Roman"/>
          <w:sz w:val="24"/>
          <w:szCs w:val="24"/>
        </w:rPr>
        <w:t>&amp;</w:t>
      </w:r>
      <w:r w:rsidRPr="00AE7E8A">
        <w:rPr>
          <w:rFonts w:ascii="Times New Roman" w:hAnsi="Times New Roman" w:cs="Times New Roman"/>
          <w:sz w:val="24"/>
          <w:szCs w:val="24"/>
        </w:rPr>
        <w:t>Jethro</w:t>
      </w:r>
      <w:proofErr w:type="spellEnd"/>
      <w:r w:rsidRPr="00AE7E8A">
        <w:rPr>
          <w:rFonts w:ascii="Times New Roman" w:hAnsi="Times New Roman" w:cs="Times New Roman"/>
          <w:sz w:val="24"/>
          <w:szCs w:val="24"/>
        </w:rPr>
        <w:t xml:space="preserve">, B. (2023). </w:t>
      </w:r>
    </w:p>
    <w:p w:rsidR="003D4AB8" w:rsidRPr="00AE7E8A" w:rsidRDefault="003D4AB8" w:rsidP="003D4AB8">
      <w:pPr>
        <w:ind w:left="720"/>
        <w:jc w:val="both"/>
        <w:rPr>
          <w:rFonts w:ascii="Times New Roman" w:hAnsi="Times New Roman" w:cs="Times New Roman"/>
          <w:sz w:val="24"/>
          <w:szCs w:val="24"/>
        </w:rPr>
      </w:pPr>
      <w:proofErr w:type="spellStart"/>
      <w:r w:rsidRPr="00AE7E8A">
        <w:rPr>
          <w:rFonts w:ascii="Times New Roman" w:hAnsi="Times New Roman" w:cs="Times New Roman"/>
          <w:sz w:val="24"/>
          <w:szCs w:val="24"/>
        </w:rPr>
        <w:t>Malondialdehyde</w:t>
      </w:r>
      <w:proofErr w:type="spellEnd"/>
      <w:r w:rsidRPr="00AE7E8A">
        <w:rPr>
          <w:rFonts w:ascii="Times New Roman" w:hAnsi="Times New Roman" w:cs="Times New Roman"/>
          <w:sz w:val="24"/>
          <w:szCs w:val="24"/>
        </w:rPr>
        <w:t xml:space="preserve"> (MDA) and 8-hydroxy-2′-deoxyguanosine (8-OHdG) in ischemic stroke: a systematic review. </w:t>
      </w:r>
      <w:hyperlink r:id="rId13" w:history="1">
        <w:r w:rsidRPr="00AE7E8A">
          <w:rPr>
            <w:rFonts w:ascii="Times New Roman" w:hAnsi="Times New Roman" w:cs="Times New Roman"/>
            <w:i/>
            <w:sz w:val="24"/>
            <w:szCs w:val="24"/>
          </w:rPr>
          <w:t>The Egyptian Journal of Neurology, Psychiatry and Neurosurgery</w:t>
        </w:r>
      </w:hyperlink>
      <w:r w:rsidRPr="00AE7E8A">
        <w:rPr>
          <w:rFonts w:ascii="Times New Roman" w:eastAsia="Times New Roman" w:hAnsi="Times New Roman" w:cs="Times New Roman"/>
          <w:color w:val="333333"/>
          <w:sz w:val="24"/>
          <w:szCs w:val="24"/>
        </w:rPr>
        <w:t> </w:t>
      </w:r>
      <w:r w:rsidRPr="00AE7E8A">
        <w:rPr>
          <w:rFonts w:ascii="Times New Roman" w:hAnsi="Times New Roman" w:cs="Times New Roman"/>
          <w:i/>
          <w:sz w:val="24"/>
          <w:szCs w:val="24"/>
        </w:rPr>
        <w:t>59</w:t>
      </w:r>
      <w:r>
        <w:rPr>
          <w:rFonts w:ascii="Times New Roman" w:eastAsia="Times New Roman" w:hAnsi="Times New Roman" w:cs="Times New Roman"/>
          <w:color w:val="333333"/>
          <w:sz w:val="24"/>
          <w:szCs w:val="24"/>
        </w:rPr>
        <w:t>, 87.</w:t>
      </w:r>
      <w:r w:rsidRPr="00AE7E8A">
        <w:rPr>
          <w:rFonts w:ascii="Times New Roman" w:eastAsia="Times New Roman" w:hAnsi="Times New Roman" w:cs="Times New Roman"/>
          <w:color w:val="333333"/>
          <w:sz w:val="24"/>
          <w:szCs w:val="24"/>
        </w:rPr>
        <w:t> </w:t>
      </w:r>
    </w:p>
    <w:p w:rsidR="005F2C02" w:rsidRDefault="003D4AB8" w:rsidP="005F2C02">
      <w:pPr>
        <w:shd w:val="clear" w:color="auto" w:fill="FFFFFF"/>
        <w:spacing w:after="0" w:line="240" w:lineRule="auto"/>
        <w:jc w:val="both"/>
        <w:rPr>
          <w:rFonts w:ascii="Times New Roman" w:hAnsi="Times New Roman" w:cs="Times New Roman"/>
          <w:color w:val="212121"/>
          <w:sz w:val="24"/>
          <w:szCs w:val="24"/>
          <w:shd w:val="clear" w:color="auto" w:fill="FFFFFF"/>
        </w:rPr>
      </w:pPr>
      <w:r w:rsidRPr="00AE7E8A">
        <w:rPr>
          <w:rFonts w:ascii="Times New Roman" w:hAnsi="Times New Roman" w:cs="Times New Roman"/>
          <w:color w:val="212121"/>
          <w:sz w:val="24"/>
          <w:szCs w:val="24"/>
          <w:shd w:val="clear" w:color="auto" w:fill="FFFFFF"/>
        </w:rPr>
        <w:t xml:space="preserve">Crawford, A., </w:t>
      </w:r>
      <w:proofErr w:type="spellStart"/>
      <w:r w:rsidRPr="00AE7E8A">
        <w:rPr>
          <w:rFonts w:ascii="Times New Roman" w:hAnsi="Times New Roman" w:cs="Times New Roman"/>
          <w:color w:val="212121"/>
          <w:sz w:val="24"/>
          <w:szCs w:val="24"/>
          <w:shd w:val="clear" w:color="auto" w:fill="FFFFFF"/>
        </w:rPr>
        <w:t>Fassett</w:t>
      </w:r>
      <w:proofErr w:type="spellEnd"/>
      <w:r w:rsidRPr="00AE7E8A">
        <w:rPr>
          <w:rFonts w:ascii="Times New Roman" w:hAnsi="Times New Roman" w:cs="Times New Roman"/>
          <w:color w:val="212121"/>
          <w:sz w:val="24"/>
          <w:szCs w:val="24"/>
          <w:shd w:val="clear" w:color="auto" w:fill="FFFFFF"/>
        </w:rPr>
        <w:t xml:space="preserve">, R.G., </w:t>
      </w:r>
      <w:proofErr w:type="spellStart"/>
      <w:r w:rsidRPr="00AE7E8A">
        <w:rPr>
          <w:rFonts w:ascii="Times New Roman" w:hAnsi="Times New Roman" w:cs="Times New Roman"/>
          <w:color w:val="212121"/>
          <w:sz w:val="24"/>
          <w:szCs w:val="24"/>
          <w:shd w:val="clear" w:color="auto" w:fill="FFFFFF"/>
        </w:rPr>
        <w:t>Coombes</w:t>
      </w:r>
      <w:proofErr w:type="spellEnd"/>
      <w:r w:rsidRPr="00AE7E8A">
        <w:rPr>
          <w:rFonts w:ascii="Times New Roman" w:hAnsi="Times New Roman" w:cs="Times New Roman"/>
          <w:color w:val="212121"/>
          <w:sz w:val="24"/>
          <w:szCs w:val="24"/>
          <w:shd w:val="clear" w:color="auto" w:fill="FFFFFF"/>
        </w:rPr>
        <w:t xml:space="preserve">, J.S., </w:t>
      </w:r>
      <w:proofErr w:type="spellStart"/>
      <w:r w:rsidRPr="00AE7E8A">
        <w:rPr>
          <w:rFonts w:ascii="Times New Roman" w:hAnsi="Times New Roman" w:cs="Times New Roman"/>
          <w:color w:val="212121"/>
          <w:sz w:val="24"/>
          <w:szCs w:val="24"/>
          <w:shd w:val="clear" w:color="auto" w:fill="FFFFFF"/>
        </w:rPr>
        <w:t>Kunde</w:t>
      </w:r>
      <w:proofErr w:type="spellEnd"/>
      <w:r w:rsidRPr="00AE7E8A">
        <w:rPr>
          <w:rFonts w:ascii="Times New Roman" w:hAnsi="Times New Roman" w:cs="Times New Roman"/>
          <w:color w:val="212121"/>
          <w:sz w:val="24"/>
          <w:szCs w:val="24"/>
          <w:shd w:val="clear" w:color="auto" w:fill="FFFFFF"/>
        </w:rPr>
        <w:t xml:space="preserve">, D.A., Ahuja, K.D., Robertson, I.K., Ball, </w:t>
      </w:r>
    </w:p>
    <w:p w:rsidR="003D4AB8" w:rsidRPr="00AE7E8A" w:rsidRDefault="003D4AB8" w:rsidP="005F2C02">
      <w:pPr>
        <w:shd w:val="clear" w:color="auto" w:fill="FFFFFF"/>
        <w:spacing w:after="0" w:line="240" w:lineRule="auto"/>
        <w:ind w:left="720"/>
        <w:jc w:val="both"/>
        <w:rPr>
          <w:rFonts w:ascii="Times New Roman" w:hAnsi="Times New Roman" w:cs="Times New Roman"/>
          <w:color w:val="212121"/>
          <w:sz w:val="24"/>
          <w:szCs w:val="24"/>
          <w:shd w:val="clear" w:color="auto" w:fill="FFFFFF"/>
        </w:rPr>
      </w:pPr>
      <w:r w:rsidRPr="00AE7E8A">
        <w:rPr>
          <w:rFonts w:ascii="Times New Roman" w:hAnsi="Times New Roman" w:cs="Times New Roman"/>
          <w:color w:val="212121"/>
          <w:sz w:val="24"/>
          <w:szCs w:val="24"/>
          <w:shd w:val="clear" w:color="auto" w:fill="FFFFFF"/>
        </w:rPr>
        <w:t xml:space="preserve">M.J., </w:t>
      </w:r>
      <w:r w:rsidRPr="008F1ECD">
        <w:rPr>
          <w:rFonts w:ascii="Times New Roman" w:hAnsi="Times New Roman" w:cs="Times New Roman"/>
          <w:sz w:val="24"/>
          <w:szCs w:val="24"/>
        </w:rPr>
        <w:t>&amp;</w:t>
      </w:r>
      <w:proofErr w:type="spellStart"/>
      <w:r w:rsidRPr="00AE7E8A">
        <w:rPr>
          <w:rFonts w:ascii="Times New Roman" w:hAnsi="Times New Roman" w:cs="Times New Roman"/>
          <w:color w:val="212121"/>
          <w:sz w:val="24"/>
          <w:szCs w:val="24"/>
          <w:shd w:val="clear" w:color="auto" w:fill="FFFFFF"/>
        </w:rPr>
        <w:t>Geraghty</w:t>
      </w:r>
      <w:proofErr w:type="spellEnd"/>
      <w:r w:rsidRPr="00AE7E8A">
        <w:rPr>
          <w:rFonts w:ascii="Times New Roman" w:hAnsi="Times New Roman" w:cs="Times New Roman"/>
          <w:color w:val="212121"/>
          <w:sz w:val="24"/>
          <w:szCs w:val="24"/>
          <w:shd w:val="clear" w:color="auto" w:fill="FFFFFF"/>
        </w:rPr>
        <w:t xml:space="preserve">, D.P. (2011). Glutathione peroxidase, superoxide dismutase and catalase </w:t>
      </w:r>
      <w:proofErr w:type="gramStart"/>
      <w:r w:rsidRPr="00AE7E8A">
        <w:rPr>
          <w:rFonts w:ascii="Times New Roman" w:hAnsi="Times New Roman" w:cs="Times New Roman"/>
          <w:color w:val="212121"/>
          <w:sz w:val="24"/>
          <w:szCs w:val="24"/>
          <w:shd w:val="clear" w:color="auto" w:fill="FFFFFF"/>
        </w:rPr>
        <w:t>genotypes and activities</w:t>
      </w:r>
      <w:proofErr w:type="gramEnd"/>
      <w:r w:rsidRPr="00AE7E8A">
        <w:rPr>
          <w:rFonts w:ascii="Times New Roman" w:hAnsi="Times New Roman" w:cs="Times New Roman"/>
          <w:color w:val="212121"/>
          <w:sz w:val="24"/>
          <w:szCs w:val="24"/>
          <w:shd w:val="clear" w:color="auto" w:fill="FFFFFF"/>
        </w:rPr>
        <w:t xml:space="preserve"> and the progression of chronic kidney disease. </w:t>
      </w:r>
      <w:proofErr w:type="spellStart"/>
      <w:r w:rsidRPr="00AE7E8A">
        <w:rPr>
          <w:rFonts w:ascii="Times New Roman" w:hAnsi="Times New Roman" w:cs="Times New Roman"/>
          <w:i/>
          <w:color w:val="212121"/>
          <w:sz w:val="24"/>
          <w:szCs w:val="24"/>
          <w:shd w:val="clear" w:color="auto" w:fill="FFFFFF"/>
        </w:rPr>
        <w:t>Nephrol</w:t>
      </w:r>
      <w:proofErr w:type="spellEnd"/>
      <w:r w:rsidRPr="00AE7E8A">
        <w:rPr>
          <w:rFonts w:ascii="Times New Roman" w:hAnsi="Times New Roman" w:cs="Times New Roman"/>
          <w:i/>
          <w:color w:val="212121"/>
          <w:sz w:val="24"/>
          <w:szCs w:val="24"/>
          <w:shd w:val="clear" w:color="auto" w:fill="FFFFFF"/>
        </w:rPr>
        <w:t xml:space="preserve"> Dial Transplant, 26</w:t>
      </w:r>
      <w:r w:rsidRPr="00AE7E8A">
        <w:rPr>
          <w:rFonts w:ascii="Times New Roman" w:hAnsi="Times New Roman" w:cs="Times New Roman"/>
          <w:color w:val="212121"/>
          <w:sz w:val="24"/>
          <w:szCs w:val="24"/>
          <w:shd w:val="clear" w:color="auto" w:fill="FFFFFF"/>
        </w:rPr>
        <w:t>(9), 2806-13.</w:t>
      </w:r>
    </w:p>
    <w:p w:rsidR="005F2C02" w:rsidRDefault="003D4AB8" w:rsidP="005F2C02">
      <w:pPr>
        <w:shd w:val="clear" w:color="auto" w:fill="FFFFFF"/>
        <w:spacing w:after="0" w:line="240" w:lineRule="auto"/>
        <w:jc w:val="both"/>
        <w:rPr>
          <w:rFonts w:ascii="Times New Roman" w:hAnsi="Times New Roman" w:cs="Times New Roman"/>
          <w:color w:val="222222"/>
          <w:sz w:val="24"/>
          <w:szCs w:val="24"/>
          <w:shd w:val="clear" w:color="auto" w:fill="FFFFFF"/>
        </w:rPr>
      </w:pPr>
      <w:r w:rsidRPr="00AE7E8A">
        <w:rPr>
          <w:rFonts w:ascii="Times New Roman" w:hAnsi="Times New Roman" w:cs="Times New Roman"/>
          <w:color w:val="222222"/>
          <w:sz w:val="24"/>
          <w:szCs w:val="24"/>
          <w:shd w:val="clear" w:color="auto" w:fill="FFFFFF"/>
        </w:rPr>
        <w:t>Moha</w:t>
      </w:r>
      <w:r>
        <w:rPr>
          <w:rFonts w:ascii="Times New Roman" w:hAnsi="Times New Roman" w:cs="Times New Roman"/>
          <w:color w:val="222222"/>
          <w:sz w:val="24"/>
          <w:szCs w:val="24"/>
          <w:shd w:val="clear" w:color="auto" w:fill="FFFFFF"/>
        </w:rPr>
        <w:t xml:space="preserve">mmed, A., </w:t>
      </w:r>
      <w:proofErr w:type="spellStart"/>
      <w:r>
        <w:rPr>
          <w:rFonts w:ascii="Times New Roman" w:hAnsi="Times New Roman" w:cs="Times New Roman"/>
          <w:color w:val="222222"/>
          <w:sz w:val="24"/>
          <w:szCs w:val="24"/>
          <w:shd w:val="clear" w:color="auto" w:fill="FFFFFF"/>
        </w:rPr>
        <w:t>Gutta</w:t>
      </w:r>
      <w:proofErr w:type="spellEnd"/>
      <w:r>
        <w:rPr>
          <w:rFonts w:ascii="Times New Roman" w:hAnsi="Times New Roman" w:cs="Times New Roman"/>
          <w:color w:val="222222"/>
          <w:sz w:val="24"/>
          <w:szCs w:val="24"/>
          <w:shd w:val="clear" w:color="auto" w:fill="FFFFFF"/>
        </w:rPr>
        <w:t xml:space="preserve">, V., </w:t>
      </w:r>
      <w:r w:rsidRPr="008F1ECD">
        <w:rPr>
          <w:rFonts w:ascii="Times New Roman" w:hAnsi="Times New Roman" w:cs="Times New Roman"/>
          <w:sz w:val="24"/>
          <w:szCs w:val="24"/>
        </w:rPr>
        <w:t>&amp;</w:t>
      </w:r>
      <w:r>
        <w:rPr>
          <w:rFonts w:ascii="Times New Roman" w:hAnsi="Times New Roman" w:cs="Times New Roman"/>
          <w:color w:val="222222"/>
          <w:sz w:val="24"/>
          <w:szCs w:val="24"/>
          <w:shd w:val="clear" w:color="auto" w:fill="FFFFFF"/>
        </w:rPr>
        <w:t>Ansari, M</w:t>
      </w:r>
      <w:r w:rsidRPr="00AE7E8A">
        <w:rPr>
          <w:rFonts w:ascii="Times New Roman" w:hAnsi="Times New Roman" w:cs="Times New Roman"/>
          <w:i/>
          <w:iCs/>
          <w:color w:val="222222"/>
          <w:sz w:val="24"/>
          <w:szCs w:val="24"/>
          <w:shd w:val="clear" w:color="auto" w:fill="FFFFFF"/>
        </w:rPr>
        <w:t>.</w:t>
      </w:r>
      <w:r w:rsidRPr="00AE7E8A">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 xml:space="preserve">(2017). </w:t>
      </w:r>
      <w:r w:rsidRPr="00AE7E8A">
        <w:rPr>
          <w:rFonts w:ascii="Times New Roman" w:hAnsi="Times New Roman" w:cs="Times New Roman"/>
          <w:color w:val="222222"/>
          <w:sz w:val="24"/>
          <w:szCs w:val="24"/>
          <w:shd w:val="clear" w:color="auto" w:fill="FFFFFF"/>
        </w:rPr>
        <w:t xml:space="preserve">Altered antioxidant enzyme activity with </w:t>
      </w:r>
    </w:p>
    <w:p w:rsidR="003D4AB8" w:rsidRPr="008F1ECD" w:rsidRDefault="003D4AB8" w:rsidP="005F2C02">
      <w:pPr>
        <w:shd w:val="clear" w:color="auto" w:fill="FFFFFF"/>
        <w:spacing w:after="0" w:line="240" w:lineRule="auto"/>
        <w:ind w:left="720"/>
        <w:jc w:val="both"/>
        <w:rPr>
          <w:rFonts w:ascii="Times New Roman" w:hAnsi="Times New Roman" w:cs="Times New Roman"/>
          <w:color w:val="222222"/>
          <w:sz w:val="24"/>
          <w:szCs w:val="24"/>
          <w:shd w:val="clear" w:color="auto" w:fill="FFFFFF"/>
        </w:rPr>
      </w:pPr>
      <w:proofErr w:type="gramStart"/>
      <w:r w:rsidRPr="00AE7E8A">
        <w:rPr>
          <w:rFonts w:ascii="Times New Roman" w:hAnsi="Times New Roman" w:cs="Times New Roman"/>
          <w:color w:val="222222"/>
          <w:sz w:val="24"/>
          <w:szCs w:val="24"/>
          <w:shd w:val="clear" w:color="auto" w:fill="FFFFFF"/>
        </w:rPr>
        <w:t>severity</w:t>
      </w:r>
      <w:proofErr w:type="gramEnd"/>
      <w:r w:rsidRPr="00AE7E8A">
        <w:rPr>
          <w:rFonts w:ascii="Times New Roman" w:hAnsi="Times New Roman" w:cs="Times New Roman"/>
          <w:color w:val="222222"/>
          <w:sz w:val="24"/>
          <w:szCs w:val="24"/>
          <w:shd w:val="clear" w:color="auto" w:fill="FFFFFF"/>
        </w:rPr>
        <w:t xml:space="preserve"> and comorbidities of chronic obstructive pulmonary disease (COPD) in South Indian population. </w:t>
      </w:r>
      <w:r w:rsidRPr="00AE7E8A">
        <w:rPr>
          <w:rFonts w:ascii="Times New Roman" w:hAnsi="Times New Roman" w:cs="Times New Roman"/>
          <w:i/>
          <w:iCs/>
          <w:color w:val="222222"/>
          <w:sz w:val="24"/>
          <w:szCs w:val="24"/>
          <w:shd w:val="clear" w:color="auto" w:fill="FFFFFF"/>
        </w:rPr>
        <w:t xml:space="preserve">COPD Res </w:t>
      </w:r>
      <w:proofErr w:type="spellStart"/>
      <w:r w:rsidRPr="00AE7E8A">
        <w:rPr>
          <w:rFonts w:ascii="Times New Roman" w:hAnsi="Times New Roman" w:cs="Times New Roman"/>
          <w:i/>
          <w:iCs/>
          <w:color w:val="222222"/>
          <w:sz w:val="24"/>
          <w:szCs w:val="24"/>
          <w:shd w:val="clear" w:color="auto" w:fill="FFFFFF"/>
        </w:rPr>
        <w:t>Pract</w:t>
      </w:r>
      <w:proofErr w:type="spellEnd"/>
      <w:r w:rsidRPr="00AE7E8A">
        <w:rPr>
          <w:rFonts w:ascii="Times New Roman" w:hAnsi="Times New Roman" w:cs="Times New Roman"/>
          <w:color w:val="222222"/>
          <w:sz w:val="24"/>
          <w:szCs w:val="24"/>
          <w:shd w:val="clear" w:color="auto" w:fill="FFFFFF"/>
        </w:rPr>
        <w:t> </w:t>
      </w:r>
      <w:r w:rsidRPr="008F1ECD">
        <w:rPr>
          <w:rFonts w:ascii="Times New Roman" w:hAnsi="Times New Roman" w:cs="Times New Roman"/>
          <w:bCs/>
          <w:color w:val="222222"/>
          <w:sz w:val="24"/>
          <w:szCs w:val="24"/>
          <w:shd w:val="clear" w:color="auto" w:fill="FFFFFF"/>
        </w:rPr>
        <w:t>3</w:t>
      </w:r>
      <w:r w:rsidRPr="008F1EC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4</w:t>
      </w:r>
      <w:r w:rsidRPr="00AE7E8A">
        <w:rPr>
          <w:rFonts w:ascii="Times New Roman" w:hAnsi="Times New Roman" w:cs="Times New Roman"/>
          <w:color w:val="222222"/>
          <w:sz w:val="24"/>
          <w:szCs w:val="24"/>
          <w:shd w:val="clear" w:color="auto" w:fill="FFFFFF"/>
        </w:rPr>
        <w:t>.</w:t>
      </w:r>
    </w:p>
    <w:p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Anna, B., </w:t>
      </w:r>
      <w:proofErr w:type="spellStart"/>
      <w:r w:rsidRPr="00AE7E8A">
        <w:rPr>
          <w:rFonts w:ascii="Times New Roman" w:hAnsi="Times New Roman" w:cs="Times New Roman"/>
          <w:sz w:val="24"/>
          <w:szCs w:val="24"/>
        </w:rPr>
        <w:t>Justyna</w:t>
      </w:r>
      <w:proofErr w:type="spellEnd"/>
      <w:r w:rsidRPr="00AE7E8A">
        <w:rPr>
          <w:rFonts w:ascii="Times New Roman" w:hAnsi="Times New Roman" w:cs="Times New Roman"/>
          <w:sz w:val="24"/>
          <w:szCs w:val="24"/>
        </w:rPr>
        <w:t xml:space="preserve">, C. L., </w:t>
      </w:r>
      <w:proofErr w:type="spellStart"/>
      <w:r w:rsidRPr="00AE7E8A">
        <w:rPr>
          <w:rFonts w:ascii="Times New Roman" w:hAnsi="Times New Roman" w:cs="Times New Roman"/>
          <w:sz w:val="24"/>
          <w:szCs w:val="24"/>
        </w:rPr>
        <w:t>Slawomir</w:t>
      </w:r>
      <w:proofErr w:type="spellEnd"/>
      <w:r w:rsidRPr="00AE7E8A">
        <w:rPr>
          <w:rFonts w:ascii="Times New Roman" w:hAnsi="Times New Roman" w:cs="Times New Roman"/>
          <w:sz w:val="24"/>
          <w:szCs w:val="24"/>
        </w:rPr>
        <w:t xml:space="preserve">, B., Anna, P.-P., </w:t>
      </w:r>
      <w:r w:rsidRPr="008F1ECD">
        <w:rPr>
          <w:rFonts w:ascii="Times New Roman" w:hAnsi="Times New Roman" w:cs="Times New Roman"/>
          <w:sz w:val="24"/>
          <w:szCs w:val="24"/>
        </w:rPr>
        <w:t>&amp;</w:t>
      </w:r>
      <w:proofErr w:type="spellStart"/>
      <w:r w:rsidRPr="00AE7E8A">
        <w:rPr>
          <w:rFonts w:ascii="Times New Roman" w:hAnsi="Times New Roman" w:cs="Times New Roman"/>
          <w:sz w:val="24"/>
          <w:szCs w:val="24"/>
        </w:rPr>
        <w:t>Agnieszka</w:t>
      </w:r>
      <w:proofErr w:type="spellEnd"/>
      <w:r w:rsidRPr="00AE7E8A">
        <w:rPr>
          <w:rFonts w:ascii="Times New Roman" w:hAnsi="Times New Roman" w:cs="Times New Roman"/>
          <w:sz w:val="24"/>
          <w:szCs w:val="24"/>
        </w:rPr>
        <w:t xml:space="preserve">, P. (2023). Exploring the </w:t>
      </w:r>
    </w:p>
    <w:p w:rsidR="003D4AB8" w:rsidRPr="003D4AB8"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 xml:space="preserve">Relationship between Antioxidant Enzymes, Oxidative Stress Markers, and Clinical Profile in Relapsing–Remitting Multiple Sclerosis. </w:t>
      </w:r>
      <w:r w:rsidRPr="00AE7E8A">
        <w:rPr>
          <w:rStyle w:val="Emphasis"/>
          <w:rFonts w:ascii="Times New Roman" w:hAnsi="Times New Roman" w:cs="Times New Roman"/>
          <w:color w:val="222222"/>
          <w:sz w:val="24"/>
          <w:szCs w:val="24"/>
          <w:shd w:val="clear" w:color="auto" w:fill="FFFFFF"/>
        </w:rPr>
        <w:t>Antioxidants</w:t>
      </w:r>
      <w:r w:rsidRPr="00AE7E8A">
        <w:rPr>
          <w:rFonts w:ascii="Times New Roman" w:hAnsi="Times New Roman" w:cs="Times New Roman"/>
          <w:color w:val="222222"/>
          <w:sz w:val="24"/>
          <w:szCs w:val="24"/>
          <w:shd w:val="clear" w:color="auto" w:fill="FFFFFF"/>
        </w:rPr>
        <w:t>, </w:t>
      </w:r>
      <w:r w:rsidRPr="00AE7E8A">
        <w:rPr>
          <w:rStyle w:val="Emphasis"/>
          <w:rFonts w:ascii="Times New Roman" w:hAnsi="Times New Roman" w:cs="Times New Roman"/>
          <w:color w:val="222222"/>
          <w:sz w:val="24"/>
          <w:szCs w:val="24"/>
          <w:shd w:val="clear" w:color="auto" w:fill="FFFFFF"/>
        </w:rPr>
        <w:t>12</w:t>
      </w:r>
      <w:r w:rsidRPr="00AE7E8A">
        <w:rPr>
          <w:rFonts w:ascii="Times New Roman" w:hAnsi="Times New Roman" w:cs="Times New Roman"/>
          <w:color w:val="222222"/>
          <w:sz w:val="24"/>
          <w:szCs w:val="24"/>
          <w:shd w:val="clear" w:color="auto" w:fill="FFFFFF"/>
        </w:rPr>
        <w:t>(8), 1638</w:t>
      </w:r>
    </w:p>
    <w:p w:rsidR="003D4AB8" w:rsidRDefault="003D4AB8" w:rsidP="003D4AB8">
      <w:pPr>
        <w:shd w:val="clear" w:color="auto" w:fill="FFFFFF"/>
        <w:spacing w:after="0" w:line="240" w:lineRule="auto"/>
        <w:jc w:val="both"/>
        <w:rPr>
          <w:rFonts w:ascii="Times New Roman" w:hAnsi="Times New Roman" w:cs="Times New Roman"/>
          <w:color w:val="212121"/>
          <w:sz w:val="24"/>
          <w:szCs w:val="24"/>
          <w:shd w:val="clear" w:color="auto" w:fill="FFFFFF"/>
        </w:rPr>
      </w:pPr>
      <w:r w:rsidRPr="00AE7E8A">
        <w:rPr>
          <w:rFonts w:ascii="Times New Roman" w:hAnsi="Times New Roman" w:cs="Times New Roman"/>
          <w:color w:val="212121"/>
          <w:sz w:val="24"/>
          <w:szCs w:val="24"/>
          <w:shd w:val="clear" w:color="auto" w:fill="FFFFFF"/>
        </w:rPr>
        <w:lastRenderedPageBreak/>
        <w:t>Renner</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E</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L</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Dällenbach</w:t>
      </w:r>
      <w:proofErr w:type="gramStart"/>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A</w:t>
      </w:r>
      <w:proofErr w:type="gramEnd"/>
      <w:r w:rsidRPr="00AE7E8A">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w:t>
      </w:r>
      <w:proofErr w:type="spellStart"/>
      <w:r w:rsidRPr="00AE7E8A">
        <w:rPr>
          <w:rFonts w:ascii="Times New Roman" w:hAnsi="Times New Roman" w:cs="Times New Roman"/>
          <w:color w:val="212121"/>
          <w:sz w:val="24"/>
          <w:szCs w:val="24"/>
          <w:shd w:val="clear" w:color="auto" w:fill="FFFFFF"/>
        </w:rPr>
        <w:t>Erhöhte</w:t>
      </w:r>
      <w:proofErr w:type="spellEnd"/>
      <w:r>
        <w:rPr>
          <w:rFonts w:ascii="Times New Roman" w:hAnsi="Times New Roman" w:cs="Times New Roman"/>
          <w:color w:val="212121"/>
          <w:sz w:val="24"/>
          <w:szCs w:val="24"/>
          <w:shd w:val="clear" w:color="auto" w:fill="FFFFFF"/>
        </w:rPr>
        <w:t>, L.</w:t>
      </w:r>
      <w:r w:rsidRPr="00AE7E8A">
        <w:rPr>
          <w:rFonts w:ascii="Times New Roman" w:hAnsi="Times New Roman" w:cs="Times New Roman"/>
          <w:color w:val="212121"/>
          <w:sz w:val="24"/>
          <w:szCs w:val="24"/>
          <w:shd w:val="clear" w:color="auto" w:fill="FFFFFF"/>
        </w:rPr>
        <w:t xml:space="preserve"> (2019). </w:t>
      </w:r>
      <w:proofErr w:type="gramStart"/>
      <w:r w:rsidRPr="00AE7E8A">
        <w:rPr>
          <w:rFonts w:ascii="Times New Roman" w:hAnsi="Times New Roman" w:cs="Times New Roman"/>
          <w:color w:val="212121"/>
          <w:sz w:val="24"/>
          <w:szCs w:val="24"/>
          <w:shd w:val="clear" w:color="auto" w:fill="FFFFFF"/>
        </w:rPr>
        <w:t>enzyme</w:t>
      </w:r>
      <w:proofErr w:type="gramEnd"/>
      <w:r w:rsidRPr="00AE7E8A">
        <w:rPr>
          <w:rFonts w:ascii="Times New Roman" w:hAnsi="Times New Roman" w:cs="Times New Roman"/>
          <w:color w:val="212121"/>
          <w:sz w:val="24"/>
          <w:szCs w:val="24"/>
          <w:shd w:val="clear" w:color="auto" w:fill="FFFFFF"/>
        </w:rPr>
        <w:t xml:space="preserve">: was nun? [Increased liver enzymes: </w:t>
      </w:r>
    </w:p>
    <w:p w:rsidR="003D4AB8" w:rsidRPr="00AE7E8A" w:rsidRDefault="003D4AB8" w:rsidP="003D4AB8">
      <w:pPr>
        <w:shd w:val="clear" w:color="auto" w:fill="FFFFFF"/>
        <w:spacing w:after="0" w:line="240" w:lineRule="auto"/>
        <w:ind w:firstLine="720"/>
        <w:jc w:val="both"/>
        <w:rPr>
          <w:rFonts w:ascii="Times New Roman" w:hAnsi="Times New Roman" w:cs="Times New Roman"/>
          <w:color w:val="212121"/>
          <w:sz w:val="24"/>
          <w:szCs w:val="24"/>
          <w:shd w:val="clear" w:color="auto" w:fill="FFFFFF"/>
        </w:rPr>
      </w:pPr>
      <w:proofErr w:type="gramStart"/>
      <w:r w:rsidRPr="00AE7E8A">
        <w:rPr>
          <w:rFonts w:ascii="Times New Roman" w:hAnsi="Times New Roman" w:cs="Times New Roman"/>
          <w:color w:val="212121"/>
          <w:sz w:val="24"/>
          <w:szCs w:val="24"/>
          <w:shd w:val="clear" w:color="auto" w:fill="FFFFFF"/>
        </w:rPr>
        <w:t>what</w:t>
      </w:r>
      <w:proofErr w:type="gramEnd"/>
      <w:r w:rsidRPr="00AE7E8A">
        <w:rPr>
          <w:rFonts w:ascii="Times New Roman" w:hAnsi="Times New Roman" w:cs="Times New Roman"/>
          <w:color w:val="212121"/>
          <w:sz w:val="24"/>
          <w:szCs w:val="24"/>
          <w:shd w:val="clear" w:color="auto" w:fill="FFFFFF"/>
        </w:rPr>
        <w:t xml:space="preserve"> shou</w:t>
      </w:r>
      <w:r>
        <w:rPr>
          <w:rFonts w:ascii="Times New Roman" w:hAnsi="Times New Roman" w:cs="Times New Roman"/>
          <w:color w:val="212121"/>
          <w:sz w:val="24"/>
          <w:szCs w:val="24"/>
          <w:shd w:val="clear" w:color="auto" w:fill="FFFFFF"/>
        </w:rPr>
        <w:t>ld be done?.</w:t>
      </w:r>
      <w:proofErr w:type="spellStart"/>
      <w:r w:rsidRPr="008F1ECD">
        <w:rPr>
          <w:rFonts w:ascii="Times New Roman" w:hAnsi="Times New Roman" w:cs="Times New Roman"/>
          <w:i/>
          <w:color w:val="212121"/>
          <w:sz w:val="24"/>
          <w:szCs w:val="24"/>
          <w:shd w:val="clear" w:color="auto" w:fill="FFFFFF"/>
        </w:rPr>
        <w:t>TherUmsch</w:t>
      </w:r>
      <w:proofErr w:type="spellEnd"/>
      <w:r w:rsidRPr="008F1ECD">
        <w:rPr>
          <w:rFonts w:ascii="Times New Roman" w:hAnsi="Times New Roman" w:cs="Times New Roman"/>
          <w:i/>
          <w:color w:val="212121"/>
          <w:sz w:val="24"/>
          <w:szCs w:val="24"/>
          <w:shd w:val="clear" w:color="auto" w:fill="FFFFFF"/>
        </w:rPr>
        <w:t>, 49</w:t>
      </w:r>
      <w:r>
        <w:rPr>
          <w:rFonts w:ascii="Times New Roman" w:hAnsi="Times New Roman" w:cs="Times New Roman"/>
          <w:color w:val="212121"/>
          <w:sz w:val="24"/>
          <w:szCs w:val="24"/>
          <w:shd w:val="clear" w:color="auto" w:fill="FFFFFF"/>
        </w:rPr>
        <w:t xml:space="preserve">(5), </w:t>
      </w:r>
      <w:r w:rsidRPr="00AE7E8A">
        <w:rPr>
          <w:rFonts w:ascii="Times New Roman" w:hAnsi="Times New Roman" w:cs="Times New Roman"/>
          <w:color w:val="212121"/>
          <w:sz w:val="24"/>
          <w:szCs w:val="24"/>
          <w:shd w:val="clear" w:color="auto" w:fill="FFFFFF"/>
        </w:rPr>
        <w:t>281-6.</w:t>
      </w:r>
    </w:p>
    <w:p w:rsidR="003D4AB8" w:rsidRDefault="003D4AB8" w:rsidP="003D4AB8">
      <w:pPr>
        <w:shd w:val="clear" w:color="auto" w:fill="FFFFFF"/>
        <w:spacing w:after="0" w:line="240" w:lineRule="auto"/>
        <w:jc w:val="both"/>
        <w:rPr>
          <w:rFonts w:ascii="Times New Roman" w:hAnsi="Times New Roman" w:cs="Times New Roman"/>
          <w:color w:val="212121"/>
          <w:sz w:val="24"/>
          <w:szCs w:val="24"/>
          <w:shd w:val="clear" w:color="auto" w:fill="FFFFFF"/>
        </w:rPr>
      </w:pPr>
      <w:proofErr w:type="spellStart"/>
      <w:r w:rsidRPr="00AE7E8A">
        <w:rPr>
          <w:rFonts w:ascii="Times New Roman" w:hAnsi="Times New Roman" w:cs="Times New Roman"/>
          <w:color w:val="212121"/>
          <w:sz w:val="24"/>
          <w:szCs w:val="24"/>
          <w:shd w:val="clear" w:color="auto" w:fill="FFFFFF"/>
        </w:rPr>
        <w:t>Rahmani</w:t>
      </w:r>
      <w:proofErr w:type="spellEnd"/>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Miri</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proofErr w:type="spellStart"/>
      <w:r w:rsidRPr="00AE7E8A">
        <w:rPr>
          <w:rFonts w:ascii="Times New Roman" w:hAnsi="Times New Roman" w:cs="Times New Roman"/>
          <w:color w:val="212121"/>
          <w:sz w:val="24"/>
          <w:szCs w:val="24"/>
          <w:shd w:val="clear" w:color="auto" w:fill="FFFFFF"/>
        </w:rPr>
        <w:t>Namjoo</w:t>
      </w:r>
      <w:proofErr w:type="spellEnd"/>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I</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proofErr w:type="spellStart"/>
      <w:r w:rsidRPr="00AE7E8A">
        <w:rPr>
          <w:rFonts w:ascii="Times New Roman" w:hAnsi="Times New Roman" w:cs="Times New Roman"/>
          <w:color w:val="212121"/>
          <w:sz w:val="24"/>
          <w:szCs w:val="24"/>
          <w:shd w:val="clear" w:color="auto" w:fill="FFFFFF"/>
        </w:rPr>
        <w:t>Zamaninour</w:t>
      </w:r>
      <w:proofErr w:type="spellEnd"/>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proofErr w:type="spellStart"/>
      <w:r w:rsidRPr="00AE7E8A">
        <w:rPr>
          <w:rFonts w:ascii="Times New Roman" w:hAnsi="Times New Roman" w:cs="Times New Roman"/>
          <w:color w:val="212121"/>
          <w:sz w:val="24"/>
          <w:szCs w:val="24"/>
          <w:shd w:val="clear" w:color="auto" w:fill="FFFFFF"/>
        </w:rPr>
        <w:t>Maljaei</w:t>
      </w:r>
      <w:proofErr w:type="spellEnd"/>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B</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Zhou</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proofErr w:type="spellStart"/>
      <w:r w:rsidRPr="00AE7E8A">
        <w:rPr>
          <w:rFonts w:ascii="Times New Roman" w:hAnsi="Times New Roman" w:cs="Times New Roman"/>
          <w:color w:val="212121"/>
          <w:sz w:val="24"/>
          <w:szCs w:val="24"/>
          <w:shd w:val="clear" w:color="auto" w:fill="FFFFFF"/>
        </w:rPr>
        <w:t>Cerneviciute</w:t>
      </w:r>
      <w:proofErr w:type="spellEnd"/>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p>
    <w:p w:rsidR="003D4AB8" w:rsidRPr="00AE7E8A" w:rsidRDefault="003D4AB8" w:rsidP="003D4AB8">
      <w:pPr>
        <w:shd w:val="clear" w:color="auto" w:fill="FFFFFF"/>
        <w:spacing w:after="0" w:line="240" w:lineRule="auto"/>
        <w:ind w:left="720"/>
        <w:jc w:val="both"/>
        <w:rPr>
          <w:rFonts w:ascii="Times New Roman" w:hAnsi="Times New Roman" w:cs="Times New Roman"/>
          <w:color w:val="212121"/>
          <w:sz w:val="24"/>
          <w:szCs w:val="24"/>
          <w:shd w:val="clear" w:color="auto" w:fill="FFFFFF"/>
        </w:rPr>
      </w:pPr>
      <w:r w:rsidRPr="00AE7E8A">
        <w:rPr>
          <w:rFonts w:ascii="Times New Roman" w:hAnsi="Times New Roman" w:cs="Times New Roman"/>
          <w:color w:val="212121"/>
          <w:sz w:val="24"/>
          <w:szCs w:val="24"/>
          <w:shd w:val="clear" w:color="auto" w:fill="FFFFFF"/>
        </w:rPr>
        <w:t>Mousavi</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proofErr w:type="spellStart"/>
      <w:r w:rsidRPr="00AE7E8A">
        <w:rPr>
          <w:rFonts w:ascii="Times New Roman" w:hAnsi="Times New Roman" w:cs="Times New Roman"/>
          <w:color w:val="212121"/>
          <w:sz w:val="24"/>
          <w:szCs w:val="24"/>
          <w:shd w:val="clear" w:color="auto" w:fill="FFFFFF"/>
        </w:rPr>
        <w:t>Varkaneh</w:t>
      </w:r>
      <w:proofErr w:type="spellEnd"/>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H</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K</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proofErr w:type="spellStart"/>
      <w:r w:rsidRPr="00AE7E8A">
        <w:rPr>
          <w:rFonts w:ascii="Times New Roman" w:hAnsi="Times New Roman" w:cs="Times New Roman"/>
          <w:color w:val="212121"/>
          <w:sz w:val="24"/>
          <w:szCs w:val="24"/>
          <w:shd w:val="clear" w:color="auto" w:fill="FFFFFF"/>
        </w:rPr>
        <w:t>Salehisahlabadi</w:t>
      </w:r>
      <w:proofErr w:type="spellEnd"/>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r w:rsidRPr="008F1ECD">
        <w:rPr>
          <w:rFonts w:ascii="Times New Roman" w:hAnsi="Times New Roman" w:cs="Times New Roman"/>
          <w:sz w:val="24"/>
          <w:szCs w:val="24"/>
        </w:rPr>
        <w:t>&amp;</w:t>
      </w:r>
      <w:r w:rsidRPr="00AE7E8A">
        <w:rPr>
          <w:rFonts w:ascii="Times New Roman" w:hAnsi="Times New Roman" w:cs="Times New Roman"/>
          <w:color w:val="212121"/>
          <w:sz w:val="24"/>
          <w:szCs w:val="24"/>
          <w:shd w:val="clear" w:color="auto" w:fill="FFFFFF"/>
        </w:rPr>
        <w:t>Zhang</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Y</w:t>
      </w:r>
      <w:r>
        <w:rPr>
          <w:rFonts w:ascii="Times New Roman" w:hAnsi="Times New Roman" w:cs="Times New Roman"/>
          <w:color w:val="212121"/>
          <w:sz w:val="24"/>
          <w:szCs w:val="24"/>
          <w:shd w:val="clear" w:color="auto" w:fill="FFFFFF"/>
        </w:rPr>
        <w:t>. (2019)</w:t>
      </w:r>
      <w:r w:rsidRPr="00AE7E8A">
        <w:rPr>
          <w:rFonts w:ascii="Times New Roman" w:hAnsi="Times New Roman" w:cs="Times New Roman"/>
          <w:color w:val="212121"/>
          <w:sz w:val="24"/>
          <w:szCs w:val="24"/>
          <w:shd w:val="clear" w:color="auto" w:fill="FFFFFF"/>
        </w:rPr>
        <w:t xml:space="preserve">. Elevated liver enzymes and cardiovascular mortality: a systematic review and dose-response meta-analysis of more than one million participants. </w:t>
      </w:r>
      <w:proofErr w:type="spellStart"/>
      <w:r w:rsidRPr="008F1ECD">
        <w:rPr>
          <w:rFonts w:ascii="Times New Roman" w:hAnsi="Times New Roman" w:cs="Times New Roman"/>
          <w:i/>
          <w:color w:val="212121"/>
          <w:sz w:val="24"/>
          <w:szCs w:val="24"/>
          <w:shd w:val="clear" w:color="auto" w:fill="FFFFFF"/>
        </w:rPr>
        <w:t>Eur</w:t>
      </w:r>
      <w:proofErr w:type="spellEnd"/>
      <w:r w:rsidRPr="008F1ECD">
        <w:rPr>
          <w:rFonts w:ascii="Times New Roman" w:hAnsi="Times New Roman" w:cs="Times New Roman"/>
          <w:i/>
          <w:color w:val="212121"/>
          <w:sz w:val="24"/>
          <w:szCs w:val="24"/>
          <w:shd w:val="clear" w:color="auto" w:fill="FFFFFF"/>
        </w:rPr>
        <w:t xml:space="preserve"> J </w:t>
      </w:r>
      <w:proofErr w:type="spellStart"/>
      <w:r w:rsidRPr="008F1ECD">
        <w:rPr>
          <w:rFonts w:ascii="Times New Roman" w:hAnsi="Times New Roman" w:cs="Times New Roman"/>
          <w:i/>
          <w:color w:val="212121"/>
          <w:sz w:val="24"/>
          <w:szCs w:val="24"/>
          <w:shd w:val="clear" w:color="auto" w:fill="FFFFFF"/>
        </w:rPr>
        <w:t>GastroenterolHepatol</w:t>
      </w:r>
      <w:proofErr w:type="spellEnd"/>
      <w:r w:rsidRPr="008F1ECD">
        <w:rPr>
          <w:rFonts w:ascii="Times New Roman" w:hAnsi="Times New Roman" w:cs="Times New Roman"/>
          <w:i/>
          <w:color w:val="212121"/>
          <w:sz w:val="24"/>
          <w:szCs w:val="24"/>
          <w:shd w:val="clear" w:color="auto" w:fill="FFFFFF"/>
        </w:rPr>
        <w:t>, 31</w:t>
      </w:r>
      <w:r w:rsidRPr="00AE7E8A">
        <w:rPr>
          <w:rFonts w:ascii="Times New Roman" w:hAnsi="Times New Roman" w:cs="Times New Roman"/>
          <w:color w:val="212121"/>
          <w:sz w:val="24"/>
          <w:szCs w:val="24"/>
          <w:shd w:val="clear" w:color="auto" w:fill="FFFFFF"/>
        </w:rPr>
        <w:t>(5):555-562.</w:t>
      </w:r>
    </w:p>
    <w:p w:rsidR="005F2C02" w:rsidRDefault="003D4AB8" w:rsidP="005F2C02">
      <w:pPr>
        <w:jc w:val="both"/>
        <w:rPr>
          <w:rFonts w:ascii="Times New Roman" w:hAnsi="Times New Roman" w:cs="Times New Roman"/>
          <w:sz w:val="24"/>
          <w:szCs w:val="24"/>
          <w:shd w:val="clear" w:color="auto" w:fill="FFFFFF"/>
        </w:rPr>
      </w:pPr>
      <w:proofErr w:type="spellStart"/>
      <w:r w:rsidRPr="00AE7E8A">
        <w:rPr>
          <w:rFonts w:ascii="Times New Roman" w:hAnsi="Times New Roman" w:cs="Times New Roman"/>
          <w:sz w:val="24"/>
          <w:szCs w:val="24"/>
          <w:shd w:val="clear" w:color="auto" w:fill="FFFFFF"/>
        </w:rPr>
        <w:t>Urso</w:t>
      </w:r>
      <w:proofErr w:type="spellEnd"/>
      <w:r w:rsidRPr="00AE7E8A">
        <w:rPr>
          <w:rFonts w:ascii="Times New Roman" w:hAnsi="Times New Roman" w:cs="Times New Roman"/>
          <w:sz w:val="24"/>
          <w:szCs w:val="24"/>
          <w:shd w:val="clear" w:color="auto" w:fill="FFFFFF"/>
        </w:rPr>
        <w:t xml:space="preserve"> C, </w:t>
      </w:r>
      <w:proofErr w:type="spellStart"/>
      <w:r w:rsidRPr="00AE7E8A">
        <w:rPr>
          <w:rFonts w:ascii="Times New Roman" w:hAnsi="Times New Roman" w:cs="Times New Roman"/>
          <w:sz w:val="24"/>
          <w:szCs w:val="24"/>
          <w:shd w:val="clear" w:color="auto" w:fill="FFFFFF"/>
        </w:rPr>
        <w:t>Brucculeri</w:t>
      </w:r>
      <w:proofErr w:type="spellEnd"/>
      <w:r w:rsidRPr="00AE7E8A">
        <w:rPr>
          <w:rFonts w:ascii="Times New Roman" w:hAnsi="Times New Roman" w:cs="Times New Roman"/>
          <w:sz w:val="24"/>
          <w:szCs w:val="24"/>
          <w:shd w:val="clear" w:color="auto" w:fill="FFFFFF"/>
        </w:rPr>
        <w:t xml:space="preserve"> S, </w:t>
      </w:r>
      <w:r w:rsidRPr="008F1ECD">
        <w:rPr>
          <w:rFonts w:ascii="Times New Roman" w:hAnsi="Times New Roman" w:cs="Times New Roman"/>
          <w:sz w:val="24"/>
          <w:szCs w:val="24"/>
        </w:rPr>
        <w:t>&amp;</w:t>
      </w:r>
      <w:proofErr w:type="spellStart"/>
      <w:r w:rsidRPr="00AE7E8A">
        <w:rPr>
          <w:rFonts w:ascii="Times New Roman" w:hAnsi="Times New Roman" w:cs="Times New Roman"/>
          <w:sz w:val="24"/>
          <w:szCs w:val="24"/>
          <w:shd w:val="clear" w:color="auto" w:fill="FFFFFF"/>
        </w:rPr>
        <w:t>Caimi</w:t>
      </w:r>
      <w:proofErr w:type="spellEnd"/>
      <w:r w:rsidRPr="00AE7E8A">
        <w:rPr>
          <w:rFonts w:ascii="Times New Roman" w:hAnsi="Times New Roman" w:cs="Times New Roman"/>
          <w:sz w:val="24"/>
          <w:szCs w:val="24"/>
          <w:shd w:val="clear" w:color="auto" w:fill="FFFFFF"/>
        </w:rPr>
        <w:t xml:space="preserve"> G. </w:t>
      </w:r>
      <w:r>
        <w:rPr>
          <w:rFonts w:ascii="Times New Roman" w:hAnsi="Times New Roman" w:cs="Times New Roman"/>
          <w:sz w:val="24"/>
          <w:szCs w:val="24"/>
          <w:shd w:val="clear" w:color="auto" w:fill="FFFFFF"/>
        </w:rPr>
        <w:t xml:space="preserve">(2015). </w:t>
      </w:r>
      <w:r w:rsidRPr="00AE7E8A">
        <w:rPr>
          <w:rFonts w:ascii="Times New Roman" w:hAnsi="Times New Roman" w:cs="Times New Roman"/>
          <w:sz w:val="24"/>
          <w:szCs w:val="24"/>
          <w:shd w:val="clear" w:color="auto" w:fill="FFFFFF"/>
        </w:rPr>
        <w:t xml:space="preserve">Acid-base and electrolyte abnormalities in heart </w:t>
      </w:r>
    </w:p>
    <w:p w:rsidR="003D4AB8" w:rsidRPr="00AE7E8A" w:rsidRDefault="003D4AB8" w:rsidP="005F2C02">
      <w:pPr>
        <w:ind w:firstLine="720"/>
        <w:jc w:val="both"/>
        <w:rPr>
          <w:rFonts w:ascii="Times New Roman" w:hAnsi="Times New Roman" w:cs="Times New Roman"/>
          <w:sz w:val="24"/>
          <w:szCs w:val="24"/>
          <w:shd w:val="clear" w:color="auto" w:fill="FFFFFF"/>
        </w:rPr>
      </w:pPr>
      <w:proofErr w:type="gramStart"/>
      <w:r w:rsidRPr="00AE7E8A">
        <w:rPr>
          <w:rFonts w:ascii="Times New Roman" w:hAnsi="Times New Roman" w:cs="Times New Roman"/>
          <w:sz w:val="24"/>
          <w:szCs w:val="24"/>
          <w:shd w:val="clear" w:color="auto" w:fill="FFFFFF"/>
        </w:rPr>
        <w:t>failure</w:t>
      </w:r>
      <w:proofErr w:type="gramEnd"/>
      <w:r w:rsidRPr="00AE7E8A">
        <w:rPr>
          <w:rFonts w:ascii="Times New Roman" w:hAnsi="Times New Roman" w:cs="Times New Roman"/>
          <w:sz w:val="24"/>
          <w:szCs w:val="24"/>
          <w:shd w:val="clear" w:color="auto" w:fill="FFFFFF"/>
        </w:rPr>
        <w:t>: pathophysiology and implica</w:t>
      </w:r>
      <w:r>
        <w:rPr>
          <w:rFonts w:ascii="Times New Roman" w:hAnsi="Times New Roman" w:cs="Times New Roman"/>
          <w:sz w:val="24"/>
          <w:szCs w:val="24"/>
          <w:shd w:val="clear" w:color="auto" w:fill="FFFFFF"/>
        </w:rPr>
        <w:t xml:space="preserve">tions. </w:t>
      </w:r>
      <w:r w:rsidRPr="008F1ECD">
        <w:rPr>
          <w:rFonts w:ascii="Times New Roman" w:hAnsi="Times New Roman" w:cs="Times New Roman"/>
          <w:i/>
          <w:sz w:val="24"/>
          <w:szCs w:val="24"/>
          <w:shd w:val="clear" w:color="auto" w:fill="FFFFFF"/>
        </w:rPr>
        <w:t>Heart Fail Rev, 20</w:t>
      </w:r>
      <w:r w:rsidRPr="00AE7E8A">
        <w:rPr>
          <w:rFonts w:ascii="Times New Roman" w:hAnsi="Times New Roman" w:cs="Times New Roman"/>
          <w:sz w:val="24"/>
          <w:szCs w:val="24"/>
          <w:shd w:val="clear" w:color="auto" w:fill="FFFFFF"/>
        </w:rPr>
        <w:t>(4):493-503.</w:t>
      </w:r>
    </w:p>
    <w:p w:rsidR="003D4AB8" w:rsidRDefault="003D4AB8" w:rsidP="003D4AB8">
      <w:pPr>
        <w:jc w:val="both"/>
        <w:rPr>
          <w:rFonts w:ascii="Times New Roman" w:hAnsi="Times New Roman" w:cs="Times New Roman"/>
          <w:color w:val="1B1B1B"/>
          <w:sz w:val="24"/>
          <w:szCs w:val="24"/>
          <w:shd w:val="clear" w:color="auto" w:fill="FFFFFF"/>
        </w:rPr>
      </w:pPr>
      <w:r w:rsidRPr="00AE7E8A">
        <w:rPr>
          <w:rFonts w:ascii="Times New Roman" w:hAnsi="Times New Roman" w:cs="Times New Roman"/>
          <w:color w:val="1B1B1B"/>
          <w:sz w:val="24"/>
          <w:szCs w:val="24"/>
          <w:shd w:val="clear" w:color="auto" w:fill="FFFFFF"/>
        </w:rPr>
        <w:t>Lee</w:t>
      </w:r>
      <w:r>
        <w:rPr>
          <w:rFonts w:ascii="Times New Roman" w:hAnsi="Times New Roman" w:cs="Times New Roman"/>
          <w:color w:val="1B1B1B"/>
          <w:sz w:val="24"/>
          <w:szCs w:val="24"/>
          <w:shd w:val="clear" w:color="auto" w:fill="FFFFFF"/>
        </w:rPr>
        <w:t>,</w:t>
      </w:r>
      <w:r w:rsidRPr="00AE7E8A">
        <w:rPr>
          <w:rFonts w:ascii="Times New Roman" w:hAnsi="Times New Roman" w:cs="Times New Roman"/>
          <w:color w:val="1B1B1B"/>
          <w:sz w:val="24"/>
          <w:szCs w:val="24"/>
          <w:shd w:val="clear" w:color="auto" w:fill="FFFFFF"/>
        </w:rPr>
        <w:t xml:space="preserve"> J</w:t>
      </w:r>
      <w:r>
        <w:rPr>
          <w:rFonts w:ascii="Times New Roman" w:hAnsi="Times New Roman" w:cs="Times New Roman"/>
          <w:color w:val="1B1B1B"/>
          <w:sz w:val="24"/>
          <w:szCs w:val="24"/>
          <w:shd w:val="clear" w:color="auto" w:fill="FFFFFF"/>
        </w:rPr>
        <w:t>.</w:t>
      </w:r>
      <w:r w:rsidRPr="00AE7E8A">
        <w:rPr>
          <w:rFonts w:ascii="Times New Roman" w:hAnsi="Times New Roman" w:cs="Times New Roman"/>
          <w:color w:val="1B1B1B"/>
          <w:sz w:val="24"/>
          <w:szCs w:val="24"/>
          <w:shd w:val="clear" w:color="auto" w:fill="FFFFFF"/>
        </w:rPr>
        <w:t>W</w:t>
      </w:r>
      <w:r>
        <w:rPr>
          <w:rFonts w:ascii="Times New Roman" w:hAnsi="Times New Roman" w:cs="Times New Roman"/>
          <w:color w:val="1B1B1B"/>
          <w:sz w:val="24"/>
          <w:szCs w:val="24"/>
          <w:shd w:val="clear" w:color="auto" w:fill="FFFFFF"/>
        </w:rPr>
        <w:t>. (2010)</w:t>
      </w:r>
      <w:r w:rsidRPr="00AE7E8A">
        <w:rPr>
          <w:rFonts w:ascii="Times New Roman" w:hAnsi="Times New Roman" w:cs="Times New Roman"/>
          <w:color w:val="1B1B1B"/>
          <w:sz w:val="24"/>
          <w:szCs w:val="24"/>
          <w:shd w:val="clear" w:color="auto" w:fill="FFFFFF"/>
        </w:rPr>
        <w:t>. Fluid and electrolyte disturbances in critically ill patients. El</w:t>
      </w:r>
      <w:r>
        <w:rPr>
          <w:rFonts w:ascii="Times New Roman" w:hAnsi="Times New Roman" w:cs="Times New Roman"/>
          <w:color w:val="1B1B1B"/>
          <w:sz w:val="24"/>
          <w:szCs w:val="24"/>
          <w:shd w:val="clear" w:color="auto" w:fill="FFFFFF"/>
        </w:rPr>
        <w:t xml:space="preserve">ectrolyte Blood </w:t>
      </w:r>
    </w:p>
    <w:p w:rsidR="003D4AB8" w:rsidRDefault="003D4AB8" w:rsidP="003D4AB8">
      <w:pPr>
        <w:ind w:firstLine="720"/>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Press, </w:t>
      </w:r>
      <w:r w:rsidRPr="00AE7E8A">
        <w:rPr>
          <w:rFonts w:ascii="Times New Roman" w:hAnsi="Times New Roman" w:cs="Times New Roman"/>
          <w:color w:val="1B1B1B"/>
          <w:sz w:val="24"/>
          <w:szCs w:val="24"/>
          <w:shd w:val="clear" w:color="auto" w:fill="FFFFFF"/>
        </w:rPr>
        <w:t>8(2):72-81.</w:t>
      </w:r>
    </w:p>
    <w:p w:rsidR="003D4AB8" w:rsidRDefault="003D4AB8" w:rsidP="003D4AB8">
      <w:pPr>
        <w:jc w:val="both"/>
        <w:rPr>
          <w:rFonts w:ascii="Times New Roman" w:hAnsi="Times New Roman" w:cs="Times New Roman"/>
          <w:sz w:val="24"/>
          <w:szCs w:val="24"/>
        </w:rPr>
      </w:pPr>
      <w:r w:rsidRPr="008F1ECD">
        <w:rPr>
          <w:rFonts w:ascii="Times New Roman" w:hAnsi="Times New Roman" w:cs="Times New Roman"/>
          <w:sz w:val="24"/>
          <w:szCs w:val="24"/>
        </w:rPr>
        <w:t xml:space="preserve">Li, X., Zhang, Y., Chen, J., Wang, L., &amp; Liu, M. (2021). The protective role of green tea extract </w:t>
      </w:r>
    </w:p>
    <w:p w:rsidR="003D4AB8" w:rsidRPr="008F1ECD" w:rsidRDefault="003D4AB8" w:rsidP="003D4AB8">
      <w:pPr>
        <w:ind w:firstLine="720"/>
        <w:jc w:val="both"/>
        <w:rPr>
          <w:rFonts w:ascii="Times New Roman" w:eastAsia="Times New Roman" w:hAnsi="Times New Roman" w:cs="Times New Roman"/>
          <w:color w:val="1F1F1F"/>
          <w:sz w:val="24"/>
          <w:szCs w:val="24"/>
        </w:rPr>
      </w:pPr>
      <w:proofErr w:type="gramStart"/>
      <w:r w:rsidRPr="008F1ECD">
        <w:rPr>
          <w:rFonts w:ascii="Times New Roman" w:hAnsi="Times New Roman" w:cs="Times New Roman"/>
          <w:sz w:val="24"/>
          <w:szCs w:val="24"/>
        </w:rPr>
        <w:t>in</w:t>
      </w:r>
      <w:proofErr w:type="gramEnd"/>
      <w:r w:rsidRPr="008F1ECD">
        <w:rPr>
          <w:rFonts w:ascii="Times New Roman" w:hAnsi="Times New Roman" w:cs="Times New Roman"/>
          <w:sz w:val="24"/>
          <w:szCs w:val="24"/>
        </w:rPr>
        <w:t xml:space="preserve"> ischemic heart injury. </w:t>
      </w:r>
      <w:r w:rsidRPr="008F1ECD">
        <w:rPr>
          <w:rStyle w:val="Emphasis"/>
          <w:rFonts w:ascii="Times New Roman" w:hAnsi="Times New Roman" w:cs="Times New Roman"/>
          <w:sz w:val="24"/>
          <w:szCs w:val="24"/>
        </w:rPr>
        <w:t>Journal of Cardiovascular Research, 45</w:t>
      </w:r>
      <w:r w:rsidRPr="008F1ECD">
        <w:rPr>
          <w:rFonts w:ascii="Times New Roman" w:hAnsi="Times New Roman" w:cs="Times New Roman"/>
          <w:sz w:val="24"/>
          <w:szCs w:val="24"/>
        </w:rPr>
        <w:t>(3), 234-245</w:t>
      </w:r>
    </w:p>
    <w:p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Rahman, K., Ahmed, S., Khan, M. A., &amp; Ali, R. (2020). Garlic extracts and cardiovascular </w:t>
      </w:r>
    </w:p>
    <w:p w:rsidR="003D4AB8" w:rsidRPr="00AE7E8A" w:rsidRDefault="003D4AB8" w:rsidP="003D4AB8">
      <w:pPr>
        <w:ind w:firstLine="720"/>
        <w:jc w:val="both"/>
        <w:rPr>
          <w:rFonts w:ascii="Times New Roman" w:hAnsi="Times New Roman" w:cs="Times New Roman"/>
          <w:sz w:val="24"/>
          <w:szCs w:val="24"/>
        </w:rPr>
      </w:pPr>
      <w:proofErr w:type="gramStart"/>
      <w:r w:rsidRPr="00AE7E8A">
        <w:rPr>
          <w:rFonts w:ascii="Times New Roman" w:hAnsi="Times New Roman" w:cs="Times New Roman"/>
          <w:sz w:val="24"/>
          <w:szCs w:val="24"/>
        </w:rPr>
        <w:t>benefits</w:t>
      </w:r>
      <w:proofErr w:type="gramEnd"/>
      <w:r w:rsidRPr="00AE7E8A">
        <w:rPr>
          <w:rFonts w:ascii="Times New Roman" w:hAnsi="Times New Roman" w:cs="Times New Roman"/>
          <w:sz w:val="24"/>
          <w:szCs w:val="24"/>
        </w:rPr>
        <w:t xml:space="preserve">. </w:t>
      </w:r>
      <w:r w:rsidRPr="00AE7E8A">
        <w:rPr>
          <w:rStyle w:val="Emphasis"/>
          <w:rFonts w:ascii="Times New Roman" w:hAnsi="Times New Roman" w:cs="Times New Roman"/>
          <w:sz w:val="24"/>
          <w:szCs w:val="24"/>
        </w:rPr>
        <w:t>Journal of Nutrition and Metabolism, 12</w:t>
      </w:r>
      <w:r w:rsidRPr="00AE7E8A">
        <w:rPr>
          <w:rFonts w:ascii="Times New Roman" w:hAnsi="Times New Roman" w:cs="Times New Roman"/>
          <w:sz w:val="24"/>
          <w:szCs w:val="24"/>
        </w:rPr>
        <w:t>(1), 78-89.</w:t>
      </w:r>
    </w:p>
    <w:p w:rsidR="003D4AB8" w:rsidRPr="00AE7E8A" w:rsidRDefault="003D4AB8" w:rsidP="003D4AB8">
      <w:pPr>
        <w:jc w:val="both"/>
        <w:rPr>
          <w:rFonts w:ascii="Times New Roman" w:hAnsi="Times New Roman" w:cs="Times New Roman"/>
          <w:sz w:val="24"/>
          <w:szCs w:val="24"/>
        </w:rPr>
      </w:pPr>
    </w:p>
    <w:p w:rsidR="003D4AB8" w:rsidRPr="00F2023F" w:rsidRDefault="003D4AB8" w:rsidP="006143EF">
      <w:pPr>
        <w:spacing w:line="480" w:lineRule="auto"/>
        <w:jc w:val="both"/>
        <w:rPr>
          <w:rFonts w:ascii="Times New Roman" w:hAnsi="Times New Roman" w:cs="Times New Roman"/>
          <w:sz w:val="24"/>
          <w:szCs w:val="24"/>
        </w:rPr>
      </w:pPr>
    </w:p>
    <w:p w:rsidR="00790A35" w:rsidRDefault="00790A35" w:rsidP="005F6D5D"/>
    <w:p w:rsidR="00790A35" w:rsidRDefault="00790A35" w:rsidP="005F6D5D"/>
    <w:p w:rsidR="00790A35" w:rsidRDefault="00790A35" w:rsidP="005F6D5D"/>
    <w:p w:rsidR="00790A35" w:rsidRDefault="00790A35" w:rsidP="005F6D5D"/>
    <w:p w:rsidR="00790A35" w:rsidRDefault="00790A35" w:rsidP="005F6D5D"/>
    <w:p w:rsidR="00790A35" w:rsidRDefault="00790A35" w:rsidP="005F6D5D"/>
    <w:p w:rsidR="00790A35" w:rsidRDefault="00790A35" w:rsidP="005F6D5D"/>
    <w:p w:rsidR="005A75E7" w:rsidRDefault="00AC555A" w:rsidP="005A75E7">
      <w:pPr>
        <w:tabs>
          <w:tab w:val="left" w:pos="7725"/>
        </w:tabs>
      </w:pPr>
      <w:r>
        <w:rPr>
          <w:noProof/>
        </w:rPr>
        <w:pict>
          <v:shapetype id="_x0000_t32" coordsize="21600,21600" o:spt="32" o:oned="t" path="m,l21600,21600e" filled="f">
            <v:path arrowok="t" fillok="f" o:connecttype="none"/>
            <o:lock v:ext="edit" shapetype="t"/>
          </v:shapetype>
          <v:shape id="Straight Arrow Connector 9" o:spid="_x0000_s1029" type="#_x0000_t32" style="position:absolute;margin-left:391.5pt;margin-top:80.05pt;width:0;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" strokecolor="#5b9bd5 [3204]" strokeweight=".5pt">
            <v:stroke endarrow="block" joinstyle="miter"/>
          </v:shape>
        </w:pict>
      </w:r>
      <w:r>
        <w:rPr>
          <w:noProof/>
        </w:rPr>
        <w:pict>
          <v:shape id="Straight Arrow Connector 8" o:spid="_x0000_s1028" type="#_x0000_t32" style="position:absolute;margin-left:119.25pt;margin-top:89.8pt;width:0;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" strokecolor="#5b9bd5 [3204]" strokeweight=".5pt">
            <v:stroke endarrow="block" joinstyle="miter"/>
          </v:shape>
        </w:pict>
      </w:r>
      <w:r>
        <w:rPr>
          <w:noProof/>
        </w:rPr>
        <w:pict>
          <v:shape id="Straight Arrow Connector 7" o:spid="_x0000_s1027" type="#_x0000_t32" style="position:absolute;margin-left:107.25pt;margin-top:65.8pt;width:0;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" strokecolor="#5b9bd5 [3204]" strokeweight=".5pt">
            <v:stroke endarrow="block" joinstyle="miter"/>
          </v:shape>
        </w:pict>
      </w:r>
      <w:r w:rsidR="005A75E7">
        <w:tab/>
      </w:r>
    </w:p>
    <w:p w:rsidR="00D031ED" w:rsidRPr="009D5274" w:rsidRDefault="00D031ED">
      <w:pPr>
        <w:rPr>
          <w:rFonts w:ascii="Times New Roman" w:hAnsi="Times New Roman" w:cs="Times New Roman"/>
          <w:sz w:val="24"/>
          <w:szCs w:val="24"/>
        </w:rPr>
      </w:pPr>
    </w:p>
    <w:sectPr w:rsidR="00D031ED" w:rsidRPr="009D5274" w:rsidSect="0042074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55A" w:rsidRDefault="00AC555A" w:rsidP="005B4941">
      <w:pPr>
        <w:spacing w:after="0" w:line="240" w:lineRule="auto"/>
      </w:pPr>
      <w:r>
        <w:separator/>
      </w:r>
    </w:p>
  </w:endnote>
  <w:endnote w:type="continuationSeparator" w:id="0">
    <w:p w:rsidR="00AC555A" w:rsidRDefault="00AC555A" w:rsidP="005B4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818" w:rsidRDefault="000C0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818" w:rsidRDefault="000C08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818" w:rsidRDefault="000C0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55A" w:rsidRDefault="00AC555A" w:rsidP="005B4941">
      <w:pPr>
        <w:spacing w:after="0" w:line="240" w:lineRule="auto"/>
      </w:pPr>
      <w:r>
        <w:separator/>
      </w:r>
    </w:p>
  </w:footnote>
  <w:footnote w:type="continuationSeparator" w:id="0">
    <w:p w:rsidR="00AC555A" w:rsidRDefault="00AC555A" w:rsidP="005B4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818" w:rsidRDefault="00AC55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133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818" w:rsidRDefault="00AC55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133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818" w:rsidRDefault="00AC55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133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406B4"/>
    <w:multiLevelType w:val="hybridMultilevel"/>
    <w:tmpl w:val="D3528582"/>
    <w:lvl w:ilvl="0" w:tplc="90767CB6">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 w15:restartNumberingAfterBreak="0">
    <w:nsid w:val="60F866D1"/>
    <w:multiLevelType w:val="multilevel"/>
    <w:tmpl w:val="3CF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1C2A50"/>
    <w:multiLevelType w:val="hybridMultilevel"/>
    <w:tmpl w:val="4802D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D5274"/>
    <w:rsid w:val="00017309"/>
    <w:rsid w:val="00055975"/>
    <w:rsid w:val="00061B87"/>
    <w:rsid w:val="00066673"/>
    <w:rsid w:val="0006768F"/>
    <w:rsid w:val="00067C9B"/>
    <w:rsid w:val="00071450"/>
    <w:rsid w:val="00075EB3"/>
    <w:rsid w:val="00096906"/>
    <w:rsid w:val="000C0818"/>
    <w:rsid w:val="000D385B"/>
    <w:rsid w:val="000E0AB9"/>
    <w:rsid w:val="000E11FE"/>
    <w:rsid w:val="001117F5"/>
    <w:rsid w:val="00130849"/>
    <w:rsid w:val="001817A7"/>
    <w:rsid w:val="00191EAA"/>
    <w:rsid w:val="001A68F1"/>
    <w:rsid w:val="001B4EFA"/>
    <w:rsid w:val="001E182A"/>
    <w:rsid w:val="002032B3"/>
    <w:rsid w:val="00240366"/>
    <w:rsid w:val="00243A75"/>
    <w:rsid w:val="002633F3"/>
    <w:rsid w:val="002739B9"/>
    <w:rsid w:val="00291474"/>
    <w:rsid w:val="002B4DD0"/>
    <w:rsid w:val="002F4597"/>
    <w:rsid w:val="00316856"/>
    <w:rsid w:val="00327A4E"/>
    <w:rsid w:val="00327CD3"/>
    <w:rsid w:val="00341A08"/>
    <w:rsid w:val="00343824"/>
    <w:rsid w:val="003447C1"/>
    <w:rsid w:val="00357597"/>
    <w:rsid w:val="003725A4"/>
    <w:rsid w:val="0037410D"/>
    <w:rsid w:val="003849C7"/>
    <w:rsid w:val="00384BCC"/>
    <w:rsid w:val="003D4AB8"/>
    <w:rsid w:val="003E7DC5"/>
    <w:rsid w:val="00411775"/>
    <w:rsid w:val="0042074F"/>
    <w:rsid w:val="0043036B"/>
    <w:rsid w:val="004466B0"/>
    <w:rsid w:val="00471945"/>
    <w:rsid w:val="004A7552"/>
    <w:rsid w:val="004B027E"/>
    <w:rsid w:val="004F1390"/>
    <w:rsid w:val="00506D39"/>
    <w:rsid w:val="005604DE"/>
    <w:rsid w:val="00572BE9"/>
    <w:rsid w:val="00577BFB"/>
    <w:rsid w:val="005A75E7"/>
    <w:rsid w:val="005B4941"/>
    <w:rsid w:val="005B7858"/>
    <w:rsid w:val="005C228C"/>
    <w:rsid w:val="005C4B3F"/>
    <w:rsid w:val="005F2C02"/>
    <w:rsid w:val="005F6D5D"/>
    <w:rsid w:val="0060302E"/>
    <w:rsid w:val="006143EF"/>
    <w:rsid w:val="006159FF"/>
    <w:rsid w:val="00667952"/>
    <w:rsid w:val="006724B5"/>
    <w:rsid w:val="0071435A"/>
    <w:rsid w:val="0077569B"/>
    <w:rsid w:val="00776576"/>
    <w:rsid w:val="007769C9"/>
    <w:rsid w:val="00790A35"/>
    <w:rsid w:val="007943C1"/>
    <w:rsid w:val="007B3761"/>
    <w:rsid w:val="007D0233"/>
    <w:rsid w:val="007E4395"/>
    <w:rsid w:val="008029AC"/>
    <w:rsid w:val="00804A49"/>
    <w:rsid w:val="00807A1C"/>
    <w:rsid w:val="00811BBF"/>
    <w:rsid w:val="00822F96"/>
    <w:rsid w:val="00855902"/>
    <w:rsid w:val="00883E34"/>
    <w:rsid w:val="008862FE"/>
    <w:rsid w:val="008E08D4"/>
    <w:rsid w:val="00912F51"/>
    <w:rsid w:val="00946550"/>
    <w:rsid w:val="00957221"/>
    <w:rsid w:val="00976023"/>
    <w:rsid w:val="0098100C"/>
    <w:rsid w:val="009A54C9"/>
    <w:rsid w:val="009D5274"/>
    <w:rsid w:val="009E1D65"/>
    <w:rsid w:val="009F1DB0"/>
    <w:rsid w:val="00A059F2"/>
    <w:rsid w:val="00A14AC5"/>
    <w:rsid w:val="00A30DBA"/>
    <w:rsid w:val="00A35F88"/>
    <w:rsid w:val="00A92263"/>
    <w:rsid w:val="00AB5546"/>
    <w:rsid w:val="00AB5A04"/>
    <w:rsid w:val="00AC555A"/>
    <w:rsid w:val="00AF79C7"/>
    <w:rsid w:val="00B74A43"/>
    <w:rsid w:val="00B85C45"/>
    <w:rsid w:val="00B9397D"/>
    <w:rsid w:val="00BC4585"/>
    <w:rsid w:val="00BD7514"/>
    <w:rsid w:val="00BF1D18"/>
    <w:rsid w:val="00C200F8"/>
    <w:rsid w:val="00C20BEA"/>
    <w:rsid w:val="00C22647"/>
    <w:rsid w:val="00C40599"/>
    <w:rsid w:val="00C46FB9"/>
    <w:rsid w:val="00C856E2"/>
    <w:rsid w:val="00C92638"/>
    <w:rsid w:val="00C957AD"/>
    <w:rsid w:val="00CA1135"/>
    <w:rsid w:val="00CE0FB4"/>
    <w:rsid w:val="00CE6A91"/>
    <w:rsid w:val="00CF315E"/>
    <w:rsid w:val="00D031ED"/>
    <w:rsid w:val="00D03FA3"/>
    <w:rsid w:val="00D42133"/>
    <w:rsid w:val="00D469A8"/>
    <w:rsid w:val="00D562D0"/>
    <w:rsid w:val="00D6516B"/>
    <w:rsid w:val="00D86930"/>
    <w:rsid w:val="00D97951"/>
    <w:rsid w:val="00DC5E66"/>
    <w:rsid w:val="00DF455C"/>
    <w:rsid w:val="00E6562A"/>
    <w:rsid w:val="00E97377"/>
    <w:rsid w:val="00EE5987"/>
    <w:rsid w:val="00EF6E00"/>
    <w:rsid w:val="00EF7669"/>
    <w:rsid w:val="00F0469E"/>
    <w:rsid w:val="00F51D24"/>
    <w:rsid w:val="00F56CE4"/>
    <w:rsid w:val="00F60E55"/>
    <w:rsid w:val="00FA662E"/>
    <w:rsid w:val="00FC2EF1"/>
    <w:rsid w:val="00FE2BBF"/>
    <w:rsid w:val="00FE44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8"/>
        <o:r id="V:Rule2" type="connector" idref="#Straight Arrow Connector 9"/>
        <o:r id="V:Rule3" type="connector" idref="#Straight Arrow Connector 7"/>
      </o:rules>
    </o:shapelayout>
  </w:shapeDefaults>
  <w:decimalSymbol w:val="."/>
  <w:listSeparator w:val=","/>
  <w15:docId w15:val="{6FAA501D-9D73-4B0A-AF33-AB9F1B15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74F"/>
  </w:style>
  <w:style w:type="paragraph" w:styleId="Heading3">
    <w:name w:val="heading 3"/>
    <w:basedOn w:val="Normal"/>
    <w:link w:val="Heading3Char"/>
    <w:uiPriority w:val="9"/>
    <w:semiHidden/>
    <w:unhideWhenUsed/>
    <w:qFormat/>
    <w:rsid w:val="00912F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527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F60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769C9"/>
    <w:rPr>
      <w:b/>
      <w:bCs/>
    </w:rPr>
  </w:style>
  <w:style w:type="paragraph" w:styleId="NormalWeb">
    <w:name w:val="Normal (Web)"/>
    <w:basedOn w:val="Normal"/>
    <w:uiPriority w:val="99"/>
    <w:unhideWhenUsed/>
    <w:rsid w:val="00FE44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68F1"/>
    <w:rPr>
      <w:i/>
      <w:iCs/>
    </w:rPr>
  </w:style>
  <w:style w:type="character" w:customStyle="1" w:styleId="relative">
    <w:name w:val="relative"/>
    <w:basedOn w:val="DefaultParagraphFont"/>
    <w:rsid w:val="002739B9"/>
  </w:style>
  <w:style w:type="character" w:customStyle="1" w:styleId="given-name">
    <w:name w:val="given-name"/>
    <w:basedOn w:val="DefaultParagraphFont"/>
    <w:rsid w:val="005C4B3F"/>
  </w:style>
  <w:style w:type="character" w:customStyle="1" w:styleId="author-wrapper">
    <w:name w:val="author-wrapper"/>
    <w:basedOn w:val="DefaultParagraphFont"/>
    <w:rsid w:val="007B3761"/>
  </w:style>
  <w:style w:type="character" w:customStyle="1" w:styleId="Heading3Char">
    <w:name w:val="Heading 3 Char"/>
    <w:basedOn w:val="DefaultParagraphFont"/>
    <w:link w:val="Heading3"/>
    <w:uiPriority w:val="9"/>
    <w:semiHidden/>
    <w:rsid w:val="00912F5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12F51"/>
    <w:rPr>
      <w:color w:val="0000FF"/>
      <w:u w:val="single"/>
    </w:rPr>
  </w:style>
  <w:style w:type="paragraph" w:styleId="ListParagraph">
    <w:name w:val="List Paragraph"/>
    <w:basedOn w:val="Normal"/>
    <w:uiPriority w:val="34"/>
    <w:qFormat/>
    <w:rsid w:val="007E4395"/>
    <w:pPr>
      <w:ind w:left="720"/>
      <w:contextualSpacing/>
    </w:pPr>
  </w:style>
  <w:style w:type="character" w:customStyle="1" w:styleId="comma">
    <w:name w:val="comma"/>
    <w:basedOn w:val="DefaultParagraphFont"/>
    <w:rsid w:val="003D4AB8"/>
  </w:style>
  <w:style w:type="character" w:customStyle="1" w:styleId="title-text">
    <w:name w:val="title-text"/>
    <w:basedOn w:val="DefaultParagraphFont"/>
    <w:rsid w:val="003D4AB8"/>
  </w:style>
  <w:style w:type="character" w:customStyle="1" w:styleId="react-xocs-alternative-link">
    <w:name w:val="react-xocs-alternative-link"/>
    <w:basedOn w:val="DefaultParagraphFont"/>
    <w:rsid w:val="003D4AB8"/>
  </w:style>
  <w:style w:type="character" w:customStyle="1" w:styleId="text">
    <w:name w:val="text"/>
    <w:basedOn w:val="DefaultParagraphFont"/>
    <w:rsid w:val="003D4AB8"/>
  </w:style>
  <w:style w:type="character" w:customStyle="1" w:styleId="inlineblock">
    <w:name w:val="inlineblock"/>
    <w:basedOn w:val="DefaultParagraphFont"/>
    <w:rsid w:val="003D4AB8"/>
  </w:style>
  <w:style w:type="paragraph" w:styleId="BalloonText">
    <w:name w:val="Balloon Text"/>
    <w:basedOn w:val="Normal"/>
    <w:link w:val="BalloonTextChar"/>
    <w:uiPriority w:val="99"/>
    <w:semiHidden/>
    <w:unhideWhenUsed/>
    <w:rsid w:val="00D42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133"/>
    <w:rPr>
      <w:rFonts w:ascii="Tahoma" w:hAnsi="Tahoma" w:cs="Tahoma"/>
      <w:sz w:val="16"/>
      <w:szCs w:val="16"/>
    </w:rPr>
  </w:style>
  <w:style w:type="character" w:customStyle="1" w:styleId="UnresolvedMention1">
    <w:name w:val="Unresolved Mention1"/>
    <w:basedOn w:val="DefaultParagraphFont"/>
    <w:uiPriority w:val="99"/>
    <w:semiHidden/>
    <w:unhideWhenUsed/>
    <w:rsid w:val="0006768F"/>
    <w:rPr>
      <w:color w:val="605E5C"/>
      <w:shd w:val="clear" w:color="auto" w:fill="E1DFDD"/>
    </w:rPr>
  </w:style>
  <w:style w:type="paragraph" w:styleId="Header">
    <w:name w:val="header"/>
    <w:basedOn w:val="Normal"/>
    <w:link w:val="HeaderChar"/>
    <w:uiPriority w:val="99"/>
    <w:unhideWhenUsed/>
    <w:rsid w:val="005B4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941"/>
  </w:style>
  <w:style w:type="paragraph" w:styleId="Footer">
    <w:name w:val="footer"/>
    <w:basedOn w:val="Normal"/>
    <w:link w:val="FooterChar"/>
    <w:uiPriority w:val="99"/>
    <w:unhideWhenUsed/>
    <w:rsid w:val="005B4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866872">
      <w:bodyDiv w:val="1"/>
      <w:marLeft w:val="0"/>
      <w:marRight w:val="0"/>
      <w:marTop w:val="0"/>
      <w:marBottom w:val="0"/>
      <w:divBdr>
        <w:top w:val="none" w:sz="0" w:space="0" w:color="auto"/>
        <w:left w:val="none" w:sz="0" w:space="0" w:color="auto"/>
        <w:bottom w:val="none" w:sz="0" w:space="0" w:color="auto"/>
        <w:right w:val="none" w:sz="0" w:space="0" w:color="auto"/>
      </w:divBdr>
    </w:div>
    <w:div w:id="571963072">
      <w:bodyDiv w:val="1"/>
      <w:marLeft w:val="0"/>
      <w:marRight w:val="0"/>
      <w:marTop w:val="0"/>
      <w:marBottom w:val="0"/>
      <w:divBdr>
        <w:top w:val="none" w:sz="0" w:space="0" w:color="auto"/>
        <w:left w:val="none" w:sz="0" w:space="0" w:color="auto"/>
        <w:bottom w:val="none" w:sz="0" w:space="0" w:color="auto"/>
        <w:right w:val="none" w:sz="0" w:space="0" w:color="auto"/>
      </w:divBdr>
    </w:div>
    <w:div w:id="708453333">
      <w:bodyDiv w:val="1"/>
      <w:marLeft w:val="0"/>
      <w:marRight w:val="0"/>
      <w:marTop w:val="0"/>
      <w:marBottom w:val="0"/>
      <w:divBdr>
        <w:top w:val="none" w:sz="0" w:space="0" w:color="auto"/>
        <w:left w:val="none" w:sz="0" w:space="0" w:color="auto"/>
        <w:bottom w:val="none" w:sz="0" w:space="0" w:color="auto"/>
        <w:right w:val="none" w:sz="0" w:space="0" w:color="auto"/>
      </w:divBdr>
    </w:div>
    <w:div w:id="893084409">
      <w:bodyDiv w:val="1"/>
      <w:marLeft w:val="0"/>
      <w:marRight w:val="0"/>
      <w:marTop w:val="0"/>
      <w:marBottom w:val="0"/>
      <w:divBdr>
        <w:top w:val="none" w:sz="0" w:space="0" w:color="auto"/>
        <w:left w:val="none" w:sz="0" w:space="0" w:color="auto"/>
        <w:bottom w:val="none" w:sz="0" w:space="0" w:color="auto"/>
        <w:right w:val="none" w:sz="0" w:space="0" w:color="auto"/>
      </w:divBdr>
    </w:div>
    <w:div w:id="980620952">
      <w:bodyDiv w:val="1"/>
      <w:marLeft w:val="0"/>
      <w:marRight w:val="0"/>
      <w:marTop w:val="0"/>
      <w:marBottom w:val="0"/>
      <w:divBdr>
        <w:top w:val="none" w:sz="0" w:space="0" w:color="auto"/>
        <w:left w:val="none" w:sz="0" w:space="0" w:color="auto"/>
        <w:bottom w:val="none" w:sz="0" w:space="0" w:color="auto"/>
        <w:right w:val="none" w:sz="0" w:space="0" w:color="auto"/>
      </w:divBdr>
    </w:div>
    <w:div w:id="982386551">
      <w:bodyDiv w:val="1"/>
      <w:marLeft w:val="0"/>
      <w:marRight w:val="0"/>
      <w:marTop w:val="0"/>
      <w:marBottom w:val="0"/>
      <w:divBdr>
        <w:top w:val="none" w:sz="0" w:space="0" w:color="auto"/>
        <w:left w:val="none" w:sz="0" w:space="0" w:color="auto"/>
        <w:bottom w:val="none" w:sz="0" w:space="0" w:color="auto"/>
        <w:right w:val="none" w:sz="0" w:space="0" w:color="auto"/>
      </w:divBdr>
    </w:div>
    <w:div w:id="1587496593">
      <w:bodyDiv w:val="1"/>
      <w:marLeft w:val="0"/>
      <w:marRight w:val="0"/>
      <w:marTop w:val="0"/>
      <w:marBottom w:val="0"/>
      <w:divBdr>
        <w:top w:val="none" w:sz="0" w:space="0" w:color="auto"/>
        <w:left w:val="none" w:sz="0" w:space="0" w:color="auto"/>
        <w:bottom w:val="none" w:sz="0" w:space="0" w:color="auto"/>
        <w:right w:val="none" w:sz="0" w:space="0" w:color="auto"/>
      </w:divBdr>
    </w:div>
    <w:div w:id="208564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jnpn.springerope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bmcbiochem.biomedcentra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Wheeler+CR&amp;cauthor_id=232756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1895</TotalTime>
  <Pages>23</Pages>
  <Words>7219</Words>
  <Characters>41154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WILLINGTIONH</dc:creator>
  <cp:keywords/>
  <dc:description/>
  <cp:lastModifiedBy>SDI CPU 1127</cp:lastModifiedBy>
  <cp:revision>64</cp:revision>
  <dcterms:created xsi:type="dcterms:W3CDTF">2024-06-06T16:26:00Z</dcterms:created>
  <dcterms:modified xsi:type="dcterms:W3CDTF">2025-04-30T08:08:00Z</dcterms:modified>
</cp:coreProperties>
</file>