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BB690" w14:textId="28884912" w:rsidR="00754C9A" w:rsidRDefault="000E3EDE" w:rsidP="00441B6F">
      <w:pPr>
        <w:pStyle w:val="Title"/>
        <w:spacing w:after="0"/>
        <w:jc w:val="both"/>
        <w:rPr>
          <w:rFonts w:ascii="Arial" w:hAnsi="Arial" w:cs="Arial"/>
          <w:sz w:val="20"/>
          <w:szCs w:val="20"/>
          <w:u w:val="single"/>
        </w:rPr>
      </w:pPr>
      <w:r w:rsidRPr="000E3EDE">
        <w:rPr>
          <w:rFonts w:ascii="Arial" w:hAnsi="Arial" w:cs="Arial"/>
          <w:sz w:val="20"/>
          <w:szCs w:val="20"/>
          <w:u w:val="single"/>
        </w:rPr>
        <w:t>Original Research Article</w:t>
      </w:r>
    </w:p>
    <w:p w14:paraId="264F8CD2" w14:textId="77777777" w:rsidR="00EE2E2E" w:rsidRPr="000E3EDE" w:rsidRDefault="00EE2E2E" w:rsidP="00441B6F">
      <w:pPr>
        <w:pStyle w:val="Title"/>
        <w:spacing w:after="0"/>
        <w:jc w:val="both"/>
        <w:rPr>
          <w:rFonts w:ascii="Arial" w:hAnsi="Arial" w:cs="Arial"/>
          <w:sz w:val="20"/>
          <w:szCs w:val="20"/>
          <w:u w:val="single"/>
        </w:rPr>
      </w:pPr>
    </w:p>
    <w:p w14:paraId="4601702B" w14:textId="75027EFD" w:rsidR="00A258C3" w:rsidRDefault="005631B9" w:rsidP="00305C00">
      <w:pPr>
        <w:pStyle w:val="Author"/>
        <w:spacing w:line="240" w:lineRule="auto"/>
        <w:rPr>
          <w:rFonts w:ascii="Arial" w:hAnsi="Arial" w:cs="Arial"/>
          <w:bCs/>
          <w:iCs/>
          <w:kern w:val="28"/>
        </w:rPr>
      </w:pPr>
      <w:r w:rsidRPr="00A76C39">
        <w:rPr>
          <w:rFonts w:ascii="Arial" w:hAnsi="Arial" w:cs="Arial"/>
          <w:bCs/>
          <w:iCs/>
          <w:kern w:val="28"/>
        </w:rPr>
        <w:t xml:space="preserve">Perfectionism </w:t>
      </w:r>
      <w:r w:rsidR="003174B0">
        <w:rPr>
          <w:rFonts w:ascii="Arial" w:hAnsi="Arial" w:cs="Arial"/>
          <w:bCs/>
          <w:iCs/>
          <w:kern w:val="28"/>
        </w:rPr>
        <w:t>a</w:t>
      </w:r>
      <w:bookmarkStart w:id="0" w:name="_GoBack"/>
      <w:bookmarkEnd w:id="0"/>
      <w:r w:rsidRPr="00A76C39">
        <w:rPr>
          <w:rFonts w:ascii="Arial" w:hAnsi="Arial" w:cs="Arial"/>
          <w:bCs/>
          <w:iCs/>
          <w:kern w:val="28"/>
        </w:rPr>
        <w:t>nd Burnout Among Athletes</w:t>
      </w:r>
    </w:p>
    <w:p w14:paraId="2B463229" w14:textId="77777777" w:rsidR="00DD1FA7" w:rsidRPr="00A76C39" w:rsidRDefault="00DD1FA7" w:rsidP="00305C00">
      <w:pPr>
        <w:pStyle w:val="Author"/>
        <w:spacing w:line="240" w:lineRule="auto"/>
        <w:rPr>
          <w:rFonts w:ascii="Arial" w:hAnsi="Arial" w:cs="Arial"/>
        </w:rPr>
      </w:pPr>
    </w:p>
    <w:p w14:paraId="621D52CE" w14:textId="77777777" w:rsidR="006F22AD" w:rsidRDefault="006F22AD" w:rsidP="004A7864">
      <w:pPr>
        <w:pStyle w:val="Affiliation"/>
        <w:spacing w:after="0" w:line="240" w:lineRule="auto"/>
        <w:rPr>
          <w:rFonts w:ascii="Arial" w:hAnsi="Arial" w:cs="Arial"/>
          <w:i/>
          <w:sz w:val="20"/>
          <w:szCs w:val="20"/>
          <w:lang w:val="en-US"/>
        </w:rPr>
      </w:pPr>
    </w:p>
    <w:p w14:paraId="302F32C8" w14:textId="20EA9330" w:rsidR="004A7864" w:rsidRPr="001F5E18" w:rsidRDefault="004A7864" w:rsidP="004A7864">
      <w:pPr>
        <w:pStyle w:val="Affiliation"/>
        <w:spacing w:after="0" w:line="240" w:lineRule="auto"/>
        <w:rPr>
          <w:rFonts w:ascii="Arial" w:hAnsi="Arial" w:cs="Arial"/>
          <w:i/>
          <w:sz w:val="20"/>
          <w:szCs w:val="20"/>
          <w:lang w:val="en-US"/>
        </w:rPr>
      </w:pPr>
      <w:r>
        <w:rPr>
          <w:rFonts w:ascii="Arial" w:hAnsi="Arial" w:cs="Arial"/>
          <w:i/>
          <w:sz w:val="20"/>
          <w:szCs w:val="20"/>
          <w:lang w:val="en-US"/>
        </w:rPr>
        <w:t xml:space="preserve"> </w:t>
      </w:r>
    </w:p>
    <w:p w14:paraId="19C1AA2A" w14:textId="3371F501" w:rsidR="001F5E18" w:rsidRPr="00A93B74" w:rsidRDefault="001F5E18" w:rsidP="00305C00">
      <w:pPr>
        <w:pStyle w:val="Affiliation"/>
        <w:spacing w:after="0" w:line="240" w:lineRule="auto"/>
        <w:rPr>
          <w:rFonts w:ascii="Arial" w:hAnsi="Arial" w:cs="Arial"/>
          <w:i/>
          <w:sz w:val="20"/>
          <w:szCs w:val="20"/>
        </w:rPr>
      </w:pPr>
    </w:p>
    <w:p w14:paraId="65F2570C" w14:textId="77777777" w:rsidR="002C57D2" w:rsidRPr="00A93B74" w:rsidRDefault="002C57D2" w:rsidP="00441B6F">
      <w:pPr>
        <w:pStyle w:val="Affiliation"/>
        <w:spacing w:after="0" w:line="240" w:lineRule="auto"/>
        <w:jc w:val="both"/>
        <w:rPr>
          <w:rFonts w:ascii="Arial" w:hAnsi="Arial" w:cs="Arial"/>
          <w:sz w:val="20"/>
          <w:szCs w:val="20"/>
        </w:rPr>
      </w:pPr>
    </w:p>
    <w:p w14:paraId="1D026504" w14:textId="308EE8B0" w:rsidR="00B01FCD" w:rsidRPr="00A93B74" w:rsidRDefault="00D35808" w:rsidP="00441B6F">
      <w:pPr>
        <w:pStyle w:val="Copyright"/>
        <w:spacing w:after="0" w:line="240" w:lineRule="auto"/>
        <w:jc w:val="both"/>
        <w:rPr>
          <w:rFonts w:ascii="Arial" w:hAnsi="Arial" w:cs="Arial"/>
          <w:sz w:val="20"/>
          <w:szCs w:val="20"/>
        </w:rPr>
        <w:sectPr w:rsidR="00B01FCD" w:rsidRPr="00A93B74" w:rsidSect="006F22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E53D1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04DEA949" w14:textId="77777777" w:rsidR="001B2586" w:rsidRDefault="001B2586" w:rsidP="00441B6F">
      <w:pPr>
        <w:pStyle w:val="AbstHead"/>
        <w:spacing w:after="0"/>
        <w:jc w:val="both"/>
        <w:rPr>
          <w:rFonts w:ascii="Arial" w:hAnsi="Arial" w:cs="Arial"/>
          <w:sz w:val="20"/>
          <w:szCs w:val="20"/>
        </w:rPr>
      </w:pPr>
    </w:p>
    <w:p w14:paraId="52431CA7" w14:textId="3C18220A" w:rsidR="00790ADA" w:rsidRDefault="000A39AC" w:rsidP="00441B6F">
      <w:pPr>
        <w:pStyle w:val="AbstHead"/>
        <w:spacing w:after="0"/>
        <w:jc w:val="both"/>
        <w:rPr>
          <w:rFonts w:ascii="Arial" w:hAnsi="Arial" w:cs="Arial"/>
          <w:sz w:val="20"/>
          <w:szCs w:val="20"/>
        </w:rPr>
      </w:pPr>
      <w:r>
        <w:rPr>
          <w:rFonts w:ascii="Arial" w:hAnsi="Arial" w:cs="Arial"/>
          <w:sz w:val="20"/>
          <w:szCs w:val="20"/>
        </w:rPr>
        <w:t>ABSTRACT</w:t>
      </w:r>
    </w:p>
    <w:p w14:paraId="3C21F47A" w14:textId="77777777" w:rsidR="000A39AC" w:rsidRDefault="000A39AC" w:rsidP="00441B6F">
      <w:pPr>
        <w:pStyle w:val="AbstHead"/>
        <w:spacing w:after="0"/>
        <w:jc w:val="both"/>
        <w:rPr>
          <w:rFonts w:ascii="Arial" w:hAnsi="Arial" w:cs="Arial"/>
          <w:sz w:val="20"/>
          <w:szCs w:val="20"/>
        </w:rPr>
      </w:pPr>
    </w:p>
    <w:p w14:paraId="6ACE0B9F" w14:textId="77777777" w:rsidR="000A39AC" w:rsidRPr="00A93B74" w:rsidRDefault="000A39AC" w:rsidP="00441B6F">
      <w:pPr>
        <w:pStyle w:val="AbstHead"/>
        <w:spacing w:after="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93B74" w14:paraId="2721060D" w14:textId="77777777" w:rsidTr="001E44FE">
        <w:tc>
          <w:tcPr>
            <w:tcW w:w="9576" w:type="dxa"/>
            <w:shd w:val="clear" w:color="auto" w:fill="F2F2F2"/>
          </w:tcPr>
          <w:p w14:paraId="113ECFFC" w14:textId="77777777" w:rsidR="007369A1" w:rsidRPr="00A93B74" w:rsidRDefault="007369A1" w:rsidP="00441B6F">
            <w:pPr>
              <w:pStyle w:val="Body"/>
              <w:spacing w:after="0"/>
              <w:rPr>
                <w:rFonts w:ascii="Arial" w:eastAsia="Calibri" w:hAnsi="Arial" w:cs="Arial"/>
                <w:b/>
                <w:sz w:val="20"/>
                <w:szCs w:val="20"/>
              </w:rPr>
            </w:pPr>
          </w:p>
          <w:p w14:paraId="007F6587" w14:textId="77777777" w:rsidR="001B2B77" w:rsidRPr="00A93B74" w:rsidRDefault="00BA1B01" w:rsidP="00441B6F">
            <w:pPr>
              <w:pStyle w:val="Body"/>
              <w:spacing w:after="0"/>
              <w:rPr>
                <w:rFonts w:ascii="Arial" w:hAnsi="Arial" w:cs="Arial"/>
                <w:sz w:val="20"/>
                <w:szCs w:val="20"/>
              </w:rPr>
            </w:pPr>
            <w:r w:rsidRPr="00A93B74">
              <w:rPr>
                <w:rFonts w:ascii="Arial" w:eastAsia="Calibri" w:hAnsi="Arial" w:cs="Arial"/>
                <w:b/>
                <w:sz w:val="20"/>
                <w:szCs w:val="20"/>
              </w:rPr>
              <w:t xml:space="preserve">Aims: </w:t>
            </w:r>
            <w:r w:rsidR="001B2B77" w:rsidRPr="00A93B74">
              <w:rPr>
                <w:rFonts w:ascii="Arial" w:hAnsi="Arial" w:cs="Arial"/>
                <w:sz w:val="20"/>
                <w:szCs w:val="20"/>
              </w:rPr>
              <w:t xml:space="preserve">This study aimed to determine the level of perfectionism and the extent of burnout among student-athletes and to examine the relationship between the two constructs. It further sought to identify which dimensions of perfectionism influence burnout levels among athletes. </w:t>
            </w:r>
          </w:p>
          <w:p w14:paraId="2CDBFDFB" w14:textId="2ACD2E15" w:rsidR="00BA1B01" w:rsidRPr="00A93B74" w:rsidRDefault="00BA1B01" w:rsidP="00441B6F">
            <w:pPr>
              <w:pStyle w:val="Body"/>
              <w:spacing w:after="0"/>
              <w:rPr>
                <w:rFonts w:ascii="Arial" w:eastAsia="Calibri" w:hAnsi="Arial" w:cs="Arial"/>
                <w:sz w:val="20"/>
                <w:szCs w:val="20"/>
              </w:rPr>
            </w:pPr>
            <w:r w:rsidRPr="00A93B74">
              <w:rPr>
                <w:rFonts w:ascii="Arial" w:eastAsia="Calibri" w:hAnsi="Arial" w:cs="Arial"/>
                <w:b/>
                <w:sz w:val="20"/>
                <w:szCs w:val="20"/>
              </w:rPr>
              <w:t>Study design:</w:t>
            </w:r>
            <w:r w:rsidRPr="00A93B74">
              <w:rPr>
                <w:rFonts w:ascii="Arial" w:eastAsia="Calibri" w:hAnsi="Arial" w:cs="Arial"/>
                <w:sz w:val="20"/>
                <w:szCs w:val="20"/>
              </w:rPr>
              <w:t xml:space="preserve">  </w:t>
            </w:r>
            <w:r w:rsidR="001B2B77" w:rsidRPr="00A93B74">
              <w:rPr>
                <w:rFonts w:ascii="Arial" w:eastAsia="Calibri" w:hAnsi="Arial" w:cs="Arial"/>
                <w:sz w:val="20"/>
                <w:szCs w:val="20"/>
              </w:rPr>
              <w:t xml:space="preserve">A quantitative descriptive-correlational research design was used to measure perfectionism and burnout and to determine the strength and direction of their association. </w:t>
            </w:r>
          </w:p>
          <w:p w14:paraId="0E67510F" w14:textId="1837446F" w:rsidR="001B2B77" w:rsidRPr="00A93B74" w:rsidRDefault="00BA1B01" w:rsidP="00441B6F">
            <w:pPr>
              <w:pStyle w:val="Body"/>
              <w:spacing w:after="0"/>
              <w:rPr>
                <w:rFonts w:ascii="Arial" w:hAnsi="Arial" w:cs="Arial"/>
                <w:sz w:val="20"/>
                <w:szCs w:val="20"/>
              </w:rPr>
            </w:pPr>
            <w:r w:rsidRPr="00A93B74">
              <w:rPr>
                <w:rFonts w:ascii="Arial" w:eastAsia="Calibri" w:hAnsi="Arial" w:cs="Arial"/>
                <w:b/>
                <w:sz w:val="20"/>
                <w:szCs w:val="20"/>
              </w:rPr>
              <w:t>Place and Duration of Study:</w:t>
            </w:r>
            <w:r w:rsidRPr="00A93B74">
              <w:rPr>
                <w:rFonts w:ascii="Arial" w:eastAsia="Calibri" w:hAnsi="Arial" w:cs="Arial"/>
                <w:sz w:val="20"/>
                <w:szCs w:val="20"/>
              </w:rPr>
              <w:t xml:space="preserve"> </w:t>
            </w:r>
            <w:r w:rsidR="001B2B77" w:rsidRPr="00A93B74">
              <w:rPr>
                <w:rFonts w:ascii="Arial" w:hAnsi="Arial" w:cs="Arial"/>
                <w:sz w:val="20"/>
                <w:szCs w:val="20"/>
              </w:rPr>
              <w:t xml:space="preserve">The study was conducted at </w:t>
            </w:r>
            <w:proofErr w:type="spellStart"/>
            <w:r w:rsidR="001B2B77" w:rsidRPr="00A93B74">
              <w:rPr>
                <w:rStyle w:val="Strong"/>
                <w:rFonts w:ascii="Arial" w:hAnsi="Arial" w:cs="Arial"/>
                <w:b w:val="0"/>
                <w:bCs w:val="0"/>
                <w:sz w:val="20"/>
                <w:szCs w:val="20"/>
              </w:rPr>
              <w:t>Digos</w:t>
            </w:r>
            <w:proofErr w:type="spellEnd"/>
            <w:r w:rsidR="001B2B77" w:rsidRPr="00A93B74">
              <w:rPr>
                <w:rStyle w:val="Strong"/>
                <w:rFonts w:ascii="Arial" w:hAnsi="Arial" w:cs="Arial"/>
                <w:b w:val="0"/>
                <w:bCs w:val="0"/>
                <w:sz w:val="20"/>
                <w:szCs w:val="20"/>
              </w:rPr>
              <w:t xml:space="preserve"> City National High School</w:t>
            </w:r>
            <w:r w:rsidR="001B2B77" w:rsidRPr="00A93B74">
              <w:rPr>
                <w:rFonts w:ascii="Arial" w:hAnsi="Arial" w:cs="Arial"/>
                <w:b/>
                <w:bCs/>
                <w:sz w:val="20"/>
                <w:szCs w:val="20"/>
              </w:rPr>
              <w:t xml:space="preserve">, </w:t>
            </w:r>
            <w:proofErr w:type="spellStart"/>
            <w:r w:rsidR="001B2B77" w:rsidRPr="00A93B74">
              <w:rPr>
                <w:rFonts w:ascii="Arial" w:hAnsi="Arial" w:cs="Arial"/>
                <w:sz w:val="20"/>
                <w:szCs w:val="20"/>
              </w:rPr>
              <w:t>Digos</w:t>
            </w:r>
            <w:proofErr w:type="spellEnd"/>
            <w:r w:rsidR="001B2B77" w:rsidRPr="00A93B74">
              <w:rPr>
                <w:rFonts w:ascii="Arial" w:hAnsi="Arial" w:cs="Arial"/>
                <w:sz w:val="20"/>
                <w:szCs w:val="20"/>
              </w:rPr>
              <w:t xml:space="preserve"> City, among student-athletes enrolled in Grades 7–10. Data collection and analysis started September 2024 and completed March 2025. </w:t>
            </w:r>
          </w:p>
          <w:p w14:paraId="6160605F" w14:textId="2928B450" w:rsidR="001B2B77" w:rsidRPr="00A93B74" w:rsidRDefault="00BA1B01" w:rsidP="00441B6F">
            <w:pPr>
              <w:pStyle w:val="Body"/>
              <w:spacing w:after="0"/>
              <w:rPr>
                <w:rFonts w:ascii="Arial" w:hAnsi="Arial" w:cs="Arial"/>
                <w:sz w:val="20"/>
                <w:szCs w:val="20"/>
              </w:rPr>
            </w:pPr>
            <w:r w:rsidRPr="00A93B74">
              <w:rPr>
                <w:rFonts w:ascii="Arial" w:eastAsia="Calibri" w:hAnsi="Arial" w:cs="Arial"/>
                <w:b/>
                <w:bCs/>
                <w:sz w:val="20"/>
                <w:szCs w:val="20"/>
              </w:rPr>
              <w:t>Methodology:</w:t>
            </w:r>
            <w:r w:rsidRPr="00A93B74">
              <w:rPr>
                <w:rFonts w:ascii="Arial" w:eastAsia="Calibri" w:hAnsi="Arial" w:cs="Arial"/>
                <w:sz w:val="20"/>
                <w:szCs w:val="20"/>
              </w:rPr>
              <w:t xml:space="preserve"> </w:t>
            </w:r>
            <w:r w:rsidR="001B2B77" w:rsidRPr="00A93B74">
              <w:rPr>
                <w:rFonts w:ascii="Arial" w:hAnsi="Arial" w:cs="Arial"/>
                <w:sz w:val="20"/>
                <w:szCs w:val="20"/>
              </w:rPr>
              <w:t xml:space="preserve">Purposive sampling was used to recruit </w:t>
            </w:r>
            <w:r w:rsidR="001B2B77" w:rsidRPr="00A93B74">
              <w:rPr>
                <w:rStyle w:val="Strong"/>
                <w:rFonts w:ascii="Arial" w:hAnsi="Arial" w:cs="Arial"/>
                <w:b w:val="0"/>
                <w:bCs w:val="0"/>
                <w:sz w:val="20"/>
                <w:szCs w:val="20"/>
              </w:rPr>
              <w:t>100 student-athletes</w:t>
            </w:r>
            <w:r w:rsidR="001B2B77" w:rsidRPr="00A93B74">
              <w:rPr>
                <w:rFonts w:ascii="Arial" w:hAnsi="Arial" w:cs="Arial"/>
                <w:sz w:val="20"/>
                <w:szCs w:val="20"/>
              </w:rPr>
              <w:t xml:space="preserve"> with 1–7 years of competitive sports experience. Two standardized instruments were utilized: the </w:t>
            </w:r>
            <w:r w:rsidR="001B2B77" w:rsidRPr="00A93B74">
              <w:rPr>
                <w:rStyle w:val="Strong"/>
                <w:rFonts w:ascii="Arial" w:hAnsi="Arial" w:cs="Arial"/>
                <w:b w:val="0"/>
                <w:bCs w:val="0"/>
                <w:sz w:val="20"/>
                <w:szCs w:val="20"/>
              </w:rPr>
              <w:t>Sport Multidimensional Perfectionism Scale-2 (SMPS-2)</w:t>
            </w:r>
            <w:r w:rsidR="001B2B77" w:rsidRPr="00A93B74">
              <w:rPr>
                <w:rFonts w:ascii="Arial" w:hAnsi="Arial" w:cs="Arial"/>
                <w:sz w:val="20"/>
                <w:szCs w:val="20"/>
              </w:rPr>
              <w:t xml:space="preserve"> measuring six dimensions of perfectionism, and the </w:t>
            </w:r>
            <w:r w:rsidR="001B2B77" w:rsidRPr="00A93B74">
              <w:rPr>
                <w:rStyle w:val="Strong"/>
                <w:rFonts w:ascii="Arial" w:hAnsi="Arial" w:cs="Arial"/>
                <w:b w:val="0"/>
                <w:bCs w:val="0"/>
                <w:sz w:val="20"/>
                <w:szCs w:val="20"/>
              </w:rPr>
              <w:t>Athlete Burnout Questionnaire (ABQ)</w:t>
            </w:r>
            <w:r w:rsidR="001B2B77" w:rsidRPr="00A93B74">
              <w:rPr>
                <w:rFonts w:ascii="Arial" w:hAnsi="Arial" w:cs="Arial"/>
                <w:sz w:val="20"/>
                <w:szCs w:val="20"/>
              </w:rPr>
              <w:t xml:space="preserve"> measuring three burnout domains. Responses were quantified using five-point Likert scales. Data were analyzed using means, standard deviations, and </w:t>
            </w:r>
            <w:r w:rsidR="001B2B77" w:rsidRPr="00A93B74">
              <w:rPr>
                <w:rStyle w:val="Strong"/>
                <w:rFonts w:ascii="Arial" w:hAnsi="Arial" w:cs="Arial"/>
                <w:b w:val="0"/>
                <w:bCs w:val="0"/>
                <w:sz w:val="20"/>
                <w:szCs w:val="20"/>
              </w:rPr>
              <w:t>Spearman’s rho</w:t>
            </w:r>
            <w:r w:rsidR="001B2B77" w:rsidRPr="00A93B74">
              <w:rPr>
                <w:rFonts w:ascii="Arial" w:hAnsi="Arial" w:cs="Arial"/>
                <w:sz w:val="20"/>
                <w:szCs w:val="20"/>
              </w:rPr>
              <w:t xml:space="preserve"> to determine the correlation between perfectionism and burnout.</w:t>
            </w:r>
          </w:p>
          <w:p w14:paraId="4C84C987" w14:textId="0AB80FF6" w:rsidR="00BA1B01" w:rsidRPr="00A93B74" w:rsidRDefault="00BA1B01" w:rsidP="00441B6F">
            <w:pPr>
              <w:pStyle w:val="Body"/>
              <w:spacing w:after="0"/>
              <w:rPr>
                <w:rFonts w:ascii="Arial" w:hAnsi="Arial" w:cs="Arial"/>
                <w:sz w:val="20"/>
                <w:szCs w:val="20"/>
              </w:rPr>
            </w:pPr>
            <w:r w:rsidRPr="00A93B74">
              <w:rPr>
                <w:rFonts w:ascii="Arial" w:eastAsia="Calibri" w:hAnsi="Arial" w:cs="Arial"/>
                <w:b/>
                <w:bCs/>
                <w:sz w:val="20"/>
                <w:szCs w:val="20"/>
              </w:rPr>
              <w:t>Results:</w:t>
            </w:r>
            <w:r w:rsidRPr="00A93B74">
              <w:rPr>
                <w:rFonts w:ascii="Arial" w:eastAsia="Calibri" w:hAnsi="Arial" w:cs="Arial"/>
                <w:sz w:val="20"/>
                <w:szCs w:val="20"/>
              </w:rPr>
              <w:t xml:space="preserve"> </w:t>
            </w:r>
            <w:r w:rsidR="001B2B77" w:rsidRPr="00A93B74">
              <w:rPr>
                <w:rFonts w:ascii="Arial" w:hAnsi="Arial" w:cs="Arial"/>
                <w:sz w:val="20"/>
                <w:szCs w:val="20"/>
              </w:rPr>
              <w:t xml:space="preserve">Athletes demonstrated a </w:t>
            </w:r>
            <w:r w:rsidR="001B2B77" w:rsidRPr="00A93B74">
              <w:rPr>
                <w:rStyle w:val="Strong"/>
                <w:rFonts w:ascii="Arial" w:hAnsi="Arial" w:cs="Arial"/>
                <w:b w:val="0"/>
                <w:bCs w:val="0"/>
                <w:sz w:val="20"/>
                <w:szCs w:val="20"/>
              </w:rPr>
              <w:t>high level of perfectionism</w:t>
            </w:r>
            <w:r w:rsidR="001B2B77" w:rsidRPr="00A93B74">
              <w:rPr>
                <w:rFonts w:ascii="Arial" w:hAnsi="Arial" w:cs="Arial"/>
                <w:sz w:val="20"/>
                <w:szCs w:val="20"/>
              </w:rPr>
              <w:t xml:space="preserve"> (overall mean = 3.53), especially in the area of organization, personal standards, and doubts about action. Burnout was found to be at a </w:t>
            </w:r>
            <w:r w:rsidR="001B2B77" w:rsidRPr="00A93B74">
              <w:rPr>
                <w:rStyle w:val="Strong"/>
                <w:rFonts w:ascii="Arial" w:hAnsi="Arial" w:cs="Arial"/>
                <w:b w:val="0"/>
                <w:bCs w:val="0"/>
                <w:sz w:val="20"/>
                <w:szCs w:val="20"/>
              </w:rPr>
              <w:t>moderate level</w:t>
            </w:r>
            <w:r w:rsidR="001B2B77" w:rsidRPr="00A93B74">
              <w:rPr>
                <w:rFonts w:ascii="Arial" w:hAnsi="Arial" w:cs="Arial"/>
                <w:sz w:val="20"/>
                <w:szCs w:val="20"/>
              </w:rPr>
              <w:t xml:space="preserve"> (overall mean = 3.00), with the highest values in physical/emotional exhaustion and sport devaluation. Correlational analysis revealed a </w:t>
            </w:r>
            <w:r w:rsidR="001B2B77" w:rsidRPr="00A93B74">
              <w:rPr>
                <w:rStyle w:val="Strong"/>
                <w:rFonts w:ascii="Arial" w:hAnsi="Arial" w:cs="Arial"/>
                <w:b w:val="0"/>
                <w:bCs w:val="0"/>
                <w:sz w:val="20"/>
                <w:szCs w:val="20"/>
              </w:rPr>
              <w:t>moderate, statistically significant positive relationship</w:t>
            </w:r>
            <w:r w:rsidR="001B2B77" w:rsidRPr="00A93B74">
              <w:rPr>
                <w:rFonts w:ascii="Arial" w:hAnsi="Arial" w:cs="Arial"/>
                <w:sz w:val="20"/>
                <w:szCs w:val="20"/>
              </w:rPr>
              <w:t xml:space="preserve"> between perfectionism and burnout (</w:t>
            </w:r>
            <w:proofErr w:type="spellStart"/>
            <w:r w:rsidR="001B2B77" w:rsidRPr="00A93B74">
              <w:rPr>
                <w:rFonts w:ascii="Arial" w:hAnsi="Arial" w:cs="Arial"/>
                <w:sz w:val="20"/>
                <w:szCs w:val="20"/>
              </w:rPr>
              <w:t>rs</w:t>
            </w:r>
            <w:proofErr w:type="spellEnd"/>
            <w:r w:rsidR="001B2B77" w:rsidRPr="00A93B74">
              <w:rPr>
                <w:rFonts w:ascii="Arial" w:hAnsi="Arial" w:cs="Arial"/>
                <w:sz w:val="20"/>
                <w:szCs w:val="20"/>
              </w:rPr>
              <w:t xml:space="preserve"> = .340, p = .01), indicating that higher perfectionistic tendencies are associated with greater burnout symptoms among student-athletes,</w:t>
            </w:r>
          </w:p>
          <w:p w14:paraId="7607DFC9" w14:textId="1BC100AC" w:rsidR="00505F06" w:rsidRPr="00A93B74" w:rsidRDefault="00BA1B01" w:rsidP="00441B6F">
            <w:pPr>
              <w:pStyle w:val="Body"/>
              <w:spacing w:after="0"/>
              <w:rPr>
                <w:rFonts w:ascii="Arial" w:eastAsia="Calibri" w:hAnsi="Arial" w:cs="Arial"/>
                <w:sz w:val="20"/>
                <w:szCs w:val="20"/>
              </w:rPr>
            </w:pPr>
            <w:r w:rsidRPr="00A93B74">
              <w:rPr>
                <w:rFonts w:ascii="Arial" w:eastAsia="Calibri" w:hAnsi="Arial" w:cs="Arial"/>
                <w:b/>
                <w:bCs/>
                <w:sz w:val="20"/>
                <w:szCs w:val="20"/>
              </w:rPr>
              <w:t>Conclusion:</w:t>
            </w:r>
            <w:r w:rsidRPr="00A93B74">
              <w:rPr>
                <w:rFonts w:ascii="Arial" w:eastAsia="Calibri" w:hAnsi="Arial" w:cs="Arial"/>
                <w:sz w:val="20"/>
                <w:szCs w:val="20"/>
              </w:rPr>
              <w:t xml:space="preserve"> </w:t>
            </w:r>
            <w:r w:rsidR="001B2B77" w:rsidRPr="00A93B74">
              <w:rPr>
                <w:rFonts w:ascii="Arial" w:hAnsi="Arial" w:cs="Arial"/>
                <w:sz w:val="20"/>
                <w:szCs w:val="20"/>
              </w:rPr>
              <w:t xml:space="preserve">The findings show that student-athletes with elevated perfectionistic standards are more likely to experience burnout, even at moderate levels. Although perfectionism can motivate athletes toward achievement, unmanaged perfectionistic concerns—such as fear of mistakes, external pressure, and self-doubt—may progressively increase emotional fatigue and sport-related stress. The study highlights the need for intervention programs promoting healthy goal setting, psychological skills training, and supportive coaching strategies to safeguard athlete well-being. </w:t>
            </w:r>
          </w:p>
        </w:tc>
      </w:tr>
    </w:tbl>
    <w:p w14:paraId="38F1E715" w14:textId="77777777" w:rsidR="00636EB2" w:rsidRPr="00A93B74" w:rsidRDefault="00636EB2" w:rsidP="00441B6F">
      <w:pPr>
        <w:pStyle w:val="Body"/>
        <w:spacing w:after="0"/>
        <w:rPr>
          <w:rFonts w:ascii="Arial" w:hAnsi="Arial" w:cs="Arial"/>
          <w:i/>
          <w:sz w:val="20"/>
          <w:szCs w:val="20"/>
        </w:rPr>
      </w:pPr>
    </w:p>
    <w:p w14:paraId="4E308B36" w14:textId="52D7B180" w:rsidR="00505F06" w:rsidRDefault="00A24E7E" w:rsidP="00441B6F">
      <w:pPr>
        <w:pStyle w:val="Body"/>
        <w:spacing w:after="0"/>
        <w:rPr>
          <w:rFonts w:ascii="Arial" w:hAnsi="Arial" w:cs="Arial"/>
          <w:i/>
          <w:iCs/>
          <w:sz w:val="20"/>
          <w:szCs w:val="20"/>
        </w:rPr>
      </w:pPr>
      <w:r w:rsidRPr="00A93B74">
        <w:rPr>
          <w:rFonts w:ascii="Arial" w:hAnsi="Arial" w:cs="Arial"/>
          <w:i/>
          <w:sz w:val="20"/>
          <w:szCs w:val="20"/>
        </w:rPr>
        <w:t xml:space="preserve">Keywords: </w:t>
      </w:r>
      <w:r w:rsidR="001B2B77" w:rsidRPr="00A93B74">
        <w:rPr>
          <w:rFonts w:ascii="Arial" w:hAnsi="Arial" w:cs="Arial"/>
          <w:i/>
          <w:iCs/>
          <w:sz w:val="20"/>
          <w:szCs w:val="20"/>
        </w:rPr>
        <w:t>Perfectionism, Athlete Burnout, Student-Athletes, Psychological Well-being, High-performance sport</w:t>
      </w:r>
    </w:p>
    <w:p w14:paraId="0976783C" w14:textId="77777777" w:rsidR="00A76C39" w:rsidRPr="00A93B74" w:rsidRDefault="00A76C39" w:rsidP="00441B6F">
      <w:pPr>
        <w:pStyle w:val="Body"/>
        <w:spacing w:after="0"/>
        <w:rPr>
          <w:rFonts w:ascii="Arial" w:hAnsi="Arial" w:cs="Arial"/>
          <w:i/>
          <w:sz w:val="20"/>
          <w:szCs w:val="20"/>
        </w:rPr>
      </w:pPr>
    </w:p>
    <w:p w14:paraId="3759758D" w14:textId="20777196" w:rsidR="007F7B32" w:rsidRPr="00A76C39" w:rsidRDefault="00902823" w:rsidP="00441B6F">
      <w:pPr>
        <w:pStyle w:val="AbstHead"/>
        <w:spacing w:after="0"/>
        <w:jc w:val="both"/>
        <w:rPr>
          <w:rFonts w:ascii="Arial" w:hAnsi="Arial" w:cs="Arial"/>
          <w:szCs w:val="22"/>
        </w:rPr>
      </w:pPr>
      <w:r w:rsidRPr="00A76C39">
        <w:rPr>
          <w:rFonts w:ascii="Arial" w:hAnsi="Arial" w:cs="Arial"/>
          <w:szCs w:val="22"/>
        </w:rPr>
        <w:t xml:space="preserve">1. </w:t>
      </w:r>
      <w:r w:rsidR="00B01FCD" w:rsidRPr="00A76C39">
        <w:rPr>
          <w:rFonts w:ascii="Arial" w:hAnsi="Arial" w:cs="Arial"/>
          <w:szCs w:val="22"/>
        </w:rPr>
        <w:t>INTRODUCTION</w:t>
      </w:r>
      <w:r w:rsidR="007F7B32" w:rsidRPr="00A76C39">
        <w:rPr>
          <w:rFonts w:ascii="Arial" w:hAnsi="Arial" w:cs="Arial"/>
          <w:szCs w:val="22"/>
        </w:rPr>
        <w:t xml:space="preserve"> </w:t>
      </w:r>
    </w:p>
    <w:p w14:paraId="10B4DC8F" w14:textId="3F9520FF" w:rsidR="00EF1CAB" w:rsidRPr="00EF1CAB" w:rsidRDefault="00957692" w:rsidP="00EF1CAB">
      <w:pPr>
        <w:pStyle w:val="Body"/>
        <w:spacing w:after="0"/>
        <w:rPr>
          <w:rFonts w:ascii="Arial" w:hAnsi="Arial" w:cs="Arial"/>
          <w:sz w:val="20"/>
          <w:szCs w:val="20"/>
        </w:rPr>
      </w:pPr>
      <w:r w:rsidRPr="00957692">
        <w:rPr>
          <w:rFonts w:ascii="Arial" w:hAnsi="Arial" w:cs="Arial"/>
          <w:sz w:val="20"/>
          <w:szCs w:val="20"/>
        </w:rPr>
        <w:t>Burnout is defined as “a psychological syndrome emerging as a prolonged response to chronic interpersonal stressors on the job</w:t>
      </w:r>
      <w:r>
        <w:rPr>
          <w:rFonts w:ascii="Arial" w:hAnsi="Arial" w:cs="Arial"/>
          <w:sz w:val="20"/>
          <w:szCs w:val="20"/>
        </w:rPr>
        <w:t xml:space="preserve"> or any activity</w:t>
      </w:r>
      <w:r w:rsidRPr="00957692">
        <w:rPr>
          <w:rFonts w:ascii="Arial" w:hAnsi="Arial" w:cs="Arial"/>
          <w:sz w:val="20"/>
          <w:szCs w:val="20"/>
        </w:rPr>
        <w:t>” (Maslach &amp; Leiter, 2019).</w:t>
      </w:r>
      <w:r>
        <w:rPr>
          <w:rFonts w:ascii="Arial" w:hAnsi="Arial" w:cs="Arial"/>
          <w:sz w:val="20"/>
          <w:szCs w:val="20"/>
        </w:rPr>
        <w:t xml:space="preserve"> In the athletic arena, b</w:t>
      </w:r>
      <w:r w:rsidR="00EF1CAB" w:rsidRPr="00EF1CAB">
        <w:rPr>
          <w:rFonts w:ascii="Arial" w:hAnsi="Arial" w:cs="Arial"/>
          <w:sz w:val="20"/>
          <w:szCs w:val="20"/>
        </w:rPr>
        <w:t xml:space="preserve">urnout has become an increasingly prominent mental health concern among athletes, with empirical evidence showing its adverse effects on performance, interpersonal relationships, and overall psychological well-being (Madigan et al., 2022; Eklund &amp; DeFreese, 2020). </w:t>
      </w:r>
      <w:r>
        <w:rPr>
          <w:rFonts w:ascii="Arial" w:hAnsi="Arial" w:cs="Arial"/>
          <w:sz w:val="20"/>
          <w:szCs w:val="20"/>
        </w:rPr>
        <w:t>Meanwhile, p</w:t>
      </w:r>
      <w:r w:rsidRPr="00957692">
        <w:rPr>
          <w:rFonts w:ascii="Arial" w:hAnsi="Arial" w:cs="Arial"/>
          <w:sz w:val="20"/>
          <w:szCs w:val="20"/>
        </w:rPr>
        <w:t>erfectionism is described as “a multidimensional personality disposition characterized by striving for flawlessness and setting exceedingly high standards accompanied by overly critical self-evaluations” (</w:t>
      </w:r>
      <w:proofErr w:type="spellStart"/>
      <w:r w:rsidRPr="00957692">
        <w:rPr>
          <w:rFonts w:ascii="Arial" w:hAnsi="Arial" w:cs="Arial"/>
          <w:sz w:val="20"/>
          <w:szCs w:val="20"/>
        </w:rPr>
        <w:t>Stoeber</w:t>
      </w:r>
      <w:proofErr w:type="spellEnd"/>
      <w:r w:rsidRPr="00957692">
        <w:rPr>
          <w:rFonts w:ascii="Arial" w:hAnsi="Arial" w:cs="Arial"/>
          <w:sz w:val="20"/>
          <w:szCs w:val="20"/>
        </w:rPr>
        <w:t xml:space="preserve"> &amp; Gaudreau, 2019).</w:t>
      </w:r>
      <w:r>
        <w:rPr>
          <w:rFonts w:ascii="Arial" w:hAnsi="Arial" w:cs="Arial"/>
          <w:sz w:val="20"/>
          <w:szCs w:val="20"/>
        </w:rPr>
        <w:t xml:space="preserve"> In sports, p</w:t>
      </w:r>
      <w:r w:rsidR="00EF1CAB" w:rsidRPr="00EF1CAB">
        <w:rPr>
          <w:rFonts w:ascii="Arial" w:hAnsi="Arial" w:cs="Arial"/>
          <w:sz w:val="20"/>
          <w:szCs w:val="20"/>
        </w:rPr>
        <w:t>erfectionism</w:t>
      </w:r>
      <w:r w:rsidR="00EF1CAB" w:rsidRPr="00A93B74">
        <w:rPr>
          <w:rFonts w:ascii="Arial" w:hAnsi="Arial" w:cs="Arial"/>
          <w:sz w:val="20"/>
          <w:szCs w:val="20"/>
        </w:rPr>
        <w:t xml:space="preserve">, </w:t>
      </w:r>
      <w:r w:rsidR="00EF1CAB" w:rsidRPr="00EF1CAB">
        <w:rPr>
          <w:rFonts w:ascii="Arial" w:hAnsi="Arial" w:cs="Arial"/>
          <w:sz w:val="20"/>
          <w:szCs w:val="20"/>
        </w:rPr>
        <w:t>often viewed as a motivator for high achievement</w:t>
      </w:r>
      <w:r w:rsidR="00EF1CAB" w:rsidRPr="00A93B74">
        <w:rPr>
          <w:rFonts w:ascii="Arial" w:hAnsi="Arial" w:cs="Arial"/>
          <w:sz w:val="20"/>
          <w:szCs w:val="20"/>
        </w:rPr>
        <w:t xml:space="preserve">, </w:t>
      </w:r>
      <w:r w:rsidR="00EF1CAB" w:rsidRPr="00EF1CAB">
        <w:rPr>
          <w:rFonts w:ascii="Arial" w:hAnsi="Arial" w:cs="Arial"/>
          <w:sz w:val="20"/>
          <w:szCs w:val="20"/>
        </w:rPr>
        <w:t xml:space="preserve">has simultaneously been identified as a </w:t>
      </w:r>
      <w:r w:rsidR="00EF1CAB" w:rsidRPr="00EF1CAB">
        <w:rPr>
          <w:rFonts w:ascii="Arial" w:hAnsi="Arial" w:cs="Arial"/>
          <w:sz w:val="20"/>
          <w:szCs w:val="20"/>
        </w:rPr>
        <w:lastRenderedPageBreak/>
        <w:t>contributing factor that heightens vulnerability to burnout. While adaptive perfectionism may enhance performance, maladaptive forms can lead to elevated stress, emotional exhaustion, and withdrawal from sport participation (Crowell &amp; Madigan, 2021).</w:t>
      </w:r>
    </w:p>
    <w:p w14:paraId="708B100D" w14:textId="77777777" w:rsidR="00EF1CAB" w:rsidRPr="00A93B74" w:rsidRDefault="00EF1CAB" w:rsidP="00EF1CAB">
      <w:pPr>
        <w:pStyle w:val="Body"/>
        <w:spacing w:after="0"/>
        <w:rPr>
          <w:rFonts w:ascii="Arial" w:hAnsi="Arial" w:cs="Arial"/>
          <w:sz w:val="20"/>
          <w:szCs w:val="20"/>
        </w:rPr>
      </w:pPr>
      <w:r w:rsidRPr="00A93B74">
        <w:rPr>
          <w:rFonts w:ascii="Arial" w:hAnsi="Arial" w:cs="Arial"/>
          <w:sz w:val="20"/>
          <w:szCs w:val="20"/>
        </w:rPr>
        <w:tab/>
      </w:r>
    </w:p>
    <w:p w14:paraId="057E2542" w14:textId="38F32946" w:rsidR="00EF1CAB" w:rsidRPr="00A93B74" w:rsidRDefault="00EF1CAB" w:rsidP="00EF1CAB">
      <w:pPr>
        <w:pStyle w:val="Body"/>
        <w:spacing w:after="0"/>
        <w:rPr>
          <w:rFonts w:ascii="Arial" w:hAnsi="Arial" w:cs="Arial"/>
          <w:sz w:val="20"/>
          <w:szCs w:val="20"/>
        </w:rPr>
      </w:pPr>
      <w:r w:rsidRPr="00EF1CAB">
        <w:rPr>
          <w:rFonts w:ascii="Arial" w:hAnsi="Arial" w:cs="Arial"/>
          <w:sz w:val="20"/>
          <w:szCs w:val="20"/>
        </w:rPr>
        <w:t>Existing literature emphasizes that athlete burnout arises from multiple factors, including high-performance demands, intensive training loads, and maladaptive perfectionistic cognitions (Auer et al., 2020; Xu et al., 2024). Negative perfectionism, particularly when linked to concerns over mistakes or external expectations, has been shown to increase psychological distress and feelings of helplessness among athletes (Volkers, 2021). The pressures imposed by coaches, peers, or significant others further compound this risk, as athletes struggle to meet unrealistic standards of “flawless” performance (Olsson et al., 2022).</w:t>
      </w:r>
    </w:p>
    <w:p w14:paraId="4621667F" w14:textId="77777777" w:rsidR="00EF1CAB" w:rsidRPr="00EF1CAB" w:rsidRDefault="00EF1CAB" w:rsidP="00EF1CAB">
      <w:pPr>
        <w:pStyle w:val="Body"/>
        <w:spacing w:after="0"/>
        <w:rPr>
          <w:rFonts w:ascii="Arial" w:hAnsi="Arial" w:cs="Arial"/>
          <w:sz w:val="20"/>
          <w:szCs w:val="20"/>
        </w:rPr>
      </w:pPr>
    </w:p>
    <w:p w14:paraId="53680E25" w14:textId="340C5E34" w:rsidR="00EF1CAB" w:rsidRPr="00A93B74" w:rsidRDefault="00EF1CAB" w:rsidP="00EF1CAB">
      <w:pPr>
        <w:pStyle w:val="Body"/>
        <w:spacing w:after="0"/>
        <w:rPr>
          <w:rFonts w:ascii="Arial" w:hAnsi="Arial" w:cs="Arial"/>
          <w:sz w:val="20"/>
          <w:szCs w:val="20"/>
        </w:rPr>
      </w:pPr>
      <w:r w:rsidRPr="00EF1CAB">
        <w:rPr>
          <w:rFonts w:ascii="Arial" w:hAnsi="Arial" w:cs="Arial"/>
          <w:sz w:val="20"/>
          <w:szCs w:val="20"/>
        </w:rPr>
        <w:t xml:space="preserve">Although several international studies have explored these dynamics, local research examining the link between perfectionism and burnout within the Philippine context remains limited. A study conducted at Isabela State University, for example, found that higher levels of perfectionism were directly associated with increased sports burnout among Filipino student-athletes (Valdez et al., 2020). However, no published work has yet focused on athletes in </w:t>
      </w:r>
      <w:proofErr w:type="spellStart"/>
      <w:r w:rsidRPr="00EF1CAB">
        <w:rPr>
          <w:rFonts w:ascii="Arial" w:hAnsi="Arial" w:cs="Arial"/>
          <w:sz w:val="20"/>
          <w:szCs w:val="20"/>
        </w:rPr>
        <w:t>Digos</w:t>
      </w:r>
      <w:proofErr w:type="spellEnd"/>
      <w:r w:rsidRPr="00EF1CAB">
        <w:rPr>
          <w:rFonts w:ascii="Arial" w:hAnsi="Arial" w:cs="Arial"/>
          <w:sz w:val="20"/>
          <w:szCs w:val="20"/>
        </w:rPr>
        <w:t xml:space="preserve"> City, Davao del Sur—a </w:t>
      </w:r>
      <w:r w:rsidRPr="00A93B74">
        <w:rPr>
          <w:rFonts w:ascii="Arial" w:hAnsi="Arial" w:cs="Arial"/>
          <w:sz w:val="20"/>
          <w:szCs w:val="20"/>
        </w:rPr>
        <w:t>significant gap,</w:t>
      </w:r>
      <w:r w:rsidRPr="00EF1CAB">
        <w:rPr>
          <w:rFonts w:ascii="Arial" w:hAnsi="Arial" w:cs="Arial"/>
          <w:sz w:val="20"/>
          <w:szCs w:val="20"/>
        </w:rPr>
        <w:t xml:space="preserve"> considering that environmental, cultural, and regional contexts may uniquely shape athletes’ experiences of pressure, self-evaluation, and fatigue.</w:t>
      </w:r>
    </w:p>
    <w:p w14:paraId="736F18AE" w14:textId="77777777" w:rsidR="00EF1CAB" w:rsidRPr="00EF1CAB" w:rsidRDefault="00EF1CAB" w:rsidP="00EF1CAB">
      <w:pPr>
        <w:pStyle w:val="Body"/>
        <w:spacing w:after="0"/>
        <w:rPr>
          <w:rFonts w:ascii="Arial" w:hAnsi="Arial" w:cs="Arial"/>
          <w:sz w:val="20"/>
          <w:szCs w:val="20"/>
        </w:rPr>
      </w:pPr>
    </w:p>
    <w:p w14:paraId="59F391FC" w14:textId="02754331" w:rsidR="00EF1CAB" w:rsidRPr="00A93B74" w:rsidRDefault="00EF1CAB" w:rsidP="00EF1CAB">
      <w:pPr>
        <w:pStyle w:val="Body"/>
        <w:spacing w:after="0"/>
        <w:rPr>
          <w:rFonts w:ascii="Arial" w:hAnsi="Arial" w:cs="Arial"/>
          <w:sz w:val="20"/>
          <w:szCs w:val="20"/>
        </w:rPr>
      </w:pPr>
      <w:r w:rsidRPr="00EF1CAB">
        <w:rPr>
          <w:rFonts w:ascii="Arial" w:hAnsi="Arial" w:cs="Arial"/>
          <w:sz w:val="20"/>
          <w:szCs w:val="20"/>
        </w:rPr>
        <w:t>This study is grounded in Hewitt and Flett’s (1991) multidimensional perfectionism theory, which distinguishes between self-oriented, socially prescribed, and other-oriented perfectionism. Prior work consistently demonstrates that socially prescribed perfectionism</w:t>
      </w:r>
      <w:r w:rsidRPr="00A93B74">
        <w:rPr>
          <w:rFonts w:ascii="Arial" w:hAnsi="Arial" w:cs="Arial"/>
          <w:sz w:val="20"/>
          <w:szCs w:val="20"/>
        </w:rPr>
        <w:t xml:space="preserve">, </w:t>
      </w:r>
      <w:r w:rsidRPr="00EF1CAB">
        <w:rPr>
          <w:rFonts w:ascii="Arial" w:hAnsi="Arial" w:cs="Arial"/>
          <w:sz w:val="20"/>
          <w:szCs w:val="20"/>
        </w:rPr>
        <w:t>characterized by the perception that others demand perfection</w:t>
      </w:r>
      <w:r w:rsidRPr="00A93B74">
        <w:rPr>
          <w:rFonts w:ascii="Arial" w:hAnsi="Arial" w:cs="Arial"/>
          <w:sz w:val="20"/>
          <w:szCs w:val="20"/>
        </w:rPr>
        <w:t xml:space="preserve">, </w:t>
      </w:r>
      <w:r w:rsidRPr="00EF1CAB">
        <w:rPr>
          <w:rFonts w:ascii="Arial" w:hAnsi="Arial" w:cs="Arial"/>
          <w:sz w:val="20"/>
          <w:szCs w:val="20"/>
        </w:rPr>
        <w:t xml:space="preserve">is the strongest predictor of emotional exhaustion and burnout in athletes (Nixdorf et al., 2020; Yang et al., 2023; Olsson et al., 2022). Examining this framework within a local context is </w:t>
      </w:r>
      <w:r w:rsidR="001C4F7E">
        <w:rPr>
          <w:rFonts w:ascii="Arial" w:hAnsi="Arial" w:cs="Arial"/>
          <w:sz w:val="20"/>
          <w:szCs w:val="20"/>
        </w:rPr>
        <w:t>cruc</w:t>
      </w:r>
      <w:r w:rsidRPr="00EF1CAB">
        <w:rPr>
          <w:rFonts w:ascii="Arial" w:hAnsi="Arial" w:cs="Arial"/>
          <w:sz w:val="20"/>
          <w:szCs w:val="20"/>
        </w:rPr>
        <w:t xml:space="preserve">ial for understanding how perfectionistic tendencies </w:t>
      </w:r>
      <w:r w:rsidR="001C4F7E">
        <w:rPr>
          <w:rFonts w:ascii="Arial" w:hAnsi="Arial" w:cs="Arial"/>
          <w:sz w:val="20"/>
          <w:szCs w:val="20"/>
        </w:rPr>
        <w:t>contribute to</w:t>
      </w:r>
      <w:r w:rsidRPr="00EF1CAB">
        <w:rPr>
          <w:rFonts w:ascii="Arial" w:hAnsi="Arial" w:cs="Arial"/>
          <w:sz w:val="20"/>
          <w:szCs w:val="20"/>
        </w:rPr>
        <w:t xml:space="preserve"> burnout among Filipino student-athletes.</w:t>
      </w:r>
    </w:p>
    <w:p w14:paraId="1626AA7B" w14:textId="77777777" w:rsidR="00EF1CAB" w:rsidRPr="00EF1CAB" w:rsidRDefault="00EF1CAB" w:rsidP="00EF1CAB">
      <w:pPr>
        <w:pStyle w:val="Body"/>
        <w:spacing w:after="0"/>
        <w:rPr>
          <w:rFonts w:ascii="Arial" w:hAnsi="Arial" w:cs="Arial"/>
          <w:sz w:val="20"/>
          <w:szCs w:val="20"/>
        </w:rPr>
      </w:pPr>
    </w:p>
    <w:p w14:paraId="17B52CDA" w14:textId="7C54565C" w:rsidR="00790ADA" w:rsidRDefault="001C4F7E" w:rsidP="00441B6F">
      <w:pPr>
        <w:pStyle w:val="Body"/>
        <w:spacing w:after="0"/>
        <w:rPr>
          <w:rFonts w:ascii="Arial" w:hAnsi="Arial" w:cs="Arial"/>
          <w:sz w:val="20"/>
          <w:szCs w:val="20"/>
        </w:rPr>
      </w:pPr>
      <w:r w:rsidRPr="001C4F7E">
        <w:rPr>
          <w:rFonts w:ascii="Arial" w:hAnsi="Arial" w:cs="Arial"/>
          <w:sz w:val="20"/>
          <w:szCs w:val="20"/>
        </w:rPr>
        <w:t>By addressing this gap, the present study aims to contribute empirical evidence relevant to athlete mental health by examining the relationship between perfectionism and burnout, with the hypothesis that higher levels of perfectionism are associated with increased burnout symptoms among athletes. The findings are expected to inform coaching and training practices by identifying psychological risk factors linked to performance environments, ultimately supporting the development of targeted interventions that promote balanced goal setting, healthy motivation, and overall psychological well-being in young athletes.</w:t>
      </w:r>
    </w:p>
    <w:p w14:paraId="76C4F564" w14:textId="77777777" w:rsidR="001C4F7E" w:rsidRPr="00A93B74" w:rsidRDefault="001C4F7E" w:rsidP="00441B6F">
      <w:pPr>
        <w:pStyle w:val="Body"/>
        <w:spacing w:after="0"/>
        <w:rPr>
          <w:rFonts w:ascii="Arial" w:hAnsi="Arial" w:cs="Arial"/>
          <w:sz w:val="20"/>
          <w:szCs w:val="20"/>
        </w:rPr>
      </w:pPr>
    </w:p>
    <w:p w14:paraId="1C866E61" w14:textId="0A0E3D2D" w:rsidR="007F7B32" w:rsidRPr="00A76C39" w:rsidRDefault="00902823" w:rsidP="00441B6F">
      <w:pPr>
        <w:pStyle w:val="AbstHead"/>
        <w:spacing w:after="0"/>
        <w:jc w:val="both"/>
        <w:rPr>
          <w:rFonts w:ascii="Arial" w:hAnsi="Arial" w:cs="Arial"/>
          <w:szCs w:val="22"/>
        </w:rPr>
      </w:pPr>
      <w:r w:rsidRPr="00A76C39">
        <w:rPr>
          <w:rFonts w:ascii="Arial" w:hAnsi="Arial" w:cs="Arial"/>
          <w:szCs w:val="22"/>
        </w:rPr>
        <w:t>2. material and method</w:t>
      </w:r>
      <w:r w:rsidR="00000F8F" w:rsidRPr="00A76C39">
        <w:rPr>
          <w:rFonts w:ascii="Arial" w:hAnsi="Arial" w:cs="Arial"/>
          <w:szCs w:val="22"/>
        </w:rPr>
        <w:t xml:space="preserve">s </w:t>
      </w:r>
    </w:p>
    <w:p w14:paraId="6C454824" w14:textId="77777777" w:rsidR="00790ADA" w:rsidRPr="00A93B74" w:rsidRDefault="00790ADA" w:rsidP="00441B6F">
      <w:pPr>
        <w:pStyle w:val="AbstHead"/>
        <w:spacing w:after="0"/>
        <w:jc w:val="both"/>
        <w:rPr>
          <w:rFonts w:ascii="Arial" w:hAnsi="Arial" w:cs="Arial"/>
          <w:sz w:val="20"/>
          <w:szCs w:val="20"/>
        </w:rPr>
      </w:pPr>
    </w:p>
    <w:p w14:paraId="173EB294" w14:textId="16D48286" w:rsidR="00EF1CAB" w:rsidRPr="00A93B74" w:rsidRDefault="00AA74E0" w:rsidP="00EF1CAB">
      <w:pPr>
        <w:pStyle w:val="Body"/>
        <w:spacing w:after="0"/>
        <w:rPr>
          <w:rFonts w:ascii="Arial" w:hAnsi="Arial" w:cs="Arial"/>
          <w:b/>
          <w:caps/>
          <w:sz w:val="20"/>
          <w:szCs w:val="20"/>
        </w:rPr>
      </w:pPr>
      <w:r w:rsidRPr="00A93B74">
        <w:rPr>
          <w:rFonts w:ascii="Arial" w:hAnsi="Arial" w:cs="Arial"/>
          <w:b/>
          <w:caps/>
          <w:sz w:val="20"/>
          <w:szCs w:val="20"/>
        </w:rPr>
        <w:t xml:space="preserve">2.1 </w:t>
      </w:r>
      <w:r w:rsidR="00EF1CAB" w:rsidRPr="00A93B74">
        <w:rPr>
          <w:rFonts w:ascii="Arial" w:hAnsi="Arial" w:cs="Arial"/>
          <w:b/>
          <w:caps/>
          <w:sz w:val="20"/>
          <w:szCs w:val="20"/>
        </w:rPr>
        <w:t>RESEARCH DESIGN</w:t>
      </w:r>
    </w:p>
    <w:p w14:paraId="5A0E6F65" w14:textId="687A0A41" w:rsidR="00EF1CAB" w:rsidRPr="00A93B74" w:rsidRDefault="00EF1CAB" w:rsidP="00EF1CAB">
      <w:pPr>
        <w:pStyle w:val="Body"/>
        <w:spacing w:after="0"/>
        <w:rPr>
          <w:rFonts w:ascii="Arial" w:hAnsi="Arial" w:cs="Arial"/>
          <w:sz w:val="20"/>
          <w:szCs w:val="20"/>
        </w:rPr>
      </w:pPr>
      <w:r w:rsidRPr="00A93B74">
        <w:rPr>
          <w:rFonts w:ascii="Arial" w:hAnsi="Arial" w:cs="Arial"/>
          <w:sz w:val="20"/>
          <w:szCs w:val="20"/>
        </w:rPr>
        <w:t xml:space="preserve">This study employed a </w:t>
      </w:r>
      <w:r w:rsidRPr="00A93B74">
        <w:rPr>
          <w:rStyle w:val="Strong"/>
          <w:rFonts w:ascii="Arial" w:hAnsi="Arial" w:cs="Arial"/>
          <w:b w:val="0"/>
          <w:bCs w:val="0"/>
          <w:sz w:val="20"/>
          <w:szCs w:val="20"/>
        </w:rPr>
        <w:t>quantitative descriptive</w:t>
      </w:r>
      <w:r w:rsidR="00957692">
        <w:rPr>
          <w:rStyle w:val="Strong"/>
          <w:rFonts w:ascii="Arial" w:hAnsi="Arial" w:cs="Arial"/>
          <w:b w:val="0"/>
          <w:bCs w:val="0"/>
          <w:sz w:val="20"/>
          <w:szCs w:val="20"/>
        </w:rPr>
        <w:t xml:space="preserve"> method</w:t>
      </w:r>
      <w:r w:rsidRPr="00A93B74">
        <w:rPr>
          <w:rFonts w:ascii="Arial" w:hAnsi="Arial" w:cs="Arial"/>
          <w:sz w:val="20"/>
          <w:szCs w:val="20"/>
        </w:rPr>
        <w:t xml:space="preserve"> to examine the relationship between perfectionism and burnout among student-athletes. This design was chosen to quantify the levels of perfectionism and burnout and to determine the degree and direction of association between the two variables without implying causality.</w:t>
      </w:r>
    </w:p>
    <w:p w14:paraId="35F6E230" w14:textId="77777777" w:rsidR="00EF1CAB" w:rsidRPr="00A93B74" w:rsidRDefault="00EF1CAB" w:rsidP="00EF1CAB">
      <w:pPr>
        <w:pStyle w:val="Body"/>
        <w:spacing w:after="0"/>
        <w:rPr>
          <w:rFonts w:ascii="Arial" w:hAnsi="Arial" w:cs="Arial"/>
          <w:sz w:val="20"/>
          <w:szCs w:val="20"/>
        </w:rPr>
      </w:pPr>
    </w:p>
    <w:p w14:paraId="3FE3B7D0" w14:textId="77777777" w:rsidR="00EF1CAB" w:rsidRPr="00A93B74" w:rsidRDefault="00EF1CAB" w:rsidP="00EF1CAB">
      <w:pPr>
        <w:pStyle w:val="Body"/>
        <w:spacing w:after="0"/>
        <w:rPr>
          <w:rFonts w:ascii="Arial" w:hAnsi="Arial" w:cs="Arial"/>
          <w:b/>
          <w:caps/>
          <w:sz w:val="20"/>
          <w:szCs w:val="20"/>
        </w:rPr>
      </w:pPr>
      <w:r w:rsidRPr="00A93B74">
        <w:rPr>
          <w:rFonts w:ascii="Arial" w:hAnsi="Arial" w:cs="Arial"/>
          <w:b/>
          <w:caps/>
          <w:sz w:val="20"/>
          <w:szCs w:val="20"/>
        </w:rPr>
        <w:t>2.2 RESEARCH LOCALE AND RESPONDENTS</w:t>
      </w:r>
    </w:p>
    <w:p w14:paraId="6B325112" w14:textId="1C2BE519" w:rsidR="00EF1CAB" w:rsidRPr="001C4F7E" w:rsidRDefault="00EF1CAB" w:rsidP="00EF1CAB">
      <w:pPr>
        <w:pStyle w:val="Body"/>
        <w:spacing w:after="0"/>
        <w:rPr>
          <w:rFonts w:ascii="Arial" w:hAnsi="Arial" w:cs="Arial"/>
          <w:sz w:val="20"/>
          <w:szCs w:val="20"/>
        </w:rPr>
      </w:pPr>
      <w:r w:rsidRPr="00A93B74">
        <w:rPr>
          <w:rFonts w:ascii="Arial" w:hAnsi="Arial" w:cs="Arial"/>
          <w:sz w:val="20"/>
          <w:szCs w:val="20"/>
        </w:rPr>
        <w:t xml:space="preserve">The study was conducted at </w:t>
      </w:r>
      <w:proofErr w:type="spellStart"/>
      <w:r w:rsidRPr="00A93B74">
        <w:rPr>
          <w:rStyle w:val="Strong"/>
          <w:rFonts w:ascii="Arial" w:hAnsi="Arial" w:cs="Arial"/>
          <w:b w:val="0"/>
          <w:bCs w:val="0"/>
          <w:sz w:val="20"/>
          <w:szCs w:val="20"/>
        </w:rPr>
        <w:t>Digos</w:t>
      </w:r>
      <w:proofErr w:type="spellEnd"/>
      <w:r w:rsidRPr="00A93B74">
        <w:rPr>
          <w:rStyle w:val="Strong"/>
          <w:rFonts w:ascii="Arial" w:hAnsi="Arial" w:cs="Arial"/>
          <w:b w:val="0"/>
          <w:bCs w:val="0"/>
          <w:sz w:val="20"/>
          <w:szCs w:val="20"/>
        </w:rPr>
        <w:t xml:space="preserve"> City National High School</w:t>
      </w:r>
      <w:r w:rsidRPr="00A93B74">
        <w:rPr>
          <w:rFonts w:ascii="Arial" w:hAnsi="Arial" w:cs="Arial"/>
          <w:sz w:val="20"/>
          <w:szCs w:val="20"/>
        </w:rPr>
        <w:t xml:space="preserve">, </w:t>
      </w:r>
      <w:proofErr w:type="spellStart"/>
      <w:r w:rsidRPr="00A93B74">
        <w:rPr>
          <w:rFonts w:ascii="Arial" w:hAnsi="Arial" w:cs="Arial"/>
          <w:sz w:val="20"/>
          <w:szCs w:val="20"/>
        </w:rPr>
        <w:t>Digos</w:t>
      </w:r>
      <w:proofErr w:type="spellEnd"/>
      <w:r w:rsidRPr="00A93B74">
        <w:rPr>
          <w:rFonts w:ascii="Arial" w:hAnsi="Arial" w:cs="Arial"/>
          <w:sz w:val="20"/>
          <w:szCs w:val="20"/>
        </w:rPr>
        <w:t xml:space="preserve"> City, Philippines. The target population consisted of student-athletes formally enrolled in Grades 7 to 10 and actively participating in competitive sports. A total of </w:t>
      </w:r>
      <w:r w:rsidRPr="00A93B74">
        <w:rPr>
          <w:rStyle w:val="Strong"/>
          <w:rFonts w:ascii="Arial" w:hAnsi="Arial" w:cs="Arial"/>
          <w:b w:val="0"/>
          <w:bCs w:val="0"/>
          <w:sz w:val="20"/>
          <w:szCs w:val="20"/>
        </w:rPr>
        <w:t>100 student-athletes</w:t>
      </w:r>
      <w:r w:rsidRPr="00A93B74">
        <w:rPr>
          <w:rFonts w:ascii="Arial" w:hAnsi="Arial" w:cs="Arial"/>
          <w:sz w:val="20"/>
          <w:szCs w:val="20"/>
        </w:rPr>
        <w:t xml:space="preserve"> were selected through </w:t>
      </w:r>
      <w:r w:rsidRPr="00A93B74">
        <w:rPr>
          <w:rStyle w:val="Strong"/>
          <w:rFonts w:ascii="Arial" w:hAnsi="Arial" w:cs="Arial"/>
          <w:b w:val="0"/>
          <w:bCs w:val="0"/>
          <w:sz w:val="20"/>
          <w:szCs w:val="20"/>
        </w:rPr>
        <w:t>purposive sampling</w:t>
      </w:r>
      <w:r w:rsidRPr="00A93B74">
        <w:rPr>
          <w:rFonts w:ascii="Arial" w:hAnsi="Arial" w:cs="Arial"/>
          <w:b/>
          <w:bCs/>
          <w:sz w:val="20"/>
          <w:szCs w:val="20"/>
        </w:rPr>
        <w:t>,</w:t>
      </w:r>
      <w:r w:rsidRPr="00A93B74">
        <w:rPr>
          <w:rFonts w:ascii="Arial" w:hAnsi="Arial" w:cs="Arial"/>
          <w:sz w:val="20"/>
          <w:szCs w:val="20"/>
        </w:rPr>
        <w:t xml:space="preserve"> ensuring that all participants possessed 1–7 years of competitive sports experience, which qualified them as beginner to intermediate athletes. Student-athletes with more than seven years of experience or those outside the target grade levels were excluded to maintain population uniformity. Because the participants were minors, </w:t>
      </w:r>
      <w:r w:rsidRPr="00A93B74">
        <w:rPr>
          <w:rStyle w:val="Strong"/>
          <w:rFonts w:ascii="Arial" w:hAnsi="Arial" w:cs="Arial"/>
          <w:b w:val="0"/>
          <w:bCs w:val="0"/>
          <w:sz w:val="20"/>
          <w:szCs w:val="20"/>
        </w:rPr>
        <w:t>assent forms</w:t>
      </w:r>
      <w:r w:rsidRPr="00A93B74">
        <w:rPr>
          <w:rFonts w:ascii="Arial" w:hAnsi="Arial" w:cs="Arial"/>
          <w:sz w:val="20"/>
          <w:szCs w:val="20"/>
        </w:rPr>
        <w:t xml:space="preserve"> were obtained from all respondents, in addition to obtaining institutional approval. Participation was voluntary, and</w:t>
      </w:r>
      <w:r w:rsidRPr="00A93B74">
        <w:rPr>
          <w:sz w:val="20"/>
          <w:szCs w:val="20"/>
        </w:rPr>
        <w:t xml:space="preserve"> </w:t>
      </w:r>
      <w:r w:rsidRPr="001C4F7E">
        <w:rPr>
          <w:rFonts w:ascii="Arial" w:hAnsi="Arial" w:cs="Arial"/>
          <w:sz w:val="20"/>
          <w:szCs w:val="20"/>
        </w:rPr>
        <w:t>individuals who declined or did not meet the inclusion criteria were excluded</w:t>
      </w:r>
      <w:r w:rsidR="001C4F7E">
        <w:rPr>
          <w:rFonts w:ascii="Arial" w:hAnsi="Arial" w:cs="Arial"/>
          <w:sz w:val="20"/>
          <w:szCs w:val="20"/>
        </w:rPr>
        <w:t xml:space="preserve"> from the study. This study was conducted over 7 months, encompassing all necessary steps, from securing permits to pilot testing the adapted questionnaires, data collection, and analysis of the results. </w:t>
      </w:r>
    </w:p>
    <w:p w14:paraId="6A3B2658" w14:textId="77777777" w:rsidR="00206AE1" w:rsidRPr="001C4F7E" w:rsidRDefault="00206AE1" w:rsidP="00EF1CAB">
      <w:pPr>
        <w:pStyle w:val="Body"/>
        <w:spacing w:after="0"/>
        <w:rPr>
          <w:rFonts w:ascii="Arial" w:hAnsi="Arial" w:cs="Arial"/>
          <w:b/>
          <w:caps/>
          <w:sz w:val="20"/>
          <w:szCs w:val="20"/>
        </w:rPr>
      </w:pPr>
    </w:p>
    <w:p w14:paraId="4F3693A3" w14:textId="77777777" w:rsidR="00206AE1" w:rsidRPr="00A93B74" w:rsidRDefault="00206AE1" w:rsidP="00206AE1">
      <w:pPr>
        <w:pStyle w:val="Body"/>
        <w:spacing w:after="0"/>
        <w:rPr>
          <w:rFonts w:ascii="Arial" w:hAnsi="Arial" w:cs="Arial"/>
          <w:b/>
          <w:caps/>
          <w:sz w:val="20"/>
          <w:szCs w:val="20"/>
        </w:rPr>
      </w:pPr>
      <w:r w:rsidRPr="00A93B74">
        <w:rPr>
          <w:rFonts w:ascii="Arial" w:hAnsi="Arial" w:cs="Arial"/>
          <w:b/>
          <w:caps/>
          <w:sz w:val="20"/>
          <w:szCs w:val="20"/>
        </w:rPr>
        <w:lastRenderedPageBreak/>
        <w:t>2.3 INSTRUMENTS</w:t>
      </w:r>
    </w:p>
    <w:p w14:paraId="25F461EB" w14:textId="25D4301E" w:rsidR="00206AE1" w:rsidRDefault="003B2D62" w:rsidP="00206AE1">
      <w:pPr>
        <w:pStyle w:val="Body"/>
        <w:spacing w:after="0"/>
        <w:rPr>
          <w:rFonts w:ascii="Arial" w:hAnsi="Arial" w:cs="Arial"/>
          <w:sz w:val="20"/>
          <w:szCs w:val="20"/>
        </w:rPr>
      </w:pPr>
      <w:r w:rsidRPr="003B2D62">
        <w:rPr>
          <w:rFonts w:ascii="Arial" w:hAnsi="Arial" w:cs="Arial"/>
          <w:sz w:val="20"/>
          <w:szCs w:val="20"/>
        </w:rPr>
        <w:t xml:space="preserve">Two standardized instruments were used to collect data. The Sport Multidimensional Perfectionism Scale-2 (SMPS-2), specifically the modified version by </w:t>
      </w:r>
      <w:proofErr w:type="spellStart"/>
      <w:r w:rsidRPr="003B2D62">
        <w:rPr>
          <w:rFonts w:ascii="Arial" w:hAnsi="Arial" w:cs="Arial"/>
          <w:sz w:val="20"/>
          <w:szCs w:val="20"/>
        </w:rPr>
        <w:t>Gotwals</w:t>
      </w:r>
      <w:proofErr w:type="spellEnd"/>
      <w:r w:rsidRPr="003B2D62">
        <w:rPr>
          <w:rFonts w:ascii="Arial" w:hAnsi="Arial" w:cs="Arial"/>
          <w:sz w:val="20"/>
          <w:szCs w:val="20"/>
        </w:rPr>
        <w:t xml:space="preserve"> and Dunn (2009), assessed six dimensions of athletic perfectionism—personal standards, concerns over mistakes, perceived parental pressure, perceived coach pressure, doubts about action, and organization—across 42 items rated on a five-point Likert scale (1 = very low to 5 = very high). The SMPS-2 has demonstrated strong internal consistency in previous studies, with Cronbach’s alpha coefficients ranging from 0.78 to 0.92, </w:t>
      </w:r>
      <w:r>
        <w:rPr>
          <w:rFonts w:ascii="Arial" w:hAnsi="Arial" w:cs="Arial"/>
          <w:sz w:val="20"/>
          <w:szCs w:val="20"/>
        </w:rPr>
        <w:t>which supports</w:t>
      </w:r>
      <w:r w:rsidRPr="003B2D62">
        <w:rPr>
          <w:rFonts w:ascii="Arial" w:hAnsi="Arial" w:cs="Arial"/>
          <w:sz w:val="20"/>
          <w:szCs w:val="20"/>
        </w:rPr>
        <w:t xml:space="preserve"> its reliability </w:t>
      </w:r>
      <w:r>
        <w:rPr>
          <w:rFonts w:ascii="Arial" w:hAnsi="Arial" w:cs="Arial"/>
          <w:sz w:val="20"/>
          <w:szCs w:val="20"/>
        </w:rPr>
        <w:t>in</w:t>
      </w:r>
      <w:r w:rsidRPr="003B2D62">
        <w:rPr>
          <w:rFonts w:ascii="Arial" w:hAnsi="Arial" w:cs="Arial"/>
          <w:sz w:val="20"/>
          <w:szCs w:val="20"/>
        </w:rPr>
        <w:t xml:space="preserve"> measuring perfectionistic tendencies among athletes. The Athlete Burnout Questionnaire (ABQ) (</w:t>
      </w:r>
      <w:proofErr w:type="spellStart"/>
      <w:r w:rsidRPr="003B2D62">
        <w:rPr>
          <w:rFonts w:ascii="Arial" w:hAnsi="Arial" w:cs="Arial"/>
          <w:sz w:val="20"/>
          <w:szCs w:val="20"/>
        </w:rPr>
        <w:t>Raedeke</w:t>
      </w:r>
      <w:proofErr w:type="spellEnd"/>
      <w:r w:rsidRPr="003B2D62">
        <w:rPr>
          <w:rFonts w:ascii="Arial" w:hAnsi="Arial" w:cs="Arial"/>
          <w:sz w:val="20"/>
          <w:szCs w:val="20"/>
        </w:rPr>
        <w:t xml:space="preserve"> &amp; Smith, 2001) was also employed to measure burnout across three domains: physical/emotional exhaustion, sport devaluation, and reduced sense of accomplishment. The ABQ consists of 15 items rated on a five-point Likert scale (1 = very low to 5 = very high), and has consistently shown high reliability, with reported Cronbach’s alpha values ranging from 0.80 to 0.90. Higher mean scores on both instruments indicated greater levels of perfectionism and burnout. Prior to administration, both tools underwent content validation to ensure clarity, accuracy, and contextual relevance.</w:t>
      </w:r>
      <w:r w:rsidR="00CD6141">
        <w:rPr>
          <w:rFonts w:ascii="Arial" w:hAnsi="Arial" w:cs="Arial"/>
          <w:sz w:val="20"/>
          <w:szCs w:val="20"/>
        </w:rPr>
        <w:t xml:space="preserve"> Questionnaires w</w:t>
      </w:r>
      <w:r w:rsidR="00F932AC">
        <w:rPr>
          <w:rFonts w:ascii="Arial" w:hAnsi="Arial" w:cs="Arial"/>
          <w:sz w:val="20"/>
          <w:szCs w:val="20"/>
        </w:rPr>
        <w:t>ere</w:t>
      </w:r>
      <w:r w:rsidR="00CD6141">
        <w:rPr>
          <w:rFonts w:ascii="Arial" w:hAnsi="Arial" w:cs="Arial"/>
          <w:sz w:val="20"/>
          <w:szCs w:val="20"/>
        </w:rPr>
        <w:t xml:space="preserve"> duly validated by experts and publish</w:t>
      </w:r>
      <w:r w:rsidR="00F932AC">
        <w:rPr>
          <w:rFonts w:ascii="Arial" w:hAnsi="Arial" w:cs="Arial"/>
          <w:sz w:val="20"/>
          <w:szCs w:val="20"/>
        </w:rPr>
        <w:t>ed</w:t>
      </w:r>
      <w:r w:rsidR="00CD6141">
        <w:rPr>
          <w:rFonts w:ascii="Arial" w:hAnsi="Arial" w:cs="Arial"/>
          <w:sz w:val="20"/>
          <w:szCs w:val="20"/>
        </w:rPr>
        <w:t xml:space="preserve"> authors in the field. </w:t>
      </w:r>
    </w:p>
    <w:p w14:paraId="54DF1F5A" w14:textId="77777777" w:rsidR="003B2D62" w:rsidRPr="00A93B74" w:rsidRDefault="003B2D62" w:rsidP="00206AE1">
      <w:pPr>
        <w:pStyle w:val="Body"/>
        <w:spacing w:after="0"/>
        <w:rPr>
          <w:sz w:val="20"/>
          <w:szCs w:val="20"/>
        </w:rPr>
      </w:pPr>
    </w:p>
    <w:p w14:paraId="04E9E130" w14:textId="77777777" w:rsidR="00206AE1" w:rsidRPr="00A93B74" w:rsidRDefault="00206AE1" w:rsidP="00206AE1">
      <w:pPr>
        <w:pStyle w:val="Body"/>
        <w:spacing w:after="0"/>
        <w:rPr>
          <w:rFonts w:ascii="Arial" w:hAnsi="Arial" w:cs="Arial"/>
          <w:b/>
          <w:caps/>
          <w:sz w:val="20"/>
          <w:szCs w:val="20"/>
        </w:rPr>
      </w:pPr>
      <w:r w:rsidRPr="00A93B74">
        <w:rPr>
          <w:rFonts w:ascii="Arial" w:hAnsi="Arial" w:cs="Arial"/>
          <w:b/>
          <w:caps/>
          <w:sz w:val="20"/>
          <w:szCs w:val="20"/>
        </w:rPr>
        <w:t>2.4 DATA COLLECTION PROCEDURE</w:t>
      </w:r>
    </w:p>
    <w:p w14:paraId="4280DCC4" w14:textId="7D9A6E33" w:rsidR="00AC3DC6" w:rsidRDefault="00BE5E4C" w:rsidP="00206AE1">
      <w:pPr>
        <w:pStyle w:val="Body"/>
        <w:spacing w:after="0"/>
        <w:rPr>
          <w:rFonts w:ascii="Arial" w:hAnsi="Arial" w:cs="Arial"/>
          <w:sz w:val="20"/>
          <w:szCs w:val="20"/>
        </w:rPr>
      </w:pPr>
      <w:r w:rsidRPr="00BE5E4C">
        <w:rPr>
          <w:rFonts w:ascii="Arial" w:hAnsi="Arial" w:cs="Arial"/>
          <w:sz w:val="20"/>
          <w:szCs w:val="20"/>
        </w:rPr>
        <w:t>Following institutional approval, the researchers implemented a structured and systematic data collection procedure. Prior to distribution, the identified student-athletes were gathered in small groups and briefed in detail about the study’s purpose, the nature of the instruments, confidentiality safeguards, and their right to withdraw at any point without consequence. Informed consent forms were distributed and collected before participation. The questionnaires were then administered personally by the researchers in a quiet, supervised setting to minimize distractions and ensure standardized administration. Clear verbal instructions were provided, and participants were encouraged to ask questions regarding any ambiguous items. The researchers monitored the process to ensure that all items were answered independently and honestly, without peer influence. Upon completion, the surveys were checked for completeness, collected, and placed in sealed envelopes</w:t>
      </w:r>
      <w:r>
        <w:rPr>
          <w:rFonts w:ascii="Arial" w:hAnsi="Arial" w:cs="Arial"/>
          <w:sz w:val="20"/>
          <w:szCs w:val="20"/>
        </w:rPr>
        <w:t xml:space="preserve"> immediately</w:t>
      </w:r>
      <w:r w:rsidRPr="00BE5E4C">
        <w:rPr>
          <w:rFonts w:ascii="Arial" w:hAnsi="Arial" w:cs="Arial"/>
          <w:sz w:val="20"/>
          <w:szCs w:val="20"/>
        </w:rPr>
        <w:t>. All completed questionnaires were securely stored in a locked filing cabinet accessible only to the research team, ensuring strict adherence to data protection and ethical standards.</w:t>
      </w:r>
    </w:p>
    <w:p w14:paraId="3534AC95" w14:textId="77777777" w:rsidR="00BE5E4C" w:rsidRPr="00A93B74" w:rsidRDefault="00BE5E4C" w:rsidP="00206AE1">
      <w:pPr>
        <w:pStyle w:val="Body"/>
        <w:spacing w:after="0"/>
        <w:rPr>
          <w:rFonts w:ascii="Arial" w:hAnsi="Arial" w:cs="Arial"/>
          <w:sz w:val="20"/>
          <w:szCs w:val="20"/>
        </w:rPr>
      </w:pPr>
    </w:p>
    <w:p w14:paraId="215BC2A4" w14:textId="73FB4F06" w:rsidR="00AC3DC6" w:rsidRPr="00A93B74" w:rsidRDefault="00AC3DC6" w:rsidP="00AC3DC6">
      <w:pPr>
        <w:pStyle w:val="Body"/>
        <w:spacing w:after="0"/>
        <w:rPr>
          <w:rFonts w:ascii="Arial" w:hAnsi="Arial" w:cs="Arial"/>
          <w:b/>
          <w:caps/>
          <w:sz w:val="20"/>
          <w:szCs w:val="20"/>
        </w:rPr>
      </w:pPr>
      <w:r w:rsidRPr="00A93B74">
        <w:rPr>
          <w:rFonts w:ascii="Arial" w:hAnsi="Arial" w:cs="Arial"/>
          <w:b/>
          <w:caps/>
          <w:sz w:val="20"/>
          <w:szCs w:val="20"/>
        </w:rPr>
        <w:t>2.5 DATA ANALYSIS</w:t>
      </w:r>
    </w:p>
    <w:p w14:paraId="581AF578" w14:textId="7DF1797E" w:rsidR="00AC3DC6" w:rsidRPr="002B2B64" w:rsidRDefault="002B2B64" w:rsidP="00206AE1">
      <w:pPr>
        <w:pStyle w:val="Body"/>
        <w:spacing w:after="0"/>
        <w:rPr>
          <w:rFonts w:ascii="Arial" w:hAnsi="Arial" w:cs="Arial"/>
          <w:caps/>
          <w:sz w:val="20"/>
          <w:szCs w:val="20"/>
        </w:rPr>
      </w:pPr>
      <w:r w:rsidRPr="002B2B64">
        <w:rPr>
          <w:rFonts w:ascii="Arial" w:hAnsi="Arial" w:cs="Arial"/>
          <w:sz w:val="20"/>
          <w:szCs w:val="20"/>
        </w:rPr>
        <w:t>The data were encoded, checked for accuracy, and analyzed using both descriptive and inferential statistics through IBM SPSS Statistics software. Means and standard deviations were computed to determine the levels of perfectionism and burnout among student-athletes. To examine the relationship between the two variables, the study employed Spearman’s rho correlation coefficient, a non-parametric test appropriate for ordinal data and non-normally distributed variables. Statistical significance was set at p &lt; .05, ensuring that the identified relationships were interpreted with appropriate rigor and reliability.</w:t>
      </w:r>
    </w:p>
    <w:p w14:paraId="5686F74B" w14:textId="77777777" w:rsidR="002B2B64" w:rsidRDefault="002B2B64" w:rsidP="0068399F">
      <w:pPr>
        <w:pStyle w:val="Head1"/>
        <w:spacing w:after="0"/>
        <w:jc w:val="both"/>
        <w:rPr>
          <w:rFonts w:ascii="Arial" w:hAnsi="Arial" w:cs="Arial"/>
          <w:sz w:val="20"/>
          <w:szCs w:val="20"/>
        </w:rPr>
      </w:pPr>
    </w:p>
    <w:p w14:paraId="606DF905" w14:textId="315CF746" w:rsidR="00863BD3" w:rsidRPr="00A93B74" w:rsidRDefault="00000F8F" w:rsidP="0068399F">
      <w:pPr>
        <w:pStyle w:val="Head1"/>
        <w:spacing w:after="0"/>
        <w:jc w:val="both"/>
        <w:rPr>
          <w:rFonts w:ascii="Arial" w:hAnsi="Arial" w:cs="Arial"/>
          <w:sz w:val="20"/>
          <w:szCs w:val="20"/>
        </w:rPr>
      </w:pPr>
      <w:r w:rsidRPr="00A93B74">
        <w:rPr>
          <w:rFonts w:ascii="Arial" w:hAnsi="Arial" w:cs="Arial"/>
          <w:sz w:val="20"/>
          <w:szCs w:val="20"/>
        </w:rPr>
        <w:t>3</w:t>
      </w:r>
      <w:r w:rsidR="00902823" w:rsidRPr="00A93B74">
        <w:rPr>
          <w:rFonts w:ascii="Arial" w:hAnsi="Arial" w:cs="Arial"/>
          <w:sz w:val="20"/>
          <w:szCs w:val="20"/>
        </w:rPr>
        <w:t xml:space="preserve">. </w:t>
      </w:r>
      <w:r w:rsidRPr="00A93B74">
        <w:rPr>
          <w:rFonts w:ascii="Arial" w:hAnsi="Arial" w:cs="Arial"/>
          <w:sz w:val="20"/>
          <w:szCs w:val="20"/>
        </w:rPr>
        <w:t>results and discussion</w:t>
      </w:r>
    </w:p>
    <w:p w14:paraId="7B2590FE" w14:textId="77777777" w:rsidR="0068399F" w:rsidRPr="00A93B74" w:rsidRDefault="0068399F" w:rsidP="0068399F">
      <w:pPr>
        <w:pStyle w:val="Head1"/>
        <w:spacing w:after="0"/>
        <w:jc w:val="both"/>
        <w:rPr>
          <w:rFonts w:ascii="Arial" w:hAnsi="Arial" w:cs="Arial"/>
          <w:sz w:val="20"/>
          <w:szCs w:val="20"/>
        </w:rPr>
      </w:pPr>
    </w:p>
    <w:p w14:paraId="67BF3905" w14:textId="77777777" w:rsidR="0068399F" w:rsidRPr="00A93B74" w:rsidRDefault="00C30A0F" w:rsidP="00441B6F">
      <w:pPr>
        <w:pStyle w:val="Body"/>
        <w:spacing w:after="0"/>
        <w:rPr>
          <w:rFonts w:ascii="Arial" w:hAnsi="Arial" w:cs="Arial"/>
          <w:b/>
          <w:sz w:val="20"/>
          <w:szCs w:val="20"/>
        </w:rPr>
      </w:pPr>
      <w:r w:rsidRPr="00A93B74">
        <w:rPr>
          <w:rFonts w:ascii="Arial" w:hAnsi="Arial" w:cs="Arial"/>
          <w:b/>
          <w:caps/>
          <w:sz w:val="20"/>
          <w:szCs w:val="20"/>
        </w:rPr>
        <w:t xml:space="preserve">3.1 </w:t>
      </w:r>
      <w:r w:rsidR="0068399F" w:rsidRPr="00A93B74">
        <w:rPr>
          <w:rFonts w:ascii="Arial" w:hAnsi="Arial" w:cs="Arial"/>
          <w:b/>
          <w:sz w:val="20"/>
          <w:szCs w:val="20"/>
        </w:rPr>
        <w:t>Level of Perfectionism Among Athletes</w:t>
      </w:r>
    </w:p>
    <w:p w14:paraId="4CC17FD8" w14:textId="77777777" w:rsidR="00E04C71" w:rsidRDefault="00E04C71" w:rsidP="00441B6F">
      <w:pPr>
        <w:pStyle w:val="Body"/>
        <w:spacing w:after="0"/>
        <w:rPr>
          <w:rFonts w:ascii="Arial" w:hAnsi="Arial" w:cs="Arial"/>
          <w:sz w:val="20"/>
          <w:szCs w:val="20"/>
        </w:rPr>
      </w:pPr>
    </w:p>
    <w:p w14:paraId="39FED215" w14:textId="5B2F9DB1" w:rsidR="001D4E9B" w:rsidRDefault="005C026E" w:rsidP="00441B6F">
      <w:pPr>
        <w:pStyle w:val="Body"/>
        <w:spacing w:after="0"/>
        <w:rPr>
          <w:rFonts w:ascii="Arial" w:hAnsi="Arial" w:cs="Arial"/>
          <w:sz w:val="20"/>
          <w:szCs w:val="20"/>
        </w:rPr>
      </w:pPr>
      <w:r w:rsidRPr="005C026E">
        <w:rPr>
          <w:rFonts w:ascii="Arial" w:hAnsi="Arial" w:cs="Arial"/>
          <w:sz w:val="20"/>
          <w:szCs w:val="20"/>
        </w:rPr>
        <w:t xml:space="preserve">Table 1 scores indicated a high level of perfectionistic tendencies (or simply referred to as perfectionism), with an overall mean score of 3.53 (SD = 0.55). This indicates that student-athletes have high self-expectations towards academic and sports. Although these characteristics can be </w:t>
      </w:r>
      <w:r>
        <w:rPr>
          <w:rFonts w:ascii="Arial" w:hAnsi="Arial" w:cs="Arial"/>
          <w:sz w:val="20"/>
          <w:szCs w:val="20"/>
        </w:rPr>
        <w:t>beneficial</w:t>
      </w:r>
      <w:r w:rsidRPr="005C026E">
        <w:rPr>
          <w:rFonts w:ascii="Arial" w:hAnsi="Arial" w:cs="Arial"/>
          <w:sz w:val="20"/>
          <w:szCs w:val="20"/>
        </w:rPr>
        <w:t xml:space="preserve"> for performance and keep us motivated, </w:t>
      </w:r>
      <w:r>
        <w:rPr>
          <w:rFonts w:ascii="Arial" w:hAnsi="Arial" w:cs="Arial"/>
          <w:sz w:val="20"/>
          <w:szCs w:val="20"/>
        </w:rPr>
        <w:t>they</w:t>
      </w:r>
      <w:r w:rsidRPr="005C026E">
        <w:rPr>
          <w:rFonts w:ascii="Arial" w:hAnsi="Arial" w:cs="Arial"/>
          <w:sz w:val="20"/>
          <w:szCs w:val="20"/>
        </w:rPr>
        <w:t xml:space="preserve"> may also</w:t>
      </w:r>
      <w:r>
        <w:rPr>
          <w:rFonts w:ascii="Arial" w:hAnsi="Arial" w:cs="Arial"/>
          <w:sz w:val="20"/>
          <w:szCs w:val="20"/>
        </w:rPr>
        <w:t xml:space="preserve"> </w:t>
      </w:r>
      <w:r w:rsidRPr="005C026E">
        <w:rPr>
          <w:rFonts w:ascii="Arial" w:hAnsi="Arial" w:cs="Arial"/>
          <w:sz w:val="20"/>
          <w:szCs w:val="20"/>
        </w:rPr>
        <w:t xml:space="preserve">lead to </w:t>
      </w:r>
      <w:r>
        <w:rPr>
          <w:rFonts w:ascii="Arial" w:hAnsi="Arial" w:cs="Arial"/>
          <w:sz w:val="20"/>
          <w:szCs w:val="20"/>
        </w:rPr>
        <w:t>increased</w:t>
      </w:r>
      <w:r w:rsidRPr="005C026E">
        <w:rPr>
          <w:rFonts w:ascii="Arial" w:hAnsi="Arial" w:cs="Arial"/>
          <w:sz w:val="20"/>
          <w:szCs w:val="20"/>
        </w:rPr>
        <w:t xml:space="preserve"> stress, self-criticism</w:t>
      </w:r>
      <w:r>
        <w:rPr>
          <w:rFonts w:ascii="Arial" w:hAnsi="Arial" w:cs="Arial"/>
          <w:sz w:val="20"/>
          <w:szCs w:val="20"/>
        </w:rPr>
        <w:t>,</w:t>
      </w:r>
      <w:r w:rsidRPr="005C026E">
        <w:rPr>
          <w:rFonts w:ascii="Arial" w:hAnsi="Arial" w:cs="Arial"/>
          <w:sz w:val="20"/>
          <w:szCs w:val="20"/>
        </w:rPr>
        <w:t xml:space="preserve"> and </w:t>
      </w:r>
      <w:r>
        <w:rPr>
          <w:rFonts w:ascii="Arial" w:hAnsi="Arial" w:cs="Arial"/>
          <w:sz w:val="20"/>
          <w:szCs w:val="20"/>
        </w:rPr>
        <w:t>difficulti</w:t>
      </w:r>
      <w:r w:rsidRPr="005C026E">
        <w:rPr>
          <w:rFonts w:ascii="Arial" w:hAnsi="Arial" w:cs="Arial"/>
          <w:sz w:val="20"/>
          <w:szCs w:val="20"/>
        </w:rPr>
        <w:t>es with failure. Ahmed et al (2021)’s study highlighted a positive correlation between perfectionism and self-esteem, self-will, and optimal achievement in winning an event amongst adolescent athlete</w:t>
      </w:r>
      <w:r>
        <w:rPr>
          <w:rFonts w:ascii="Arial" w:hAnsi="Arial" w:cs="Arial"/>
          <w:sz w:val="20"/>
          <w:szCs w:val="20"/>
        </w:rPr>
        <w:t>s</w:t>
      </w:r>
      <w:r w:rsidRPr="005C026E">
        <w:rPr>
          <w:rFonts w:ascii="Arial" w:hAnsi="Arial" w:cs="Arial"/>
          <w:sz w:val="20"/>
          <w:szCs w:val="20"/>
        </w:rPr>
        <w:t xml:space="preserve"> with an achievement-driven mindset. This suggests that when managed properly, perfectionism can provide </w:t>
      </w:r>
      <w:r>
        <w:rPr>
          <w:rFonts w:ascii="Arial" w:hAnsi="Arial" w:cs="Arial"/>
          <w:sz w:val="20"/>
          <w:szCs w:val="20"/>
        </w:rPr>
        <w:t xml:space="preserve">individuals with </w:t>
      </w:r>
      <w:r w:rsidRPr="005C026E">
        <w:rPr>
          <w:rFonts w:ascii="Arial" w:hAnsi="Arial" w:cs="Arial"/>
          <w:sz w:val="20"/>
          <w:szCs w:val="20"/>
        </w:rPr>
        <w:t>internal drive and a competitive edge.</w:t>
      </w:r>
    </w:p>
    <w:p w14:paraId="2E194C16" w14:textId="77777777" w:rsidR="001D4E9B" w:rsidRDefault="001D4E9B" w:rsidP="00441B6F">
      <w:pPr>
        <w:pStyle w:val="Body"/>
        <w:spacing w:after="0"/>
        <w:rPr>
          <w:rFonts w:ascii="Arial" w:hAnsi="Arial" w:cs="Arial"/>
          <w:sz w:val="20"/>
          <w:szCs w:val="20"/>
        </w:rPr>
      </w:pPr>
    </w:p>
    <w:p w14:paraId="79824D90" w14:textId="1A4D99FD" w:rsidR="00980DF0" w:rsidRPr="00A93B74" w:rsidRDefault="00980DF0" w:rsidP="00441B6F">
      <w:pPr>
        <w:pStyle w:val="Body"/>
        <w:spacing w:after="0"/>
        <w:rPr>
          <w:rFonts w:ascii="Arial" w:hAnsi="Arial" w:cs="Arial"/>
          <w:sz w:val="20"/>
          <w:szCs w:val="20"/>
        </w:rPr>
      </w:pPr>
      <w:r w:rsidRPr="00A93B74">
        <w:rPr>
          <w:rFonts w:ascii="Arial" w:hAnsi="Arial" w:cs="Arial"/>
          <w:sz w:val="20"/>
          <w:szCs w:val="20"/>
        </w:rPr>
        <w:t xml:space="preserve">Table 1. Level of Perfectionism </w:t>
      </w:r>
    </w:p>
    <w:tbl>
      <w:tblPr>
        <w:tblW w:w="8359" w:type="dxa"/>
        <w:tblLayout w:type="fixed"/>
        <w:tblLook w:val="04A0" w:firstRow="1" w:lastRow="0" w:firstColumn="1" w:lastColumn="0" w:noHBand="0" w:noVBand="1"/>
      </w:tblPr>
      <w:tblGrid>
        <w:gridCol w:w="3561"/>
        <w:gridCol w:w="2480"/>
        <w:gridCol w:w="2318"/>
      </w:tblGrid>
      <w:tr w:rsidR="00980DF0" w:rsidRPr="00A93B74" w14:paraId="5F7FBA00" w14:textId="77777777" w:rsidTr="00CB5A85">
        <w:trPr>
          <w:trHeight w:val="251"/>
        </w:trPr>
        <w:tc>
          <w:tcPr>
            <w:tcW w:w="3561" w:type="dxa"/>
            <w:tcBorders>
              <w:top w:val="single" w:sz="4" w:space="0" w:color="auto"/>
              <w:left w:val="nil"/>
              <w:bottom w:val="single" w:sz="4" w:space="0" w:color="auto"/>
              <w:right w:val="nil"/>
            </w:tcBorders>
            <w:shd w:val="clear" w:color="000000" w:fill="FFFFFF"/>
            <w:vAlign w:val="bottom"/>
          </w:tcPr>
          <w:p w14:paraId="5F80EE9D"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b/>
                <w:bCs/>
                <w:color w:val="000000" w:themeColor="text1"/>
                <w:sz w:val="20"/>
                <w:szCs w:val="20"/>
                <w:lang w:val="en-US" w:eastAsia="en-PH"/>
              </w:rPr>
              <w:t xml:space="preserve">INDICATORS </w:t>
            </w:r>
          </w:p>
        </w:tc>
        <w:tc>
          <w:tcPr>
            <w:tcW w:w="2480" w:type="dxa"/>
            <w:tcBorders>
              <w:top w:val="single" w:sz="4" w:space="0" w:color="auto"/>
              <w:left w:val="nil"/>
              <w:bottom w:val="single" w:sz="4" w:space="0" w:color="auto"/>
              <w:right w:val="nil"/>
            </w:tcBorders>
            <w:shd w:val="clear" w:color="000000" w:fill="FFFFFF"/>
            <w:vAlign w:val="center"/>
          </w:tcPr>
          <w:p w14:paraId="704EDCDE" w14:textId="77777777" w:rsidR="00980DF0" w:rsidRPr="00A93B74" w:rsidRDefault="00980DF0" w:rsidP="00CB5A85">
            <w:pPr>
              <w:jc w:val="center"/>
              <w:rPr>
                <w:rFonts w:ascii="Arial" w:hAnsi="Arial" w:cs="Arial"/>
                <w:color w:val="000000" w:themeColor="text1"/>
                <w:sz w:val="20"/>
                <w:szCs w:val="20"/>
                <w:lang w:eastAsia="en-PH"/>
              </w:rPr>
            </w:pPr>
            <w:r w:rsidRPr="00A93B74">
              <w:rPr>
                <w:rFonts w:ascii="Arial" w:hAnsi="Arial" w:cs="Arial"/>
                <w:color w:val="000000" w:themeColor="text1"/>
                <w:kern w:val="2"/>
                <w:sz w:val="20"/>
                <w:szCs w:val="20"/>
              </w:rPr>
              <w:t xml:space="preserve">                     </w:t>
            </w:r>
            <w:r w:rsidRPr="00A93B74">
              <w:rPr>
                <w:rFonts w:ascii="Arial" w:hAnsi="Arial" w:cs="Arial"/>
                <w:kern w:val="2"/>
                <w:sz w:val="20"/>
                <w:szCs w:val="20"/>
              </w:rPr>
              <w:t>x̄</w:t>
            </w:r>
          </w:p>
        </w:tc>
        <w:tc>
          <w:tcPr>
            <w:tcW w:w="2318" w:type="dxa"/>
            <w:tcBorders>
              <w:top w:val="single" w:sz="4" w:space="0" w:color="auto"/>
              <w:left w:val="nil"/>
              <w:bottom w:val="single" w:sz="4" w:space="0" w:color="auto"/>
              <w:right w:val="nil"/>
            </w:tcBorders>
            <w:shd w:val="clear" w:color="000000" w:fill="FFFFFF"/>
            <w:vAlign w:val="center"/>
          </w:tcPr>
          <w:p w14:paraId="1C7C16B4"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SD</w:t>
            </w:r>
          </w:p>
        </w:tc>
      </w:tr>
      <w:tr w:rsidR="00980DF0" w:rsidRPr="00A93B74" w14:paraId="4AF8107A" w14:textId="77777777" w:rsidTr="00CB5A85">
        <w:trPr>
          <w:trHeight w:val="360"/>
        </w:trPr>
        <w:tc>
          <w:tcPr>
            <w:tcW w:w="3561" w:type="dxa"/>
            <w:tcBorders>
              <w:top w:val="nil"/>
              <w:left w:val="nil"/>
              <w:bottom w:val="nil"/>
              <w:right w:val="nil"/>
            </w:tcBorders>
            <w:shd w:val="clear" w:color="000000" w:fill="FFFFFF"/>
          </w:tcPr>
          <w:p w14:paraId="420F7E32"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Personal Standard</w:t>
            </w:r>
          </w:p>
        </w:tc>
        <w:tc>
          <w:tcPr>
            <w:tcW w:w="2480" w:type="dxa"/>
            <w:tcBorders>
              <w:top w:val="nil"/>
              <w:left w:val="nil"/>
              <w:bottom w:val="nil"/>
              <w:right w:val="nil"/>
            </w:tcBorders>
            <w:shd w:val="clear" w:color="000000" w:fill="FFFFFF"/>
            <w:noWrap/>
            <w:vAlign w:val="center"/>
          </w:tcPr>
          <w:p w14:paraId="67692917"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3.71 </w:t>
            </w:r>
          </w:p>
        </w:tc>
        <w:tc>
          <w:tcPr>
            <w:tcW w:w="2318" w:type="dxa"/>
            <w:tcBorders>
              <w:top w:val="nil"/>
              <w:left w:val="nil"/>
              <w:bottom w:val="nil"/>
              <w:right w:val="nil"/>
            </w:tcBorders>
            <w:shd w:val="clear" w:color="000000" w:fill="FFFFFF"/>
            <w:noWrap/>
            <w:vAlign w:val="center"/>
          </w:tcPr>
          <w:p w14:paraId="485A4AE5"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0.61 </w:t>
            </w:r>
          </w:p>
        </w:tc>
      </w:tr>
      <w:tr w:rsidR="00980DF0" w:rsidRPr="00A93B74" w14:paraId="37FBDD34" w14:textId="77777777" w:rsidTr="00CB5A85">
        <w:trPr>
          <w:trHeight w:val="286"/>
        </w:trPr>
        <w:tc>
          <w:tcPr>
            <w:tcW w:w="3561" w:type="dxa"/>
            <w:tcBorders>
              <w:top w:val="nil"/>
              <w:left w:val="nil"/>
              <w:bottom w:val="nil"/>
              <w:right w:val="nil"/>
            </w:tcBorders>
            <w:shd w:val="clear" w:color="000000" w:fill="FFFFFF"/>
          </w:tcPr>
          <w:p w14:paraId="299CF7A1"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Concerns Over Mistakes</w:t>
            </w:r>
          </w:p>
        </w:tc>
        <w:tc>
          <w:tcPr>
            <w:tcW w:w="2480" w:type="dxa"/>
            <w:tcBorders>
              <w:top w:val="nil"/>
              <w:left w:val="nil"/>
              <w:bottom w:val="nil"/>
              <w:right w:val="nil"/>
            </w:tcBorders>
            <w:shd w:val="clear" w:color="000000" w:fill="FFFFFF"/>
            <w:noWrap/>
            <w:vAlign w:val="center"/>
          </w:tcPr>
          <w:p w14:paraId="05D4B721"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3.24 </w:t>
            </w:r>
          </w:p>
        </w:tc>
        <w:tc>
          <w:tcPr>
            <w:tcW w:w="2318" w:type="dxa"/>
            <w:tcBorders>
              <w:top w:val="nil"/>
              <w:left w:val="nil"/>
              <w:bottom w:val="nil"/>
              <w:right w:val="nil"/>
            </w:tcBorders>
            <w:shd w:val="clear" w:color="000000" w:fill="FFFFFF"/>
            <w:noWrap/>
            <w:vAlign w:val="center"/>
          </w:tcPr>
          <w:p w14:paraId="4C822615"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0.91 </w:t>
            </w:r>
          </w:p>
        </w:tc>
      </w:tr>
      <w:tr w:rsidR="00980DF0" w:rsidRPr="00A93B74" w14:paraId="3F830128" w14:textId="77777777" w:rsidTr="00CB5A85">
        <w:trPr>
          <w:trHeight w:val="339"/>
        </w:trPr>
        <w:tc>
          <w:tcPr>
            <w:tcW w:w="3561" w:type="dxa"/>
            <w:tcBorders>
              <w:top w:val="nil"/>
              <w:left w:val="nil"/>
              <w:bottom w:val="nil"/>
              <w:right w:val="nil"/>
            </w:tcBorders>
            <w:shd w:val="clear" w:color="000000" w:fill="FFFFFF"/>
          </w:tcPr>
          <w:p w14:paraId="5461EB1B"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lastRenderedPageBreak/>
              <w:t>Perceived Parental Pressure</w:t>
            </w:r>
          </w:p>
        </w:tc>
        <w:tc>
          <w:tcPr>
            <w:tcW w:w="2480" w:type="dxa"/>
            <w:tcBorders>
              <w:top w:val="nil"/>
              <w:left w:val="nil"/>
              <w:bottom w:val="nil"/>
              <w:right w:val="nil"/>
            </w:tcBorders>
            <w:shd w:val="clear" w:color="000000" w:fill="FFFFFF"/>
            <w:noWrap/>
            <w:vAlign w:val="center"/>
          </w:tcPr>
          <w:p w14:paraId="4B855522"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3.04 </w:t>
            </w:r>
          </w:p>
        </w:tc>
        <w:tc>
          <w:tcPr>
            <w:tcW w:w="2318" w:type="dxa"/>
            <w:tcBorders>
              <w:top w:val="nil"/>
              <w:left w:val="nil"/>
              <w:bottom w:val="nil"/>
              <w:right w:val="nil"/>
            </w:tcBorders>
            <w:shd w:val="clear" w:color="000000" w:fill="FFFFFF"/>
            <w:noWrap/>
            <w:vAlign w:val="center"/>
          </w:tcPr>
          <w:p w14:paraId="551FC986"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1.02 </w:t>
            </w:r>
          </w:p>
        </w:tc>
      </w:tr>
      <w:tr w:rsidR="00980DF0" w:rsidRPr="00A93B74" w14:paraId="0BB0BE71" w14:textId="77777777" w:rsidTr="00CB5A85">
        <w:trPr>
          <w:trHeight w:val="317"/>
        </w:trPr>
        <w:tc>
          <w:tcPr>
            <w:tcW w:w="3561" w:type="dxa"/>
            <w:tcBorders>
              <w:top w:val="nil"/>
              <w:left w:val="nil"/>
              <w:bottom w:val="nil"/>
              <w:right w:val="nil"/>
            </w:tcBorders>
            <w:shd w:val="clear" w:color="000000" w:fill="FFFFFF"/>
          </w:tcPr>
          <w:p w14:paraId="1FD02F74"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val="en-US" w:eastAsia="en-PH"/>
              </w:rPr>
              <w:t xml:space="preserve">Perceived Coach Pressure </w:t>
            </w:r>
          </w:p>
        </w:tc>
        <w:tc>
          <w:tcPr>
            <w:tcW w:w="2480" w:type="dxa"/>
            <w:tcBorders>
              <w:top w:val="nil"/>
              <w:left w:val="nil"/>
              <w:bottom w:val="nil"/>
              <w:right w:val="nil"/>
            </w:tcBorders>
            <w:shd w:val="clear" w:color="000000" w:fill="FFFFFF"/>
            <w:noWrap/>
            <w:vAlign w:val="center"/>
          </w:tcPr>
          <w:p w14:paraId="10B93967"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val="en-US" w:eastAsia="en-PH"/>
              </w:rPr>
              <w:t>3.25</w:t>
            </w:r>
          </w:p>
        </w:tc>
        <w:tc>
          <w:tcPr>
            <w:tcW w:w="2318" w:type="dxa"/>
            <w:tcBorders>
              <w:top w:val="nil"/>
              <w:left w:val="nil"/>
              <w:bottom w:val="nil"/>
              <w:right w:val="nil"/>
            </w:tcBorders>
            <w:shd w:val="clear" w:color="000000" w:fill="FFFFFF"/>
            <w:noWrap/>
            <w:vAlign w:val="center"/>
          </w:tcPr>
          <w:p w14:paraId="2CDBEA1A"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val="en-US" w:eastAsia="en-PH"/>
              </w:rPr>
              <w:t>.886</w:t>
            </w:r>
          </w:p>
        </w:tc>
      </w:tr>
      <w:tr w:rsidR="00980DF0" w:rsidRPr="00A93B74" w14:paraId="73268245" w14:textId="77777777" w:rsidTr="00CB5A85">
        <w:trPr>
          <w:trHeight w:val="297"/>
        </w:trPr>
        <w:tc>
          <w:tcPr>
            <w:tcW w:w="3561" w:type="dxa"/>
            <w:tcBorders>
              <w:top w:val="nil"/>
              <w:left w:val="nil"/>
              <w:bottom w:val="nil"/>
              <w:right w:val="nil"/>
            </w:tcBorders>
            <w:shd w:val="clear" w:color="000000" w:fill="FFFFFF"/>
          </w:tcPr>
          <w:p w14:paraId="1686A41C"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Doubts About Action</w:t>
            </w:r>
          </w:p>
        </w:tc>
        <w:tc>
          <w:tcPr>
            <w:tcW w:w="2480" w:type="dxa"/>
            <w:tcBorders>
              <w:top w:val="nil"/>
              <w:left w:val="nil"/>
              <w:bottom w:val="nil"/>
              <w:right w:val="nil"/>
            </w:tcBorders>
            <w:shd w:val="clear" w:color="000000" w:fill="FFFFFF"/>
            <w:noWrap/>
            <w:vAlign w:val="center"/>
          </w:tcPr>
          <w:p w14:paraId="46527C58"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3.52 </w:t>
            </w:r>
          </w:p>
        </w:tc>
        <w:tc>
          <w:tcPr>
            <w:tcW w:w="2318" w:type="dxa"/>
            <w:tcBorders>
              <w:top w:val="nil"/>
              <w:left w:val="nil"/>
              <w:bottom w:val="nil"/>
              <w:right w:val="nil"/>
            </w:tcBorders>
            <w:shd w:val="clear" w:color="000000" w:fill="FFFFFF"/>
            <w:noWrap/>
            <w:vAlign w:val="center"/>
          </w:tcPr>
          <w:p w14:paraId="65792252"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0.76 </w:t>
            </w:r>
          </w:p>
        </w:tc>
      </w:tr>
      <w:tr w:rsidR="00980DF0" w:rsidRPr="00A93B74" w14:paraId="56E0CF04" w14:textId="77777777" w:rsidTr="00CB5A85">
        <w:trPr>
          <w:trHeight w:val="330"/>
        </w:trPr>
        <w:tc>
          <w:tcPr>
            <w:tcW w:w="3561" w:type="dxa"/>
            <w:tcBorders>
              <w:top w:val="nil"/>
              <w:left w:val="nil"/>
              <w:bottom w:val="nil"/>
              <w:right w:val="nil"/>
            </w:tcBorders>
            <w:shd w:val="clear" w:color="000000" w:fill="FFFFFF"/>
          </w:tcPr>
          <w:p w14:paraId="27609325"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Organization</w:t>
            </w:r>
          </w:p>
        </w:tc>
        <w:tc>
          <w:tcPr>
            <w:tcW w:w="2480" w:type="dxa"/>
            <w:tcBorders>
              <w:top w:val="nil"/>
              <w:left w:val="nil"/>
              <w:bottom w:val="nil"/>
              <w:right w:val="nil"/>
            </w:tcBorders>
            <w:shd w:val="clear" w:color="000000" w:fill="FFFFFF"/>
            <w:noWrap/>
            <w:vAlign w:val="center"/>
          </w:tcPr>
          <w:p w14:paraId="3EF9B281"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4.15 </w:t>
            </w:r>
          </w:p>
        </w:tc>
        <w:tc>
          <w:tcPr>
            <w:tcW w:w="2318" w:type="dxa"/>
            <w:tcBorders>
              <w:top w:val="nil"/>
              <w:left w:val="nil"/>
              <w:bottom w:val="nil"/>
              <w:right w:val="nil"/>
            </w:tcBorders>
            <w:shd w:val="clear" w:color="000000" w:fill="FFFFFF"/>
            <w:noWrap/>
            <w:vAlign w:val="center"/>
          </w:tcPr>
          <w:p w14:paraId="0C41E452"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0.84 </w:t>
            </w:r>
          </w:p>
        </w:tc>
      </w:tr>
      <w:tr w:rsidR="00980DF0" w:rsidRPr="00A93B74" w14:paraId="65B84624" w14:textId="77777777" w:rsidTr="00CB5A85">
        <w:trPr>
          <w:trHeight w:val="326"/>
        </w:trPr>
        <w:tc>
          <w:tcPr>
            <w:tcW w:w="3561" w:type="dxa"/>
            <w:tcBorders>
              <w:top w:val="nil"/>
              <w:left w:val="nil"/>
              <w:bottom w:val="single" w:sz="4" w:space="0" w:color="auto"/>
              <w:right w:val="nil"/>
            </w:tcBorders>
            <w:shd w:val="clear" w:color="000000" w:fill="FFFFFF"/>
          </w:tcPr>
          <w:p w14:paraId="0972B342" w14:textId="77777777" w:rsidR="00980DF0" w:rsidRPr="00A93B74" w:rsidRDefault="00980DF0" w:rsidP="00CB5A85">
            <w:pPr>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Overall</w:t>
            </w:r>
          </w:p>
        </w:tc>
        <w:tc>
          <w:tcPr>
            <w:tcW w:w="2480" w:type="dxa"/>
            <w:tcBorders>
              <w:top w:val="nil"/>
              <w:left w:val="nil"/>
              <w:bottom w:val="single" w:sz="4" w:space="0" w:color="auto"/>
              <w:right w:val="nil"/>
            </w:tcBorders>
            <w:shd w:val="clear" w:color="000000" w:fill="FFFFFF"/>
            <w:noWrap/>
            <w:vAlign w:val="center"/>
          </w:tcPr>
          <w:p w14:paraId="1053A68C" w14:textId="77777777" w:rsidR="00980DF0" w:rsidRPr="00A93B74" w:rsidRDefault="00980DF0" w:rsidP="00CB5A85">
            <w:pPr>
              <w:jc w:val="right"/>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 xml:space="preserve">          3.53 </w:t>
            </w:r>
          </w:p>
        </w:tc>
        <w:tc>
          <w:tcPr>
            <w:tcW w:w="2318" w:type="dxa"/>
            <w:tcBorders>
              <w:top w:val="nil"/>
              <w:left w:val="nil"/>
              <w:bottom w:val="single" w:sz="4" w:space="0" w:color="auto"/>
              <w:right w:val="nil"/>
            </w:tcBorders>
            <w:shd w:val="clear" w:color="000000" w:fill="FFFFFF"/>
            <w:noWrap/>
            <w:vAlign w:val="center"/>
          </w:tcPr>
          <w:p w14:paraId="74290BD8" w14:textId="77777777" w:rsidR="00980DF0" w:rsidRPr="00A93B74" w:rsidRDefault="00980DF0" w:rsidP="00CB5A85">
            <w:pPr>
              <w:jc w:val="right"/>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 xml:space="preserve">          0.55 </w:t>
            </w:r>
          </w:p>
        </w:tc>
      </w:tr>
    </w:tbl>
    <w:p w14:paraId="64616D1A" w14:textId="77777777" w:rsidR="00E04C71" w:rsidRDefault="00E04C71" w:rsidP="00E04C71">
      <w:pPr>
        <w:pStyle w:val="Body"/>
        <w:rPr>
          <w:rFonts w:ascii="Arial" w:hAnsi="Arial" w:cs="Arial"/>
          <w:sz w:val="20"/>
          <w:szCs w:val="20"/>
        </w:rPr>
      </w:pPr>
    </w:p>
    <w:p w14:paraId="6F682734" w14:textId="5C1560F5" w:rsidR="00E04C71" w:rsidRPr="00E04C71" w:rsidRDefault="00E04C71" w:rsidP="00E04C71">
      <w:pPr>
        <w:pStyle w:val="Body"/>
        <w:rPr>
          <w:rFonts w:ascii="Arial" w:hAnsi="Arial" w:cs="Arial"/>
          <w:sz w:val="20"/>
          <w:szCs w:val="20"/>
        </w:rPr>
      </w:pPr>
      <w:r w:rsidRPr="00E04C71">
        <w:rPr>
          <w:rFonts w:ascii="Arial" w:hAnsi="Arial" w:cs="Arial"/>
          <w:sz w:val="20"/>
          <w:szCs w:val="20"/>
        </w:rPr>
        <w:t xml:space="preserve">On a different note, the psychological costs of perfectionism cannot be overlooked. According to </w:t>
      </w:r>
      <w:proofErr w:type="spellStart"/>
      <w:r w:rsidRPr="00E04C71">
        <w:rPr>
          <w:rFonts w:ascii="Arial" w:hAnsi="Arial" w:cs="Arial"/>
          <w:sz w:val="20"/>
          <w:szCs w:val="20"/>
        </w:rPr>
        <w:t>Ozcan</w:t>
      </w:r>
      <w:proofErr w:type="spellEnd"/>
      <w:r w:rsidRPr="00E04C71">
        <w:rPr>
          <w:rFonts w:ascii="Arial" w:hAnsi="Arial" w:cs="Arial"/>
          <w:sz w:val="20"/>
          <w:szCs w:val="20"/>
        </w:rPr>
        <w:t xml:space="preserve"> (2021),</w:t>
      </w:r>
      <w:r>
        <w:rPr>
          <w:rFonts w:ascii="Arial" w:hAnsi="Arial" w:cs="Arial"/>
          <w:sz w:val="20"/>
          <w:szCs w:val="20"/>
        </w:rPr>
        <w:t xml:space="preserve"> </w:t>
      </w:r>
      <w:r w:rsidRPr="00E04C71">
        <w:rPr>
          <w:rFonts w:ascii="Arial" w:hAnsi="Arial" w:cs="Arial"/>
          <w:sz w:val="20"/>
          <w:szCs w:val="20"/>
        </w:rPr>
        <w:t>high-perfectionis</w:t>
      </w:r>
      <w:r>
        <w:rPr>
          <w:rFonts w:ascii="Arial" w:hAnsi="Arial" w:cs="Arial"/>
          <w:sz w:val="20"/>
          <w:szCs w:val="20"/>
        </w:rPr>
        <w:t>t</w:t>
      </w:r>
      <w:r w:rsidRPr="00E04C71">
        <w:rPr>
          <w:rFonts w:ascii="Arial" w:hAnsi="Arial" w:cs="Arial"/>
          <w:sz w:val="20"/>
          <w:szCs w:val="20"/>
        </w:rPr>
        <w:t xml:space="preserve"> student-athletes </w:t>
      </w:r>
      <w:r>
        <w:rPr>
          <w:rFonts w:ascii="Arial" w:hAnsi="Arial" w:cs="Arial"/>
          <w:sz w:val="20"/>
          <w:szCs w:val="20"/>
        </w:rPr>
        <w:t>exhibite</w:t>
      </w:r>
      <w:r w:rsidRPr="00E04C71">
        <w:rPr>
          <w:rFonts w:ascii="Arial" w:hAnsi="Arial" w:cs="Arial"/>
          <w:sz w:val="20"/>
          <w:szCs w:val="20"/>
        </w:rPr>
        <w:t>d low mental well-being. Thankfully, good</w:t>
      </w:r>
      <w:r>
        <w:rPr>
          <w:rFonts w:ascii="Arial" w:hAnsi="Arial" w:cs="Arial"/>
          <w:sz w:val="20"/>
          <w:szCs w:val="20"/>
        </w:rPr>
        <w:t xml:space="preserve"> </w:t>
      </w:r>
      <w:r w:rsidRPr="00E04C71">
        <w:rPr>
          <w:rFonts w:ascii="Arial" w:hAnsi="Arial" w:cs="Arial"/>
          <w:sz w:val="20"/>
          <w:szCs w:val="20"/>
        </w:rPr>
        <w:t xml:space="preserve">coping </w:t>
      </w:r>
      <w:proofErr w:type="spellStart"/>
      <w:r w:rsidRPr="00E04C71">
        <w:rPr>
          <w:rFonts w:ascii="Arial" w:hAnsi="Arial" w:cs="Arial"/>
          <w:sz w:val="20"/>
          <w:szCs w:val="20"/>
        </w:rPr>
        <w:t>behaviours</w:t>
      </w:r>
      <w:proofErr w:type="spellEnd"/>
      <w:r>
        <w:rPr>
          <w:rFonts w:ascii="Arial" w:hAnsi="Arial" w:cs="Arial"/>
          <w:sz w:val="20"/>
          <w:szCs w:val="20"/>
        </w:rPr>
        <w:t>,</w:t>
      </w:r>
      <w:r w:rsidRPr="00E04C71">
        <w:rPr>
          <w:rFonts w:ascii="Arial" w:hAnsi="Arial" w:cs="Arial"/>
          <w:sz w:val="20"/>
          <w:szCs w:val="20"/>
        </w:rPr>
        <w:t xml:space="preserve"> including emotional regulation and resilience</w:t>
      </w:r>
      <w:r>
        <w:rPr>
          <w:rFonts w:ascii="Arial" w:hAnsi="Arial" w:cs="Arial"/>
          <w:sz w:val="20"/>
          <w:szCs w:val="20"/>
        </w:rPr>
        <w:t>,</w:t>
      </w:r>
      <w:r w:rsidRPr="00E04C71">
        <w:rPr>
          <w:rFonts w:ascii="Arial" w:hAnsi="Arial" w:cs="Arial"/>
          <w:sz w:val="20"/>
          <w:szCs w:val="20"/>
        </w:rPr>
        <w:t xml:space="preserve"> helped minimize the effect. In 2024, further</w:t>
      </w:r>
      <w:r>
        <w:rPr>
          <w:rFonts w:ascii="Arial" w:hAnsi="Arial" w:cs="Arial"/>
          <w:sz w:val="20"/>
          <w:szCs w:val="20"/>
        </w:rPr>
        <w:t xml:space="preserve"> </w:t>
      </w:r>
      <w:r w:rsidRPr="00E04C71">
        <w:rPr>
          <w:rFonts w:ascii="Arial" w:hAnsi="Arial" w:cs="Arial"/>
          <w:sz w:val="20"/>
          <w:szCs w:val="20"/>
        </w:rPr>
        <w:t xml:space="preserve">work </w:t>
      </w:r>
      <w:r>
        <w:rPr>
          <w:rFonts w:ascii="Arial" w:hAnsi="Arial" w:cs="Arial"/>
          <w:sz w:val="20"/>
          <w:szCs w:val="20"/>
        </w:rPr>
        <w:t>by</w:t>
      </w:r>
      <w:r w:rsidRPr="00E04C71">
        <w:rPr>
          <w:rFonts w:ascii="Arial" w:hAnsi="Arial" w:cs="Arial"/>
          <w:sz w:val="20"/>
          <w:szCs w:val="20"/>
        </w:rPr>
        <w:t xml:space="preserve"> </w:t>
      </w:r>
      <w:proofErr w:type="spellStart"/>
      <w:r w:rsidRPr="00E04C71">
        <w:rPr>
          <w:rFonts w:ascii="Arial" w:hAnsi="Arial" w:cs="Arial"/>
          <w:sz w:val="20"/>
          <w:szCs w:val="20"/>
        </w:rPr>
        <w:t>Minichiello</w:t>
      </w:r>
      <w:proofErr w:type="spellEnd"/>
      <w:r w:rsidRPr="00E04C71">
        <w:rPr>
          <w:rFonts w:ascii="Arial" w:hAnsi="Arial" w:cs="Arial"/>
          <w:sz w:val="20"/>
          <w:szCs w:val="20"/>
        </w:rPr>
        <w:t xml:space="preserve"> et al. found a relationship between perfectionism and self-blame and catastrophizing, describing self-liking</w:t>
      </w:r>
      <w:r>
        <w:rPr>
          <w:rFonts w:ascii="Arial" w:hAnsi="Arial" w:cs="Arial"/>
          <w:sz w:val="20"/>
          <w:szCs w:val="20"/>
        </w:rPr>
        <w:t xml:space="preserve"> </w:t>
      </w:r>
      <w:r w:rsidRPr="00E04C71">
        <w:rPr>
          <w:rFonts w:ascii="Arial" w:hAnsi="Arial" w:cs="Arial"/>
          <w:sz w:val="20"/>
          <w:szCs w:val="20"/>
        </w:rPr>
        <w:t>and self-competence as maladaptive strategies. This</w:t>
      </w:r>
      <w:r>
        <w:rPr>
          <w:rFonts w:ascii="Arial" w:hAnsi="Arial" w:cs="Arial"/>
          <w:sz w:val="20"/>
          <w:szCs w:val="20"/>
        </w:rPr>
        <w:t xml:space="preserve"> </w:t>
      </w:r>
      <w:r w:rsidRPr="00E04C71">
        <w:rPr>
          <w:rFonts w:ascii="Arial" w:hAnsi="Arial" w:cs="Arial"/>
          <w:sz w:val="20"/>
          <w:szCs w:val="20"/>
        </w:rPr>
        <w:t>demonstrates the double-edged nature of perfectionism - it can spur success on one hand, while also</w:t>
      </w:r>
      <w:r>
        <w:rPr>
          <w:rFonts w:ascii="Arial" w:hAnsi="Arial" w:cs="Arial"/>
          <w:sz w:val="20"/>
          <w:szCs w:val="20"/>
        </w:rPr>
        <w:t>,</w:t>
      </w:r>
      <w:r w:rsidRPr="00E04C71">
        <w:rPr>
          <w:rFonts w:ascii="Arial" w:hAnsi="Arial" w:cs="Arial"/>
          <w:sz w:val="20"/>
          <w:szCs w:val="20"/>
        </w:rPr>
        <w:t xml:space="preserve"> without the counterbalance of healthy coping</w:t>
      </w:r>
      <w:r>
        <w:rPr>
          <w:rFonts w:ascii="Arial" w:hAnsi="Arial" w:cs="Arial"/>
          <w:sz w:val="20"/>
          <w:szCs w:val="20"/>
        </w:rPr>
        <w:t xml:space="preserve"> mechanisms,</w:t>
      </w:r>
      <w:r w:rsidRPr="00E04C71">
        <w:rPr>
          <w:rFonts w:ascii="Arial" w:hAnsi="Arial" w:cs="Arial"/>
          <w:sz w:val="20"/>
          <w:szCs w:val="20"/>
        </w:rPr>
        <w:t xml:space="preserve"> be detrimental to mental health. Therefore, student-athletes would benefit from</w:t>
      </w:r>
      <w:r>
        <w:rPr>
          <w:rFonts w:ascii="Arial" w:hAnsi="Arial" w:cs="Arial"/>
          <w:sz w:val="20"/>
          <w:szCs w:val="20"/>
        </w:rPr>
        <w:t xml:space="preserve"> </w:t>
      </w:r>
      <w:r w:rsidRPr="00E04C71">
        <w:rPr>
          <w:rFonts w:ascii="Arial" w:hAnsi="Arial" w:cs="Arial"/>
          <w:sz w:val="20"/>
          <w:szCs w:val="20"/>
        </w:rPr>
        <w:t>receiving psychological skills intervention</w:t>
      </w:r>
      <w:r>
        <w:rPr>
          <w:rFonts w:ascii="Arial" w:hAnsi="Arial" w:cs="Arial"/>
          <w:sz w:val="20"/>
          <w:szCs w:val="20"/>
        </w:rPr>
        <w:t>s</w:t>
      </w:r>
      <w:r w:rsidRPr="00E04C71">
        <w:rPr>
          <w:rFonts w:ascii="Arial" w:hAnsi="Arial" w:cs="Arial"/>
          <w:sz w:val="20"/>
          <w:szCs w:val="20"/>
        </w:rPr>
        <w:t xml:space="preserve"> in order to thrive as individuals and athletes.</w:t>
      </w:r>
    </w:p>
    <w:p w14:paraId="09B4E89C" w14:textId="6492527C" w:rsidR="00E04C71" w:rsidRPr="00E04C71" w:rsidRDefault="00E04C71" w:rsidP="00E04C71">
      <w:pPr>
        <w:pStyle w:val="Body"/>
        <w:rPr>
          <w:rFonts w:ascii="Arial" w:hAnsi="Arial" w:cs="Arial"/>
          <w:sz w:val="20"/>
          <w:szCs w:val="20"/>
        </w:rPr>
      </w:pPr>
      <w:r w:rsidRPr="00E04C71">
        <w:rPr>
          <w:rFonts w:ascii="Arial" w:hAnsi="Arial" w:cs="Arial"/>
          <w:sz w:val="20"/>
          <w:szCs w:val="20"/>
        </w:rPr>
        <w:t>Personal Standard. The first indicator of the level of perfectionism experience reveals</w:t>
      </w:r>
      <w:r>
        <w:rPr>
          <w:rFonts w:ascii="Arial" w:hAnsi="Arial" w:cs="Arial"/>
          <w:sz w:val="20"/>
          <w:szCs w:val="20"/>
        </w:rPr>
        <w:t xml:space="preserve"> a</w:t>
      </w:r>
      <w:r w:rsidRPr="00E04C71">
        <w:rPr>
          <w:rFonts w:ascii="Arial" w:hAnsi="Arial" w:cs="Arial"/>
          <w:sz w:val="20"/>
          <w:szCs w:val="20"/>
        </w:rPr>
        <w:t xml:space="preserve"> high descriptive level that obtain</w:t>
      </w:r>
      <w:r>
        <w:rPr>
          <w:rFonts w:ascii="Arial" w:hAnsi="Arial" w:cs="Arial"/>
          <w:sz w:val="20"/>
          <w:szCs w:val="20"/>
        </w:rPr>
        <w:t>s</w:t>
      </w:r>
      <w:r w:rsidRPr="00E04C71">
        <w:rPr>
          <w:rFonts w:ascii="Arial" w:hAnsi="Arial" w:cs="Arial"/>
          <w:sz w:val="20"/>
          <w:szCs w:val="20"/>
        </w:rPr>
        <w:t xml:space="preserve"> a mean score of 3.71 (SD= 0.61), which means that students-athletes often set perfectionism. The highest-rated statement was “I have extremely high goals for myself in my sport</w:t>
      </w:r>
      <w:r>
        <w:rPr>
          <w:rFonts w:ascii="Arial" w:hAnsi="Arial" w:cs="Arial"/>
          <w:sz w:val="20"/>
          <w:szCs w:val="20"/>
        </w:rPr>
        <w:t>,</w:t>
      </w:r>
      <w:r w:rsidRPr="00E04C71">
        <w:rPr>
          <w:rFonts w:ascii="Arial" w:hAnsi="Arial" w:cs="Arial"/>
          <w:sz w:val="20"/>
          <w:szCs w:val="20"/>
        </w:rPr>
        <w:t>” with a mean of 4.18 (SD</w:t>
      </w:r>
      <w:r>
        <w:rPr>
          <w:rFonts w:ascii="Arial" w:hAnsi="Arial" w:cs="Arial"/>
          <w:sz w:val="20"/>
          <w:szCs w:val="20"/>
        </w:rPr>
        <w:t xml:space="preserve"> = </w:t>
      </w:r>
      <w:r w:rsidRPr="00E04C71">
        <w:rPr>
          <w:rFonts w:ascii="Arial" w:hAnsi="Arial" w:cs="Arial"/>
          <w:sz w:val="20"/>
          <w:szCs w:val="20"/>
        </w:rPr>
        <w:t xml:space="preserve">1.123), indicating that many respondents strongly agreed with setting exceptionally high goals. This </w:t>
      </w:r>
      <w:r>
        <w:rPr>
          <w:rFonts w:ascii="Arial" w:hAnsi="Arial" w:cs="Arial"/>
          <w:sz w:val="20"/>
          <w:szCs w:val="20"/>
        </w:rPr>
        <w:t>sugges</w:t>
      </w:r>
      <w:r w:rsidRPr="00E04C71">
        <w:rPr>
          <w:rFonts w:ascii="Arial" w:hAnsi="Arial" w:cs="Arial"/>
          <w:sz w:val="20"/>
          <w:szCs w:val="20"/>
        </w:rPr>
        <w:t xml:space="preserve">ts that student-athletes consistently </w:t>
      </w:r>
      <w:r>
        <w:rPr>
          <w:rFonts w:ascii="Arial" w:hAnsi="Arial" w:cs="Arial"/>
          <w:sz w:val="20"/>
          <w:szCs w:val="20"/>
        </w:rPr>
        <w:t>strive for</w:t>
      </w:r>
      <w:r w:rsidRPr="00E04C71">
        <w:rPr>
          <w:rFonts w:ascii="Arial" w:hAnsi="Arial" w:cs="Arial"/>
          <w:sz w:val="20"/>
          <w:szCs w:val="20"/>
        </w:rPr>
        <w:t xml:space="preserve"> ambitious targets, which can drive motivation and performance. High levels of description of perfectionism suggest</w:t>
      </w:r>
      <w:r>
        <w:rPr>
          <w:rFonts w:ascii="Arial" w:hAnsi="Arial" w:cs="Arial"/>
          <w:sz w:val="20"/>
          <w:szCs w:val="20"/>
        </w:rPr>
        <w:t xml:space="preserve"> </w:t>
      </w:r>
      <w:r w:rsidRPr="00E04C71">
        <w:rPr>
          <w:rFonts w:ascii="Arial" w:hAnsi="Arial" w:cs="Arial"/>
          <w:sz w:val="20"/>
          <w:szCs w:val="20"/>
        </w:rPr>
        <w:t>that the student-athletes constantly set very high standards for themselves and tend to be highly motivated</w:t>
      </w:r>
      <w:r>
        <w:rPr>
          <w:rFonts w:ascii="Arial" w:hAnsi="Arial" w:cs="Arial"/>
          <w:sz w:val="20"/>
          <w:szCs w:val="20"/>
        </w:rPr>
        <w:t>, achieving</w:t>
      </w:r>
      <w:r w:rsidRPr="00E04C71">
        <w:rPr>
          <w:rFonts w:ascii="Arial" w:hAnsi="Arial" w:cs="Arial"/>
          <w:sz w:val="20"/>
          <w:szCs w:val="20"/>
        </w:rPr>
        <w:t xml:space="preserve"> success </w:t>
      </w:r>
      <w:r>
        <w:rPr>
          <w:rFonts w:ascii="Arial" w:hAnsi="Arial" w:cs="Arial"/>
          <w:sz w:val="20"/>
          <w:szCs w:val="20"/>
        </w:rPr>
        <w:t>while avoiding</w:t>
      </w:r>
      <w:r w:rsidRPr="00E04C71">
        <w:rPr>
          <w:rFonts w:ascii="Arial" w:hAnsi="Arial" w:cs="Arial"/>
          <w:sz w:val="20"/>
          <w:szCs w:val="20"/>
        </w:rPr>
        <w:t xml:space="preserve"> failure. While this trait can lead to enhanced performance and achievement, it may also contribute to increased pressure, self-criticism, and fear of making mistakes. Crowell and Madigan (2021) demonstrated that perfectionistic cognitions in college athletes predicted increased burnout, underscoring the detrimental nature of personal standards on well-being. Furthermore, Mallinson-Howard et al. (2020) showcased that while perfectionistic striving enhanced performance, negative reactions to imperfection resulted in poorer outcomes, stressing the multifaceted impact of perfectionism on student-athletes’ performance and mental health. Similarly, the findings of Simon et al. (2025) supported this pattern, revealing that high standards significantly predicted both increased stress and greater life satisfaction among university students. Their study emphasized that elevated personal standards, while driving individuals toward achievement, also expose them to higher levels of psychological strain, reinforcing the complex role of perfectionism in influencing both positive outcomes and mental health risks.</w:t>
      </w:r>
    </w:p>
    <w:p w14:paraId="7C4C5FBE" w14:textId="2ECAF0F9" w:rsidR="00E04C71" w:rsidRPr="00E04C71" w:rsidRDefault="00E04C71" w:rsidP="00E04C71">
      <w:pPr>
        <w:pStyle w:val="Body"/>
        <w:rPr>
          <w:rFonts w:ascii="Arial" w:hAnsi="Arial" w:cs="Arial"/>
          <w:sz w:val="20"/>
          <w:szCs w:val="20"/>
        </w:rPr>
      </w:pPr>
      <w:r w:rsidRPr="00E04C71">
        <w:rPr>
          <w:rFonts w:ascii="Arial" w:hAnsi="Arial" w:cs="Arial"/>
          <w:sz w:val="20"/>
          <w:szCs w:val="20"/>
        </w:rPr>
        <w:t xml:space="preserve">Concern Over Mistakes. The second indicator of the level of perfectionism experience reveals </w:t>
      </w:r>
      <w:r>
        <w:rPr>
          <w:rFonts w:ascii="Arial" w:hAnsi="Arial" w:cs="Arial"/>
          <w:sz w:val="20"/>
          <w:szCs w:val="20"/>
        </w:rPr>
        <w:t xml:space="preserve">a </w:t>
      </w:r>
      <w:r w:rsidRPr="00E04C71">
        <w:rPr>
          <w:rFonts w:ascii="Arial" w:hAnsi="Arial" w:cs="Arial"/>
          <w:sz w:val="20"/>
          <w:szCs w:val="20"/>
        </w:rPr>
        <w:t>moderate descriptive level</w:t>
      </w:r>
      <w:r>
        <w:rPr>
          <w:rFonts w:ascii="Arial" w:hAnsi="Arial" w:cs="Arial"/>
          <w:sz w:val="20"/>
          <w:szCs w:val="20"/>
        </w:rPr>
        <w:t>, obtaining</w:t>
      </w:r>
      <w:r w:rsidRPr="00E04C71">
        <w:rPr>
          <w:rFonts w:ascii="Arial" w:hAnsi="Arial" w:cs="Arial"/>
          <w:sz w:val="20"/>
          <w:szCs w:val="20"/>
        </w:rPr>
        <w:t xml:space="preserve"> a mean score of 3.24 (SD 0.91), which </w:t>
      </w:r>
      <w:r>
        <w:rPr>
          <w:rFonts w:ascii="Arial" w:hAnsi="Arial" w:cs="Arial"/>
          <w:sz w:val="20"/>
          <w:szCs w:val="20"/>
        </w:rPr>
        <w:t>indicate</w:t>
      </w:r>
      <w:r w:rsidRPr="00E04C71">
        <w:rPr>
          <w:rFonts w:ascii="Arial" w:hAnsi="Arial" w:cs="Arial"/>
          <w:sz w:val="20"/>
          <w:szCs w:val="20"/>
        </w:rPr>
        <w:t xml:space="preserve">s that students-athletes moderately </w:t>
      </w:r>
      <w:r>
        <w:rPr>
          <w:rFonts w:ascii="Arial" w:hAnsi="Arial" w:cs="Arial"/>
          <w:sz w:val="20"/>
          <w:szCs w:val="20"/>
        </w:rPr>
        <w:t>experience</w:t>
      </w:r>
      <w:r w:rsidRPr="00E04C71">
        <w:rPr>
          <w:rFonts w:ascii="Arial" w:hAnsi="Arial" w:cs="Arial"/>
          <w:sz w:val="20"/>
          <w:szCs w:val="20"/>
        </w:rPr>
        <w:t xml:space="preserve"> perfectionism. A moderate descriptive level </w:t>
      </w:r>
      <w:r>
        <w:rPr>
          <w:rFonts w:ascii="Arial" w:hAnsi="Arial" w:cs="Arial"/>
          <w:sz w:val="20"/>
          <w:szCs w:val="20"/>
        </w:rPr>
        <w:t>of</w:t>
      </w:r>
      <w:r w:rsidRPr="00E04C71">
        <w:rPr>
          <w:rFonts w:ascii="Arial" w:hAnsi="Arial" w:cs="Arial"/>
          <w:sz w:val="20"/>
          <w:szCs w:val="20"/>
        </w:rPr>
        <w:t xml:space="preserve"> perfectionism suggests that student-athletes maintain a balanced approach to striving for excellence. They set high standards for themselves but are not excessively self-critical or driven by unrealistic expectations. Moreover, this is supported by item analysis, where the highest-rated statement was “If I play well but only make one obvious mistake in the entire game, I still feel disappointed with my performance” with a mean score of 3.60 (SD = 1.310), reflecting athletes' tendency to dwell on mistakes even amidst good overall performance. In addition, Freire et al. (2022) demonstrated that even a moderate concern over mistakes is associated with greater task and social conflict, which negatively impacts team cohesion among youth athletes, thus affecting team dynamics. Similarly, Mallari (2023) found that collegiate athletes with a moderate level of concern over mistakes experienced higher anxiety symptoms, indicating that even moderate perfectionistic concerns can impact athletes' mental well-being. Supporting this, Mallinson Howard et al. (2020) reported that moderate concern over mistakes showed no significant effect on physical performance outcomes, suggesting that while it may not impair task execution, it reflects a balanced but cautious performance approach among student-athletes.</w:t>
      </w:r>
    </w:p>
    <w:p w14:paraId="1901E946" w14:textId="67856CED" w:rsidR="00E04C71" w:rsidRPr="00E04C71" w:rsidRDefault="00E04C71" w:rsidP="00E04C71">
      <w:pPr>
        <w:pStyle w:val="Body"/>
        <w:rPr>
          <w:rFonts w:ascii="Arial" w:hAnsi="Arial" w:cs="Arial"/>
          <w:sz w:val="20"/>
          <w:szCs w:val="20"/>
        </w:rPr>
      </w:pPr>
      <w:r w:rsidRPr="00E04C71">
        <w:rPr>
          <w:rFonts w:ascii="Arial" w:hAnsi="Arial" w:cs="Arial"/>
          <w:sz w:val="20"/>
          <w:szCs w:val="20"/>
        </w:rPr>
        <w:t xml:space="preserve">Perceived Parental Pressure. The third indicator of the level of perfectionism experience reveals </w:t>
      </w:r>
      <w:r>
        <w:rPr>
          <w:rFonts w:ascii="Arial" w:hAnsi="Arial" w:cs="Arial"/>
          <w:sz w:val="20"/>
          <w:szCs w:val="20"/>
        </w:rPr>
        <w:t xml:space="preserve">a </w:t>
      </w:r>
      <w:r w:rsidRPr="00E04C71">
        <w:rPr>
          <w:rFonts w:ascii="Arial" w:hAnsi="Arial" w:cs="Arial"/>
          <w:sz w:val="20"/>
          <w:szCs w:val="20"/>
        </w:rPr>
        <w:t>moderate level</w:t>
      </w:r>
      <w:r>
        <w:rPr>
          <w:rFonts w:ascii="Arial" w:hAnsi="Arial" w:cs="Arial"/>
          <w:sz w:val="20"/>
          <w:szCs w:val="20"/>
        </w:rPr>
        <w:t>, with</w:t>
      </w:r>
      <w:r w:rsidRPr="00E04C71">
        <w:rPr>
          <w:rFonts w:ascii="Arial" w:hAnsi="Arial" w:cs="Arial"/>
          <w:sz w:val="20"/>
          <w:szCs w:val="20"/>
        </w:rPr>
        <w:t xml:space="preserve"> a mean score of 3.04 (SD 1.02), </w:t>
      </w:r>
      <w:r>
        <w:rPr>
          <w:rFonts w:ascii="Arial" w:hAnsi="Arial" w:cs="Arial"/>
          <w:sz w:val="20"/>
          <w:szCs w:val="20"/>
        </w:rPr>
        <w:t>indicating</w:t>
      </w:r>
      <w:r w:rsidRPr="00E04C71">
        <w:rPr>
          <w:rFonts w:ascii="Arial" w:hAnsi="Arial" w:cs="Arial"/>
          <w:sz w:val="20"/>
          <w:szCs w:val="20"/>
        </w:rPr>
        <w:t xml:space="preserve"> that students-athletes moderately </w:t>
      </w:r>
      <w:r>
        <w:rPr>
          <w:rFonts w:ascii="Arial" w:hAnsi="Arial" w:cs="Arial"/>
          <w:sz w:val="20"/>
          <w:szCs w:val="20"/>
        </w:rPr>
        <w:lastRenderedPageBreak/>
        <w:t>experience</w:t>
      </w:r>
      <w:r w:rsidRPr="00E04C71">
        <w:rPr>
          <w:rFonts w:ascii="Arial" w:hAnsi="Arial" w:cs="Arial"/>
          <w:sz w:val="20"/>
          <w:szCs w:val="20"/>
        </w:rPr>
        <w:t xml:space="preserve"> perfectionism. Student-athletes who exhibit a moderate descriptive degree of perfectionism appear to maintain a balanced approach to aiming for excellence. They hold themselves to high standards, yet they are neither overly critical of themselves nor motivated by irrational demands. This is supported by item analysis, where the highest-rated statement was “My parents expect excellence from me in my sport” with a mean score of 3.36 (SD = 1.375), reflecting the high standards parents set for their athletes. Furthermore, Valdez et al. (2020) revealed that student-athletes perceived a moderate amount of parental</w:t>
      </w:r>
      <w:r>
        <w:rPr>
          <w:rFonts w:ascii="Arial" w:hAnsi="Arial" w:cs="Arial"/>
          <w:sz w:val="20"/>
          <w:szCs w:val="20"/>
        </w:rPr>
        <w:t xml:space="preserve"> </w:t>
      </w:r>
      <w:r w:rsidRPr="00E04C71">
        <w:rPr>
          <w:rFonts w:ascii="Arial" w:hAnsi="Arial" w:cs="Arial"/>
          <w:sz w:val="20"/>
          <w:szCs w:val="20"/>
        </w:rPr>
        <w:t>pressure</w:t>
      </w:r>
      <w:r>
        <w:rPr>
          <w:rFonts w:ascii="Arial" w:hAnsi="Arial" w:cs="Arial"/>
          <w:sz w:val="20"/>
          <w:szCs w:val="20"/>
        </w:rPr>
        <w:t>,</w:t>
      </w:r>
      <w:r w:rsidRPr="00E04C71">
        <w:rPr>
          <w:rFonts w:ascii="Arial" w:hAnsi="Arial" w:cs="Arial"/>
          <w:sz w:val="20"/>
          <w:szCs w:val="20"/>
        </w:rPr>
        <w:t xml:space="preserve"> </w:t>
      </w:r>
      <w:r>
        <w:rPr>
          <w:rFonts w:ascii="Arial" w:hAnsi="Arial" w:cs="Arial"/>
          <w:sz w:val="20"/>
          <w:szCs w:val="20"/>
        </w:rPr>
        <w:t>suggest</w:t>
      </w:r>
      <w:r w:rsidRPr="00E04C71">
        <w:rPr>
          <w:rFonts w:ascii="Arial" w:hAnsi="Arial" w:cs="Arial"/>
          <w:sz w:val="20"/>
          <w:szCs w:val="20"/>
        </w:rPr>
        <w:t xml:space="preserve">ing that although parental pressure exists, it does not overburden the students. This level of pressure allows athletes to strive for high standards without experiencing excessive stress or self-criticism. Similarly, Ahmed et al. (2021) observed that perceived parental expectations were positively associated with striving for excellence, yet did not lead to negative psychological outcomes such as low self-esteem or maladaptive perfectionism. In addition, Dunn et al. (2022) found that moderate perceived parental pressure was </w:t>
      </w:r>
      <w:r>
        <w:rPr>
          <w:rFonts w:ascii="Arial" w:hAnsi="Arial" w:cs="Arial"/>
          <w:sz w:val="20"/>
          <w:szCs w:val="20"/>
        </w:rPr>
        <w:t>associated with</w:t>
      </w:r>
      <w:r w:rsidRPr="00E04C71">
        <w:rPr>
          <w:rFonts w:ascii="Arial" w:hAnsi="Arial" w:cs="Arial"/>
          <w:sz w:val="20"/>
          <w:szCs w:val="20"/>
        </w:rPr>
        <w:t xml:space="preserve"> increased motivation and goal-setting among adolescent athletes, without significantly </w:t>
      </w:r>
      <w:r>
        <w:rPr>
          <w:rFonts w:ascii="Arial" w:hAnsi="Arial" w:cs="Arial"/>
          <w:sz w:val="20"/>
          <w:szCs w:val="20"/>
        </w:rPr>
        <w:t>increa</w:t>
      </w:r>
      <w:r w:rsidRPr="00E04C71">
        <w:rPr>
          <w:rFonts w:ascii="Arial" w:hAnsi="Arial" w:cs="Arial"/>
          <w:sz w:val="20"/>
          <w:szCs w:val="20"/>
        </w:rPr>
        <w:t>sing anxiety or burnout symptoms, further supporting the notion that balanced parental expectations foster healthy striving rather than maladaptive perfectionism.</w:t>
      </w:r>
    </w:p>
    <w:p w14:paraId="4549C213" w14:textId="34D415BD" w:rsidR="00E04C71" w:rsidRPr="00E04C71" w:rsidRDefault="00E04C71" w:rsidP="00E04C71">
      <w:pPr>
        <w:pStyle w:val="Body"/>
        <w:rPr>
          <w:rFonts w:ascii="Arial" w:hAnsi="Arial" w:cs="Arial"/>
          <w:sz w:val="20"/>
          <w:szCs w:val="20"/>
        </w:rPr>
      </w:pPr>
      <w:r w:rsidRPr="00E04C71">
        <w:rPr>
          <w:rFonts w:ascii="Arial" w:hAnsi="Arial" w:cs="Arial"/>
          <w:sz w:val="20"/>
          <w:szCs w:val="20"/>
        </w:rPr>
        <w:t xml:space="preserve">Perceived Coach Pressure. The mean score for this indicator is 3.25 (SD = .886), which is considered moderate. This suggests that the student-athletes experience a noticeable but not overwhelming sense of pressure from their coaches. While some level of coach-driven motivation can enhance performance and discipline, moderate pressure may also lead athletes to feel anxious about meeting expectations or fear disappointing their coach. Besides, this result is substantiated by the item analysis, which revealed that the statement “My coach sets very high standards for me in competition” received the highest mean rating of 3.58 (SD = 1.304), indicating that athletes perceive considerable performance expectations from their coach during competitive settings. Maintaining open communication and supportive coaching strategies can help ensure that this pressure remains constructive rather than detrimental (Dunn et al. 2022). According to </w:t>
      </w:r>
      <w:proofErr w:type="spellStart"/>
      <w:r w:rsidRPr="00E04C71">
        <w:rPr>
          <w:rFonts w:ascii="Arial" w:hAnsi="Arial" w:cs="Arial"/>
          <w:sz w:val="20"/>
          <w:szCs w:val="20"/>
        </w:rPr>
        <w:t>Ruser</w:t>
      </w:r>
      <w:proofErr w:type="spellEnd"/>
      <w:r w:rsidRPr="00E04C71">
        <w:rPr>
          <w:rFonts w:ascii="Arial" w:hAnsi="Arial" w:cs="Arial"/>
          <w:sz w:val="20"/>
          <w:szCs w:val="20"/>
        </w:rPr>
        <w:t xml:space="preserve"> et al.</w:t>
      </w:r>
      <w:r>
        <w:rPr>
          <w:rFonts w:ascii="Arial" w:hAnsi="Arial" w:cs="Arial"/>
          <w:sz w:val="20"/>
          <w:szCs w:val="20"/>
        </w:rPr>
        <w:t xml:space="preserve"> (</w:t>
      </w:r>
      <w:r w:rsidRPr="00E04C71">
        <w:rPr>
          <w:rFonts w:ascii="Arial" w:hAnsi="Arial" w:cs="Arial"/>
          <w:sz w:val="20"/>
          <w:szCs w:val="20"/>
        </w:rPr>
        <w:t xml:space="preserve">2020), a stronger and </w:t>
      </w:r>
      <w:r>
        <w:rPr>
          <w:rFonts w:ascii="Arial" w:hAnsi="Arial" w:cs="Arial"/>
          <w:sz w:val="20"/>
          <w:szCs w:val="20"/>
        </w:rPr>
        <w:t xml:space="preserve">more </w:t>
      </w:r>
      <w:r w:rsidRPr="00E04C71">
        <w:rPr>
          <w:rFonts w:ascii="Arial" w:hAnsi="Arial" w:cs="Arial"/>
          <w:sz w:val="20"/>
          <w:szCs w:val="20"/>
        </w:rPr>
        <w:t>positive connection between athletes and their coaches</w:t>
      </w:r>
      <w:r>
        <w:rPr>
          <w:rFonts w:ascii="Arial" w:hAnsi="Arial" w:cs="Arial"/>
          <w:sz w:val="20"/>
          <w:szCs w:val="20"/>
        </w:rPr>
        <w:t>,</w:t>
      </w:r>
      <w:r w:rsidRPr="00E04C71">
        <w:rPr>
          <w:rFonts w:ascii="Arial" w:hAnsi="Arial" w:cs="Arial"/>
          <w:sz w:val="20"/>
          <w:szCs w:val="20"/>
        </w:rPr>
        <w:t xml:space="preserve"> coupled with expressing gratitude</w:t>
      </w:r>
      <w:r>
        <w:rPr>
          <w:rFonts w:ascii="Arial" w:hAnsi="Arial" w:cs="Arial"/>
          <w:sz w:val="20"/>
          <w:szCs w:val="20"/>
        </w:rPr>
        <w:t>,</w:t>
      </w:r>
      <w:r w:rsidRPr="00E04C71">
        <w:rPr>
          <w:rFonts w:ascii="Arial" w:hAnsi="Arial" w:cs="Arial"/>
          <w:sz w:val="20"/>
          <w:szCs w:val="20"/>
        </w:rPr>
        <w:t xml:space="preserve"> may help reduce the </w:t>
      </w:r>
      <w:r>
        <w:rPr>
          <w:rFonts w:ascii="Arial" w:hAnsi="Arial" w:cs="Arial"/>
          <w:sz w:val="20"/>
          <w:szCs w:val="20"/>
        </w:rPr>
        <w:t>likelihood</w:t>
      </w:r>
      <w:r w:rsidRPr="00E04C71">
        <w:rPr>
          <w:rFonts w:ascii="Arial" w:hAnsi="Arial" w:cs="Arial"/>
          <w:sz w:val="20"/>
          <w:szCs w:val="20"/>
        </w:rPr>
        <w:t xml:space="preserve"> of burnout. Furthermore, the study investigated the associations between coach autonomy support, athletes' relations</w:t>
      </w:r>
      <w:r>
        <w:rPr>
          <w:rFonts w:ascii="Arial" w:hAnsi="Arial" w:cs="Arial"/>
          <w:sz w:val="20"/>
          <w:szCs w:val="20"/>
        </w:rPr>
        <w:t>hips</w:t>
      </w:r>
      <w:r w:rsidRPr="00E04C71">
        <w:rPr>
          <w:rFonts w:ascii="Arial" w:hAnsi="Arial" w:cs="Arial"/>
          <w:sz w:val="20"/>
          <w:szCs w:val="20"/>
        </w:rPr>
        <w:t xml:space="preserve"> with the</w:t>
      </w:r>
      <w:r>
        <w:rPr>
          <w:rFonts w:ascii="Arial" w:hAnsi="Arial" w:cs="Arial"/>
          <w:sz w:val="20"/>
          <w:szCs w:val="20"/>
        </w:rPr>
        <w:t>ir</w:t>
      </w:r>
      <w:r w:rsidRPr="00E04C71">
        <w:rPr>
          <w:rFonts w:ascii="Arial" w:hAnsi="Arial" w:cs="Arial"/>
          <w:sz w:val="20"/>
          <w:szCs w:val="20"/>
        </w:rPr>
        <w:t xml:space="preserve"> coach, the team’s efficacy</w:t>
      </w:r>
      <w:r>
        <w:rPr>
          <w:rFonts w:ascii="Arial" w:hAnsi="Arial" w:cs="Arial"/>
          <w:sz w:val="20"/>
          <w:szCs w:val="20"/>
        </w:rPr>
        <w:t>,</w:t>
      </w:r>
      <w:r w:rsidRPr="00E04C71">
        <w:rPr>
          <w:rFonts w:ascii="Arial" w:hAnsi="Arial" w:cs="Arial"/>
          <w:sz w:val="20"/>
          <w:szCs w:val="20"/>
        </w:rPr>
        <w:t xml:space="preserve"> and </w:t>
      </w:r>
      <w:r>
        <w:rPr>
          <w:rFonts w:ascii="Arial" w:hAnsi="Arial" w:cs="Arial"/>
          <w:sz w:val="20"/>
          <w:szCs w:val="20"/>
        </w:rPr>
        <w:t xml:space="preserve">the </w:t>
      </w:r>
      <w:r w:rsidRPr="00E04C71">
        <w:rPr>
          <w:rFonts w:ascii="Arial" w:hAnsi="Arial" w:cs="Arial"/>
          <w:sz w:val="20"/>
          <w:szCs w:val="20"/>
        </w:rPr>
        <w:t>risks of athletes</w:t>
      </w:r>
      <w:r>
        <w:rPr>
          <w:rFonts w:ascii="Arial" w:hAnsi="Arial" w:cs="Arial"/>
          <w:sz w:val="20"/>
          <w:szCs w:val="20"/>
        </w:rPr>
        <w:t>’</w:t>
      </w:r>
      <w:r w:rsidRPr="00E04C71">
        <w:rPr>
          <w:rFonts w:ascii="Arial" w:hAnsi="Arial" w:cs="Arial"/>
          <w:sz w:val="20"/>
          <w:szCs w:val="20"/>
        </w:rPr>
        <w:t xml:space="preserve"> burnout. It was found that when coaches give athletes autonomy</w:t>
      </w:r>
      <w:r>
        <w:rPr>
          <w:rFonts w:ascii="Arial" w:hAnsi="Arial" w:cs="Arial"/>
          <w:sz w:val="20"/>
          <w:szCs w:val="20"/>
        </w:rPr>
        <w:t>,</w:t>
      </w:r>
      <w:r w:rsidRPr="00E04C71">
        <w:rPr>
          <w:rFonts w:ascii="Arial" w:hAnsi="Arial" w:cs="Arial"/>
          <w:sz w:val="20"/>
          <w:szCs w:val="20"/>
        </w:rPr>
        <w:t xml:space="preserve"> both team relationships and self-confidence become stronger</w:t>
      </w:r>
      <w:r>
        <w:rPr>
          <w:rFonts w:ascii="Arial" w:hAnsi="Arial" w:cs="Arial"/>
          <w:sz w:val="20"/>
          <w:szCs w:val="20"/>
        </w:rPr>
        <w:t>,</w:t>
      </w:r>
      <w:r w:rsidRPr="00E04C71">
        <w:rPr>
          <w:rFonts w:ascii="Arial" w:hAnsi="Arial" w:cs="Arial"/>
          <w:sz w:val="20"/>
          <w:szCs w:val="20"/>
        </w:rPr>
        <w:t xml:space="preserve"> which prevents athletes from </w:t>
      </w:r>
      <w:r>
        <w:rPr>
          <w:rFonts w:ascii="Arial" w:hAnsi="Arial" w:cs="Arial"/>
          <w:sz w:val="20"/>
          <w:szCs w:val="20"/>
        </w:rPr>
        <w:t>becom</w:t>
      </w:r>
      <w:r w:rsidRPr="00E04C71">
        <w:rPr>
          <w:rFonts w:ascii="Arial" w:hAnsi="Arial" w:cs="Arial"/>
          <w:sz w:val="20"/>
          <w:szCs w:val="20"/>
        </w:rPr>
        <w:t>ing burned out (Kim et al.</w:t>
      </w:r>
      <w:r>
        <w:rPr>
          <w:rFonts w:ascii="Arial" w:hAnsi="Arial" w:cs="Arial"/>
          <w:sz w:val="20"/>
          <w:szCs w:val="20"/>
        </w:rPr>
        <w:t>,</w:t>
      </w:r>
      <w:r w:rsidRPr="00E04C71">
        <w:rPr>
          <w:rFonts w:ascii="Arial" w:hAnsi="Arial" w:cs="Arial"/>
          <w:sz w:val="20"/>
          <w:szCs w:val="20"/>
        </w:rPr>
        <w:t xml:space="preserve"> 2024).</w:t>
      </w:r>
    </w:p>
    <w:p w14:paraId="39A7356F" w14:textId="29EE0ED7" w:rsidR="00E04C71" w:rsidRPr="00E04C71" w:rsidRDefault="00E04C71" w:rsidP="00E04C71">
      <w:pPr>
        <w:pStyle w:val="Body"/>
        <w:rPr>
          <w:rFonts w:ascii="Arial" w:hAnsi="Arial" w:cs="Arial"/>
          <w:sz w:val="20"/>
          <w:szCs w:val="20"/>
        </w:rPr>
      </w:pPr>
      <w:r w:rsidRPr="00E04C71">
        <w:rPr>
          <w:rFonts w:ascii="Arial" w:hAnsi="Arial" w:cs="Arial"/>
          <w:sz w:val="20"/>
          <w:szCs w:val="20"/>
        </w:rPr>
        <w:t>Doubts About Action. The fifth indicator of sports perfectionism had a mean score of 3.52 (SD = 0.76), which is classified as a "High" level of perfectionism</w:t>
      </w:r>
      <w:r>
        <w:rPr>
          <w:rFonts w:ascii="Arial" w:hAnsi="Arial" w:cs="Arial"/>
          <w:sz w:val="20"/>
          <w:szCs w:val="20"/>
        </w:rPr>
        <w:t>,</w:t>
      </w:r>
      <w:r w:rsidRPr="00E04C71">
        <w:rPr>
          <w:rFonts w:ascii="Arial" w:hAnsi="Arial" w:cs="Arial"/>
          <w:sz w:val="20"/>
          <w:szCs w:val="20"/>
        </w:rPr>
        <w:t xml:space="preserve"> indicat</w:t>
      </w:r>
      <w:r>
        <w:rPr>
          <w:rFonts w:ascii="Arial" w:hAnsi="Arial" w:cs="Arial"/>
          <w:sz w:val="20"/>
          <w:szCs w:val="20"/>
        </w:rPr>
        <w:t>ing</w:t>
      </w:r>
      <w:r w:rsidRPr="00E04C71">
        <w:rPr>
          <w:rFonts w:ascii="Arial" w:hAnsi="Arial" w:cs="Arial"/>
          <w:sz w:val="20"/>
          <w:szCs w:val="20"/>
        </w:rPr>
        <w:t xml:space="preserve"> that the student-athletes consistently set very high standards for themselves and are often driven by a strong desire to excel and avoid failure. While this trait can lead to enhance</w:t>
      </w:r>
      <w:r>
        <w:rPr>
          <w:rFonts w:ascii="Arial" w:hAnsi="Arial" w:cs="Arial"/>
          <w:sz w:val="20"/>
          <w:szCs w:val="20"/>
        </w:rPr>
        <w:t>d</w:t>
      </w:r>
      <w:r w:rsidRPr="00E04C71">
        <w:rPr>
          <w:rFonts w:ascii="Arial" w:hAnsi="Arial" w:cs="Arial"/>
          <w:sz w:val="20"/>
          <w:szCs w:val="20"/>
        </w:rPr>
        <w:t xml:space="preserve"> performance and achievement, it may also contribute to increased pressure, self-criticism</w:t>
      </w:r>
      <w:r>
        <w:rPr>
          <w:rFonts w:ascii="Arial" w:hAnsi="Arial" w:cs="Arial"/>
          <w:sz w:val="20"/>
          <w:szCs w:val="20"/>
        </w:rPr>
        <w:t>,</w:t>
      </w:r>
      <w:r w:rsidRPr="00E04C71">
        <w:rPr>
          <w:rFonts w:ascii="Arial" w:hAnsi="Arial" w:cs="Arial"/>
          <w:sz w:val="20"/>
          <w:szCs w:val="20"/>
        </w:rPr>
        <w:t xml:space="preserve"> and fear of making mistakes. Moreover, this is supported by the item analysis, which showed that the statement “I rarely feel that my training fully prepares me for a competition” received the highest mean score</w:t>
      </w:r>
      <w:r>
        <w:rPr>
          <w:rFonts w:ascii="Arial" w:hAnsi="Arial" w:cs="Arial"/>
          <w:sz w:val="20"/>
          <w:szCs w:val="20"/>
        </w:rPr>
        <w:t>,</w:t>
      </w:r>
      <w:r w:rsidRPr="00E04C71">
        <w:rPr>
          <w:rFonts w:ascii="Arial" w:hAnsi="Arial" w:cs="Arial"/>
          <w:sz w:val="20"/>
          <w:szCs w:val="20"/>
        </w:rPr>
        <w:t xml:space="preserve"> 3.72 (SD = 1.111). This suggests that many athletes experience uncertainty about whether their training is sufficient to meet the demands of competition. A study explained that when athletes had higher doubts about taking action, their team </w:t>
      </w:r>
      <w:r>
        <w:rPr>
          <w:rFonts w:ascii="Arial" w:hAnsi="Arial" w:cs="Arial"/>
          <w:sz w:val="20"/>
          <w:szCs w:val="20"/>
        </w:rPr>
        <w:t>performe</w:t>
      </w:r>
      <w:r w:rsidRPr="00E04C71">
        <w:rPr>
          <w:rFonts w:ascii="Arial" w:hAnsi="Arial" w:cs="Arial"/>
          <w:sz w:val="20"/>
          <w:szCs w:val="20"/>
        </w:rPr>
        <w:t>d worse in games with viewer victories and points (Nascimento et</w:t>
      </w:r>
      <w:r>
        <w:rPr>
          <w:rFonts w:ascii="Arial" w:hAnsi="Arial" w:cs="Arial"/>
          <w:sz w:val="20"/>
          <w:szCs w:val="20"/>
        </w:rPr>
        <w:t xml:space="preserve"> al.</w:t>
      </w:r>
      <w:r w:rsidRPr="00E04C71">
        <w:rPr>
          <w:rFonts w:ascii="Arial" w:hAnsi="Arial" w:cs="Arial"/>
          <w:sz w:val="20"/>
          <w:szCs w:val="20"/>
        </w:rPr>
        <w:t xml:space="preserve">, 2020). Additionally, athletes who constantly question their decisions may </w:t>
      </w:r>
      <w:r>
        <w:rPr>
          <w:rFonts w:ascii="Arial" w:hAnsi="Arial" w:cs="Arial"/>
          <w:sz w:val="20"/>
          <w:szCs w:val="20"/>
        </w:rPr>
        <w:t>fac</w:t>
      </w:r>
      <w:r w:rsidRPr="00E04C71">
        <w:rPr>
          <w:rFonts w:ascii="Arial" w:hAnsi="Arial" w:cs="Arial"/>
          <w:sz w:val="20"/>
          <w:szCs w:val="20"/>
        </w:rPr>
        <w:t xml:space="preserve">e challenges </w:t>
      </w:r>
      <w:r>
        <w:rPr>
          <w:rFonts w:ascii="Arial" w:hAnsi="Arial" w:cs="Arial"/>
          <w:sz w:val="20"/>
          <w:szCs w:val="20"/>
        </w:rPr>
        <w:t xml:space="preserve">in </w:t>
      </w:r>
      <w:r w:rsidRPr="00E04C71">
        <w:rPr>
          <w:rFonts w:ascii="Arial" w:hAnsi="Arial" w:cs="Arial"/>
          <w:sz w:val="20"/>
          <w:szCs w:val="20"/>
        </w:rPr>
        <w:t xml:space="preserve">joining groups and </w:t>
      </w:r>
      <w:r>
        <w:rPr>
          <w:rFonts w:ascii="Arial" w:hAnsi="Arial" w:cs="Arial"/>
          <w:sz w:val="20"/>
          <w:szCs w:val="20"/>
        </w:rPr>
        <w:t>experien</w:t>
      </w:r>
      <w:r w:rsidRPr="00E04C71">
        <w:rPr>
          <w:rFonts w:ascii="Arial" w:hAnsi="Arial" w:cs="Arial"/>
          <w:sz w:val="20"/>
          <w:szCs w:val="20"/>
        </w:rPr>
        <w:t xml:space="preserve">ce more conflicts with other athletes, </w:t>
      </w:r>
      <w:r>
        <w:rPr>
          <w:rFonts w:ascii="Arial" w:hAnsi="Arial" w:cs="Arial"/>
          <w:sz w:val="20"/>
          <w:szCs w:val="20"/>
        </w:rPr>
        <w:t>highlight</w:t>
      </w:r>
      <w:r w:rsidRPr="00E04C71">
        <w:rPr>
          <w:rFonts w:ascii="Arial" w:hAnsi="Arial" w:cs="Arial"/>
          <w:sz w:val="20"/>
          <w:szCs w:val="20"/>
        </w:rPr>
        <w:t xml:space="preserve">ing </w:t>
      </w:r>
      <w:r>
        <w:rPr>
          <w:rFonts w:ascii="Arial" w:hAnsi="Arial" w:cs="Arial"/>
          <w:sz w:val="20"/>
          <w:szCs w:val="20"/>
        </w:rPr>
        <w:t xml:space="preserve">the </w:t>
      </w:r>
      <w:r w:rsidRPr="00E04C71">
        <w:rPr>
          <w:rFonts w:ascii="Arial" w:hAnsi="Arial" w:cs="Arial"/>
          <w:sz w:val="20"/>
          <w:szCs w:val="20"/>
        </w:rPr>
        <w:t xml:space="preserve">harmful </w:t>
      </w:r>
      <w:r>
        <w:rPr>
          <w:rFonts w:ascii="Arial" w:hAnsi="Arial" w:cs="Arial"/>
          <w:sz w:val="20"/>
          <w:szCs w:val="20"/>
        </w:rPr>
        <w:t>effects</w:t>
      </w:r>
      <w:r w:rsidRPr="00E04C71">
        <w:rPr>
          <w:rFonts w:ascii="Arial" w:hAnsi="Arial" w:cs="Arial"/>
          <w:sz w:val="20"/>
          <w:szCs w:val="20"/>
        </w:rPr>
        <w:t xml:space="preserve"> of perfectionistic thoughts (Freire et</w:t>
      </w:r>
      <w:r>
        <w:rPr>
          <w:rFonts w:ascii="Arial" w:hAnsi="Arial" w:cs="Arial"/>
          <w:sz w:val="20"/>
          <w:szCs w:val="20"/>
        </w:rPr>
        <w:t xml:space="preserve"> </w:t>
      </w:r>
      <w:r w:rsidRPr="00E04C71">
        <w:rPr>
          <w:rFonts w:ascii="Arial" w:hAnsi="Arial" w:cs="Arial"/>
          <w:sz w:val="20"/>
          <w:szCs w:val="20"/>
        </w:rPr>
        <w:t>al</w:t>
      </w:r>
      <w:r>
        <w:rPr>
          <w:rFonts w:ascii="Arial" w:hAnsi="Arial" w:cs="Arial"/>
          <w:sz w:val="20"/>
          <w:szCs w:val="20"/>
        </w:rPr>
        <w:t>.,</w:t>
      </w:r>
      <w:r w:rsidRPr="00E04C71">
        <w:rPr>
          <w:rFonts w:ascii="Arial" w:hAnsi="Arial" w:cs="Arial"/>
          <w:sz w:val="20"/>
          <w:szCs w:val="20"/>
        </w:rPr>
        <w:t xml:space="preserve"> 2022). Furthermore, athletes with high “doubts about action” in maladaptive perfectionism experienced more burnout </w:t>
      </w:r>
      <w:r>
        <w:rPr>
          <w:rFonts w:ascii="Arial" w:hAnsi="Arial" w:cs="Arial"/>
          <w:sz w:val="20"/>
          <w:szCs w:val="20"/>
        </w:rPr>
        <w:t>due to their</w:t>
      </w:r>
      <w:r w:rsidRPr="00E04C71">
        <w:rPr>
          <w:rFonts w:ascii="Arial" w:hAnsi="Arial" w:cs="Arial"/>
          <w:sz w:val="20"/>
          <w:szCs w:val="20"/>
        </w:rPr>
        <w:t xml:space="preserve"> motivation and coping styles</w:t>
      </w:r>
      <w:r>
        <w:rPr>
          <w:rFonts w:ascii="Arial" w:hAnsi="Arial" w:cs="Arial"/>
          <w:sz w:val="20"/>
          <w:szCs w:val="20"/>
        </w:rPr>
        <w:t>. A</w:t>
      </w:r>
      <w:r w:rsidRPr="00E04C71">
        <w:rPr>
          <w:rFonts w:ascii="Arial" w:hAnsi="Arial" w:cs="Arial"/>
          <w:sz w:val="20"/>
          <w:szCs w:val="20"/>
        </w:rPr>
        <w:t xml:space="preserve">thletes who tend to doubt themselves may </w:t>
      </w:r>
      <w:r>
        <w:rPr>
          <w:rFonts w:ascii="Arial" w:hAnsi="Arial" w:cs="Arial"/>
          <w:sz w:val="20"/>
          <w:szCs w:val="20"/>
        </w:rPr>
        <w:t>resort to</w:t>
      </w:r>
      <w:r w:rsidRPr="00E04C71">
        <w:rPr>
          <w:rFonts w:ascii="Arial" w:hAnsi="Arial" w:cs="Arial"/>
          <w:sz w:val="20"/>
          <w:szCs w:val="20"/>
        </w:rPr>
        <w:t xml:space="preserve"> riskier </w:t>
      </w:r>
      <w:r>
        <w:rPr>
          <w:rFonts w:ascii="Arial" w:hAnsi="Arial" w:cs="Arial"/>
          <w:sz w:val="20"/>
          <w:szCs w:val="20"/>
        </w:rPr>
        <w:t>coping mechanisms,</w:t>
      </w:r>
      <w:r w:rsidRPr="00E04C71">
        <w:rPr>
          <w:rFonts w:ascii="Arial" w:hAnsi="Arial" w:cs="Arial"/>
          <w:sz w:val="20"/>
          <w:szCs w:val="20"/>
        </w:rPr>
        <w:t xml:space="preserve"> which could increase their risk of burnout (Chen et al.</w:t>
      </w:r>
      <w:r>
        <w:rPr>
          <w:rFonts w:ascii="Arial" w:hAnsi="Arial" w:cs="Arial"/>
          <w:sz w:val="20"/>
          <w:szCs w:val="20"/>
        </w:rPr>
        <w:t>,</w:t>
      </w:r>
      <w:r w:rsidRPr="00E04C71">
        <w:rPr>
          <w:rFonts w:ascii="Arial" w:hAnsi="Arial" w:cs="Arial"/>
          <w:sz w:val="20"/>
          <w:szCs w:val="20"/>
        </w:rPr>
        <w:t xml:space="preserve"> 2024).</w:t>
      </w:r>
    </w:p>
    <w:p w14:paraId="5EB9B7B1" w14:textId="65CCFC51" w:rsidR="00E04C71" w:rsidRPr="00E04C71" w:rsidRDefault="00E04C71" w:rsidP="00E04C71">
      <w:pPr>
        <w:pStyle w:val="Body"/>
        <w:rPr>
          <w:rFonts w:ascii="Arial" w:hAnsi="Arial" w:cs="Arial"/>
          <w:sz w:val="20"/>
          <w:szCs w:val="20"/>
        </w:rPr>
      </w:pPr>
      <w:r w:rsidRPr="00E04C71">
        <w:rPr>
          <w:rFonts w:ascii="Arial" w:hAnsi="Arial" w:cs="Arial"/>
          <w:sz w:val="20"/>
          <w:szCs w:val="20"/>
        </w:rPr>
        <w:t>Organization. The sixth sign of sports perfectionism had an average score of 4.15 (SD = 0.84), which is considered “High.” This means that many student-athletes tend to set extremely high expectations for themselves. Moreover, this is supported by the item analysis, where the highest-rated statement was “I set plans that highlight the strategies I want to use when I compete</w:t>
      </w:r>
      <w:r>
        <w:rPr>
          <w:rFonts w:ascii="Arial" w:hAnsi="Arial" w:cs="Arial"/>
          <w:sz w:val="20"/>
          <w:szCs w:val="20"/>
        </w:rPr>
        <w:t>,</w:t>
      </w:r>
      <w:r w:rsidRPr="00E04C71">
        <w:rPr>
          <w:rFonts w:ascii="Arial" w:hAnsi="Arial" w:cs="Arial"/>
          <w:sz w:val="20"/>
          <w:szCs w:val="20"/>
        </w:rPr>
        <w:t xml:space="preserve">” with a mean score of 4.19 (SD  = 0.971). In the study </w:t>
      </w:r>
      <w:r>
        <w:rPr>
          <w:rFonts w:ascii="Arial" w:hAnsi="Arial" w:cs="Arial"/>
          <w:sz w:val="20"/>
          <w:szCs w:val="20"/>
        </w:rPr>
        <w:t>by</w:t>
      </w:r>
      <w:r w:rsidRPr="00E04C71">
        <w:rPr>
          <w:rFonts w:ascii="Arial" w:hAnsi="Arial" w:cs="Arial"/>
          <w:sz w:val="20"/>
          <w:szCs w:val="20"/>
        </w:rPr>
        <w:t xml:space="preserve"> </w:t>
      </w:r>
      <w:proofErr w:type="spellStart"/>
      <w:r w:rsidRPr="00E04C71">
        <w:rPr>
          <w:rFonts w:ascii="Arial" w:hAnsi="Arial" w:cs="Arial"/>
          <w:sz w:val="20"/>
          <w:szCs w:val="20"/>
        </w:rPr>
        <w:t>Seo</w:t>
      </w:r>
      <w:proofErr w:type="spellEnd"/>
      <w:r w:rsidRPr="00E04C71">
        <w:rPr>
          <w:rFonts w:ascii="Arial" w:hAnsi="Arial" w:cs="Arial"/>
          <w:sz w:val="20"/>
          <w:szCs w:val="20"/>
        </w:rPr>
        <w:t xml:space="preserve"> et al.</w:t>
      </w:r>
      <w:r>
        <w:rPr>
          <w:rFonts w:ascii="Arial" w:hAnsi="Arial" w:cs="Arial"/>
          <w:sz w:val="20"/>
          <w:szCs w:val="20"/>
        </w:rPr>
        <w:t xml:space="preserve"> </w:t>
      </w:r>
      <w:r w:rsidRPr="00E04C71">
        <w:rPr>
          <w:rFonts w:ascii="Arial" w:hAnsi="Arial" w:cs="Arial"/>
          <w:sz w:val="20"/>
          <w:szCs w:val="20"/>
        </w:rPr>
        <w:t>(2025)</w:t>
      </w:r>
      <w:r>
        <w:rPr>
          <w:rFonts w:ascii="Arial" w:hAnsi="Arial" w:cs="Arial"/>
          <w:sz w:val="20"/>
          <w:szCs w:val="20"/>
        </w:rPr>
        <w:t>, it is</w:t>
      </w:r>
      <w:r w:rsidRPr="00E04C71">
        <w:rPr>
          <w:rFonts w:ascii="Arial" w:hAnsi="Arial" w:cs="Arial"/>
          <w:sz w:val="20"/>
          <w:szCs w:val="20"/>
        </w:rPr>
        <w:t xml:space="preserve"> show</w:t>
      </w:r>
      <w:r>
        <w:rPr>
          <w:rFonts w:ascii="Arial" w:hAnsi="Arial" w:cs="Arial"/>
          <w:sz w:val="20"/>
          <w:szCs w:val="20"/>
        </w:rPr>
        <w:t>n</w:t>
      </w:r>
      <w:r w:rsidRPr="00E04C71">
        <w:rPr>
          <w:rFonts w:ascii="Arial" w:hAnsi="Arial" w:cs="Arial"/>
          <w:sz w:val="20"/>
          <w:szCs w:val="20"/>
        </w:rPr>
        <w:t xml:space="preserve"> that the “Organizat</w:t>
      </w:r>
      <w:r>
        <w:rPr>
          <w:rFonts w:ascii="Arial" w:hAnsi="Arial" w:cs="Arial"/>
          <w:sz w:val="20"/>
          <w:szCs w:val="20"/>
        </w:rPr>
        <w:t>i</w:t>
      </w:r>
      <w:r w:rsidRPr="00E04C71">
        <w:rPr>
          <w:rFonts w:ascii="Arial" w:hAnsi="Arial" w:cs="Arial"/>
          <w:sz w:val="20"/>
          <w:szCs w:val="20"/>
        </w:rPr>
        <w:t xml:space="preserve">on” trait in perfectionism isn’t </w:t>
      </w:r>
      <w:r>
        <w:rPr>
          <w:rFonts w:ascii="Arial" w:hAnsi="Arial" w:cs="Arial"/>
          <w:sz w:val="20"/>
          <w:szCs w:val="20"/>
        </w:rPr>
        <w:t>only</w:t>
      </w:r>
      <w:r w:rsidRPr="00E04C71">
        <w:rPr>
          <w:rFonts w:ascii="Arial" w:hAnsi="Arial" w:cs="Arial"/>
          <w:sz w:val="20"/>
          <w:szCs w:val="20"/>
        </w:rPr>
        <w:t xml:space="preserve"> a reliable </w:t>
      </w:r>
      <w:r>
        <w:rPr>
          <w:rFonts w:ascii="Arial" w:hAnsi="Arial" w:cs="Arial"/>
          <w:sz w:val="20"/>
          <w:szCs w:val="20"/>
        </w:rPr>
        <w:t>measure</w:t>
      </w:r>
      <w:r w:rsidRPr="00E04C71">
        <w:rPr>
          <w:rFonts w:ascii="Arial" w:hAnsi="Arial" w:cs="Arial"/>
          <w:sz w:val="20"/>
          <w:szCs w:val="20"/>
        </w:rPr>
        <w:t xml:space="preserve"> of perfectionism </w:t>
      </w:r>
      <w:r>
        <w:rPr>
          <w:rFonts w:ascii="Arial" w:hAnsi="Arial" w:cs="Arial"/>
          <w:sz w:val="20"/>
          <w:szCs w:val="20"/>
        </w:rPr>
        <w:t>bu</w:t>
      </w:r>
      <w:r w:rsidRPr="00E04C71">
        <w:rPr>
          <w:rFonts w:ascii="Arial" w:hAnsi="Arial" w:cs="Arial"/>
          <w:sz w:val="20"/>
          <w:szCs w:val="20"/>
        </w:rPr>
        <w:t xml:space="preserve">t also </w:t>
      </w:r>
      <w:r>
        <w:rPr>
          <w:rFonts w:ascii="Arial" w:hAnsi="Arial" w:cs="Arial"/>
          <w:sz w:val="20"/>
          <w:szCs w:val="20"/>
        </w:rPr>
        <w:t>significant</w:t>
      </w:r>
      <w:r w:rsidRPr="00E04C71">
        <w:rPr>
          <w:rFonts w:ascii="Arial" w:hAnsi="Arial" w:cs="Arial"/>
          <w:sz w:val="20"/>
          <w:szCs w:val="20"/>
        </w:rPr>
        <w:t>ly affects how athletes feel. The most organized athletes are more prone to pressure, the feeling of worry</w:t>
      </w:r>
      <w:r>
        <w:rPr>
          <w:rFonts w:ascii="Arial" w:hAnsi="Arial" w:cs="Arial"/>
          <w:sz w:val="20"/>
          <w:szCs w:val="20"/>
        </w:rPr>
        <w:t>,</w:t>
      </w:r>
      <w:r w:rsidRPr="00E04C71">
        <w:rPr>
          <w:rFonts w:ascii="Arial" w:hAnsi="Arial" w:cs="Arial"/>
          <w:sz w:val="20"/>
          <w:szCs w:val="20"/>
        </w:rPr>
        <w:t xml:space="preserve"> and </w:t>
      </w:r>
      <w:r>
        <w:rPr>
          <w:rFonts w:ascii="Arial" w:hAnsi="Arial" w:cs="Arial"/>
          <w:sz w:val="20"/>
          <w:szCs w:val="20"/>
        </w:rPr>
        <w:t>tend to b</w:t>
      </w:r>
      <w:r w:rsidRPr="00E04C71">
        <w:rPr>
          <w:rFonts w:ascii="Arial" w:hAnsi="Arial" w:cs="Arial"/>
          <w:sz w:val="20"/>
          <w:szCs w:val="20"/>
        </w:rPr>
        <w:t xml:space="preserve">e overly critical of themselves. Thus, whereas </w:t>
      </w:r>
      <w:r>
        <w:rPr>
          <w:rFonts w:ascii="Arial" w:hAnsi="Arial" w:cs="Arial"/>
          <w:sz w:val="20"/>
          <w:szCs w:val="20"/>
        </w:rPr>
        <w:t xml:space="preserve">an </w:t>
      </w:r>
      <w:r w:rsidRPr="00E04C71">
        <w:rPr>
          <w:rFonts w:ascii="Arial" w:hAnsi="Arial" w:cs="Arial"/>
          <w:sz w:val="20"/>
          <w:szCs w:val="20"/>
        </w:rPr>
        <w:t>organization can assist in delivering on performance</w:t>
      </w:r>
      <w:r>
        <w:rPr>
          <w:rFonts w:ascii="Arial" w:hAnsi="Arial" w:cs="Arial"/>
          <w:sz w:val="20"/>
          <w:szCs w:val="20"/>
        </w:rPr>
        <w:t>,</w:t>
      </w:r>
      <w:r w:rsidRPr="00E04C71">
        <w:rPr>
          <w:rFonts w:ascii="Arial" w:hAnsi="Arial" w:cs="Arial"/>
          <w:sz w:val="20"/>
          <w:szCs w:val="20"/>
        </w:rPr>
        <w:t xml:space="preserve"> it also brings about stress and </w:t>
      </w:r>
      <w:r w:rsidRPr="00E04C71">
        <w:rPr>
          <w:rFonts w:ascii="Arial" w:hAnsi="Arial" w:cs="Arial"/>
          <w:sz w:val="20"/>
          <w:szCs w:val="20"/>
        </w:rPr>
        <w:lastRenderedPageBreak/>
        <w:t xml:space="preserve">inhibited self-confidence. For instance, Mallari (2023) found that collegiate athletes who exhibited high </w:t>
      </w:r>
      <w:r>
        <w:rPr>
          <w:rFonts w:ascii="Arial" w:hAnsi="Arial" w:cs="Arial"/>
          <w:sz w:val="20"/>
          <w:szCs w:val="20"/>
        </w:rPr>
        <w:t xml:space="preserve">levels </w:t>
      </w:r>
      <w:r w:rsidRPr="00E04C71">
        <w:rPr>
          <w:rFonts w:ascii="Arial" w:hAnsi="Arial" w:cs="Arial"/>
          <w:sz w:val="20"/>
          <w:szCs w:val="20"/>
        </w:rPr>
        <w:t>of organizational perfectionism also experienced increased levels of anxiety</w:t>
      </w:r>
      <w:r>
        <w:rPr>
          <w:rFonts w:ascii="Arial" w:hAnsi="Arial" w:cs="Arial"/>
          <w:sz w:val="20"/>
          <w:szCs w:val="20"/>
        </w:rPr>
        <w:t>,</w:t>
      </w:r>
      <w:r w:rsidRPr="00E04C71">
        <w:rPr>
          <w:rFonts w:ascii="Arial" w:hAnsi="Arial" w:cs="Arial"/>
          <w:sz w:val="20"/>
          <w:szCs w:val="20"/>
        </w:rPr>
        <w:t xml:space="preserve"> including anxious thoughts, emotional tension</w:t>
      </w:r>
      <w:r>
        <w:rPr>
          <w:rFonts w:ascii="Arial" w:hAnsi="Arial" w:cs="Arial"/>
          <w:sz w:val="20"/>
          <w:szCs w:val="20"/>
        </w:rPr>
        <w:t>,</w:t>
      </w:r>
      <w:r w:rsidRPr="00E04C71">
        <w:rPr>
          <w:rFonts w:ascii="Arial" w:hAnsi="Arial" w:cs="Arial"/>
          <w:sz w:val="20"/>
          <w:szCs w:val="20"/>
        </w:rPr>
        <w:t xml:space="preserve"> and even physical symptoms. At the same time, the study stated that </w:t>
      </w:r>
      <w:r>
        <w:rPr>
          <w:rFonts w:ascii="Arial" w:hAnsi="Arial" w:cs="Arial"/>
          <w:sz w:val="20"/>
          <w:szCs w:val="20"/>
        </w:rPr>
        <w:t xml:space="preserve">the </w:t>
      </w:r>
      <w:r w:rsidRPr="00E04C71">
        <w:rPr>
          <w:rFonts w:ascii="Arial" w:hAnsi="Arial" w:cs="Arial"/>
          <w:sz w:val="20"/>
          <w:szCs w:val="20"/>
        </w:rPr>
        <w:t xml:space="preserve">organization subscale best </w:t>
      </w:r>
      <w:r>
        <w:rPr>
          <w:rFonts w:ascii="Arial" w:hAnsi="Arial" w:cs="Arial"/>
          <w:sz w:val="20"/>
          <w:szCs w:val="20"/>
        </w:rPr>
        <w:t>aligns with</w:t>
      </w:r>
      <w:r w:rsidRPr="00E04C71">
        <w:rPr>
          <w:rFonts w:ascii="Arial" w:hAnsi="Arial" w:cs="Arial"/>
          <w:sz w:val="20"/>
          <w:szCs w:val="20"/>
        </w:rPr>
        <w:t xml:space="preserve"> perfectionistic strivings, </w:t>
      </w:r>
      <w:r>
        <w:rPr>
          <w:rFonts w:ascii="Arial" w:hAnsi="Arial" w:cs="Arial"/>
          <w:sz w:val="20"/>
          <w:szCs w:val="20"/>
        </w:rPr>
        <w:t>indicating</w:t>
      </w:r>
      <w:r w:rsidRPr="00E04C71">
        <w:rPr>
          <w:rFonts w:ascii="Arial" w:hAnsi="Arial" w:cs="Arial"/>
          <w:sz w:val="20"/>
          <w:szCs w:val="20"/>
        </w:rPr>
        <w:t xml:space="preserve"> that </w:t>
      </w:r>
      <w:r>
        <w:rPr>
          <w:rFonts w:ascii="Arial" w:hAnsi="Arial" w:cs="Arial"/>
          <w:sz w:val="20"/>
          <w:szCs w:val="20"/>
        </w:rPr>
        <w:t xml:space="preserve">the </w:t>
      </w:r>
      <w:r w:rsidRPr="00E04C71">
        <w:rPr>
          <w:rFonts w:ascii="Arial" w:hAnsi="Arial" w:cs="Arial"/>
          <w:sz w:val="20"/>
          <w:szCs w:val="20"/>
        </w:rPr>
        <w:t xml:space="preserve">self-oriented group of athletes </w:t>
      </w:r>
      <w:r>
        <w:rPr>
          <w:rFonts w:ascii="Arial" w:hAnsi="Arial" w:cs="Arial"/>
          <w:sz w:val="20"/>
          <w:szCs w:val="20"/>
        </w:rPr>
        <w:t>prioritize</w:t>
      </w:r>
      <w:r w:rsidRPr="00E04C71">
        <w:rPr>
          <w:rFonts w:ascii="Arial" w:hAnsi="Arial" w:cs="Arial"/>
          <w:sz w:val="20"/>
          <w:szCs w:val="20"/>
        </w:rPr>
        <w:t xml:space="preserve">s order and structure. It seemed that high organization was part of the striving process of the athletes and </w:t>
      </w:r>
      <w:r>
        <w:rPr>
          <w:rFonts w:ascii="Arial" w:hAnsi="Arial" w:cs="Arial"/>
          <w:sz w:val="20"/>
          <w:szCs w:val="20"/>
        </w:rPr>
        <w:t>supported</w:t>
      </w:r>
      <w:r w:rsidRPr="00E04C71">
        <w:rPr>
          <w:rFonts w:ascii="Arial" w:hAnsi="Arial" w:cs="Arial"/>
          <w:sz w:val="20"/>
          <w:szCs w:val="20"/>
        </w:rPr>
        <w:t xml:space="preserve"> their aim of excellence (Hill et al.</w:t>
      </w:r>
      <w:r>
        <w:rPr>
          <w:rFonts w:ascii="Arial" w:hAnsi="Arial" w:cs="Arial"/>
          <w:sz w:val="20"/>
          <w:szCs w:val="20"/>
        </w:rPr>
        <w:t>,</w:t>
      </w:r>
      <w:r w:rsidRPr="00E04C71">
        <w:rPr>
          <w:rFonts w:ascii="Arial" w:hAnsi="Arial" w:cs="Arial"/>
          <w:sz w:val="20"/>
          <w:szCs w:val="20"/>
        </w:rPr>
        <w:t xml:space="preserve"> 2024). </w:t>
      </w:r>
    </w:p>
    <w:p w14:paraId="781C4B7C" w14:textId="696F01B8" w:rsidR="00980DF0" w:rsidRDefault="00E04C71" w:rsidP="00E04C71">
      <w:pPr>
        <w:pStyle w:val="Body"/>
        <w:spacing w:after="0"/>
        <w:rPr>
          <w:rFonts w:ascii="Arial" w:hAnsi="Arial" w:cs="Arial"/>
          <w:sz w:val="20"/>
          <w:szCs w:val="20"/>
        </w:rPr>
      </w:pPr>
      <w:r w:rsidRPr="00E04C71">
        <w:rPr>
          <w:rFonts w:ascii="Arial" w:hAnsi="Arial" w:cs="Arial"/>
          <w:sz w:val="20"/>
          <w:szCs w:val="20"/>
        </w:rPr>
        <w:t xml:space="preserve">All in all, perfectionism in student-athletes </w:t>
      </w:r>
      <w:r>
        <w:rPr>
          <w:rFonts w:ascii="Arial" w:hAnsi="Arial" w:cs="Arial"/>
          <w:sz w:val="20"/>
          <w:szCs w:val="20"/>
        </w:rPr>
        <w:t>manifests</w:t>
      </w:r>
      <w:r w:rsidRPr="00E04C71">
        <w:rPr>
          <w:rFonts w:ascii="Arial" w:hAnsi="Arial" w:cs="Arial"/>
          <w:sz w:val="20"/>
          <w:szCs w:val="20"/>
        </w:rPr>
        <w:t xml:space="preserve"> when they set </w:t>
      </w:r>
      <w:r>
        <w:rPr>
          <w:rFonts w:ascii="Arial" w:hAnsi="Arial" w:cs="Arial"/>
          <w:sz w:val="20"/>
          <w:szCs w:val="20"/>
        </w:rPr>
        <w:t>extremel</w:t>
      </w:r>
      <w:r w:rsidRPr="00E04C71">
        <w:rPr>
          <w:rFonts w:ascii="Arial" w:hAnsi="Arial" w:cs="Arial"/>
          <w:sz w:val="20"/>
          <w:szCs w:val="20"/>
        </w:rPr>
        <w:t>y high standards for themselves. This can push them to work harder and perform better</w:t>
      </w:r>
      <w:r>
        <w:rPr>
          <w:rFonts w:ascii="Arial" w:hAnsi="Arial" w:cs="Arial"/>
          <w:sz w:val="20"/>
          <w:szCs w:val="20"/>
        </w:rPr>
        <w:t>,</w:t>
      </w:r>
      <w:r w:rsidRPr="00E04C71">
        <w:rPr>
          <w:rFonts w:ascii="Arial" w:hAnsi="Arial" w:cs="Arial"/>
          <w:sz w:val="20"/>
          <w:szCs w:val="20"/>
        </w:rPr>
        <w:t xml:space="preserve"> but it also brings a lot of pressure, self-doubt</w:t>
      </w:r>
      <w:r>
        <w:rPr>
          <w:rFonts w:ascii="Arial" w:hAnsi="Arial" w:cs="Arial"/>
          <w:sz w:val="20"/>
          <w:szCs w:val="20"/>
        </w:rPr>
        <w:t>,</w:t>
      </w:r>
      <w:r w:rsidRPr="00E04C71">
        <w:rPr>
          <w:rFonts w:ascii="Arial" w:hAnsi="Arial" w:cs="Arial"/>
          <w:sz w:val="20"/>
          <w:szCs w:val="20"/>
        </w:rPr>
        <w:t xml:space="preserve"> and fear of making mistakes. When they worry too much or feel pressure from parents or coaches</w:t>
      </w:r>
      <w:r>
        <w:rPr>
          <w:rFonts w:ascii="Arial" w:hAnsi="Arial" w:cs="Arial"/>
          <w:sz w:val="20"/>
          <w:szCs w:val="20"/>
        </w:rPr>
        <w:t>,</w:t>
      </w:r>
      <w:r w:rsidRPr="00E04C71">
        <w:rPr>
          <w:rFonts w:ascii="Arial" w:hAnsi="Arial" w:cs="Arial"/>
          <w:sz w:val="20"/>
          <w:szCs w:val="20"/>
        </w:rPr>
        <w:t xml:space="preserve"> it can lead to stress, anxiety</w:t>
      </w:r>
      <w:r>
        <w:rPr>
          <w:rFonts w:ascii="Arial" w:hAnsi="Arial" w:cs="Arial"/>
          <w:sz w:val="20"/>
          <w:szCs w:val="20"/>
        </w:rPr>
        <w:t>,</w:t>
      </w:r>
      <w:r w:rsidRPr="00E04C71">
        <w:rPr>
          <w:rFonts w:ascii="Arial" w:hAnsi="Arial" w:cs="Arial"/>
          <w:sz w:val="20"/>
          <w:szCs w:val="20"/>
        </w:rPr>
        <w:t xml:space="preserve"> or even burnout. Some pressure can be helpful, but too much can hurt their confidence and team relationships. Being organized helps them stay on track, but if taken too far</w:t>
      </w:r>
      <w:r>
        <w:rPr>
          <w:rFonts w:ascii="Arial" w:hAnsi="Arial" w:cs="Arial"/>
          <w:sz w:val="20"/>
          <w:szCs w:val="20"/>
        </w:rPr>
        <w:t>,</w:t>
      </w:r>
      <w:r w:rsidRPr="00E04C71">
        <w:rPr>
          <w:rFonts w:ascii="Arial" w:hAnsi="Arial" w:cs="Arial"/>
          <w:sz w:val="20"/>
          <w:szCs w:val="20"/>
        </w:rPr>
        <w:t xml:space="preserve"> it can also add </w:t>
      </w:r>
      <w:r>
        <w:rPr>
          <w:rFonts w:ascii="Arial" w:hAnsi="Arial" w:cs="Arial"/>
          <w:sz w:val="20"/>
          <w:szCs w:val="20"/>
        </w:rPr>
        <w:t xml:space="preserve">to </w:t>
      </w:r>
      <w:r w:rsidRPr="00E04C71">
        <w:rPr>
          <w:rFonts w:ascii="Arial" w:hAnsi="Arial" w:cs="Arial"/>
          <w:sz w:val="20"/>
          <w:szCs w:val="20"/>
        </w:rPr>
        <w:t>their stress. In short, perfectionism can help athletes succeed</w:t>
      </w:r>
      <w:r>
        <w:rPr>
          <w:rFonts w:ascii="Arial" w:hAnsi="Arial" w:cs="Arial"/>
          <w:sz w:val="20"/>
          <w:szCs w:val="20"/>
        </w:rPr>
        <w:t>,</w:t>
      </w:r>
      <w:r w:rsidRPr="00E04C71">
        <w:rPr>
          <w:rFonts w:ascii="Arial" w:hAnsi="Arial" w:cs="Arial"/>
          <w:sz w:val="20"/>
          <w:szCs w:val="20"/>
        </w:rPr>
        <w:t xml:space="preserve"> but if not managed well, it can also hurt their mental health and </w:t>
      </w:r>
      <w:r>
        <w:rPr>
          <w:rFonts w:ascii="Arial" w:hAnsi="Arial" w:cs="Arial"/>
          <w:sz w:val="20"/>
          <w:szCs w:val="20"/>
        </w:rPr>
        <w:t>lead to</w:t>
      </w:r>
      <w:r w:rsidRPr="00E04C71">
        <w:rPr>
          <w:rFonts w:ascii="Arial" w:hAnsi="Arial" w:cs="Arial"/>
          <w:sz w:val="20"/>
          <w:szCs w:val="20"/>
        </w:rPr>
        <w:t xml:space="preserve"> burnout.</w:t>
      </w:r>
    </w:p>
    <w:p w14:paraId="41798C35" w14:textId="77777777" w:rsidR="005C026E" w:rsidRPr="00A93B74" w:rsidRDefault="005C026E" w:rsidP="00441B6F">
      <w:pPr>
        <w:pStyle w:val="Body"/>
        <w:spacing w:after="0"/>
        <w:rPr>
          <w:rFonts w:ascii="Arial" w:hAnsi="Arial" w:cs="Arial"/>
          <w:sz w:val="20"/>
          <w:szCs w:val="20"/>
        </w:rPr>
      </w:pPr>
    </w:p>
    <w:p w14:paraId="672AA1CD" w14:textId="57CB770C" w:rsidR="00980DF0" w:rsidRPr="00A93B74" w:rsidRDefault="00980DF0" w:rsidP="00980DF0">
      <w:pPr>
        <w:pStyle w:val="Body"/>
        <w:spacing w:after="0"/>
        <w:rPr>
          <w:rFonts w:ascii="Arial" w:hAnsi="Arial" w:cs="Arial"/>
          <w:b/>
          <w:sz w:val="20"/>
          <w:szCs w:val="20"/>
        </w:rPr>
      </w:pPr>
      <w:r w:rsidRPr="00A93B74">
        <w:rPr>
          <w:rFonts w:ascii="Arial" w:hAnsi="Arial" w:cs="Arial"/>
          <w:b/>
          <w:caps/>
          <w:sz w:val="20"/>
          <w:szCs w:val="20"/>
        </w:rPr>
        <w:t xml:space="preserve">3.2 </w:t>
      </w:r>
      <w:r w:rsidRPr="00A93B74">
        <w:rPr>
          <w:rFonts w:ascii="Arial" w:hAnsi="Arial" w:cs="Arial"/>
          <w:b/>
          <w:sz w:val="20"/>
          <w:szCs w:val="20"/>
        </w:rPr>
        <w:t>Level of Burnout Experience Among Athletes</w:t>
      </w:r>
    </w:p>
    <w:p w14:paraId="6D057645" w14:textId="5F82A1D9" w:rsidR="000F384F" w:rsidRDefault="00D61ADF" w:rsidP="000F384F">
      <w:pPr>
        <w:jc w:val="both"/>
        <w:rPr>
          <w:rFonts w:ascii="Arial" w:hAnsi="Arial" w:cs="Arial"/>
          <w:sz w:val="20"/>
          <w:szCs w:val="20"/>
        </w:rPr>
      </w:pPr>
      <w:r w:rsidRPr="00D61ADF">
        <w:rPr>
          <w:rFonts w:ascii="Arial" w:hAnsi="Arial" w:cs="Arial"/>
          <w:sz w:val="20"/>
          <w:szCs w:val="20"/>
        </w:rPr>
        <w:t xml:space="preserve">Table 2 shows the level of burnout experienced by the student-athletes with an overall mean of 3.00 (SD = 0.80), indicating a moderate level of burnout. This suggests that, on average, student-athletes </w:t>
      </w:r>
      <w:r>
        <w:rPr>
          <w:rFonts w:ascii="Arial" w:hAnsi="Arial" w:cs="Arial"/>
          <w:sz w:val="20"/>
          <w:szCs w:val="20"/>
        </w:rPr>
        <w:t>experience</w:t>
      </w:r>
      <w:r w:rsidRPr="00D61ADF">
        <w:rPr>
          <w:rFonts w:ascii="Arial" w:hAnsi="Arial" w:cs="Arial"/>
          <w:sz w:val="20"/>
          <w:szCs w:val="20"/>
        </w:rPr>
        <w:t xml:space="preserve"> noticeable but not extreme levels of physical or emotional exhaustion, sport devaluation</w:t>
      </w:r>
      <w:r>
        <w:rPr>
          <w:rFonts w:ascii="Arial" w:hAnsi="Arial" w:cs="Arial"/>
          <w:sz w:val="20"/>
          <w:szCs w:val="20"/>
        </w:rPr>
        <w:t>,</w:t>
      </w:r>
      <w:r w:rsidRPr="00D61ADF">
        <w:rPr>
          <w:rFonts w:ascii="Arial" w:hAnsi="Arial" w:cs="Arial"/>
          <w:sz w:val="20"/>
          <w:szCs w:val="20"/>
        </w:rPr>
        <w:t xml:space="preserve"> and </w:t>
      </w:r>
      <w:r>
        <w:rPr>
          <w:rFonts w:ascii="Arial" w:hAnsi="Arial" w:cs="Arial"/>
          <w:sz w:val="20"/>
          <w:szCs w:val="20"/>
        </w:rPr>
        <w:t xml:space="preserve">a </w:t>
      </w:r>
      <w:r w:rsidRPr="00D61ADF">
        <w:rPr>
          <w:rFonts w:ascii="Arial" w:hAnsi="Arial" w:cs="Arial"/>
          <w:sz w:val="20"/>
          <w:szCs w:val="20"/>
        </w:rPr>
        <w:t xml:space="preserve">reduced sense of accomplishment related to their </w:t>
      </w:r>
      <w:r>
        <w:rPr>
          <w:rFonts w:ascii="Arial" w:hAnsi="Arial" w:cs="Arial"/>
          <w:sz w:val="20"/>
          <w:szCs w:val="20"/>
        </w:rPr>
        <w:t>participation in sports</w:t>
      </w:r>
      <w:r w:rsidRPr="00D61ADF">
        <w:rPr>
          <w:rFonts w:ascii="Arial" w:hAnsi="Arial" w:cs="Arial"/>
          <w:sz w:val="20"/>
          <w:szCs w:val="20"/>
        </w:rPr>
        <w:t>.</w:t>
      </w:r>
      <w:r>
        <w:rPr>
          <w:rFonts w:ascii="Arial" w:hAnsi="Arial" w:cs="Arial"/>
          <w:sz w:val="20"/>
          <w:szCs w:val="20"/>
        </w:rPr>
        <w:t xml:space="preserve"> </w:t>
      </w:r>
      <w:r w:rsidRPr="00D61ADF">
        <w:rPr>
          <w:rFonts w:ascii="Arial" w:hAnsi="Arial" w:cs="Arial"/>
          <w:sz w:val="20"/>
          <w:szCs w:val="20"/>
        </w:rPr>
        <w:t>This level indicates that</w:t>
      </w:r>
      <w:r>
        <w:rPr>
          <w:rFonts w:ascii="Arial" w:hAnsi="Arial" w:cs="Arial"/>
          <w:sz w:val="20"/>
          <w:szCs w:val="20"/>
        </w:rPr>
        <w:t>,</w:t>
      </w:r>
      <w:r w:rsidRPr="00D61ADF">
        <w:rPr>
          <w:rFonts w:ascii="Arial" w:hAnsi="Arial" w:cs="Arial"/>
          <w:sz w:val="20"/>
          <w:szCs w:val="20"/>
        </w:rPr>
        <w:t xml:space="preserve"> at this phase</w:t>
      </w:r>
      <w:r>
        <w:rPr>
          <w:rFonts w:ascii="Arial" w:hAnsi="Arial" w:cs="Arial"/>
          <w:sz w:val="20"/>
          <w:szCs w:val="20"/>
        </w:rPr>
        <w:t>,</w:t>
      </w:r>
      <w:r w:rsidRPr="00D61ADF">
        <w:rPr>
          <w:rFonts w:ascii="Arial" w:hAnsi="Arial" w:cs="Arial"/>
          <w:sz w:val="20"/>
          <w:szCs w:val="20"/>
        </w:rPr>
        <w:t xml:space="preserve"> most participants </w:t>
      </w:r>
      <w:r>
        <w:rPr>
          <w:rFonts w:ascii="Arial" w:hAnsi="Arial" w:cs="Arial"/>
          <w:sz w:val="20"/>
          <w:szCs w:val="20"/>
        </w:rPr>
        <w:t>continue to</w:t>
      </w:r>
      <w:r w:rsidRPr="00D61ADF">
        <w:rPr>
          <w:rFonts w:ascii="Arial" w:hAnsi="Arial" w:cs="Arial"/>
          <w:sz w:val="20"/>
          <w:szCs w:val="20"/>
        </w:rPr>
        <w:t xml:space="preserve"> participate in their sports, but they notice a considerable drop in energy and may encounter reduced motivation or satisfaction. Moderate burnout also </w:t>
      </w:r>
      <w:r>
        <w:rPr>
          <w:rFonts w:ascii="Arial" w:hAnsi="Arial" w:cs="Arial"/>
          <w:sz w:val="20"/>
          <w:szCs w:val="20"/>
        </w:rPr>
        <w:t>highlights issue</w:t>
      </w:r>
      <w:r w:rsidRPr="00D61ADF">
        <w:rPr>
          <w:rFonts w:ascii="Arial" w:hAnsi="Arial" w:cs="Arial"/>
          <w:sz w:val="20"/>
          <w:szCs w:val="20"/>
        </w:rPr>
        <w:t>s with maintaining interest</w:t>
      </w:r>
      <w:r>
        <w:rPr>
          <w:rFonts w:ascii="Arial" w:hAnsi="Arial" w:cs="Arial"/>
          <w:sz w:val="20"/>
          <w:szCs w:val="20"/>
        </w:rPr>
        <w:t>,</w:t>
      </w:r>
      <w:r w:rsidRPr="00D61ADF">
        <w:rPr>
          <w:rFonts w:ascii="Arial" w:hAnsi="Arial" w:cs="Arial"/>
          <w:sz w:val="20"/>
          <w:szCs w:val="20"/>
        </w:rPr>
        <w:t xml:space="preserve"> appreciation, and achievement, which</w:t>
      </w:r>
      <w:r>
        <w:rPr>
          <w:rFonts w:ascii="Arial" w:hAnsi="Arial" w:cs="Arial"/>
          <w:sz w:val="20"/>
          <w:szCs w:val="20"/>
        </w:rPr>
        <w:t>,</w:t>
      </w:r>
      <w:r w:rsidRPr="00D61ADF">
        <w:rPr>
          <w:rFonts w:ascii="Arial" w:hAnsi="Arial" w:cs="Arial"/>
          <w:sz w:val="20"/>
          <w:szCs w:val="20"/>
        </w:rPr>
        <w:t xml:space="preserve"> if </w:t>
      </w:r>
      <w:r>
        <w:rPr>
          <w:rFonts w:ascii="Arial" w:hAnsi="Arial" w:cs="Arial"/>
          <w:sz w:val="20"/>
          <w:szCs w:val="20"/>
        </w:rPr>
        <w:t>left unaddress</w:t>
      </w:r>
      <w:r w:rsidRPr="00D61ADF">
        <w:rPr>
          <w:rFonts w:ascii="Arial" w:hAnsi="Arial" w:cs="Arial"/>
          <w:sz w:val="20"/>
          <w:szCs w:val="20"/>
        </w:rPr>
        <w:t>ed</w:t>
      </w:r>
      <w:r>
        <w:rPr>
          <w:rFonts w:ascii="Arial" w:hAnsi="Arial" w:cs="Arial"/>
          <w:sz w:val="20"/>
          <w:szCs w:val="20"/>
        </w:rPr>
        <w:t>,</w:t>
      </w:r>
      <w:r w:rsidRPr="00D61ADF">
        <w:rPr>
          <w:rFonts w:ascii="Arial" w:hAnsi="Arial" w:cs="Arial"/>
          <w:sz w:val="20"/>
          <w:szCs w:val="20"/>
        </w:rPr>
        <w:t xml:space="preserve"> may </w:t>
      </w:r>
      <w:r>
        <w:rPr>
          <w:rFonts w:ascii="Arial" w:hAnsi="Arial" w:cs="Arial"/>
          <w:sz w:val="20"/>
          <w:szCs w:val="20"/>
        </w:rPr>
        <w:t>negatively impa</w:t>
      </w:r>
      <w:r w:rsidRPr="00D61ADF">
        <w:rPr>
          <w:rFonts w:ascii="Arial" w:hAnsi="Arial" w:cs="Arial"/>
          <w:sz w:val="20"/>
          <w:szCs w:val="20"/>
        </w:rPr>
        <w:t xml:space="preserve">ct well-being and performance. In a similar study </w:t>
      </w:r>
      <w:r>
        <w:rPr>
          <w:rFonts w:ascii="Arial" w:hAnsi="Arial" w:cs="Arial"/>
          <w:sz w:val="20"/>
          <w:szCs w:val="20"/>
        </w:rPr>
        <w:t>by</w:t>
      </w:r>
      <w:r w:rsidRPr="00D61ADF">
        <w:rPr>
          <w:rFonts w:ascii="Arial" w:hAnsi="Arial" w:cs="Arial"/>
          <w:sz w:val="20"/>
          <w:szCs w:val="20"/>
        </w:rPr>
        <w:t xml:space="preserve"> Behan (2020)</w:t>
      </w:r>
      <w:r>
        <w:rPr>
          <w:rFonts w:ascii="Arial" w:hAnsi="Arial" w:cs="Arial"/>
          <w:sz w:val="20"/>
          <w:szCs w:val="20"/>
        </w:rPr>
        <w:t>,</w:t>
      </w:r>
      <w:r w:rsidRPr="00D61ADF">
        <w:rPr>
          <w:rFonts w:ascii="Arial" w:hAnsi="Arial" w:cs="Arial"/>
          <w:sz w:val="20"/>
          <w:szCs w:val="20"/>
        </w:rPr>
        <w:t xml:space="preserve"> the reasons </w:t>
      </w:r>
      <w:r>
        <w:rPr>
          <w:rFonts w:ascii="Arial" w:hAnsi="Arial" w:cs="Arial"/>
          <w:sz w:val="20"/>
          <w:szCs w:val="20"/>
        </w:rPr>
        <w:t>that</w:t>
      </w:r>
      <w:r w:rsidRPr="00D61ADF">
        <w:rPr>
          <w:rFonts w:ascii="Arial" w:hAnsi="Arial" w:cs="Arial"/>
          <w:sz w:val="20"/>
          <w:szCs w:val="20"/>
        </w:rPr>
        <w:t xml:space="preserve"> lead to burnout in student athletes</w:t>
      </w:r>
      <w:r>
        <w:rPr>
          <w:rFonts w:ascii="Arial" w:hAnsi="Arial" w:cs="Arial"/>
          <w:sz w:val="20"/>
          <w:szCs w:val="20"/>
        </w:rPr>
        <w:t xml:space="preserve"> are discussed</w:t>
      </w:r>
      <w:r w:rsidRPr="00D61ADF">
        <w:rPr>
          <w:rFonts w:ascii="Arial" w:hAnsi="Arial" w:cs="Arial"/>
          <w:sz w:val="20"/>
          <w:szCs w:val="20"/>
        </w:rPr>
        <w:t xml:space="preserve">. The research </w:t>
      </w:r>
      <w:r>
        <w:rPr>
          <w:rFonts w:ascii="Arial" w:hAnsi="Arial" w:cs="Arial"/>
          <w:sz w:val="20"/>
          <w:szCs w:val="20"/>
        </w:rPr>
        <w:t>highlighted</w:t>
      </w:r>
      <w:r w:rsidRPr="00D61ADF">
        <w:rPr>
          <w:rFonts w:ascii="Arial" w:hAnsi="Arial" w:cs="Arial"/>
          <w:sz w:val="20"/>
          <w:szCs w:val="20"/>
        </w:rPr>
        <w:t xml:space="preserve"> early specialization in sports, physical exhaustion, overpacked schedules, severe coaching, and poor mental health as major factors </w:t>
      </w:r>
      <w:r>
        <w:rPr>
          <w:rFonts w:ascii="Arial" w:hAnsi="Arial" w:cs="Arial"/>
          <w:sz w:val="20"/>
          <w:szCs w:val="20"/>
        </w:rPr>
        <w:t>contributing to</w:t>
      </w:r>
      <w:r w:rsidRPr="00D61ADF">
        <w:rPr>
          <w:rFonts w:ascii="Arial" w:hAnsi="Arial" w:cs="Arial"/>
          <w:sz w:val="20"/>
          <w:szCs w:val="20"/>
        </w:rPr>
        <w:t xml:space="preserve"> burnout. These results support the </w:t>
      </w:r>
      <w:r>
        <w:rPr>
          <w:rFonts w:ascii="Arial" w:hAnsi="Arial" w:cs="Arial"/>
          <w:sz w:val="20"/>
          <w:szCs w:val="20"/>
        </w:rPr>
        <w:t>notion</w:t>
      </w:r>
      <w:r w:rsidRPr="00D61ADF">
        <w:rPr>
          <w:rFonts w:ascii="Arial" w:hAnsi="Arial" w:cs="Arial"/>
          <w:sz w:val="20"/>
          <w:szCs w:val="20"/>
        </w:rPr>
        <w:t xml:space="preserve"> that student-athletes </w:t>
      </w:r>
      <w:r>
        <w:rPr>
          <w:rFonts w:ascii="Arial" w:hAnsi="Arial" w:cs="Arial"/>
          <w:sz w:val="20"/>
          <w:szCs w:val="20"/>
        </w:rPr>
        <w:t>experience</w:t>
      </w:r>
      <w:r w:rsidRPr="00D61ADF">
        <w:rPr>
          <w:rFonts w:ascii="Arial" w:hAnsi="Arial" w:cs="Arial"/>
          <w:sz w:val="20"/>
          <w:szCs w:val="20"/>
        </w:rPr>
        <w:t xml:space="preserve"> considerable burnout due to multiple stressors.</w:t>
      </w:r>
    </w:p>
    <w:p w14:paraId="43ACEB09" w14:textId="77777777" w:rsidR="00D61ADF" w:rsidRPr="00A93B74" w:rsidRDefault="00D61ADF" w:rsidP="000F384F">
      <w:pPr>
        <w:jc w:val="both"/>
        <w:rPr>
          <w:rFonts w:ascii="Arial" w:hAnsi="Arial" w:cs="Arial"/>
          <w:sz w:val="20"/>
          <w:szCs w:val="20"/>
        </w:rPr>
      </w:pPr>
    </w:p>
    <w:p w14:paraId="7BA8BBAF" w14:textId="666611D4" w:rsidR="000F384F" w:rsidRPr="00A93B74" w:rsidRDefault="000F384F" w:rsidP="000F384F">
      <w:pPr>
        <w:jc w:val="both"/>
        <w:rPr>
          <w:rFonts w:ascii="Arial" w:hAnsi="Arial" w:cs="Arial"/>
          <w:sz w:val="20"/>
          <w:szCs w:val="20"/>
        </w:rPr>
      </w:pPr>
      <w:r w:rsidRPr="00A93B74">
        <w:rPr>
          <w:rFonts w:ascii="Arial" w:hAnsi="Arial" w:cs="Arial"/>
          <w:sz w:val="20"/>
          <w:szCs w:val="20"/>
        </w:rPr>
        <w:t xml:space="preserve">Table 2. </w:t>
      </w:r>
      <w:r w:rsidR="00C70927" w:rsidRPr="00A93B74">
        <w:rPr>
          <w:rFonts w:ascii="Arial" w:hAnsi="Arial" w:cs="Arial"/>
          <w:sz w:val="20"/>
          <w:szCs w:val="20"/>
        </w:rPr>
        <w:t>Level of Burnout Experience</w:t>
      </w:r>
    </w:p>
    <w:tbl>
      <w:tblPr>
        <w:tblpPr w:leftFromText="180" w:rightFromText="180" w:vertAnchor="text" w:horzAnchor="page" w:tblpX="2219" w:tblpY="143"/>
        <w:tblOverlap w:val="never"/>
        <w:tblW w:w="8319" w:type="dxa"/>
        <w:tblLook w:val="04A0" w:firstRow="1" w:lastRow="0" w:firstColumn="1" w:lastColumn="0" w:noHBand="0" w:noVBand="1"/>
      </w:tblPr>
      <w:tblGrid>
        <w:gridCol w:w="4765"/>
        <w:gridCol w:w="1577"/>
        <w:gridCol w:w="1977"/>
      </w:tblGrid>
      <w:tr w:rsidR="00C70927" w:rsidRPr="00A93B74" w14:paraId="44A48798" w14:textId="77777777" w:rsidTr="00CB5A85">
        <w:trPr>
          <w:trHeight w:val="332"/>
        </w:trPr>
        <w:tc>
          <w:tcPr>
            <w:tcW w:w="4765" w:type="dxa"/>
            <w:tcBorders>
              <w:top w:val="single" w:sz="4" w:space="0" w:color="auto"/>
              <w:left w:val="nil"/>
              <w:bottom w:val="single" w:sz="4" w:space="0" w:color="auto"/>
              <w:right w:val="nil"/>
            </w:tcBorders>
            <w:shd w:val="clear" w:color="000000" w:fill="FFFFFF"/>
            <w:vAlign w:val="bottom"/>
          </w:tcPr>
          <w:p w14:paraId="4E51504E" w14:textId="77777777" w:rsidR="00C70927" w:rsidRPr="00A93B74" w:rsidRDefault="00C70927" w:rsidP="00CB5A85">
            <w:pPr>
              <w:tabs>
                <w:tab w:val="left" w:pos="6200"/>
              </w:tabs>
              <w:rPr>
                <w:rFonts w:ascii="Arial" w:hAnsi="Arial" w:cs="Arial"/>
                <w:color w:val="000000" w:themeColor="text1"/>
                <w:sz w:val="20"/>
                <w:szCs w:val="20"/>
                <w:lang w:eastAsia="en-PH"/>
              </w:rPr>
            </w:pPr>
            <w:r w:rsidRPr="00A93B74">
              <w:rPr>
                <w:rFonts w:ascii="Arial" w:hAnsi="Arial" w:cs="Arial"/>
                <w:b/>
                <w:bCs/>
                <w:color w:val="000000" w:themeColor="text1"/>
                <w:sz w:val="20"/>
                <w:szCs w:val="20"/>
                <w:lang w:val="en-US" w:eastAsia="en-PH"/>
              </w:rPr>
              <w:t>INDICATORS</w:t>
            </w:r>
          </w:p>
        </w:tc>
        <w:tc>
          <w:tcPr>
            <w:tcW w:w="1577" w:type="dxa"/>
            <w:tcBorders>
              <w:top w:val="single" w:sz="4" w:space="0" w:color="auto"/>
              <w:left w:val="nil"/>
              <w:bottom w:val="single" w:sz="4" w:space="0" w:color="auto"/>
              <w:right w:val="nil"/>
            </w:tcBorders>
            <w:shd w:val="clear" w:color="000000" w:fill="FFFFFF"/>
            <w:vAlign w:val="center"/>
          </w:tcPr>
          <w:p w14:paraId="2082930F" w14:textId="77777777" w:rsidR="00C70927" w:rsidRPr="00A93B74" w:rsidRDefault="00C70927" w:rsidP="00CB5A85">
            <w:pPr>
              <w:tabs>
                <w:tab w:val="left" w:pos="6200"/>
              </w:tabs>
              <w:ind w:firstLineChars="450" w:firstLine="900"/>
              <w:rPr>
                <w:rFonts w:ascii="Arial" w:hAnsi="Arial" w:cs="Arial"/>
                <w:color w:val="000000" w:themeColor="text1"/>
                <w:sz w:val="20"/>
                <w:szCs w:val="20"/>
                <w:lang w:eastAsia="en-PH"/>
              </w:rPr>
            </w:pPr>
            <w:r w:rsidRPr="00A93B74">
              <w:rPr>
                <w:rFonts w:ascii="Arial" w:hAnsi="Arial" w:cs="Arial"/>
                <w:kern w:val="2"/>
                <w:sz w:val="20"/>
                <w:szCs w:val="20"/>
              </w:rPr>
              <w:t xml:space="preserve">x̄ </w:t>
            </w:r>
          </w:p>
        </w:tc>
        <w:tc>
          <w:tcPr>
            <w:tcW w:w="1977" w:type="dxa"/>
            <w:tcBorders>
              <w:top w:val="single" w:sz="4" w:space="0" w:color="auto"/>
              <w:left w:val="nil"/>
              <w:bottom w:val="single" w:sz="4" w:space="0" w:color="auto"/>
              <w:right w:val="nil"/>
            </w:tcBorders>
            <w:shd w:val="clear" w:color="000000" w:fill="FFFFFF"/>
            <w:vAlign w:val="center"/>
          </w:tcPr>
          <w:p w14:paraId="4C506E4E"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SD</w:t>
            </w:r>
          </w:p>
        </w:tc>
      </w:tr>
      <w:tr w:rsidR="00C70927" w:rsidRPr="00A93B74" w14:paraId="3E8657F8" w14:textId="77777777" w:rsidTr="00CB5A85">
        <w:trPr>
          <w:trHeight w:val="404"/>
        </w:trPr>
        <w:tc>
          <w:tcPr>
            <w:tcW w:w="4765" w:type="dxa"/>
            <w:tcBorders>
              <w:top w:val="nil"/>
              <w:left w:val="nil"/>
              <w:bottom w:val="nil"/>
              <w:right w:val="nil"/>
            </w:tcBorders>
            <w:shd w:val="clear" w:color="000000" w:fill="FFFFFF"/>
          </w:tcPr>
          <w:p w14:paraId="76F2A337" w14:textId="77777777" w:rsidR="00C70927" w:rsidRPr="00A93B74" w:rsidRDefault="00C70927" w:rsidP="00CB5A85">
            <w:pPr>
              <w:tabs>
                <w:tab w:val="left" w:pos="6200"/>
              </w:tabs>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Physical Emotional Exhaustion</w:t>
            </w:r>
          </w:p>
        </w:tc>
        <w:tc>
          <w:tcPr>
            <w:tcW w:w="1577" w:type="dxa"/>
            <w:tcBorders>
              <w:top w:val="nil"/>
              <w:left w:val="nil"/>
              <w:bottom w:val="nil"/>
              <w:right w:val="nil"/>
            </w:tcBorders>
            <w:shd w:val="clear" w:color="000000" w:fill="FFFFFF"/>
            <w:noWrap/>
            <w:vAlign w:val="center"/>
          </w:tcPr>
          <w:p w14:paraId="556C5C61"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3.09 </w:t>
            </w:r>
          </w:p>
        </w:tc>
        <w:tc>
          <w:tcPr>
            <w:tcW w:w="1977" w:type="dxa"/>
            <w:tcBorders>
              <w:top w:val="nil"/>
              <w:left w:val="nil"/>
              <w:bottom w:val="nil"/>
              <w:right w:val="nil"/>
            </w:tcBorders>
            <w:shd w:val="clear" w:color="000000" w:fill="FFFFFF"/>
            <w:noWrap/>
            <w:vAlign w:val="center"/>
          </w:tcPr>
          <w:p w14:paraId="3920E88E"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1.07 </w:t>
            </w:r>
          </w:p>
        </w:tc>
      </w:tr>
      <w:tr w:rsidR="00C70927" w:rsidRPr="00A93B74" w14:paraId="543736B6" w14:textId="77777777" w:rsidTr="00CB5A85">
        <w:trPr>
          <w:trHeight w:val="355"/>
        </w:trPr>
        <w:tc>
          <w:tcPr>
            <w:tcW w:w="4765" w:type="dxa"/>
            <w:tcBorders>
              <w:top w:val="nil"/>
              <w:left w:val="nil"/>
              <w:bottom w:val="nil"/>
              <w:right w:val="nil"/>
            </w:tcBorders>
            <w:shd w:val="clear" w:color="000000" w:fill="FFFFFF"/>
          </w:tcPr>
          <w:p w14:paraId="42E98A67" w14:textId="77777777" w:rsidR="00C70927" w:rsidRPr="00A93B74" w:rsidRDefault="00C70927" w:rsidP="00CB5A85">
            <w:pPr>
              <w:tabs>
                <w:tab w:val="left" w:pos="6200"/>
              </w:tabs>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Sports Devaluation</w:t>
            </w:r>
          </w:p>
        </w:tc>
        <w:tc>
          <w:tcPr>
            <w:tcW w:w="1577" w:type="dxa"/>
            <w:tcBorders>
              <w:top w:val="nil"/>
              <w:left w:val="nil"/>
              <w:bottom w:val="nil"/>
              <w:right w:val="nil"/>
            </w:tcBorders>
            <w:shd w:val="clear" w:color="000000" w:fill="FFFFFF"/>
            <w:noWrap/>
            <w:vAlign w:val="center"/>
          </w:tcPr>
          <w:p w14:paraId="146F6BEF"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3.14 </w:t>
            </w:r>
          </w:p>
        </w:tc>
        <w:tc>
          <w:tcPr>
            <w:tcW w:w="1977" w:type="dxa"/>
            <w:tcBorders>
              <w:top w:val="nil"/>
              <w:left w:val="nil"/>
              <w:bottom w:val="nil"/>
              <w:right w:val="nil"/>
            </w:tcBorders>
            <w:shd w:val="clear" w:color="000000" w:fill="FFFFFF"/>
            <w:noWrap/>
            <w:vAlign w:val="center"/>
          </w:tcPr>
          <w:p w14:paraId="118C737D"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0.78 </w:t>
            </w:r>
          </w:p>
        </w:tc>
      </w:tr>
      <w:tr w:rsidR="00C70927" w:rsidRPr="00A93B74" w14:paraId="56DEE314" w14:textId="77777777" w:rsidTr="00CB5A85">
        <w:trPr>
          <w:trHeight w:val="342"/>
        </w:trPr>
        <w:tc>
          <w:tcPr>
            <w:tcW w:w="4765" w:type="dxa"/>
            <w:tcBorders>
              <w:top w:val="nil"/>
              <w:left w:val="nil"/>
              <w:bottom w:val="nil"/>
              <w:right w:val="nil"/>
            </w:tcBorders>
            <w:shd w:val="clear" w:color="000000" w:fill="FFFFFF"/>
          </w:tcPr>
          <w:p w14:paraId="653AB5B6" w14:textId="77777777" w:rsidR="00C70927" w:rsidRPr="00A93B74" w:rsidRDefault="00C70927" w:rsidP="00CB5A85">
            <w:pPr>
              <w:tabs>
                <w:tab w:val="left" w:pos="6200"/>
              </w:tabs>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Reduce Sense of Accomplishment</w:t>
            </w:r>
          </w:p>
        </w:tc>
        <w:tc>
          <w:tcPr>
            <w:tcW w:w="1577" w:type="dxa"/>
            <w:tcBorders>
              <w:top w:val="nil"/>
              <w:left w:val="nil"/>
              <w:bottom w:val="nil"/>
              <w:right w:val="nil"/>
            </w:tcBorders>
            <w:shd w:val="clear" w:color="000000" w:fill="FFFFFF"/>
            <w:noWrap/>
            <w:vAlign w:val="center"/>
          </w:tcPr>
          <w:p w14:paraId="1859FFE8"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2.77 </w:t>
            </w:r>
          </w:p>
        </w:tc>
        <w:tc>
          <w:tcPr>
            <w:tcW w:w="1977" w:type="dxa"/>
            <w:tcBorders>
              <w:top w:val="nil"/>
              <w:left w:val="nil"/>
              <w:bottom w:val="nil"/>
              <w:right w:val="nil"/>
            </w:tcBorders>
            <w:shd w:val="clear" w:color="000000" w:fill="FFFFFF"/>
            <w:noWrap/>
            <w:vAlign w:val="center"/>
          </w:tcPr>
          <w:p w14:paraId="4FBB1343"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1.01 </w:t>
            </w:r>
          </w:p>
        </w:tc>
      </w:tr>
      <w:tr w:rsidR="00C70927" w:rsidRPr="00A93B74" w14:paraId="3F24100A" w14:textId="77777777" w:rsidTr="00CB5A85">
        <w:trPr>
          <w:trHeight w:val="389"/>
        </w:trPr>
        <w:tc>
          <w:tcPr>
            <w:tcW w:w="4765" w:type="dxa"/>
            <w:tcBorders>
              <w:top w:val="nil"/>
              <w:left w:val="nil"/>
              <w:bottom w:val="single" w:sz="4" w:space="0" w:color="auto"/>
              <w:right w:val="nil"/>
            </w:tcBorders>
            <w:shd w:val="clear" w:color="000000" w:fill="FFFFFF"/>
          </w:tcPr>
          <w:p w14:paraId="3FBA6C21" w14:textId="77777777" w:rsidR="00C70927" w:rsidRPr="00A93B74" w:rsidRDefault="00C70927" w:rsidP="00CB5A85">
            <w:pPr>
              <w:tabs>
                <w:tab w:val="left" w:pos="6200"/>
              </w:tabs>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Overall</w:t>
            </w:r>
          </w:p>
        </w:tc>
        <w:tc>
          <w:tcPr>
            <w:tcW w:w="1577" w:type="dxa"/>
            <w:tcBorders>
              <w:top w:val="nil"/>
              <w:left w:val="nil"/>
              <w:bottom w:val="single" w:sz="4" w:space="0" w:color="auto"/>
              <w:right w:val="nil"/>
            </w:tcBorders>
            <w:shd w:val="clear" w:color="000000" w:fill="FFFFFF"/>
            <w:noWrap/>
          </w:tcPr>
          <w:p w14:paraId="6DD2FD1C" w14:textId="77777777" w:rsidR="00C70927" w:rsidRPr="00A93B74" w:rsidRDefault="00C70927" w:rsidP="00CB5A85">
            <w:pPr>
              <w:tabs>
                <w:tab w:val="left" w:pos="6200"/>
              </w:tabs>
              <w:jc w:val="right"/>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 xml:space="preserve">          3.00 </w:t>
            </w:r>
          </w:p>
        </w:tc>
        <w:tc>
          <w:tcPr>
            <w:tcW w:w="1977" w:type="dxa"/>
            <w:tcBorders>
              <w:top w:val="nil"/>
              <w:left w:val="nil"/>
              <w:bottom w:val="single" w:sz="4" w:space="0" w:color="auto"/>
              <w:right w:val="nil"/>
            </w:tcBorders>
            <w:shd w:val="clear" w:color="000000" w:fill="FFFFFF"/>
            <w:noWrap/>
          </w:tcPr>
          <w:p w14:paraId="5245142E" w14:textId="77777777" w:rsidR="00C70927" w:rsidRPr="00A93B74" w:rsidRDefault="00C70927" w:rsidP="00CB5A85">
            <w:pPr>
              <w:tabs>
                <w:tab w:val="left" w:pos="6200"/>
              </w:tabs>
              <w:jc w:val="right"/>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 xml:space="preserve">          0.80 </w:t>
            </w:r>
          </w:p>
        </w:tc>
      </w:tr>
    </w:tbl>
    <w:p w14:paraId="6DF9E274" w14:textId="77777777" w:rsidR="00C70927" w:rsidRPr="00A93B74" w:rsidRDefault="00C70927" w:rsidP="000F384F">
      <w:pPr>
        <w:jc w:val="both"/>
        <w:rPr>
          <w:rStyle w:val="relative"/>
          <w:rFonts w:ascii="Arial" w:hAnsi="Arial" w:cs="Arial"/>
          <w:sz w:val="20"/>
          <w:szCs w:val="20"/>
        </w:rPr>
      </w:pPr>
    </w:p>
    <w:p w14:paraId="44BAED21" w14:textId="77777777" w:rsidR="00A93B74" w:rsidRPr="00A93B74" w:rsidRDefault="00A93B74" w:rsidP="00C70927">
      <w:pPr>
        <w:pStyle w:val="Body"/>
        <w:spacing w:after="0"/>
        <w:rPr>
          <w:rFonts w:ascii="Arial" w:hAnsi="Arial" w:cs="Arial"/>
          <w:b/>
          <w:caps/>
          <w:sz w:val="20"/>
          <w:szCs w:val="20"/>
        </w:rPr>
      </w:pPr>
    </w:p>
    <w:p w14:paraId="6C23FE80" w14:textId="77777777" w:rsidR="00A93B74" w:rsidRPr="00A93B74" w:rsidRDefault="00A93B74" w:rsidP="00C70927">
      <w:pPr>
        <w:pStyle w:val="Body"/>
        <w:spacing w:after="0"/>
        <w:rPr>
          <w:rFonts w:ascii="Arial" w:hAnsi="Arial" w:cs="Arial"/>
          <w:b/>
          <w:caps/>
          <w:sz w:val="20"/>
          <w:szCs w:val="20"/>
        </w:rPr>
      </w:pPr>
    </w:p>
    <w:p w14:paraId="294A5D1F" w14:textId="77777777" w:rsidR="00A93B74" w:rsidRPr="00A93B74" w:rsidRDefault="00A93B74" w:rsidP="00C70927">
      <w:pPr>
        <w:pStyle w:val="Body"/>
        <w:spacing w:after="0"/>
        <w:rPr>
          <w:rFonts w:ascii="Arial" w:hAnsi="Arial" w:cs="Arial"/>
          <w:b/>
          <w:caps/>
          <w:sz w:val="20"/>
          <w:szCs w:val="20"/>
        </w:rPr>
      </w:pPr>
    </w:p>
    <w:p w14:paraId="55681636" w14:textId="77777777" w:rsidR="00A93B74" w:rsidRPr="00A93B74" w:rsidRDefault="00A93B74" w:rsidP="00C70927">
      <w:pPr>
        <w:pStyle w:val="Body"/>
        <w:spacing w:after="0"/>
        <w:rPr>
          <w:rFonts w:ascii="Arial" w:hAnsi="Arial" w:cs="Arial"/>
          <w:b/>
          <w:caps/>
          <w:sz w:val="20"/>
          <w:szCs w:val="20"/>
        </w:rPr>
      </w:pPr>
    </w:p>
    <w:p w14:paraId="18B0E772" w14:textId="77777777" w:rsidR="00A93B74" w:rsidRPr="00A93B74" w:rsidRDefault="00A93B74" w:rsidP="00C70927">
      <w:pPr>
        <w:pStyle w:val="Body"/>
        <w:spacing w:after="0"/>
        <w:rPr>
          <w:rFonts w:ascii="Arial" w:hAnsi="Arial" w:cs="Arial"/>
          <w:b/>
          <w:caps/>
          <w:sz w:val="20"/>
          <w:szCs w:val="20"/>
        </w:rPr>
      </w:pPr>
    </w:p>
    <w:p w14:paraId="240FCFFB" w14:textId="77777777" w:rsidR="00A93B74" w:rsidRPr="00A93B74" w:rsidRDefault="00A93B74" w:rsidP="00C70927">
      <w:pPr>
        <w:pStyle w:val="Body"/>
        <w:spacing w:after="0"/>
        <w:rPr>
          <w:rFonts w:ascii="Arial" w:hAnsi="Arial" w:cs="Arial"/>
          <w:b/>
          <w:caps/>
          <w:sz w:val="20"/>
          <w:szCs w:val="20"/>
        </w:rPr>
      </w:pPr>
    </w:p>
    <w:p w14:paraId="284EACB9" w14:textId="77777777" w:rsidR="00A93B74" w:rsidRPr="00A93B74" w:rsidRDefault="00A93B74" w:rsidP="00C70927">
      <w:pPr>
        <w:pStyle w:val="Body"/>
        <w:spacing w:after="0"/>
        <w:rPr>
          <w:rFonts w:ascii="Arial" w:hAnsi="Arial" w:cs="Arial"/>
          <w:b/>
          <w:caps/>
          <w:sz w:val="20"/>
          <w:szCs w:val="20"/>
        </w:rPr>
      </w:pPr>
    </w:p>
    <w:p w14:paraId="69051419" w14:textId="02A24EC3" w:rsidR="001D4E9B" w:rsidRDefault="001D4E9B" w:rsidP="00C70927">
      <w:pPr>
        <w:pStyle w:val="Body"/>
        <w:spacing w:after="0"/>
        <w:rPr>
          <w:rFonts w:ascii="Arial" w:hAnsi="Arial" w:cs="Arial"/>
          <w:b/>
          <w:caps/>
          <w:sz w:val="20"/>
          <w:szCs w:val="20"/>
        </w:rPr>
      </w:pPr>
    </w:p>
    <w:p w14:paraId="1623AE6E" w14:textId="77777777" w:rsidR="0020341E" w:rsidRDefault="0020341E" w:rsidP="0020341E">
      <w:pPr>
        <w:jc w:val="both"/>
        <w:rPr>
          <w:rFonts w:ascii="Arial" w:hAnsi="Arial" w:cs="Arial"/>
          <w:color w:val="000000" w:themeColor="text1"/>
          <w:sz w:val="20"/>
          <w:szCs w:val="20"/>
        </w:rPr>
      </w:pPr>
    </w:p>
    <w:p w14:paraId="1251AEC8" w14:textId="7FFF41A7" w:rsidR="0020341E" w:rsidRDefault="0020341E" w:rsidP="0020341E">
      <w:pPr>
        <w:jc w:val="both"/>
        <w:rPr>
          <w:rFonts w:ascii="Arial" w:hAnsi="Arial" w:cs="Arial"/>
          <w:color w:val="000000" w:themeColor="text1"/>
          <w:sz w:val="20"/>
          <w:szCs w:val="20"/>
        </w:rPr>
      </w:pPr>
      <w:r w:rsidRPr="0020341E">
        <w:rPr>
          <w:rFonts w:ascii="Arial" w:hAnsi="Arial" w:cs="Arial"/>
          <w:color w:val="000000" w:themeColor="text1"/>
          <w:sz w:val="20"/>
          <w:szCs w:val="20"/>
        </w:rPr>
        <w:t xml:space="preserve">Physical/Emotional Exhaustion. The first indicator of the level of burnout experience reveals a moderate level, with a mean score of 3.09 (SD = 1.07), indicating that student-athletes occasionally </w:t>
      </w:r>
      <w:r>
        <w:rPr>
          <w:rFonts w:ascii="Arial" w:hAnsi="Arial" w:cs="Arial"/>
          <w:color w:val="000000" w:themeColor="text1"/>
          <w:sz w:val="20"/>
          <w:szCs w:val="20"/>
        </w:rPr>
        <w:t>experience</w:t>
      </w:r>
      <w:r w:rsidRPr="0020341E">
        <w:rPr>
          <w:rFonts w:ascii="Arial" w:hAnsi="Arial" w:cs="Arial"/>
          <w:color w:val="000000" w:themeColor="text1"/>
          <w:sz w:val="20"/>
          <w:szCs w:val="20"/>
        </w:rPr>
        <w:t xml:space="preserve"> burnout. This suggests that while they experience emotional and physical signs of exhaustion, it is not overwhelming </w:t>
      </w:r>
      <w:r>
        <w:rPr>
          <w:rFonts w:ascii="Arial" w:hAnsi="Arial" w:cs="Arial"/>
          <w:color w:val="000000" w:themeColor="text1"/>
          <w:sz w:val="20"/>
          <w:szCs w:val="20"/>
        </w:rPr>
        <w:t>enough to affect</w:t>
      </w:r>
      <w:r w:rsidRPr="0020341E">
        <w:rPr>
          <w:rFonts w:ascii="Arial" w:hAnsi="Arial" w:cs="Arial"/>
          <w:color w:val="000000" w:themeColor="text1"/>
          <w:sz w:val="20"/>
          <w:szCs w:val="20"/>
        </w:rPr>
        <w:t xml:space="preserve"> their daily functioning. Notably, the highest-rated item in this dimension was: </w:t>
      </w:r>
      <w:r w:rsidRPr="0020341E">
        <w:rPr>
          <w:rFonts w:ascii="Arial" w:hAnsi="Arial" w:cs="Arial"/>
          <w:i/>
          <w:iCs/>
          <w:color w:val="000000" w:themeColor="text1"/>
          <w:sz w:val="20"/>
          <w:szCs w:val="20"/>
        </w:rPr>
        <w:t>“I feel so tired from the training that I do not find the energy to do other things,”</w:t>
      </w:r>
      <w:r w:rsidRPr="0020341E">
        <w:rPr>
          <w:rFonts w:ascii="Arial" w:hAnsi="Arial" w:cs="Arial"/>
          <w:color w:val="000000" w:themeColor="text1"/>
          <w:sz w:val="20"/>
          <w:szCs w:val="20"/>
        </w:rPr>
        <w:t xml:space="preserve"> with a mean score of 3.86 (SD = 1.137). This highlights how training demands can significantly drain student-athletes’ energy, even if overall burnout remains at a moderate level. The average scores may suggest that their current coping mechanisms or support systems are effective in managing this form of burnout. </w:t>
      </w:r>
    </w:p>
    <w:p w14:paraId="53192859" w14:textId="77777777" w:rsidR="0020341E" w:rsidRDefault="0020341E" w:rsidP="0020341E">
      <w:pPr>
        <w:jc w:val="both"/>
        <w:rPr>
          <w:rFonts w:ascii="Arial" w:hAnsi="Arial" w:cs="Arial"/>
          <w:color w:val="000000" w:themeColor="text1"/>
          <w:sz w:val="20"/>
          <w:szCs w:val="20"/>
        </w:rPr>
      </w:pPr>
    </w:p>
    <w:p w14:paraId="38B85001" w14:textId="77777777" w:rsidR="0020341E" w:rsidRDefault="0020341E" w:rsidP="0020341E">
      <w:pPr>
        <w:jc w:val="both"/>
        <w:rPr>
          <w:rFonts w:ascii="Arial" w:hAnsi="Arial" w:cs="Arial"/>
          <w:color w:val="000000" w:themeColor="text1"/>
          <w:sz w:val="20"/>
          <w:szCs w:val="20"/>
        </w:rPr>
      </w:pPr>
      <w:r w:rsidRPr="0020341E">
        <w:rPr>
          <w:rFonts w:ascii="Arial" w:hAnsi="Arial" w:cs="Arial"/>
          <w:color w:val="000000" w:themeColor="text1"/>
          <w:sz w:val="20"/>
          <w:szCs w:val="20"/>
        </w:rPr>
        <w:t xml:space="preserve">Recent studies support this interpretation. For instance, Pennington, </w:t>
      </w:r>
      <w:r w:rsidRPr="0020341E">
        <w:rPr>
          <w:rFonts w:ascii="Arial" w:eastAsia="SimSun" w:hAnsi="Arial" w:cs="Arial"/>
          <w:sz w:val="20"/>
          <w:szCs w:val="20"/>
          <w:lang w:val="en-US" w:eastAsia="zh-CN" w:bidi="ar"/>
        </w:rPr>
        <w:t>Pennington, and Castor (2022)</w:t>
      </w:r>
      <w:r w:rsidRPr="0020341E">
        <w:rPr>
          <w:rFonts w:ascii="Arial" w:hAnsi="Arial" w:cs="Arial"/>
          <w:color w:val="000000" w:themeColor="text1"/>
          <w:sz w:val="20"/>
          <w:szCs w:val="20"/>
        </w:rPr>
        <w:t xml:space="preserve">emphasized the importance of holistic well-being and the coach's role in preventing athlete burnout. Similarly, a scoping review by </w:t>
      </w:r>
      <w:proofErr w:type="spellStart"/>
      <w:r w:rsidRPr="0020341E">
        <w:rPr>
          <w:rFonts w:ascii="Arial" w:eastAsia="SimSun" w:hAnsi="Arial" w:cs="Arial"/>
          <w:sz w:val="20"/>
          <w:szCs w:val="20"/>
          <w:lang w:val="en-US" w:eastAsia="zh-CN" w:bidi="ar"/>
        </w:rPr>
        <w:t>Butalia</w:t>
      </w:r>
      <w:proofErr w:type="spellEnd"/>
      <w:r w:rsidRPr="0020341E">
        <w:rPr>
          <w:rFonts w:ascii="Arial" w:eastAsia="SimSun" w:hAnsi="Arial" w:cs="Arial"/>
          <w:sz w:val="20"/>
          <w:szCs w:val="20"/>
          <w:lang w:val="en-US" w:eastAsia="zh-CN" w:bidi="ar"/>
        </w:rPr>
        <w:t xml:space="preserve"> et al. (2025)</w:t>
      </w:r>
      <w:r w:rsidRPr="0020341E">
        <w:rPr>
          <w:rFonts w:ascii="Arial" w:hAnsi="Arial" w:cs="Arial"/>
          <w:color w:val="000000" w:themeColor="text1"/>
          <w:sz w:val="20"/>
          <w:szCs w:val="20"/>
        </w:rPr>
        <w:t xml:space="preserve"> argued that empowering athlete leaders and enhancing identity leadership skills can alleviate burnout, suggesting that strong team dynamics and leadership support may help reduce physical and emotional exhaustion. Furthermore, </w:t>
      </w:r>
      <w:proofErr w:type="spellStart"/>
      <w:r w:rsidRPr="0020341E">
        <w:rPr>
          <w:rFonts w:ascii="Arial" w:eastAsia="SimSun" w:hAnsi="Arial" w:cs="Arial"/>
          <w:sz w:val="20"/>
          <w:szCs w:val="20"/>
          <w:lang w:val="en-US" w:eastAsia="zh-CN" w:bidi="ar"/>
        </w:rPr>
        <w:t>Beate</w:t>
      </w:r>
      <w:proofErr w:type="spellEnd"/>
      <w:r w:rsidRPr="0020341E">
        <w:rPr>
          <w:rFonts w:ascii="Arial" w:eastAsia="SimSun" w:hAnsi="Arial" w:cs="Arial"/>
          <w:sz w:val="20"/>
          <w:szCs w:val="20"/>
          <w:lang w:val="en-US" w:eastAsia="zh-CN" w:bidi="ar"/>
        </w:rPr>
        <w:t xml:space="preserve"> </w:t>
      </w:r>
      <w:proofErr w:type="spellStart"/>
      <w:r w:rsidRPr="0020341E">
        <w:rPr>
          <w:rFonts w:ascii="Arial" w:eastAsia="SimSun" w:hAnsi="Arial" w:cs="Arial"/>
          <w:sz w:val="20"/>
          <w:szCs w:val="20"/>
          <w:lang w:val="en-US" w:eastAsia="zh-CN" w:bidi="ar"/>
        </w:rPr>
        <w:t>Evelīna</w:t>
      </w:r>
      <w:proofErr w:type="spellEnd"/>
      <w:r w:rsidRPr="0020341E">
        <w:rPr>
          <w:rFonts w:ascii="Arial" w:eastAsia="SimSun" w:hAnsi="Arial" w:cs="Arial"/>
          <w:sz w:val="20"/>
          <w:szCs w:val="20"/>
          <w:lang w:val="en-US" w:eastAsia="zh-CN" w:bidi="ar"/>
        </w:rPr>
        <w:t xml:space="preserve"> </w:t>
      </w:r>
      <w:proofErr w:type="spellStart"/>
      <w:r w:rsidRPr="0020341E">
        <w:rPr>
          <w:rFonts w:ascii="Arial" w:eastAsia="SimSun" w:hAnsi="Arial" w:cs="Arial"/>
          <w:sz w:val="20"/>
          <w:szCs w:val="20"/>
          <w:lang w:val="en-US" w:eastAsia="zh-CN" w:bidi="ar"/>
        </w:rPr>
        <w:t>Dišlere</w:t>
      </w:r>
      <w:proofErr w:type="spellEnd"/>
      <w:r w:rsidRPr="0020341E">
        <w:rPr>
          <w:rFonts w:ascii="Arial" w:eastAsia="SimSun" w:hAnsi="Arial" w:cs="Arial"/>
          <w:sz w:val="20"/>
          <w:szCs w:val="20"/>
          <w:lang w:val="en-US" w:eastAsia="zh-CN" w:bidi="ar"/>
        </w:rPr>
        <w:t xml:space="preserve"> et al. (2025)</w:t>
      </w:r>
      <w:r w:rsidRPr="0020341E">
        <w:rPr>
          <w:rFonts w:ascii="Arial" w:eastAsia="SimSun" w:hAnsi="Arial" w:cs="Arial"/>
          <w:sz w:val="20"/>
          <w:szCs w:val="20"/>
          <w:lang w:eastAsia="zh-CN" w:bidi="ar"/>
        </w:rPr>
        <w:t xml:space="preserve"> foun</w:t>
      </w:r>
      <w:r w:rsidRPr="0020341E">
        <w:rPr>
          <w:rFonts w:ascii="Arial" w:hAnsi="Arial" w:cs="Arial"/>
          <w:color w:val="000000" w:themeColor="text1"/>
          <w:sz w:val="20"/>
          <w:szCs w:val="20"/>
        </w:rPr>
        <w:t xml:space="preserve">d that coaching behavior directly affects athlete exhaustion; when coaches </w:t>
      </w:r>
      <w:r w:rsidRPr="0020341E">
        <w:rPr>
          <w:rFonts w:ascii="Arial" w:hAnsi="Arial" w:cs="Arial"/>
          <w:color w:val="000000" w:themeColor="text1"/>
          <w:sz w:val="20"/>
          <w:szCs w:val="20"/>
        </w:rPr>
        <w:lastRenderedPageBreak/>
        <w:t xml:space="preserve">employ more controlling or punitive approaches, athletes report elevated levels of both physical and emotional fatigue. </w:t>
      </w:r>
      <w:r w:rsidRPr="0020341E">
        <w:rPr>
          <w:rFonts w:ascii="Arial" w:hAnsi="Arial" w:cs="Arial"/>
          <w:b/>
          <w:bCs/>
          <w:color w:val="000000" w:themeColor="text1"/>
          <w:sz w:val="20"/>
          <w:szCs w:val="20"/>
        </w:rPr>
        <w:t xml:space="preserve"> </w:t>
      </w:r>
    </w:p>
    <w:p w14:paraId="2A467909" w14:textId="77777777" w:rsidR="0020341E" w:rsidRDefault="0020341E" w:rsidP="0020341E">
      <w:pPr>
        <w:jc w:val="both"/>
        <w:rPr>
          <w:rFonts w:ascii="Arial" w:hAnsi="Arial" w:cs="Arial"/>
          <w:color w:val="000000" w:themeColor="text1"/>
          <w:sz w:val="20"/>
          <w:szCs w:val="20"/>
        </w:rPr>
      </w:pPr>
    </w:p>
    <w:p w14:paraId="2CFB8C3F" w14:textId="77777777" w:rsidR="0020341E" w:rsidRDefault="0020341E" w:rsidP="0020341E">
      <w:pPr>
        <w:jc w:val="both"/>
        <w:rPr>
          <w:rFonts w:ascii="Arial" w:hAnsi="Arial" w:cs="Arial"/>
          <w:color w:val="000000" w:themeColor="text1"/>
          <w:sz w:val="20"/>
          <w:szCs w:val="20"/>
        </w:rPr>
      </w:pPr>
      <w:r w:rsidRPr="0020341E">
        <w:rPr>
          <w:rFonts w:ascii="Arial" w:hAnsi="Arial" w:cs="Arial"/>
          <w:color w:val="000000" w:themeColor="text1"/>
          <w:sz w:val="20"/>
          <w:szCs w:val="20"/>
        </w:rPr>
        <w:t xml:space="preserve">Sports Devaluation. The second indicator of the level of burnout experience shows a moderate level revealing mean score of 3.14 (SD = 0.78), which means that student-athletes occasionally feels burnout. This suggests that athletes occasionally feel emotionally distanced or disinterested in their sport. While these feelings may not be constant or highly intense, even moderate levels of burnout can gradually reduce motivation, diminish enjoyment, and impair athletic performance over time. If left unaddressed, these subtle signs may lead to deeper disengagement, a decline in self-confidence, and a negative impact on overall well-being. One relevant item supporting this is: </w:t>
      </w:r>
      <w:r w:rsidRPr="0020341E">
        <w:rPr>
          <w:rFonts w:ascii="Arial" w:hAnsi="Arial" w:cs="Arial"/>
          <w:i/>
          <w:iCs/>
          <w:color w:val="000000" w:themeColor="text1"/>
          <w:sz w:val="20"/>
          <w:szCs w:val="20"/>
        </w:rPr>
        <w:t>“No matter what I do in sport, I do not perform as well as I should,”</w:t>
      </w:r>
      <w:r w:rsidRPr="0020341E">
        <w:rPr>
          <w:rFonts w:ascii="Arial" w:hAnsi="Arial" w:cs="Arial"/>
          <w:color w:val="000000" w:themeColor="text1"/>
          <w:sz w:val="20"/>
          <w:szCs w:val="20"/>
        </w:rPr>
        <w:t xml:space="preserve"> which received a mean score of 3.06 (SD = 1.510), marking it as the third highest among the questions in this domain. This reflects a common perception of underperformance, which may contribute to feelings of frustration and self-doubt in athletes. If these signs remain unaddressed, they may evolve into deeper disengagement and declining self-confidence. </w:t>
      </w:r>
    </w:p>
    <w:p w14:paraId="3DB5B842" w14:textId="77777777" w:rsidR="0020341E" w:rsidRDefault="0020341E" w:rsidP="0020341E">
      <w:pPr>
        <w:jc w:val="both"/>
        <w:rPr>
          <w:rFonts w:ascii="Arial" w:hAnsi="Arial" w:cs="Arial"/>
          <w:color w:val="000000" w:themeColor="text1"/>
          <w:sz w:val="20"/>
          <w:szCs w:val="20"/>
        </w:rPr>
      </w:pPr>
    </w:p>
    <w:p w14:paraId="60DA741B" w14:textId="77777777" w:rsidR="0020341E" w:rsidRDefault="0020341E" w:rsidP="0020341E">
      <w:pPr>
        <w:jc w:val="both"/>
        <w:rPr>
          <w:rFonts w:ascii="Arial" w:hAnsi="Arial" w:cs="Arial"/>
          <w:color w:val="000000" w:themeColor="text1"/>
          <w:sz w:val="20"/>
          <w:szCs w:val="20"/>
        </w:rPr>
      </w:pPr>
      <w:r w:rsidRPr="0020341E">
        <w:rPr>
          <w:rFonts w:ascii="Arial" w:hAnsi="Arial" w:cs="Arial"/>
          <w:color w:val="000000" w:themeColor="text1"/>
          <w:sz w:val="20"/>
          <w:szCs w:val="20"/>
        </w:rPr>
        <w:t xml:space="preserve">According to </w:t>
      </w:r>
      <w:proofErr w:type="spellStart"/>
      <w:r w:rsidRPr="0020341E">
        <w:rPr>
          <w:rFonts w:ascii="Arial" w:hAnsi="Arial" w:cs="Arial"/>
          <w:color w:val="000000" w:themeColor="text1"/>
          <w:sz w:val="20"/>
          <w:szCs w:val="20"/>
        </w:rPr>
        <w:t>Schorb</w:t>
      </w:r>
      <w:proofErr w:type="spellEnd"/>
      <w:r w:rsidRPr="0020341E">
        <w:rPr>
          <w:rFonts w:ascii="Arial" w:hAnsi="Arial" w:cs="Arial"/>
          <w:color w:val="000000" w:themeColor="text1"/>
          <w:sz w:val="20"/>
          <w:szCs w:val="20"/>
        </w:rPr>
        <w:t xml:space="preserve"> et al, (2023), teenagers also display this mediocrity when they don't like their sport as much. This causes athletes to doubt the value of their activity, which lowers their desire and enthusiasm. Like the majority of other hypotheses, this study </w:t>
      </w:r>
      <w:r>
        <w:rPr>
          <w:rFonts w:ascii="Arial" w:hAnsi="Arial" w:cs="Arial"/>
          <w:color w:val="000000" w:themeColor="text1"/>
          <w:sz w:val="20"/>
          <w:szCs w:val="20"/>
        </w:rPr>
        <w:t>foun</w:t>
      </w:r>
      <w:r w:rsidRPr="0020341E">
        <w:rPr>
          <w:rFonts w:ascii="Arial" w:hAnsi="Arial" w:cs="Arial"/>
          <w:color w:val="000000" w:themeColor="text1"/>
          <w:sz w:val="20"/>
          <w:szCs w:val="20"/>
        </w:rPr>
        <w:t xml:space="preserve">d that even mild burnout symptoms have a significant </w:t>
      </w:r>
      <w:r>
        <w:rPr>
          <w:rFonts w:ascii="Arial" w:hAnsi="Arial" w:cs="Arial"/>
          <w:color w:val="000000" w:themeColor="text1"/>
          <w:sz w:val="20"/>
          <w:szCs w:val="20"/>
        </w:rPr>
        <w:t>impa</w:t>
      </w:r>
      <w:r w:rsidRPr="0020341E">
        <w:rPr>
          <w:rFonts w:ascii="Arial" w:hAnsi="Arial" w:cs="Arial"/>
          <w:color w:val="000000" w:themeColor="text1"/>
          <w:sz w:val="20"/>
          <w:szCs w:val="20"/>
        </w:rPr>
        <w:t xml:space="preserve">ct on maintaining motivation and </w:t>
      </w:r>
      <w:r>
        <w:rPr>
          <w:rFonts w:ascii="Arial" w:hAnsi="Arial" w:cs="Arial"/>
          <w:color w:val="000000" w:themeColor="text1"/>
          <w:sz w:val="20"/>
          <w:szCs w:val="20"/>
        </w:rPr>
        <w:t xml:space="preserve">fostering </w:t>
      </w:r>
      <w:r w:rsidRPr="0020341E">
        <w:rPr>
          <w:rFonts w:ascii="Arial" w:hAnsi="Arial" w:cs="Arial"/>
          <w:color w:val="000000" w:themeColor="text1"/>
          <w:sz w:val="20"/>
          <w:szCs w:val="20"/>
        </w:rPr>
        <w:t xml:space="preserve">a stronger commitment to sports over time. Furthermore, Giusti et al. (2022) </w:t>
      </w:r>
      <w:r>
        <w:rPr>
          <w:rFonts w:ascii="Arial" w:hAnsi="Arial" w:cs="Arial"/>
          <w:color w:val="000000" w:themeColor="text1"/>
          <w:sz w:val="20"/>
          <w:szCs w:val="20"/>
        </w:rPr>
        <w:t>noted</w:t>
      </w:r>
      <w:r w:rsidRPr="0020341E">
        <w:rPr>
          <w:rFonts w:ascii="Arial" w:hAnsi="Arial" w:cs="Arial"/>
          <w:color w:val="000000" w:themeColor="text1"/>
          <w:sz w:val="20"/>
          <w:szCs w:val="20"/>
        </w:rPr>
        <w:t xml:space="preserve"> that student</w:t>
      </w:r>
      <w:r>
        <w:rPr>
          <w:rFonts w:ascii="Arial" w:hAnsi="Arial" w:cs="Arial"/>
          <w:color w:val="000000" w:themeColor="text1"/>
          <w:sz w:val="20"/>
          <w:szCs w:val="20"/>
        </w:rPr>
        <w:t>-</w:t>
      </w:r>
      <w:r w:rsidRPr="0020341E">
        <w:rPr>
          <w:rFonts w:ascii="Arial" w:hAnsi="Arial" w:cs="Arial"/>
          <w:color w:val="000000" w:themeColor="text1"/>
          <w:sz w:val="20"/>
          <w:szCs w:val="20"/>
        </w:rPr>
        <w:t xml:space="preserve">athletes frequently </w:t>
      </w:r>
      <w:r>
        <w:rPr>
          <w:rFonts w:ascii="Arial" w:hAnsi="Arial" w:cs="Arial"/>
          <w:color w:val="000000" w:themeColor="text1"/>
          <w:sz w:val="20"/>
          <w:szCs w:val="20"/>
        </w:rPr>
        <w:t>experience</w:t>
      </w:r>
      <w:r w:rsidRPr="0020341E">
        <w:rPr>
          <w:rFonts w:ascii="Arial" w:hAnsi="Arial" w:cs="Arial"/>
          <w:color w:val="000000" w:themeColor="text1"/>
          <w:sz w:val="20"/>
          <w:szCs w:val="20"/>
        </w:rPr>
        <w:t xml:space="preserve"> a certain </w:t>
      </w:r>
      <w:r>
        <w:rPr>
          <w:rFonts w:ascii="Arial" w:hAnsi="Arial" w:cs="Arial"/>
          <w:color w:val="000000" w:themeColor="text1"/>
          <w:sz w:val="20"/>
          <w:szCs w:val="20"/>
        </w:rPr>
        <w:t>degree</w:t>
      </w:r>
      <w:r w:rsidRPr="0020341E">
        <w:rPr>
          <w:rFonts w:ascii="Arial" w:hAnsi="Arial" w:cs="Arial"/>
          <w:color w:val="000000" w:themeColor="text1"/>
          <w:sz w:val="20"/>
          <w:szCs w:val="20"/>
        </w:rPr>
        <w:t xml:space="preserve"> of sport devaluation, which is exacerbated by </w:t>
      </w:r>
      <w:r>
        <w:rPr>
          <w:rFonts w:ascii="Arial" w:hAnsi="Arial" w:cs="Arial"/>
          <w:color w:val="000000" w:themeColor="text1"/>
          <w:sz w:val="20"/>
          <w:szCs w:val="20"/>
        </w:rPr>
        <w:t>factors such as</w:t>
      </w:r>
      <w:r w:rsidRPr="0020341E">
        <w:rPr>
          <w:rFonts w:ascii="Arial" w:hAnsi="Arial" w:cs="Arial"/>
          <w:color w:val="000000" w:themeColor="text1"/>
          <w:sz w:val="20"/>
          <w:szCs w:val="20"/>
        </w:rPr>
        <w:t xml:space="preserve"> rigorous training schedules and multi-f</w:t>
      </w:r>
      <w:r>
        <w:rPr>
          <w:rFonts w:ascii="Arial" w:hAnsi="Arial" w:cs="Arial"/>
          <w:color w:val="000000" w:themeColor="text1"/>
          <w:sz w:val="20"/>
          <w:szCs w:val="20"/>
        </w:rPr>
        <w:t>acet</w:t>
      </w:r>
      <w:r w:rsidRPr="0020341E">
        <w:rPr>
          <w:rFonts w:ascii="Arial" w:hAnsi="Arial" w:cs="Arial"/>
          <w:color w:val="000000" w:themeColor="text1"/>
          <w:sz w:val="20"/>
          <w:szCs w:val="20"/>
        </w:rPr>
        <w:t xml:space="preserve">ed learning. The study emphasizes that moderate burnout, though not extreme, still poses a meaningful risk to an athlete's mental health and long-term commitment to their sport. Simultaneously, the group led by Giusti et al. (2020) </w:t>
      </w:r>
      <w:r>
        <w:rPr>
          <w:rFonts w:ascii="Arial" w:hAnsi="Arial" w:cs="Arial"/>
          <w:color w:val="000000" w:themeColor="text1"/>
          <w:sz w:val="20"/>
          <w:szCs w:val="20"/>
        </w:rPr>
        <w:t>conduct</w:t>
      </w:r>
      <w:r w:rsidRPr="0020341E">
        <w:rPr>
          <w:rFonts w:ascii="Arial" w:hAnsi="Arial" w:cs="Arial"/>
          <w:color w:val="000000" w:themeColor="text1"/>
          <w:sz w:val="20"/>
          <w:szCs w:val="20"/>
        </w:rPr>
        <w:t>ed a meta-analysis</w:t>
      </w:r>
      <w:r>
        <w:rPr>
          <w:rFonts w:ascii="Arial" w:hAnsi="Arial" w:cs="Arial"/>
          <w:color w:val="000000" w:themeColor="text1"/>
          <w:sz w:val="20"/>
          <w:szCs w:val="20"/>
        </w:rPr>
        <w:t>,</w:t>
      </w:r>
      <w:r w:rsidRPr="0020341E">
        <w:rPr>
          <w:rFonts w:ascii="Arial" w:hAnsi="Arial" w:cs="Arial"/>
          <w:color w:val="000000" w:themeColor="text1"/>
          <w:sz w:val="20"/>
          <w:szCs w:val="20"/>
        </w:rPr>
        <w:t xml:space="preserve"> indicating that adolescent athletes specializing in a single sport exhibited </w:t>
      </w:r>
      <w:r>
        <w:rPr>
          <w:rFonts w:ascii="Arial" w:hAnsi="Arial" w:cs="Arial"/>
          <w:color w:val="000000" w:themeColor="text1"/>
          <w:sz w:val="20"/>
          <w:szCs w:val="20"/>
        </w:rPr>
        <w:t>greater</w:t>
      </w:r>
      <w:r w:rsidRPr="0020341E">
        <w:rPr>
          <w:rFonts w:ascii="Arial" w:hAnsi="Arial" w:cs="Arial"/>
          <w:color w:val="000000" w:themeColor="text1"/>
          <w:sz w:val="20"/>
          <w:szCs w:val="20"/>
        </w:rPr>
        <w:t xml:space="preserve"> emotional separation compared to those </w:t>
      </w:r>
      <w:r>
        <w:rPr>
          <w:rFonts w:ascii="Arial" w:hAnsi="Arial" w:cs="Arial"/>
          <w:color w:val="000000" w:themeColor="text1"/>
          <w:sz w:val="20"/>
          <w:szCs w:val="20"/>
        </w:rPr>
        <w:t>participat</w:t>
      </w:r>
      <w:r w:rsidRPr="0020341E">
        <w:rPr>
          <w:rFonts w:ascii="Arial" w:hAnsi="Arial" w:cs="Arial"/>
          <w:color w:val="000000" w:themeColor="text1"/>
          <w:sz w:val="20"/>
          <w:szCs w:val="20"/>
        </w:rPr>
        <w:t xml:space="preserve">ing in </w:t>
      </w:r>
      <w:r>
        <w:rPr>
          <w:rFonts w:ascii="Arial" w:hAnsi="Arial" w:cs="Arial"/>
          <w:color w:val="000000" w:themeColor="text1"/>
          <w:sz w:val="20"/>
          <w:szCs w:val="20"/>
        </w:rPr>
        <w:t>multiple</w:t>
      </w:r>
      <w:r w:rsidRPr="0020341E">
        <w:rPr>
          <w:rFonts w:ascii="Arial" w:hAnsi="Arial" w:cs="Arial"/>
          <w:color w:val="000000" w:themeColor="text1"/>
          <w:sz w:val="20"/>
          <w:szCs w:val="20"/>
        </w:rPr>
        <w:t xml:space="preserve"> sports. This research highlights that even moderate burnout, characterized by </w:t>
      </w:r>
      <w:r>
        <w:rPr>
          <w:rFonts w:ascii="Arial" w:hAnsi="Arial" w:cs="Arial"/>
          <w:color w:val="000000" w:themeColor="text1"/>
          <w:sz w:val="20"/>
          <w:szCs w:val="20"/>
        </w:rPr>
        <w:t xml:space="preserve">feelings of </w:t>
      </w:r>
      <w:r w:rsidRPr="0020341E">
        <w:rPr>
          <w:rFonts w:ascii="Arial" w:hAnsi="Arial" w:cs="Arial"/>
          <w:color w:val="000000" w:themeColor="text1"/>
          <w:sz w:val="20"/>
          <w:szCs w:val="20"/>
        </w:rPr>
        <w:t xml:space="preserve">devaluation, significantly threatens athletes' mental health and </w:t>
      </w:r>
      <w:r>
        <w:rPr>
          <w:rFonts w:ascii="Arial" w:hAnsi="Arial" w:cs="Arial"/>
          <w:color w:val="000000" w:themeColor="text1"/>
          <w:sz w:val="20"/>
          <w:szCs w:val="20"/>
        </w:rPr>
        <w:t xml:space="preserve">their </w:t>
      </w:r>
      <w:r w:rsidRPr="0020341E">
        <w:rPr>
          <w:rFonts w:ascii="Arial" w:hAnsi="Arial" w:cs="Arial"/>
          <w:color w:val="000000" w:themeColor="text1"/>
          <w:sz w:val="20"/>
          <w:szCs w:val="20"/>
        </w:rPr>
        <w:t xml:space="preserve">long-term participation in sports. </w:t>
      </w:r>
    </w:p>
    <w:p w14:paraId="5A1F9580" w14:textId="77777777" w:rsidR="0020341E" w:rsidRDefault="0020341E" w:rsidP="0020341E">
      <w:pPr>
        <w:jc w:val="both"/>
        <w:rPr>
          <w:rFonts w:ascii="Arial" w:hAnsi="Arial" w:cs="Arial"/>
          <w:color w:val="000000" w:themeColor="text1"/>
          <w:sz w:val="20"/>
          <w:szCs w:val="20"/>
        </w:rPr>
      </w:pPr>
    </w:p>
    <w:p w14:paraId="7EF2C8E2" w14:textId="77777777" w:rsidR="0020341E" w:rsidRDefault="0020341E" w:rsidP="0020341E">
      <w:pPr>
        <w:jc w:val="both"/>
        <w:rPr>
          <w:rFonts w:ascii="Arial" w:hAnsi="Arial" w:cs="Arial"/>
          <w:color w:val="000000" w:themeColor="text1"/>
          <w:sz w:val="20"/>
          <w:szCs w:val="20"/>
        </w:rPr>
      </w:pPr>
      <w:r w:rsidRPr="0020341E">
        <w:rPr>
          <w:rFonts w:ascii="Arial" w:hAnsi="Arial" w:cs="Arial"/>
          <w:color w:val="000000" w:themeColor="text1"/>
          <w:sz w:val="20"/>
          <w:szCs w:val="20"/>
        </w:rPr>
        <w:t>Reduced Sense of Accomplishment. The third indicator of the level of burnout experience indicates a low level</w:t>
      </w:r>
      <w:r>
        <w:rPr>
          <w:rFonts w:ascii="Arial" w:hAnsi="Arial" w:cs="Arial"/>
          <w:color w:val="000000" w:themeColor="text1"/>
          <w:sz w:val="20"/>
          <w:szCs w:val="20"/>
        </w:rPr>
        <w:t>,</w:t>
      </w:r>
      <w:r w:rsidRPr="0020341E">
        <w:rPr>
          <w:rFonts w:ascii="Arial" w:hAnsi="Arial" w:cs="Arial"/>
          <w:color w:val="000000" w:themeColor="text1"/>
          <w:sz w:val="20"/>
          <w:szCs w:val="20"/>
        </w:rPr>
        <w:t xml:space="preserve"> revealing </w:t>
      </w:r>
      <w:r>
        <w:rPr>
          <w:rFonts w:ascii="Arial" w:hAnsi="Arial" w:cs="Arial"/>
          <w:color w:val="000000" w:themeColor="text1"/>
          <w:sz w:val="20"/>
          <w:szCs w:val="20"/>
        </w:rPr>
        <w:t xml:space="preserve">a </w:t>
      </w:r>
      <w:r w:rsidRPr="0020341E">
        <w:rPr>
          <w:rFonts w:ascii="Arial" w:hAnsi="Arial" w:cs="Arial"/>
          <w:color w:val="000000" w:themeColor="text1"/>
          <w:sz w:val="20"/>
          <w:szCs w:val="20"/>
        </w:rPr>
        <w:t xml:space="preserve">mean score of 2.77 (SD = 1.01), which means that student-athletes rarely feel burnout. This implies that the majority of athletes feel competent in their sport and typically maintain a favorable view of their accomplishments. The lowest mean score in this domain was from the item: </w:t>
      </w:r>
      <w:r w:rsidRPr="0020341E">
        <w:rPr>
          <w:rFonts w:ascii="Arial" w:hAnsi="Arial" w:cs="Arial"/>
          <w:i/>
          <w:iCs/>
          <w:color w:val="000000" w:themeColor="text1"/>
          <w:sz w:val="20"/>
          <w:szCs w:val="20"/>
        </w:rPr>
        <w:t xml:space="preserve">“I am not as interested in the sport as I used to be,” </w:t>
      </w:r>
      <w:r w:rsidRPr="0020341E">
        <w:rPr>
          <w:rFonts w:ascii="Arial" w:hAnsi="Arial" w:cs="Arial"/>
          <w:color w:val="000000" w:themeColor="text1"/>
          <w:sz w:val="20"/>
          <w:szCs w:val="20"/>
        </w:rPr>
        <w:t>with a mean score of 2.40 (SD = 1.348), indicating that most athletes still retain a relatively strong interest in their sport. This suggests that</w:t>
      </w:r>
      <w:r>
        <w:rPr>
          <w:rFonts w:ascii="Arial" w:hAnsi="Arial" w:cs="Arial"/>
          <w:color w:val="000000" w:themeColor="text1"/>
          <w:sz w:val="20"/>
          <w:szCs w:val="20"/>
        </w:rPr>
        <w:t>,</w:t>
      </w:r>
      <w:r w:rsidRPr="0020341E">
        <w:rPr>
          <w:rFonts w:ascii="Arial" w:hAnsi="Arial" w:cs="Arial"/>
          <w:color w:val="000000" w:themeColor="text1"/>
          <w:sz w:val="20"/>
          <w:szCs w:val="20"/>
        </w:rPr>
        <w:t xml:space="preserve"> </w:t>
      </w:r>
      <w:r>
        <w:rPr>
          <w:rFonts w:ascii="Arial" w:hAnsi="Arial" w:cs="Arial"/>
          <w:color w:val="000000" w:themeColor="text1"/>
          <w:sz w:val="20"/>
          <w:szCs w:val="20"/>
        </w:rPr>
        <w:t>although</w:t>
      </w:r>
      <w:r w:rsidRPr="0020341E">
        <w:rPr>
          <w:rFonts w:ascii="Arial" w:hAnsi="Arial" w:cs="Arial"/>
          <w:color w:val="000000" w:themeColor="text1"/>
          <w:sz w:val="20"/>
          <w:szCs w:val="20"/>
        </w:rPr>
        <w:t xml:space="preserve"> moments of doubt or frustration may occur, athletes generally continue to value and </w:t>
      </w:r>
      <w:r>
        <w:rPr>
          <w:rFonts w:ascii="Arial" w:hAnsi="Arial" w:cs="Arial"/>
          <w:color w:val="000000" w:themeColor="text1"/>
          <w:sz w:val="20"/>
          <w:szCs w:val="20"/>
        </w:rPr>
        <w:t>remain</w:t>
      </w:r>
      <w:r w:rsidRPr="0020341E">
        <w:rPr>
          <w:rFonts w:ascii="Arial" w:hAnsi="Arial" w:cs="Arial"/>
          <w:color w:val="000000" w:themeColor="text1"/>
          <w:sz w:val="20"/>
          <w:szCs w:val="20"/>
        </w:rPr>
        <w:t xml:space="preserve"> engaged in their sports. A low degree of burnout in this area can support motivation and confidence, both of which are critical for sustained engagement and achievement. </w:t>
      </w:r>
    </w:p>
    <w:p w14:paraId="1B4D582A" w14:textId="77777777" w:rsidR="0020341E" w:rsidRDefault="0020341E" w:rsidP="0020341E">
      <w:pPr>
        <w:jc w:val="both"/>
        <w:rPr>
          <w:rFonts w:ascii="Arial" w:hAnsi="Arial" w:cs="Arial"/>
          <w:color w:val="000000" w:themeColor="text1"/>
          <w:sz w:val="20"/>
          <w:szCs w:val="20"/>
        </w:rPr>
      </w:pPr>
    </w:p>
    <w:p w14:paraId="10011DCB" w14:textId="03A52DA6" w:rsidR="0020341E" w:rsidRPr="0020341E" w:rsidRDefault="0020341E" w:rsidP="0020341E">
      <w:pPr>
        <w:jc w:val="both"/>
        <w:rPr>
          <w:rFonts w:ascii="Arial" w:hAnsi="Arial" w:cs="Arial"/>
          <w:color w:val="000000" w:themeColor="text1"/>
          <w:sz w:val="20"/>
          <w:szCs w:val="20"/>
        </w:rPr>
      </w:pPr>
      <w:r w:rsidRPr="0020341E">
        <w:rPr>
          <w:rFonts w:ascii="Arial" w:hAnsi="Arial" w:cs="Arial"/>
          <w:color w:val="000000" w:themeColor="text1"/>
          <w:sz w:val="20"/>
          <w:szCs w:val="20"/>
        </w:rPr>
        <w:t xml:space="preserve">Similar results were observed by Giusti et al. (2022), who demonstrated that student-athletes typically exhibit lower levels of impaired accomplishment compared to other aspects of burnout. Their study highlights that athletes frequently maintain confidence in their skills and accomplishments, even while fatigue and sport devaluation may occur moderately. Furthermore, a study by Behan (2020) discovered that although student-athletes exhibit some signs of burnout, many of them continue to have a high feeling of self-efficacy and accomplishment, which protects them from experiencing extreme burnout. The study shows that, in contrast to exhaustion and sport devaluation, feelings of reduced accomplishment are generally less common. Furthermore, across a range of sport participation levels, Eklund and </w:t>
      </w:r>
      <w:proofErr w:type="spellStart"/>
      <w:r w:rsidRPr="0020341E">
        <w:rPr>
          <w:rFonts w:ascii="Arial" w:hAnsi="Arial" w:cs="Arial"/>
          <w:color w:val="000000" w:themeColor="text1"/>
          <w:sz w:val="20"/>
          <w:szCs w:val="20"/>
        </w:rPr>
        <w:t>DeFreese</w:t>
      </w:r>
      <w:proofErr w:type="spellEnd"/>
      <w:r w:rsidRPr="0020341E">
        <w:rPr>
          <w:rFonts w:ascii="Arial" w:hAnsi="Arial" w:cs="Arial"/>
          <w:color w:val="000000" w:themeColor="text1"/>
          <w:sz w:val="20"/>
          <w:szCs w:val="20"/>
        </w:rPr>
        <w:t xml:space="preserve"> (2020) highlighted that decreased professional efficacy, or a reduced sense of accomplishment, is frequently the least noticeable aspect of athlete burnout. Their study in the Handbook of Sport Psychology lends credence to the idea that, despite fatigue or devaluation, emotions of competence </w:t>
      </w:r>
      <w:r>
        <w:rPr>
          <w:rFonts w:ascii="Arial" w:hAnsi="Arial" w:cs="Arial"/>
          <w:color w:val="000000" w:themeColor="text1"/>
          <w:sz w:val="20"/>
          <w:szCs w:val="20"/>
        </w:rPr>
        <w:t>remain unchanged</w:t>
      </w:r>
      <w:r w:rsidRPr="0020341E">
        <w:rPr>
          <w:rFonts w:ascii="Arial" w:hAnsi="Arial" w:cs="Arial"/>
          <w:color w:val="000000" w:themeColor="text1"/>
          <w:sz w:val="20"/>
          <w:szCs w:val="20"/>
        </w:rPr>
        <w:t>.</w:t>
      </w:r>
    </w:p>
    <w:p w14:paraId="70E9D7B4" w14:textId="5954D720" w:rsidR="0020341E" w:rsidRPr="0020341E" w:rsidRDefault="0020341E" w:rsidP="00C70927">
      <w:pPr>
        <w:pStyle w:val="Body"/>
        <w:spacing w:after="0"/>
        <w:rPr>
          <w:rFonts w:ascii="Arial" w:hAnsi="Arial" w:cs="Arial"/>
          <w:b/>
          <w:caps/>
          <w:sz w:val="20"/>
          <w:szCs w:val="20"/>
        </w:rPr>
      </w:pPr>
    </w:p>
    <w:p w14:paraId="0D8CD617" w14:textId="77777777" w:rsidR="001D4E9B" w:rsidRDefault="001D4E9B" w:rsidP="00C70927">
      <w:pPr>
        <w:pStyle w:val="Body"/>
        <w:spacing w:after="0"/>
        <w:rPr>
          <w:rFonts w:ascii="Arial" w:hAnsi="Arial" w:cs="Arial"/>
          <w:b/>
          <w:caps/>
          <w:sz w:val="20"/>
          <w:szCs w:val="20"/>
        </w:rPr>
      </w:pPr>
    </w:p>
    <w:p w14:paraId="6AA26FF6" w14:textId="02E10516" w:rsidR="00C70927" w:rsidRPr="00A93B74" w:rsidRDefault="00C70927" w:rsidP="00C70927">
      <w:pPr>
        <w:pStyle w:val="Body"/>
        <w:spacing w:after="0"/>
        <w:rPr>
          <w:rFonts w:ascii="Arial" w:hAnsi="Arial" w:cs="Arial"/>
          <w:b/>
          <w:sz w:val="20"/>
          <w:szCs w:val="20"/>
        </w:rPr>
      </w:pPr>
      <w:r w:rsidRPr="00A93B74">
        <w:rPr>
          <w:rFonts w:ascii="Arial" w:hAnsi="Arial" w:cs="Arial"/>
          <w:b/>
          <w:caps/>
          <w:sz w:val="20"/>
          <w:szCs w:val="20"/>
        </w:rPr>
        <w:t xml:space="preserve">3.3 </w:t>
      </w:r>
      <w:r w:rsidRPr="00A93B74">
        <w:rPr>
          <w:rFonts w:ascii="Arial" w:hAnsi="Arial" w:cs="Arial"/>
          <w:b/>
          <w:sz w:val="20"/>
          <w:szCs w:val="20"/>
        </w:rPr>
        <w:t>Correlation b</w:t>
      </w:r>
      <w:r w:rsidR="00496CCC" w:rsidRPr="00A93B74">
        <w:rPr>
          <w:rFonts w:ascii="Arial" w:hAnsi="Arial" w:cs="Arial"/>
          <w:b/>
          <w:sz w:val="20"/>
          <w:szCs w:val="20"/>
        </w:rPr>
        <w:t>etween the levels of perfectionism and burnout among athletes</w:t>
      </w:r>
    </w:p>
    <w:p w14:paraId="6B3491F7" w14:textId="5B0314AF" w:rsidR="00724F71" w:rsidRDefault="00447D09" w:rsidP="000F384F">
      <w:pPr>
        <w:jc w:val="both"/>
        <w:rPr>
          <w:rFonts w:ascii="Arial" w:hAnsi="Arial" w:cs="Arial"/>
          <w:sz w:val="20"/>
          <w:szCs w:val="20"/>
        </w:rPr>
      </w:pPr>
      <w:r w:rsidRPr="00447D09">
        <w:rPr>
          <w:rFonts w:ascii="Arial" w:hAnsi="Arial" w:cs="Arial"/>
          <w:sz w:val="20"/>
          <w:szCs w:val="20"/>
        </w:rPr>
        <w:t>Table 3 presents the correlation analysis between the level of perfectionism and burnout among athletes. The result revealed that there was a moderate, positive correlation between perfectionism and burnout experience, which was statistically significant (</w:t>
      </w:r>
      <w:proofErr w:type="spellStart"/>
      <w:r w:rsidRPr="00447D09">
        <w:rPr>
          <w:rFonts w:ascii="Arial" w:hAnsi="Arial" w:cs="Arial"/>
          <w:sz w:val="20"/>
          <w:szCs w:val="20"/>
        </w:rPr>
        <w:t>rs</w:t>
      </w:r>
      <w:proofErr w:type="spellEnd"/>
      <w:r w:rsidRPr="00447D09">
        <w:rPr>
          <w:rFonts w:ascii="Arial" w:hAnsi="Arial" w:cs="Arial"/>
          <w:sz w:val="20"/>
          <w:szCs w:val="20"/>
        </w:rPr>
        <w:t xml:space="preserve">(98) = .340, p = .01). This means that as the level of </w:t>
      </w:r>
      <w:r w:rsidRPr="00447D09">
        <w:rPr>
          <w:rFonts w:ascii="Arial" w:hAnsi="Arial" w:cs="Arial"/>
          <w:sz w:val="20"/>
          <w:szCs w:val="20"/>
        </w:rPr>
        <w:lastRenderedPageBreak/>
        <w:t>perfectionism among athletes increases, their experiences of burnout also tend to increase, indicating that perfectionism is moderately and significantly associated with higher level</w:t>
      </w:r>
      <w:r>
        <w:rPr>
          <w:rFonts w:ascii="Arial" w:hAnsi="Arial" w:cs="Arial"/>
          <w:sz w:val="20"/>
          <w:szCs w:val="20"/>
        </w:rPr>
        <w:t>s</w:t>
      </w:r>
      <w:r w:rsidRPr="00447D09">
        <w:rPr>
          <w:rFonts w:ascii="Arial" w:hAnsi="Arial" w:cs="Arial"/>
          <w:sz w:val="20"/>
          <w:szCs w:val="20"/>
        </w:rPr>
        <w:t xml:space="preserve"> of burnout.  It points out that although perfectionism leads athletes to perform well</w:t>
      </w:r>
      <w:r>
        <w:rPr>
          <w:rFonts w:ascii="Arial" w:hAnsi="Arial" w:cs="Arial"/>
          <w:sz w:val="20"/>
          <w:szCs w:val="20"/>
        </w:rPr>
        <w:t>,</w:t>
      </w:r>
      <w:r w:rsidRPr="00447D09">
        <w:rPr>
          <w:rFonts w:ascii="Arial" w:hAnsi="Arial" w:cs="Arial"/>
          <w:sz w:val="20"/>
          <w:szCs w:val="20"/>
        </w:rPr>
        <w:t xml:space="preserve"> it c</w:t>
      </w:r>
      <w:r>
        <w:rPr>
          <w:rFonts w:ascii="Arial" w:hAnsi="Arial" w:cs="Arial"/>
          <w:sz w:val="20"/>
          <w:szCs w:val="20"/>
        </w:rPr>
        <w:t>an</w:t>
      </w:r>
      <w:r w:rsidRPr="00447D09">
        <w:rPr>
          <w:rFonts w:ascii="Arial" w:hAnsi="Arial" w:cs="Arial"/>
          <w:sz w:val="20"/>
          <w:szCs w:val="20"/>
        </w:rPr>
        <w:t xml:space="preserve"> also cause them to burn out </w:t>
      </w:r>
      <w:r>
        <w:rPr>
          <w:rFonts w:ascii="Arial" w:hAnsi="Arial" w:cs="Arial"/>
          <w:sz w:val="20"/>
          <w:szCs w:val="20"/>
        </w:rPr>
        <w:t>over</w:t>
      </w:r>
      <w:r w:rsidRPr="00447D09">
        <w:rPr>
          <w:rFonts w:ascii="Arial" w:hAnsi="Arial" w:cs="Arial"/>
          <w:sz w:val="20"/>
          <w:szCs w:val="20"/>
        </w:rPr>
        <w:t xml:space="preserve"> time. One reason could be that perfectionist athletes pressure themselves </w:t>
      </w:r>
      <w:r>
        <w:rPr>
          <w:rFonts w:ascii="Arial" w:hAnsi="Arial" w:cs="Arial"/>
          <w:sz w:val="20"/>
          <w:szCs w:val="20"/>
        </w:rPr>
        <w:t>excessively</w:t>
      </w:r>
      <w:r w:rsidRPr="00447D09">
        <w:rPr>
          <w:rFonts w:ascii="Arial" w:hAnsi="Arial" w:cs="Arial"/>
          <w:sz w:val="20"/>
          <w:szCs w:val="20"/>
        </w:rPr>
        <w:t>, set achievable goals</w:t>
      </w:r>
      <w:r>
        <w:rPr>
          <w:rFonts w:ascii="Arial" w:hAnsi="Arial" w:cs="Arial"/>
          <w:sz w:val="20"/>
          <w:szCs w:val="20"/>
        </w:rPr>
        <w:t>,</w:t>
      </w:r>
      <w:r w:rsidRPr="00447D09">
        <w:rPr>
          <w:rFonts w:ascii="Arial" w:hAnsi="Arial" w:cs="Arial"/>
          <w:sz w:val="20"/>
          <w:szCs w:val="20"/>
        </w:rPr>
        <w:t xml:space="preserve"> and </w:t>
      </w:r>
      <w:r>
        <w:rPr>
          <w:rFonts w:ascii="Arial" w:hAnsi="Arial" w:cs="Arial"/>
          <w:sz w:val="20"/>
          <w:szCs w:val="20"/>
        </w:rPr>
        <w:t>struggle</w:t>
      </w:r>
      <w:r w:rsidRPr="00447D09">
        <w:rPr>
          <w:rFonts w:ascii="Arial" w:hAnsi="Arial" w:cs="Arial"/>
          <w:sz w:val="20"/>
          <w:szCs w:val="20"/>
        </w:rPr>
        <w:t xml:space="preserve"> to handle disappointments</w:t>
      </w:r>
      <w:r>
        <w:rPr>
          <w:rFonts w:ascii="Arial" w:hAnsi="Arial" w:cs="Arial"/>
          <w:sz w:val="20"/>
          <w:szCs w:val="20"/>
        </w:rPr>
        <w:t>;</w:t>
      </w:r>
      <w:r w:rsidRPr="00447D09">
        <w:rPr>
          <w:rFonts w:ascii="Arial" w:hAnsi="Arial" w:cs="Arial"/>
          <w:sz w:val="20"/>
          <w:szCs w:val="20"/>
        </w:rPr>
        <w:t xml:space="preserve"> all of this can </w:t>
      </w:r>
      <w:r>
        <w:rPr>
          <w:rFonts w:ascii="Arial" w:hAnsi="Arial" w:cs="Arial"/>
          <w:sz w:val="20"/>
          <w:szCs w:val="20"/>
        </w:rPr>
        <w:t>lead to a loss of</w:t>
      </w:r>
      <w:r w:rsidRPr="00447D09">
        <w:rPr>
          <w:rFonts w:ascii="Arial" w:hAnsi="Arial" w:cs="Arial"/>
          <w:sz w:val="20"/>
          <w:szCs w:val="20"/>
        </w:rPr>
        <w:t xml:space="preserve"> motivation (</w:t>
      </w:r>
      <w:proofErr w:type="spellStart"/>
      <w:r w:rsidRPr="00447D09">
        <w:rPr>
          <w:rFonts w:ascii="Arial" w:hAnsi="Arial" w:cs="Arial"/>
          <w:sz w:val="20"/>
          <w:szCs w:val="20"/>
        </w:rPr>
        <w:t>Květon</w:t>
      </w:r>
      <w:proofErr w:type="spellEnd"/>
      <w:r w:rsidRPr="00447D09">
        <w:rPr>
          <w:rFonts w:ascii="Arial" w:hAnsi="Arial" w:cs="Arial"/>
          <w:sz w:val="20"/>
          <w:szCs w:val="20"/>
        </w:rPr>
        <w:t xml:space="preserve"> et al.</w:t>
      </w:r>
      <w:r>
        <w:rPr>
          <w:rFonts w:ascii="Arial" w:hAnsi="Arial" w:cs="Arial"/>
          <w:sz w:val="20"/>
          <w:szCs w:val="20"/>
        </w:rPr>
        <w:t>,</w:t>
      </w:r>
      <w:r w:rsidRPr="00447D09">
        <w:rPr>
          <w:rFonts w:ascii="Arial" w:hAnsi="Arial" w:cs="Arial"/>
          <w:sz w:val="20"/>
          <w:szCs w:val="20"/>
        </w:rPr>
        <w:t xml:space="preserve"> 2021).</w:t>
      </w:r>
    </w:p>
    <w:p w14:paraId="634D19AE" w14:textId="77777777" w:rsidR="00447D09" w:rsidRPr="00A93B74" w:rsidRDefault="00447D09" w:rsidP="000F384F">
      <w:pPr>
        <w:jc w:val="both"/>
        <w:rPr>
          <w:rStyle w:val="relative"/>
          <w:rFonts w:ascii="Arial" w:hAnsi="Arial" w:cs="Arial"/>
          <w:sz w:val="20"/>
          <w:szCs w:val="20"/>
        </w:rPr>
      </w:pPr>
    </w:p>
    <w:p w14:paraId="6C2CD0BB" w14:textId="0E507A6A" w:rsidR="00447D09" w:rsidRPr="00A93B74" w:rsidRDefault="00496CCC" w:rsidP="000F384F">
      <w:pPr>
        <w:jc w:val="both"/>
        <w:rPr>
          <w:rStyle w:val="relative"/>
          <w:rFonts w:ascii="Arial" w:hAnsi="Arial" w:cs="Arial"/>
          <w:sz w:val="20"/>
          <w:szCs w:val="20"/>
        </w:rPr>
      </w:pPr>
      <w:r w:rsidRPr="00A93B74">
        <w:rPr>
          <w:rStyle w:val="relative"/>
          <w:rFonts w:ascii="Arial" w:hAnsi="Arial" w:cs="Arial"/>
          <w:sz w:val="20"/>
          <w:szCs w:val="20"/>
        </w:rPr>
        <w:t xml:space="preserve">Table 3. </w:t>
      </w:r>
      <w:r w:rsidR="00724F71" w:rsidRPr="00A93B74">
        <w:rPr>
          <w:rStyle w:val="relative"/>
          <w:rFonts w:ascii="Arial" w:hAnsi="Arial" w:cs="Arial"/>
          <w:sz w:val="20"/>
          <w:szCs w:val="20"/>
        </w:rPr>
        <w:t>Correlation between perfectionism and burnout experience among athletes</w:t>
      </w:r>
    </w:p>
    <w:tbl>
      <w:tblPr>
        <w:tblW w:w="8394" w:type="dxa"/>
        <w:tblLayout w:type="fixed"/>
        <w:tblLook w:val="04A0" w:firstRow="1" w:lastRow="0" w:firstColumn="1" w:lastColumn="0" w:noHBand="0" w:noVBand="1"/>
      </w:tblPr>
      <w:tblGrid>
        <w:gridCol w:w="2034"/>
        <w:gridCol w:w="1711"/>
        <w:gridCol w:w="1625"/>
        <w:gridCol w:w="2009"/>
        <w:gridCol w:w="1015"/>
      </w:tblGrid>
      <w:tr w:rsidR="00724F71" w:rsidRPr="00A93B74" w14:paraId="1B2B3B1D" w14:textId="77777777" w:rsidTr="00CB5A85">
        <w:trPr>
          <w:trHeight w:val="699"/>
        </w:trPr>
        <w:tc>
          <w:tcPr>
            <w:tcW w:w="2034" w:type="dxa"/>
            <w:tcBorders>
              <w:top w:val="single" w:sz="4" w:space="0" w:color="auto"/>
              <w:left w:val="nil"/>
              <w:bottom w:val="single" w:sz="4" w:space="0" w:color="auto"/>
              <w:right w:val="nil"/>
            </w:tcBorders>
            <w:shd w:val="clear" w:color="000000" w:fill="FFFFFF"/>
            <w:vAlign w:val="center"/>
          </w:tcPr>
          <w:p w14:paraId="3958DAB8" w14:textId="77777777" w:rsidR="00724F71" w:rsidRPr="00A93B74" w:rsidRDefault="00724F71" w:rsidP="00CB5A85">
            <w:pPr>
              <w:jc w:val="center"/>
              <w:rPr>
                <w:rFonts w:ascii="Arial" w:hAnsi="Arial" w:cs="Arial"/>
                <w:color w:val="000000" w:themeColor="text1"/>
                <w:sz w:val="20"/>
                <w:szCs w:val="20"/>
                <w:lang w:eastAsia="en-PH"/>
              </w:rPr>
            </w:pPr>
          </w:p>
        </w:tc>
        <w:tc>
          <w:tcPr>
            <w:tcW w:w="1711" w:type="dxa"/>
            <w:tcBorders>
              <w:top w:val="single" w:sz="4" w:space="0" w:color="auto"/>
              <w:left w:val="nil"/>
              <w:bottom w:val="single" w:sz="4" w:space="0" w:color="auto"/>
              <w:right w:val="nil"/>
            </w:tcBorders>
            <w:shd w:val="clear" w:color="000000" w:fill="FFFFFF"/>
            <w:vAlign w:val="center"/>
          </w:tcPr>
          <w:p w14:paraId="20CB8536"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Physical Emotional Exhaustion</w:t>
            </w:r>
          </w:p>
        </w:tc>
        <w:tc>
          <w:tcPr>
            <w:tcW w:w="1625" w:type="dxa"/>
            <w:tcBorders>
              <w:top w:val="single" w:sz="4" w:space="0" w:color="auto"/>
              <w:left w:val="nil"/>
              <w:bottom w:val="single" w:sz="4" w:space="0" w:color="auto"/>
              <w:right w:val="nil"/>
            </w:tcBorders>
            <w:shd w:val="clear" w:color="000000" w:fill="FFFFFF"/>
            <w:vAlign w:val="center"/>
          </w:tcPr>
          <w:p w14:paraId="3AC21D38"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Sports Devaluation</w:t>
            </w:r>
          </w:p>
        </w:tc>
        <w:tc>
          <w:tcPr>
            <w:tcW w:w="2009" w:type="dxa"/>
            <w:tcBorders>
              <w:top w:val="single" w:sz="4" w:space="0" w:color="auto"/>
              <w:left w:val="nil"/>
              <w:bottom w:val="single" w:sz="4" w:space="0" w:color="auto"/>
              <w:right w:val="nil"/>
            </w:tcBorders>
            <w:shd w:val="clear" w:color="000000" w:fill="FFFFFF"/>
            <w:vAlign w:val="center"/>
          </w:tcPr>
          <w:p w14:paraId="43E7B473"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Reduce Sense of Accomplishment</w:t>
            </w:r>
          </w:p>
        </w:tc>
        <w:tc>
          <w:tcPr>
            <w:tcW w:w="1015" w:type="dxa"/>
            <w:tcBorders>
              <w:top w:val="single" w:sz="4" w:space="0" w:color="auto"/>
              <w:left w:val="nil"/>
              <w:bottom w:val="single" w:sz="4" w:space="0" w:color="auto"/>
              <w:right w:val="nil"/>
            </w:tcBorders>
            <w:shd w:val="clear" w:color="000000" w:fill="FFFFFF"/>
            <w:vAlign w:val="center"/>
          </w:tcPr>
          <w:p w14:paraId="2B02881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Overall</w:t>
            </w:r>
          </w:p>
        </w:tc>
      </w:tr>
      <w:tr w:rsidR="00724F71" w:rsidRPr="00A93B74" w14:paraId="587D4786" w14:textId="77777777" w:rsidTr="00CB5A85">
        <w:trPr>
          <w:trHeight w:val="711"/>
        </w:trPr>
        <w:tc>
          <w:tcPr>
            <w:tcW w:w="2034" w:type="dxa"/>
            <w:tcBorders>
              <w:top w:val="nil"/>
              <w:left w:val="nil"/>
              <w:bottom w:val="nil"/>
              <w:right w:val="nil"/>
            </w:tcBorders>
            <w:shd w:val="clear" w:color="000000" w:fill="FFFFFF"/>
            <w:vAlign w:val="center"/>
          </w:tcPr>
          <w:p w14:paraId="648784D3"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Personal Standard</w:t>
            </w:r>
          </w:p>
        </w:tc>
        <w:tc>
          <w:tcPr>
            <w:tcW w:w="1711" w:type="dxa"/>
            <w:tcBorders>
              <w:top w:val="nil"/>
              <w:left w:val="nil"/>
              <w:bottom w:val="nil"/>
              <w:right w:val="nil"/>
            </w:tcBorders>
            <w:shd w:val="clear" w:color="000000" w:fill="FFFFFF"/>
            <w:noWrap/>
          </w:tcPr>
          <w:p w14:paraId="3DFF82D2"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0.179</w:t>
            </w:r>
          </w:p>
        </w:tc>
        <w:tc>
          <w:tcPr>
            <w:tcW w:w="1625" w:type="dxa"/>
            <w:tcBorders>
              <w:top w:val="nil"/>
              <w:left w:val="nil"/>
              <w:bottom w:val="nil"/>
              <w:right w:val="nil"/>
            </w:tcBorders>
            <w:shd w:val="clear" w:color="000000" w:fill="FFFFFF"/>
            <w:noWrap/>
          </w:tcPr>
          <w:p w14:paraId="0E4A88E9"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.349</w:t>
            </w:r>
            <w:r w:rsidRPr="00A93B74">
              <w:rPr>
                <w:rFonts w:ascii="Arial" w:hAnsi="Arial" w:cs="Arial"/>
                <w:color w:val="000000" w:themeColor="text1"/>
                <w:sz w:val="20"/>
                <w:szCs w:val="20"/>
                <w:vertAlign w:val="superscript"/>
                <w:lang w:eastAsia="en-PH"/>
              </w:rPr>
              <w:t>**</w:t>
            </w:r>
          </w:p>
        </w:tc>
        <w:tc>
          <w:tcPr>
            <w:tcW w:w="2009" w:type="dxa"/>
            <w:tcBorders>
              <w:top w:val="nil"/>
              <w:left w:val="nil"/>
              <w:bottom w:val="nil"/>
              <w:right w:val="nil"/>
            </w:tcBorders>
            <w:shd w:val="clear" w:color="000000" w:fill="FFFFFF"/>
            <w:noWrap/>
          </w:tcPr>
          <w:p w14:paraId="5C730538"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-0.028</w:t>
            </w:r>
          </w:p>
        </w:tc>
        <w:tc>
          <w:tcPr>
            <w:tcW w:w="1015" w:type="dxa"/>
            <w:tcBorders>
              <w:top w:val="nil"/>
              <w:left w:val="nil"/>
              <w:bottom w:val="nil"/>
              <w:right w:val="nil"/>
            </w:tcBorders>
            <w:shd w:val="clear" w:color="000000" w:fill="FFFFFF"/>
            <w:noWrap/>
          </w:tcPr>
          <w:p w14:paraId="439C267C"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0.195</w:t>
            </w:r>
          </w:p>
        </w:tc>
      </w:tr>
      <w:tr w:rsidR="00724F71" w:rsidRPr="00A93B74" w14:paraId="5CF80058" w14:textId="77777777" w:rsidTr="00CB5A85">
        <w:trPr>
          <w:trHeight w:val="588"/>
        </w:trPr>
        <w:tc>
          <w:tcPr>
            <w:tcW w:w="2034" w:type="dxa"/>
            <w:tcBorders>
              <w:top w:val="nil"/>
              <w:left w:val="nil"/>
              <w:bottom w:val="nil"/>
              <w:right w:val="nil"/>
            </w:tcBorders>
            <w:shd w:val="clear" w:color="000000" w:fill="FFFFFF"/>
            <w:vAlign w:val="center"/>
          </w:tcPr>
          <w:p w14:paraId="592DCFC5"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Concerns Over Mistakes</w:t>
            </w:r>
          </w:p>
        </w:tc>
        <w:tc>
          <w:tcPr>
            <w:tcW w:w="1711" w:type="dxa"/>
            <w:tcBorders>
              <w:top w:val="nil"/>
              <w:left w:val="nil"/>
              <w:bottom w:val="nil"/>
              <w:right w:val="nil"/>
            </w:tcBorders>
            <w:shd w:val="clear" w:color="000000" w:fill="FFFFFF"/>
            <w:noWrap/>
          </w:tcPr>
          <w:p w14:paraId="4D88AE9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.389</w:t>
            </w:r>
            <w:r w:rsidRPr="00A93B74">
              <w:rPr>
                <w:rFonts w:ascii="Arial" w:hAnsi="Arial" w:cs="Arial"/>
                <w:color w:val="000000" w:themeColor="text1"/>
                <w:sz w:val="20"/>
                <w:szCs w:val="20"/>
                <w:vertAlign w:val="superscript"/>
                <w:lang w:eastAsia="en-PH"/>
              </w:rPr>
              <w:t>**</w:t>
            </w:r>
          </w:p>
        </w:tc>
        <w:tc>
          <w:tcPr>
            <w:tcW w:w="1625" w:type="dxa"/>
            <w:tcBorders>
              <w:top w:val="nil"/>
              <w:left w:val="nil"/>
              <w:bottom w:val="nil"/>
              <w:right w:val="nil"/>
            </w:tcBorders>
            <w:shd w:val="clear" w:color="000000" w:fill="FFFFFF"/>
            <w:noWrap/>
          </w:tcPr>
          <w:p w14:paraId="0F9E40D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.451</w:t>
            </w:r>
            <w:r w:rsidRPr="00A93B74">
              <w:rPr>
                <w:rFonts w:ascii="Arial" w:hAnsi="Arial" w:cs="Arial"/>
                <w:color w:val="000000" w:themeColor="text1"/>
                <w:sz w:val="20"/>
                <w:szCs w:val="20"/>
                <w:vertAlign w:val="superscript"/>
                <w:lang w:eastAsia="en-PH"/>
              </w:rPr>
              <w:t>**</w:t>
            </w:r>
          </w:p>
        </w:tc>
        <w:tc>
          <w:tcPr>
            <w:tcW w:w="2009" w:type="dxa"/>
            <w:tcBorders>
              <w:top w:val="nil"/>
              <w:left w:val="nil"/>
              <w:bottom w:val="nil"/>
              <w:right w:val="nil"/>
            </w:tcBorders>
            <w:shd w:val="clear" w:color="000000" w:fill="FFFFFF"/>
            <w:noWrap/>
          </w:tcPr>
          <w:p w14:paraId="4529CF6B"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0.181</w:t>
            </w:r>
          </w:p>
        </w:tc>
        <w:tc>
          <w:tcPr>
            <w:tcW w:w="1015" w:type="dxa"/>
            <w:tcBorders>
              <w:top w:val="nil"/>
              <w:left w:val="nil"/>
              <w:bottom w:val="nil"/>
              <w:right w:val="nil"/>
            </w:tcBorders>
            <w:shd w:val="clear" w:color="000000" w:fill="FFFFFF"/>
            <w:noWrap/>
          </w:tcPr>
          <w:p w14:paraId="700723DE"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.390</w:t>
            </w:r>
            <w:r w:rsidRPr="00A93B74">
              <w:rPr>
                <w:rFonts w:ascii="Arial" w:hAnsi="Arial" w:cs="Arial"/>
                <w:color w:val="000000" w:themeColor="text1"/>
                <w:sz w:val="20"/>
                <w:szCs w:val="20"/>
                <w:vertAlign w:val="superscript"/>
                <w:lang w:eastAsia="en-PH"/>
              </w:rPr>
              <w:t>**</w:t>
            </w:r>
          </w:p>
        </w:tc>
      </w:tr>
      <w:tr w:rsidR="00724F71" w:rsidRPr="00A93B74" w14:paraId="5C777699" w14:textId="77777777" w:rsidTr="00CB5A85">
        <w:trPr>
          <w:trHeight w:val="915"/>
        </w:trPr>
        <w:tc>
          <w:tcPr>
            <w:tcW w:w="2034" w:type="dxa"/>
            <w:tcBorders>
              <w:top w:val="nil"/>
              <w:left w:val="nil"/>
              <w:bottom w:val="nil"/>
              <w:right w:val="nil"/>
            </w:tcBorders>
            <w:shd w:val="clear" w:color="000000" w:fill="FFFFFF"/>
            <w:vAlign w:val="center"/>
          </w:tcPr>
          <w:p w14:paraId="3132242F"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Perceived Parental Pressure</w:t>
            </w:r>
          </w:p>
        </w:tc>
        <w:tc>
          <w:tcPr>
            <w:tcW w:w="1711" w:type="dxa"/>
            <w:tcBorders>
              <w:top w:val="nil"/>
              <w:left w:val="nil"/>
              <w:bottom w:val="nil"/>
              <w:right w:val="nil"/>
            </w:tcBorders>
            <w:shd w:val="clear" w:color="000000" w:fill="FFFFFF"/>
            <w:noWrap/>
          </w:tcPr>
          <w:p w14:paraId="6BA2EE59"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0.132</w:t>
            </w:r>
          </w:p>
        </w:tc>
        <w:tc>
          <w:tcPr>
            <w:tcW w:w="1625" w:type="dxa"/>
            <w:tcBorders>
              <w:top w:val="nil"/>
              <w:left w:val="nil"/>
              <w:bottom w:val="nil"/>
              <w:right w:val="nil"/>
            </w:tcBorders>
            <w:shd w:val="clear" w:color="000000" w:fill="FFFFFF"/>
            <w:noWrap/>
          </w:tcPr>
          <w:p w14:paraId="649EACEA"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.333</w:t>
            </w:r>
            <w:r w:rsidRPr="00A93B74">
              <w:rPr>
                <w:rFonts w:ascii="Arial" w:hAnsi="Arial" w:cs="Arial"/>
                <w:color w:val="000000" w:themeColor="text1"/>
                <w:sz w:val="20"/>
                <w:szCs w:val="20"/>
                <w:vertAlign w:val="superscript"/>
                <w:lang w:eastAsia="en-PH"/>
              </w:rPr>
              <w:t>**</w:t>
            </w:r>
          </w:p>
        </w:tc>
        <w:tc>
          <w:tcPr>
            <w:tcW w:w="2009" w:type="dxa"/>
            <w:tcBorders>
              <w:top w:val="nil"/>
              <w:left w:val="nil"/>
              <w:bottom w:val="nil"/>
              <w:right w:val="nil"/>
            </w:tcBorders>
            <w:shd w:val="clear" w:color="000000" w:fill="FFFFFF"/>
            <w:noWrap/>
          </w:tcPr>
          <w:p w14:paraId="365C6C18"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.197</w:t>
            </w:r>
            <w:r w:rsidRPr="00A93B74">
              <w:rPr>
                <w:rFonts w:ascii="Arial" w:hAnsi="Arial" w:cs="Arial"/>
                <w:color w:val="000000" w:themeColor="text1"/>
                <w:sz w:val="20"/>
                <w:szCs w:val="20"/>
                <w:vertAlign w:val="superscript"/>
                <w:lang w:eastAsia="en-PH"/>
              </w:rPr>
              <w:t>*</w:t>
            </w:r>
          </w:p>
        </w:tc>
        <w:tc>
          <w:tcPr>
            <w:tcW w:w="1015" w:type="dxa"/>
            <w:tcBorders>
              <w:top w:val="nil"/>
              <w:left w:val="nil"/>
              <w:bottom w:val="nil"/>
              <w:right w:val="nil"/>
            </w:tcBorders>
            <w:shd w:val="clear" w:color="000000" w:fill="FFFFFF"/>
            <w:noWrap/>
          </w:tcPr>
          <w:p w14:paraId="12AB9B7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.262</w:t>
            </w:r>
            <w:r w:rsidRPr="00A93B74">
              <w:rPr>
                <w:rFonts w:ascii="Arial" w:hAnsi="Arial" w:cs="Arial"/>
                <w:color w:val="000000" w:themeColor="text1"/>
                <w:sz w:val="20"/>
                <w:szCs w:val="20"/>
                <w:vertAlign w:val="superscript"/>
                <w:lang w:eastAsia="en-PH"/>
              </w:rPr>
              <w:t>**</w:t>
            </w:r>
          </w:p>
        </w:tc>
      </w:tr>
      <w:tr w:rsidR="00724F71" w:rsidRPr="00A93B74" w14:paraId="4A12B0F3" w14:textId="77777777" w:rsidTr="00CB5A85">
        <w:trPr>
          <w:trHeight w:val="676"/>
        </w:trPr>
        <w:tc>
          <w:tcPr>
            <w:tcW w:w="2034" w:type="dxa"/>
            <w:tcBorders>
              <w:top w:val="nil"/>
              <w:left w:val="nil"/>
              <w:bottom w:val="nil"/>
              <w:right w:val="nil"/>
            </w:tcBorders>
            <w:shd w:val="clear" w:color="000000" w:fill="FFFFFF"/>
            <w:vAlign w:val="center"/>
          </w:tcPr>
          <w:p w14:paraId="6E0DB408"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val="en-US" w:eastAsia="en-PH"/>
              </w:rPr>
              <w:t>Perceived Coach Pressure</w:t>
            </w:r>
          </w:p>
        </w:tc>
        <w:tc>
          <w:tcPr>
            <w:tcW w:w="1711" w:type="dxa"/>
            <w:tcBorders>
              <w:top w:val="nil"/>
              <w:left w:val="nil"/>
              <w:bottom w:val="nil"/>
              <w:right w:val="nil"/>
            </w:tcBorders>
            <w:shd w:val="clear" w:color="000000" w:fill="FFFFFF"/>
            <w:noWrap/>
          </w:tcPr>
          <w:p w14:paraId="1EC078B1"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kern w:val="2"/>
                <w:sz w:val="20"/>
                <w:szCs w:val="20"/>
              </w:rPr>
              <w:t>.267**</w:t>
            </w:r>
          </w:p>
        </w:tc>
        <w:tc>
          <w:tcPr>
            <w:tcW w:w="1625" w:type="dxa"/>
            <w:tcBorders>
              <w:top w:val="nil"/>
              <w:left w:val="nil"/>
              <w:bottom w:val="nil"/>
              <w:right w:val="nil"/>
            </w:tcBorders>
            <w:noWrap/>
          </w:tcPr>
          <w:p w14:paraId="58E2D36C" w14:textId="77777777" w:rsidR="00724F71" w:rsidRPr="00A93B74" w:rsidRDefault="00724F71" w:rsidP="00CB5A85">
            <w:pPr>
              <w:spacing w:before="40" w:after="40"/>
              <w:jc w:val="center"/>
              <w:rPr>
                <w:rFonts w:ascii="Arial" w:hAnsi="Arial" w:cs="Arial"/>
                <w:kern w:val="2"/>
                <w:sz w:val="20"/>
                <w:szCs w:val="20"/>
                <w:lang w:eastAsia="en-PH"/>
              </w:rPr>
            </w:pPr>
            <w:r w:rsidRPr="00A93B74">
              <w:rPr>
                <w:rFonts w:ascii="Arial" w:hAnsi="Arial" w:cs="Arial"/>
                <w:kern w:val="2"/>
                <w:sz w:val="20"/>
                <w:szCs w:val="20"/>
              </w:rPr>
              <w:t>.360**</w:t>
            </w:r>
          </w:p>
        </w:tc>
        <w:tc>
          <w:tcPr>
            <w:tcW w:w="2009" w:type="dxa"/>
            <w:tcBorders>
              <w:top w:val="nil"/>
              <w:left w:val="nil"/>
              <w:bottom w:val="nil"/>
              <w:right w:val="nil"/>
            </w:tcBorders>
            <w:noWrap/>
          </w:tcPr>
          <w:p w14:paraId="10D5CE1F" w14:textId="77777777" w:rsidR="00724F71" w:rsidRPr="00A93B74" w:rsidRDefault="00724F71" w:rsidP="00CB5A85">
            <w:pPr>
              <w:spacing w:before="40" w:after="40"/>
              <w:jc w:val="center"/>
              <w:rPr>
                <w:rFonts w:ascii="Arial" w:hAnsi="Arial" w:cs="Arial"/>
                <w:kern w:val="2"/>
                <w:sz w:val="20"/>
                <w:szCs w:val="20"/>
                <w:lang w:eastAsia="en-PH"/>
              </w:rPr>
            </w:pPr>
            <w:r w:rsidRPr="00A93B74">
              <w:rPr>
                <w:rFonts w:ascii="Arial" w:hAnsi="Arial" w:cs="Arial"/>
                <w:kern w:val="2"/>
                <w:sz w:val="20"/>
                <w:szCs w:val="20"/>
              </w:rPr>
              <w:t>.241**</w:t>
            </w:r>
          </w:p>
        </w:tc>
        <w:tc>
          <w:tcPr>
            <w:tcW w:w="1015" w:type="dxa"/>
            <w:tcBorders>
              <w:top w:val="nil"/>
              <w:left w:val="nil"/>
              <w:bottom w:val="nil"/>
              <w:right w:val="nil"/>
            </w:tcBorders>
            <w:noWrap/>
          </w:tcPr>
          <w:p w14:paraId="755146B6" w14:textId="77777777" w:rsidR="00724F71" w:rsidRPr="00A93B74" w:rsidRDefault="00724F71" w:rsidP="00CB5A85">
            <w:pPr>
              <w:spacing w:before="40" w:after="40"/>
              <w:jc w:val="center"/>
              <w:rPr>
                <w:rFonts w:ascii="Arial" w:hAnsi="Arial" w:cs="Arial"/>
                <w:kern w:val="2"/>
                <w:sz w:val="20"/>
                <w:szCs w:val="20"/>
                <w:lang w:eastAsia="en-PH"/>
              </w:rPr>
            </w:pPr>
            <w:r w:rsidRPr="00A93B74">
              <w:rPr>
                <w:rFonts w:ascii="Arial" w:hAnsi="Arial" w:cs="Arial"/>
                <w:kern w:val="2"/>
                <w:sz w:val="20"/>
                <w:szCs w:val="20"/>
              </w:rPr>
              <w:t>.346**</w:t>
            </w:r>
          </w:p>
        </w:tc>
      </w:tr>
      <w:tr w:rsidR="00724F71" w:rsidRPr="00A93B74" w14:paraId="7E1D7D4D" w14:textId="77777777" w:rsidTr="00CB5A85">
        <w:trPr>
          <w:trHeight w:val="626"/>
        </w:trPr>
        <w:tc>
          <w:tcPr>
            <w:tcW w:w="2034" w:type="dxa"/>
            <w:tcBorders>
              <w:top w:val="nil"/>
              <w:left w:val="nil"/>
              <w:bottom w:val="nil"/>
              <w:right w:val="nil"/>
            </w:tcBorders>
            <w:shd w:val="clear" w:color="000000" w:fill="FFFFFF"/>
            <w:vAlign w:val="center"/>
          </w:tcPr>
          <w:p w14:paraId="4A1B2548"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Doubts About Action</w:t>
            </w:r>
          </w:p>
        </w:tc>
        <w:tc>
          <w:tcPr>
            <w:tcW w:w="1711" w:type="dxa"/>
            <w:tcBorders>
              <w:top w:val="nil"/>
              <w:left w:val="nil"/>
              <w:bottom w:val="nil"/>
              <w:right w:val="nil"/>
            </w:tcBorders>
            <w:shd w:val="clear" w:color="000000" w:fill="FFFFFF"/>
            <w:noWrap/>
          </w:tcPr>
          <w:p w14:paraId="0E720E2E"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.290</w:t>
            </w:r>
            <w:r w:rsidRPr="00A93B74">
              <w:rPr>
                <w:rFonts w:ascii="Arial" w:hAnsi="Arial" w:cs="Arial"/>
                <w:color w:val="000000" w:themeColor="text1"/>
                <w:sz w:val="20"/>
                <w:szCs w:val="20"/>
                <w:vertAlign w:val="superscript"/>
                <w:lang w:eastAsia="en-PH"/>
              </w:rPr>
              <w:t>**</w:t>
            </w:r>
          </w:p>
        </w:tc>
        <w:tc>
          <w:tcPr>
            <w:tcW w:w="1625" w:type="dxa"/>
            <w:tcBorders>
              <w:top w:val="nil"/>
              <w:left w:val="nil"/>
              <w:bottom w:val="nil"/>
              <w:right w:val="nil"/>
            </w:tcBorders>
            <w:shd w:val="clear" w:color="000000" w:fill="FFFFFF"/>
            <w:noWrap/>
          </w:tcPr>
          <w:p w14:paraId="4896B81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.473</w:t>
            </w:r>
            <w:r w:rsidRPr="00A93B74">
              <w:rPr>
                <w:rFonts w:ascii="Arial" w:hAnsi="Arial" w:cs="Arial"/>
                <w:color w:val="000000" w:themeColor="text1"/>
                <w:sz w:val="20"/>
                <w:szCs w:val="20"/>
                <w:vertAlign w:val="superscript"/>
                <w:lang w:eastAsia="en-PH"/>
              </w:rPr>
              <w:t>**</w:t>
            </w:r>
          </w:p>
        </w:tc>
        <w:tc>
          <w:tcPr>
            <w:tcW w:w="2009" w:type="dxa"/>
            <w:tcBorders>
              <w:top w:val="nil"/>
              <w:left w:val="nil"/>
              <w:bottom w:val="nil"/>
              <w:right w:val="nil"/>
            </w:tcBorders>
            <w:shd w:val="clear" w:color="000000" w:fill="FFFFFF"/>
            <w:noWrap/>
          </w:tcPr>
          <w:p w14:paraId="5920A80A"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.323</w:t>
            </w:r>
            <w:r w:rsidRPr="00A93B74">
              <w:rPr>
                <w:rFonts w:ascii="Arial" w:hAnsi="Arial" w:cs="Arial"/>
                <w:color w:val="000000" w:themeColor="text1"/>
                <w:sz w:val="20"/>
                <w:szCs w:val="20"/>
                <w:vertAlign w:val="superscript"/>
                <w:lang w:eastAsia="en-PH"/>
              </w:rPr>
              <w:t>**</w:t>
            </w:r>
          </w:p>
        </w:tc>
        <w:tc>
          <w:tcPr>
            <w:tcW w:w="1015" w:type="dxa"/>
            <w:tcBorders>
              <w:top w:val="nil"/>
              <w:left w:val="nil"/>
              <w:bottom w:val="nil"/>
              <w:right w:val="nil"/>
            </w:tcBorders>
            <w:shd w:val="clear" w:color="000000" w:fill="FFFFFF"/>
            <w:noWrap/>
          </w:tcPr>
          <w:p w14:paraId="54DB5A21"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.438</w:t>
            </w:r>
            <w:r w:rsidRPr="00A93B74">
              <w:rPr>
                <w:rFonts w:ascii="Arial" w:hAnsi="Arial" w:cs="Arial"/>
                <w:color w:val="000000" w:themeColor="text1"/>
                <w:sz w:val="20"/>
                <w:szCs w:val="20"/>
                <w:vertAlign w:val="superscript"/>
                <w:lang w:eastAsia="en-PH"/>
              </w:rPr>
              <w:t>**</w:t>
            </w:r>
          </w:p>
        </w:tc>
      </w:tr>
      <w:tr w:rsidR="00724F71" w:rsidRPr="00A93B74" w14:paraId="6B24283C" w14:textId="77777777" w:rsidTr="00CB5A85">
        <w:trPr>
          <w:trHeight w:val="488"/>
        </w:trPr>
        <w:tc>
          <w:tcPr>
            <w:tcW w:w="2034" w:type="dxa"/>
            <w:tcBorders>
              <w:top w:val="nil"/>
              <w:left w:val="nil"/>
              <w:bottom w:val="nil"/>
              <w:right w:val="nil"/>
            </w:tcBorders>
            <w:shd w:val="clear" w:color="000000" w:fill="FFFFFF"/>
            <w:vAlign w:val="center"/>
          </w:tcPr>
          <w:p w14:paraId="4C5CE098"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Organization</w:t>
            </w:r>
          </w:p>
        </w:tc>
        <w:tc>
          <w:tcPr>
            <w:tcW w:w="1711" w:type="dxa"/>
            <w:tcBorders>
              <w:top w:val="nil"/>
              <w:left w:val="nil"/>
              <w:bottom w:val="nil"/>
              <w:right w:val="nil"/>
            </w:tcBorders>
            <w:shd w:val="clear" w:color="000000" w:fill="FFFFFF"/>
            <w:noWrap/>
          </w:tcPr>
          <w:p w14:paraId="2220F72B"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-0.155</w:t>
            </w:r>
          </w:p>
        </w:tc>
        <w:tc>
          <w:tcPr>
            <w:tcW w:w="1625" w:type="dxa"/>
            <w:tcBorders>
              <w:top w:val="nil"/>
              <w:left w:val="nil"/>
              <w:bottom w:val="nil"/>
              <w:right w:val="nil"/>
            </w:tcBorders>
            <w:shd w:val="clear" w:color="000000" w:fill="FFFFFF"/>
            <w:noWrap/>
          </w:tcPr>
          <w:p w14:paraId="65B6FF31"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-0.032</w:t>
            </w:r>
          </w:p>
        </w:tc>
        <w:tc>
          <w:tcPr>
            <w:tcW w:w="2009" w:type="dxa"/>
            <w:tcBorders>
              <w:top w:val="nil"/>
              <w:left w:val="nil"/>
              <w:bottom w:val="nil"/>
              <w:right w:val="nil"/>
            </w:tcBorders>
            <w:shd w:val="clear" w:color="000000" w:fill="FFFFFF"/>
            <w:noWrap/>
          </w:tcPr>
          <w:p w14:paraId="3868DB16"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-.282</w:t>
            </w:r>
            <w:r w:rsidRPr="00A93B74">
              <w:rPr>
                <w:rFonts w:ascii="Arial" w:hAnsi="Arial" w:cs="Arial"/>
                <w:color w:val="000000" w:themeColor="text1"/>
                <w:sz w:val="20"/>
                <w:szCs w:val="20"/>
                <w:vertAlign w:val="superscript"/>
                <w:lang w:eastAsia="en-PH"/>
              </w:rPr>
              <w:t>**</w:t>
            </w:r>
          </w:p>
        </w:tc>
        <w:tc>
          <w:tcPr>
            <w:tcW w:w="1015" w:type="dxa"/>
            <w:tcBorders>
              <w:top w:val="nil"/>
              <w:left w:val="nil"/>
              <w:bottom w:val="nil"/>
              <w:right w:val="nil"/>
            </w:tcBorders>
            <w:shd w:val="clear" w:color="000000" w:fill="FFFFFF"/>
            <w:noWrap/>
          </w:tcPr>
          <w:p w14:paraId="29A99E21"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-0.185</w:t>
            </w:r>
          </w:p>
        </w:tc>
      </w:tr>
      <w:tr w:rsidR="00724F71" w:rsidRPr="00A93B74" w14:paraId="539C122D" w14:textId="77777777" w:rsidTr="00CB5A85">
        <w:trPr>
          <w:trHeight w:val="525"/>
        </w:trPr>
        <w:tc>
          <w:tcPr>
            <w:tcW w:w="2034" w:type="dxa"/>
            <w:tcBorders>
              <w:top w:val="nil"/>
              <w:left w:val="nil"/>
              <w:bottom w:val="single" w:sz="4" w:space="0" w:color="auto"/>
              <w:right w:val="nil"/>
            </w:tcBorders>
            <w:shd w:val="clear" w:color="000000" w:fill="FFFFFF"/>
            <w:vAlign w:val="center"/>
          </w:tcPr>
          <w:p w14:paraId="6528743D"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Overall</w:t>
            </w:r>
          </w:p>
        </w:tc>
        <w:tc>
          <w:tcPr>
            <w:tcW w:w="1711" w:type="dxa"/>
            <w:tcBorders>
              <w:top w:val="nil"/>
              <w:left w:val="nil"/>
              <w:bottom w:val="single" w:sz="4" w:space="0" w:color="auto"/>
              <w:right w:val="nil"/>
            </w:tcBorders>
            <w:shd w:val="clear" w:color="000000" w:fill="FFFFFF"/>
            <w:noWrap/>
          </w:tcPr>
          <w:p w14:paraId="5C003E52"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.250</w:t>
            </w:r>
            <w:r w:rsidRPr="00A93B74">
              <w:rPr>
                <w:rFonts w:ascii="Arial" w:hAnsi="Arial" w:cs="Arial"/>
                <w:color w:val="000000" w:themeColor="text1"/>
                <w:sz w:val="20"/>
                <w:szCs w:val="20"/>
                <w:vertAlign w:val="superscript"/>
                <w:lang w:eastAsia="en-PH"/>
              </w:rPr>
              <w:t>*</w:t>
            </w:r>
          </w:p>
        </w:tc>
        <w:tc>
          <w:tcPr>
            <w:tcW w:w="1625" w:type="dxa"/>
            <w:tcBorders>
              <w:top w:val="nil"/>
              <w:left w:val="nil"/>
              <w:bottom w:val="single" w:sz="4" w:space="0" w:color="auto"/>
              <w:right w:val="nil"/>
            </w:tcBorders>
            <w:shd w:val="clear" w:color="000000" w:fill="FFFFFF"/>
            <w:noWrap/>
          </w:tcPr>
          <w:p w14:paraId="1063BACA"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.470</w:t>
            </w:r>
            <w:r w:rsidRPr="00A93B74">
              <w:rPr>
                <w:rFonts w:ascii="Arial" w:hAnsi="Arial" w:cs="Arial"/>
                <w:color w:val="000000" w:themeColor="text1"/>
                <w:sz w:val="20"/>
                <w:szCs w:val="20"/>
                <w:vertAlign w:val="superscript"/>
                <w:lang w:eastAsia="en-PH"/>
              </w:rPr>
              <w:t>**</w:t>
            </w:r>
          </w:p>
        </w:tc>
        <w:tc>
          <w:tcPr>
            <w:tcW w:w="2009" w:type="dxa"/>
            <w:tcBorders>
              <w:top w:val="nil"/>
              <w:left w:val="nil"/>
              <w:bottom w:val="single" w:sz="4" w:space="0" w:color="auto"/>
              <w:right w:val="nil"/>
            </w:tcBorders>
            <w:shd w:val="clear" w:color="000000" w:fill="FFFFFF"/>
            <w:noWrap/>
          </w:tcPr>
          <w:p w14:paraId="5D01998B"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0.132</w:t>
            </w:r>
          </w:p>
        </w:tc>
        <w:tc>
          <w:tcPr>
            <w:tcW w:w="1015" w:type="dxa"/>
            <w:tcBorders>
              <w:top w:val="nil"/>
              <w:left w:val="nil"/>
              <w:bottom w:val="single" w:sz="4" w:space="0" w:color="auto"/>
              <w:right w:val="nil"/>
            </w:tcBorders>
            <w:shd w:val="clear" w:color="000000" w:fill="FFFFFF"/>
            <w:noWrap/>
          </w:tcPr>
          <w:p w14:paraId="216C523F"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.340</w:t>
            </w:r>
            <w:r w:rsidRPr="00A93B74">
              <w:rPr>
                <w:rFonts w:ascii="Arial" w:hAnsi="Arial" w:cs="Arial"/>
                <w:color w:val="000000" w:themeColor="text1"/>
                <w:sz w:val="20"/>
                <w:szCs w:val="20"/>
                <w:vertAlign w:val="superscript"/>
                <w:lang w:eastAsia="en-PH"/>
              </w:rPr>
              <w:t>**</w:t>
            </w:r>
          </w:p>
        </w:tc>
      </w:tr>
    </w:tbl>
    <w:p w14:paraId="651848D6" w14:textId="77777777" w:rsidR="001D4E9B" w:rsidRDefault="001D4E9B" w:rsidP="000F384F">
      <w:pPr>
        <w:jc w:val="both"/>
        <w:rPr>
          <w:rStyle w:val="relative"/>
          <w:rFonts w:ascii="Arial" w:hAnsi="Arial" w:cs="Arial"/>
          <w:sz w:val="20"/>
          <w:szCs w:val="20"/>
        </w:rPr>
      </w:pPr>
    </w:p>
    <w:p w14:paraId="6527F8C6" w14:textId="091914F9" w:rsidR="00724F71" w:rsidRDefault="001D4E9B" w:rsidP="000F384F">
      <w:pPr>
        <w:jc w:val="both"/>
        <w:rPr>
          <w:rStyle w:val="relative"/>
          <w:rFonts w:ascii="Arial" w:hAnsi="Arial" w:cs="Arial"/>
          <w:i/>
          <w:iCs/>
          <w:sz w:val="20"/>
          <w:szCs w:val="20"/>
        </w:rPr>
      </w:pPr>
      <w:r w:rsidRPr="001D4E9B">
        <w:rPr>
          <w:rStyle w:val="relative"/>
          <w:rFonts w:ascii="Arial" w:hAnsi="Arial" w:cs="Arial"/>
          <w:i/>
          <w:iCs/>
          <w:sz w:val="20"/>
          <w:szCs w:val="20"/>
        </w:rPr>
        <w:t xml:space="preserve">A single asterisk (*) indicates significance at p &lt; .05, meaning the correlation is statistically significant at the 5% level. A double asterisk (**) indicates significance at p &lt; .01, meaning the correlation is statistically significant at the 1% level. </w:t>
      </w:r>
    </w:p>
    <w:p w14:paraId="7B84E18A" w14:textId="77777777" w:rsidR="00430DD9" w:rsidRDefault="00430DD9" w:rsidP="000F384F">
      <w:pPr>
        <w:jc w:val="both"/>
        <w:rPr>
          <w:rStyle w:val="relative"/>
          <w:rFonts w:ascii="Arial" w:hAnsi="Arial" w:cs="Arial"/>
          <w:i/>
          <w:iCs/>
          <w:sz w:val="20"/>
          <w:szCs w:val="20"/>
        </w:rPr>
      </w:pPr>
    </w:p>
    <w:p w14:paraId="3A517A53" w14:textId="756E869B" w:rsidR="00850DDF" w:rsidRDefault="00850DDF" w:rsidP="00850DDF">
      <w:pPr>
        <w:jc w:val="both"/>
        <w:rPr>
          <w:rStyle w:val="relative"/>
          <w:rFonts w:ascii="Arial" w:hAnsi="Arial" w:cs="Arial"/>
          <w:sz w:val="20"/>
          <w:szCs w:val="20"/>
        </w:rPr>
      </w:pPr>
      <w:r w:rsidRPr="00850DDF">
        <w:rPr>
          <w:rStyle w:val="relative"/>
          <w:rFonts w:ascii="Arial" w:hAnsi="Arial" w:cs="Arial"/>
          <w:sz w:val="20"/>
          <w:szCs w:val="20"/>
        </w:rPr>
        <w:t xml:space="preserve">This finding aligns with Olsson et al. (2021), who reported that perfectionistic concerns positively predict athlete burnout, with perceived stress acting as a mediator in this relationship. Additionally, a study </w:t>
      </w:r>
      <w:r>
        <w:rPr>
          <w:rStyle w:val="relative"/>
          <w:rFonts w:ascii="Arial" w:hAnsi="Arial" w:cs="Arial"/>
          <w:sz w:val="20"/>
          <w:szCs w:val="20"/>
        </w:rPr>
        <w:t>by</w:t>
      </w:r>
      <w:r w:rsidRPr="00850DDF">
        <w:rPr>
          <w:rStyle w:val="relative"/>
          <w:rFonts w:ascii="Arial" w:hAnsi="Arial" w:cs="Arial"/>
          <w:sz w:val="20"/>
          <w:szCs w:val="20"/>
        </w:rPr>
        <w:t xml:space="preserve"> Olsson et al. (2022) found that socially prescribed perfectionism is consistently linked to higher burnout levels, wh</w:t>
      </w:r>
      <w:r>
        <w:rPr>
          <w:rStyle w:val="relative"/>
          <w:rFonts w:ascii="Arial" w:hAnsi="Arial" w:cs="Arial"/>
          <w:sz w:val="20"/>
          <w:szCs w:val="20"/>
        </w:rPr>
        <w:t>ereas</w:t>
      </w:r>
      <w:r w:rsidRPr="00850DDF">
        <w:rPr>
          <w:rStyle w:val="relative"/>
          <w:rFonts w:ascii="Arial" w:hAnsi="Arial" w:cs="Arial"/>
          <w:sz w:val="20"/>
          <w:szCs w:val="20"/>
        </w:rPr>
        <w:t xml:space="preserve"> self-oriented perfectionism </w:t>
      </w:r>
      <w:r>
        <w:rPr>
          <w:rStyle w:val="relative"/>
          <w:rFonts w:ascii="Arial" w:hAnsi="Arial" w:cs="Arial"/>
          <w:sz w:val="20"/>
          <w:szCs w:val="20"/>
        </w:rPr>
        <w:t>exhibit</w:t>
      </w:r>
      <w:r w:rsidRPr="00850DDF">
        <w:rPr>
          <w:rStyle w:val="relative"/>
          <w:rFonts w:ascii="Arial" w:hAnsi="Arial" w:cs="Arial"/>
          <w:sz w:val="20"/>
          <w:szCs w:val="20"/>
        </w:rPr>
        <w:t xml:space="preserve">s a more complex pattern, sometimes </w:t>
      </w:r>
      <w:r>
        <w:rPr>
          <w:rStyle w:val="relative"/>
          <w:rFonts w:ascii="Arial" w:hAnsi="Arial" w:cs="Arial"/>
          <w:sz w:val="20"/>
          <w:szCs w:val="20"/>
        </w:rPr>
        <w:t>associated with</w:t>
      </w:r>
      <w:r w:rsidRPr="00850DDF">
        <w:rPr>
          <w:rStyle w:val="relative"/>
          <w:rFonts w:ascii="Arial" w:hAnsi="Arial" w:cs="Arial"/>
          <w:sz w:val="20"/>
          <w:szCs w:val="20"/>
        </w:rPr>
        <w:t xml:space="preserve"> positive outcomes. Perfectionistic concerns increased the risk of burnout, whereas perfectionistic strivings decreased the risk of burnout. A</w:t>
      </w:r>
      <w:r>
        <w:rPr>
          <w:rStyle w:val="relative"/>
          <w:rFonts w:ascii="Arial" w:hAnsi="Arial" w:cs="Arial"/>
          <w:sz w:val="20"/>
          <w:szCs w:val="20"/>
        </w:rPr>
        <w:t>dditionally,</w:t>
      </w:r>
      <w:r w:rsidRPr="00850DDF">
        <w:rPr>
          <w:rStyle w:val="relative"/>
          <w:rFonts w:ascii="Arial" w:hAnsi="Arial" w:cs="Arial"/>
          <w:sz w:val="20"/>
          <w:szCs w:val="20"/>
        </w:rPr>
        <w:t xml:space="preserve"> both motivation and coping </w:t>
      </w:r>
      <w:r>
        <w:rPr>
          <w:rStyle w:val="relative"/>
          <w:rFonts w:ascii="Arial" w:hAnsi="Arial" w:cs="Arial"/>
          <w:sz w:val="20"/>
          <w:szCs w:val="20"/>
        </w:rPr>
        <w:t>strategies for</w:t>
      </w:r>
      <w:r w:rsidRPr="00850DDF">
        <w:rPr>
          <w:rStyle w:val="relative"/>
          <w:rFonts w:ascii="Arial" w:hAnsi="Arial" w:cs="Arial"/>
          <w:sz w:val="20"/>
          <w:szCs w:val="20"/>
        </w:rPr>
        <w:t xml:space="preserve"> stress were found to play a role </w:t>
      </w:r>
      <w:r>
        <w:rPr>
          <w:rStyle w:val="relative"/>
          <w:rFonts w:ascii="Arial" w:hAnsi="Arial" w:cs="Arial"/>
          <w:sz w:val="20"/>
          <w:szCs w:val="20"/>
        </w:rPr>
        <w:t xml:space="preserve">in the relationship </w:t>
      </w:r>
      <w:r w:rsidRPr="00850DDF">
        <w:rPr>
          <w:rStyle w:val="relative"/>
          <w:rFonts w:ascii="Arial" w:hAnsi="Arial" w:cs="Arial"/>
          <w:sz w:val="20"/>
          <w:szCs w:val="20"/>
        </w:rPr>
        <w:t>between perfectionism and burnout (Xu et al.</w:t>
      </w:r>
      <w:r>
        <w:rPr>
          <w:rStyle w:val="relative"/>
          <w:rFonts w:ascii="Arial" w:hAnsi="Arial" w:cs="Arial"/>
          <w:sz w:val="20"/>
          <w:szCs w:val="20"/>
        </w:rPr>
        <w:t>,</w:t>
      </w:r>
      <w:r w:rsidRPr="00850DDF">
        <w:rPr>
          <w:rStyle w:val="relative"/>
          <w:rFonts w:ascii="Arial" w:hAnsi="Arial" w:cs="Arial"/>
          <w:sz w:val="20"/>
          <w:szCs w:val="20"/>
        </w:rPr>
        <w:t xml:space="preserve"> 2024). Moreover, the perfectionistic concerns that athletes had predicted an increase in burnout. It </w:t>
      </w:r>
      <w:r>
        <w:rPr>
          <w:rStyle w:val="relative"/>
          <w:rFonts w:ascii="Arial" w:hAnsi="Arial" w:cs="Arial"/>
          <w:sz w:val="20"/>
          <w:szCs w:val="20"/>
        </w:rPr>
        <w:t>has been</w:t>
      </w:r>
      <w:r w:rsidRPr="00850DDF">
        <w:rPr>
          <w:rStyle w:val="relative"/>
          <w:rFonts w:ascii="Arial" w:hAnsi="Arial" w:cs="Arial"/>
          <w:sz w:val="20"/>
          <w:szCs w:val="20"/>
        </w:rPr>
        <w:t xml:space="preserve"> found that perfectionist ways of thinking contribute to people developing burnout </w:t>
      </w:r>
      <w:r>
        <w:rPr>
          <w:rStyle w:val="relative"/>
          <w:rFonts w:ascii="Arial" w:hAnsi="Arial" w:cs="Arial"/>
          <w:sz w:val="20"/>
          <w:szCs w:val="20"/>
        </w:rPr>
        <w:t>over</w:t>
      </w:r>
      <w:r w:rsidRPr="00850DDF">
        <w:rPr>
          <w:rStyle w:val="relative"/>
          <w:rFonts w:ascii="Arial" w:hAnsi="Arial" w:cs="Arial"/>
          <w:sz w:val="20"/>
          <w:szCs w:val="20"/>
        </w:rPr>
        <w:t xml:space="preserve"> time </w:t>
      </w:r>
      <w:r>
        <w:rPr>
          <w:rStyle w:val="relative"/>
          <w:rFonts w:ascii="Arial" w:hAnsi="Arial" w:cs="Arial"/>
          <w:sz w:val="20"/>
          <w:szCs w:val="20"/>
        </w:rPr>
        <w:t>(</w:t>
      </w:r>
      <w:r w:rsidRPr="00850DDF">
        <w:rPr>
          <w:rStyle w:val="relative"/>
          <w:rFonts w:ascii="Arial" w:hAnsi="Arial" w:cs="Arial"/>
          <w:sz w:val="20"/>
          <w:szCs w:val="20"/>
        </w:rPr>
        <w:t>Crowell and Madigan</w:t>
      </w:r>
      <w:r>
        <w:rPr>
          <w:rStyle w:val="relative"/>
          <w:rFonts w:ascii="Arial" w:hAnsi="Arial" w:cs="Arial"/>
          <w:sz w:val="20"/>
          <w:szCs w:val="20"/>
        </w:rPr>
        <w:t xml:space="preserve">, </w:t>
      </w:r>
      <w:r w:rsidRPr="00850DDF">
        <w:rPr>
          <w:rStyle w:val="relative"/>
          <w:rFonts w:ascii="Arial" w:hAnsi="Arial" w:cs="Arial"/>
          <w:sz w:val="20"/>
          <w:szCs w:val="20"/>
        </w:rPr>
        <w:t xml:space="preserve">2021). </w:t>
      </w:r>
    </w:p>
    <w:p w14:paraId="09568D19" w14:textId="77777777" w:rsidR="00850DDF" w:rsidRPr="00850DDF" w:rsidRDefault="00850DDF" w:rsidP="00850DDF">
      <w:pPr>
        <w:jc w:val="both"/>
        <w:rPr>
          <w:rStyle w:val="relative"/>
          <w:rFonts w:ascii="Arial" w:hAnsi="Arial" w:cs="Arial"/>
          <w:sz w:val="20"/>
          <w:szCs w:val="20"/>
        </w:rPr>
      </w:pPr>
    </w:p>
    <w:p w14:paraId="62CE8BCE" w14:textId="7E8259BD" w:rsidR="00850DDF" w:rsidRDefault="00850DDF" w:rsidP="00850DDF">
      <w:pPr>
        <w:jc w:val="both"/>
        <w:rPr>
          <w:rStyle w:val="relative"/>
          <w:rFonts w:ascii="Arial" w:hAnsi="Arial" w:cs="Arial"/>
          <w:sz w:val="20"/>
          <w:szCs w:val="20"/>
        </w:rPr>
      </w:pPr>
      <w:r w:rsidRPr="00850DDF">
        <w:rPr>
          <w:rStyle w:val="relative"/>
          <w:rFonts w:ascii="Arial" w:hAnsi="Arial" w:cs="Arial"/>
          <w:sz w:val="20"/>
          <w:szCs w:val="20"/>
        </w:rPr>
        <w:t xml:space="preserve">Taken together, these studies reinforce the importance of addressing perfectionistic tendencies in athletes. The consistent, moderate link between perfectionism and burnout suggests that while striving for excellence can enhance performance, it becomes </w:t>
      </w:r>
      <w:r>
        <w:rPr>
          <w:rStyle w:val="relative"/>
          <w:rFonts w:ascii="Arial" w:hAnsi="Arial" w:cs="Arial"/>
          <w:sz w:val="20"/>
          <w:szCs w:val="20"/>
        </w:rPr>
        <w:t>detrimenta</w:t>
      </w:r>
      <w:r w:rsidRPr="00850DDF">
        <w:rPr>
          <w:rStyle w:val="relative"/>
          <w:rFonts w:ascii="Arial" w:hAnsi="Arial" w:cs="Arial"/>
          <w:sz w:val="20"/>
          <w:szCs w:val="20"/>
        </w:rPr>
        <w:t xml:space="preserve">l when tied to </w:t>
      </w:r>
      <w:r>
        <w:rPr>
          <w:rStyle w:val="relative"/>
          <w:rFonts w:ascii="Arial" w:hAnsi="Arial" w:cs="Arial"/>
          <w:sz w:val="20"/>
          <w:szCs w:val="20"/>
        </w:rPr>
        <w:t xml:space="preserve">a </w:t>
      </w:r>
      <w:r w:rsidRPr="00850DDF">
        <w:rPr>
          <w:rStyle w:val="relative"/>
          <w:rFonts w:ascii="Arial" w:hAnsi="Arial" w:cs="Arial"/>
          <w:sz w:val="20"/>
          <w:szCs w:val="20"/>
        </w:rPr>
        <w:t xml:space="preserve">fear of failure or </w:t>
      </w:r>
      <w:r>
        <w:rPr>
          <w:rStyle w:val="relative"/>
          <w:rFonts w:ascii="Arial" w:hAnsi="Arial" w:cs="Arial"/>
          <w:sz w:val="20"/>
          <w:szCs w:val="20"/>
        </w:rPr>
        <w:t xml:space="preserve">an excessive reliance on </w:t>
      </w:r>
      <w:r w:rsidRPr="00850DDF">
        <w:rPr>
          <w:rStyle w:val="relative"/>
          <w:rFonts w:ascii="Arial" w:hAnsi="Arial" w:cs="Arial"/>
          <w:sz w:val="20"/>
          <w:szCs w:val="20"/>
        </w:rPr>
        <w:t>external validation. Unchecked perfectionism, particularly in the form of perfectionistic concerns, can gradually erode motivation, increase stress, and lead to long-term burnout. Therefore, coaches, trainers, and athletes themselves should promote healthier goal-setting, self-compassion, and stress management strategies to protect mental health and sustain athletic performance.</w:t>
      </w:r>
    </w:p>
    <w:p w14:paraId="4FC7969A" w14:textId="77777777" w:rsidR="00850DDF" w:rsidRPr="00850DDF" w:rsidRDefault="00850DDF" w:rsidP="00850DDF">
      <w:pPr>
        <w:jc w:val="both"/>
        <w:rPr>
          <w:rStyle w:val="relative"/>
          <w:rFonts w:ascii="Arial" w:hAnsi="Arial" w:cs="Arial"/>
          <w:sz w:val="20"/>
          <w:szCs w:val="20"/>
        </w:rPr>
      </w:pPr>
    </w:p>
    <w:p w14:paraId="6887CBD6" w14:textId="1D392B2C" w:rsidR="00430DD9" w:rsidRPr="00430DD9" w:rsidRDefault="00850DDF" w:rsidP="00850DDF">
      <w:pPr>
        <w:jc w:val="both"/>
        <w:rPr>
          <w:rStyle w:val="relative"/>
          <w:rFonts w:ascii="Arial" w:hAnsi="Arial" w:cs="Arial"/>
          <w:sz w:val="20"/>
          <w:szCs w:val="20"/>
        </w:rPr>
      </w:pPr>
      <w:r w:rsidRPr="00850DDF">
        <w:rPr>
          <w:rStyle w:val="relative"/>
          <w:rFonts w:ascii="Arial" w:hAnsi="Arial" w:cs="Arial"/>
          <w:sz w:val="20"/>
          <w:szCs w:val="20"/>
        </w:rPr>
        <w:lastRenderedPageBreak/>
        <w:t>According to the findings in Table 3, there is a moderate and statistically significant positive correlation between the two variables (</w:t>
      </w:r>
      <w:proofErr w:type="spellStart"/>
      <w:r w:rsidRPr="00850DDF">
        <w:rPr>
          <w:rStyle w:val="relative"/>
          <w:rFonts w:ascii="Arial" w:hAnsi="Arial" w:cs="Arial"/>
          <w:sz w:val="20"/>
          <w:szCs w:val="20"/>
        </w:rPr>
        <w:t>rs</w:t>
      </w:r>
      <w:proofErr w:type="spellEnd"/>
      <w:r w:rsidRPr="00850DDF">
        <w:rPr>
          <w:rStyle w:val="relative"/>
          <w:rFonts w:ascii="Arial" w:hAnsi="Arial" w:cs="Arial"/>
          <w:sz w:val="20"/>
          <w:szCs w:val="20"/>
        </w:rPr>
        <w:t xml:space="preserve">(98) = .340, p = .01). This indicates that as perfectionist tendencies increase to a moderate extent, experiences of burnout also tend to increase moderately among student-athletes. While some level of perfectionism can be motivating, certain aspects—such as concern over mistakes, self-doubt, perceived pressure from coaches and parents, and a strong focus on organization—may contribute to emotional and mental strain. These tendencies, even when not extreme, can sometimes lead to feelings of exhaustion, </w:t>
      </w:r>
      <w:r>
        <w:rPr>
          <w:rStyle w:val="relative"/>
          <w:rFonts w:ascii="Arial" w:hAnsi="Arial" w:cs="Arial"/>
          <w:sz w:val="20"/>
          <w:szCs w:val="20"/>
        </w:rPr>
        <w:t xml:space="preserve">a </w:t>
      </w:r>
      <w:r w:rsidRPr="00850DDF">
        <w:rPr>
          <w:rStyle w:val="relative"/>
          <w:rFonts w:ascii="Arial" w:hAnsi="Arial" w:cs="Arial"/>
          <w:sz w:val="20"/>
          <w:szCs w:val="20"/>
        </w:rPr>
        <w:t>reduced sense of accomplishment, and occasional detachment from the sport. Although the relationship is not strong, the findings suggest that moderate levels of perfectionism may still play a meaningful role in the development of burnout symptoms over time.</w:t>
      </w:r>
    </w:p>
    <w:p w14:paraId="3A37C8A4" w14:textId="77777777" w:rsidR="00430DD9" w:rsidRPr="00A93B74" w:rsidRDefault="00430DD9" w:rsidP="000F384F">
      <w:pPr>
        <w:jc w:val="both"/>
        <w:rPr>
          <w:rStyle w:val="relative"/>
          <w:rFonts w:ascii="Arial" w:hAnsi="Arial" w:cs="Arial"/>
          <w:sz w:val="20"/>
          <w:szCs w:val="20"/>
        </w:rPr>
      </w:pPr>
    </w:p>
    <w:p w14:paraId="417F6DDD" w14:textId="77777777" w:rsidR="00B01FCD" w:rsidRPr="00A93B74" w:rsidRDefault="00000F8F" w:rsidP="00441B6F">
      <w:pPr>
        <w:pStyle w:val="ConcHead"/>
        <w:spacing w:after="0"/>
        <w:jc w:val="both"/>
        <w:rPr>
          <w:rFonts w:ascii="Arial" w:hAnsi="Arial" w:cs="Arial"/>
          <w:sz w:val="20"/>
          <w:szCs w:val="20"/>
        </w:rPr>
      </w:pPr>
      <w:r w:rsidRPr="00A93B74">
        <w:rPr>
          <w:rFonts w:ascii="Arial" w:hAnsi="Arial" w:cs="Arial"/>
          <w:sz w:val="20"/>
          <w:szCs w:val="20"/>
        </w:rPr>
        <w:t xml:space="preserve">4. </w:t>
      </w:r>
      <w:r w:rsidR="00B01FCD" w:rsidRPr="00A93B74">
        <w:rPr>
          <w:rFonts w:ascii="Arial" w:hAnsi="Arial" w:cs="Arial"/>
          <w:sz w:val="20"/>
          <w:szCs w:val="20"/>
        </w:rPr>
        <w:t>Conclusion</w:t>
      </w:r>
    </w:p>
    <w:p w14:paraId="04A503E9" w14:textId="7F584319" w:rsidR="002B685A" w:rsidRDefault="00F932AC" w:rsidP="00441B6F">
      <w:pPr>
        <w:pStyle w:val="ReferHead"/>
        <w:spacing w:after="0"/>
        <w:jc w:val="both"/>
        <w:rPr>
          <w:rFonts w:ascii="Arial" w:hAnsi="Arial" w:cs="Arial"/>
          <w:b w:val="0"/>
          <w:caps w:val="0"/>
          <w:sz w:val="20"/>
          <w:szCs w:val="20"/>
        </w:rPr>
      </w:pPr>
      <w:r w:rsidRPr="00F932AC">
        <w:rPr>
          <w:rFonts w:ascii="Arial" w:hAnsi="Arial" w:cs="Arial"/>
          <w:b w:val="0"/>
          <w:caps w:val="0"/>
          <w:sz w:val="20"/>
          <w:szCs w:val="20"/>
        </w:rPr>
        <w:t xml:space="preserve">The study concluded that student-athletes exhibited high levels of perfectionism and moderate levels of burnout, indicating that while they consistently set exceptionally high standards for themselves, they also experienced notable fatigue and </w:t>
      </w:r>
      <w:r>
        <w:rPr>
          <w:rFonts w:ascii="Arial" w:hAnsi="Arial" w:cs="Arial"/>
          <w:b w:val="0"/>
          <w:caps w:val="0"/>
          <w:sz w:val="20"/>
          <w:szCs w:val="20"/>
        </w:rPr>
        <w:t>a decline in</w:t>
      </w:r>
      <w:r w:rsidRPr="00F932AC">
        <w:rPr>
          <w:rFonts w:ascii="Arial" w:hAnsi="Arial" w:cs="Arial"/>
          <w:b w:val="0"/>
          <w:caps w:val="0"/>
          <w:sz w:val="20"/>
          <w:szCs w:val="20"/>
        </w:rPr>
        <w:t xml:space="preserve"> enthusiasm for their sport. A moderate, positive, and significant correlation </w:t>
      </w:r>
      <w:r>
        <w:rPr>
          <w:rFonts w:ascii="Arial" w:hAnsi="Arial" w:cs="Arial"/>
          <w:b w:val="0"/>
          <w:caps w:val="0"/>
          <w:sz w:val="20"/>
          <w:szCs w:val="20"/>
        </w:rPr>
        <w:t xml:space="preserve">was found </w:t>
      </w:r>
      <w:r w:rsidRPr="00F932AC">
        <w:rPr>
          <w:rFonts w:ascii="Arial" w:hAnsi="Arial" w:cs="Arial"/>
          <w:b w:val="0"/>
          <w:caps w:val="0"/>
          <w:sz w:val="20"/>
          <w:szCs w:val="20"/>
        </w:rPr>
        <w:t>between perfectionism and burnout</w:t>
      </w:r>
      <w:r>
        <w:rPr>
          <w:rFonts w:ascii="Arial" w:hAnsi="Arial" w:cs="Arial"/>
          <w:b w:val="0"/>
          <w:caps w:val="0"/>
          <w:sz w:val="20"/>
          <w:szCs w:val="20"/>
        </w:rPr>
        <w:t>,</w:t>
      </w:r>
      <w:r w:rsidRPr="00F932AC">
        <w:rPr>
          <w:rFonts w:ascii="Arial" w:hAnsi="Arial" w:cs="Arial"/>
          <w:b w:val="0"/>
          <w:caps w:val="0"/>
          <w:sz w:val="20"/>
          <w:szCs w:val="20"/>
        </w:rPr>
        <w:t xml:space="preserve"> </w:t>
      </w:r>
      <w:r>
        <w:rPr>
          <w:rFonts w:ascii="Arial" w:hAnsi="Arial" w:cs="Arial"/>
          <w:b w:val="0"/>
          <w:caps w:val="0"/>
          <w:sz w:val="20"/>
          <w:szCs w:val="20"/>
        </w:rPr>
        <w:t>indicating</w:t>
      </w:r>
      <w:r w:rsidRPr="00F932AC">
        <w:rPr>
          <w:rFonts w:ascii="Arial" w:hAnsi="Arial" w:cs="Arial"/>
          <w:b w:val="0"/>
          <w:caps w:val="0"/>
          <w:sz w:val="20"/>
          <w:szCs w:val="20"/>
        </w:rPr>
        <w:t xml:space="preserve"> that heightened concerns over mistakes, persistent self-doubt, and perceived pressure from parents and coaches were associated with increased </w:t>
      </w:r>
      <w:r w:rsidR="00D1790A">
        <w:rPr>
          <w:rFonts w:ascii="Arial" w:hAnsi="Arial" w:cs="Arial"/>
          <w:b w:val="0"/>
          <w:caps w:val="0"/>
          <w:sz w:val="20"/>
          <w:szCs w:val="20"/>
        </w:rPr>
        <w:t>symptoms of burnout</w:t>
      </w:r>
      <w:r w:rsidRPr="00F932AC">
        <w:rPr>
          <w:rFonts w:ascii="Arial" w:hAnsi="Arial" w:cs="Arial"/>
          <w:b w:val="0"/>
          <w:caps w:val="0"/>
          <w:sz w:val="20"/>
          <w:szCs w:val="20"/>
        </w:rPr>
        <w:t xml:space="preserve">. These findings align with broader cultural patterns in the Philippines, where strong achievement expectations, respect for authority figures, and the value placed on bringing honor to one’s school or community may unintentionally reinforce perfectionistic tendencies. In the context of </w:t>
      </w:r>
      <w:proofErr w:type="spellStart"/>
      <w:r w:rsidRPr="00F932AC">
        <w:rPr>
          <w:rFonts w:ascii="Arial" w:hAnsi="Arial" w:cs="Arial"/>
          <w:b w:val="0"/>
          <w:caps w:val="0"/>
          <w:sz w:val="20"/>
          <w:szCs w:val="20"/>
        </w:rPr>
        <w:t>Digos</w:t>
      </w:r>
      <w:proofErr w:type="spellEnd"/>
      <w:r w:rsidRPr="00F932AC">
        <w:rPr>
          <w:rFonts w:ascii="Arial" w:hAnsi="Arial" w:cs="Arial"/>
          <w:b w:val="0"/>
          <w:caps w:val="0"/>
          <w:sz w:val="20"/>
          <w:szCs w:val="20"/>
        </w:rPr>
        <w:t xml:space="preserve"> City, where sports programs are growing and competition is becoming more serious, student-athletes may feel compelled to meet rising performance standards, further intensifying internal and external pressures.</w:t>
      </w:r>
    </w:p>
    <w:p w14:paraId="7430A125" w14:textId="77777777" w:rsidR="00F932AC" w:rsidRPr="00A93B74" w:rsidRDefault="00F932AC" w:rsidP="00441B6F">
      <w:pPr>
        <w:pStyle w:val="ReferHead"/>
        <w:spacing w:after="0"/>
        <w:jc w:val="both"/>
        <w:rPr>
          <w:rFonts w:ascii="Arial" w:hAnsi="Arial" w:cs="Arial"/>
          <w:b w:val="0"/>
          <w:caps w:val="0"/>
          <w:sz w:val="20"/>
          <w:szCs w:val="20"/>
        </w:rPr>
      </w:pPr>
    </w:p>
    <w:p w14:paraId="4993B678" w14:textId="41CDCF05" w:rsidR="002B685A" w:rsidRPr="00A93B74" w:rsidRDefault="002B685A" w:rsidP="00441B6F">
      <w:pPr>
        <w:pStyle w:val="ReferHead"/>
        <w:spacing w:after="0"/>
        <w:jc w:val="both"/>
        <w:rPr>
          <w:rFonts w:ascii="Arial" w:hAnsi="Arial" w:cs="Arial"/>
          <w:bCs/>
          <w:sz w:val="20"/>
          <w:szCs w:val="20"/>
        </w:rPr>
      </w:pPr>
      <w:r w:rsidRPr="00A93B74">
        <w:rPr>
          <w:rFonts w:ascii="Arial" w:hAnsi="Arial" w:cs="Arial"/>
          <w:bCs/>
          <w:sz w:val="20"/>
          <w:szCs w:val="20"/>
        </w:rPr>
        <w:t xml:space="preserve">Consent </w:t>
      </w:r>
    </w:p>
    <w:p w14:paraId="5AD18D5E" w14:textId="213175EF" w:rsidR="001A29D8" w:rsidRPr="00A93B74" w:rsidRDefault="001A29D8" w:rsidP="00441B6F">
      <w:pPr>
        <w:pStyle w:val="ReferHead"/>
        <w:spacing w:after="0"/>
        <w:jc w:val="both"/>
        <w:rPr>
          <w:rFonts w:ascii="Arial" w:hAnsi="Arial" w:cs="Arial"/>
          <w:b w:val="0"/>
          <w:caps w:val="0"/>
          <w:sz w:val="20"/>
          <w:szCs w:val="20"/>
        </w:rPr>
      </w:pPr>
      <w:r w:rsidRPr="00A93B74">
        <w:rPr>
          <w:rFonts w:ascii="Arial" w:hAnsi="Arial" w:cs="Arial"/>
          <w:b w:val="0"/>
          <w:caps w:val="0"/>
          <w:sz w:val="20"/>
          <w:szCs w:val="20"/>
        </w:rPr>
        <w:t xml:space="preserve">All authors declare that written informed consent was obtained from the patient (or other approved parties) for publication of this case report and accompanying images. A copy of the written consent is available for review by the Editorial </w:t>
      </w:r>
      <w:r w:rsidR="00A93B74" w:rsidRPr="00A93B74">
        <w:rPr>
          <w:rFonts w:ascii="Arial" w:hAnsi="Arial" w:cs="Arial"/>
          <w:b w:val="0"/>
          <w:caps w:val="0"/>
          <w:sz w:val="20"/>
          <w:szCs w:val="20"/>
        </w:rPr>
        <w:t>O</w:t>
      </w:r>
      <w:r w:rsidRPr="00A93B74">
        <w:rPr>
          <w:rFonts w:ascii="Arial" w:hAnsi="Arial" w:cs="Arial"/>
          <w:b w:val="0"/>
          <w:caps w:val="0"/>
          <w:sz w:val="20"/>
          <w:szCs w:val="20"/>
        </w:rPr>
        <w:t>ffice/Chief Editor/Editorial Board members of this journal.</w:t>
      </w:r>
    </w:p>
    <w:p w14:paraId="342943AA" w14:textId="77777777" w:rsidR="001A29D8" w:rsidRPr="00A93B74" w:rsidRDefault="001A29D8" w:rsidP="00441B6F">
      <w:pPr>
        <w:pStyle w:val="ReferHead"/>
        <w:spacing w:after="0"/>
        <w:jc w:val="both"/>
        <w:rPr>
          <w:rFonts w:ascii="Arial" w:hAnsi="Arial" w:cs="Arial"/>
          <w:b w:val="0"/>
          <w:caps w:val="0"/>
          <w:sz w:val="20"/>
          <w:szCs w:val="20"/>
        </w:rPr>
      </w:pPr>
    </w:p>
    <w:p w14:paraId="0D16C599" w14:textId="35D987FF" w:rsidR="005C784C" w:rsidRPr="00A93B74" w:rsidRDefault="005C784C" w:rsidP="00441B6F">
      <w:pPr>
        <w:pStyle w:val="ReferHead"/>
        <w:spacing w:after="0"/>
        <w:jc w:val="both"/>
        <w:rPr>
          <w:rFonts w:ascii="Arial" w:hAnsi="Arial" w:cs="Arial"/>
          <w:bCs/>
          <w:sz w:val="20"/>
          <w:szCs w:val="20"/>
        </w:rPr>
      </w:pPr>
      <w:r w:rsidRPr="00A93B74">
        <w:rPr>
          <w:rFonts w:ascii="Arial" w:hAnsi="Arial" w:cs="Arial"/>
          <w:bCs/>
          <w:sz w:val="20"/>
          <w:szCs w:val="20"/>
        </w:rPr>
        <w:t>Ethical approva</w:t>
      </w:r>
      <w:r w:rsidR="00A93B74" w:rsidRPr="00A93B74">
        <w:rPr>
          <w:rFonts w:ascii="Arial" w:hAnsi="Arial" w:cs="Arial"/>
          <w:bCs/>
          <w:sz w:val="20"/>
          <w:szCs w:val="20"/>
        </w:rPr>
        <w:t>L</w:t>
      </w:r>
    </w:p>
    <w:p w14:paraId="6D7D019C" w14:textId="38A94AA1" w:rsidR="00860000" w:rsidRDefault="00A93B74" w:rsidP="00441B6F">
      <w:pPr>
        <w:pStyle w:val="ReferHead"/>
        <w:spacing w:after="0"/>
        <w:jc w:val="both"/>
        <w:rPr>
          <w:rFonts w:ascii="Arial" w:hAnsi="Arial" w:cs="Arial"/>
          <w:b w:val="0"/>
          <w:caps w:val="0"/>
          <w:sz w:val="20"/>
          <w:szCs w:val="20"/>
        </w:rPr>
      </w:pPr>
      <w:r w:rsidRPr="00A93B74">
        <w:rPr>
          <w:rFonts w:ascii="Arial" w:hAnsi="Arial" w:cs="Arial"/>
          <w:b w:val="0"/>
          <w:caps w:val="0"/>
          <w:sz w:val="20"/>
          <w:szCs w:val="20"/>
        </w:rPr>
        <w:t>The research adhered to established ethical standards for human participant studies. Informed assent was obtained from all participants, and anonymity and confidentiality were strictly upheld. Data were stored securely and accessed only by the research team. The researchers ensured the transparency of their methods, avoided plagiarism, and did not engage in the fabrication or falsification of data. A professional statistician verified the accuracy of the analyses.</w:t>
      </w:r>
    </w:p>
    <w:p w14:paraId="3DC169A2" w14:textId="77777777" w:rsidR="00F04D2F" w:rsidRDefault="00F04D2F" w:rsidP="00441B6F">
      <w:pPr>
        <w:pStyle w:val="ReferHead"/>
        <w:spacing w:after="0"/>
        <w:jc w:val="both"/>
        <w:rPr>
          <w:rFonts w:ascii="Arial" w:hAnsi="Arial" w:cs="Arial"/>
          <w:b w:val="0"/>
          <w:caps w:val="0"/>
          <w:sz w:val="20"/>
          <w:szCs w:val="20"/>
        </w:rPr>
      </w:pPr>
    </w:p>
    <w:p w14:paraId="72D08B60" w14:textId="77777777" w:rsidR="00F04D2F" w:rsidRDefault="00F04D2F" w:rsidP="00441B6F">
      <w:pPr>
        <w:pStyle w:val="ReferHead"/>
        <w:spacing w:after="0"/>
        <w:jc w:val="both"/>
        <w:rPr>
          <w:rFonts w:ascii="Arial" w:hAnsi="Arial" w:cs="Arial"/>
          <w:b w:val="0"/>
          <w:caps w:val="0"/>
          <w:sz w:val="20"/>
          <w:szCs w:val="20"/>
        </w:rPr>
      </w:pPr>
    </w:p>
    <w:p w14:paraId="2BA4E725" w14:textId="77777777" w:rsidR="00F04D2F" w:rsidRPr="00F04D2F" w:rsidRDefault="00F04D2F" w:rsidP="00F04D2F">
      <w:pPr>
        <w:pStyle w:val="ReferHead"/>
        <w:jc w:val="both"/>
        <w:rPr>
          <w:rFonts w:ascii="Arial" w:hAnsi="Arial" w:cs="Arial"/>
          <w:b w:val="0"/>
          <w:caps w:val="0"/>
          <w:sz w:val="20"/>
          <w:szCs w:val="20"/>
        </w:rPr>
      </w:pPr>
      <w:r w:rsidRPr="00F04D2F">
        <w:rPr>
          <w:rFonts w:ascii="Arial" w:hAnsi="Arial" w:cs="Arial"/>
          <w:b w:val="0"/>
          <w:caps w:val="0"/>
          <w:sz w:val="20"/>
          <w:szCs w:val="20"/>
        </w:rPr>
        <w:t>COMPETING INTERESTS DISCLAIMER:</w:t>
      </w:r>
    </w:p>
    <w:p w14:paraId="6DB63AEA" w14:textId="101EBD90" w:rsidR="00F04D2F" w:rsidRDefault="00F04D2F" w:rsidP="00F04D2F">
      <w:pPr>
        <w:pStyle w:val="ReferHead"/>
        <w:spacing w:after="0"/>
        <w:jc w:val="both"/>
        <w:rPr>
          <w:rFonts w:ascii="Arial" w:hAnsi="Arial" w:cs="Arial"/>
          <w:b w:val="0"/>
          <w:caps w:val="0"/>
          <w:sz w:val="20"/>
          <w:szCs w:val="20"/>
        </w:rPr>
      </w:pPr>
      <w:r w:rsidRPr="00F04D2F">
        <w:rPr>
          <w:rFonts w:ascii="Arial" w:hAnsi="Arial" w:cs="Arial"/>
          <w:b w:val="0"/>
          <w:caps w:val="0"/>
          <w:sz w:val="20"/>
          <w:szCs w:val="20"/>
        </w:rPr>
        <w:t>Authors have declared that they have no known competing financial interests</w:t>
      </w:r>
      <w:r w:rsidR="00F65932">
        <w:rPr>
          <w:rFonts w:ascii="Arial" w:hAnsi="Arial" w:cs="Arial"/>
          <w:b w:val="0"/>
          <w:caps w:val="0"/>
          <w:sz w:val="20"/>
          <w:szCs w:val="20"/>
        </w:rPr>
        <w:t>,</w:t>
      </w:r>
      <w:r w:rsidRPr="00F04D2F">
        <w:rPr>
          <w:rFonts w:ascii="Arial" w:hAnsi="Arial" w:cs="Arial"/>
          <w:b w:val="0"/>
          <w:caps w:val="0"/>
          <w:sz w:val="20"/>
          <w:szCs w:val="20"/>
        </w:rPr>
        <w:t xml:space="preserve"> non-financial interests</w:t>
      </w:r>
      <w:r w:rsidR="00F65932">
        <w:rPr>
          <w:rFonts w:ascii="Arial" w:hAnsi="Arial" w:cs="Arial"/>
          <w:b w:val="0"/>
          <w:caps w:val="0"/>
          <w:sz w:val="20"/>
          <w:szCs w:val="20"/>
        </w:rPr>
        <w:t>,</w:t>
      </w:r>
      <w:r w:rsidRPr="00F04D2F">
        <w:rPr>
          <w:rFonts w:ascii="Arial" w:hAnsi="Arial" w:cs="Arial"/>
          <w:b w:val="0"/>
          <w:caps w:val="0"/>
          <w:sz w:val="20"/>
          <w:szCs w:val="20"/>
        </w:rPr>
        <w:t xml:space="preserve"> OR personal relationships that could have appeared to influence the work reported in this paper.</w:t>
      </w:r>
    </w:p>
    <w:p w14:paraId="6BE24F63" w14:textId="77777777" w:rsidR="00F65932" w:rsidRPr="00F65932" w:rsidRDefault="00F65932" w:rsidP="009E3F51">
      <w:pPr>
        <w:rPr>
          <w:rFonts w:ascii="Arial" w:hAnsi="Arial" w:cs="Arial"/>
          <w:sz w:val="20"/>
          <w:szCs w:val="20"/>
          <w:highlight w:val="yellow"/>
        </w:rPr>
      </w:pPr>
    </w:p>
    <w:p w14:paraId="6180B4FC" w14:textId="065AFE81" w:rsidR="009E3F51" w:rsidRPr="00F65932" w:rsidRDefault="009E3F51" w:rsidP="009E3F51">
      <w:pPr>
        <w:rPr>
          <w:rFonts w:ascii="Arial" w:hAnsi="Arial" w:cs="Arial"/>
          <w:color w:val="000000" w:themeColor="text1"/>
          <w:sz w:val="20"/>
          <w:szCs w:val="20"/>
        </w:rPr>
      </w:pPr>
      <w:r w:rsidRPr="00F65932">
        <w:rPr>
          <w:rFonts w:ascii="Arial" w:hAnsi="Arial" w:cs="Arial"/>
          <w:color w:val="000000" w:themeColor="text1"/>
          <w:sz w:val="20"/>
          <w:szCs w:val="20"/>
        </w:rPr>
        <w:t>Disclaimer (Artificial intelligence)</w:t>
      </w:r>
    </w:p>
    <w:p w14:paraId="3DAAA59F" w14:textId="77777777" w:rsidR="00F65932" w:rsidRPr="00F65932" w:rsidRDefault="00F65932" w:rsidP="009E3F51">
      <w:pPr>
        <w:rPr>
          <w:rFonts w:ascii="Arial" w:hAnsi="Arial" w:cs="Arial"/>
          <w:color w:val="000000" w:themeColor="text1"/>
          <w:sz w:val="20"/>
          <w:szCs w:val="20"/>
        </w:rPr>
      </w:pPr>
    </w:p>
    <w:p w14:paraId="63C8AA91" w14:textId="6C5B7B52" w:rsidR="009E3F51" w:rsidRPr="00F65932" w:rsidRDefault="00F65932" w:rsidP="009E3F51">
      <w:pPr>
        <w:rPr>
          <w:rFonts w:ascii="Arial" w:hAnsi="Arial" w:cs="Arial"/>
          <w:color w:val="000000" w:themeColor="text1"/>
          <w:sz w:val="20"/>
          <w:szCs w:val="20"/>
        </w:rPr>
      </w:pPr>
      <w:r w:rsidRPr="00F65932">
        <w:rPr>
          <w:rFonts w:ascii="Arial" w:hAnsi="Arial" w:cs="Arial"/>
          <w:color w:val="000000" w:themeColor="text1"/>
          <w:sz w:val="20"/>
          <w:szCs w:val="20"/>
        </w:rPr>
        <w:t xml:space="preserve">The author </w:t>
      </w:r>
      <w:r w:rsidR="009E3F51" w:rsidRPr="00F65932">
        <w:rPr>
          <w:rFonts w:ascii="Arial" w:hAnsi="Arial" w:cs="Arial"/>
          <w:color w:val="000000" w:themeColor="text1"/>
          <w:sz w:val="20"/>
          <w:szCs w:val="20"/>
        </w:rPr>
        <w:t>(s) hereby declare that NO generative AI technologies such as Large Language Models (</w:t>
      </w:r>
      <w:proofErr w:type="spellStart"/>
      <w:r w:rsidR="009E3F51" w:rsidRPr="00F65932">
        <w:rPr>
          <w:rFonts w:ascii="Arial" w:hAnsi="Arial" w:cs="Arial"/>
          <w:color w:val="000000" w:themeColor="text1"/>
          <w:sz w:val="20"/>
          <w:szCs w:val="20"/>
        </w:rPr>
        <w:t>ChatGPT</w:t>
      </w:r>
      <w:proofErr w:type="spellEnd"/>
      <w:r w:rsidR="009E3F51" w:rsidRPr="00F65932">
        <w:rPr>
          <w:rFonts w:ascii="Arial" w:hAnsi="Arial" w:cs="Arial"/>
          <w:color w:val="000000" w:themeColor="text1"/>
          <w:sz w:val="20"/>
          <w:szCs w:val="20"/>
        </w:rPr>
        <w:t xml:space="preserve">, COPILOT, etc.) and text-to-image generators have been used during the writing or editing of this manuscript. </w:t>
      </w:r>
    </w:p>
    <w:p w14:paraId="2D1FC399" w14:textId="77777777" w:rsidR="00A93B74" w:rsidRPr="00A93B74" w:rsidRDefault="00A93B74" w:rsidP="00441B6F">
      <w:pPr>
        <w:pStyle w:val="ReferHead"/>
        <w:spacing w:after="0"/>
        <w:jc w:val="both"/>
        <w:rPr>
          <w:rFonts w:ascii="Arial" w:hAnsi="Arial" w:cs="Arial"/>
          <w:sz w:val="20"/>
          <w:szCs w:val="20"/>
        </w:rPr>
      </w:pPr>
    </w:p>
    <w:p w14:paraId="6FB3A1A0" w14:textId="77777777" w:rsidR="00B01FCD" w:rsidRPr="00A93B74" w:rsidRDefault="00B01FCD" w:rsidP="00441B6F">
      <w:pPr>
        <w:pStyle w:val="ReferHead"/>
        <w:spacing w:after="0"/>
        <w:jc w:val="both"/>
        <w:rPr>
          <w:rFonts w:ascii="Arial" w:hAnsi="Arial" w:cs="Arial"/>
          <w:sz w:val="20"/>
          <w:szCs w:val="20"/>
        </w:rPr>
      </w:pPr>
      <w:r w:rsidRPr="00A93B74">
        <w:rPr>
          <w:rFonts w:ascii="Arial" w:hAnsi="Arial" w:cs="Arial"/>
          <w:sz w:val="20"/>
          <w:szCs w:val="20"/>
        </w:rPr>
        <w:t>References</w:t>
      </w:r>
    </w:p>
    <w:p w14:paraId="486485F3" w14:textId="77777777"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Ahmed, M. D., Ho, W. K. Y., Begum, S., &amp; Sánchez, G. F. L. (2021a). Perfectionism, Self-Esteem, and the Will to Win Among Adolescent Athletes: The Effects of the Level of Achievements and Gender. Frontiers in Psychology, 12(12). https://doi.org/10.3389/fpsyg.2021.580446</w:t>
      </w:r>
    </w:p>
    <w:p w14:paraId="5BBDFAB5" w14:textId="76E77730" w:rsid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Auer, S., </w:t>
      </w:r>
      <w:proofErr w:type="spellStart"/>
      <w:r w:rsidRPr="00F65932">
        <w:rPr>
          <w:rFonts w:ascii="Arial" w:hAnsi="Arial" w:cs="Arial"/>
          <w:color w:val="000000" w:themeColor="text1"/>
          <w:sz w:val="20"/>
          <w:szCs w:val="20"/>
        </w:rPr>
        <w:t>Kubowitsch</w:t>
      </w:r>
      <w:proofErr w:type="spellEnd"/>
      <w:r w:rsidRPr="00F65932">
        <w:rPr>
          <w:rFonts w:ascii="Arial" w:hAnsi="Arial" w:cs="Arial"/>
          <w:color w:val="000000" w:themeColor="text1"/>
          <w:sz w:val="20"/>
          <w:szCs w:val="20"/>
        </w:rPr>
        <w:t xml:space="preserve">, S., </w:t>
      </w:r>
      <w:proofErr w:type="spellStart"/>
      <w:r w:rsidRPr="00F65932">
        <w:rPr>
          <w:rFonts w:ascii="Arial" w:hAnsi="Arial" w:cs="Arial"/>
          <w:color w:val="000000" w:themeColor="text1"/>
          <w:sz w:val="20"/>
          <w:szCs w:val="20"/>
        </w:rPr>
        <w:t>Süß</w:t>
      </w:r>
      <w:proofErr w:type="spellEnd"/>
      <w:r w:rsidRPr="00F65932">
        <w:rPr>
          <w:rFonts w:ascii="Arial" w:hAnsi="Arial" w:cs="Arial"/>
          <w:color w:val="000000" w:themeColor="text1"/>
          <w:sz w:val="20"/>
          <w:szCs w:val="20"/>
        </w:rPr>
        <w:t xml:space="preserve">, F., </w:t>
      </w:r>
      <w:proofErr w:type="spellStart"/>
      <w:r w:rsidRPr="00F65932">
        <w:rPr>
          <w:rFonts w:ascii="Arial" w:hAnsi="Arial" w:cs="Arial"/>
          <w:color w:val="000000" w:themeColor="text1"/>
          <w:sz w:val="20"/>
          <w:szCs w:val="20"/>
        </w:rPr>
        <w:t>Renkawitz</w:t>
      </w:r>
      <w:proofErr w:type="spellEnd"/>
      <w:r w:rsidRPr="00F65932">
        <w:rPr>
          <w:rFonts w:ascii="Arial" w:hAnsi="Arial" w:cs="Arial"/>
          <w:color w:val="000000" w:themeColor="text1"/>
          <w:sz w:val="20"/>
          <w:szCs w:val="20"/>
        </w:rPr>
        <w:t xml:space="preserve">, T., </w:t>
      </w:r>
      <w:proofErr w:type="spellStart"/>
      <w:r w:rsidRPr="00F65932">
        <w:rPr>
          <w:rFonts w:ascii="Arial" w:hAnsi="Arial" w:cs="Arial"/>
          <w:color w:val="000000" w:themeColor="text1"/>
          <w:sz w:val="20"/>
          <w:szCs w:val="20"/>
        </w:rPr>
        <w:t>Krutsch</w:t>
      </w:r>
      <w:proofErr w:type="spellEnd"/>
      <w:r w:rsidRPr="00F65932">
        <w:rPr>
          <w:rFonts w:ascii="Arial" w:hAnsi="Arial" w:cs="Arial"/>
          <w:color w:val="000000" w:themeColor="text1"/>
          <w:sz w:val="20"/>
          <w:szCs w:val="20"/>
        </w:rPr>
        <w:t xml:space="preserve">, W., &amp; </w:t>
      </w:r>
      <w:proofErr w:type="spellStart"/>
      <w:r w:rsidRPr="00F65932">
        <w:rPr>
          <w:rFonts w:ascii="Arial" w:hAnsi="Arial" w:cs="Arial"/>
          <w:color w:val="000000" w:themeColor="text1"/>
          <w:sz w:val="20"/>
          <w:szCs w:val="20"/>
        </w:rPr>
        <w:t>Dendorfer</w:t>
      </w:r>
      <w:proofErr w:type="spellEnd"/>
      <w:r w:rsidRPr="00F65932">
        <w:rPr>
          <w:rFonts w:ascii="Arial" w:hAnsi="Arial" w:cs="Arial"/>
          <w:color w:val="000000" w:themeColor="text1"/>
          <w:sz w:val="20"/>
          <w:szCs w:val="20"/>
        </w:rPr>
        <w:t xml:space="preserve">, S. (2020a). Mental stress reduces performance and changes musculoskeletal loading in football-related movements. Science and Medicine in Football, 1–7. </w:t>
      </w:r>
      <w:hyperlink r:id="rId14" w:history="1">
        <w:r w:rsidRPr="004B2D8C">
          <w:rPr>
            <w:rStyle w:val="Hyperlink"/>
            <w:rFonts w:ascii="Arial" w:hAnsi="Arial" w:cs="Arial"/>
            <w:sz w:val="20"/>
            <w:szCs w:val="20"/>
          </w:rPr>
          <w:t>https://doi.org/10.1080/24733938.2020.1860253</w:t>
        </w:r>
      </w:hyperlink>
    </w:p>
    <w:p w14:paraId="09868A9E" w14:textId="18DAD5BE"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lastRenderedPageBreak/>
        <w:t>Beate</w:t>
      </w:r>
      <w:proofErr w:type="spellEnd"/>
      <w:r w:rsidRPr="00F65932">
        <w:rPr>
          <w:rFonts w:ascii="Arial" w:hAnsi="Arial" w:cs="Arial"/>
          <w:color w:val="000000" w:themeColor="text1"/>
          <w:sz w:val="20"/>
          <w:szCs w:val="20"/>
        </w:rPr>
        <w:t xml:space="preserve"> </w:t>
      </w:r>
      <w:proofErr w:type="spellStart"/>
      <w:r w:rsidRPr="00F65932">
        <w:rPr>
          <w:rFonts w:ascii="Arial" w:hAnsi="Arial" w:cs="Arial"/>
          <w:color w:val="000000" w:themeColor="text1"/>
          <w:sz w:val="20"/>
          <w:szCs w:val="20"/>
        </w:rPr>
        <w:t>Evelīna</w:t>
      </w:r>
      <w:proofErr w:type="spellEnd"/>
      <w:r w:rsidRPr="00F65932">
        <w:rPr>
          <w:rFonts w:ascii="Arial" w:hAnsi="Arial" w:cs="Arial"/>
          <w:color w:val="000000" w:themeColor="text1"/>
          <w:sz w:val="20"/>
          <w:szCs w:val="20"/>
        </w:rPr>
        <w:t xml:space="preserve"> </w:t>
      </w:r>
      <w:proofErr w:type="spellStart"/>
      <w:r w:rsidRPr="00F65932">
        <w:rPr>
          <w:rFonts w:ascii="Arial" w:hAnsi="Arial" w:cs="Arial"/>
          <w:color w:val="000000" w:themeColor="text1"/>
          <w:sz w:val="20"/>
          <w:szCs w:val="20"/>
        </w:rPr>
        <w:t>Dišlere</w:t>
      </w:r>
      <w:proofErr w:type="spellEnd"/>
      <w:r w:rsidRPr="00F65932">
        <w:rPr>
          <w:rFonts w:ascii="Arial" w:hAnsi="Arial" w:cs="Arial"/>
          <w:color w:val="000000" w:themeColor="text1"/>
          <w:sz w:val="20"/>
          <w:szCs w:val="20"/>
        </w:rPr>
        <w:t xml:space="preserve">, </w:t>
      </w:r>
      <w:proofErr w:type="spellStart"/>
      <w:r w:rsidRPr="00F65932">
        <w:rPr>
          <w:rFonts w:ascii="Arial" w:hAnsi="Arial" w:cs="Arial"/>
          <w:color w:val="000000" w:themeColor="text1"/>
          <w:sz w:val="20"/>
          <w:szCs w:val="20"/>
        </w:rPr>
        <w:t>Kristīne</w:t>
      </w:r>
      <w:proofErr w:type="spellEnd"/>
      <w:r w:rsidRPr="00F65932">
        <w:rPr>
          <w:rFonts w:ascii="Arial" w:hAnsi="Arial" w:cs="Arial"/>
          <w:color w:val="000000" w:themeColor="text1"/>
          <w:sz w:val="20"/>
          <w:szCs w:val="20"/>
        </w:rPr>
        <w:t xml:space="preserve"> </w:t>
      </w:r>
      <w:proofErr w:type="spellStart"/>
      <w:r w:rsidRPr="00F65932">
        <w:rPr>
          <w:rFonts w:ascii="Arial" w:hAnsi="Arial" w:cs="Arial"/>
          <w:color w:val="000000" w:themeColor="text1"/>
          <w:sz w:val="20"/>
          <w:szCs w:val="20"/>
        </w:rPr>
        <w:t>Mārtinsone</w:t>
      </w:r>
      <w:proofErr w:type="spellEnd"/>
      <w:r w:rsidRPr="00F65932">
        <w:rPr>
          <w:rFonts w:ascii="Arial" w:hAnsi="Arial" w:cs="Arial"/>
          <w:color w:val="000000" w:themeColor="text1"/>
          <w:sz w:val="20"/>
          <w:szCs w:val="20"/>
        </w:rPr>
        <w:t xml:space="preserve">, &amp; </w:t>
      </w:r>
      <w:proofErr w:type="spellStart"/>
      <w:r w:rsidRPr="00F65932">
        <w:rPr>
          <w:rFonts w:ascii="Arial" w:hAnsi="Arial" w:cs="Arial"/>
          <w:color w:val="000000" w:themeColor="text1"/>
          <w:sz w:val="20"/>
          <w:szCs w:val="20"/>
        </w:rPr>
        <w:t>Jeļena</w:t>
      </w:r>
      <w:proofErr w:type="spellEnd"/>
      <w:r w:rsidRPr="00F65932">
        <w:rPr>
          <w:rFonts w:ascii="Arial" w:hAnsi="Arial" w:cs="Arial"/>
          <w:color w:val="000000" w:themeColor="text1"/>
          <w:sz w:val="20"/>
          <w:szCs w:val="20"/>
        </w:rPr>
        <w:t xml:space="preserve"> </w:t>
      </w:r>
      <w:proofErr w:type="spellStart"/>
      <w:r w:rsidRPr="00F65932">
        <w:rPr>
          <w:rFonts w:ascii="Arial" w:hAnsi="Arial" w:cs="Arial"/>
          <w:color w:val="000000" w:themeColor="text1"/>
          <w:sz w:val="20"/>
          <w:szCs w:val="20"/>
        </w:rPr>
        <w:t>Koļesņikova</w:t>
      </w:r>
      <w:proofErr w:type="spellEnd"/>
      <w:r w:rsidRPr="00F65932">
        <w:rPr>
          <w:rFonts w:ascii="Arial" w:hAnsi="Arial" w:cs="Arial"/>
          <w:color w:val="000000" w:themeColor="text1"/>
          <w:sz w:val="20"/>
          <w:szCs w:val="20"/>
        </w:rPr>
        <w:t>. (2025). A scoping review of longitudinal studies of athlete burnout. Frontiers in Psychology, 16. https://doi.org/10.3389/fpsyg.2025.1502174</w:t>
      </w:r>
    </w:p>
    <w:p w14:paraId="23884D45" w14:textId="1E46948B"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Behan, C. (2020b). The Burnout of Student Athletes. JSU Digital Commons. https://digitalcommons.jsu.edu/ce_jsustudentsymp_2020/45/ </w:t>
      </w:r>
    </w:p>
    <w:p w14:paraId="5CED02B6" w14:textId="14BD6D05"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Butalia</w:t>
      </w:r>
      <w:proofErr w:type="spellEnd"/>
      <w:r w:rsidRPr="00F65932">
        <w:rPr>
          <w:rFonts w:ascii="Arial" w:hAnsi="Arial" w:cs="Arial"/>
          <w:color w:val="000000" w:themeColor="text1"/>
          <w:sz w:val="20"/>
          <w:szCs w:val="20"/>
        </w:rPr>
        <w:t xml:space="preserve">, R., </w:t>
      </w:r>
      <w:proofErr w:type="spellStart"/>
      <w:r w:rsidRPr="00F65932">
        <w:rPr>
          <w:rFonts w:ascii="Arial" w:hAnsi="Arial" w:cs="Arial"/>
          <w:color w:val="000000" w:themeColor="text1"/>
          <w:sz w:val="20"/>
          <w:szCs w:val="20"/>
        </w:rPr>
        <w:t>Boen</w:t>
      </w:r>
      <w:proofErr w:type="spellEnd"/>
      <w:r w:rsidRPr="00F65932">
        <w:rPr>
          <w:rFonts w:ascii="Arial" w:hAnsi="Arial" w:cs="Arial"/>
          <w:color w:val="000000" w:themeColor="text1"/>
          <w:sz w:val="20"/>
          <w:szCs w:val="20"/>
        </w:rPr>
        <w:t xml:space="preserve">, F., Haslam, S. A., Van </w:t>
      </w:r>
      <w:proofErr w:type="spellStart"/>
      <w:r w:rsidRPr="00F65932">
        <w:rPr>
          <w:rFonts w:ascii="Arial" w:hAnsi="Arial" w:cs="Arial"/>
          <w:color w:val="000000" w:themeColor="text1"/>
          <w:sz w:val="20"/>
          <w:szCs w:val="20"/>
        </w:rPr>
        <w:t>Puyenbroeck</w:t>
      </w:r>
      <w:proofErr w:type="spellEnd"/>
      <w:r w:rsidRPr="00F65932">
        <w:rPr>
          <w:rFonts w:ascii="Arial" w:hAnsi="Arial" w:cs="Arial"/>
          <w:color w:val="000000" w:themeColor="text1"/>
          <w:sz w:val="20"/>
          <w:szCs w:val="20"/>
        </w:rPr>
        <w:t xml:space="preserve">, S., </w:t>
      </w:r>
      <w:proofErr w:type="spellStart"/>
      <w:r w:rsidRPr="00F65932">
        <w:rPr>
          <w:rFonts w:ascii="Arial" w:hAnsi="Arial" w:cs="Arial"/>
          <w:color w:val="000000" w:themeColor="text1"/>
          <w:sz w:val="20"/>
          <w:szCs w:val="20"/>
        </w:rPr>
        <w:t>Meeussen</w:t>
      </w:r>
      <w:proofErr w:type="spellEnd"/>
      <w:r w:rsidRPr="00F65932">
        <w:rPr>
          <w:rFonts w:ascii="Arial" w:hAnsi="Arial" w:cs="Arial"/>
          <w:color w:val="000000" w:themeColor="text1"/>
          <w:sz w:val="20"/>
          <w:szCs w:val="20"/>
        </w:rPr>
        <w:t xml:space="preserve">, L., Coffee, P., </w:t>
      </w:r>
      <w:proofErr w:type="spellStart"/>
      <w:r w:rsidRPr="00F65932">
        <w:rPr>
          <w:rFonts w:ascii="Arial" w:hAnsi="Arial" w:cs="Arial"/>
          <w:color w:val="000000" w:themeColor="text1"/>
          <w:sz w:val="20"/>
          <w:szCs w:val="20"/>
        </w:rPr>
        <w:t>Biglari</w:t>
      </w:r>
      <w:proofErr w:type="spellEnd"/>
      <w:r w:rsidRPr="00F65932">
        <w:rPr>
          <w:rFonts w:ascii="Arial" w:hAnsi="Arial" w:cs="Arial"/>
          <w:color w:val="000000" w:themeColor="text1"/>
          <w:sz w:val="20"/>
          <w:szCs w:val="20"/>
        </w:rPr>
        <w:t xml:space="preserve">, N., Bruner, M. W., Chaudhary, A., Chmura, P., Crozier, A. J., George, E. S., </w:t>
      </w:r>
      <w:proofErr w:type="spellStart"/>
      <w:r w:rsidRPr="00F65932">
        <w:rPr>
          <w:rFonts w:ascii="Arial" w:hAnsi="Arial" w:cs="Arial"/>
          <w:color w:val="000000" w:themeColor="text1"/>
          <w:sz w:val="20"/>
          <w:szCs w:val="20"/>
        </w:rPr>
        <w:t>Gurjar</w:t>
      </w:r>
      <w:proofErr w:type="spellEnd"/>
      <w:r w:rsidRPr="00F65932">
        <w:rPr>
          <w:rFonts w:ascii="Arial" w:hAnsi="Arial" w:cs="Arial"/>
          <w:color w:val="000000" w:themeColor="text1"/>
          <w:sz w:val="20"/>
          <w:szCs w:val="20"/>
        </w:rPr>
        <w:t xml:space="preserve">, S., Hartley, C., </w:t>
      </w:r>
      <w:proofErr w:type="spellStart"/>
      <w:r w:rsidRPr="00F65932">
        <w:rPr>
          <w:rFonts w:ascii="Arial" w:hAnsi="Arial" w:cs="Arial"/>
          <w:color w:val="000000" w:themeColor="text1"/>
          <w:sz w:val="20"/>
          <w:szCs w:val="20"/>
        </w:rPr>
        <w:t>Huzarski</w:t>
      </w:r>
      <w:proofErr w:type="spellEnd"/>
      <w:r w:rsidRPr="00F65932">
        <w:rPr>
          <w:rFonts w:ascii="Arial" w:hAnsi="Arial" w:cs="Arial"/>
          <w:color w:val="000000" w:themeColor="text1"/>
          <w:sz w:val="20"/>
          <w:szCs w:val="20"/>
        </w:rPr>
        <w:t>, M., Leo, F. M., López</w:t>
      </w:r>
      <w:r w:rsidRPr="00F65932">
        <w:rPr>
          <w:rFonts w:ascii="Cambria Math" w:hAnsi="Cambria Math" w:cs="Cambria Math"/>
          <w:color w:val="000000" w:themeColor="text1"/>
          <w:sz w:val="20"/>
          <w:szCs w:val="20"/>
        </w:rPr>
        <w:t>‐</w:t>
      </w:r>
      <w:proofErr w:type="spellStart"/>
      <w:r w:rsidRPr="00F65932">
        <w:rPr>
          <w:rFonts w:ascii="Arial" w:hAnsi="Arial" w:cs="Arial"/>
          <w:color w:val="000000" w:themeColor="text1"/>
          <w:sz w:val="20"/>
          <w:szCs w:val="20"/>
        </w:rPr>
        <w:t>Gajardo</w:t>
      </w:r>
      <w:proofErr w:type="spellEnd"/>
      <w:r w:rsidRPr="00F65932">
        <w:rPr>
          <w:rFonts w:ascii="Arial" w:hAnsi="Arial" w:cs="Arial"/>
          <w:color w:val="000000" w:themeColor="text1"/>
          <w:sz w:val="20"/>
          <w:szCs w:val="20"/>
        </w:rPr>
        <w:t xml:space="preserve">, M. A., </w:t>
      </w:r>
      <w:proofErr w:type="spellStart"/>
      <w:r w:rsidRPr="00F65932">
        <w:rPr>
          <w:rFonts w:ascii="Arial" w:hAnsi="Arial" w:cs="Arial"/>
          <w:color w:val="000000" w:themeColor="text1"/>
          <w:sz w:val="20"/>
          <w:szCs w:val="20"/>
        </w:rPr>
        <w:t>Loughead</w:t>
      </w:r>
      <w:proofErr w:type="spellEnd"/>
      <w:r w:rsidRPr="00F65932">
        <w:rPr>
          <w:rFonts w:ascii="Arial" w:hAnsi="Arial" w:cs="Arial"/>
          <w:color w:val="000000" w:themeColor="text1"/>
          <w:sz w:val="20"/>
          <w:szCs w:val="20"/>
        </w:rPr>
        <w:t>, T. M., Machida</w:t>
      </w:r>
      <w:r w:rsidRPr="00F65932">
        <w:rPr>
          <w:rFonts w:ascii="Cambria Math" w:hAnsi="Cambria Math" w:cs="Cambria Math"/>
          <w:color w:val="000000" w:themeColor="text1"/>
          <w:sz w:val="20"/>
          <w:szCs w:val="20"/>
        </w:rPr>
        <w:t>‐</w:t>
      </w:r>
      <w:proofErr w:type="spellStart"/>
      <w:r w:rsidRPr="00F65932">
        <w:rPr>
          <w:rFonts w:ascii="Arial" w:hAnsi="Arial" w:cs="Arial"/>
          <w:color w:val="000000" w:themeColor="text1"/>
          <w:sz w:val="20"/>
          <w:szCs w:val="20"/>
        </w:rPr>
        <w:t>Kosuga</w:t>
      </w:r>
      <w:proofErr w:type="spellEnd"/>
      <w:r w:rsidRPr="00F65932">
        <w:rPr>
          <w:rFonts w:ascii="Arial" w:hAnsi="Arial" w:cs="Arial"/>
          <w:color w:val="000000" w:themeColor="text1"/>
          <w:sz w:val="20"/>
          <w:szCs w:val="20"/>
        </w:rPr>
        <w:t>, M., &amp; McLaren, C. D. (2025). The role of identity leadership in promoting athletes’ mental health: A cross</w:t>
      </w:r>
      <w:r w:rsidRPr="00F65932">
        <w:rPr>
          <w:rFonts w:ascii="Cambria Math" w:hAnsi="Cambria Math" w:cs="Cambria Math"/>
          <w:color w:val="000000" w:themeColor="text1"/>
          <w:sz w:val="20"/>
          <w:szCs w:val="20"/>
        </w:rPr>
        <w:t>‐</w:t>
      </w:r>
      <w:r w:rsidRPr="00F65932">
        <w:rPr>
          <w:rFonts w:ascii="Arial" w:hAnsi="Arial" w:cs="Arial"/>
          <w:color w:val="000000" w:themeColor="text1"/>
          <w:sz w:val="20"/>
          <w:szCs w:val="20"/>
        </w:rPr>
        <w:t>cultural study. Applied Psychology, 74(2). https://doi.org/10.1111/apps.70008</w:t>
      </w:r>
    </w:p>
    <w:p w14:paraId="5F567266" w14:textId="420C0819"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Chen, G., Qian, J., </w:t>
      </w:r>
      <w:proofErr w:type="spellStart"/>
      <w:r w:rsidRPr="00F65932">
        <w:rPr>
          <w:rFonts w:ascii="Arial" w:hAnsi="Arial" w:cs="Arial"/>
          <w:color w:val="000000" w:themeColor="text1"/>
          <w:sz w:val="20"/>
          <w:szCs w:val="20"/>
        </w:rPr>
        <w:t>Qiu</w:t>
      </w:r>
      <w:proofErr w:type="spellEnd"/>
      <w:r w:rsidRPr="00F65932">
        <w:rPr>
          <w:rFonts w:ascii="Arial" w:hAnsi="Arial" w:cs="Arial"/>
          <w:color w:val="000000" w:themeColor="text1"/>
          <w:sz w:val="20"/>
          <w:szCs w:val="20"/>
        </w:rPr>
        <w:t>, Y., Xu, L., &amp; Wang, K. (2024). The relationship between perfectionism and sleep quality in athletes: the mediating role of mental toughness. BMC Psychology, 12(1). https://doi.org/10.1186/s40359-024-02223-5</w:t>
      </w:r>
    </w:p>
    <w:p w14:paraId="06AD8ADA" w14:textId="19EB68E3"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Crowell, D., &amp; Madigan, D. J. (2021b). Perfectionistic concerns cognitions predict burnout in college athletes: a three-month longitudinal study. International Journal of Sport and Exercise Psychology, 20(2), 1–19. https://doi.org/10.1080/1612197x.2020.1869802</w:t>
      </w:r>
    </w:p>
    <w:p w14:paraId="5672EE4B" w14:textId="772385B5"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Dunn, J. G. H., </w:t>
      </w:r>
      <w:proofErr w:type="spellStart"/>
      <w:r w:rsidRPr="00F65932">
        <w:rPr>
          <w:rFonts w:ascii="Arial" w:hAnsi="Arial" w:cs="Arial"/>
          <w:color w:val="000000" w:themeColor="text1"/>
          <w:sz w:val="20"/>
          <w:szCs w:val="20"/>
        </w:rPr>
        <w:t>Gotwals</w:t>
      </w:r>
      <w:proofErr w:type="spellEnd"/>
      <w:r w:rsidRPr="00F65932">
        <w:rPr>
          <w:rFonts w:ascii="Arial" w:hAnsi="Arial" w:cs="Arial"/>
          <w:color w:val="000000" w:themeColor="text1"/>
          <w:sz w:val="20"/>
          <w:szCs w:val="20"/>
        </w:rPr>
        <w:t xml:space="preserve">, J. K., Causgrove Dunn, J., &amp; </w:t>
      </w:r>
      <w:proofErr w:type="spellStart"/>
      <w:r w:rsidRPr="00F65932">
        <w:rPr>
          <w:rFonts w:ascii="Arial" w:hAnsi="Arial" w:cs="Arial"/>
          <w:color w:val="000000" w:themeColor="text1"/>
          <w:sz w:val="20"/>
          <w:szCs w:val="20"/>
        </w:rPr>
        <w:t>Lizmore</w:t>
      </w:r>
      <w:proofErr w:type="spellEnd"/>
      <w:r w:rsidRPr="00F65932">
        <w:rPr>
          <w:rFonts w:ascii="Arial" w:hAnsi="Arial" w:cs="Arial"/>
          <w:color w:val="000000" w:themeColor="text1"/>
          <w:sz w:val="20"/>
          <w:szCs w:val="20"/>
        </w:rPr>
        <w:t>, M. R. (2022b). Perceived parental pressure and perceived coach pressure in adolescent and adult sport. Psychology of Sport and Exercise, 59, 102100. https://doi.org/10.1016/j.psychsport.2021.102100</w:t>
      </w:r>
    </w:p>
    <w:p w14:paraId="55FEAAB1" w14:textId="28CD6844"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Eklund1, R. C., &amp; </w:t>
      </w:r>
      <w:proofErr w:type="spellStart"/>
      <w:r w:rsidRPr="00F65932">
        <w:rPr>
          <w:rFonts w:ascii="Arial" w:hAnsi="Arial" w:cs="Arial"/>
          <w:color w:val="000000" w:themeColor="text1"/>
          <w:sz w:val="20"/>
          <w:szCs w:val="20"/>
        </w:rPr>
        <w:t>DeFreese</w:t>
      </w:r>
      <w:proofErr w:type="spellEnd"/>
      <w:r w:rsidRPr="00F65932">
        <w:rPr>
          <w:rFonts w:ascii="Arial" w:hAnsi="Arial" w:cs="Arial"/>
          <w:color w:val="000000" w:themeColor="text1"/>
          <w:sz w:val="20"/>
          <w:szCs w:val="20"/>
        </w:rPr>
        <w:t>, J. D. (2020b). Athlete Burnout. Handbook of Sport Psychology, 1220–1240. https://doi.org/10.1002/9781119568124.ch60</w:t>
      </w:r>
    </w:p>
    <w:p w14:paraId="31C1B1F9" w14:textId="6B25C7C0"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Franco, J. (2020). 9.4: Research Ethics in Quantitative Research. Social Sci LibreTexts.https://socialsci.libretexts.org/Bookshelves/Political_Science_and_Civics/Introduction_to_Political_Science_Research_Methods_(Franco_et_al.)/09%3A_Research_Ethics/9.04%3A_Research_Ethics_in_Quantitative_Research</w:t>
      </w:r>
    </w:p>
    <w:p w14:paraId="58F33411" w14:textId="236D02CB"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Freire, G. L. M., </w:t>
      </w:r>
      <w:proofErr w:type="spellStart"/>
      <w:r w:rsidRPr="00F65932">
        <w:rPr>
          <w:rFonts w:ascii="Arial" w:hAnsi="Arial" w:cs="Arial"/>
          <w:color w:val="000000" w:themeColor="text1"/>
          <w:sz w:val="20"/>
          <w:szCs w:val="20"/>
        </w:rPr>
        <w:t>Fiorese</w:t>
      </w:r>
      <w:proofErr w:type="spellEnd"/>
      <w:r w:rsidRPr="00F65932">
        <w:rPr>
          <w:rFonts w:ascii="Arial" w:hAnsi="Arial" w:cs="Arial"/>
          <w:color w:val="000000" w:themeColor="text1"/>
          <w:sz w:val="20"/>
          <w:szCs w:val="20"/>
        </w:rPr>
        <w:t xml:space="preserve">, L., </w:t>
      </w:r>
      <w:proofErr w:type="spellStart"/>
      <w:r w:rsidRPr="00F65932">
        <w:rPr>
          <w:rFonts w:ascii="Arial" w:hAnsi="Arial" w:cs="Arial"/>
          <w:color w:val="000000" w:themeColor="text1"/>
          <w:sz w:val="20"/>
          <w:szCs w:val="20"/>
        </w:rPr>
        <w:t>Moraes</w:t>
      </w:r>
      <w:proofErr w:type="spellEnd"/>
      <w:r w:rsidRPr="00F65932">
        <w:rPr>
          <w:rFonts w:ascii="Arial" w:hAnsi="Arial" w:cs="Arial"/>
          <w:color w:val="000000" w:themeColor="text1"/>
          <w:sz w:val="20"/>
          <w:szCs w:val="20"/>
        </w:rPr>
        <w:t xml:space="preserve">, J. F. V. N. d., </w:t>
      </w:r>
      <w:proofErr w:type="spellStart"/>
      <w:r w:rsidRPr="00F65932">
        <w:rPr>
          <w:rFonts w:ascii="Arial" w:hAnsi="Arial" w:cs="Arial"/>
          <w:color w:val="000000" w:themeColor="text1"/>
          <w:sz w:val="20"/>
          <w:szCs w:val="20"/>
        </w:rPr>
        <w:t>Codonhato</w:t>
      </w:r>
      <w:proofErr w:type="spellEnd"/>
      <w:r w:rsidRPr="00F65932">
        <w:rPr>
          <w:rFonts w:ascii="Arial" w:hAnsi="Arial" w:cs="Arial"/>
          <w:color w:val="000000" w:themeColor="text1"/>
          <w:sz w:val="20"/>
          <w:szCs w:val="20"/>
        </w:rPr>
        <w:t>, R., Oliveira, D. V. de, &amp; Nascimento Junior, J. R. de A. d. (2022a). Do Perfectionism Traits Predict Team Cohesion and Group Conflict Among Youth Athletes? Perceptual and Motor Skills, 129(3), 003151252210870. https://doi.org/10.1177/00315125221087025</w:t>
      </w:r>
    </w:p>
    <w:p w14:paraId="1A4E4811" w14:textId="2C0AD31E"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Giusti, N. E., Carder, S. L., </w:t>
      </w:r>
      <w:proofErr w:type="spellStart"/>
      <w:r w:rsidRPr="00F65932">
        <w:rPr>
          <w:rFonts w:ascii="Arial" w:hAnsi="Arial" w:cs="Arial"/>
          <w:color w:val="000000" w:themeColor="text1"/>
          <w:sz w:val="20"/>
          <w:szCs w:val="20"/>
        </w:rPr>
        <w:t>Vopat</w:t>
      </w:r>
      <w:proofErr w:type="spellEnd"/>
      <w:r w:rsidRPr="00F65932">
        <w:rPr>
          <w:rFonts w:ascii="Arial" w:hAnsi="Arial" w:cs="Arial"/>
          <w:color w:val="000000" w:themeColor="text1"/>
          <w:sz w:val="20"/>
          <w:szCs w:val="20"/>
        </w:rPr>
        <w:t xml:space="preserve">, L., Baker, J., </w:t>
      </w:r>
      <w:proofErr w:type="spellStart"/>
      <w:r w:rsidRPr="00F65932">
        <w:rPr>
          <w:rFonts w:ascii="Arial" w:hAnsi="Arial" w:cs="Arial"/>
          <w:color w:val="000000" w:themeColor="text1"/>
          <w:sz w:val="20"/>
          <w:szCs w:val="20"/>
        </w:rPr>
        <w:t>Tarakemeh</w:t>
      </w:r>
      <w:proofErr w:type="spellEnd"/>
      <w:r w:rsidRPr="00F65932">
        <w:rPr>
          <w:rFonts w:ascii="Arial" w:hAnsi="Arial" w:cs="Arial"/>
          <w:color w:val="000000" w:themeColor="text1"/>
          <w:sz w:val="20"/>
          <w:szCs w:val="20"/>
        </w:rPr>
        <w:t xml:space="preserve">, A., </w:t>
      </w:r>
      <w:proofErr w:type="spellStart"/>
      <w:r w:rsidRPr="00F65932">
        <w:rPr>
          <w:rFonts w:ascii="Arial" w:hAnsi="Arial" w:cs="Arial"/>
          <w:color w:val="000000" w:themeColor="text1"/>
          <w:sz w:val="20"/>
          <w:szCs w:val="20"/>
        </w:rPr>
        <w:t>Vopat</w:t>
      </w:r>
      <w:proofErr w:type="spellEnd"/>
      <w:r w:rsidRPr="00F65932">
        <w:rPr>
          <w:rFonts w:ascii="Arial" w:hAnsi="Arial" w:cs="Arial"/>
          <w:color w:val="000000" w:themeColor="text1"/>
          <w:sz w:val="20"/>
          <w:szCs w:val="20"/>
        </w:rPr>
        <w:t xml:space="preserve">, B., &amp; </w:t>
      </w:r>
      <w:proofErr w:type="spellStart"/>
      <w:r w:rsidRPr="00F65932">
        <w:rPr>
          <w:rFonts w:ascii="Arial" w:hAnsi="Arial" w:cs="Arial"/>
          <w:color w:val="000000" w:themeColor="text1"/>
          <w:sz w:val="20"/>
          <w:szCs w:val="20"/>
        </w:rPr>
        <w:t>Mulcahey</w:t>
      </w:r>
      <w:proofErr w:type="spellEnd"/>
      <w:r w:rsidRPr="00F65932">
        <w:rPr>
          <w:rFonts w:ascii="Arial" w:hAnsi="Arial" w:cs="Arial"/>
          <w:color w:val="000000" w:themeColor="text1"/>
          <w:sz w:val="20"/>
          <w:szCs w:val="20"/>
        </w:rPr>
        <w:t xml:space="preserve">, M. K. (2020). Comparing Burnout in Sport-Specializing Versus Sport-Sampling Adolescent Athletes: A Systematic Review and Meta-analysis. </w:t>
      </w:r>
      <w:proofErr w:type="spellStart"/>
      <w:r w:rsidRPr="00F65932">
        <w:rPr>
          <w:rFonts w:ascii="Arial" w:hAnsi="Arial" w:cs="Arial"/>
          <w:color w:val="000000" w:themeColor="text1"/>
          <w:sz w:val="20"/>
          <w:szCs w:val="20"/>
        </w:rPr>
        <w:t>Orthopaedic</w:t>
      </w:r>
      <w:proofErr w:type="spellEnd"/>
      <w:r w:rsidRPr="00F65932">
        <w:rPr>
          <w:rFonts w:ascii="Arial" w:hAnsi="Arial" w:cs="Arial"/>
          <w:color w:val="000000" w:themeColor="text1"/>
          <w:sz w:val="20"/>
          <w:szCs w:val="20"/>
        </w:rPr>
        <w:t xml:space="preserve"> Journal of Sports Medicine, 8(3). https://doi.org/10.1177/2325967120907579</w:t>
      </w:r>
    </w:p>
    <w:p w14:paraId="5F62EF6C" w14:textId="3651FA0B"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Gotwals</w:t>
      </w:r>
      <w:proofErr w:type="spellEnd"/>
      <w:r w:rsidRPr="00F65932">
        <w:rPr>
          <w:rFonts w:ascii="Arial" w:hAnsi="Arial" w:cs="Arial"/>
          <w:color w:val="000000" w:themeColor="text1"/>
          <w:sz w:val="20"/>
          <w:szCs w:val="20"/>
        </w:rPr>
        <w:t>, J. K., &amp; Dunn, J. G. H. (2009). A Multi-Method Multi-Analytic Approach to Establishing Internal Construct Validity Evidence: The Sport Multidimensional Perfectionism Scale 2. Measurement in Physical Education and Exercise Science, 13(2), 71–92. https://doi.org/10.1080/10913670902812663</w:t>
      </w:r>
    </w:p>
    <w:p w14:paraId="06A1F917" w14:textId="01F2512A"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Hewitt, P. L., &amp; </w:t>
      </w:r>
      <w:proofErr w:type="spellStart"/>
      <w:r w:rsidRPr="00F65932">
        <w:rPr>
          <w:rFonts w:ascii="Arial" w:hAnsi="Arial" w:cs="Arial"/>
          <w:color w:val="000000" w:themeColor="text1"/>
          <w:sz w:val="20"/>
          <w:szCs w:val="20"/>
        </w:rPr>
        <w:t>Flett</w:t>
      </w:r>
      <w:proofErr w:type="spellEnd"/>
      <w:r w:rsidRPr="00F65932">
        <w:rPr>
          <w:rFonts w:ascii="Arial" w:hAnsi="Arial" w:cs="Arial"/>
          <w:color w:val="000000" w:themeColor="text1"/>
          <w:sz w:val="20"/>
          <w:szCs w:val="20"/>
        </w:rPr>
        <w:t>, G. L. (1991). Perfectionism in the self and social contexts: Conceptualization, assessment, and association with psychopathology. Journal of Personality and Social Psychology, 60(3), 456–470. https://doi.org/10.1037/0022-3514.60.3.456</w:t>
      </w:r>
    </w:p>
    <w:p w14:paraId="6963CE33" w14:textId="48207194"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Hill, A. P., Madigan, D. J., Curran, T., Jowett, G. E., &amp; Rumbold, J. L. (2024). Exploring and Evaluating the Two-Factor Model of Perfectionism in Sport. Journal of Psychoeducational Assessment, 42(6). https://doi.org/10.1177/07342829241231149</w:t>
      </w:r>
    </w:p>
    <w:p w14:paraId="20BE3D44" w14:textId="1FB212E3"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Kim, S.-K., &amp; Choi, H. (2024). Effects of coaches’ autonomy support on athletes’ aggressive behavior and athlete burnout: verification of the mediating effects of coach-athlete relationship and team efficacy. Frontiers in Psychology, 15. https://doi.org/10.3389/fpsyg.2024.1388185</w:t>
      </w:r>
    </w:p>
    <w:p w14:paraId="05751A70" w14:textId="0D8B49F6"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Květon</w:t>
      </w:r>
      <w:proofErr w:type="spellEnd"/>
      <w:r w:rsidRPr="00F65932">
        <w:rPr>
          <w:rFonts w:ascii="Arial" w:hAnsi="Arial" w:cs="Arial"/>
          <w:color w:val="000000" w:themeColor="text1"/>
          <w:sz w:val="20"/>
          <w:szCs w:val="20"/>
        </w:rPr>
        <w:t xml:space="preserve">, P., </w:t>
      </w:r>
      <w:proofErr w:type="spellStart"/>
      <w:r w:rsidRPr="00F65932">
        <w:rPr>
          <w:rFonts w:ascii="Arial" w:hAnsi="Arial" w:cs="Arial"/>
          <w:color w:val="000000" w:themeColor="text1"/>
          <w:sz w:val="20"/>
          <w:szCs w:val="20"/>
        </w:rPr>
        <w:t>Jelínek</w:t>
      </w:r>
      <w:proofErr w:type="spellEnd"/>
      <w:r w:rsidRPr="00F65932">
        <w:rPr>
          <w:rFonts w:ascii="Arial" w:hAnsi="Arial" w:cs="Arial"/>
          <w:color w:val="000000" w:themeColor="text1"/>
          <w:sz w:val="20"/>
          <w:szCs w:val="20"/>
        </w:rPr>
        <w:t xml:space="preserve">, M., &amp; </w:t>
      </w:r>
      <w:proofErr w:type="spellStart"/>
      <w:r w:rsidRPr="00F65932">
        <w:rPr>
          <w:rFonts w:ascii="Arial" w:hAnsi="Arial" w:cs="Arial"/>
          <w:color w:val="000000" w:themeColor="text1"/>
          <w:sz w:val="20"/>
          <w:szCs w:val="20"/>
        </w:rPr>
        <w:t>Burešová</w:t>
      </w:r>
      <w:proofErr w:type="spellEnd"/>
      <w:r w:rsidRPr="00F65932">
        <w:rPr>
          <w:rFonts w:ascii="Arial" w:hAnsi="Arial" w:cs="Arial"/>
          <w:color w:val="000000" w:themeColor="text1"/>
          <w:sz w:val="20"/>
          <w:szCs w:val="20"/>
        </w:rPr>
        <w:t>, I. (2021). The role of perfectionism in predicting athlete burnout, training distress, and sports performance: A short-term and long-term longitudinal perspective. Journal of Sports Sciences, 39(17), 1–11. https://doi.org/10.1080/02640414.2021.1911415</w:t>
      </w:r>
    </w:p>
    <w:p w14:paraId="7883DE46" w14:textId="77777777"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Madigan, D. J., Olsson, L. F., Hill, A. P., &amp; Curran, T. (2022). Athlete Burnout Symptoms Are Increasing: A Cross-Temporal Meta-Analysis of Average Levels From 1997 to 2019. Journal of Sport &amp; Exercise Psychology, 44(3), 1–16. https://doi.org/10.1123/jsep.2020-0291</w:t>
      </w:r>
    </w:p>
    <w:p w14:paraId="75F32E58" w14:textId="77777777"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
    <w:p w14:paraId="0D45DD09" w14:textId="77777777"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
    <w:p w14:paraId="1FE75086" w14:textId="47178266"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lastRenderedPageBreak/>
        <w:t>Mallari, N. T. (2023a, February 17). PERFECTIONISM AS A PREDICTOR OF ANXIETY AMONG COLLEGIATE ATHLETES IN A STATE UNIVERSITY. https://doi.org/10.46360/cosmos.mgt.420231002</w:t>
      </w:r>
    </w:p>
    <w:p w14:paraId="5A52DA6C" w14:textId="6BF25300"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Mallinson-Howard, S. H., Madigan, D. J., &amp; Jowett, G. E. (2020b). A three-sample study of perfectionism and field test performance in athletes. European Journal of Sport Science, 21(7), 1045–1053. https://doi.org/10.1080/17461391.2020.1811777</w:t>
      </w:r>
    </w:p>
    <w:p w14:paraId="7FB79C28" w14:textId="4A671FEF"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Minichiello</w:t>
      </w:r>
      <w:proofErr w:type="spellEnd"/>
      <w:r w:rsidRPr="00F65932">
        <w:rPr>
          <w:rFonts w:ascii="Arial" w:hAnsi="Arial" w:cs="Arial"/>
          <w:color w:val="000000" w:themeColor="text1"/>
          <w:sz w:val="20"/>
          <w:szCs w:val="20"/>
        </w:rPr>
        <w:t xml:space="preserve">, H., </w:t>
      </w:r>
      <w:proofErr w:type="spellStart"/>
      <w:r w:rsidRPr="00F65932">
        <w:rPr>
          <w:rFonts w:ascii="Arial" w:hAnsi="Arial" w:cs="Arial"/>
          <w:color w:val="000000" w:themeColor="text1"/>
          <w:sz w:val="20"/>
          <w:szCs w:val="20"/>
        </w:rPr>
        <w:t>Reasonover</w:t>
      </w:r>
      <w:proofErr w:type="spellEnd"/>
      <w:r w:rsidRPr="00F65932">
        <w:rPr>
          <w:rFonts w:ascii="Arial" w:hAnsi="Arial" w:cs="Arial"/>
          <w:color w:val="000000" w:themeColor="text1"/>
          <w:sz w:val="20"/>
          <w:szCs w:val="20"/>
        </w:rPr>
        <w:t xml:space="preserve">, M., &amp; </w:t>
      </w:r>
      <w:proofErr w:type="spellStart"/>
      <w:r w:rsidRPr="00F65932">
        <w:rPr>
          <w:rFonts w:ascii="Arial" w:hAnsi="Arial" w:cs="Arial"/>
          <w:color w:val="000000" w:themeColor="text1"/>
          <w:sz w:val="20"/>
          <w:szCs w:val="20"/>
        </w:rPr>
        <w:t>Fuglestad</w:t>
      </w:r>
      <w:proofErr w:type="spellEnd"/>
      <w:r w:rsidRPr="00F65932">
        <w:rPr>
          <w:rFonts w:ascii="Arial" w:hAnsi="Arial" w:cs="Arial"/>
          <w:color w:val="000000" w:themeColor="text1"/>
          <w:sz w:val="20"/>
          <w:szCs w:val="20"/>
        </w:rPr>
        <w:t>, P. (2024). The indirect effects of perfectionism on athletes’ self-views through maladaptive emotion regulation. Frontiers in Psychology, 15. https://doi.org/10.3389/fpsyg.2024.1373461</w:t>
      </w:r>
    </w:p>
    <w:p w14:paraId="41EEAFFB" w14:textId="77777777"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Nascimento Junior, J. R. A. do, Batista, R. P. R., Silva, A. A. da, Granja, C. T. L., </w:t>
      </w:r>
      <w:proofErr w:type="spellStart"/>
      <w:r w:rsidRPr="00F65932">
        <w:rPr>
          <w:rFonts w:ascii="Arial" w:hAnsi="Arial" w:cs="Arial"/>
          <w:color w:val="000000" w:themeColor="text1"/>
          <w:sz w:val="20"/>
          <w:szCs w:val="20"/>
        </w:rPr>
        <w:t>Fiorese</w:t>
      </w:r>
      <w:proofErr w:type="spellEnd"/>
      <w:r w:rsidRPr="00F65932">
        <w:rPr>
          <w:rFonts w:ascii="Arial" w:hAnsi="Arial" w:cs="Arial"/>
          <w:color w:val="000000" w:themeColor="text1"/>
          <w:sz w:val="20"/>
          <w:szCs w:val="20"/>
        </w:rPr>
        <w:t xml:space="preserve">, L., &amp; Fortes, L. de S. (2020). Is an athlete’s perfectionism associated with the performance of indoor football teams? </w:t>
      </w:r>
      <w:proofErr w:type="spellStart"/>
      <w:r w:rsidRPr="00F65932">
        <w:rPr>
          <w:rFonts w:ascii="Arial" w:hAnsi="Arial" w:cs="Arial"/>
          <w:color w:val="000000" w:themeColor="text1"/>
          <w:sz w:val="20"/>
          <w:szCs w:val="20"/>
        </w:rPr>
        <w:t>Psicologia</w:t>
      </w:r>
      <w:proofErr w:type="spellEnd"/>
      <w:r w:rsidRPr="00F65932">
        <w:rPr>
          <w:rFonts w:ascii="Arial" w:hAnsi="Arial" w:cs="Arial"/>
          <w:color w:val="000000" w:themeColor="text1"/>
          <w:sz w:val="20"/>
          <w:szCs w:val="20"/>
        </w:rPr>
        <w:t xml:space="preserve"> - Teoria E </w:t>
      </w:r>
      <w:proofErr w:type="spellStart"/>
      <w:r w:rsidRPr="00F65932">
        <w:rPr>
          <w:rFonts w:ascii="Arial" w:hAnsi="Arial" w:cs="Arial"/>
          <w:color w:val="000000" w:themeColor="text1"/>
          <w:sz w:val="20"/>
          <w:szCs w:val="20"/>
        </w:rPr>
        <w:t>Prática</w:t>
      </w:r>
      <w:proofErr w:type="spellEnd"/>
      <w:r w:rsidRPr="00F65932">
        <w:rPr>
          <w:rFonts w:ascii="Arial" w:hAnsi="Arial" w:cs="Arial"/>
          <w:color w:val="000000" w:themeColor="text1"/>
          <w:sz w:val="20"/>
          <w:szCs w:val="20"/>
        </w:rPr>
        <w:t>, 22(2). https://doi.org/10.5935/1980-6906/psicologia.v22n2p317-337</w:t>
      </w:r>
    </w:p>
    <w:p w14:paraId="7351C95B" w14:textId="7140F41B"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Nixdorf, I., Beckmann, J., &amp; Nixdorf, R. (2020). Psychological Predictors for Depression and Burnout Among German Junior Elite Athletes. Frontiers in Psychology, 11(601). https://doi.org/10.3389/fpsyg.2020.00601</w:t>
      </w:r>
    </w:p>
    <w:p w14:paraId="12ED5A7D" w14:textId="3CDFA15C"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Olsson, L. F., </w:t>
      </w:r>
      <w:proofErr w:type="spellStart"/>
      <w:r w:rsidRPr="00F65932">
        <w:rPr>
          <w:rFonts w:ascii="Arial" w:hAnsi="Arial" w:cs="Arial"/>
          <w:color w:val="000000" w:themeColor="text1"/>
          <w:sz w:val="20"/>
          <w:szCs w:val="20"/>
        </w:rPr>
        <w:t>Grugan</w:t>
      </w:r>
      <w:proofErr w:type="spellEnd"/>
      <w:r w:rsidRPr="00F65932">
        <w:rPr>
          <w:rFonts w:ascii="Arial" w:hAnsi="Arial" w:cs="Arial"/>
          <w:color w:val="000000" w:themeColor="text1"/>
          <w:sz w:val="20"/>
          <w:szCs w:val="20"/>
        </w:rPr>
        <w:t>, M. C., Martin, J. N., &amp; Madigan, D. J. (2021a). Perfectionism and Burnout in Athletes: The Mediating Role of Perceived Stress. Journal of Clinical Sport Psychology, 16(1), 1–20. https://doi.org/10.1123/jcsp.2021-0030</w:t>
      </w:r>
    </w:p>
    <w:p w14:paraId="5E0912A5" w14:textId="6A3E1638"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Ozcan</w:t>
      </w:r>
      <w:proofErr w:type="spellEnd"/>
      <w:r w:rsidRPr="00F65932">
        <w:rPr>
          <w:rFonts w:ascii="Arial" w:hAnsi="Arial" w:cs="Arial"/>
          <w:color w:val="000000" w:themeColor="text1"/>
          <w:sz w:val="20"/>
          <w:szCs w:val="20"/>
        </w:rPr>
        <w:t>, V. (2021). Perfectionism and well-being among student athletes: The mediating role of athletic coping. African Educational Research Journal, 9(2), 489–497. https://doi.org/10.30918/aerj.92.21.066</w:t>
      </w:r>
    </w:p>
    <w:p w14:paraId="018DAD83" w14:textId="6AE74D57"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Pennington, C. G., &amp; Castor, D. (2022a). Student-Athlete Burnout: A Division I Women’s Soccer Coach’s Perspective. Universal Journal of Sport Sciences, 2(1), 25–33. https://doi.org/10.31586/ujss.2022.383</w:t>
      </w:r>
    </w:p>
    <w:p w14:paraId="274529A2" w14:textId="468EEB21"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Raedeke</w:t>
      </w:r>
      <w:proofErr w:type="spellEnd"/>
      <w:r w:rsidRPr="00F65932">
        <w:rPr>
          <w:rFonts w:ascii="Arial" w:hAnsi="Arial" w:cs="Arial"/>
          <w:color w:val="000000" w:themeColor="text1"/>
          <w:sz w:val="20"/>
          <w:szCs w:val="20"/>
        </w:rPr>
        <w:t xml:space="preserve">, T. D., &amp; Smith, A. L. (2001). Athlete Burnout Questionnaire. </w:t>
      </w:r>
      <w:proofErr w:type="spellStart"/>
      <w:r w:rsidRPr="00F65932">
        <w:rPr>
          <w:rFonts w:ascii="Arial" w:hAnsi="Arial" w:cs="Arial"/>
          <w:color w:val="000000" w:themeColor="text1"/>
          <w:sz w:val="20"/>
          <w:szCs w:val="20"/>
        </w:rPr>
        <w:t>PsycTESTS</w:t>
      </w:r>
      <w:proofErr w:type="spellEnd"/>
      <w:r w:rsidRPr="00F65932">
        <w:rPr>
          <w:rFonts w:ascii="Arial" w:hAnsi="Arial" w:cs="Arial"/>
          <w:color w:val="000000" w:themeColor="text1"/>
          <w:sz w:val="20"/>
          <w:szCs w:val="20"/>
        </w:rPr>
        <w:t xml:space="preserve"> Dataset. https://doi.org/10.1037/t00804-000</w:t>
      </w:r>
    </w:p>
    <w:p w14:paraId="74D26619" w14:textId="73DF39CF"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Ruser</w:t>
      </w:r>
      <w:proofErr w:type="spellEnd"/>
      <w:r w:rsidRPr="00F65932">
        <w:rPr>
          <w:rFonts w:ascii="Arial" w:hAnsi="Arial" w:cs="Arial"/>
          <w:color w:val="000000" w:themeColor="text1"/>
          <w:sz w:val="20"/>
          <w:szCs w:val="20"/>
        </w:rPr>
        <w:t xml:space="preserve">, J. B., </w:t>
      </w:r>
      <w:proofErr w:type="spellStart"/>
      <w:r w:rsidRPr="00F65932">
        <w:rPr>
          <w:rFonts w:ascii="Arial" w:hAnsi="Arial" w:cs="Arial"/>
          <w:color w:val="000000" w:themeColor="text1"/>
          <w:sz w:val="20"/>
          <w:szCs w:val="20"/>
        </w:rPr>
        <w:t>Yukhymenko-Lescroart</w:t>
      </w:r>
      <w:proofErr w:type="spellEnd"/>
      <w:r w:rsidRPr="00F65932">
        <w:rPr>
          <w:rFonts w:ascii="Arial" w:hAnsi="Arial" w:cs="Arial"/>
          <w:color w:val="000000" w:themeColor="text1"/>
          <w:sz w:val="20"/>
          <w:szCs w:val="20"/>
        </w:rPr>
        <w:t>, M. A., Gilbert, J. N., Gilbert, W., &amp; Moore, S. D. (2020). Gratitude, Coach–Athlete Relationships, and Burnout in Collegiate Student-Athletes. Journal of Clinical Sport Psychology, 15(1), 1–17. https://doi.org/10.1123/jcsp.2019-0021</w:t>
      </w:r>
    </w:p>
    <w:p w14:paraId="1187D384" w14:textId="55B9BED2"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Schorb</w:t>
      </w:r>
      <w:proofErr w:type="spellEnd"/>
      <w:r w:rsidRPr="00F65932">
        <w:rPr>
          <w:rFonts w:ascii="Arial" w:hAnsi="Arial" w:cs="Arial"/>
          <w:color w:val="000000" w:themeColor="text1"/>
          <w:sz w:val="20"/>
          <w:szCs w:val="20"/>
        </w:rPr>
        <w:t xml:space="preserve">, A., </w:t>
      </w:r>
      <w:proofErr w:type="spellStart"/>
      <w:r w:rsidRPr="00F65932">
        <w:rPr>
          <w:rFonts w:ascii="Arial" w:hAnsi="Arial" w:cs="Arial"/>
          <w:color w:val="000000" w:themeColor="text1"/>
          <w:sz w:val="20"/>
          <w:szCs w:val="20"/>
        </w:rPr>
        <w:t>Aichhorn</w:t>
      </w:r>
      <w:proofErr w:type="spellEnd"/>
      <w:r w:rsidRPr="00F65932">
        <w:rPr>
          <w:rFonts w:ascii="Arial" w:hAnsi="Arial" w:cs="Arial"/>
          <w:color w:val="000000" w:themeColor="text1"/>
          <w:sz w:val="20"/>
          <w:szCs w:val="20"/>
        </w:rPr>
        <w:t xml:space="preserve">, J., </w:t>
      </w:r>
      <w:proofErr w:type="spellStart"/>
      <w:r w:rsidRPr="00F65932">
        <w:rPr>
          <w:rFonts w:ascii="Arial" w:hAnsi="Arial" w:cs="Arial"/>
          <w:color w:val="000000" w:themeColor="text1"/>
          <w:sz w:val="20"/>
          <w:szCs w:val="20"/>
        </w:rPr>
        <w:t>Schiepek</w:t>
      </w:r>
      <w:proofErr w:type="spellEnd"/>
      <w:r w:rsidRPr="00F65932">
        <w:rPr>
          <w:rFonts w:ascii="Arial" w:hAnsi="Arial" w:cs="Arial"/>
          <w:color w:val="000000" w:themeColor="text1"/>
          <w:sz w:val="20"/>
          <w:szCs w:val="20"/>
        </w:rPr>
        <w:t xml:space="preserve">, G., &amp; </w:t>
      </w:r>
      <w:proofErr w:type="spellStart"/>
      <w:r w:rsidRPr="00F65932">
        <w:rPr>
          <w:rFonts w:ascii="Arial" w:hAnsi="Arial" w:cs="Arial"/>
          <w:color w:val="000000" w:themeColor="text1"/>
          <w:sz w:val="20"/>
          <w:szCs w:val="20"/>
        </w:rPr>
        <w:t>Aichhorn</w:t>
      </w:r>
      <w:proofErr w:type="spellEnd"/>
      <w:r w:rsidRPr="00F65932">
        <w:rPr>
          <w:rFonts w:ascii="Arial" w:hAnsi="Arial" w:cs="Arial"/>
          <w:color w:val="000000" w:themeColor="text1"/>
          <w:sz w:val="20"/>
          <w:szCs w:val="20"/>
        </w:rPr>
        <w:t>, W. (2023). Burnout in adolescent elite athletes. Sports Psychiatry. https://doi.org/10.1024/2674-0052/a000046</w:t>
      </w:r>
    </w:p>
    <w:p w14:paraId="42B3E3CF" w14:textId="51DA6B75"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Seo</w:t>
      </w:r>
      <w:proofErr w:type="spellEnd"/>
      <w:r w:rsidRPr="00F65932">
        <w:rPr>
          <w:rFonts w:ascii="Arial" w:hAnsi="Arial" w:cs="Arial"/>
          <w:color w:val="000000" w:themeColor="text1"/>
          <w:sz w:val="20"/>
          <w:szCs w:val="20"/>
        </w:rPr>
        <w:t>, Y., Ko, H., &amp; Kim, B. (2025). Psychometric Evaluation of the Performance Perfectionism Scale for Sport in the South Korean Context. Behavioral Sciences, 15(4), 424. https://doi.org/10.3390/bs15040424</w:t>
      </w:r>
    </w:p>
    <w:p w14:paraId="09429FEB" w14:textId="43595A4B"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Simon, P. D., </w:t>
      </w:r>
      <w:proofErr w:type="spellStart"/>
      <w:r w:rsidRPr="00F65932">
        <w:rPr>
          <w:rFonts w:ascii="Arial" w:hAnsi="Arial" w:cs="Arial"/>
          <w:color w:val="000000" w:themeColor="text1"/>
          <w:sz w:val="20"/>
          <w:szCs w:val="20"/>
        </w:rPr>
        <w:t>Salanga</w:t>
      </w:r>
      <w:proofErr w:type="spellEnd"/>
      <w:r w:rsidRPr="00F65932">
        <w:rPr>
          <w:rFonts w:ascii="Arial" w:hAnsi="Arial" w:cs="Arial"/>
          <w:color w:val="000000" w:themeColor="text1"/>
          <w:sz w:val="20"/>
          <w:szCs w:val="20"/>
        </w:rPr>
        <w:t xml:space="preserve">, M. G. C., &amp; </w:t>
      </w:r>
      <w:proofErr w:type="spellStart"/>
      <w:r w:rsidRPr="00F65932">
        <w:rPr>
          <w:rFonts w:ascii="Arial" w:hAnsi="Arial" w:cs="Arial"/>
          <w:color w:val="000000" w:themeColor="text1"/>
          <w:sz w:val="20"/>
          <w:szCs w:val="20"/>
        </w:rPr>
        <w:t>Aruta</w:t>
      </w:r>
      <w:proofErr w:type="spellEnd"/>
      <w:r w:rsidRPr="00F65932">
        <w:rPr>
          <w:rFonts w:ascii="Arial" w:hAnsi="Arial" w:cs="Arial"/>
          <w:color w:val="000000" w:themeColor="text1"/>
          <w:sz w:val="20"/>
          <w:szCs w:val="20"/>
        </w:rPr>
        <w:t>, J. J. B. A. (2025). The distinct link of perfectionism with positive and negative mental health outcomes. Frontiers in Psychiatry, 16. https://doi.org/10.3389/fpsyt.2025.1492466</w:t>
      </w:r>
    </w:p>
    <w:p w14:paraId="5BFDB5B7" w14:textId="77777777"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Valdez, R., Victoria, M., &amp; Juan, T. (2020a). Levels Of Perfectionism And Sports Burnout Among Student-Athletes. https://www.ijstr.org/final-print/apr2020/Levels-Of-Perfectionism-And-Sports-Burnout-Among-Student-athletes.pdf</w:t>
      </w:r>
    </w:p>
    <w:p w14:paraId="4750B413" w14:textId="55E9D393"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proofErr w:type="spellStart"/>
      <w:r w:rsidRPr="00F65932">
        <w:rPr>
          <w:rFonts w:ascii="Arial" w:hAnsi="Arial" w:cs="Arial"/>
          <w:color w:val="000000" w:themeColor="text1"/>
          <w:sz w:val="20"/>
          <w:szCs w:val="20"/>
        </w:rPr>
        <w:t>Volkers</w:t>
      </w:r>
      <w:proofErr w:type="spellEnd"/>
      <w:r w:rsidRPr="00F65932">
        <w:rPr>
          <w:rFonts w:ascii="Arial" w:hAnsi="Arial" w:cs="Arial"/>
          <w:color w:val="000000" w:themeColor="text1"/>
          <w:sz w:val="20"/>
          <w:szCs w:val="20"/>
        </w:rPr>
        <w:t>, M. (2021). “Can I go or should I stay?” A theoretical framework of social lock-in during unsatisfactory service encounters. Journal of Service Theory and Practice, 31(4), 638–663. https://doi.org/10.1108/jstp-06-2020-0122</w:t>
      </w:r>
    </w:p>
    <w:p w14:paraId="25536B23" w14:textId="06669090"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White, M. (2023). Sample size in quantitative instrument-based studies published in Scopus up to 2022: An artificial intelligence aided systematic review. Acta </w:t>
      </w:r>
      <w:proofErr w:type="spellStart"/>
      <w:r w:rsidRPr="00F65932">
        <w:rPr>
          <w:rFonts w:ascii="Arial" w:hAnsi="Arial" w:cs="Arial"/>
          <w:color w:val="000000" w:themeColor="text1"/>
          <w:sz w:val="20"/>
          <w:szCs w:val="20"/>
        </w:rPr>
        <w:t>Psychologica</w:t>
      </w:r>
      <w:proofErr w:type="spellEnd"/>
      <w:r w:rsidRPr="00F65932">
        <w:rPr>
          <w:rFonts w:ascii="Arial" w:hAnsi="Arial" w:cs="Arial"/>
          <w:color w:val="000000" w:themeColor="text1"/>
          <w:sz w:val="20"/>
          <w:szCs w:val="20"/>
        </w:rPr>
        <w:t>, 241, 104095. https://doi.org/10.1016/j.actpsy.2023.104095</w:t>
      </w:r>
    </w:p>
    <w:p w14:paraId="24D35F50" w14:textId="27C495D8" w:rsidR="00F65932" w:rsidRPr="00F65932"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 xml:space="preserve">Xu, A., Luo, X., </w:t>
      </w:r>
      <w:proofErr w:type="spellStart"/>
      <w:r w:rsidRPr="00F65932">
        <w:rPr>
          <w:rFonts w:ascii="Arial" w:hAnsi="Arial" w:cs="Arial"/>
          <w:color w:val="000000" w:themeColor="text1"/>
          <w:sz w:val="20"/>
          <w:szCs w:val="20"/>
        </w:rPr>
        <w:t>Qiu</w:t>
      </w:r>
      <w:proofErr w:type="spellEnd"/>
      <w:r w:rsidRPr="00F65932">
        <w:rPr>
          <w:rFonts w:ascii="Arial" w:hAnsi="Arial" w:cs="Arial"/>
          <w:color w:val="000000" w:themeColor="text1"/>
          <w:sz w:val="20"/>
          <w:szCs w:val="20"/>
        </w:rPr>
        <w:t>, X., &amp; Lu, C. (2024a). Perfectionism and Adolescent Athletes’ Burnout: The Serial Mediation of Motivation and Coping Style. Behavioral Sciences, 14(11), 1011–1011. https://doi.org/10.3390/bs14111011</w:t>
      </w:r>
    </w:p>
    <w:p w14:paraId="30B84423" w14:textId="5BFC35A3" w:rsidR="00B01FCD" w:rsidRPr="00A76C39" w:rsidRDefault="00F65932" w:rsidP="00F65932">
      <w:pPr>
        <w:pStyle w:val="NormalWeb"/>
        <w:spacing w:before="0" w:beforeAutospacing="0" w:after="0" w:afterAutospacing="0"/>
        <w:ind w:left="508" w:hangingChars="254" w:hanging="508"/>
        <w:jc w:val="both"/>
        <w:rPr>
          <w:rFonts w:ascii="Arial" w:hAnsi="Arial" w:cs="Arial"/>
          <w:color w:val="000000" w:themeColor="text1"/>
          <w:sz w:val="20"/>
          <w:szCs w:val="20"/>
        </w:rPr>
      </w:pPr>
      <w:r w:rsidRPr="00F65932">
        <w:rPr>
          <w:rFonts w:ascii="Arial" w:hAnsi="Arial" w:cs="Arial"/>
          <w:color w:val="000000" w:themeColor="text1"/>
          <w:sz w:val="20"/>
          <w:szCs w:val="20"/>
        </w:rPr>
        <w:t>Yang, J.-H., Yang, H.-J., Choi, C., &amp; Bum, C.-H. (2023). Systematic Review and Meta-Analysis on Burnout Owing to Perfectionism in Elite Athletes Based on the Multidimensional Perfectionism Scale (MPS) and Athlete Burnout Questionnaire (ABQ). Healthcare, 11(10), 1417. https://doi.org/10.3390/healthcare11101417</w:t>
      </w:r>
    </w:p>
    <w:sectPr w:rsidR="00B01FCD" w:rsidRPr="00A76C39" w:rsidSect="006F22AD">
      <w:headerReference w:type="even" r:id="rId15"/>
      <w:headerReference w:type="default" r:id="rId16"/>
      <w:foot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8635" w14:textId="77777777" w:rsidR="00D35808" w:rsidRDefault="00D35808" w:rsidP="00C37E61">
      <w:r>
        <w:separator/>
      </w:r>
    </w:p>
  </w:endnote>
  <w:endnote w:type="continuationSeparator" w:id="0">
    <w:p w14:paraId="69CC7932" w14:textId="77777777" w:rsidR="00D35808" w:rsidRDefault="00D358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BBE9" w14:textId="77777777" w:rsidR="006F22AD" w:rsidRDefault="006F2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2857" w14:textId="77777777" w:rsidR="006F22AD" w:rsidRDefault="006F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B60D" w14:textId="4E7F1A04" w:rsidR="00754C9A" w:rsidRPr="006F22AD" w:rsidRDefault="00754C9A" w:rsidP="006F22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6C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E2D77" w14:textId="77777777" w:rsidR="00D35808" w:rsidRDefault="00D35808" w:rsidP="00C37E61">
      <w:r>
        <w:separator/>
      </w:r>
    </w:p>
  </w:footnote>
  <w:footnote w:type="continuationSeparator" w:id="0">
    <w:p w14:paraId="4351DA50" w14:textId="77777777" w:rsidR="00D35808" w:rsidRDefault="00D358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0F80" w14:textId="19329D69" w:rsidR="006F22AD" w:rsidRDefault="00D35808">
    <w:pPr>
      <w:pStyle w:val="Header"/>
    </w:pPr>
    <w:r>
      <w:rPr>
        <w:noProof/>
      </w:rPr>
      <w:pict w14:anchorId="339FE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69" o:spid="_x0000_s2054"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E052" w14:textId="36A39687" w:rsidR="006F22AD" w:rsidRDefault="00D35808">
    <w:pPr>
      <w:pStyle w:val="Header"/>
    </w:pPr>
    <w:r>
      <w:rPr>
        <w:noProof/>
      </w:rPr>
      <w:pict w14:anchorId="52A24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70" o:spid="_x0000_s2053"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E0B3" w14:textId="4BD56D9E" w:rsidR="00296529" w:rsidRPr="00296529" w:rsidRDefault="00D35808" w:rsidP="00296529">
    <w:pPr>
      <w:ind w:left="2160"/>
      <w:jc w:val="center"/>
      <w:rPr>
        <w:rFonts w:eastAsia="Calibri"/>
        <w:i/>
        <w:sz w:val="18"/>
        <w:szCs w:val="22"/>
      </w:rPr>
    </w:pPr>
    <w:r>
      <w:rPr>
        <w:noProof/>
      </w:rPr>
      <w:pict w14:anchorId="251FB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68" o:spid="_x0000_s2052" type="#_x0000_t136" alt="" style="position:absolute;left:0;text-align:left;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1FDD1F87"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010F321F" w14:textId="77777777" w:rsidR="00296529" w:rsidRPr="00296529" w:rsidRDefault="00754C9A" w:rsidP="00296529">
    <w:pPr>
      <w:jc w:val="center"/>
      <w:rPr>
        <w:rFonts w:eastAsia="Calibri"/>
        <w:i/>
        <w:sz w:val="18"/>
        <w:szCs w:val="22"/>
      </w:rPr>
    </w:pPr>
    <w:r>
      <w:rPr>
        <w:rFonts w:eastAsia="Calibri"/>
        <w:i/>
        <w:sz w:val="18"/>
        <w:szCs w:val="22"/>
      </w:rPr>
      <w:t>.</w:t>
    </w:r>
  </w:p>
  <w:p w14:paraId="3F028BF4"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5FBFEE6D"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12AA848"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C86C67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B348" w14:textId="7474ED51" w:rsidR="006F22AD" w:rsidRDefault="00D35808">
    <w:pPr>
      <w:pStyle w:val="Header"/>
    </w:pPr>
    <w:r>
      <w:rPr>
        <w:noProof/>
      </w:rPr>
      <w:pict w14:anchorId="4501E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72" o:spid="_x0000_s2051" type="#_x0000_t136" alt="" style="position:absolute;margin-left:0;margin-top:0;width:592.85pt;height:66.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0F322" w14:textId="0624D800" w:rsidR="006F22AD" w:rsidRDefault="00D35808">
    <w:pPr>
      <w:pStyle w:val="Header"/>
    </w:pPr>
    <w:r>
      <w:rPr>
        <w:noProof/>
      </w:rPr>
      <w:pict w14:anchorId="05361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73" o:spid="_x0000_s2050" type="#_x0000_t136" alt="" style="position:absolute;margin-left:0;margin-top:0;width:592.85pt;height:66.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5E8E" w14:textId="0497AF71" w:rsidR="006F22AD" w:rsidRDefault="00D35808">
    <w:pPr>
      <w:pStyle w:val="Header"/>
    </w:pPr>
    <w:r>
      <w:rPr>
        <w:noProof/>
      </w:rPr>
      <w:pict w14:anchorId="438C9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71" o:spid="_x0000_s2049" type="#_x0000_t136" alt="" style="position:absolute;margin-left:0;margin-top:0;width:592.85pt;height:66.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A86488"/>
    <w:multiLevelType w:val="multilevel"/>
    <w:tmpl w:val="26B2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F62"/>
    <w:rsid w:val="000A36E3"/>
    <w:rsid w:val="000A39AC"/>
    <w:rsid w:val="000A47FA"/>
    <w:rsid w:val="000A65D3"/>
    <w:rsid w:val="000B1E33"/>
    <w:rsid w:val="000D689F"/>
    <w:rsid w:val="000E3EDE"/>
    <w:rsid w:val="000E7B7B"/>
    <w:rsid w:val="000E7D62"/>
    <w:rsid w:val="000F3065"/>
    <w:rsid w:val="000F384F"/>
    <w:rsid w:val="00103357"/>
    <w:rsid w:val="00123C9F"/>
    <w:rsid w:val="00126190"/>
    <w:rsid w:val="00130F17"/>
    <w:rsid w:val="00131807"/>
    <w:rsid w:val="001320BF"/>
    <w:rsid w:val="00157AED"/>
    <w:rsid w:val="00163BC4"/>
    <w:rsid w:val="00191062"/>
    <w:rsid w:val="00192B72"/>
    <w:rsid w:val="001A29D8"/>
    <w:rsid w:val="001A5CAA"/>
    <w:rsid w:val="001A6942"/>
    <w:rsid w:val="001B0427"/>
    <w:rsid w:val="001B2586"/>
    <w:rsid w:val="001B2B77"/>
    <w:rsid w:val="001C4F7E"/>
    <w:rsid w:val="001D3A51"/>
    <w:rsid w:val="001D4E9B"/>
    <w:rsid w:val="001E10D2"/>
    <w:rsid w:val="001E25B4"/>
    <w:rsid w:val="001E44FE"/>
    <w:rsid w:val="001F5E18"/>
    <w:rsid w:val="00200595"/>
    <w:rsid w:val="0020341E"/>
    <w:rsid w:val="00204835"/>
    <w:rsid w:val="00206AE1"/>
    <w:rsid w:val="00231920"/>
    <w:rsid w:val="0023195C"/>
    <w:rsid w:val="0024282C"/>
    <w:rsid w:val="002460DC"/>
    <w:rsid w:val="00250985"/>
    <w:rsid w:val="002556F6"/>
    <w:rsid w:val="002663F7"/>
    <w:rsid w:val="00283105"/>
    <w:rsid w:val="00284C4C"/>
    <w:rsid w:val="00287E68"/>
    <w:rsid w:val="00296529"/>
    <w:rsid w:val="002B27FB"/>
    <w:rsid w:val="002B2B64"/>
    <w:rsid w:val="002B685A"/>
    <w:rsid w:val="002C57D2"/>
    <w:rsid w:val="002E0D56"/>
    <w:rsid w:val="00305C00"/>
    <w:rsid w:val="00315186"/>
    <w:rsid w:val="003174B0"/>
    <w:rsid w:val="0033343E"/>
    <w:rsid w:val="003512C2"/>
    <w:rsid w:val="00371FB6"/>
    <w:rsid w:val="003763C1"/>
    <w:rsid w:val="00376BBE"/>
    <w:rsid w:val="0039224F"/>
    <w:rsid w:val="003A43A4"/>
    <w:rsid w:val="003A7E18"/>
    <w:rsid w:val="003B2D62"/>
    <w:rsid w:val="003C4C86"/>
    <w:rsid w:val="003C6258"/>
    <w:rsid w:val="003E2904"/>
    <w:rsid w:val="00401927"/>
    <w:rsid w:val="0041027F"/>
    <w:rsid w:val="00412475"/>
    <w:rsid w:val="00423789"/>
    <w:rsid w:val="00430DD9"/>
    <w:rsid w:val="00440F43"/>
    <w:rsid w:val="00441B6F"/>
    <w:rsid w:val="00446221"/>
    <w:rsid w:val="00447D09"/>
    <w:rsid w:val="00450E62"/>
    <w:rsid w:val="004539DB"/>
    <w:rsid w:val="00471A80"/>
    <w:rsid w:val="00496CCC"/>
    <w:rsid w:val="004A7864"/>
    <w:rsid w:val="004D305E"/>
    <w:rsid w:val="004D4277"/>
    <w:rsid w:val="004D4A8D"/>
    <w:rsid w:val="00502516"/>
    <w:rsid w:val="00505F06"/>
    <w:rsid w:val="00506828"/>
    <w:rsid w:val="0053056E"/>
    <w:rsid w:val="00554FDA"/>
    <w:rsid w:val="005631B9"/>
    <w:rsid w:val="00573B7A"/>
    <w:rsid w:val="005C026E"/>
    <w:rsid w:val="005C784C"/>
    <w:rsid w:val="005D17F6"/>
    <w:rsid w:val="005E5539"/>
    <w:rsid w:val="00602BF5"/>
    <w:rsid w:val="00617FDD"/>
    <w:rsid w:val="00633614"/>
    <w:rsid w:val="00633F68"/>
    <w:rsid w:val="00636EB2"/>
    <w:rsid w:val="006375B8"/>
    <w:rsid w:val="006526E9"/>
    <w:rsid w:val="0066510A"/>
    <w:rsid w:val="00673F9F"/>
    <w:rsid w:val="0068399F"/>
    <w:rsid w:val="00686953"/>
    <w:rsid w:val="00687DEA"/>
    <w:rsid w:val="00687E67"/>
    <w:rsid w:val="006967F7"/>
    <w:rsid w:val="006A250C"/>
    <w:rsid w:val="006B21D3"/>
    <w:rsid w:val="006B57D0"/>
    <w:rsid w:val="006D30FF"/>
    <w:rsid w:val="006D6940"/>
    <w:rsid w:val="006F11EC"/>
    <w:rsid w:val="006F22AD"/>
    <w:rsid w:val="0070082C"/>
    <w:rsid w:val="00712402"/>
    <w:rsid w:val="00724F71"/>
    <w:rsid w:val="007329D5"/>
    <w:rsid w:val="007369A1"/>
    <w:rsid w:val="007369E6"/>
    <w:rsid w:val="00746E59"/>
    <w:rsid w:val="00754C9A"/>
    <w:rsid w:val="0075599A"/>
    <w:rsid w:val="00761D52"/>
    <w:rsid w:val="0077749E"/>
    <w:rsid w:val="00790ADA"/>
    <w:rsid w:val="007A6568"/>
    <w:rsid w:val="007D2288"/>
    <w:rsid w:val="007E088F"/>
    <w:rsid w:val="007F7B32"/>
    <w:rsid w:val="00804BC2"/>
    <w:rsid w:val="0081431A"/>
    <w:rsid w:val="0083216F"/>
    <w:rsid w:val="00850DDF"/>
    <w:rsid w:val="00860000"/>
    <w:rsid w:val="00863BD3"/>
    <w:rsid w:val="008641ED"/>
    <w:rsid w:val="00866D66"/>
    <w:rsid w:val="008671C6"/>
    <w:rsid w:val="00875803"/>
    <w:rsid w:val="008B459E"/>
    <w:rsid w:val="008C4D4B"/>
    <w:rsid w:val="008E13AE"/>
    <w:rsid w:val="008E1506"/>
    <w:rsid w:val="008E710C"/>
    <w:rsid w:val="008F69D6"/>
    <w:rsid w:val="00902823"/>
    <w:rsid w:val="00915CA6"/>
    <w:rsid w:val="00927834"/>
    <w:rsid w:val="009500A6"/>
    <w:rsid w:val="00957692"/>
    <w:rsid w:val="00957C18"/>
    <w:rsid w:val="009632AF"/>
    <w:rsid w:val="009659BA"/>
    <w:rsid w:val="00980DF0"/>
    <w:rsid w:val="009816E0"/>
    <w:rsid w:val="00983040"/>
    <w:rsid w:val="009B1917"/>
    <w:rsid w:val="009B34C7"/>
    <w:rsid w:val="009B3FB9"/>
    <w:rsid w:val="009C2465"/>
    <w:rsid w:val="009D35A0"/>
    <w:rsid w:val="009D7EB7"/>
    <w:rsid w:val="009E048A"/>
    <w:rsid w:val="009E08E9"/>
    <w:rsid w:val="009E3DB9"/>
    <w:rsid w:val="009E3F51"/>
    <w:rsid w:val="009E6E35"/>
    <w:rsid w:val="009F0EDA"/>
    <w:rsid w:val="00A03B96"/>
    <w:rsid w:val="00A05B19"/>
    <w:rsid w:val="00A1134E"/>
    <w:rsid w:val="00A207CF"/>
    <w:rsid w:val="00A24E7E"/>
    <w:rsid w:val="00A258C3"/>
    <w:rsid w:val="00A347C0"/>
    <w:rsid w:val="00A51431"/>
    <w:rsid w:val="00A539AD"/>
    <w:rsid w:val="00A76C39"/>
    <w:rsid w:val="00A93B74"/>
    <w:rsid w:val="00A94063"/>
    <w:rsid w:val="00AA6219"/>
    <w:rsid w:val="00AA74E0"/>
    <w:rsid w:val="00AB703F"/>
    <w:rsid w:val="00AC3DC6"/>
    <w:rsid w:val="00AC6BB8"/>
    <w:rsid w:val="00AE008F"/>
    <w:rsid w:val="00B01FCD"/>
    <w:rsid w:val="00B05E05"/>
    <w:rsid w:val="00B1776C"/>
    <w:rsid w:val="00B52583"/>
    <w:rsid w:val="00B52896"/>
    <w:rsid w:val="00B95236"/>
    <w:rsid w:val="00B96BD9"/>
    <w:rsid w:val="00BA1B01"/>
    <w:rsid w:val="00BA2641"/>
    <w:rsid w:val="00BB37AA"/>
    <w:rsid w:val="00BC53A0"/>
    <w:rsid w:val="00BE5E4C"/>
    <w:rsid w:val="00BE62AD"/>
    <w:rsid w:val="00BF121F"/>
    <w:rsid w:val="00BF1F80"/>
    <w:rsid w:val="00C166EF"/>
    <w:rsid w:val="00C17EB0"/>
    <w:rsid w:val="00C22B94"/>
    <w:rsid w:val="00C27F5F"/>
    <w:rsid w:val="00C30A0F"/>
    <w:rsid w:val="00C37E61"/>
    <w:rsid w:val="00C70927"/>
    <w:rsid w:val="00C70F1B"/>
    <w:rsid w:val="00C71A47"/>
    <w:rsid w:val="00C7464C"/>
    <w:rsid w:val="00C85588"/>
    <w:rsid w:val="00C96108"/>
    <w:rsid w:val="00CB5C3E"/>
    <w:rsid w:val="00CD6141"/>
    <w:rsid w:val="00CD6755"/>
    <w:rsid w:val="00CD6856"/>
    <w:rsid w:val="00CE0089"/>
    <w:rsid w:val="00CE793C"/>
    <w:rsid w:val="00CF193C"/>
    <w:rsid w:val="00D173F1"/>
    <w:rsid w:val="00D1790A"/>
    <w:rsid w:val="00D35808"/>
    <w:rsid w:val="00D61ADF"/>
    <w:rsid w:val="00D65FB6"/>
    <w:rsid w:val="00D74CB0"/>
    <w:rsid w:val="00D8295D"/>
    <w:rsid w:val="00DC2A65"/>
    <w:rsid w:val="00DD1FA7"/>
    <w:rsid w:val="00DD720F"/>
    <w:rsid w:val="00DE15F0"/>
    <w:rsid w:val="00DE5663"/>
    <w:rsid w:val="00DE78AA"/>
    <w:rsid w:val="00E04C71"/>
    <w:rsid w:val="00E053D0"/>
    <w:rsid w:val="00E15994"/>
    <w:rsid w:val="00E3114E"/>
    <w:rsid w:val="00E31A70"/>
    <w:rsid w:val="00E33C64"/>
    <w:rsid w:val="00E35B02"/>
    <w:rsid w:val="00E66496"/>
    <w:rsid w:val="00E66B35"/>
    <w:rsid w:val="00E66E10"/>
    <w:rsid w:val="00E769F6"/>
    <w:rsid w:val="00E8407C"/>
    <w:rsid w:val="00E84F3C"/>
    <w:rsid w:val="00EA012C"/>
    <w:rsid w:val="00EC6A55"/>
    <w:rsid w:val="00ED0288"/>
    <w:rsid w:val="00EE2E2E"/>
    <w:rsid w:val="00EE52CB"/>
    <w:rsid w:val="00EF1CAB"/>
    <w:rsid w:val="00EF581D"/>
    <w:rsid w:val="00EF7FD8"/>
    <w:rsid w:val="00F04D2F"/>
    <w:rsid w:val="00F06F59"/>
    <w:rsid w:val="00F17988"/>
    <w:rsid w:val="00F469F0"/>
    <w:rsid w:val="00F53273"/>
    <w:rsid w:val="00F64D3F"/>
    <w:rsid w:val="00F65932"/>
    <w:rsid w:val="00F72BDD"/>
    <w:rsid w:val="00F755E4"/>
    <w:rsid w:val="00F77D02"/>
    <w:rsid w:val="00F932A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1C90D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384F"/>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qForma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1B2B77"/>
    <w:rPr>
      <w:b/>
      <w:bCs/>
    </w:rPr>
  </w:style>
  <w:style w:type="paragraph" w:styleId="NormalWeb">
    <w:name w:val="Normal (Web)"/>
    <w:basedOn w:val="Normal"/>
    <w:unhideWhenUsed/>
    <w:qFormat/>
    <w:rsid w:val="00EF1CAB"/>
    <w:pPr>
      <w:spacing w:before="100" w:beforeAutospacing="1" w:after="100" w:afterAutospacing="1"/>
    </w:pPr>
  </w:style>
  <w:style w:type="character" w:customStyle="1" w:styleId="relative">
    <w:name w:val="relative"/>
    <w:basedOn w:val="DefaultParagraphFont"/>
    <w:rsid w:val="000F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2949868">
      <w:bodyDiv w:val="1"/>
      <w:marLeft w:val="0"/>
      <w:marRight w:val="0"/>
      <w:marTop w:val="0"/>
      <w:marBottom w:val="0"/>
      <w:divBdr>
        <w:top w:val="none" w:sz="0" w:space="0" w:color="auto"/>
        <w:left w:val="none" w:sz="0" w:space="0" w:color="auto"/>
        <w:bottom w:val="none" w:sz="0" w:space="0" w:color="auto"/>
        <w:right w:val="none" w:sz="0" w:space="0" w:color="auto"/>
      </w:divBdr>
    </w:div>
    <w:div w:id="4161716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4201246">
      <w:bodyDiv w:val="1"/>
      <w:marLeft w:val="0"/>
      <w:marRight w:val="0"/>
      <w:marTop w:val="0"/>
      <w:marBottom w:val="0"/>
      <w:divBdr>
        <w:top w:val="none" w:sz="0" w:space="0" w:color="auto"/>
        <w:left w:val="none" w:sz="0" w:space="0" w:color="auto"/>
        <w:bottom w:val="none" w:sz="0" w:space="0" w:color="auto"/>
        <w:right w:val="none" w:sz="0" w:space="0" w:color="auto"/>
      </w:divBdr>
    </w:div>
    <w:div w:id="9215689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735672">
      <w:bodyDiv w:val="1"/>
      <w:marLeft w:val="0"/>
      <w:marRight w:val="0"/>
      <w:marTop w:val="0"/>
      <w:marBottom w:val="0"/>
      <w:divBdr>
        <w:top w:val="none" w:sz="0" w:space="0" w:color="auto"/>
        <w:left w:val="none" w:sz="0" w:space="0" w:color="auto"/>
        <w:bottom w:val="none" w:sz="0" w:space="0" w:color="auto"/>
        <w:right w:val="none" w:sz="0" w:space="0" w:color="auto"/>
      </w:divBdr>
      <w:divsChild>
        <w:div w:id="1049961106">
          <w:marLeft w:val="0"/>
          <w:marRight w:val="0"/>
          <w:marTop w:val="0"/>
          <w:marBottom w:val="0"/>
          <w:divBdr>
            <w:top w:val="none" w:sz="0" w:space="0" w:color="auto"/>
            <w:left w:val="none" w:sz="0" w:space="0" w:color="auto"/>
            <w:bottom w:val="none" w:sz="0" w:space="0" w:color="auto"/>
            <w:right w:val="none" w:sz="0" w:space="0" w:color="auto"/>
          </w:divBdr>
          <w:divsChild>
            <w:div w:id="801925079">
              <w:marLeft w:val="0"/>
              <w:marRight w:val="0"/>
              <w:marTop w:val="0"/>
              <w:marBottom w:val="0"/>
              <w:divBdr>
                <w:top w:val="none" w:sz="0" w:space="0" w:color="auto"/>
                <w:left w:val="none" w:sz="0" w:space="0" w:color="auto"/>
                <w:bottom w:val="none" w:sz="0" w:space="0" w:color="auto"/>
                <w:right w:val="none" w:sz="0" w:space="0" w:color="auto"/>
              </w:divBdr>
              <w:divsChild>
                <w:div w:id="1378505315">
                  <w:marLeft w:val="0"/>
                  <w:marRight w:val="0"/>
                  <w:marTop w:val="0"/>
                  <w:marBottom w:val="0"/>
                  <w:divBdr>
                    <w:top w:val="none" w:sz="0" w:space="0" w:color="auto"/>
                    <w:left w:val="none" w:sz="0" w:space="0" w:color="auto"/>
                    <w:bottom w:val="none" w:sz="0" w:space="0" w:color="auto"/>
                    <w:right w:val="none" w:sz="0" w:space="0" w:color="auto"/>
                  </w:divBdr>
                  <w:divsChild>
                    <w:div w:id="1107388972">
                      <w:marLeft w:val="0"/>
                      <w:marRight w:val="0"/>
                      <w:marTop w:val="0"/>
                      <w:marBottom w:val="0"/>
                      <w:divBdr>
                        <w:top w:val="none" w:sz="0" w:space="0" w:color="auto"/>
                        <w:left w:val="none" w:sz="0" w:space="0" w:color="auto"/>
                        <w:bottom w:val="none" w:sz="0" w:space="0" w:color="auto"/>
                        <w:right w:val="none" w:sz="0" w:space="0" w:color="auto"/>
                      </w:divBdr>
                      <w:divsChild>
                        <w:div w:id="265188058">
                          <w:marLeft w:val="0"/>
                          <w:marRight w:val="0"/>
                          <w:marTop w:val="0"/>
                          <w:marBottom w:val="0"/>
                          <w:divBdr>
                            <w:top w:val="none" w:sz="0" w:space="0" w:color="auto"/>
                            <w:left w:val="none" w:sz="0" w:space="0" w:color="auto"/>
                            <w:bottom w:val="none" w:sz="0" w:space="0" w:color="auto"/>
                            <w:right w:val="none" w:sz="0" w:space="0" w:color="auto"/>
                          </w:divBdr>
                          <w:divsChild>
                            <w:div w:id="10476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853479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8305216">
      <w:bodyDiv w:val="1"/>
      <w:marLeft w:val="0"/>
      <w:marRight w:val="0"/>
      <w:marTop w:val="0"/>
      <w:marBottom w:val="0"/>
      <w:divBdr>
        <w:top w:val="none" w:sz="0" w:space="0" w:color="auto"/>
        <w:left w:val="none" w:sz="0" w:space="0" w:color="auto"/>
        <w:bottom w:val="none" w:sz="0" w:space="0" w:color="auto"/>
        <w:right w:val="none" w:sz="0" w:space="0" w:color="auto"/>
      </w:divBdr>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61660229">
      <w:bodyDiv w:val="1"/>
      <w:marLeft w:val="0"/>
      <w:marRight w:val="0"/>
      <w:marTop w:val="0"/>
      <w:marBottom w:val="0"/>
      <w:divBdr>
        <w:top w:val="none" w:sz="0" w:space="0" w:color="auto"/>
        <w:left w:val="none" w:sz="0" w:space="0" w:color="auto"/>
        <w:bottom w:val="none" w:sz="0" w:space="0" w:color="auto"/>
        <w:right w:val="none" w:sz="0" w:space="0" w:color="auto"/>
      </w:divBdr>
    </w:div>
    <w:div w:id="1364749240">
      <w:bodyDiv w:val="1"/>
      <w:marLeft w:val="0"/>
      <w:marRight w:val="0"/>
      <w:marTop w:val="0"/>
      <w:marBottom w:val="0"/>
      <w:divBdr>
        <w:top w:val="none" w:sz="0" w:space="0" w:color="auto"/>
        <w:left w:val="none" w:sz="0" w:space="0" w:color="auto"/>
        <w:bottom w:val="none" w:sz="0" w:space="0" w:color="auto"/>
        <w:right w:val="none" w:sz="0" w:space="0" w:color="auto"/>
      </w:divBdr>
      <w:divsChild>
        <w:div w:id="2041347863">
          <w:marLeft w:val="0"/>
          <w:marRight w:val="0"/>
          <w:marTop w:val="0"/>
          <w:marBottom w:val="0"/>
          <w:divBdr>
            <w:top w:val="none" w:sz="0" w:space="0" w:color="auto"/>
            <w:left w:val="none" w:sz="0" w:space="0" w:color="auto"/>
            <w:bottom w:val="none" w:sz="0" w:space="0" w:color="auto"/>
            <w:right w:val="none" w:sz="0" w:space="0" w:color="auto"/>
          </w:divBdr>
          <w:divsChild>
            <w:div w:id="44179191">
              <w:marLeft w:val="0"/>
              <w:marRight w:val="0"/>
              <w:marTop w:val="0"/>
              <w:marBottom w:val="0"/>
              <w:divBdr>
                <w:top w:val="none" w:sz="0" w:space="0" w:color="auto"/>
                <w:left w:val="none" w:sz="0" w:space="0" w:color="auto"/>
                <w:bottom w:val="none" w:sz="0" w:space="0" w:color="auto"/>
                <w:right w:val="none" w:sz="0" w:space="0" w:color="auto"/>
              </w:divBdr>
              <w:divsChild>
                <w:div w:id="1252156520">
                  <w:marLeft w:val="0"/>
                  <w:marRight w:val="0"/>
                  <w:marTop w:val="0"/>
                  <w:marBottom w:val="0"/>
                  <w:divBdr>
                    <w:top w:val="none" w:sz="0" w:space="0" w:color="auto"/>
                    <w:left w:val="none" w:sz="0" w:space="0" w:color="auto"/>
                    <w:bottom w:val="none" w:sz="0" w:space="0" w:color="auto"/>
                    <w:right w:val="none" w:sz="0" w:space="0" w:color="auto"/>
                  </w:divBdr>
                  <w:divsChild>
                    <w:div w:id="1371488282">
                      <w:marLeft w:val="0"/>
                      <w:marRight w:val="0"/>
                      <w:marTop w:val="0"/>
                      <w:marBottom w:val="0"/>
                      <w:divBdr>
                        <w:top w:val="none" w:sz="0" w:space="0" w:color="auto"/>
                        <w:left w:val="none" w:sz="0" w:space="0" w:color="auto"/>
                        <w:bottom w:val="none" w:sz="0" w:space="0" w:color="auto"/>
                        <w:right w:val="none" w:sz="0" w:space="0" w:color="auto"/>
                      </w:divBdr>
                      <w:divsChild>
                        <w:div w:id="21444227">
                          <w:marLeft w:val="0"/>
                          <w:marRight w:val="0"/>
                          <w:marTop w:val="0"/>
                          <w:marBottom w:val="0"/>
                          <w:divBdr>
                            <w:top w:val="none" w:sz="0" w:space="0" w:color="auto"/>
                            <w:left w:val="none" w:sz="0" w:space="0" w:color="auto"/>
                            <w:bottom w:val="none" w:sz="0" w:space="0" w:color="auto"/>
                            <w:right w:val="none" w:sz="0" w:space="0" w:color="auto"/>
                          </w:divBdr>
                          <w:divsChild>
                            <w:div w:id="18784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005542">
      <w:bodyDiv w:val="1"/>
      <w:marLeft w:val="0"/>
      <w:marRight w:val="0"/>
      <w:marTop w:val="0"/>
      <w:marBottom w:val="0"/>
      <w:divBdr>
        <w:top w:val="none" w:sz="0" w:space="0" w:color="auto"/>
        <w:left w:val="none" w:sz="0" w:space="0" w:color="auto"/>
        <w:bottom w:val="none" w:sz="0" w:space="0" w:color="auto"/>
        <w:right w:val="none" w:sz="0" w:space="0" w:color="auto"/>
      </w:divBdr>
    </w:div>
    <w:div w:id="1467972389">
      <w:bodyDiv w:val="1"/>
      <w:marLeft w:val="0"/>
      <w:marRight w:val="0"/>
      <w:marTop w:val="0"/>
      <w:marBottom w:val="0"/>
      <w:divBdr>
        <w:top w:val="none" w:sz="0" w:space="0" w:color="auto"/>
        <w:left w:val="none" w:sz="0" w:space="0" w:color="auto"/>
        <w:bottom w:val="none" w:sz="0" w:space="0" w:color="auto"/>
        <w:right w:val="none" w:sz="0" w:space="0" w:color="auto"/>
      </w:divBdr>
    </w:div>
    <w:div w:id="16477087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42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24733938.2020.18602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1541B-A74E-459C-B74D-71263E92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351</TotalTime>
  <Pages>11</Pages>
  <Words>6880</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78</cp:revision>
  <cp:lastPrinted>1999-07-06T11:00:00Z</cp:lastPrinted>
  <dcterms:created xsi:type="dcterms:W3CDTF">2014-10-25T14:34:00Z</dcterms:created>
  <dcterms:modified xsi:type="dcterms:W3CDTF">2025-11-21T07:30:00Z</dcterms:modified>
</cp:coreProperties>
</file>