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FF77E1" w14:textId="37EE2910" w:rsidR="00D770C9" w:rsidRDefault="00362D4C" w:rsidP="005A5670">
      <w:pPr>
        <w:pStyle w:val="Heading1"/>
        <w:spacing w:after="0" w:line="240" w:lineRule="auto"/>
        <w:jc w:val="both"/>
      </w:pPr>
      <w:r>
        <w:t>CHALLENGES</w:t>
      </w:r>
      <w:r w:rsidR="005A5670">
        <w:t xml:space="preserve"> AND OPPORTUNITIES</w:t>
      </w:r>
      <w:r>
        <w:t xml:space="preserve"> TOWARDS </w:t>
      </w:r>
      <w:r w:rsidR="000C56F2">
        <w:t>CA</w:t>
      </w:r>
      <w:r>
        <w:t>TAYSING</w:t>
      </w:r>
      <w:r w:rsidR="000C56F2">
        <w:t xml:space="preserve"> PRODUCTION AND COMMERCIALIZATION </w:t>
      </w:r>
      <w:r>
        <w:t>OF</w:t>
      </w:r>
      <w:r w:rsidR="000C56F2">
        <w:t xml:space="preserve"> TAMARIND FRUIT IN KENYA </w:t>
      </w:r>
    </w:p>
    <w:p w14:paraId="31A6AB63" w14:textId="2BE84248" w:rsidR="003E2C61" w:rsidRDefault="000C56F2" w:rsidP="00767AB2">
      <w:pPr>
        <w:spacing w:after="0" w:line="240" w:lineRule="auto"/>
        <w:ind w:left="-5"/>
        <w:rPr>
          <w:b/>
          <w:i/>
          <w:sz w:val="20"/>
        </w:rPr>
      </w:pPr>
      <w:r>
        <w:rPr>
          <w:b/>
          <w:i/>
          <w:sz w:val="20"/>
        </w:rPr>
        <w:t xml:space="preserve">                                                         </w:t>
      </w:r>
    </w:p>
    <w:p w14:paraId="4740A510" w14:textId="682559AB" w:rsidR="00767AB2" w:rsidRDefault="00767AB2" w:rsidP="00767AB2">
      <w:pPr>
        <w:spacing w:after="0" w:line="240" w:lineRule="auto"/>
        <w:ind w:left="-5"/>
        <w:jc w:val="left"/>
        <w:rPr>
          <w:b/>
        </w:rPr>
      </w:pPr>
      <w:r>
        <w:rPr>
          <w:b/>
        </w:rPr>
        <w:t xml:space="preserve">                                          </w:t>
      </w:r>
    </w:p>
    <w:p w14:paraId="16094256" w14:textId="77777777" w:rsidR="00D770C9" w:rsidRDefault="00767AB2" w:rsidP="00767AB2">
      <w:pPr>
        <w:spacing w:after="0" w:line="240" w:lineRule="auto"/>
        <w:ind w:left="-5"/>
        <w:jc w:val="left"/>
        <w:rPr>
          <w:b/>
        </w:rPr>
      </w:pPr>
      <w:r>
        <w:rPr>
          <w:b/>
        </w:rPr>
        <w:t xml:space="preserve">                                                            </w:t>
      </w:r>
      <w:r w:rsidR="000C56F2">
        <w:rPr>
          <w:b/>
        </w:rPr>
        <w:t xml:space="preserve">ABSTRACT </w:t>
      </w:r>
    </w:p>
    <w:p w14:paraId="7C42A9D1" w14:textId="77777777" w:rsidR="00767AB2" w:rsidRDefault="00767AB2" w:rsidP="00767AB2">
      <w:pPr>
        <w:spacing w:after="0" w:line="240" w:lineRule="auto"/>
        <w:ind w:left="-5"/>
        <w:jc w:val="left"/>
      </w:pPr>
    </w:p>
    <w:p w14:paraId="6A5C96CA" w14:textId="6A5CD254" w:rsidR="000C56F2" w:rsidRDefault="000C56F2" w:rsidP="00155D12">
      <w:pPr>
        <w:spacing w:after="0" w:line="240" w:lineRule="auto"/>
        <w:ind w:left="-5"/>
        <w:rPr>
          <w:rFonts w:ascii="Maiandra GD" w:eastAsia="Maiandra GD" w:hAnsi="Maiandra GD" w:cs="Maiandra GD"/>
        </w:rPr>
      </w:pPr>
      <w:r>
        <w:t>There is limited information on</w:t>
      </w:r>
      <w:r w:rsidR="00362D4C">
        <w:t xml:space="preserve"> how to cataly</w:t>
      </w:r>
      <w:r w:rsidR="00155D12">
        <w:t>z</w:t>
      </w:r>
      <w:r w:rsidR="00362D4C">
        <w:t xml:space="preserve">e </w:t>
      </w:r>
      <w:r>
        <w:t>Tamarind production</w:t>
      </w:r>
      <w:r w:rsidR="00362D4C">
        <w:t xml:space="preserve"> and commercialization</w:t>
      </w:r>
      <w:r w:rsidR="00CA7725">
        <w:t xml:space="preserve"> in Kenya</w:t>
      </w:r>
      <w:r w:rsidR="00B76D86">
        <w:t xml:space="preserve"> despite</w:t>
      </w:r>
      <w:r>
        <w:t xml:space="preserve"> the growing </w:t>
      </w:r>
      <w:r w:rsidR="003B29EA">
        <w:t>demand</w:t>
      </w:r>
      <w:r>
        <w:t xml:space="preserve"> in the domestic and export markets due to its multiple uses. The objective of this </w:t>
      </w:r>
      <w:r w:rsidR="003B29EA">
        <w:t>study</w:t>
      </w:r>
      <w:r>
        <w:t xml:space="preserve"> </w:t>
      </w:r>
      <w:r w:rsidR="00B76D86">
        <w:t>was to</w:t>
      </w:r>
      <w:r>
        <w:t xml:space="preserve"> </w:t>
      </w:r>
      <w:r w:rsidR="00C668C8">
        <w:t>conduct a situational analysis on production and commercialization in Tamarind in Kenya and</w:t>
      </w:r>
      <w:r>
        <w:t xml:space="preserve"> to identify</w:t>
      </w:r>
      <w:r w:rsidR="00C668C8">
        <w:t xml:space="preserve"> bottlenecks and opportunities</w:t>
      </w:r>
      <w:r w:rsidR="00155D12">
        <w:t xml:space="preserve"> </w:t>
      </w:r>
      <w:r w:rsidR="00C668C8">
        <w:t>which may help</w:t>
      </w:r>
      <w:r>
        <w:t xml:space="preserve"> </w:t>
      </w:r>
      <w:r w:rsidR="00155D12">
        <w:t>catalyze</w:t>
      </w:r>
      <w:r>
        <w:t xml:space="preserve"> the scaling up of production and commercialization of Tamarind. </w:t>
      </w:r>
      <w:r w:rsidR="00C668C8">
        <w:t>An exploratory study design using</w:t>
      </w:r>
      <w:r w:rsidR="003B29EA">
        <w:t xml:space="preserve"> s</w:t>
      </w:r>
      <w:r>
        <w:t>elected literature and interviews with</w:t>
      </w:r>
      <w:r w:rsidR="00C668C8">
        <w:t xml:space="preserve"> farmers, transporters,</w:t>
      </w:r>
      <w:r>
        <w:t xml:space="preserve"> traders and extension staff in the Coastal </w:t>
      </w:r>
      <w:r w:rsidR="00C668C8">
        <w:t>regional of Kenya</w:t>
      </w:r>
      <w:r w:rsidR="00155D12">
        <w:t xml:space="preserve"> </w:t>
      </w:r>
      <w:r>
        <w:t xml:space="preserve">were used to collect </w:t>
      </w:r>
      <w:r w:rsidR="00C668C8">
        <w:t>data</w:t>
      </w:r>
      <w:r>
        <w:t xml:space="preserve">. The </w:t>
      </w:r>
      <w:r w:rsidR="00117699">
        <w:t>results show that</w:t>
      </w:r>
      <w:r>
        <w:t xml:space="preserve"> </w:t>
      </w:r>
      <w:r w:rsidR="00117699">
        <w:t>Tamarind fruits are</w:t>
      </w:r>
      <w:r w:rsidR="00007A87">
        <w:t xml:space="preserve"> underutilized,</w:t>
      </w:r>
      <w:r w:rsidR="00117699">
        <w:t xml:space="preserve"> mainly collected in the wild in semi-arid areas of the country and marketed through informal channels. Mombasa is the terminal market for tamarind </w:t>
      </w:r>
      <w:r w:rsidR="003B29EA">
        <w:t>sourced from</w:t>
      </w:r>
      <w:r w:rsidR="00117699">
        <w:t xml:space="preserve"> Kenya and Uganda, from where domestic consumers and exporters obtain their supplies.</w:t>
      </w:r>
      <w:r w:rsidR="00D64A24">
        <w:t xml:space="preserve"> Key challenges were found to be lack of </w:t>
      </w:r>
      <w:r w:rsidR="00155D12">
        <w:t>organized</w:t>
      </w:r>
      <w:r w:rsidR="00D64A24">
        <w:t xml:space="preserve"> production, long maturity periods, lack of quality planting materials, distant markets, limited value addition and inadequate promotion by government</w:t>
      </w:r>
      <w:r w:rsidR="003B29EA">
        <w:t xml:space="preserve"> institutions</w:t>
      </w:r>
      <w:r w:rsidR="00D64A24">
        <w:t xml:space="preserve">. </w:t>
      </w:r>
      <w:r w:rsidR="00AB6DC8">
        <w:t xml:space="preserve">Increasing demand in local restaurants for tamarind </w:t>
      </w:r>
      <w:r w:rsidR="003B29EA">
        <w:t xml:space="preserve">drinks, </w:t>
      </w:r>
      <w:proofErr w:type="spellStart"/>
      <w:r w:rsidR="003B29EA">
        <w:t>flavoured</w:t>
      </w:r>
      <w:proofErr w:type="spellEnd"/>
      <w:r w:rsidR="003B29EA">
        <w:t xml:space="preserve"> foods</w:t>
      </w:r>
      <w:r w:rsidR="00AB6DC8">
        <w:t xml:space="preserve"> and sauces as well as the export markets provide opportunities to scale up production in Kenya</w:t>
      </w:r>
      <w:r w:rsidR="003B29EA">
        <w:t>.</w:t>
      </w:r>
      <w:r w:rsidR="00AB6DC8">
        <w:t xml:space="preserve"> </w:t>
      </w:r>
      <w:r w:rsidR="00117699">
        <w:t xml:space="preserve"> The findings</w:t>
      </w:r>
      <w:r w:rsidR="00155D12">
        <w:t xml:space="preserve"> </w:t>
      </w:r>
      <w:r>
        <w:t xml:space="preserve">suggest that </w:t>
      </w:r>
      <w:r w:rsidR="00117699">
        <w:t>cataly</w:t>
      </w:r>
      <w:r w:rsidR="00155D12">
        <w:t>z</w:t>
      </w:r>
      <w:r w:rsidR="00117699">
        <w:t>ing</w:t>
      </w:r>
      <w:r>
        <w:t xml:space="preserve"> the production and commercialization of tamarind in the country requires </w:t>
      </w:r>
      <w:r w:rsidR="00117699">
        <w:t>collaboration between</w:t>
      </w:r>
      <w:r>
        <w:t xml:space="preserve"> public and private sector</w:t>
      </w:r>
      <w:r w:rsidR="00117699">
        <w:t xml:space="preserve"> </w:t>
      </w:r>
      <w:r w:rsidR="00155D12">
        <w:t>actors.</w:t>
      </w:r>
      <w:r>
        <w:t xml:space="preserve"> The structure of </w:t>
      </w:r>
      <w:r w:rsidR="00117699">
        <w:t>such a</w:t>
      </w:r>
      <w:r w:rsidR="000F0D50">
        <w:t xml:space="preserve"> collaboration</w:t>
      </w:r>
      <w:r>
        <w:t xml:space="preserve"> should</w:t>
      </w:r>
      <w:r w:rsidR="00117699">
        <w:t xml:space="preserve"> focus on development and strengthening </w:t>
      </w:r>
      <w:r>
        <w:t>the following value chain links</w:t>
      </w:r>
      <w:r w:rsidR="003B29EA">
        <w:t xml:space="preserve"> namely;</w:t>
      </w:r>
      <w:r w:rsidR="00155D12">
        <w:t xml:space="preserve"> </w:t>
      </w:r>
      <w:r w:rsidR="008C6404">
        <w:t>research into early maturing varieties</w:t>
      </w:r>
      <w:r w:rsidR="00155D12">
        <w:t xml:space="preserve"> and</w:t>
      </w:r>
      <w:r w:rsidR="008C6404">
        <w:t xml:space="preserve"> model </w:t>
      </w:r>
      <w:r w:rsidR="00155D12">
        <w:t>n</w:t>
      </w:r>
      <w:r w:rsidR="008C6404">
        <w:t>urseries</w:t>
      </w:r>
      <w:r>
        <w:t xml:space="preserve"> as source of </w:t>
      </w:r>
      <w:r w:rsidR="00117699">
        <w:t xml:space="preserve">quality </w:t>
      </w:r>
      <w:r>
        <w:t>planting materials;</w:t>
      </w:r>
      <w:r w:rsidR="003B29EA">
        <w:t xml:space="preserve"> domestication </w:t>
      </w:r>
      <w:r w:rsidR="008C6404">
        <w:t>and production by</w:t>
      </w:r>
      <w:r>
        <w:t xml:space="preserve"> farmer</w:t>
      </w:r>
      <w:r w:rsidR="008C6404">
        <w:t>s in orchards</w:t>
      </w:r>
      <w:r w:rsidR="00155D12">
        <w:t>;</w:t>
      </w:r>
      <w:r>
        <w:t xml:space="preserve"> </w:t>
      </w:r>
      <w:r w:rsidR="00117699">
        <w:t xml:space="preserve">aggregation </w:t>
      </w:r>
      <w:proofErr w:type="spellStart"/>
      <w:r w:rsidR="00117699">
        <w:t>centres</w:t>
      </w:r>
      <w:proofErr w:type="spellEnd"/>
      <w:r w:rsidR="00117699">
        <w:t xml:space="preserve"> for assurance of volumes and quality; processing</w:t>
      </w:r>
      <w:r w:rsidR="008C6404">
        <w:t xml:space="preserve"> and</w:t>
      </w:r>
      <w:r w:rsidR="00117699">
        <w:t xml:space="preserve"> value addition</w:t>
      </w:r>
      <w:r w:rsidR="008C6404">
        <w:t xml:space="preserve"> and linkages domestic and export markets</w:t>
      </w:r>
      <w:r w:rsidR="00117699">
        <w:t xml:space="preserve">. </w:t>
      </w:r>
      <w:r>
        <w:t xml:space="preserve"> </w:t>
      </w:r>
      <w:r>
        <w:rPr>
          <w:rFonts w:ascii="Maiandra GD" w:eastAsia="Maiandra GD" w:hAnsi="Maiandra GD" w:cs="Maiandra GD"/>
        </w:rPr>
        <w:t xml:space="preserve"> </w:t>
      </w:r>
    </w:p>
    <w:p w14:paraId="7D11A2FD" w14:textId="77777777" w:rsidR="000C56F2" w:rsidRDefault="000C56F2" w:rsidP="00767AB2">
      <w:pPr>
        <w:tabs>
          <w:tab w:val="center" w:pos="5579"/>
        </w:tabs>
        <w:spacing w:after="0" w:line="240" w:lineRule="auto"/>
        <w:ind w:left="-15" w:firstLine="0"/>
        <w:jc w:val="left"/>
        <w:rPr>
          <w:rFonts w:ascii="Maiandra GD" w:eastAsia="Maiandra GD" w:hAnsi="Maiandra GD" w:cs="Maiandra GD"/>
        </w:rPr>
      </w:pPr>
    </w:p>
    <w:p w14:paraId="28A6BB6C" w14:textId="77777777" w:rsidR="00CA7725" w:rsidRPr="00CA7725" w:rsidRDefault="00CA7725" w:rsidP="00767AB2">
      <w:pPr>
        <w:tabs>
          <w:tab w:val="center" w:pos="5579"/>
        </w:tabs>
        <w:spacing w:after="0" w:line="240" w:lineRule="auto"/>
        <w:ind w:left="-15" w:firstLine="0"/>
        <w:jc w:val="left"/>
        <w:rPr>
          <w:rFonts w:eastAsia="Maiandra GD"/>
        </w:rPr>
      </w:pPr>
      <w:r w:rsidRPr="00CA7725">
        <w:rPr>
          <w:rFonts w:eastAsia="Maiandra GD"/>
        </w:rPr>
        <w:t>Key Words: Tamarind</w:t>
      </w:r>
      <w:r>
        <w:rPr>
          <w:rFonts w:eastAsia="Maiandra GD"/>
        </w:rPr>
        <w:t xml:space="preserve"> value chain</w:t>
      </w:r>
      <w:r w:rsidRPr="00CA7725">
        <w:rPr>
          <w:rFonts w:eastAsia="Maiandra GD"/>
        </w:rPr>
        <w:t>, scaling-up, production, commercialization</w:t>
      </w:r>
    </w:p>
    <w:p w14:paraId="1F70ED49" w14:textId="77777777" w:rsidR="000C56F2" w:rsidRDefault="000C56F2" w:rsidP="00767AB2">
      <w:pPr>
        <w:tabs>
          <w:tab w:val="center" w:pos="5579"/>
        </w:tabs>
        <w:spacing w:after="0" w:line="240" w:lineRule="auto"/>
        <w:ind w:left="-15" w:firstLine="0"/>
        <w:jc w:val="left"/>
        <w:rPr>
          <w:rFonts w:ascii="Maiandra GD" w:eastAsia="Maiandra GD" w:hAnsi="Maiandra GD" w:cs="Maiandra GD"/>
        </w:rPr>
      </w:pPr>
    </w:p>
    <w:p w14:paraId="4A4BD532" w14:textId="77777777" w:rsidR="00D770C9" w:rsidRDefault="000C56F2" w:rsidP="00767AB2">
      <w:pPr>
        <w:tabs>
          <w:tab w:val="center" w:pos="5579"/>
        </w:tabs>
        <w:spacing w:after="0" w:line="240" w:lineRule="auto"/>
        <w:ind w:left="-15" w:firstLine="0"/>
        <w:jc w:val="left"/>
      </w:pPr>
      <w:r>
        <w:rPr>
          <w:rFonts w:ascii="Maiandra GD" w:eastAsia="Maiandra GD" w:hAnsi="Maiandra GD" w:cs="Maiandra GD"/>
        </w:rPr>
        <w:tab/>
        <w:t xml:space="preserve"> </w:t>
      </w:r>
    </w:p>
    <w:p w14:paraId="5A3ECA89" w14:textId="77777777" w:rsidR="00D770C9" w:rsidRDefault="000C56F2" w:rsidP="00767AB2">
      <w:pPr>
        <w:pStyle w:val="Heading1"/>
        <w:spacing w:after="0" w:line="240" w:lineRule="auto"/>
        <w:ind w:left="730"/>
      </w:pPr>
      <w:r>
        <w:t xml:space="preserve">                                   INTRODUCTION </w:t>
      </w:r>
    </w:p>
    <w:p w14:paraId="517BD1F0" w14:textId="77777777" w:rsidR="00517883" w:rsidRPr="00517883" w:rsidRDefault="00517883" w:rsidP="00155D12"/>
    <w:p w14:paraId="35ECCEC6" w14:textId="77777777" w:rsidR="00D770C9" w:rsidRDefault="000C56F2" w:rsidP="00767AB2">
      <w:pPr>
        <w:spacing w:after="0" w:line="240" w:lineRule="auto"/>
        <w:ind w:left="-5"/>
      </w:pPr>
      <w:r>
        <w:t xml:space="preserve">Tamarind or </w:t>
      </w:r>
      <w:r>
        <w:rPr>
          <w:i/>
        </w:rPr>
        <w:t xml:space="preserve">Tamarindus indica </w:t>
      </w:r>
      <w:r>
        <w:t xml:space="preserve">L. of the </w:t>
      </w:r>
      <w:proofErr w:type="spellStart"/>
      <w:r>
        <w:t>Fabaceae</w:t>
      </w:r>
      <w:proofErr w:type="spellEnd"/>
      <w:r>
        <w:t xml:space="preserve">, subfamily </w:t>
      </w:r>
      <w:proofErr w:type="spellStart"/>
      <w:r>
        <w:t>Caesalpinioideae</w:t>
      </w:r>
      <w:proofErr w:type="spellEnd"/>
      <w:r>
        <w:t xml:space="preserve">, family </w:t>
      </w:r>
      <w:proofErr w:type="spellStart"/>
      <w:r>
        <w:t>Leguminosae</w:t>
      </w:r>
      <w:proofErr w:type="spellEnd"/>
      <w:r>
        <w:t xml:space="preserve"> (</w:t>
      </w:r>
      <w:proofErr w:type="spellStart"/>
      <w:r>
        <w:t>Fabaceae</w:t>
      </w:r>
      <w:proofErr w:type="spellEnd"/>
      <w:r>
        <w:t>) is an important food in the tropics (</w:t>
      </w:r>
      <w:proofErr w:type="spellStart"/>
      <w:r>
        <w:t>Caluwe</w:t>
      </w:r>
      <w:proofErr w:type="spellEnd"/>
      <w:r>
        <w:t xml:space="preserve"> et al., 2010). Several authors have suggested different geographical areas as the origin of the tamarind tree. Tamarind fruit was at first thought to be produced by an Indian palm, as the name tamarind comes from a Persian word </w:t>
      </w:r>
    </w:p>
    <w:p w14:paraId="58C55613" w14:textId="77777777" w:rsidR="00D770C9" w:rsidRDefault="000C56F2" w:rsidP="00767AB2">
      <w:pPr>
        <w:spacing w:after="0" w:line="240" w:lineRule="auto"/>
        <w:ind w:left="-5"/>
      </w:pPr>
      <w:r>
        <w:t>‘</w:t>
      </w:r>
      <w:proofErr w:type="spellStart"/>
      <w:proofErr w:type="gramStart"/>
      <w:r>
        <w:t>tamara-i-hindi</w:t>
      </w:r>
      <w:proofErr w:type="spellEnd"/>
      <w:proofErr w:type="gramEnd"/>
      <w:r>
        <w:t xml:space="preserve">’, meaning ‘date of India’ (Morton, 1987; El-Siddig </w:t>
      </w:r>
      <w:r>
        <w:rPr>
          <w:i/>
        </w:rPr>
        <w:t xml:space="preserve">et al., </w:t>
      </w:r>
      <w:r>
        <w:t xml:space="preserve">2006; Rao et al., 2012). </w:t>
      </w:r>
    </w:p>
    <w:p w14:paraId="2583F012" w14:textId="77777777" w:rsidR="00D770C9" w:rsidRDefault="000C56F2" w:rsidP="00767AB2">
      <w:pPr>
        <w:spacing w:after="0" w:line="240" w:lineRule="auto"/>
        <w:ind w:left="-5"/>
      </w:pPr>
      <w:r>
        <w:t xml:space="preserve">However, other authors consider </w:t>
      </w:r>
      <w:r w:rsidR="00767AB2">
        <w:t>Tamarind native</w:t>
      </w:r>
      <w:r>
        <w:t xml:space="preserve"> to tropical Africa from Sudan, Ethiopia, Kenya, </w:t>
      </w:r>
    </w:p>
    <w:p w14:paraId="519D9BDC" w14:textId="7F3C62EB" w:rsidR="00D770C9" w:rsidRDefault="000C56F2" w:rsidP="00767AB2">
      <w:pPr>
        <w:spacing w:after="0" w:line="240" w:lineRule="auto"/>
        <w:ind w:left="-5"/>
      </w:pPr>
      <w:r>
        <w:t xml:space="preserve">Tanzania, Sudan through </w:t>
      </w:r>
      <w:r w:rsidR="00767AB2">
        <w:t>the Sahel</w:t>
      </w:r>
      <w:r>
        <w:t xml:space="preserve"> in West Africa </w:t>
      </w:r>
      <w:r w:rsidR="00767AB2">
        <w:t>(NAS</w:t>
      </w:r>
      <w:r>
        <w:t xml:space="preserve">, 1979). Von Maydel (1986) and Hocking (1993) report Tamarind originated in Madagascar from where it is thought to have been introduced in South East Asia. It grows in more than 50 countries of the world. The major areas of production are in Asian countries like India, Thailand, Bangladesh, Sri Lanka, Malaysia, Indonesia, and in Africa, Mexico, Costa Rica, USA, Brazil and Australia.  India is the </w:t>
      </w:r>
      <w:r w:rsidR="00767AB2">
        <w:t>largest</w:t>
      </w:r>
      <w:r>
        <w:t xml:space="preserve"> producer and exporter of Tamarind mainly to USA and Europe (Kumar &amp; Bhattacharya., 2008). It is a multi-purpose tree and almost every part is used either for nutritional, medicinal or industrial value</w:t>
      </w:r>
      <w:r w:rsidR="00517883">
        <w:t xml:space="preserve"> (Rao et al. (2012)</w:t>
      </w:r>
      <w:r>
        <w:t xml:space="preserve">. Some of the most common products produced from Tamarind include juice, pulp, powder, chutney, </w:t>
      </w:r>
      <w:r>
        <w:lastRenderedPageBreak/>
        <w:t>pickles, sauces, sugar coated candies and tamarind kernel powder (TKP). Tamarind comes in two main varieties; sweet and sour</w:t>
      </w:r>
      <w:r w:rsidR="005C75D1">
        <w:t xml:space="preserve"> (Naeem et al., 2017)</w:t>
      </w:r>
      <w:r>
        <w:t xml:space="preserve">. Sweet tamarind is harvested ripe and usually consumed fresh, while the sour tamarind is usually processed into a range of value added products (El </w:t>
      </w:r>
      <w:proofErr w:type="spellStart"/>
      <w:proofErr w:type="gramStart"/>
      <w:r>
        <w:t>siddig</w:t>
      </w:r>
      <w:proofErr w:type="spellEnd"/>
      <w:r>
        <w:t>.,</w:t>
      </w:r>
      <w:proofErr w:type="gramEnd"/>
      <w:r>
        <w:t xml:space="preserve"> 2006</w:t>
      </w:r>
      <w:r w:rsidR="005C75D1">
        <w:t>, Kumar &amp; Bhattacharya, 2008</w:t>
      </w:r>
      <w:r>
        <w:t xml:space="preserve">). The fruit is slightly curved and contain about 55% pulp, 34% seed, and 11% shell, and the fiber in a pod (El-Siddig </w:t>
      </w:r>
      <w:r>
        <w:rPr>
          <w:i/>
        </w:rPr>
        <w:t xml:space="preserve">et al., </w:t>
      </w:r>
      <w:r>
        <w:t xml:space="preserve">2006; Kumar &amp; Bhattacharya., 2008). </w:t>
      </w:r>
    </w:p>
    <w:p w14:paraId="26711F0A" w14:textId="141F4BAD" w:rsidR="00D770C9" w:rsidRDefault="000C56F2" w:rsidP="00767AB2">
      <w:pPr>
        <w:spacing w:after="0" w:line="240" w:lineRule="auto"/>
        <w:ind w:left="-5"/>
      </w:pPr>
      <w:r>
        <w:t>The tamarind tree has the ability to grow in poor soils in semi</w:t>
      </w:r>
      <w:r w:rsidR="00155D12">
        <w:t>-</w:t>
      </w:r>
      <w:r>
        <w:t xml:space="preserve">arid conditions because of their nitrogen fixing capability and withstanding long periods of drought makes them as ideal low input, high yielding trees (Felker, 1981). For </w:t>
      </w:r>
      <w:r w:rsidR="00155D12">
        <w:t>instance,</w:t>
      </w:r>
      <w:r>
        <w:t xml:space="preserve"> in Uganda, Buyinza et al (2010) reported that the tamarind tree was found both on farms and in the wild. Ecologically, it combines well with cereal crops. Tamarind regenerates well, and has traditionally been protected during bush clearing by farmers. The trees found on farms were initially in the wild but after clearing land for farming, they were retained as boundary markers, contour hedges or scattered on cropland. </w:t>
      </w:r>
    </w:p>
    <w:p w14:paraId="65739B51" w14:textId="6DB8A824" w:rsidR="009302B3" w:rsidRDefault="005C75D1" w:rsidP="009302B3">
      <w:pPr>
        <w:spacing w:after="0" w:line="240" w:lineRule="auto"/>
        <w:ind w:left="-5"/>
        <w:rPr>
          <w:lang w:val="en-GB"/>
        </w:rPr>
      </w:pPr>
      <w:r>
        <w:t>In Africa Tama</w:t>
      </w:r>
      <w:r w:rsidR="00155D12">
        <w:t>r</w:t>
      </w:r>
      <w:r>
        <w:t>ind is</w:t>
      </w:r>
      <w:r w:rsidR="002D2B12">
        <w:t xml:space="preserve"> found </w:t>
      </w:r>
      <w:r>
        <w:t>in Eastern and West Africa, where the leading producers are Sudan, Egypt</w:t>
      </w:r>
      <w:r w:rsidR="00B7671F">
        <w:t>,</w:t>
      </w:r>
      <w:r>
        <w:t xml:space="preserve"> Nigeria</w:t>
      </w:r>
      <w:r w:rsidR="00B7671F">
        <w:t xml:space="preserve"> and Madagascar</w:t>
      </w:r>
      <w:r>
        <w:t xml:space="preserve"> (</w:t>
      </w:r>
      <w:proofErr w:type="spellStart"/>
      <w:r w:rsidR="00B7671F">
        <w:t>SMEbluepages</w:t>
      </w:r>
      <w:proofErr w:type="spellEnd"/>
      <w:r w:rsidR="00B7671F">
        <w:t xml:space="preserve">, </w:t>
      </w:r>
      <w:r w:rsidR="00155D12">
        <w:t>2024)</w:t>
      </w:r>
      <w:r w:rsidR="009302B3">
        <w:t>. Although not significantly commercialized in comparison to Asia, the tree has various uses in different parts of Africa</w:t>
      </w:r>
      <w:r w:rsidR="00ED2E24">
        <w:t xml:space="preserve"> </w:t>
      </w:r>
      <w:proofErr w:type="spellStart"/>
      <w:r w:rsidR="00155D12">
        <w:t>w</w:t>
      </w:r>
      <w:r w:rsidR="00ED2E24">
        <w:t>were</w:t>
      </w:r>
      <w:proofErr w:type="spellEnd"/>
      <w:r w:rsidR="00ED2E24">
        <w:t xml:space="preserve"> it is mainly harvested from the wild</w:t>
      </w:r>
      <w:r w:rsidR="009302B3">
        <w:t xml:space="preserve">. </w:t>
      </w:r>
      <w:r w:rsidR="009302B3" w:rsidRPr="005D48AD">
        <w:rPr>
          <w:lang w:val="en-GB"/>
        </w:rPr>
        <w:t>Van der Stege</w:t>
      </w:r>
      <w:r w:rsidR="009302B3">
        <w:rPr>
          <w:lang w:val="en-GB"/>
        </w:rPr>
        <w:t xml:space="preserve"> et al (2011)</w:t>
      </w:r>
      <w:r w:rsidR="002D2B12">
        <w:rPr>
          <w:lang w:val="en-GB"/>
        </w:rPr>
        <w:t xml:space="preserve"> and </w:t>
      </w:r>
      <w:proofErr w:type="spellStart"/>
      <w:r w:rsidR="002D2B12">
        <w:rPr>
          <w:lang w:val="en-GB"/>
        </w:rPr>
        <w:t>Chimsah</w:t>
      </w:r>
      <w:proofErr w:type="spellEnd"/>
      <w:r w:rsidR="002D2B12">
        <w:rPr>
          <w:lang w:val="en-GB"/>
        </w:rPr>
        <w:t xml:space="preserve"> et a</w:t>
      </w:r>
      <w:r w:rsidR="00ED2E24">
        <w:rPr>
          <w:lang w:val="en-GB"/>
        </w:rPr>
        <w:t>l</w:t>
      </w:r>
      <w:r w:rsidR="002D2B12">
        <w:rPr>
          <w:lang w:val="en-GB"/>
        </w:rPr>
        <w:t xml:space="preserve"> (2020)</w:t>
      </w:r>
      <w:r w:rsidR="009302B3">
        <w:rPr>
          <w:lang w:val="en-GB"/>
        </w:rPr>
        <w:t xml:space="preserve"> describe Tamarind</w:t>
      </w:r>
      <w:r w:rsidR="002D2B12">
        <w:rPr>
          <w:lang w:val="en-GB"/>
        </w:rPr>
        <w:t xml:space="preserve"> as</w:t>
      </w:r>
      <w:r w:rsidR="009302B3">
        <w:rPr>
          <w:lang w:val="en-GB"/>
        </w:rPr>
        <w:t xml:space="preserve"> important in traditional diets in rural West Africa countries </w:t>
      </w:r>
      <w:r w:rsidR="002D2B12">
        <w:rPr>
          <w:lang w:val="en-GB"/>
        </w:rPr>
        <w:t>across the</w:t>
      </w:r>
      <w:r w:rsidR="009302B3">
        <w:rPr>
          <w:lang w:val="en-GB"/>
        </w:rPr>
        <w:t xml:space="preserve"> Sahel and Savannah.</w:t>
      </w:r>
    </w:p>
    <w:p w14:paraId="06DEE477" w14:textId="1E5184DE" w:rsidR="00ED2E24" w:rsidRDefault="00ED2E24" w:rsidP="009302B3">
      <w:pPr>
        <w:spacing w:after="0" w:line="240" w:lineRule="auto"/>
        <w:ind w:left="-5"/>
      </w:pPr>
      <w:r>
        <w:rPr>
          <w:lang w:val="en-GB"/>
        </w:rPr>
        <w:t xml:space="preserve">In East Africa, </w:t>
      </w:r>
      <w:proofErr w:type="spellStart"/>
      <w:r w:rsidR="00BD3623">
        <w:rPr>
          <w:lang w:val="en-GB"/>
        </w:rPr>
        <w:t>Mbunde</w:t>
      </w:r>
      <w:proofErr w:type="spellEnd"/>
      <w:r w:rsidR="00BD3623">
        <w:rPr>
          <w:lang w:val="en-GB"/>
        </w:rPr>
        <w:t xml:space="preserve"> et al. (20</w:t>
      </w:r>
      <w:r w:rsidR="002A41B1">
        <w:rPr>
          <w:lang w:val="en-GB"/>
        </w:rPr>
        <w:t>1</w:t>
      </w:r>
      <w:r w:rsidR="00BD3623">
        <w:rPr>
          <w:lang w:val="en-GB"/>
        </w:rPr>
        <w:t>8) reported that Tamarind is used as juice and flavours in homes and hotels and also found that Tamarindus Indica isolates collected from various regions in the country as a good source of anti</w:t>
      </w:r>
      <w:r w:rsidR="00155D12">
        <w:rPr>
          <w:lang w:val="en-GB"/>
        </w:rPr>
        <w:t>oxidants. In</w:t>
      </w:r>
      <w:r w:rsidR="00BD3623">
        <w:rPr>
          <w:lang w:val="en-GB"/>
        </w:rPr>
        <w:t xml:space="preserve"> Uganda, </w:t>
      </w:r>
      <w:r w:rsidR="00BD3623" w:rsidRPr="008D3110">
        <w:t>Ebifa-Othieno</w:t>
      </w:r>
      <w:r w:rsidR="00BD3623">
        <w:t xml:space="preserve"> et al.</w:t>
      </w:r>
      <w:r w:rsidR="00155D12">
        <w:t xml:space="preserve"> </w:t>
      </w:r>
      <w:r w:rsidR="00BD3623">
        <w:t>(201</w:t>
      </w:r>
      <w:r w:rsidR="002A41B1">
        <w:t>7</w:t>
      </w:r>
      <w:r w:rsidR="00BD3623">
        <w:t>) reported that Tamarind is self</w:t>
      </w:r>
      <w:r w:rsidR="00155D12">
        <w:t>-</w:t>
      </w:r>
      <w:r w:rsidR="00BD3623">
        <w:t>propagated and local communities</w:t>
      </w:r>
      <w:r w:rsidR="00BF0134">
        <w:t xml:space="preserve"> in Northern and Eastern Uganda</w:t>
      </w:r>
      <w:r w:rsidR="00BD3623">
        <w:t xml:space="preserve"> have great indigenous technical knowledge on its uses. They also report that Tamarind was grown in homesteads</w:t>
      </w:r>
      <w:r w:rsidR="00BF0134">
        <w:t>. Long</w:t>
      </w:r>
      <w:r w:rsidR="00BD3623">
        <w:t xml:space="preserve"> maturity periods and inadequate commercialized were major challenges </w:t>
      </w:r>
      <w:r w:rsidR="00A13714">
        <w:t>limiting</w:t>
      </w:r>
      <w:r w:rsidR="00BD3623">
        <w:t xml:space="preserve"> exploitation of its</w:t>
      </w:r>
      <w:r w:rsidR="00BF0134">
        <w:t xml:space="preserve"> economic</w:t>
      </w:r>
      <w:r w:rsidR="00BD3623">
        <w:t xml:space="preserve"> potential</w:t>
      </w:r>
      <w:r w:rsidR="00BF0134">
        <w:t xml:space="preserve"> in Uganda (Buyinza and Badru, 2010)</w:t>
      </w:r>
      <w:r w:rsidR="00BD3623">
        <w:t>.</w:t>
      </w:r>
    </w:p>
    <w:p w14:paraId="79EB054B" w14:textId="0C98C6B5" w:rsidR="00BF0134" w:rsidRDefault="00BF0134" w:rsidP="009302B3">
      <w:pPr>
        <w:spacing w:after="0" w:line="240" w:lineRule="auto"/>
        <w:ind w:left="-5"/>
      </w:pPr>
      <w:r w:rsidRPr="00DF67A5">
        <w:rPr>
          <w:lang w:val="nl-BE"/>
        </w:rPr>
        <w:t xml:space="preserve">In Kenya, Betser (1999) and Wanjau et al. </w:t>
      </w:r>
      <w:r>
        <w:t>(2025) have reported</w:t>
      </w:r>
      <w:r w:rsidR="0099729A">
        <w:t xml:space="preserve"> that Tamarind is</w:t>
      </w:r>
      <w:r>
        <w:t xml:space="preserve"> mainly in the dry arid and arid lands in </w:t>
      </w:r>
      <w:r w:rsidR="00B068A2">
        <w:t>Coastal, Eastern and Northern rangelands</w:t>
      </w:r>
      <w:r w:rsidR="0099729A">
        <w:t xml:space="preserve"> where it is used as traditional juice, porridge and food </w:t>
      </w:r>
      <w:proofErr w:type="spellStart"/>
      <w:r w:rsidR="0099729A">
        <w:t>flavours</w:t>
      </w:r>
      <w:proofErr w:type="spellEnd"/>
      <w:r w:rsidR="0099729A">
        <w:t>.</w:t>
      </w:r>
    </w:p>
    <w:p w14:paraId="5CC08D7C" w14:textId="320D2E17" w:rsidR="00D770C9" w:rsidRDefault="000C56F2" w:rsidP="00767AB2">
      <w:pPr>
        <w:spacing w:after="0" w:line="240" w:lineRule="auto"/>
        <w:ind w:left="-5"/>
      </w:pPr>
      <w:r>
        <w:t xml:space="preserve"> Tamarind fruit value chain is not yet</w:t>
      </w:r>
      <w:r w:rsidR="0099729A">
        <w:t xml:space="preserve"> well </w:t>
      </w:r>
      <w:r>
        <w:t>developed since these fruits are mainly found in the wild. There is</w:t>
      </w:r>
      <w:r w:rsidR="0099729A">
        <w:t xml:space="preserve"> </w:t>
      </w:r>
      <w:r>
        <w:t xml:space="preserve">  limited documentation on</w:t>
      </w:r>
      <w:r w:rsidR="0099729A">
        <w:t xml:space="preserve"> which nodes of the value chain need to be developed and </w:t>
      </w:r>
      <w:r w:rsidR="00D46000">
        <w:t>bottlenecks and opportunities for strengthening Tamarind production and commercialization</w:t>
      </w:r>
      <w:r w:rsidR="00A13714">
        <w:t>.</w:t>
      </w:r>
      <w:r w:rsidR="00D46000">
        <w:t xml:space="preserve"> of</w:t>
      </w:r>
      <w:r>
        <w:t>. The objective of this paper</w:t>
      </w:r>
      <w:r w:rsidR="00A13714">
        <w:t xml:space="preserve"> was to</w:t>
      </w:r>
      <w:r w:rsidR="00D46000">
        <w:t xml:space="preserve"> identify challenges and </w:t>
      </w:r>
      <w:r w:rsidR="00A13714">
        <w:t>opportunities</w:t>
      </w:r>
      <w:r w:rsidR="00D46000">
        <w:t xml:space="preserve"> for cataly</w:t>
      </w:r>
      <w:r w:rsidR="00155D12">
        <w:t>z</w:t>
      </w:r>
      <w:r w:rsidR="00D46000">
        <w:t>ing production and commercialization of Tamarind fruit in Kenya</w:t>
      </w:r>
      <w:r>
        <w:t xml:space="preserve">. </w:t>
      </w:r>
    </w:p>
    <w:p w14:paraId="5EF0E0E8" w14:textId="663E5DA0" w:rsidR="007F11EB" w:rsidRDefault="000C56F2" w:rsidP="00767AB2">
      <w:pPr>
        <w:pStyle w:val="Heading1"/>
        <w:spacing w:after="0" w:line="240" w:lineRule="auto"/>
        <w:ind w:left="-5"/>
      </w:pPr>
      <w:r>
        <w:t xml:space="preserve">                               </w:t>
      </w:r>
    </w:p>
    <w:p w14:paraId="514771E6" w14:textId="4E5121A7" w:rsidR="007F11EB" w:rsidRDefault="000C56F2" w:rsidP="00767AB2">
      <w:pPr>
        <w:pStyle w:val="Heading1"/>
        <w:spacing w:after="0" w:line="240" w:lineRule="auto"/>
        <w:ind w:left="-5"/>
      </w:pPr>
      <w:r>
        <w:t xml:space="preserve">   METHODOLOGY</w:t>
      </w:r>
    </w:p>
    <w:p w14:paraId="4CC8AEF0" w14:textId="77777777" w:rsidR="00BB24DF" w:rsidRDefault="00BB24DF" w:rsidP="00BB24DF"/>
    <w:p w14:paraId="7DCF5944" w14:textId="1D1E33F1" w:rsidR="00D92A70" w:rsidRPr="00155D12" w:rsidRDefault="00D92A70" w:rsidP="00D92A70">
      <w:pPr>
        <w:pStyle w:val="Heading2"/>
        <w:rPr>
          <w:b/>
          <w:bCs/>
          <w:color w:val="auto"/>
        </w:rPr>
      </w:pPr>
      <w:r w:rsidRPr="00155D12">
        <w:rPr>
          <w:b/>
          <w:bCs/>
          <w:color w:val="auto"/>
        </w:rPr>
        <w:t xml:space="preserve">Study </w:t>
      </w:r>
      <w:r w:rsidR="00155D12">
        <w:rPr>
          <w:b/>
          <w:bCs/>
          <w:color w:val="auto"/>
        </w:rPr>
        <w:t>a</w:t>
      </w:r>
      <w:r w:rsidRPr="00155D12">
        <w:rPr>
          <w:b/>
          <w:bCs/>
          <w:color w:val="auto"/>
        </w:rPr>
        <w:t>rea</w:t>
      </w:r>
    </w:p>
    <w:p w14:paraId="70F912CE" w14:textId="6EF0B2D4" w:rsidR="00BB24DF" w:rsidRDefault="00BB24DF" w:rsidP="00155D12">
      <w:pPr>
        <w:spacing w:after="0" w:line="360" w:lineRule="auto"/>
        <w:ind w:firstLine="0"/>
        <w:textAlignment w:val="baseline"/>
        <w:rPr>
          <w:color w:val="000000" w:themeColor="text1"/>
        </w:rPr>
      </w:pPr>
      <w:r>
        <w:rPr>
          <w:color w:val="000000" w:themeColor="text1"/>
        </w:rPr>
        <w:t>This study was conducted in the county of Makueni in South Eastern Kenya and Taita Taveta, Kilifi, Mombasa and Kwale in Coastal Kenya. The</w:t>
      </w:r>
      <w:r w:rsidR="00D92A70">
        <w:rPr>
          <w:color w:val="000000" w:themeColor="text1"/>
        </w:rPr>
        <w:t>se</w:t>
      </w:r>
      <w:r>
        <w:rPr>
          <w:color w:val="000000" w:themeColor="text1"/>
        </w:rPr>
        <w:t xml:space="preserve"> regions w</w:t>
      </w:r>
      <w:r w:rsidR="00D92A70">
        <w:rPr>
          <w:color w:val="000000" w:themeColor="text1"/>
        </w:rPr>
        <w:t>ere purposively selected</w:t>
      </w:r>
      <w:r>
        <w:rPr>
          <w:color w:val="000000" w:themeColor="text1"/>
        </w:rPr>
        <w:t xml:space="preserve"> </w:t>
      </w:r>
      <w:proofErr w:type="gramStart"/>
      <w:r>
        <w:rPr>
          <w:color w:val="000000" w:themeColor="text1"/>
        </w:rPr>
        <w:t xml:space="preserve">based </w:t>
      </w:r>
      <w:r w:rsidR="00672D8E">
        <w:rPr>
          <w:color w:val="000000" w:themeColor="text1"/>
        </w:rPr>
        <w:t xml:space="preserve"> on</w:t>
      </w:r>
      <w:proofErr w:type="gramEnd"/>
      <w:r w:rsidR="00672D8E">
        <w:rPr>
          <w:color w:val="000000" w:themeColor="text1"/>
        </w:rPr>
        <w:t xml:space="preserve"> secondary literature on </w:t>
      </w:r>
      <w:r w:rsidR="00D92A70">
        <w:rPr>
          <w:color w:val="000000" w:themeColor="text1"/>
        </w:rPr>
        <w:t>production areas for</w:t>
      </w:r>
      <w:r w:rsidR="00672D8E">
        <w:rPr>
          <w:color w:val="000000" w:themeColor="text1"/>
        </w:rPr>
        <w:t xml:space="preserve"> Tamarind in Kenya and previous observations in</w:t>
      </w:r>
      <w:r>
        <w:rPr>
          <w:color w:val="000000" w:themeColor="text1"/>
        </w:rPr>
        <w:t xml:space="preserve"> </w:t>
      </w:r>
      <w:r w:rsidR="00672D8E">
        <w:rPr>
          <w:color w:val="000000" w:themeColor="text1"/>
        </w:rPr>
        <w:t xml:space="preserve">open air markets. Eastern and Coastal Kenya are mainly </w:t>
      </w:r>
      <w:proofErr w:type="spellStart"/>
      <w:r w:rsidR="00672D8E">
        <w:rPr>
          <w:color w:val="000000" w:themeColor="text1"/>
        </w:rPr>
        <w:t>Semi Arid</w:t>
      </w:r>
      <w:proofErr w:type="spellEnd"/>
      <w:r w:rsidR="00672D8E">
        <w:rPr>
          <w:color w:val="000000" w:themeColor="text1"/>
        </w:rPr>
        <w:t xml:space="preserve"> and humid </w:t>
      </w:r>
      <w:r w:rsidR="00003374">
        <w:rPr>
          <w:color w:val="000000" w:themeColor="text1"/>
        </w:rPr>
        <w:t xml:space="preserve">climatic conditions where </w:t>
      </w:r>
      <w:r w:rsidR="00003374">
        <w:rPr>
          <w:color w:val="000000" w:themeColor="text1"/>
        </w:rPr>
        <w:lastRenderedPageBreak/>
        <w:t>Tamarind grows in the wild and homesteads. Mombasa is the largest bulking market for Tamarind in Kenya.</w:t>
      </w:r>
      <w:r>
        <w:rPr>
          <w:color w:val="000000" w:themeColor="text1"/>
        </w:rPr>
        <w:t xml:space="preserve"> </w:t>
      </w:r>
    </w:p>
    <w:p w14:paraId="39008714" w14:textId="7112CBDE" w:rsidR="00003374" w:rsidRPr="00155D12" w:rsidRDefault="00003374" w:rsidP="00003374">
      <w:pPr>
        <w:pStyle w:val="Heading2"/>
        <w:rPr>
          <w:b/>
          <w:bCs/>
          <w:color w:val="auto"/>
        </w:rPr>
      </w:pPr>
      <w:r w:rsidRPr="00155D12">
        <w:rPr>
          <w:b/>
          <w:bCs/>
          <w:color w:val="auto"/>
        </w:rPr>
        <w:t xml:space="preserve">Research </w:t>
      </w:r>
      <w:r w:rsidR="00155D12">
        <w:rPr>
          <w:b/>
          <w:bCs/>
          <w:color w:val="auto"/>
        </w:rPr>
        <w:t>d</w:t>
      </w:r>
      <w:r w:rsidRPr="00155D12">
        <w:rPr>
          <w:b/>
          <w:bCs/>
          <w:color w:val="auto"/>
        </w:rPr>
        <w:t>esign</w:t>
      </w:r>
    </w:p>
    <w:p w14:paraId="5FD9AB56" w14:textId="5745DF1D" w:rsidR="00D92A70" w:rsidRDefault="00003374" w:rsidP="00003374">
      <w:r>
        <w:t xml:space="preserve">The study </w:t>
      </w:r>
      <w:r w:rsidR="0003590D">
        <w:t>Saunders et al. (2016).</w:t>
      </w:r>
      <w:r>
        <w:t>employed a qualitative and exploratory research design</w:t>
      </w:r>
      <w:r w:rsidR="00D92A70">
        <w:t xml:space="preserve"> (</w:t>
      </w:r>
      <w:r w:rsidR="008A0C89">
        <w:t xml:space="preserve">Exploratory design </w:t>
      </w:r>
      <w:r w:rsidR="00D92A70">
        <w:t>is</w:t>
      </w:r>
      <w:r w:rsidR="008A0C89">
        <w:t xml:space="preserve"> an </w:t>
      </w:r>
      <w:proofErr w:type="spellStart"/>
      <w:r w:rsidR="008A0C89">
        <w:t>indepth</w:t>
      </w:r>
      <w:proofErr w:type="spellEnd"/>
      <w:r w:rsidR="008A0C89">
        <w:t xml:space="preserve"> study of </w:t>
      </w:r>
      <w:r w:rsidR="00D92A70">
        <w:t>a</w:t>
      </w:r>
      <w:r w:rsidR="008A0C89">
        <w:t xml:space="preserve"> topic</w:t>
      </w:r>
      <w:r w:rsidR="00D92A70">
        <w:t xml:space="preserve"> using secondary and primary data and provides insights for future interventions. Exploratory design seeks to understand processes, actors and institutional dynamics around a phenomenon under investigation (Creswell &amp; Poth, 2018).</w:t>
      </w:r>
    </w:p>
    <w:p w14:paraId="0A4FCC99" w14:textId="77777777" w:rsidR="00D92A70" w:rsidRDefault="00D92A70" w:rsidP="00003374"/>
    <w:p w14:paraId="58BC247A" w14:textId="77777777" w:rsidR="00003374" w:rsidRPr="00155D12" w:rsidRDefault="00003374" w:rsidP="00003374">
      <w:pPr>
        <w:pStyle w:val="Heading2"/>
        <w:rPr>
          <w:b/>
          <w:bCs/>
          <w:color w:val="auto"/>
        </w:rPr>
      </w:pPr>
      <w:r w:rsidRPr="00155D12">
        <w:rPr>
          <w:b/>
          <w:bCs/>
          <w:color w:val="auto"/>
        </w:rPr>
        <w:t>Participants</w:t>
      </w:r>
    </w:p>
    <w:p w14:paraId="4B1957CE" w14:textId="77777777" w:rsidR="005B1A0B" w:rsidRDefault="00003374" w:rsidP="00003374">
      <w:r>
        <w:t>Participants</w:t>
      </w:r>
      <w:r w:rsidR="005B1A0B">
        <w:t xml:space="preserve"> for the study included farmers, retail traders, transporters, hotels and extension staff</w:t>
      </w:r>
    </w:p>
    <w:p w14:paraId="792A7E9E" w14:textId="368639E3" w:rsidR="006021B8" w:rsidRDefault="005B1A0B" w:rsidP="00003374">
      <w:r>
        <w:t>Who were</w:t>
      </w:r>
      <w:r w:rsidR="00003374">
        <w:t xml:space="preserve"> purposively identified</w:t>
      </w:r>
      <w:r>
        <w:t xml:space="preserve"> using snowball sampling technique</w:t>
      </w:r>
      <w:r w:rsidR="006021B8">
        <w:t xml:space="preserve"> (</w:t>
      </w:r>
      <w:proofErr w:type="spellStart"/>
      <w:r w:rsidR="006021B8">
        <w:t>Heckathon</w:t>
      </w:r>
      <w:proofErr w:type="spellEnd"/>
      <w:r w:rsidR="006021B8">
        <w:t>, 2015). This technique uses chain referral approach to recruit subsequent participants since actors in the Tamarind value chain particularly farmers and traders are not well known.</w:t>
      </w:r>
    </w:p>
    <w:p w14:paraId="49BAD4A4" w14:textId="77777777" w:rsidR="006021B8" w:rsidRDefault="006021B8" w:rsidP="00003374"/>
    <w:p w14:paraId="4EBC050F" w14:textId="25040198" w:rsidR="006021B8" w:rsidRPr="00155D12" w:rsidRDefault="006021B8" w:rsidP="00003374">
      <w:pPr>
        <w:rPr>
          <w:b/>
          <w:bCs/>
        </w:rPr>
      </w:pPr>
      <w:r w:rsidRPr="00155D12">
        <w:rPr>
          <w:b/>
          <w:bCs/>
        </w:rPr>
        <w:t>Data collection</w:t>
      </w:r>
    </w:p>
    <w:p w14:paraId="3E9C912E" w14:textId="7923EC9F" w:rsidR="001F691D" w:rsidRDefault="001F691D" w:rsidP="001F691D">
      <w:r>
        <w:t>Secondary data, k</w:t>
      </w:r>
      <w:r w:rsidR="006021B8">
        <w:t>ey informant interviews</w:t>
      </w:r>
      <w:r>
        <w:t xml:space="preserve"> and observations were used to collect data.</w:t>
      </w:r>
      <w:r w:rsidR="006021B8">
        <w:t xml:space="preserve"> Before participation, the study’s purpose, procedures, and confidentiality measures were clearly explained to all participants. Interviews were conducted face-to-face in</w:t>
      </w:r>
      <w:r>
        <w:t xml:space="preserve"> homesteads, markets, hotels and in agricultural extension staff</w:t>
      </w:r>
      <w:r w:rsidR="006021B8">
        <w:t xml:space="preserve"> </w:t>
      </w:r>
      <w:r>
        <w:t>offices. Interviews</w:t>
      </w:r>
      <w:r w:rsidR="006021B8">
        <w:t xml:space="preserve"> and discussions were audio-recorded with consent and later transcribed verbatim for analysis.</w:t>
      </w:r>
      <w:r>
        <w:t xml:space="preserve"> Semi structures o</w:t>
      </w:r>
      <w:r w:rsidR="006021B8">
        <w:t>pen-ended questions encouraged participants to describe their experiences freely, while allowing the researchers flexibility to probe for depth and clarity.</w:t>
      </w:r>
      <w:r w:rsidR="00155D12">
        <w:t xml:space="preserve"> </w:t>
      </w:r>
      <w:r>
        <w:t>The study was guided by t</w:t>
      </w:r>
      <w:r w:rsidR="006C28DD">
        <w:t>hree</w:t>
      </w:r>
      <w:r>
        <w:t xml:space="preserve"> research questions, namely;</w:t>
      </w:r>
    </w:p>
    <w:p w14:paraId="674928FD" w14:textId="6CBB534A" w:rsidR="00AF58B1" w:rsidRDefault="00AF58B1" w:rsidP="001F691D">
      <w:pPr>
        <w:pStyle w:val="ListParagraph"/>
        <w:numPr>
          <w:ilvl w:val="0"/>
          <w:numId w:val="7"/>
        </w:numPr>
      </w:pPr>
      <w:r>
        <w:t>Which areas produce Tamarind in Kenya?</w:t>
      </w:r>
    </w:p>
    <w:p w14:paraId="39A8A67D" w14:textId="548E0456" w:rsidR="001F691D" w:rsidRDefault="001F691D" w:rsidP="001F691D">
      <w:pPr>
        <w:pStyle w:val="ListParagraph"/>
        <w:numPr>
          <w:ilvl w:val="0"/>
          <w:numId w:val="7"/>
        </w:numPr>
      </w:pPr>
      <w:r>
        <w:t>Who are the actors at different nodes of Tamarind production and marketing?</w:t>
      </w:r>
    </w:p>
    <w:p w14:paraId="52EBDBB4" w14:textId="05BBC568" w:rsidR="006C28DD" w:rsidRDefault="006C28DD" w:rsidP="001F691D">
      <w:pPr>
        <w:pStyle w:val="ListParagraph"/>
        <w:numPr>
          <w:ilvl w:val="0"/>
          <w:numId w:val="7"/>
        </w:numPr>
      </w:pPr>
      <w:r>
        <w:t>What are the different uses of Tamarind?</w:t>
      </w:r>
    </w:p>
    <w:p w14:paraId="09ACF681" w14:textId="72397C08" w:rsidR="006C28DD" w:rsidRDefault="006C28DD" w:rsidP="006C28DD">
      <w:pPr>
        <w:pStyle w:val="ListParagraph"/>
        <w:numPr>
          <w:ilvl w:val="0"/>
          <w:numId w:val="7"/>
        </w:numPr>
      </w:pPr>
      <w:r>
        <w:t>What are the key challenges limiting Tamarind production and</w:t>
      </w:r>
      <w:r w:rsidR="00D43E74">
        <w:t xml:space="preserve"> commercialization</w:t>
      </w:r>
      <w:r>
        <w:t>?</w:t>
      </w:r>
    </w:p>
    <w:p w14:paraId="2B71C9D7" w14:textId="77777777" w:rsidR="00155D12" w:rsidRDefault="00155D12" w:rsidP="00176963">
      <w:pPr>
        <w:rPr>
          <w:b/>
          <w:bCs/>
        </w:rPr>
      </w:pPr>
    </w:p>
    <w:p w14:paraId="3C6FE9CD" w14:textId="22582AE1" w:rsidR="00176963" w:rsidRPr="00155D12" w:rsidRDefault="00781FB9" w:rsidP="00176963">
      <w:pPr>
        <w:rPr>
          <w:b/>
          <w:bCs/>
        </w:rPr>
      </w:pPr>
      <w:r w:rsidRPr="00155D12">
        <w:rPr>
          <w:b/>
          <w:bCs/>
        </w:rPr>
        <w:t>Table 1: Data collection and sample size for different respondents</w:t>
      </w:r>
    </w:p>
    <w:tbl>
      <w:tblPr>
        <w:tblStyle w:val="TableGrid0"/>
        <w:tblW w:w="0" w:type="auto"/>
        <w:tblInd w:w="10" w:type="dxa"/>
        <w:tblLook w:val="04A0" w:firstRow="1" w:lastRow="0" w:firstColumn="1" w:lastColumn="0" w:noHBand="0" w:noVBand="1"/>
      </w:tblPr>
      <w:tblGrid>
        <w:gridCol w:w="2537"/>
        <w:gridCol w:w="1984"/>
        <w:gridCol w:w="4253"/>
      </w:tblGrid>
      <w:tr w:rsidR="00176963" w14:paraId="027329D0" w14:textId="77777777" w:rsidTr="00155D12">
        <w:tc>
          <w:tcPr>
            <w:tcW w:w="2537" w:type="dxa"/>
          </w:tcPr>
          <w:p w14:paraId="649BF42A" w14:textId="73B6F8B6" w:rsidR="00176963" w:rsidRDefault="00176963" w:rsidP="00176963">
            <w:pPr>
              <w:ind w:left="0" w:firstLine="0"/>
              <w:jc w:val="left"/>
            </w:pPr>
            <w:r>
              <w:t>Data collection method</w:t>
            </w:r>
          </w:p>
        </w:tc>
        <w:tc>
          <w:tcPr>
            <w:tcW w:w="1984" w:type="dxa"/>
          </w:tcPr>
          <w:p w14:paraId="4DF2CC51" w14:textId="2361D17F" w:rsidR="00176963" w:rsidRDefault="000D474A" w:rsidP="00176963">
            <w:pPr>
              <w:ind w:left="0" w:firstLine="0"/>
            </w:pPr>
            <w:r>
              <w:t xml:space="preserve">Category </w:t>
            </w:r>
            <w:proofErr w:type="spellStart"/>
            <w:r>
              <w:t>of</w:t>
            </w:r>
            <w:r w:rsidR="00176963">
              <w:t>participants</w:t>
            </w:r>
            <w:proofErr w:type="spellEnd"/>
          </w:p>
        </w:tc>
        <w:tc>
          <w:tcPr>
            <w:tcW w:w="4253" w:type="dxa"/>
          </w:tcPr>
          <w:p w14:paraId="76953031" w14:textId="19706D3F" w:rsidR="00176963" w:rsidRDefault="000D474A" w:rsidP="00176963">
            <w:pPr>
              <w:ind w:left="0" w:firstLine="0"/>
            </w:pPr>
            <w:r>
              <w:t>Sample size</w:t>
            </w:r>
          </w:p>
        </w:tc>
      </w:tr>
      <w:tr w:rsidR="00176963" w14:paraId="1424EAE4" w14:textId="77777777" w:rsidTr="00155D12">
        <w:tc>
          <w:tcPr>
            <w:tcW w:w="2537" w:type="dxa"/>
          </w:tcPr>
          <w:p w14:paraId="1717B7FA" w14:textId="101718D2" w:rsidR="00176963" w:rsidRDefault="00176963" w:rsidP="00176963">
            <w:pPr>
              <w:ind w:left="0" w:firstLine="0"/>
              <w:jc w:val="left"/>
            </w:pPr>
            <w:r>
              <w:t>Literature review</w:t>
            </w:r>
          </w:p>
        </w:tc>
        <w:tc>
          <w:tcPr>
            <w:tcW w:w="1984" w:type="dxa"/>
          </w:tcPr>
          <w:p w14:paraId="03F9BA22" w14:textId="091BC635" w:rsidR="00176963" w:rsidRDefault="000D474A" w:rsidP="00176963">
            <w:pPr>
              <w:ind w:left="0" w:firstLine="0"/>
            </w:pPr>
            <w:r>
              <w:t xml:space="preserve"> authors</w:t>
            </w:r>
          </w:p>
        </w:tc>
        <w:tc>
          <w:tcPr>
            <w:tcW w:w="4253" w:type="dxa"/>
          </w:tcPr>
          <w:p w14:paraId="1E665955" w14:textId="098F9B33" w:rsidR="00176963" w:rsidRDefault="000D474A" w:rsidP="00176963">
            <w:pPr>
              <w:ind w:left="0" w:firstLine="0"/>
            </w:pPr>
            <w:r>
              <w:t xml:space="preserve"> </w:t>
            </w:r>
            <w:r w:rsidR="006462AB">
              <w:t>30</w:t>
            </w:r>
            <w:r>
              <w:t xml:space="preserve"> </w:t>
            </w:r>
          </w:p>
        </w:tc>
      </w:tr>
      <w:tr w:rsidR="00176963" w14:paraId="359DC469" w14:textId="77777777" w:rsidTr="00155D12">
        <w:tc>
          <w:tcPr>
            <w:tcW w:w="2537" w:type="dxa"/>
          </w:tcPr>
          <w:p w14:paraId="6753E493" w14:textId="5FC55FA7" w:rsidR="00176963" w:rsidRDefault="00176963" w:rsidP="00176963">
            <w:pPr>
              <w:ind w:left="0" w:firstLine="0"/>
            </w:pPr>
            <w:r>
              <w:t>Interviews</w:t>
            </w:r>
          </w:p>
        </w:tc>
        <w:tc>
          <w:tcPr>
            <w:tcW w:w="1984" w:type="dxa"/>
          </w:tcPr>
          <w:p w14:paraId="1874BAA4" w14:textId="6541B2FD" w:rsidR="00176963" w:rsidRDefault="000D474A" w:rsidP="00176963">
            <w:pPr>
              <w:ind w:left="0" w:firstLine="0"/>
            </w:pPr>
            <w:r>
              <w:t>Farmers</w:t>
            </w:r>
          </w:p>
        </w:tc>
        <w:tc>
          <w:tcPr>
            <w:tcW w:w="4253" w:type="dxa"/>
          </w:tcPr>
          <w:p w14:paraId="5128D3E2" w14:textId="596D982A" w:rsidR="00176963" w:rsidRDefault="006462AB" w:rsidP="00DE393A">
            <w:pPr>
              <w:ind w:left="0" w:firstLine="0"/>
              <w:jc w:val="left"/>
            </w:pPr>
            <w:r>
              <w:t xml:space="preserve"> 18 (14 men, 4 women)</w:t>
            </w:r>
          </w:p>
        </w:tc>
      </w:tr>
      <w:tr w:rsidR="000D474A" w:rsidDel="000D474A" w14:paraId="0A563D96" w14:textId="77777777" w:rsidTr="000D474A">
        <w:tc>
          <w:tcPr>
            <w:tcW w:w="2537" w:type="dxa"/>
          </w:tcPr>
          <w:p w14:paraId="4A630AD7" w14:textId="77777777" w:rsidR="000D474A" w:rsidDel="000D474A" w:rsidRDefault="000D474A" w:rsidP="00176963">
            <w:pPr>
              <w:ind w:left="0" w:firstLine="0"/>
            </w:pPr>
          </w:p>
        </w:tc>
        <w:tc>
          <w:tcPr>
            <w:tcW w:w="1984" w:type="dxa"/>
          </w:tcPr>
          <w:p w14:paraId="54A3ABED" w14:textId="4ABB1E72" w:rsidR="000D474A" w:rsidRDefault="000D474A" w:rsidP="00176963">
            <w:pPr>
              <w:ind w:left="0" w:firstLine="0"/>
            </w:pPr>
            <w:r>
              <w:t>Transporters</w:t>
            </w:r>
          </w:p>
        </w:tc>
        <w:tc>
          <w:tcPr>
            <w:tcW w:w="4253" w:type="dxa"/>
          </w:tcPr>
          <w:p w14:paraId="26078A6D" w14:textId="13CA5DCB" w:rsidR="000D474A" w:rsidDel="000D474A" w:rsidRDefault="006462AB" w:rsidP="00176963">
            <w:pPr>
              <w:ind w:left="0" w:firstLine="0"/>
            </w:pPr>
            <w:r>
              <w:t>3</w:t>
            </w:r>
          </w:p>
        </w:tc>
      </w:tr>
      <w:tr w:rsidR="000D474A" w:rsidDel="000D474A" w14:paraId="62D985E7" w14:textId="77777777" w:rsidTr="000D474A">
        <w:tc>
          <w:tcPr>
            <w:tcW w:w="2537" w:type="dxa"/>
          </w:tcPr>
          <w:p w14:paraId="5EAB9348" w14:textId="77777777" w:rsidR="000D474A" w:rsidDel="000D474A" w:rsidRDefault="000D474A" w:rsidP="00176963">
            <w:pPr>
              <w:ind w:left="0" w:firstLine="0"/>
            </w:pPr>
          </w:p>
        </w:tc>
        <w:tc>
          <w:tcPr>
            <w:tcW w:w="1984" w:type="dxa"/>
          </w:tcPr>
          <w:p w14:paraId="773E1781" w14:textId="52F0EF17" w:rsidR="000D474A" w:rsidRDefault="000D474A" w:rsidP="00176963">
            <w:pPr>
              <w:ind w:left="0" w:firstLine="0"/>
            </w:pPr>
            <w:r>
              <w:t>Hotels/ restaurants</w:t>
            </w:r>
          </w:p>
        </w:tc>
        <w:tc>
          <w:tcPr>
            <w:tcW w:w="4253" w:type="dxa"/>
          </w:tcPr>
          <w:p w14:paraId="2418B4B7" w14:textId="6FC44A55" w:rsidR="000D474A" w:rsidDel="000D474A" w:rsidRDefault="006462AB" w:rsidP="00176963">
            <w:pPr>
              <w:ind w:left="0" w:firstLine="0"/>
            </w:pPr>
            <w:r>
              <w:t>5</w:t>
            </w:r>
          </w:p>
        </w:tc>
      </w:tr>
      <w:tr w:rsidR="000D474A" w:rsidDel="000D474A" w14:paraId="2CBC4145" w14:textId="77777777" w:rsidTr="000D474A">
        <w:tc>
          <w:tcPr>
            <w:tcW w:w="2537" w:type="dxa"/>
          </w:tcPr>
          <w:p w14:paraId="2E6BC640" w14:textId="77777777" w:rsidR="000D474A" w:rsidDel="000D474A" w:rsidRDefault="000D474A" w:rsidP="00176963">
            <w:pPr>
              <w:ind w:left="0" w:firstLine="0"/>
            </w:pPr>
          </w:p>
        </w:tc>
        <w:tc>
          <w:tcPr>
            <w:tcW w:w="1984" w:type="dxa"/>
          </w:tcPr>
          <w:p w14:paraId="77A15126" w14:textId="0B1A15D2" w:rsidR="000D474A" w:rsidRDefault="000D474A" w:rsidP="00176963">
            <w:pPr>
              <w:ind w:left="0" w:firstLine="0"/>
            </w:pPr>
            <w:r>
              <w:t>Extension staff</w:t>
            </w:r>
          </w:p>
        </w:tc>
        <w:tc>
          <w:tcPr>
            <w:tcW w:w="4253" w:type="dxa"/>
          </w:tcPr>
          <w:p w14:paraId="02B31F16" w14:textId="6EA78D4C" w:rsidR="000D474A" w:rsidDel="000D474A" w:rsidRDefault="006462AB" w:rsidP="00176963">
            <w:pPr>
              <w:ind w:left="0" w:firstLine="0"/>
            </w:pPr>
            <w:r>
              <w:t>4</w:t>
            </w:r>
          </w:p>
        </w:tc>
      </w:tr>
      <w:tr w:rsidR="00176963" w14:paraId="19D1D9D8" w14:textId="77777777" w:rsidTr="00155D12">
        <w:tc>
          <w:tcPr>
            <w:tcW w:w="2537" w:type="dxa"/>
          </w:tcPr>
          <w:p w14:paraId="25406840" w14:textId="5B11D0F9" w:rsidR="00176963" w:rsidRDefault="00176963" w:rsidP="00176963">
            <w:pPr>
              <w:ind w:left="0" w:firstLine="0"/>
            </w:pPr>
            <w:r>
              <w:t>Observations</w:t>
            </w:r>
          </w:p>
        </w:tc>
        <w:tc>
          <w:tcPr>
            <w:tcW w:w="1984" w:type="dxa"/>
          </w:tcPr>
          <w:p w14:paraId="0653342A" w14:textId="77777777" w:rsidR="006462AB" w:rsidRDefault="000D474A" w:rsidP="00176963">
            <w:pPr>
              <w:ind w:left="0" w:firstLine="0"/>
            </w:pPr>
            <w:r>
              <w:t>Homesteads</w:t>
            </w:r>
            <w:r w:rsidR="006462AB">
              <w:t xml:space="preserve">, markets </w:t>
            </w:r>
          </w:p>
          <w:p w14:paraId="7726E729" w14:textId="2A125C30" w:rsidR="000D474A" w:rsidRDefault="006462AB" w:rsidP="00176963">
            <w:pPr>
              <w:ind w:left="0" w:firstLine="0"/>
            </w:pPr>
            <w:r>
              <w:t>restaurants</w:t>
            </w:r>
          </w:p>
          <w:p w14:paraId="594E0E0A" w14:textId="018E2738" w:rsidR="006462AB" w:rsidRDefault="006462AB" w:rsidP="00176963">
            <w:pPr>
              <w:ind w:left="0" w:firstLine="0"/>
            </w:pPr>
            <w:r>
              <w:t>supermarkets</w:t>
            </w:r>
          </w:p>
          <w:p w14:paraId="32EC2289" w14:textId="636A400E" w:rsidR="000D474A" w:rsidRDefault="000D474A" w:rsidP="006462AB">
            <w:pPr>
              <w:ind w:left="0" w:firstLine="0"/>
            </w:pPr>
          </w:p>
        </w:tc>
        <w:tc>
          <w:tcPr>
            <w:tcW w:w="4253" w:type="dxa"/>
          </w:tcPr>
          <w:p w14:paraId="15AAC1FF" w14:textId="77777777" w:rsidR="006462AB" w:rsidRDefault="006462AB" w:rsidP="00176963">
            <w:pPr>
              <w:ind w:left="0" w:firstLine="0"/>
            </w:pPr>
            <w:r>
              <w:t>18</w:t>
            </w:r>
          </w:p>
          <w:p w14:paraId="69EB79BB" w14:textId="77777777" w:rsidR="006462AB" w:rsidRDefault="006462AB" w:rsidP="00176963">
            <w:pPr>
              <w:ind w:left="0" w:firstLine="0"/>
            </w:pPr>
            <w:r>
              <w:t>20</w:t>
            </w:r>
          </w:p>
          <w:p w14:paraId="54D44A72" w14:textId="77777777" w:rsidR="006462AB" w:rsidRDefault="006462AB" w:rsidP="00176963">
            <w:pPr>
              <w:ind w:left="0" w:firstLine="0"/>
            </w:pPr>
            <w:r>
              <w:t>5</w:t>
            </w:r>
          </w:p>
          <w:p w14:paraId="27F5BFF5" w14:textId="7E28432E" w:rsidR="00176963" w:rsidRDefault="003612A1" w:rsidP="00176963">
            <w:pPr>
              <w:ind w:left="0" w:firstLine="0"/>
            </w:pPr>
            <w:r>
              <w:t>2</w:t>
            </w:r>
          </w:p>
        </w:tc>
      </w:tr>
    </w:tbl>
    <w:p w14:paraId="58820C01" w14:textId="77777777" w:rsidR="00176963" w:rsidRPr="00176963" w:rsidRDefault="00176963" w:rsidP="00176963"/>
    <w:p w14:paraId="359ABBC3" w14:textId="77777777" w:rsidR="00AF58B1" w:rsidRPr="00F14AFA" w:rsidRDefault="00AF58B1" w:rsidP="00AF58B1">
      <w:pPr>
        <w:pStyle w:val="Heading2"/>
        <w:rPr>
          <w:b/>
          <w:bCs/>
          <w:color w:val="auto"/>
        </w:rPr>
      </w:pPr>
      <w:r w:rsidRPr="00F14AFA">
        <w:rPr>
          <w:b/>
          <w:bCs/>
          <w:color w:val="auto"/>
        </w:rPr>
        <w:lastRenderedPageBreak/>
        <w:t>Data Analysis</w:t>
      </w:r>
    </w:p>
    <w:p w14:paraId="0C22055B" w14:textId="77777777" w:rsidR="00AF58B1" w:rsidRDefault="00AF58B1" w:rsidP="00AF58B1">
      <w:r>
        <w:t xml:space="preserve">  The NVivo qualitative data analysis software was used to code data from respondents, common phrases were grouped and emerging themes were used for analysis.</w:t>
      </w:r>
    </w:p>
    <w:p w14:paraId="486B812C" w14:textId="77777777" w:rsidR="000C56F2" w:rsidRDefault="000C56F2" w:rsidP="00767AB2">
      <w:pPr>
        <w:spacing w:after="0" w:line="240" w:lineRule="auto"/>
        <w:ind w:left="-5"/>
        <w:jc w:val="left"/>
      </w:pPr>
    </w:p>
    <w:p w14:paraId="4BB0BCF5" w14:textId="132DA675" w:rsidR="00D770C9" w:rsidRDefault="000C56F2" w:rsidP="00767AB2">
      <w:pPr>
        <w:spacing w:after="0" w:line="240" w:lineRule="auto"/>
        <w:ind w:left="0" w:firstLine="0"/>
        <w:jc w:val="left"/>
      </w:pPr>
      <w:r>
        <w:t xml:space="preserve">  </w:t>
      </w:r>
      <w:r>
        <w:rPr>
          <w:b/>
        </w:rPr>
        <w:t xml:space="preserve"> </w:t>
      </w:r>
    </w:p>
    <w:p w14:paraId="5BCEEB69" w14:textId="77777777" w:rsidR="00781FB9" w:rsidRDefault="000C56F2" w:rsidP="00767AB2">
      <w:pPr>
        <w:spacing w:after="0" w:line="240" w:lineRule="auto"/>
        <w:ind w:left="-5"/>
        <w:jc w:val="left"/>
        <w:rPr>
          <w:b/>
        </w:rPr>
      </w:pPr>
      <w:r>
        <w:rPr>
          <w:b/>
        </w:rPr>
        <w:t xml:space="preserve">                                    RESULTS AND DISCUSSION</w:t>
      </w:r>
    </w:p>
    <w:p w14:paraId="564DD4AD" w14:textId="1B4C5E6B" w:rsidR="00D770C9" w:rsidRDefault="000C56F2" w:rsidP="00767AB2">
      <w:pPr>
        <w:spacing w:after="0" w:line="240" w:lineRule="auto"/>
        <w:ind w:left="-5"/>
        <w:jc w:val="left"/>
        <w:rPr>
          <w:b/>
        </w:rPr>
      </w:pPr>
      <w:r>
        <w:rPr>
          <w:b/>
        </w:rPr>
        <w:t xml:space="preserve"> </w:t>
      </w:r>
    </w:p>
    <w:p w14:paraId="4EBB06E2" w14:textId="598C1029" w:rsidR="00781FB9" w:rsidRDefault="00781FB9" w:rsidP="00781FB9">
      <w:r>
        <w:t>Table 2: Responses of different actors on Tamarind production and commercialization</w:t>
      </w:r>
    </w:p>
    <w:p w14:paraId="797A86E8" w14:textId="77777777" w:rsidR="00781FB9" w:rsidRDefault="00781FB9" w:rsidP="00767AB2">
      <w:pPr>
        <w:spacing w:after="0" w:line="240" w:lineRule="auto"/>
        <w:ind w:left="-5"/>
        <w:jc w:val="left"/>
        <w:rPr>
          <w:b/>
        </w:rPr>
      </w:pPr>
    </w:p>
    <w:tbl>
      <w:tblPr>
        <w:tblStyle w:val="TableGrid0"/>
        <w:tblW w:w="0" w:type="auto"/>
        <w:tblLook w:val="04A0" w:firstRow="1" w:lastRow="0" w:firstColumn="1" w:lastColumn="0" w:noHBand="0" w:noVBand="1"/>
      </w:tblPr>
      <w:tblGrid>
        <w:gridCol w:w="1555"/>
        <w:gridCol w:w="1906"/>
        <w:gridCol w:w="1859"/>
        <w:gridCol w:w="1775"/>
        <w:gridCol w:w="2261"/>
      </w:tblGrid>
      <w:tr w:rsidR="00781FB9" w14:paraId="0AA14D2A" w14:textId="77777777" w:rsidTr="00A21FD5">
        <w:tc>
          <w:tcPr>
            <w:tcW w:w="1555" w:type="dxa"/>
          </w:tcPr>
          <w:p w14:paraId="328341C2" w14:textId="67CB9983" w:rsidR="00B62CED" w:rsidRDefault="00B62CED" w:rsidP="007A651C">
            <w:pPr>
              <w:rPr>
                <w:szCs w:val="24"/>
              </w:rPr>
            </w:pPr>
            <w:r>
              <w:rPr>
                <w:szCs w:val="24"/>
              </w:rPr>
              <w:t>Actor</w:t>
            </w:r>
          </w:p>
        </w:tc>
        <w:tc>
          <w:tcPr>
            <w:tcW w:w="1906" w:type="dxa"/>
          </w:tcPr>
          <w:p w14:paraId="707E8A97" w14:textId="5BA34FED" w:rsidR="00B62CED" w:rsidRDefault="00B62CED" w:rsidP="00155D12">
            <w:pPr>
              <w:jc w:val="left"/>
              <w:rPr>
                <w:szCs w:val="24"/>
              </w:rPr>
            </w:pPr>
            <w:r>
              <w:rPr>
                <w:szCs w:val="24"/>
              </w:rPr>
              <w:t xml:space="preserve">Which areas </w:t>
            </w:r>
            <w:r w:rsidR="00D43E74">
              <w:rPr>
                <w:szCs w:val="24"/>
              </w:rPr>
              <w:t xml:space="preserve">(Counties) </w:t>
            </w:r>
            <w:r>
              <w:rPr>
                <w:szCs w:val="24"/>
              </w:rPr>
              <w:t>produce Tamarind in Kenya?</w:t>
            </w:r>
          </w:p>
        </w:tc>
        <w:tc>
          <w:tcPr>
            <w:tcW w:w="1859" w:type="dxa"/>
          </w:tcPr>
          <w:p w14:paraId="4197A367" w14:textId="5F2017AE" w:rsidR="00B62CED" w:rsidRDefault="00B62CED" w:rsidP="00155D12">
            <w:pPr>
              <w:jc w:val="left"/>
              <w:rPr>
                <w:szCs w:val="24"/>
              </w:rPr>
            </w:pPr>
            <w:r>
              <w:rPr>
                <w:szCs w:val="24"/>
              </w:rPr>
              <w:t>Who are the actors at different nodes of production and marketing?</w:t>
            </w:r>
          </w:p>
        </w:tc>
        <w:tc>
          <w:tcPr>
            <w:tcW w:w="1775" w:type="dxa"/>
          </w:tcPr>
          <w:p w14:paraId="71646EDF" w14:textId="33DEAE5B" w:rsidR="00B62CED" w:rsidRDefault="00B62CED" w:rsidP="00155D12">
            <w:pPr>
              <w:jc w:val="left"/>
              <w:rPr>
                <w:szCs w:val="24"/>
              </w:rPr>
            </w:pPr>
            <w:r>
              <w:rPr>
                <w:szCs w:val="24"/>
              </w:rPr>
              <w:t>What are the different uses of Tamarind</w:t>
            </w:r>
          </w:p>
        </w:tc>
        <w:tc>
          <w:tcPr>
            <w:tcW w:w="2261" w:type="dxa"/>
          </w:tcPr>
          <w:p w14:paraId="34FE53A7" w14:textId="3B64571B" w:rsidR="00B62CED" w:rsidRDefault="00B62CED" w:rsidP="007A651C">
            <w:pPr>
              <w:rPr>
                <w:szCs w:val="24"/>
              </w:rPr>
            </w:pPr>
            <w:r>
              <w:rPr>
                <w:szCs w:val="24"/>
              </w:rPr>
              <w:t>What are the key challenges limiting production and</w:t>
            </w:r>
            <w:r w:rsidR="00D43E74">
              <w:rPr>
                <w:szCs w:val="24"/>
              </w:rPr>
              <w:t xml:space="preserve"> commercialization</w:t>
            </w:r>
          </w:p>
        </w:tc>
      </w:tr>
      <w:tr w:rsidR="00781FB9" w14:paraId="77E26C02" w14:textId="77777777" w:rsidTr="00A21FD5">
        <w:tc>
          <w:tcPr>
            <w:tcW w:w="1555" w:type="dxa"/>
          </w:tcPr>
          <w:p w14:paraId="629A5D96" w14:textId="58EDC24B" w:rsidR="00B62CED" w:rsidRDefault="00D43E74" w:rsidP="007A651C">
            <w:pPr>
              <w:rPr>
                <w:szCs w:val="24"/>
              </w:rPr>
            </w:pPr>
            <w:r>
              <w:rPr>
                <w:szCs w:val="24"/>
              </w:rPr>
              <w:t>Farmers</w:t>
            </w:r>
          </w:p>
        </w:tc>
        <w:tc>
          <w:tcPr>
            <w:tcW w:w="1906" w:type="dxa"/>
          </w:tcPr>
          <w:p w14:paraId="570538C1" w14:textId="44EB3002" w:rsidR="00B62CED" w:rsidRPr="00DF67A5" w:rsidRDefault="00D43E74" w:rsidP="007A651C">
            <w:pPr>
              <w:rPr>
                <w:szCs w:val="24"/>
                <w:lang w:val="nl-BE"/>
              </w:rPr>
            </w:pPr>
            <w:r w:rsidRPr="00DF67A5">
              <w:rPr>
                <w:szCs w:val="24"/>
                <w:lang w:val="nl-BE"/>
              </w:rPr>
              <w:t>Makueni, Taita Tavetta, Kwale,  Kilifi</w:t>
            </w:r>
            <w:r w:rsidR="00A901DD" w:rsidRPr="00DF67A5">
              <w:rPr>
                <w:szCs w:val="24"/>
                <w:lang w:val="nl-BE"/>
              </w:rPr>
              <w:t>, Kitui, Machakos</w:t>
            </w:r>
          </w:p>
        </w:tc>
        <w:tc>
          <w:tcPr>
            <w:tcW w:w="1859" w:type="dxa"/>
          </w:tcPr>
          <w:p w14:paraId="7E5F2837" w14:textId="589F3EF2" w:rsidR="00B62CED" w:rsidRDefault="00A901DD" w:rsidP="007A651C">
            <w:pPr>
              <w:rPr>
                <w:szCs w:val="24"/>
              </w:rPr>
            </w:pPr>
            <w:r>
              <w:rPr>
                <w:szCs w:val="24"/>
              </w:rPr>
              <w:t>Farmers, collectors, traders, transporters, retailers</w:t>
            </w:r>
          </w:p>
        </w:tc>
        <w:tc>
          <w:tcPr>
            <w:tcW w:w="1775" w:type="dxa"/>
          </w:tcPr>
          <w:p w14:paraId="2396B999" w14:textId="3D149071" w:rsidR="00B62CED" w:rsidRDefault="00A901DD" w:rsidP="00155D12">
            <w:pPr>
              <w:jc w:val="left"/>
              <w:rPr>
                <w:szCs w:val="24"/>
              </w:rPr>
            </w:pPr>
            <w:r>
              <w:rPr>
                <w:szCs w:val="24"/>
              </w:rPr>
              <w:t>Juice (</w:t>
            </w:r>
            <w:proofErr w:type="spellStart"/>
            <w:r w:rsidRPr="00155D12">
              <w:rPr>
                <w:i/>
                <w:iCs/>
                <w:szCs w:val="24"/>
              </w:rPr>
              <w:t>Ukwaju</w:t>
            </w:r>
            <w:proofErr w:type="spellEnd"/>
            <w:r>
              <w:rPr>
                <w:szCs w:val="24"/>
              </w:rPr>
              <w:t xml:space="preserve">), </w:t>
            </w:r>
            <w:proofErr w:type="spellStart"/>
            <w:r>
              <w:rPr>
                <w:szCs w:val="24"/>
              </w:rPr>
              <w:t>flavour</w:t>
            </w:r>
            <w:proofErr w:type="spellEnd"/>
            <w:r>
              <w:rPr>
                <w:szCs w:val="24"/>
              </w:rPr>
              <w:t xml:space="preserve"> in porridge, snack, herbal medicine</w:t>
            </w:r>
          </w:p>
        </w:tc>
        <w:tc>
          <w:tcPr>
            <w:tcW w:w="2261" w:type="dxa"/>
          </w:tcPr>
          <w:p w14:paraId="59F1CBDA" w14:textId="77777777" w:rsidR="00B62CED" w:rsidRPr="00B54098" w:rsidRDefault="00B54098" w:rsidP="00155D12">
            <w:pPr>
              <w:pStyle w:val="ListParagraph"/>
              <w:numPr>
                <w:ilvl w:val="0"/>
                <w:numId w:val="9"/>
              </w:numPr>
              <w:jc w:val="left"/>
              <w:rPr>
                <w:szCs w:val="24"/>
              </w:rPr>
            </w:pPr>
            <w:r w:rsidRPr="00B54098">
              <w:rPr>
                <w:szCs w:val="24"/>
              </w:rPr>
              <w:t>Long maturity period</w:t>
            </w:r>
          </w:p>
          <w:p w14:paraId="50D1F5FB" w14:textId="01CBD348" w:rsidR="00B54098" w:rsidRPr="00B54098" w:rsidRDefault="00B54098" w:rsidP="00155D12">
            <w:pPr>
              <w:pStyle w:val="ListParagraph"/>
              <w:numPr>
                <w:ilvl w:val="0"/>
                <w:numId w:val="9"/>
              </w:numPr>
              <w:jc w:val="left"/>
              <w:rPr>
                <w:szCs w:val="24"/>
              </w:rPr>
            </w:pPr>
            <w:r w:rsidRPr="00B54098">
              <w:rPr>
                <w:szCs w:val="24"/>
              </w:rPr>
              <w:t>Too tall- difficult to manage</w:t>
            </w:r>
          </w:p>
          <w:p w14:paraId="15C0A851" w14:textId="77777777" w:rsidR="00B54098" w:rsidRPr="00B54098" w:rsidRDefault="00B54098" w:rsidP="00155D12">
            <w:pPr>
              <w:pStyle w:val="ListParagraph"/>
              <w:numPr>
                <w:ilvl w:val="0"/>
                <w:numId w:val="9"/>
              </w:numPr>
              <w:jc w:val="left"/>
              <w:rPr>
                <w:szCs w:val="24"/>
              </w:rPr>
            </w:pPr>
            <w:r w:rsidRPr="00B54098">
              <w:rPr>
                <w:szCs w:val="24"/>
              </w:rPr>
              <w:t>Lack of nurseries</w:t>
            </w:r>
          </w:p>
          <w:p w14:paraId="166BAE8E" w14:textId="77777777" w:rsidR="00B54098" w:rsidRPr="00B54098" w:rsidRDefault="00B54098" w:rsidP="00155D12">
            <w:pPr>
              <w:pStyle w:val="ListParagraph"/>
              <w:numPr>
                <w:ilvl w:val="0"/>
                <w:numId w:val="9"/>
              </w:numPr>
              <w:jc w:val="left"/>
              <w:rPr>
                <w:szCs w:val="24"/>
              </w:rPr>
            </w:pPr>
            <w:r w:rsidRPr="00B54098">
              <w:rPr>
                <w:szCs w:val="24"/>
              </w:rPr>
              <w:t>Distant markets</w:t>
            </w:r>
          </w:p>
          <w:p w14:paraId="538DC277" w14:textId="77777777" w:rsidR="00B54098" w:rsidRDefault="00B54098" w:rsidP="00B54098">
            <w:pPr>
              <w:pStyle w:val="ListParagraph"/>
              <w:numPr>
                <w:ilvl w:val="0"/>
                <w:numId w:val="9"/>
              </w:numPr>
              <w:jc w:val="left"/>
              <w:rPr>
                <w:szCs w:val="24"/>
              </w:rPr>
            </w:pPr>
            <w:r w:rsidRPr="00B54098">
              <w:rPr>
                <w:szCs w:val="24"/>
              </w:rPr>
              <w:t>Lack of knowledge on value addition</w:t>
            </w:r>
          </w:p>
          <w:p w14:paraId="7A312015" w14:textId="77777777" w:rsidR="009D19EA" w:rsidRDefault="009D19EA" w:rsidP="00B54098">
            <w:pPr>
              <w:pStyle w:val="ListParagraph"/>
              <w:numPr>
                <w:ilvl w:val="0"/>
                <w:numId w:val="9"/>
              </w:numPr>
              <w:jc w:val="left"/>
              <w:rPr>
                <w:szCs w:val="24"/>
              </w:rPr>
            </w:pPr>
            <w:r>
              <w:rPr>
                <w:szCs w:val="24"/>
              </w:rPr>
              <w:t>Lack of extension advice</w:t>
            </w:r>
          </w:p>
          <w:p w14:paraId="685AE08C" w14:textId="19D5CF7E" w:rsidR="009D19EA" w:rsidRPr="00B54098" w:rsidRDefault="009D19EA" w:rsidP="00155D12">
            <w:pPr>
              <w:pStyle w:val="ListParagraph"/>
              <w:numPr>
                <w:ilvl w:val="0"/>
                <w:numId w:val="9"/>
              </w:numPr>
              <w:jc w:val="left"/>
              <w:rPr>
                <w:szCs w:val="24"/>
              </w:rPr>
            </w:pPr>
            <w:r>
              <w:rPr>
                <w:szCs w:val="24"/>
              </w:rPr>
              <w:t>Lack of processing facilities</w:t>
            </w:r>
          </w:p>
        </w:tc>
      </w:tr>
      <w:tr w:rsidR="009D19EA" w14:paraId="5267CB12" w14:textId="77777777" w:rsidTr="00B54098">
        <w:trPr>
          <w:trHeight w:val="3326"/>
        </w:trPr>
        <w:tc>
          <w:tcPr>
            <w:tcW w:w="1555" w:type="dxa"/>
          </w:tcPr>
          <w:p w14:paraId="253BF2D1" w14:textId="2268A86E" w:rsidR="00D43E74" w:rsidRDefault="00D43E74" w:rsidP="007A651C">
            <w:pPr>
              <w:rPr>
                <w:szCs w:val="24"/>
              </w:rPr>
            </w:pPr>
            <w:r>
              <w:rPr>
                <w:szCs w:val="24"/>
              </w:rPr>
              <w:t>Retail traders</w:t>
            </w:r>
          </w:p>
        </w:tc>
        <w:tc>
          <w:tcPr>
            <w:tcW w:w="1906" w:type="dxa"/>
          </w:tcPr>
          <w:p w14:paraId="07DF146B" w14:textId="172A7049" w:rsidR="00D43E74" w:rsidRDefault="00D43E74" w:rsidP="007A651C">
            <w:pPr>
              <w:rPr>
                <w:szCs w:val="24"/>
              </w:rPr>
            </w:pPr>
            <w:proofErr w:type="spellStart"/>
            <w:r>
              <w:rPr>
                <w:szCs w:val="24"/>
              </w:rPr>
              <w:t>Makueni</w:t>
            </w:r>
            <w:proofErr w:type="spellEnd"/>
            <w:r>
              <w:rPr>
                <w:szCs w:val="24"/>
              </w:rPr>
              <w:t xml:space="preserve">, </w:t>
            </w:r>
            <w:proofErr w:type="spellStart"/>
            <w:r>
              <w:rPr>
                <w:szCs w:val="24"/>
              </w:rPr>
              <w:t>Taitta</w:t>
            </w:r>
            <w:proofErr w:type="spellEnd"/>
            <w:r>
              <w:rPr>
                <w:szCs w:val="24"/>
              </w:rPr>
              <w:t xml:space="preserve"> </w:t>
            </w:r>
            <w:proofErr w:type="spellStart"/>
            <w:r>
              <w:rPr>
                <w:szCs w:val="24"/>
              </w:rPr>
              <w:t>Tavetta</w:t>
            </w:r>
            <w:proofErr w:type="spellEnd"/>
            <w:r>
              <w:rPr>
                <w:szCs w:val="24"/>
              </w:rPr>
              <w:t xml:space="preserve">, </w:t>
            </w:r>
            <w:proofErr w:type="spellStart"/>
            <w:r>
              <w:rPr>
                <w:szCs w:val="24"/>
              </w:rPr>
              <w:t>Kwale</w:t>
            </w:r>
            <w:proofErr w:type="spellEnd"/>
            <w:r>
              <w:rPr>
                <w:szCs w:val="24"/>
              </w:rPr>
              <w:t xml:space="preserve">, </w:t>
            </w:r>
            <w:proofErr w:type="spellStart"/>
            <w:r>
              <w:rPr>
                <w:szCs w:val="24"/>
              </w:rPr>
              <w:t>Lamu</w:t>
            </w:r>
            <w:proofErr w:type="spellEnd"/>
            <w:r>
              <w:rPr>
                <w:szCs w:val="24"/>
              </w:rPr>
              <w:t>, Kilifi</w:t>
            </w:r>
          </w:p>
        </w:tc>
        <w:tc>
          <w:tcPr>
            <w:tcW w:w="1859" w:type="dxa"/>
          </w:tcPr>
          <w:p w14:paraId="15089736" w14:textId="77777777" w:rsidR="00A901DD" w:rsidRDefault="00A901DD" w:rsidP="007A651C">
            <w:pPr>
              <w:rPr>
                <w:szCs w:val="24"/>
              </w:rPr>
            </w:pPr>
            <w:r>
              <w:rPr>
                <w:szCs w:val="24"/>
              </w:rPr>
              <w:t xml:space="preserve">Farmers, collectors, traders, transporters, retailers, </w:t>
            </w:r>
          </w:p>
          <w:p w14:paraId="697B12E9" w14:textId="3031A910" w:rsidR="00A901DD" w:rsidRDefault="00A901DD" w:rsidP="007A651C">
            <w:pPr>
              <w:rPr>
                <w:szCs w:val="24"/>
              </w:rPr>
            </w:pPr>
            <w:r>
              <w:rPr>
                <w:szCs w:val="24"/>
              </w:rPr>
              <w:t>Processors</w:t>
            </w:r>
          </w:p>
          <w:p w14:paraId="141F1435" w14:textId="5AB33FBA" w:rsidR="00D43E74" w:rsidRDefault="006B4F45" w:rsidP="007A651C">
            <w:pPr>
              <w:rPr>
                <w:szCs w:val="24"/>
              </w:rPr>
            </w:pPr>
            <w:r>
              <w:rPr>
                <w:szCs w:val="24"/>
              </w:rPr>
              <w:t>E</w:t>
            </w:r>
            <w:r w:rsidR="00A901DD">
              <w:rPr>
                <w:szCs w:val="24"/>
              </w:rPr>
              <w:t>xporters</w:t>
            </w:r>
          </w:p>
        </w:tc>
        <w:tc>
          <w:tcPr>
            <w:tcW w:w="1775" w:type="dxa"/>
          </w:tcPr>
          <w:p w14:paraId="3CB0C166" w14:textId="77777777" w:rsidR="00D43E74" w:rsidRDefault="00A901DD" w:rsidP="00A901DD">
            <w:pPr>
              <w:jc w:val="left"/>
              <w:rPr>
                <w:szCs w:val="24"/>
              </w:rPr>
            </w:pPr>
            <w:r>
              <w:rPr>
                <w:szCs w:val="24"/>
              </w:rPr>
              <w:t>Juice (</w:t>
            </w:r>
            <w:proofErr w:type="spellStart"/>
            <w:r w:rsidRPr="007A651C">
              <w:rPr>
                <w:i/>
                <w:iCs/>
                <w:szCs w:val="24"/>
              </w:rPr>
              <w:t>Ukwaju</w:t>
            </w:r>
            <w:proofErr w:type="spellEnd"/>
            <w:r>
              <w:rPr>
                <w:szCs w:val="24"/>
              </w:rPr>
              <w:t xml:space="preserve">), </w:t>
            </w:r>
            <w:proofErr w:type="spellStart"/>
            <w:r>
              <w:rPr>
                <w:szCs w:val="24"/>
              </w:rPr>
              <w:t>flavour</w:t>
            </w:r>
            <w:proofErr w:type="spellEnd"/>
            <w:r>
              <w:rPr>
                <w:szCs w:val="24"/>
              </w:rPr>
              <w:t xml:space="preserve"> in porridge, snack, </w:t>
            </w:r>
          </w:p>
          <w:p w14:paraId="0756E5BC" w14:textId="7239D31C" w:rsidR="00B54098" w:rsidRDefault="00B54098" w:rsidP="00155D12">
            <w:pPr>
              <w:jc w:val="left"/>
              <w:rPr>
                <w:szCs w:val="24"/>
              </w:rPr>
            </w:pPr>
            <w:r>
              <w:rPr>
                <w:szCs w:val="24"/>
              </w:rPr>
              <w:t>Herbal medicine</w:t>
            </w:r>
          </w:p>
        </w:tc>
        <w:tc>
          <w:tcPr>
            <w:tcW w:w="2261" w:type="dxa"/>
          </w:tcPr>
          <w:p w14:paraId="35243CEC" w14:textId="3F3E033C" w:rsidR="00D43E74" w:rsidRPr="00B54098" w:rsidRDefault="00B54098" w:rsidP="00155D12">
            <w:pPr>
              <w:pStyle w:val="ListParagraph"/>
              <w:numPr>
                <w:ilvl w:val="0"/>
                <w:numId w:val="10"/>
              </w:numPr>
              <w:jc w:val="left"/>
              <w:rPr>
                <w:szCs w:val="24"/>
              </w:rPr>
            </w:pPr>
            <w:r>
              <w:rPr>
                <w:szCs w:val="24"/>
              </w:rPr>
              <w:t>Low</w:t>
            </w:r>
            <w:r w:rsidRPr="00B54098">
              <w:rPr>
                <w:szCs w:val="24"/>
              </w:rPr>
              <w:t xml:space="preserve"> volumes.</w:t>
            </w:r>
          </w:p>
          <w:p w14:paraId="2896D95B" w14:textId="264305D6" w:rsidR="00B54098" w:rsidRPr="00B54098" w:rsidRDefault="00B54098" w:rsidP="00155D12">
            <w:pPr>
              <w:pStyle w:val="ListParagraph"/>
              <w:numPr>
                <w:ilvl w:val="0"/>
                <w:numId w:val="10"/>
              </w:numPr>
              <w:jc w:val="left"/>
              <w:rPr>
                <w:szCs w:val="24"/>
              </w:rPr>
            </w:pPr>
            <w:r w:rsidRPr="00B54098">
              <w:rPr>
                <w:szCs w:val="24"/>
              </w:rPr>
              <w:t>Lack of domestic production -collect</w:t>
            </w:r>
            <w:r>
              <w:rPr>
                <w:szCs w:val="24"/>
              </w:rPr>
              <w:t>ion</w:t>
            </w:r>
            <w:r w:rsidRPr="00B54098">
              <w:rPr>
                <w:szCs w:val="24"/>
              </w:rPr>
              <w:t xml:space="preserve"> in the wild.</w:t>
            </w:r>
          </w:p>
          <w:p w14:paraId="53FFFA21" w14:textId="40575DE1" w:rsidR="00B54098" w:rsidRDefault="00B54098" w:rsidP="00B54098">
            <w:pPr>
              <w:pStyle w:val="ListParagraph"/>
              <w:numPr>
                <w:ilvl w:val="0"/>
                <w:numId w:val="10"/>
              </w:numPr>
              <w:jc w:val="left"/>
              <w:rPr>
                <w:szCs w:val="24"/>
              </w:rPr>
            </w:pPr>
            <w:r w:rsidRPr="00B54098">
              <w:rPr>
                <w:szCs w:val="24"/>
              </w:rPr>
              <w:t xml:space="preserve">Lack of aggregation </w:t>
            </w:r>
            <w:proofErr w:type="spellStart"/>
            <w:r w:rsidRPr="00B54098">
              <w:rPr>
                <w:szCs w:val="24"/>
              </w:rPr>
              <w:t>centres</w:t>
            </w:r>
            <w:proofErr w:type="spellEnd"/>
            <w:r w:rsidRPr="00B54098">
              <w:rPr>
                <w:szCs w:val="24"/>
              </w:rPr>
              <w:t>.</w:t>
            </w:r>
          </w:p>
          <w:p w14:paraId="40E1332A" w14:textId="69C76490" w:rsidR="00B54098" w:rsidRPr="00B54098" w:rsidRDefault="00B54098" w:rsidP="00155D12">
            <w:pPr>
              <w:pStyle w:val="ListParagraph"/>
              <w:numPr>
                <w:ilvl w:val="0"/>
                <w:numId w:val="10"/>
              </w:numPr>
              <w:jc w:val="left"/>
              <w:rPr>
                <w:szCs w:val="24"/>
              </w:rPr>
            </w:pPr>
            <w:r w:rsidRPr="00B54098">
              <w:rPr>
                <w:szCs w:val="24"/>
              </w:rPr>
              <w:t>Consumers lack awareness o</w:t>
            </w:r>
            <w:r w:rsidR="009D19EA">
              <w:rPr>
                <w:szCs w:val="24"/>
              </w:rPr>
              <w:t>n</w:t>
            </w:r>
            <w:r w:rsidRPr="00B54098">
              <w:rPr>
                <w:szCs w:val="24"/>
              </w:rPr>
              <w:t xml:space="preserve"> benefits</w:t>
            </w:r>
          </w:p>
          <w:p w14:paraId="2BB824C8" w14:textId="6C2D14C1" w:rsidR="00B54098" w:rsidRDefault="00B54098" w:rsidP="007A651C">
            <w:pPr>
              <w:rPr>
                <w:szCs w:val="24"/>
              </w:rPr>
            </w:pPr>
          </w:p>
        </w:tc>
      </w:tr>
      <w:tr w:rsidR="00781FB9" w14:paraId="36D833E3" w14:textId="77777777" w:rsidTr="00A21FD5">
        <w:tc>
          <w:tcPr>
            <w:tcW w:w="1555" w:type="dxa"/>
          </w:tcPr>
          <w:p w14:paraId="0FE114AD" w14:textId="5BA7775C" w:rsidR="00D43E74" w:rsidRDefault="00D43E74" w:rsidP="007A651C">
            <w:pPr>
              <w:rPr>
                <w:szCs w:val="24"/>
              </w:rPr>
            </w:pPr>
            <w:r>
              <w:rPr>
                <w:szCs w:val="24"/>
              </w:rPr>
              <w:t>Transporters</w:t>
            </w:r>
          </w:p>
        </w:tc>
        <w:tc>
          <w:tcPr>
            <w:tcW w:w="1906" w:type="dxa"/>
          </w:tcPr>
          <w:p w14:paraId="48E2E539" w14:textId="5827689C" w:rsidR="00D43E74" w:rsidRDefault="00D43E74" w:rsidP="007A651C">
            <w:pPr>
              <w:rPr>
                <w:szCs w:val="24"/>
              </w:rPr>
            </w:pPr>
            <w:r>
              <w:rPr>
                <w:szCs w:val="24"/>
              </w:rPr>
              <w:t xml:space="preserve">Kitui, Tharaka, Baringo, </w:t>
            </w:r>
            <w:r w:rsidR="00492FC4">
              <w:rPr>
                <w:szCs w:val="24"/>
              </w:rPr>
              <w:t xml:space="preserve"> West Pokot, </w:t>
            </w:r>
            <w:r>
              <w:rPr>
                <w:szCs w:val="24"/>
              </w:rPr>
              <w:t>Homabay, Turkana</w:t>
            </w:r>
            <w:r w:rsidR="00492FC4">
              <w:rPr>
                <w:szCs w:val="24"/>
              </w:rPr>
              <w:t xml:space="preserve">, Kilifi, </w:t>
            </w:r>
            <w:r w:rsidR="00492FC4">
              <w:rPr>
                <w:szCs w:val="24"/>
              </w:rPr>
              <w:lastRenderedPageBreak/>
              <w:t>Makueni, Taita Taveta, Lamu</w:t>
            </w:r>
          </w:p>
        </w:tc>
        <w:tc>
          <w:tcPr>
            <w:tcW w:w="1859" w:type="dxa"/>
          </w:tcPr>
          <w:p w14:paraId="43809446" w14:textId="0AEF85FF" w:rsidR="00D43E74" w:rsidRDefault="00A901DD" w:rsidP="007A651C">
            <w:pPr>
              <w:rPr>
                <w:szCs w:val="24"/>
              </w:rPr>
            </w:pPr>
            <w:r>
              <w:rPr>
                <w:szCs w:val="24"/>
              </w:rPr>
              <w:lastRenderedPageBreak/>
              <w:t>Farmers, collectors, traders, transporters, retailers</w:t>
            </w:r>
          </w:p>
        </w:tc>
        <w:tc>
          <w:tcPr>
            <w:tcW w:w="1775" w:type="dxa"/>
          </w:tcPr>
          <w:p w14:paraId="36C50FBB" w14:textId="064CA5BF" w:rsidR="00D43E74" w:rsidRDefault="00B4709C" w:rsidP="00155D12">
            <w:pPr>
              <w:jc w:val="left"/>
              <w:rPr>
                <w:szCs w:val="24"/>
              </w:rPr>
            </w:pPr>
            <w:r>
              <w:rPr>
                <w:szCs w:val="24"/>
              </w:rPr>
              <w:t>Juice (</w:t>
            </w:r>
            <w:proofErr w:type="spellStart"/>
            <w:r w:rsidRPr="007A651C">
              <w:rPr>
                <w:i/>
                <w:iCs/>
                <w:szCs w:val="24"/>
              </w:rPr>
              <w:t>Ukwaju</w:t>
            </w:r>
            <w:proofErr w:type="spellEnd"/>
            <w:r>
              <w:rPr>
                <w:szCs w:val="24"/>
              </w:rPr>
              <w:t xml:space="preserve">), </w:t>
            </w:r>
            <w:proofErr w:type="spellStart"/>
            <w:r>
              <w:rPr>
                <w:szCs w:val="24"/>
              </w:rPr>
              <w:t>flavour</w:t>
            </w:r>
            <w:proofErr w:type="spellEnd"/>
            <w:r>
              <w:rPr>
                <w:szCs w:val="24"/>
              </w:rPr>
              <w:t xml:space="preserve"> in porridge and food snack, herbal medicine</w:t>
            </w:r>
          </w:p>
        </w:tc>
        <w:tc>
          <w:tcPr>
            <w:tcW w:w="2261" w:type="dxa"/>
          </w:tcPr>
          <w:p w14:paraId="738D4820" w14:textId="77777777" w:rsidR="00D43E74" w:rsidRDefault="009D19EA" w:rsidP="009D19EA">
            <w:pPr>
              <w:pStyle w:val="ListParagraph"/>
              <w:numPr>
                <w:ilvl w:val="0"/>
                <w:numId w:val="12"/>
              </w:numPr>
              <w:jc w:val="left"/>
              <w:rPr>
                <w:szCs w:val="24"/>
              </w:rPr>
            </w:pPr>
            <w:r w:rsidRPr="009D19EA">
              <w:rPr>
                <w:szCs w:val="24"/>
              </w:rPr>
              <w:t>Lack of production as a crop on farms</w:t>
            </w:r>
          </w:p>
          <w:p w14:paraId="20C1A280" w14:textId="77777777" w:rsidR="009D19EA" w:rsidRDefault="009D19EA" w:rsidP="009D19EA">
            <w:pPr>
              <w:pStyle w:val="ListParagraph"/>
              <w:numPr>
                <w:ilvl w:val="0"/>
                <w:numId w:val="12"/>
              </w:numPr>
              <w:jc w:val="left"/>
              <w:rPr>
                <w:szCs w:val="24"/>
              </w:rPr>
            </w:pPr>
            <w:r>
              <w:rPr>
                <w:szCs w:val="24"/>
              </w:rPr>
              <w:t>Distant collection points</w:t>
            </w:r>
          </w:p>
          <w:p w14:paraId="40F94BA8" w14:textId="5E74838E" w:rsidR="009D19EA" w:rsidRPr="009D19EA" w:rsidRDefault="009D19EA" w:rsidP="00155D12">
            <w:pPr>
              <w:pStyle w:val="ListParagraph"/>
              <w:numPr>
                <w:ilvl w:val="0"/>
                <w:numId w:val="12"/>
              </w:numPr>
              <w:jc w:val="left"/>
              <w:rPr>
                <w:szCs w:val="24"/>
              </w:rPr>
            </w:pPr>
            <w:r>
              <w:rPr>
                <w:szCs w:val="24"/>
              </w:rPr>
              <w:lastRenderedPageBreak/>
              <w:t>Low volumes</w:t>
            </w:r>
          </w:p>
        </w:tc>
      </w:tr>
      <w:tr w:rsidR="00781FB9" w14:paraId="5ABB4502" w14:textId="77777777" w:rsidTr="00A21FD5">
        <w:tc>
          <w:tcPr>
            <w:tcW w:w="1555" w:type="dxa"/>
          </w:tcPr>
          <w:p w14:paraId="21B60D63" w14:textId="44125AE7" w:rsidR="00D43E74" w:rsidRDefault="00D43E74" w:rsidP="007A651C">
            <w:pPr>
              <w:rPr>
                <w:szCs w:val="24"/>
              </w:rPr>
            </w:pPr>
            <w:r>
              <w:rPr>
                <w:szCs w:val="24"/>
              </w:rPr>
              <w:lastRenderedPageBreak/>
              <w:t>Hotels/ restaurants</w:t>
            </w:r>
          </w:p>
        </w:tc>
        <w:tc>
          <w:tcPr>
            <w:tcW w:w="1906" w:type="dxa"/>
          </w:tcPr>
          <w:p w14:paraId="602C4343" w14:textId="6F411FFC" w:rsidR="00D43E74" w:rsidRDefault="00A901DD" w:rsidP="007A651C">
            <w:pPr>
              <w:rPr>
                <w:szCs w:val="24"/>
              </w:rPr>
            </w:pPr>
            <w:r>
              <w:rPr>
                <w:szCs w:val="24"/>
              </w:rPr>
              <w:t>Kilifi</w:t>
            </w:r>
            <w:r w:rsidR="00492FC4">
              <w:rPr>
                <w:szCs w:val="24"/>
              </w:rPr>
              <w:t>, Mombasa, Kwale, Lamu</w:t>
            </w:r>
          </w:p>
        </w:tc>
        <w:tc>
          <w:tcPr>
            <w:tcW w:w="1859" w:type="dxa"/>
          </w:tcPr>
          <w:p w14:paraId="609AA8A0" w14:textId="77777777" w:rsidR="00D43E74" w:rsidRDefault="00A901DD" w:rsidP="007A651C">
            <w:pPr>
              <w:rPr>
                <w:szCs w:val="24"/>
              </w:rPr>
            </w:pPr>
            <w:r>
              <w:rPr>
                <w:szCs w:val="24"/>
              </w:rPr>
              <w:t>Traders</w:t>
            </w:r>
            <w:r w:rsidR="001B1701">
              <w:rPr>
                <w:szCs w:val="24"/>
              </w:rPr>
              <w:t>,</w:t>
            </w:r>
          </w:p>
          <w:p w14:paraId="1D1D594D" w14:textId="4A0A9259" w:rsidR="001B1701" w:rsidRDefault="001B1701" w:rsidP="007A651C">
            <w:pPr>
              <w:rPr>
                <w:szCs w:val="24"/>
              </w:rPr>
            </w:pPr>
            <w:r>
              <w:rPr>
                <w:szCs w:val="24"/>
              </w:rPr>
              <w:t>Supermarkets</w:t>
            </w:r>
          </w:p>
        </w:tc>
        <w:tc>
          <w:tcPr>
            <w:tcW w:w="1775" w:type="dxa"/>
          </w:tcPr>
          <w:p w14:paraId="09F7B166" w14:textId="1ADEC4D7" w:rsidR="00D43E74" w:rsidRDefault="00B4709C" w:rsidP="00155D12">
            <w:pPr>
              <w:jc w:val="left"/>
              <w:rPr>
                <w:szCs w:val="24"/>
              </w:rPr>
            </w:pPr>
            <w:r>
              <w:rPr>
                <w:szCs w:val="24"/>
              </w:rPr>
              <w:t>Juice (</w:t>
            </w:r>
            <w:proofErr w:type="spellStart"/>
            <w:r w:rsidRPr="007A651C">
              <w:rPr>
                <w:i/>
                <w:iCs/>
                <w:szCs w:val="24"/>
              </w:rPr>
              <w:t>Ukwaju</w:t>
            </w:r>
            <w:proofErr w:type="spellEnd"/>
            <w:r>
              <w:rPr>
                <w:szCs w:val="24"/>
              </w:rPr>
              <w:t xml:space="preserve">), </w:t>
            </w:r>
            <w:proofErr w:type="spellStart"/>
            <w:r>
              <w:rPr>
                <w:szCs w:val="24"/>
              </w:rPr>
              <w:t>flavour</w:t>
            </w:r>
            <w:proofErr w:type="spellEnd"/>
            <w:r>
              <w:rPr>
                <w:szCs w:val="24"/>
              </w:rPr>
              <w:t xml:space="preserve"> in porridge and food</w:t>
            </w:r>
            <w:r w:rsidR="00F307BC">
              <w:rPr>
                <w:szCs w:val="24"/>
              </w:rPr>
              <w:t>, sauce</w:t>
            </w:r>
          </w:p>
        </w:tc>
        <w:tc>
          <w:tcPr>
            <w:tcW w:w="2261" w:type="dxa"/>
          </w:tcPr>
          <w:p w14:paraId="10C31E30" w14:textId="77777777" w:rsidR="00D43E74" w:rsidRPr="00F307BC" w:rsidRDefault="009D19EA" w:rsidP="00155D12">
            <w:pPr>
              <w:pStyle w:val="ListParagraph"/>
              <w:numPr>
                <w:ilvl w:val="0"/>
                <w:numId w:val="13"/>
              </w:numPr>
              <w:jc w:val="left"/>
              <w:rPr>
                <w:szCs w:val="24"/>
              </w:rPr>
            </w:pPr>
            <w:r w:rsidRPr="00F307BC">
              <w:rPr>
                <w:szCs w:val="24"/>
              </w:rPr>
              <w:t>Low volumes</w:t>
            </w:r>
          </w:p>
          <w:p w14:paraId="7E5D4209" w14:textId="3B268293" w:rsidR="00F307BC" w:rsidRPr="00F307BC" w:rsidRDefault="00F307BC" w:rsidP="00155D12">
            <w:pPr>
              <w:pStyle w:val="ListParagraph"/>
              <w:numPr>
                <w:ilvl w:val="0"/>
                <w:numId w:val="13"/>
              </w:numPr>
              <w:jc w:val="left"/>
              <w:rPr>
                <w:szCs w:val="24"/>
              </w:rPr>
            </w:pPr>
            <w:r w:rsidRPr="00F307BC">
              <w:rPr>
                <w:szCs w:val="24"/>
              </w:rPr>
              <w:t>Low consumer awareness</w:t>
            </w:r>
          </w:p>
        </w:tc>
      </w:tr>
      <w:tr w:rsidR="00781FB9" w14:paraId="6B33387E" w14:textId="77777777" w:rsidTr="00A21FD5">
        <w:tc>
          <w:tcPr>
            <w:tcW w:w="1555" w:type="dxa"/>
          </w:tcPr>
          <w:p w14:paraId="22114A0A" w14:textId="06E881BB" w:rsidR="00D43E74" w:rsidRDefault="00D43E74" w:rsidP="007A651C">
            <w:pPr>
              <w:rPr>
                <w:szCs w:val="24"/>
              </w:rPr>
            </w:pPr>
            <w:r>
              <w:rPr>
                <w:szCs w:val="24"/>
              </w:rPr>
              <w:t>Extension staff</w:t>
            </w:r>
          </w:p>
        </w:tc>
        <w:tc>
          <w:tcPr>
            <w:tcW w:w="1906" w:type="dxa"/>
          </w:tcPr>
          <w:p w14:paraId="0C521A95" w14:textId="64F61603" w:rsidR="00D43E74" w:rsidRDefault="00D43E74" w:rsidP="00155D12">
            <w:pPr>
              <w:jc w:val="left"/>
              <w:rPr>
                <w:szCs w:val="24"/>
              </w:rPr>
            </w:pPr>
            <w:proofErr w:type="spellStart"/>
            <w:r>
              <w:rPr>
                <w:szCs w:val="24"/>
              </w:rPr>
              <w:t>Makueni</w:t>
            </w:r>
            <w:proofErr w:type="spellEnd"/>
            <w:r>
              <w:rPr>
                <w:szCs w:val="24"/>
              </w:rPr>
              <w:t xml:space="preserve">, </w:t>
            </w:r>
            <w:proofErr w:type="spellStart"/>
            <w:r>
              <w:rPr>
                <w:szCs w:val="24"/>
              </w:rPr>
              <w:t>Taita</w:t>
            </w:r>
            <w:proofErr w:type="spellEnd"/>
            <w:r>
              <w:rPr>
                <w:szCs w:val="24"/>
              </w:rPr>
              <w:t xml:space="preserve"> </w:t>
            </w:r>
            <w:proofErr w:type="spellStart"/>
            <w:r>
              <w:rPr>
                <w:szCs w:val="24"/>
              </w:rPr>
              <w:t>Tavetta</w:t>
            </w:r>
            <w:proofErr w:type="spellEnd"/>
            <w:r>
              <w:rPr>
                <w:szCs w:val="24"/>
              </w:rPr>
              <w:t xml:space="preserve">, </w:t>
            </w:r>
            <w:proofErr w:type="spellStart"/>
            <w:r>
              <w:rPr>
                <w:szCs w:val="24"/>
              </w:rPr>
              <w:t>Kwale</w:t>
            </w:r>
            <w:proofErr w:type="spellEnd"/>
            <w:r>
              <w:rPr>
                <w:szCs w:val="24"/>
              </w:rPr>
              <w:t xml:space="preserve">,  </w:t>
            </w:r>
            <w:proofErr w:type="spellStart"/>
            <w:r>
              <w:rPr>
                <w:szCs w:val="24"/>
              </w:rPr>
              <w:t>Kilifi</w:t>
            </w:r>
            <w:proofErr w:type="spellEnd"/>
            <w:r>
              <w:rPr>
                <w:szCs w:val="24"/>
              </w:rPr>
              <w:t xml:space="preserve">, </w:t>
            </w:r>
            <w:proofErr w:type="spellStart"/>
            <w:r>
              <w:rPr>
                <w:szCs w:val="24"/>
              </w:rPr>
              <w:t>Kitui</w:t>
            </w:r>
            <w:proofErr w:type="spellEnd"/>
            <w:r>
              <w:rPr>
                <w:szCs w:val="24"/>
              </w:rPr>
              <w:t>, Tharaka, Lamu</w:t>
            </w:r>
          </w:p>
        </w:tc>
        <w:tc>
          <w:tcPr>
            <w:tcW w:w="1859" w:type="dxa"/>
          </w:tcPr>
          <w:p w14:paraId="44D27B67" w14:textId="53222C16" w:rsidR="00D43E74" w:rsidRDefault="00A901DD" w:rsidP="007A651C">
            <w:pPr>
              <w:rPr>
                <w:szCs w:val="24"/>
              </w:rPr>
            </w:pPr>
            <w:r>
              <w:rPr>
                <w:szCs w:val="24"/>
              </w:rPr>
              <w:t>Farmers, collectors, traders, transporters, retailers</w:t>
            </w:r>
          </w:p>
        </w:tc>
        <w:tc>
          <w:tcPr>
            <w:tcW w:w="1775" w:type="dxa"/>
          </w:tcPr>
          <w:p w14:paraId="59D4FDE0" w14:textId="639D4320" w:rsidR="00D43E74" w:rsidRDefault="00B4709C" w:rsidP="00155D12">
            <w:pPr>
              <w:jc w:val="left"/>
              <w:rPr>
                <w:szCs w:val="24"/>
              </w:rPr>
            </w:pPr>
            <w:r>
              <w:rPr>
                <w:szCs w:val="24"/>
              </w:rPr>
              <w:t>Juice (</w:t>
            </w:r>
            <w:proofErr w:type="spellStart"/>
            <w:r w:rsidRPr="007A651C">
              <w:rPr>
                <w:i/>
                <w:iCs/>
                <w:szCs w:val="24"/>
              </w:rPr>
              <w:t>Ukwaju</w:t>
            </w:r>
            <w:proofErr w:type="spellEnd"/>
            <w:r>
              <w:rPr>
                <w:szCs w:val="24"/>
              </w:rPr>
              <w:t xml:space="preserve">), </w:t>
            </w:r>
            <w:proofErr w:type="spellStart"/>
            <w:r>
              <w:rPr>
                <w:szCs w:val="24"/>
              </w:rPr>
              <w:t>flavour</w:t>
            </w:r>
            <w:proofErr w:type="spellEnd"/>
            <w:r>
              <w:rPr>
                <w:szCs w:val="24"/>
              </w:rPr>
              <w:t xml:space="preserve"> in porridge, snack, herbal medicine</w:t>
            </w:r>
          </w:p>
        </w:tc>
        <w:tc>
          <w:tcPr>
            <w:tcW w:w="2261" w:type="dxa"/>
          </w:tcPr>
          <w:p w14:paraId="46CD0F80" w14:textId="756276A3" w:rsidR="00781FB9" w:rsidRDefault="00781FB9" w:rsidP="009D19EA">
            <w:pPr>
              <w:pStyle w:val="ListParagraph"/>
              <w:numPr>
                <w:ilvl w:val="0"/>
                <w:numId w:val="9"/>
              </w:numPr>
              <w:jc w:val="left"/>
              <w:rPr>
                <w:szCs w:val="24"/>
              </w:rPr>
            </w:pPr>
            <w:r>
              <w:rPr>
                <w:szCs w:val="24"/>
              </w:rPr>
              <w:t>Lack of data on farmers</w:t>
            </w:r>
          </w:p>
          <w:p w14:paraId="39FFAE05" w14:textId="4F8BF1EE" w:rsidR="009D19EA" w:rsidRPr="00B54098" w:rsidRDefault="009D19EA" w:rsidP="009D19EA">
            <w:pPr>
              <w:pStyle w:val="ListParagraph"/>
              <w:numPr>
                <w:ilvl w:val="0"/>
                <w:numId w:val="9"/>
              </w:numPr>
              <w:jc w:val="left"/>
              <w:rPr>
                <w:szCs w:val="24"/>
              </w:rPr>
            </w:pPr>
            <w:r w:rsidRPr="00B54098">
              <w:rPr>
                <w:szCs w:val="24"/>
              </w:rPr>
              <w:t xml:space="preserve">Lack of </w:t>
            </w:r>
            <w:r>
              <w:rPr>
                <w:szCs w:val="24"/>
              </w:rPr>
              <w:t>quality planting seedlings</w:t>
            </w:r>
          </w:p>
          <w:p w14:paraId="6DA51175" w14:textId="77777777" w:rsidR="009D19EA" w:rsidRPr="00B54098" w:rsidRDefault="009D19EA" w:rsidP="009D19EA">
            <w:pPr>
              <w:pStyle w:val="ListParagraph"/>
              <w:numPr>
                <w:ilvl w:val="0"/>
                <w:numId w:val="9"/>
              </w:numPr>
              <w:jc w:val="left"/>
              <w:rPr>
                <w:szCs w:val="24"/>
              </w:rPr>
            </w:pPr>
            <w:r w:rsidRPr="00B54098">
              <w:rPr>
                <w:szCs w:val="24"/>
              </w:rPr>
              <w:t>Long maturity period</w:t>
            </w:r>
          </w:p>
          <w:p w14:paraId="709B9B2E" w14:textId="77777777" w:rsidR="009D19EA" w:rsidRPr="00B54098" w:rsidRDefault="009D19EA" w:rsidP="009D19EA">
            <w:pPr>
              <w:pStyle w:val="ListParagraph"/>
              <w:numPr>
                <w:ilvl w:val="0"/>
                <w:numId w:val="9"/>
              </w:numPr>
              <w:jc w:val="left"/>
              <w:rPr>
                <w:szCs w:val="24"/>
              </w:rPr>
            </w:pPr>
            <w:r w:rsidRPr="00B54098">
              <w:rPr>
                <w:szCs w:val="24"/>
              </w:rPr>
              <w:t>Too tall- difficult to manage</w:t>
            </w:r>
          </w:p>
          <w:p w14:paraId="4E1E921E" w14:textId="3DE151FB" w:rsidR="009D19EA" w:rsidRDefault="009D19EA" w:rsidP="009D19EA">
            <w:pPr>
              <w:pStyle w:val="ListParagraph"/>
              <w:numPr>
                <w:ilvl w:val="0"/>
                <w:numId w:val="9"/>
              </w:numPr>
              <w:jc w:val="left"/>
              <w:rPr>
                <w:szCs w:val="24"/>
              </w:rPr>
            </w:pPr>
            <w:r w:rsidRPr="00B54098">
              <w:rPr>
                <w:szCs w:val="24"/>
              </w:rPr>
              <w:t>Lack of</w:t>
            </w:r>
            <w:r>
              <w:rPr>
                <w:szCs w:val="24"/>
              </w:rPr>
              <w:t xml:space="preserve"> farm orchards</w:t>
            </w:r>
          </w:p>
          <w:p w14:paraId="05D863F1" w14:textId="641ABD00" w:rsidR="009D19EA" w:rsidRDefault="009D19EA" w:rsidP="009D19EA">
            <w:pPr>
              <w:pStyle w:val="ListParagraph"/>
              <w:numPr>
                <w:ilvl w:val="0"/>
                <w:numId w:val="9"/>
              </w:numPr>
              <w:jc w:val="left"/>
              <w:rPr>
                <w:szCs w:val="24"/>
              </w:rPr>
            </w:pPr>
            <w:r>
              <w:rPr>
                <w:szCs w:val="24"/>
              </w:rPr>
              <w:t xml:space="preserve">Lack of </w:t>
            </w:r>
            <w:r w:rsidR="00781FB9">
              <w:rPr>
                <w:szCs w:val="24"/>
              </w:rPr>
              <w:t>prioritization</w:t>
            </w:r>
          </w:p>
          <w:p w14:paraId="5B1C63F3" w14:textId="597EBC43" w:rsidR="00D43E74" w:rsidRPr="009D19EA" w:rsidRDefault="009D19EA" w:rsidP="00155D12">
            <w:pPr>
              <w:pStyle w:val="ListParagraph"/>
              <w:numPr>
                <w:ilvl w:val="0"/>
                <w:numId w:val="9"/>
              </w:numPr>
              <w:jc w:val="left"/>
              <w:rPr>
                <w:szCs w:val="24"/>
              </w:rPr>
            </w:pPr>
            <w:r w:rsidRPr="009D19EA">
              <w:rPr>
                <w:szCs w:val="24"/>
              </w:rPr>
              <w:t>Lack of processing facilities</w:t>
            </w:r>
          </w:p>
        </w:tc>
      </w:tr>
    </w:tbl>
    <w:p w14:paraId="328AEB94" w14:textId="77777777" w:rsidR="00B62CED" w:rsidRDefault="00B62CED" w:rsidP="00767AB2">
      <w:pPr>
        <w:spacing w:after="0" w:line="240" w:lineRule="auto"/>
        <w:ind w:left="-5"/>
        <w:jc w:val="left"/>
      </w:pPr>
    </w:p>
    <w:p w14:paraId="64548E4D" w14:textId="303CBEE4" w:rsidR="006B4F45" w:rsidRDefault="006B4F45" w:rsidP="006B4F45">
      <w:r>
        <w:t>Table 3: Emerging themes from interviews</w:t>
      </w:r>
      <w:r w:rsidR="001B54DA">
        <w:t xml:space="preserve"> and review of secondary data</w:t>
      </w:r>
    </w:p>
    <w:p w14:paraId="16B8BC8C" w14:textId="77777777" w:rsidR="006B4F45" w:rsidRDefault="006B4F45" w:rsidP="006B4F45"/>
    <w:tbl>
      <w:tblPr>
        <w:tblW w:w="5000" w:type="pct"/>
        <w:tblLook w:val="04A0" w:firstRow="1" w:lastRow="0" w:firstColumn="1" w:lastColumn="0" w:noHBand="0" w:noVBand="1"/>
      </w:tblPr>
      <w:tblGrid>
        <w:gridCol w:w="470"/>
        <w:gridCol w:w="1822"/>
        <w:gridCol w:w="7064"/>
      </w:tblGrid>
      <w:tr w:rsidR="006B4F45" w:rsidRPr="0002045B" w14:paraId="14A072A3" w14:textId="77777777" w:rsidTr="00F14AFA">
        <w:trPr>
          <w:trHeight w:val="300"/>
        </w:trPr>
        <w:tc>
          <w:tcPr>
            <w:tcW w:w="427" w:type="pct"/>
            <w:tcBorders>
              <w:top w:val="single" w:sz="4" w:space="0" w:color="auto"/>
              <w:left w:val="single" w:sz="4" w:space="0" w:color="auto"/>
              <w:bottom w:val="single" w:sz="4" w:space="0" w:color="auto"/>
              <w:right w:val="single" w:sz="4" w:space="0" w:color="auto"/>
            </w:tcBorders>
            <w:noWrap/>
            <w:vAlign w:val="bottom"/>
            <w:hideMark/>
          </w:tcPr>
          <w:p w14:paraId="1AE41995" w14:textId="77777777" w:rsidR="006B4F45" w:rsidRPr="0002045B" w:rsidRDefault="006B4F45" w:rsidP="007A651C">
            <w:pPr>
              <w:spacing w:after="0" w:line="240" w:lineRule="auto"/>
              <w:rPr>
                <w:rFonts w:ascii="Calibri" w:hAnsi="Calibri" w:cs="Calibri"/>
                <w:b/>
                <w:bCs/>
                <w:lang w:val="en-GB" w:eastAsia="en-GB"/>
              </w:rPr>
            </w:pPr>
            <w:r w:rsidRPr="0002045B">
              <w:rPr>
                <w:rFonts w:ascii="Calibri" w:hAnsi="Calibri" w:cs="Calibri"/>
                <w:b/>
                <w:bCs/>
                <w:lang w:val="en-GB" w:eastAsia="en-GB"/>
              </w:rPr>
              <w:t>No</w:t>
            </w:r>
          </w:p>
        </w:tc>
        <w:tc>
          <w:tcPr>
            <w:tcW w:w="906" w:type="pct"/>
            <w:tcBorders>
              <w:top w:val="single" w:sz="4" w:space="0" w:color="auto"/>
              <w:left w:val="nil"/>
              <w:bottom w:val="single" w:sz="4" w:space="0" w:color="auto"/>
              <w:right w:val="single" w:sz="4" w:space="0" w:color="auto"/>
            </w:tcBorders>
            <w:noWrap/>
            <w:vAlign w:val="bottom"/>
            <w:hideMark/>
          </w:tcPr>
          <w:p w14:paraId="3BB63B67" w14:textId="77777777" w:rsidR="006B4F45" w:rsidRPr="0002045B" w:rsidRDefault="006B4F45" w:rsidP="007A651C">
            <w:pPr>
              <w:spacing w:after="0" w:line="240" w:lineRule="auto"/>
              <w:rPr>
                <w:rFonts w:ascii="Calibri" w:hAnsi="Calibri" w:cs="Calibri"/>
                <w:b/>
                <w:bCs/>
                <w:lang w:val="en-GB" w:eastAsia="en-GB"/>
              </w:rPr>
            </w:pPr>
            <w:r w:rsidRPr="0002045B">
              <w:rPr>
                <w:rFonts w:ascii="Calibri" w:hAnsi="Calibri" w:cs="Calibri"/>
                <w:b/>
                <w:bCs/>
                <w:lang w:val="en-GB" w:eastAsia="en-GB"/>
              </w:rPr>
              <w:t>Themes</w:t>
            </w:r>
          </w:p>
        </w:tc>
        <w:tc>
          <w:tcPr>
            <w:tcW w:w="3667" w:type="pct"/>
            <w:tcBorders>
              <w:top w:val="single" w:sz="4" w:space="0" w:color="auto"/>
              <w:left w:val="nil"/>
              <w:bottom w:val="single" w:sz="4" w:space="0" w:color="auto"/>
              <w:right w:val="single" w:sz="4" w:space="0" w:color="auto"/>
            </w:tcBorders>
            <w:noWrap/>
            <w:vAlign w:val="bottom"/>
            <w:hideMark/>
          </w:tcPr>
          <w:p w14:paraId="5911A2D4" w14:textId="77777777" w:rsidR="006B4F45" w:rsidRPr="0002045B" w:rsidRDefault="006B4F45" w:rsidP="007A651C">
            <w:pPr>
              <w:spacing w:after="0" w:line="240" w:lineRule="auto"/>
              <w:rPr>
                <w:rFonts w:ascii="Calibri" w:hAnsi="Calibri" w:cs="Calibri"/>
                <w:b/>
                <w:bCs/>
                <w:lang w:val="en-GB" w:eastAsia="en-GB"/>
              </w:rPr>
            </w:pPr>
            <w:r w:rsidRPr="0002045B">
              <w:rPr>
                <w:rFonts w:ascii="Calibri" w:hAnsi="Calibri" w:cs="Calibri"/>
                <w:b/>
                <w:bCs/>
                <w:lang w:val="en-GB" w:eastAsia="en-GB"/>
              </w:rPr>
              <w:t>Source codes</w:t>
            </w:r>
          </w:p>
        </w:tc>
      </w:tr>
      <w:tr w:rsidR="006B4F45" w:rsidRPr="0002045B" w14:paraId="72B142DD" w14:textId="77777777" w:rsidTr="00F14AFA">
        <w:trPr>
          <w:trHeight w:val="300"/>
        </w:trPr>
        <w:tc>
          <w:tcPr>
            <w:tcW w:w="427" w:type="pct"/>
            <w:vMerge w:val="restart"/>
            <w:tcBorders>
              <w:top w:val="nil"/>
              <w:left w:val="single" w:sz="4" w:space="0" w:color="auto"/>
              <w:bottom w:val="single" w:sz="4" w:space="0" w:color="auto"/>
              <w:right w:val="single" w:sz="4" w:space="0" w:color="auto"/>
            </w:tcBorders>
            <w:noWrap/>
            <w:vAlign w:val="center"/>
            <w:hideMark/>
          </w:tcPr>
          <w:p w14:paraId="6A5AA5F6" w14:textId="77777777" w:rsidR="006B4F45" w:rsidRPr="0002045B" w:rsidRDefault="006B4F45" w:rsidP="007A651C">
            <w:pPr>
              <w:spacing w:after="0" w:line="240" w:lineRule="auto"/>
              <w:rPr>
                <w:rFonts w:ascii="Calibri" w:hAnsi="Calibri" w:cs="Calibri"/>
                <w:lang w:val="en-GB" w:eastAsia="en-GB"/>
              </w:rPr>
            </w:pPr>
            <w:r w:rsidRPr="0002045B">
              <w:rPr>
                <w:rFonts w:ascii="Calibri" w:hAnsi="Calibri" w:cs="Calibri"/>
                <w:lang w:val="en-GB" w:eastAsia="en-GB"/>
              </w:rPr>
              <w:t>1</w:t>
            </w:r>
          </w:p>
        </w:tc>
        <w:tc>
          <w:tcPr>
            <w:tcW w:w="906" w:type="pct"/>
            <w:vMerge w:val="restart"/>
            <w:tcBorders>
              <w:top w:val="nil"/>
              <w:left w:val="single" w:sz="4" w:space="0" w:color="auto"/>
              <w:bottom w:val="single" w:sz="4" w:space="0" w:color="000000"/>
              <w:right w:val="single" w:sz="4" w:space="0" w:color="auto"/>
            </w:tcBorders>
            <w:noWrap/>
            <w:vAlign w:val="center"/>
            <w:hideMark/>
          </w:tcPr>
          <w:p w14:paraId="329DCAE6" w14:textId="2CED4C7B" w:rsidR="006B4F45" w:rsidRPr="0002045B" w:rsidRDefault="006B4F45" w:rsidP="007A651C">
            <w:pPr>
              <w:spacing w:after="0" w:line="240" w:lineRule="auto"/>
              <w:rPr>
                <w:rFonts w:ascii="Calibri" w:hAnsi="Calibri" w:cs="Calibri"/>
                <w:lang w:val="en-GB" w:eastAsia="en-GB"/>
              </w:rPr>
            </w:pPr>
            <w:r>
              <w:rPr>
                <w:rFonts w:ascii="Calibri" w:hAnsi="Calibri" w:cs="Calibri"/>
                <w:lang w:val="en-GB" w:eastAsia="en-GB"/>
              </w:rPr>
              <w:t>Production</w:t>
            </w:r>
          </w:p>
        </w:tc>
        <w:tc>
          <w:tcPr>
            <w:tcW w:w="3667" w:type="pct"/>
            <w:tcBorders>
              <w:top w:val="nil"/>
              <w:left w:val="nil"/>
              <w:bottom w:val="single" w:sz="4" w:space="0" w:color="auto"/>
              <w:right w:val="single" w:sz="4" w:space="0" w:color="auto"/>
            </w:tcBorders>
            <w:noWrap/>
            <w:vAlign w:val="bottom"/>
            <w:hideMark/>
          </w:tcPr>
          <w:p w14:paraId="6A7DAF0C" w14:textId="15BBA28E" w:rsidR="006B4F45" w:rsidRPr="0002045B" w:rsidRDefault="001B54DA" w:rsidP="007A651C">
            <w:pPr>
              <w:spacing w:after="0" w:line="240" w:lineRule="auto"/>
              <w:rPr>
                <w:rFonts w:ascii="Calibri" w:hAnsi="Calibri" w:cs="Calibri"/>
                <w:lang w:val="en-GB" w:eastAsia="en-GB"/>
              </w:rPr>
            </w:pPr>
            <w:r>
              <w:rPr>
                <w:rFonts w:ascii="Calibri" w:hAnsi="Calibri" w:cs="Calibri"/>
                <w:lang w:val="en-GB" w:eastAsia="en-GB"/>
              </w:rPr>
              <w:t xml:space="preserve">Lack of data on farmers and </w:t>
            </w:r>
            <w:r w:rsidR="00921182">
              <w:rPr>
                <w:rFonts w:ascii="Calibri" w:hAnsi="Calibri" w:cs="Calibri"/>
                <w:lang w:val="en-GB" w:eastAsia="en-GB"/>
              </w:rPr>
              <w:t xml:space="preserve">organised </w:t>
            </w:r>
            <w:r>
              <w:rPr>
                <w:rFonts w:ascii="Calibri" w:hAnsi="Calibri" w:cs="Calibri"/>
                <w:lang w:val="en-GB" w:eastAsia="en-GB"/>
              </w:rPr>
              <w:t>production</w:t>
            </w:r>
          </w:p>
        </w:tc>
      </w:tr>
      <w:tr w:rsidR="006B4F45" w:rsidRPr="0002045B" w14:paraId="5E3A76F9" w14:textId="77777777" w:rsidTr="00F14AFA">
        <w:trPr>
          <w:trHeight w:val="300"/>
        </w:trPr>
        <w:tc>
          <w:tcPr>
            <w:tcW w:w="427" w:type="pct"/>
            <w:vMerge/>
            <w:tcBorders>
              <w:top w:val="nil"/>
              <w:left w:val="single" w:sz="4" w:space="0" w:color="auto"/>
              <w:bottom w:val="single" w:sz="4" w:space="0" w:color="auto"/>
              <w:right w:val="single" w:sz="4" w:space="0" w:color="auto"/>
            </w:tcBorders>
            <w:vAlign w:val="center"/>
            <w:hideMark/>
          </w:tcPr>
          <w:p w14:paraId="155EFA85" w14:textId="77777777" w:rsidR="006B4F45" w:rsidRPr="0002045B" w:rsidRDefault="006B4F45" w:rsidP="007A651C">
            <w:pPr>
              <w:spacing w:after="0" w:line="240" w:lineRule="auto"/>
              <w:rPr>
                <w:rFonts w:ascii="Calibri" w:hAnsi="Calibri" w:cs="Calibri"/>
                <w:lang w:val="en-GB" w:eastAsia="en-GB"/>
              </w:rPr>
            </w:pPr>
          </w:p>
        </w:tc>
        <w:tc>
          <w:tcPr>
            <w:tcW w:w="906" w:type="pct"/>
            <w:vMerge/>
            <w:tcBorders>
              <w:top w:val="nil"/>
              <w:left w:val="single" w:sz="4" w:space="0" w:color="auto"/>
              <w:bottom w:val="single" w:sz="4" w:space="0" w:color="000000"/>
              <w:right w:val="single" w:sz="4" w:space="0" w:color="auto"/>
            </w:tcBorders>
            <w:vAlign w:val="center"/>
            <w:hideMark/>
          </w:tcPr>
          <w:p w14:paraId="77BD78E2" w14:textId="77777777" w:rsidR="006B4F45" w:rsidRPr="0002045B" w:rsidRDefault="006B4F45" w:rsidP="007A651C">
            <w:pPr>
              <w:spacing w:after="0" w:line="240" w:lineRule="auto"/>
              <w:rPr>
                <w:rFonts w:ascii="Calibri" w:hAnsi="Calibri" w:cs="Calibri"/>
                <w:lang w:val="en-GB" w:eastAsia="en-GB"/>
              </w:rPr>
            </w:pPr>
          </w:p>
        </w:tc>
        <w:tc>
          <w:tcPr>
            <w:tcW w:w="3667" w:type="pct"/>
            <w:tcBorders>
              <w:top w:val="nil"/>
              <w:left w:val="nil"/>
              <w:bottom w:val="single" w:sz="4" w:space="0" w:color="auto"/>
              <w:right w:val="single" w:sz="4" w:space="0" w:color="auto"/>
            </w:tcBorders>
            <w:noWrap/>
            <w:vAlign w:val="bottom"/>
            <w:hideMark/>
          </w:tcPr>
          <w:p w14:paraId="3AD37BA0" w14:textId="48BB4A84" w:rsidR="006B4F45" w:rsidRPr="0002045B" w:rsidRDefault="001B54DA" w:rsidP="007A651C">
            <w:pPr>
              <w:spacing w:after="0" w:line="240" w:lineRule="auto"/>
              <w:rPr>
                <w:rFonts w:ascii="Calibri" w:hAnsi="Calibri" w:cs="Calibri"/>
                <w:lang w:val="en-GB" w:eastAsia="en-GB"/>
              </w:rPr>
            </w:pPr>
            <w:r>
              <w:rPr>
                <w:rFonts w:ascii="Calibri" w:hAnsi="Calibri" w:cs="Calibri"/>
                <w:lang w:val="en-GB" w:eastAsia="en-GB"/>
              </w:rPr>
              <w:t>Lack of nurseries for quality seedlings</w:t>
            </w:r>
            <w:r w:rsidR="006B4F45" w:rsidRPr="0002045B">
              <w:rPr>
                <w:rFonts w:ascii="Calibri" w:hAnsi="Calibri" w:cs="Calibri"/>
                <w:lang w:val="en-GB" w:eastAsia="en-GB"/>
              </w:rPr>
              <w:t xml:space="preserve"> </w:t>
            </w:r>
          </w:p>
        </w:tc>
      </w:tr>
      <w:tr w:rsidR="006B4F45" w:rsidRPr="0002045B" w14:paraId="76A4004F" w14:textId="77777777" w:rsidTr="00F14AFA">
        <w:trPr>
          <w:trHeight w:val="300"/>
        </w:trPr>
        <w:tc>
          <w:tcPr>
            <w:tcW w:w="427" w:type="pct"/>
            <w:vMerge/>
            <w:tcBorders>
              <w:top w:val="nil"/>
              <w:left w:val="single" w:sz="4" w:space="0" w:color="auto"/>
              <w:bottom w:val="single" w:sz="4" w:space="0" w:color="auto"/>
              <w:right w:val="single" w:sz="4" w:space="0" w:color="auto"/>
            </w:tcBorders>
            <w:vAlign w:val="center"/>
            <w:hideMark/>
          </w:tcPr>
          <w:p w14:paraId="03F32419" w14:textId="77777777" w:rsidR="006B4F45" w:rsidRPr="0002045B" w:rsidRDefault="006B4F45" w:rsidP="007A651C">
            <w:pPr>
              <w:spacing w:after="0" w:line="240" w:lineRule="auto"/>
              <w:rPr>
                <w:rFonts w:ascii="Calibri" w:hAnsi="Calibri" w:cs="Calibri"/>
                <w:lang w:val="en-GB" w:eastAsia="en-GB"/>
              </w:rPr>
            </w:pPr>
          </w:p>
        </w:tc>
        <w:tc>
          <w:tcPr>
            <w:tcW w:w="906" w:type="pct"/>
            <w:vMerge/>
            <w:tcBorders>
              <w:top w:val="nil"/>
              <w:left w:val="single" w:sz="4" w:space="0" w:color="auto"/>
              <w:bottom w:val="single" w:sz="4" w:space="0" w:color="000000"/>
              <w:right w:val="single" w:sz="4" w:space="0" w:color="auto"/>
            </w:tcBorders>
            <w:vAlign w:val="center"/>
            <w:hideMark/>
          </w:tcPr>
          <w:p w14:paraId="21BC8D4E" w14:textId="77777777" w:rsidR="006B4F45" w:rsidRPr="0002045B" w:rsidRDefault="006B4F45" w:rsidP="007A651C">
            <w:pPr>
              <w:spacing w:after="0" w:line="240" w:lineRule="auto"/>
              <w:rPr>
                <w:rFonts w:ascii="Calibri" w:hAnsi="Calibri" w:cs="Calibri"/>
                <w:lang w:val="en-GB" w:eastAsia="en-GB"/>
              </w:rPr>
            </w:pPr>
          </w:p>
        </w:tc>
        <w:tc>
          <w:tcPr>
            <w:tcW w:w="3667" w:type="pct"/>
            <w:tcBorders>
              <w:top w:val="nil"/>
              <w:left w:val="nil"/>
              <w:bottom w:val="single" w:sz="4" w:space="0" w:color="auto"/>
              <w:right w:val="single" w:sz="4" w:space="0" w:color="auto"/>
            </w:tcBorders>
            <w:noWrap/>
            <w:vAlign w:val="bottom"/>
            <w:hideMark/>
          </w:tcPr>
          <w:p w14:paraId="5985A1FB" w14:textId="41D0C97B" w:rsidR="006B4F45" w:rsidRPr="0002045B" w:rsidRDefault="001B54DA" w:rsidP="007A651C">
            <w:pPr>
              <w:spacing w:after="0" w:line="240" w:lineRule="auto"/>
              <w:rPr>
                <w:rFonts w:ascii="Calibri" w:hAnsi="Calibri" w:cs="Calibri"/>
                <w:lang w:val="en-GB" w:eastAsia="en-GB"/>
              </w:rPr>
            </w:pPr>
            <w:r>
              <w:rPr>
                <w:rFonts w:ascii="Calibri" w:hAnsi="Calibri" w:cs="Calibri"/>
                <w:lang w:val="en-GB" w:eastAsia="en-GB"/>
              </w:rPr>
              <w:t>Lack of early maturing cultivars</w:t>
            </w:r>
          </w:p>
        </w:tc>
      </w:tr>
      <w:tr w:rsidR="006B4F45" w:rsidRPr="0002045B" w14:paraId="22B3BDE5" w14:textId="77777777" w:rsidTr="00F14AFA">
        <w:trPr>
          <w:trHeight w:val="300"/>
        </w:trPr>
        <w:tc>
          <w:tcPr>
            <w:tcW w:w="427" w:type="pct"/>
            <w:vMerge/>
            <w:tcBorders>
              <w:top w:val="nil"/>
              <w:left w:val="single" w:sz="4" w:space="0" w:color="auto"/>
              <w:bottom w:val="single" w:sz="4" w:space="0" w:color="auto"/>
              <w:right w:val="single" w:sz="4" w:space="0" w:color="auto"/>
            </w:tcBorders>
            <w:vAlign w:val="center"/>
            <w:hideMark/>
          </w:tcPr>
          <w:p w14:paraId="0CACC6A5" w14:textId="77777777" w:rsidR="006B4F45" w:rsidRPr="0002045B" w:rsidRDefault="006B4F45" w:rsidP="007A651C">
            <w:pPr>
              <w:spacing w:after="0" w:line="240" w:lineRule="auto"/>
              <w:rPr>
                <w:rFonts w:ascii="Calibri" w:hAnsi="Calibri" w:cs="Calibri"/>
                <w:lang w:val="en-GB" w:eastAsia="en-GB"/>
              </w:rPr>
            </w:pPr>
          </w:p>
        </w:tc>
        <w:tc>
          <w:tcPr>
            <w:tcW w:w="906" w:type="pct"/>
            <w:vMerge/>
            <w:tcBorders>
              <w:top w:val="nil"/>
              <w:left w:val="single" w:sz="4" w:space="0" w:color="auto"/>
              <w:bottom w:val="single" w:sz="4" w:space="0" w:color="000000"/>
              <w:right w:val="single" w:sz="4" w:space="0" w:color="auto"/>
            </w:tcBorders>
            <w:vAlign w:val="center"/>
            <w:hideMark/>
          </w:tcPr>
          <w:p w14:paraId="5B4D69CD" w14:textId="77777777" w:rsidR="006B4F45" w:rsidRPr="0002045B" w:rsidRDefault="006B4F45" w:rsidP="007A651C">
            <w:pPr>
              <w:spacing w:after="0" w:line="240" w:lineRule="auto"/>
              <w:rPr>
                <w:rFonts w:ascii="Calibri" w:hAnsi="Calibri" w:cs="Calibri"/>
                <w:lang w:val="en-GB" w:eastAsia="en-GB"/>
              </w:rPr>
            </w:pPr>
          </w:p>
        </w:tc>
        <w:tc>
          <w:tcPr>
            <w:tcW w:w="3667" w:type="pct"/>
            <w:tcBorders>
              <w:top w:val="nil"/>
              <w:left w:val="nil"/>
              <w:bottom w:val="single" w:sz="4" w:space="0" w:color="auto"/>
              <w:right w:val="single" w:sz="4" w:space="0" w:color="auto"/>
            </w:tcBorders>
            <w:noWrap/>
            <w:vAlign w:val="bottom"/>
          </w:tcPr>
          <w:p w14:paraId="43E0D0B6" w14:textId="3DE56EA0" w:rsidR="006B4F45" w:rsidRPr="0002045B" w:rsidRDefault="002E5AB0" w:rsidP="00155D12">
            <w:pPr>
              <w:spacing w:after="0" w:line="240" w:lineRule="auto"/>
              <w:ind w:left="0" w:firstLine="0"/>
              <w:rPr>
                <w:rFonts w:ascii="Calibri" w:hAnsi="Calibri" w:cs="Calibri"/>
                <w:lang w:val="en-GB" w:eastAsia="en-GB"/>
              </w:rPr>
            </w:pPr>
            <w:r>
              <w:rPr>
                <w:rFonts w:ascii="Calibri" w:hAnsi="Calibri" w:cs="Calibri"/>
                <w:lang w:val="en-GB" w:eastAsia="en-GB"/>
              </w:rPr>
              <w:t>Not prioritized by extension staff</w:t>
            </w:r>
          </w:p>
        </w:tc>
      </w:tr>
      <w:tr w:rsidR="006B4F45" w:rsidRPr="0002045B" w14:paraId="4434DBEF" w14:textId="77777777" w:rsidTr="00F14AFA">
        <w:trPr>
          <w:trHeight w:val="300"/>
        </w:trPr>
        <w:tc>
          <w:tcPr>
            <w:tcW w:w="427" w:type="pct"/>
            <w:vMerge w:val="restart"/>
            <w:tcBorders>
              <w:top w:val="nil"/>
              <w:left w:val="single" w:sz="4" w:space="0" w:color="auto"/>
              <w:bottom w:val="single" w:sz="4" w:space="0" w:color="auto"/>
              <w:right w:val="single" w:sz="4" w:space="0" w:color="auto"/>
            </w:tcBorders>
            <w:noWrap/>
            <w:vAlign w:val="center"/>
            <w:hideMark/>
          </w:tcPr>
          <w:p w14:paraId="640C83B9" w14:textId="77777777" w:rsidR="006B4F45" w:rsidRPr="0002045B" w:rsidRDefault="006B4F45" w:rsidP="007A651C">
            <w:pPr>
              <w:spacing w:after="0" w:line="240" w:lineRule="auto"/>
              <w:rPr>
                <w:rFonts w:ascii="Calibri" w:hAnsi="Calibri" w:cs="Calibri"/>
                <w:lang w:val="en-GB" w:eastAsia="en-GB"/>
              </w:rPr>
            </w:pPr>
            <w:r w:rsidRPr="0002045B">
              <w:rPr>
                <w:rFonts w:ascii="Calibri" w:hAnsi="Calibri" w:cs="Calibri"/>
                <w:lang w:val="en-GB" w:eastAsia="en-GB"/>
              </w:rPr>
              <w:t>2</w:t>
            </w:r>
          </w:p>
        </w:tc>
        <w:tc>
          <w:tcPr>
            <w:tcW w:w="906" w:type="pct"/>
            <w:vMerge w:val="restart"/>
            <w:tcBorders>
              <w:top w:val="nil"/>
              <w:left w:val="single" w:sz="4" w:space="0" w:color="auto"/>
              <w:bottom w:val="single" w:sz="4" w:space="0" w:color="000000"/>
              <w:right w:val="single" w:sz="4" w:space="0" w:color="auto"/>
            </w:tcBorders>
            <w:noWrap/>
            <w:vAlign w:val="center"/>
            <w:hideMark/>
          </w:tcPr>
          <w:p w14:paraId="4F264039" w14:textId="5906E9DA" w:rsidR="006B4F45" w:rsidRPr="0002045B" w:rsidRDefault="001B54DA" w:rsidP="007A651C">
            <w:pPr>
              <w:spacing w:after="0" w:line="240" w:lineRule="auto"/>
              <w:rPr>
                <w:rFonts w:ascii="Calibri" w:hAnsi="Calibri" w:cs="Calibri"/>
                <w:lang w:val="en-GB" w:eastAsia="en-GB"/>
              </w:rPr>
            </w:pPr>
            <w:r>
              <w:rPr>
                <w:rFonts w:ascii="Calibri" w:hAnsi="Calibri" w:cs="Calibri"/>
                <w:lang w:val="en-GB" w:eastAsia="en-GB"/>
              </w:rPr>
              <w:t>Commercialization</w:t>
            </w:r>
          </w:p>
        </w:tc>
        <w:tc>
          <w:tcPr>
            <w:tcW w:w="3667" w:type="pct"/>
            <w:tcBorders>
              <w:top w:val="nil"/>
              <w:left w:val="nil"/>
              <w:bottom w:val="single" w:sz="4" w:space="0" w:color="auto"/>
              <w:right w:val="single" w:sz="4" w:space="0" w:color="auto"/>
            </w:tcBorders>
            <w:noWrap/>
            <w:vAlign w:val="bottom"/>
            <w:hideMark/>
          </w:tcPr>
          <w:p w14:paraId="097AB9C1" w14:textId="61C597E6" w:rsidR="006B4F45" w:rsidRPr="0002045B" w:rsidRDefault="001B54DA" w:rsidP="007A651C">
            <w:pPr>
              <w:spacing w:after="0" w:line="240" w:lineRule="auto"/>
              <w:rPr>
                <w:rFonts w:ascii="Calibri" w:hAnsi="Calibri" w:cs="Calibri"/>
                <w:lang w:val="en-GB" w:eastAsia="en-GB"/>
              </w:rPr>
            </w:pPr>
            <w:r>
              <w:rPr>
                <w:rFonts w:ascii="Calibri" w:hAnsi="Calibri" w:cs="Calibri"/>
                <w:lang w:val="en-GB" w:eastAsia="en-GB"/>
              </w:rPr>
              <w:t>Distant markets</w:t>
            </w:r>
          </w:p>
        </w:tc>
      </w:tr>
      <w:tr w:rsidR="002E5AB0" w:rsidRPr="0002045B" w14:paraId="7F1B204F" w14:textId="77777777" w:rsidTr="00F14AFA">
        <w:trPr>
          <w:trHeight w:val="300"/>
        </w:trPr>
        <w:tc>
          <w:tcPr>
            <w:tcW w:w="427" w:type="pct"/>
            <w:vMerge/>
            <w:tcBorders>
              <w:top w:val="nil"/>
              <w:left w:val="single" w:sz="4" w:space="0" w:color="auto"/>
              <w:bottom w:val="single" w:sz="4" w:space="0" w:color="auto"/>
              <w:right w:val="single" w:sz="4" w:space="0" w:color="auto"/>
            </w:tcBorders>
            <w:noWrap/>
            <w:vAlign w:val="center"/>
          </w:tcPr>
          <w:p w14:paraId="46D74A1F" w14:textId="77777777" w:rsidR="002E5AB0" w:rsidRPr="0002045B" w:rsidRDefault="002E5AB0" w:rsidP="007A651C">
            <w:pPr>
              <w:spacing w:after="0" w:line="240" w:lineRule="auto"/>
              <w:rPr>
                <w:rFonts w:ascii="Calibri" w:hAnsi="Calibri" w:cs="Calibri"/>
                <w:lang w:val="en-GB" w:eastAsia="en-GB"/>
              </w:rPr>
            </w:pPr>
          </w:p>
        </w:tc>
        <w:tc>
          <w:tcPr>
            <w:tcW w:w="906" w:type="pct"/>
            <w:vMerge/>
            <w:tcBorders>
              <w:top w:val="nil"/>
              <w:left w:val="single" w:sz="4" w:space="0" w:color="auto"/>
              <w:bottom w:val="single" w:sz="4" w:space="0" w:color="000000"/>
              <w:right w:val="single" w:sz="4" w:space="0" w:color="auto"/>
            </w:tcBorders>
            <w:noWrap/>
            <w:vAlign w:val="center"/>
          </w:tcPr>
          <w:p w14:paraId="4C437029" w14:textId="77777777" w:rsidR="002E5AB0" w:rsidRDefault="002E5AB0" w:rsidP="007A651C">
            <w:pPr>
              <w:spacing w:after="0" w:line="240" w:lineRule="auto"/>
              <w:rPr>
                <w:rFonts w:ascii="Calibri" w:hAnsi="Calibri" w:cs="Calibri"/>
                <w:lang w:val="en-GB" w:eastAsia="en-GB"/>
              </w:rPr>
            </w:pPr>
          </w:p>
        </w:tc>
        <w:tc>
          <w:tcPr>
            <w:tcW w:w="3667" w:type="pct"/>
            <w:tcBorders>
              <w:top w:val="nil"/>
              <w:left w:val="nil"/>
              <w:bottom w:val="single" w:sz="4" w:space="0" w:color="auto"/>
              <w:right w:val="single" w:sz="4" w:space="0" w:color="auto"/>
            </w:tcBorders>
            <w:noWrap/>
            <w:vAlign w:val="bottom"/>
          </w:tcPr>
          <w:p w14:paraId="5232BA1F" w14:textId="16A2BC0D" w:rsidR="002E5AB0" w:rsidRDefault="00921182" w:rsidP="007A651C">
            <w:pPr>
              <w:spacing w:after="0" w:line="240" w:lineRule="auto"/>
              <w:rPr>
                <w:rFonts w:ascii="Calibri" w:hAnsi="Calibri" w:cs="Calibri"/>
                <w:lang w:val="en-GB" w:eastAsia="en-GB"/>
              </w:rPr>
            </w:pPr>
            <w:r>
              <w:rPr>
                <w:rFonts w:ascii="Calibri" w:hAnsi="Calibri" w:cs="Calibri"/>
                <w:lang w:val="en-GB" w:eastAsia="en-GB"/>
              </w:rPr>
              <w:t>Processing facilities</w:t>
            </w:r>
          </w:p>
        </w:tc>
      </w:tr>
      <w:tr w:rsidR="006B4F45" w:rsidRPr="0002045B" w14:paraId="20F11124" w14:textId="77777777" w:rsidTr="00F14AFA">
        <w:trPr>
          <w:trHeight w:val="300"/>
        </w:trPr>
        <w:tc>
          <w:tcPr>
            <w:tcW w:w="427" w:type="pct"/>
            <w:vMerge/>
            <w:tcBorders>
              <w:top w:val="nil"/>
              <w:left w:val="single" w:sz="4" w:space="0" w:color="auto"/>
              <w:bottom w:val="single" w:sz="4" w:space="0" w:color="auto"/>
              <w:right w:val="single" w:sz="4" w:space="0" w:color="auto"/>
            </w:tcBorders>
            <w:vAlign w:val="center"/>
            <w:hideMark/>
          </w:tcPr>
          <w:p w14:paraId="3AE629DB" w14:textId="77777777" w:rsidR="006B4F45" w:rsidRPr="0002045B" w:rsidRDefault="006B4F45" w:rsidP="007A651C">
            <w:pPr>
              <w:spacing w:after="0" w:line="240" w:lineRule="auto"/>
              <w:rPr>
                <w:rFonts w:ascii="Calibri" w:hAnsi="Calibri" w:cs="Calibri"/>
                <w:lang w:val="en-GB" w:eastAsia="en-GB"/>
              </w:rPr>
            </w:pPr>
          </w:p>
        </w:tc>
        <w:tc>
          <w:tcPr>
            <w:tcW w:w="906" w:type="pct"/>
            <w:vMerge/>
            <w:tcBorders>
              <w:top w:val="nil"/>
              <w:left w:val="single" w:sz="4" w:space="0" w:color="auto"/>
              <w:bottom w:val="single" w:sz="4" w:space="0" w:color="000000"/>
              <w:right w:val="single" w:sz="4" w:space="0" w:color="auto"/>
            </w:tcBorders>
            <w:vAlign w:val="center"/>
            <w:hideMark/>
          </w:tcPr>
          <w:p w14:paraId="2AE07BB8" w14:textId="77777777" w:rsidR="006B4F45" w:rsidRPr="0002045B" w:rsidRDefault="006B4F45" w:rsidP="007A651C">
            <w:pPr>
              <w:spacing w:after="0" w:line="240" w:lineRule="auto"/>
              <w:rPr>
                <w:rFonts w:ascii="Calibri" w:hAnsi="Calibri" w:cs="Calibri"/>
                <w:lang w:val="en-GB" w:eastAsia="en-GB"/>
              </w:rPr>
            </w:pPr>
          </w:p>
        </w:tc>
        <w:tc>
          <w:tcPr>
            <w:tcW w:w="3667" w:type="pct"/>
            <w:tcBorders>
              <w:top w:val="nil"/>
              <w:left w:val="nil"/>
              <w:bottom w:val="single" w:sz="4" w:space="0" w:color="auto"/>
              <w:right w:val="single" w:sz="4" w:space="0" w:color="auto"/>
            </w:tcBorders>
            <w:noWrap/>
            <w:vAlign w:val="bottom"/>
          </w:tcPr>
          <w:p w14:paraId="00F70E6D" w14:textId="20D99F98" w:rsidR="006B4F45" w:rsidRPr="0002045B" w:rsidRDefault="002E5AB0" w:rsidP="007A651C">
            <w:pPr>
              <w:spacing w:after="0" w:line="240" w:lineRule="auto"/>
              <w:rPr>
                <w:rFonts w:ascii="Calibri" w:hAnsi="Calibri" w:cs="Calibri"/>
                <w:lang w:val="en-GB" w:eastAsia="en-GB"/>
              </w:rPr>
            </w:pPr>
            <w:r>
              <w:rPr>
                <w:rFonts w:ascii="Calibri" w:hAnsi="Calibri" w:cs="Calibri"/>
                <w:lang w:val="en-GB" w:eastAsia="en-GB"/>
              </w:rPr>
              <w:t>Lack of aggregation centres</w:t>
            </w:r>
          </w:p>
        </w:tc>
      </w:tr>
      <w:tr w:rsidR="006B4F45" w:rsidRPr="0002045B" w14:paraId="73740A57" w14:textId="77777777" w:rsidTr="00F14AFA">
        <w:trPr>
          <w:trHeight w:val="300"/>
        </w:trPr>
        <w:tc>
          <w:tcPr>
            <w:tcW w:w="427" w:type="pct"/>
            <w:vMerge/>
            <w:tcBorders>
              <w:top w:val="nil"/>
              <w:left w:val="single" w:sz="4" w:space="0" w:color="auto"/>
              <w:bottom w:val="single" w:sz="4" w:space="0" w:color="auto"/>
              <w:right w:val="single" w:sz="4" w:space="0" w:color="auto"/>
            </w:tcBorders>
            <w:vAlign w:val="center"/>
            <w:hideMark/>
          </w:tcPr>
          <w:p w14:paraId="386A5D24" w14:textId="77777777" w:rsidR="006B4F45" w:rsidRPr="0002045B" w:rsidRDefault="006B4F45" w:rsidP="007A651C">
            <w:pPr>
              <w:spacing w:after="0" w:line="240" w:lineRule="auto"/>
              <w:rPr>
                <w:rFonts w:ascii="Calibri" w:hAnsi="Calibri" w:cs="Calibri"/>
                <w:lang w:val="en-GB" w:eastAsia="en-GB"/>
              </w:rPr>
            </w:pPr>
          </w:p>
        </w:tc>
        <w:tc>
          <w:tcPr>
            <w:tcW w:w="906" w:type="pct"/>
            <w:vMerge/>
            <w:tcBorders>
              <w:top w:val="nil"/>
              <w:left w:val="single" w:sz="4" w:space="0" w:color="auto"/>
              <w:bottom w:val="single" w:sz="4" w:space="0" w:color="000000"/>
              <w:right w:val="single" w:sz="4" w:space="0" w:color="auto"/>
            </w:tcBorders>
            <w:vAlign w:val="center"/>
            <w:hideMark/>
          </w:tcPr>
          <w:p w14:paraId="63840F7C" w14:textId="77777777" w:rsidR="006B4F45" w:rsidRPr="0002045B" w:rsidRDefault="006B4F45" w:rsidP="007A651C">
            <w:pPr>
              <w:spacing w:after="0" w:line="240" w:lineRule="auto"/>
              <w:rPr>
                <w:rFonts w:ascii="Calibri" w:hAnsi="Calibri" w:cs="Calibri"/>
                <w:lang w:val="en-GB" w:eastAsia="en-GB"/>
              </w:rPr>
            </w:pPr>
          </w:p>
        </w:tc>
        <w:tc>
          <w:tcPr>
            <w:tcW w:w="3667" w:type="pct"/>
            <w:tcBorders>
              <w:top w:val="nil"/>
              <w:left w:val="nil"/>
              <w:bottom w:val="single" w:sz="4" w:space="0" w:color="auto"/>
              <w:right w:val="single" w:sz="4" w:space="0" w:color="auto"/>
            </w:tcBorders>
            <w:noWrap/>
            <w:vAlign w:val="bottom"/>
          </w:tcPr>
          <w:p w14:paraId="5C52E6FB" w14:textId="597F7B1A" w:rsidR="006B4F45" w:rsidRPr="0002045B" w:rsidRDefault="002E5AB0" w:rsidP="007A651C">
            <w:pPr>
              <w:spacing w:after="0" w:line="240" w:lineRule="auto"/>
              <w:rPr>
                <w:rFonts w:ascii="Calibri" w:hAnsi="Calibri" w:cs="Calibri"/>
                <w:lang w:val="en-GB" w:eastAsia="en-GB"/>
              </w:rPr>
            </w:pPr>
            <w:r>
              <w:rPr>
                <w:rFonts w:ascii="Calibri" w:hAnsi="Calibri" w:cs="Calibri"/>
                <w:lang w:val="en-GB" w:eastAsia="en-GB"/>
              </w:rPr>
              <w:t>Lack of knowledge on utilization and value addition</w:t>
            </w:r>
          </w:p>
        </w:tc>
      </w:tr>
      <w:tr w:rsidR="001B54DA" w:rsidRPr="0002045B" w14:paraId="602F6F15" w14:textId="77777777" w:rsidTr="00F14AFA">
        <w:trPr>
          <w:trHeight w:val="300"/>
        </w:trPr>
        <w:tc>
          <w:tcPr>
            <w:tcW w:w="427" w:type="pct"/>
            <w:tcBorders>
              <w:top w:val="single" w:sz="4" w:space="0" w:color="auto"/>
              <w:left w:val="single" w:sz="4" w:space="0" w:color="auto"/>
              <w:bottom w:val="single" w:sz="4" w:space="0" w:color="auto"/>
              <w:right w:val="single" w:sz="4" w:space="0" w:color="auto"/>
            </w:tcBorders>
            <w:vAlign w:val="center"/>
          </w:tcPr>
          <w:p w14:paraId="166CD1D8" w14:textId="34C776D3" w:rsidR="001B54DA" w:rsidRDefault="00CA57D7" w:rsidP="007A651C">
            <w:pPr>
              <w:spacing w:after="0" w:line="240" w:lineRule="auto"/>
              <w:rPr>
                <w:rFonts w:ascii="Calibri" w:hAnsi="Calibri" w:cs="Calibri"/>
                <w:lang w:val="en-GB" w:eastAsia="en-GB"/>
              </w:rPr>
            </w:pPr>
            <w:r>
              <w:rPr>
                <w:rFonts w:ascii="Calibri" w:hAnsi="Calibri" w:cs="Calibri"/>
                <w:lang w:val="en-GB" w:eastAsia="en-GB"/>
              </w:rPr>
              <w:t>3</w:t>
            </w:r>
          </w:p>
        </w:tc>
        <w:tc>
          <w:tcPr>
            <w:tcW w:w="906" w:type="pct"/>
            <w:tcBorders>
              <w:top w:val="single" w:sz="4" w:space="0" w:color="auto"/>
              <w:left w:val="single" w:sz="4" w:space="0" w:color="auto"/>
              <w:bottom w:val="single" w:sz="4" w:space="0" w:color="000000"/>
              <w:right w:val="single" w:sz="4" w:space="0" w:color="auto"/>
            </w:tcBorders>
            <w:vAlign w:val="center"/>
          </w:tcPr>
          <w:p w14:paraId="67BAF89C" w14:textId="0344F692" w:rsidR="001B54DA" w:rsidRDefault="001B54DA" w:rsidP="007A651C">
            <w:pPr>
              <w:spacing w:after="0" w:line="240" w:lineRule="auto"/>
              <w:rPr>
                <w:rFonts w:ascii="Calibri" w:hAnsi="Calibri" w:cs="Calibri"/>
                <w:lang w:val="en-GB" w:eastAsia="en-GB"/>
              </w:rPr>
            </w:pPr>
            <w:r>
              <w:rPr>
                <w:rFonts w:ascii="Calibri" w:hAnsi="Calibri" w:cs="Calibri"/>
                <w:lang w:val="en-GB" w:eastAsia="en-GB"/>
              </w:rPr>
              <w:t>Challenges</w:t>
            </w:r>
          </w:p>
        </w:tc>
        <w:tc>
          <w:tcPr>
            <w:tcW w:w="3667" w:type="pct"/>
            <w:tcBorders>
              <w:top w:val="single" w:sz="4" w:space="0" w:color="auto"/>
              <w:left w:val="nil"/>
              <w:bottom w:val="single" w:sz="4" w:space="0" w:color="auto"/>
              <w:right w:val="single" w:sz="4" w:space="0" w:color="auto"/>
            </w:tcBorders>
            <w:noWrap/>
            <w:vAlign w:val="bottom"/>
          </w:tcPr>
          <w:p w14:paraId="0AE07684" w14:textId="014A838E" w:rsidR="001B54DA" w:rsidRPr="0002045B" w:rsidRDefault="002E5AB0" w:rsidP="007A651C">
            <w:pPr>
              <w:spacing w:after="0" w:line="240" w:lineRule="auto"/>
              <w:rPr>
                <w:rFonts w:ascii="Calibri" w:hAnsi="Calibri" w:cs="Calibri"/>
                <w:lang w:val="en-GB" w:eastAsia="en-GB"/>
              </w:rPr>
            </w:pPr>
            <w:r>
              <w:rPr>
                <w:rFonts w:ascii="Calibri" w:hAnsi="Calibri" w:cs="Calibri"/>
                <w:lang w:val="en-GB" w:eastAsia="en-GB"/>
              </w:rPr>
              <w:t xml:space="preserve">Production, varieties, </w:t>
            </w:r>
            <w:proofErr w:type="spellStart"/>
            <w:r>
              <w:rPr>
                <w:rFonts w:ascii="Calibri" w:hAnsi="Calibri" w:cs="Calibri"/>
                <w:lang w:val="en-GB" w:eastAsia="en-GB"/>
              </w:rPr>
              <w:t>markets,</w:t>
            </w:r>
            <w:r w:rsidR="00B37973">
              <w:rPr>
                <w:rFonts w:ascii="Calibri" w:hAnsi="Calibri" w:cs="Calibri"/>
                <w:lang w:val="en-GB" w:eastAsia="en-GB"/>
              </w:rPr>
              <w:t>value</w:t>
            </w:r>
            <w:proofErr w:type="spellEnd"/>
            <w:r w:rsidR="00B37973">
              <w:rPr>
                <w:rFonts w:ascii="Calibri" w:hAnsi="Calibri" w:cs="Calibri"/>
                <w:lang w:val="en-GB" w:eastAsia="en-GB"/>
              </w:rPr>
              <w:t xml:space="preserve"> addition, promotion, </w:t>
            </w:r>
            <w:r>
              <w:rPr>
                <w:rFonts w:ascii="Calibri" w:hAnsi="Calibri" w:cs="Calibri"/>
                <w:lang w:val="en-GB" w:eastAsia="en-GB"/>
              </w:rPr>
              <w:t xml:space="preserve"> consumer awareness</w:t>
            </w:r>
          </w:p>
        </w:tc>
      </w:tr>
    </w:tbl>
    <w:p w14:paraId="4E597BF3" w14:textId="77777777" w:rsidR="006B4F45" w:rsidRDefault="006B4F45" w:rsidP="00767AB2">
      <w:pPr>
        <w:spacing w:after="0" w:line="240" w:lineRule="auto"/>
        <w:ind w:left="-5"/>
        <w:jc w:val="left"/>
      </w:pPr>
    </w:p>
    <w:p w14:paraId="02E4CA3E" w14:textId="77777777" w:rsidR="00D770C9" w:rsidRDefault="000C56F2" w:rsidP="00767AB2">
      <w:pPr>
        <w:spacing w:after="0" w:line="240" w:lineRule="auto"/>
        <w:ind w:left="0" w:firstLine="0"/>
        <w:jc w:val="left"/>
      </w:pPr>
      <w:r>
        <w:rPr>
          <w:b/>
        </w:rPr>
        <w:t xml:space="preserve"> </w:t>
      </w:r>
    </w:p>
    <w:p w14:paraId="1E2F5463" w14:textId="6F235511" w:rsidR="00767AB2" w:rsidRDefault="000C56F2" w:rsidP="00767AB2">
      <w:pPr>
        <w:pStyle w:val="Heading1"/>
        <w:spacing w:after="0" w:line="240" w:lineRule="auto"/>
        <w:ind w:left="-5"/>
      </w:pPr>
      <w:r>
        <w:t xml:space="preserve">Production areas </w:t>
      </w:r>
    </w:p>
    <w:p w14:paraId="18C525B9" w14:textId="77777777" w:rsidR="00D770C9" w:rsidRDefault="000C56F2" w:rsidP="00767AB2">
      <w:pPr>
        <w:pStyle w:val="Heading1"/>
        <w:spacing w:after="0" w:line="240" w:lineRule="auto"/>
        <w:ind w:left="-5"/>
      </w:pPr>
      <w:r>
        <w:t xml:space="preserve"> </w:t>
      </w:r>
    </w:p>
    <w:p w14:paraId="14580479" w14:textId="4BC8039F" w:rsidR="00D770C9" w:rsidRDefault="000C56F2" w:rsidP="00767AB2">
      <w:pPr>
        <w:spacing w:after="0" w:line="240" w:lineRule="auto"/>
        <w:ind w:left="-5"/>
      </w:pPr>
      <w:r>
        <w:t xml:space="preserve">Tamarind trees are found mainly in the wild woodlands in </w:t>
      </w:r>
      <w:r w:rsidR="00492FC4">
        <w:t xml:space="preserve">arid and </w:t>
      </w:r>
      <w:proofErr w:type="spellStart"/>
      <w:r w:rsidR="00492FC4">
        <w:t>semi arid</w:t>
      </w:r>
      <w:proofErr w:type="spellEnd"/>
      <w:r w:rsidR="00492FC4">
        <w:t xml:space="preserve"> regions</w:t>
      </w:r>
      <w:r>
        <w:t xml:space="preserve"> </w:t>
      </w:r>
      <w:proofErr w:type="spellStart"/>
      <w:r w:rsidR="00492FC4">
        <w:t>regions</w:t>
      </w:r>
      <w:proofErr w:type="spellEnd"/>
      <w:r>
        <w:t xml:space="preserve"> </w:t>
      </w:r>
      <w:r w:rsidR="00F14AFA">
        <w:t>of Kenya</w:t>
      </w:r>
      <w:r w:rsidR="00492FC4">
        <w:t xml:space="preserve"> namely; </w:t>
      </w:r>
      <w:r>
        <w:t xml:space="preserve">Kitui, </w:t>
      </w:r>
      <w:proofErr w:type="spellStart"/>
      <w:r>
        <w:t>Tharaka</w:t>
      </w:r>
      <w:proofErr w:type="spellEnd"/>
      <w:r>
        <w:t xml:space="preserve"> </w:t>
      </w:r>
      <w:proofErr w:type="spellStart"/>
      <w:r>
        <w:t>Nithi</w:t>
      </w:r>
      <w:proofErr w:type="spellEnd"/>
      <w:r>
        <w:t xml:space="preserve">, </w:t>
      </w:r>
      <w:proofErr w:type="spellStart"/>
      <w:r w:rsidR="00492FC4">
        <w:t>Makueni</w:t>
      </w:r>
      <w:proofErr w:type="spellEnd"/>
      <w:r w:rsidR="00492FC4">
        <w:t xml:space="preserve">, </w:t>
      </w:r>
      <w:proofErr w:type="spellStart"/>
      <w:r w:rsidR="00492FC4">
        <w:t>Kilifi</w:t>
      </w:r>
      <w:proofErr w:type="gramStart"/>
      <w:r w:rsidR="00492FC4">
        <w:t>,</w:t>
      </w:r>
      <w:r>
        <w:t>Baringo</w:t>
      </w:r>
      <w:proofErr w:type="spellEnd"/>
      <w:proofErr w:type="gramEnd"/>
      <w:r>
        <w:t>, West Pokot, Turkana, Homa Bay, Taita Taveta, Kwale and Lamu Counties</w:t>
      </w:r>
      <w:r w:rsidR="00492FC4">
        <w:t xml:space="preserve"> (Table 2)</w:t>
      </w:r>
      <w:r>
        <w:t xml:space="preserve">.  </w:t>
      </w:r>
      <w:proofErr w:type="spellStart"/>
      <w:r>
        <w:t>Betser</w:t>
      </w:r>
      <w:proofErr w:type="spellEnd"/>
      <w:r>
        <w:t xml:space="preserve"> (1999</w:t>
      </w:r>
      <w:proofErr w:type="gramStart"/>
      <w:r>
        <w:t xml:space="preserve">) </w:t>
      </w:r>
      <w:r w:rsidR="00492FC4">
        <w:t xml:space="preserve"> also</w:t>
      </w:r>
      <w:proofErr w:type="gramEnd"/>
      <w:r w:rsidR="00492FC4">
        <w:t xml:space="preserve"> </w:t>
      </w:r>
      <w:r>
        <w:t>report</w:t>
      </w:r>
      <w:r w:rsidR="00492FC4">
        <w:t>ed</w:t>
      </w:r>
      <w:r>
        <w:t xml:space="preserve"> that in Tharaka, </w:t>
      </w:r>
      <w:r>
        <w:lastRenderedPageBreak/>
        <w:t xml:space="preserve">Tamarind </w:t>
      </w:r>
      <w:r w:rsidR="00492FC4">
        <w:t>was</w:t>
      </w:r>
      <w:r>
        <w:t xml:space="preserve"> harvested between July and October</w:t>
      </w:r>
      <w:r w:rsidR="00492FC4">
        <w:t xml:space="preserve"> (short rain period)</w:t>
      </w:r>
      <w:r>
        <w:t xml:space="preserve">. Tamarind tree starts fruiting (Figure 1) from 10-14 years (Morton, 1999; Buyinza et al., 2010) and can produce up to 225 Kg of tamarind in a season (FAO, 1998). In India, improved </w:t>
      </w:r>
      <w:proofErr w:type="spellStart"/>
      <w:r>
        <w:t>improved</w:t>
      </w:r>
      <w:proofErr w:type="spellEnd"/>
      <w:r>
        <w:t xml:space="preserve"> cultivar in Tamil Nadu, yields about 263 kg/tree. (Rao et al., 2012). </w:t>
      </w:r>
    </w:p>
    <w:p w14:paraId="0FB044F1" w14:textId="0546737D" w:rsidR="00D770C9" w:rsidRDefault="00492FC4" w:rsidP="00767AB2">
      <w:pPr>
        <w:spacing w:after="0" w:line="240" w:lineRule="auto"/>
        <w:ind w:left="-5"/>
      </w:pPr>
      <w:r>
        <w:t>In Kenya, the lack of nurseries to avail planting materials is a real challenge limiting o</w:t>
      </w:r>
      <w:r w:rsidR="000C56F2">
        <w:t>rganized production</w:t>
      </w:r>
      <w:r>
        <w:t xml:space="preserve">. </w:t>
      </w:r>
      <w:proofErr w:type="gramStart"/>
      <w:r>
        <w:t>The</w:t>
      </w:r>
      <w:r w:rsidR="000C56F2">
        <w:t xml:space="preserve">  Kenya</w:t>
      </w:r>
      <w:proofErr w:type="gramEnd"/>
      <w:r w:rsidR="000C56F2">
        <w:t xml:space="preserve"> Agricultural and Livestock </w:t>
      </w:r>
    </w:p>
    <w:p w14:paraId="785180C1" w14:textId="5282814E" w:rsidR="00D770C9" w:rsidRDefault="000C56F2" w:rsidP="00767AB2">
      <w:pPr>
        <w:spacing w:after="0" w:line="240" w:lineRule="auto"/>
        <w:ind w:left="-5"/>
      </w:pPr>
      <w:r>
        <w:t>Research Organization (KALRO) has</w:t>
      </w:r>
      <w:r w:rsidR="00492FC4">
        <w:t xml:space="preserve"> recently</w:t>
      </w:r>
      <w:r>
        <w:t xml:space="preserve"> established nurseries for seedlings at its </w:t>
      </w:r>
      <w:proofErr w:type="spellStart"/>
      <w:r>
        <w:t>centres</w:t>
      </w:r>
      <w:proofErr w:type="spellEnd"/>
      <w:r>
        <w:t xml:space="preserve"> in </w:t>
      </w:r>
      <w:proofErr w:type="spellStart"/>
      <w:r>
        <w:t>Muguga</w:t>
      </w:r>
      <w:proofErr w:type="spellEnd"/>
      <w:r>
        <w:t xml:space="preserve">, </w:t>
      </w:r>
      <w:proofErr w:type="spellStart"/>
      <w:r>
        <w:t>Katumani</w:t>
      </w:r>
      <w:proofErr w:type="spellEnd"/>
      <w:r>
        <w:t>,</w:t>
      </w:r>
      <w:r w:rsidR="00492FC4">
        <w:t xml:space="preserve"> </w:t>
      </w:r>
      <w:proofErr w:type="spellStart"/>
      <w:r w:rsidR="00492FC4">
        <w:t>Mptwapa</w:t>
      </w:r>
      <w:proofErr w:type="spellEnd"/>
      <w:r w:rsidR="00492FC4">
        <w:t>,</w:t>
      </w:r>
      <w:r>
        <w:t xml:space="preserve"> </w:t>
      </w:r>
      <w:proofErr w:type="spellStart"/>
      <w:r>
        <w:t>Matuga</w:t>
      </w:r>
      <w:proofErr w:type="spellEnd"/>
      <w:r>
        <w:t xml:space="preserve">, </w:t>
      </w:r>
      <w:proofErr w:type="spellStart"/>
      <w:r>
        <w:t>Kakamega</w:t>
      </w:r>
      <w:proofErr w:type="spellEnd"/>
      <w:r>
        <w:t xml:space="preserve">, </w:t>
      </w:r>
      <w:proofErr w:type="spellStart"/>
      <w:r>
        <w:t>Alupe</w:t>
      </w:r>
      <w:proofErr w:type="spellEnd"/>
      <w:r>
        <w:t xml:space="preserve">, </w:t>
      </w:r>
      <w:proofErr w:type="spellStart"/>
      <w:r>
        <w:t>Perkerra</w:t>
      </w:r>
      <w:proofErr w:type="spellEnd"/>
      <w:r>
        <w:t xml:space="preserve"> and </w:t>
      </w:r>
      <w:proofErr w:type="spellStart"/>
      <w:r>
        <w:t>Kibos</w:t>
      </w:r>
      <w:proofErr w:type="spellEnd"/>
      <w:r>
        <w:t xml:space="preserve"> (Figure1). These nurseries will be used as source of planting materials by farmers in the country. Interviews carried out with County government extension staff indicate that Tamarind has not yet been </w:t>
      </w:r>
      <w:proofErr w:type="spellStart"/>
      <w:r>
        <w:t>prioritised</w:t>
      </w:r>
      <w:proofErr w:type="spellEnd"/>
      <w:r>
        <w:t xml:space="preserve"> as a farm crop in Kenya neither is it documented in the Ministry of Agriculture reports. Given the increasing</w:t>
      </w:r>
      <w:r w:rsidR="001B1D5F">
        <w:t xml:space="preserve"> consumer demand in hotels and restaurants mainly in coastal Kenya and</w:t>
      </w:r>
      <w:r>
        <w:t xml:space="preserve"> global prominence of Tamarind as an export tree crop, the production stage of the value chain should move from the wild (Figure 2) to on-farm cultivation and strengthened through promoting farm production of both the sweet and sour tamarind varieties.  </w:t>
      </w:r>
      <w:r w:rsidR="00675669">
        <w:t>I</w:t>
      </w:r>
      <w:r>
        <w:t xml:space="preserve">nstitutional farms, namely Agricultural Training </w:t>
      </w:r>
      <w:proofErr w:type="spellStart"/>
      <w:r>
        <w:t>Centres</w:t>
      </w:r>
      <w:proofErr w:type="spellEnd"/>
      <w:r>
        <w:t xml:space="preserve"> (ATCs), Kenya Forestry Service, Kenya Forestry Research </w:t>
      </w:r>
      <w:r w:rsidR="001B1D5F">
        <w:t>Institute, Prisons</w:t>
      </w:r>
      <w:r>
        <w:t xml:space="preserve"> </w:t>
      </w:r>
      <w:r w:rsidR="00F14AFA">
        <w:t>and schools</w:t>
      </w:r>
      <w:r>
        <w:t xml:space="preserve"> could be used as production hubs. These farms should also be linked to the necessary support services, namely, access to an efficient tamarind seed </w:t>
      </w:r>
      <w:r w:rsidR="00675669">
        <w:t>sy</w:t>
      </w:r>
      <w:r>
        <w:t xml:space="preserve">stem, Good Agricultural Practices (GAPS), post-harvest handling and value addition technologies, financing, and most </w:t>
      </w:r>
      <w:r w:rsidR="00F14AFA">
        <w:t>importantly, certification</w:t>
      </w:r>
      <w:r>
        <w:t xml:space="preserve">. </w:t>
      </w:r>
      <w:proofErr w:type="spellStart"/>
      <w:r>
        <w:t>Producti</w:t>
      </w:r>
      <w:r w:rsidR="00675669">
        <w:t>ion</w:t>
      </w:r>
      <w:proofErr w:type="spellEnd"/>
      <w:r>
        <w:t xml:space="preserve"> and commercialization of tamarind for domestic and export markets could further be augmented through national and County government policy frameworks, development assistance programs, private sector investment</w:t>
      </w:r>
      <w:r w:rsidR="001B1D5F">
        <w:t xml:space="preserve">. Production could further be </w:t>
      </w:r>
      <w:proofErr w:type="spellStart"/>
      <w:r w:rsidR="001B1D5F">
        <w:t>catalysed</w:t>
      </w:r>
      <w:proofErr w:type="spellEnd"/>
      <w:r w:rsidR="001B1D5F">
        <w:t xml:space="preserve"> through research </w:t>
      </w:r>
      <w:r w:rsidR="00F14AFA">
        <w:t>on early</w:t>
      </w:r>
      <w:r>
        <w:t xml:space="preserve"> maturing varieties, genetic conservation and desirable market traits. These interventions will be useful in protecting the tamarind tree from the threat of extinction due to human activities such as charcoal burning and timber common in </w:t>
      </w:r>
      <w:r w:rsidR="00F14AFA">
        <w:t>semi-arid</w:t>
      </w:r>
      <w:r>
        <w:t xml:space="preserve"> ecosystems. </w:t>
      </w:r>
    </w:p>
    <w:p w14:paraId="5162AF8D" w14:textId="77777777" w:rsidR="00675669" w:rsidRDefault="00675669" w:rsidP="00767AB2">
      <w:pPr>
        <w:spacing w:after="0" w:line="240" w:lineRule="auto"/>
        <w:ind w:left="-5"/>
      </w:pPr>
    </w:p>
    <w:p w14:paraId="69C55696" w14:textId="77777777" w:rsidR="00D770C9" w:rsidRDefault="00E97535" w:rsidP="00767AB2">
      <w:pPr>
        <w:spacing w:after="0" w:line="240" w:lineRule="auto"/>
        <w:ind w:left="0" w:right="1416" w:firstLine="0"/>
        <w:jc w:val="right"/>
      </w:pPr>
      <w:r w:rsidRPr="00FD76BB">
        <w:rPr>
          <w:noProof/>
        </w:rPr>
        <w:drawing>
          <wp:inline distT="0" distB="0" distL="0" distR="0" wp14:anchorId="4708C45D" wp14:editId="36620DBC">
            <wp:extent cx="5067300" cy="3324225"/>
            <wp:effectExtent l="0" t="0" r="0" b="9525"/>
            <wp:docPr id="1" name="Picture 1" descr="C:\Users\simon.omondi\AppData\Local\Microsoft\Windows\INetCache\Content.Outlook\5HJC9M74\tamarin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omondi\AppData\Local\Microsoft\Windows\INetCache\Content.Outlook\5HJC9M74\tamarind (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67300" cy="3324225"/>
                    </a:xfrm>
                    <a:prstGeom prst="rect">
                      <a:avLst/>
                    </a:prstGeom>
                    <a:noFill/>
                    <a:ln>
                      <a:noFill/>
                    </a:ln>
                  </pic:spPr>
                </pic:pic>
              </a:graphicData>
            </a:graphic>
          </wp:inline>
        </w:drawing>
      </w:r>
      <w:r w:rsidR="000C56F2">
        <w:t xml:space="preserve"> </w:t>
      </w:r>
    </w:p>
    <w:p w14:paraId="529796AD" w14:textId="77777777" w:rsidR="00D770C9" w:rsidRDefault="000C56F2" w:rsidP="00767AB2">
      <w:pPr>
        <w:spacing w:after="0" w:line="240" w:lineRule="auto"/>
        <w:ind w:left="-5"/>
      </w:pPr>
      <w:r>
        <w:t xml:space="preserve">Figure 1: Tamarind seedlings in a Nursery at KALRO </w:t>
      </w:r>
    </w:p>
    <w:p w14:paraId="1C7C510D" w14:textId="77777777" w:rsidR="00D770C9" w:rsidRDefault="000C56F2" w:rsidP="00767AB2">
      <w:pPr>
        <w:spacing w:after="0" w:line="240" w:lineRule="auto"/>
        <w:ind w:left="0" w:firstLine="0"/>
        <w:jc w:val="left"/>
      </w:pPr>
      <w:r>
        <w:lastRenderedPageBreak/>
        <w:t xml:space="preserve"> </w:t>
      </w:r>
    </w:p>
    <w:p w14:paraId="683E3045" w14:textId="77777777" w:rsidR="00D770C9" w:rsidRDefault="000C56F2" w:rsidP="00767AB2">
      <w:pPr>
        <w:spacing w:after="0" w:line="240" w:lineRule="auto"/>
        <w:ind w:left="0" w:right="1444" w:firstLine="0"/>
        <w:jc w:val="right"/>
      </w:pPr>
      <w:r>
        <w:rPr>
          <w:noProof/>
        </w:rPr>
        <w:drawing>
          <wp:inline distT="0" distB="0" distL="0" distR="0" wp14:anchorId="6AB5B8FD" wp14:editId="5886BDFD">
            <wp:extent cx="4981575" cy="3048000"/>
            <wp:effectExtent l="0" t="0" r="9525" b="0"/>
            <wp:docPr id="582" name="Picture 582"/>
            <wp:cNvGraphicFramePr/>
            <a:graphic xmlns:a="http://schemas.openxmlformats.org/drawingml/2006/main">
              <a:graphicData uri="http://schemas.openxmlformats.org/drawingml/2006/picture">
                <pic:pic xmlns:pic="http://schemas.openxmlformats.org/drawingml/2006/picture">
                  <pic:nvPicPr>
                    <pic:cNvPr id="582" name="Picture 582"/>
                    <pic:cNvPicPr/>
                  </pic:nvPicPr>
                  <pic:blipFill>
                    <a:blip r:embed="rId6"/>
                    <a:stretch>
                      <a:fillRect/>
                    </a:stretch>
                  </pic:blipFill>
                  <pic:spPr>
                    <a:xfrm>
                      <a:off x="0" y="0"/>
                      <a:ext cx="4981956" cy="3048233"/>
                    </a:xfrm>
                    <a:prstGeom prst="rect">
                      <a:avLst/>
                    </a:prstGeom>
                  </pic:spPr>
                </pic:pic>
              </a:graphicData>
            </a:graphic>
          </wp:inline>
        </w:drawing>
      </w:r>
      <w:r>
        <w:t xml:space="preserve"> </w:t>
      </w:r>
    </w:p>
    <w:p w14:paraId="34CEAB06" w14:textId="59FBBF90" w:rsidR="000C56F2" w:rsidRDefault="000C56F2" w:rsidP="00767AB2">
      <w:pPr>
        <w:spacing w:after="0" w:line="240" w:lineRule="auto"/>
        <w:ind w:left="-5"/>
      </w:pPr>
      <w:r>
        <w:t xml:space="preserve">Figure 2: Tamarind tree with mature pods in Taita Taveta wood lands Kenya </w:t>
      </w:r>
    </w:p>
    <w:p w14:paraId="2A7AF006" w14:textId="77777777" w:rsidR="00AF58B1" w:rsidRDefault="00AF58B1" w:rsidP="00767AB2">
      <w:pPr>
        <w:spacing w:after="0" w:line="240" w:lineRule="auto"/>
        <w:ind w:left="-5"/>
        <w:rPr>
          <w:b/>
        </w:rPr>
      </w:pPr>
    </w:p>
    <w:p w14:paraId="7783C47E" w14:textId="4EE10B4A" w:rsidR="00767AB2" w:rsidRDefault="00AF58B1" w:rsidP="00767AB2">
      <w:pPr>
        <w:spacing w:after="0" w:line="240" w:lineRule="auto"/>
        <w:ind w:left="-5"/>
        <w:rPr>
          <w:b/>
        </w:rPr>
      </w:pPr>
      <w:r>
        <w:rPr>
          <w:b/>
        </w:rPr>
        <w:t>Actors and Tamarind value chain nodes</w:t>
      </w:r>
    </w:p>
    <w:p w14:paraId="6A4A1E1F" w14:textId="77777777" w:rsidR="00AF58B1" w:rsidRDefault="00AF58B1" w:rsidP="00767AB2">
      <w:pPr>
        <w:spacing w:after="0" w:line="240" w:lineRule="auto"/>
        <w:ind w:left="-5"/>
        <w:rPr>
          <w:b/>
        </w:rPr>
      </w:pPr>
    </w:p>
    <w:p w14:paraId="15160246" w14:textId="77777777" w:rsidR="00D770C9" w:rsidRDefault="000C56F2" w:rsidP="00767AB2">
      <w:pPr>
        <w:spacing w:after="0" w:line="240" w:lineRule="auto"/>
        <w:ind w:left="-5"/>
        <w:rPr>
          <w:b/>
        </w:rPr>
      </w:pPr>
      <w:r>
        <w:rPr>
          <w:b/>
        </w:rPr>
        <w:t xml:space="preserve">Collection / bulking </w:t>
      </w:r>
    </w:p>
    <w:p w14:paraId="0861EB82" w14:textId="77777777" w:rsidR="00767AB2" w:rsidRDefault="00767AB2" w:rsidP="00767AB2">
      <w:pPr>
        <w:spacing w:after="0" w:line="240" w:lineRule="auto"/>
        <w:ind w:left="-5"/>
      </w:pPr>
    </w:p>
    <w:p w14:paraId="2F9496EB" w14:textId="73A75F3B" w:rsidR="00D770C9" w:rsidRDefault="000C56F2" w:rsidP="00767AB2">
      <w:pPr>
        <w:spacing w:after="0" w:line="240" w:lineRule="auto"/>
        <w:ind w:left="-5"/>
      </w:pPr>
      <w:r>
        <w:t xml:space="preserve">In Kenya, the pods are harvested when the skin is brittle and the pulp is red-brown in </w:t>
      </w:r>
      <w:proofErr w:type="spellStart"/>
      <w:r>
        <w:t>colour</w:t>
      </w:r>
      <w:proofErr w:type="spellEnd"/>
      <w:r>
        <w:t xml:space="preserve"> and sticky in texture. Interviews carried out with</w:t>
      </w:r>
      <w:r w:rsidR="001B1701">
        <w:t xml:space="preserve"> various actors (Table 2)</w:t>
      </w:r>
      <w:r>
        <w:t xml:space="preserve"> revealed that Tamarind value chain comprises farmers, </w:t>
      </w:r>
      <w:r w:rsidR="001B1701">
        <w:t>collectors</w:t>
      </w:r>
      <w:r>
        <w:t>, traders, transporters, brokers, wholesalers, retailers, exporters and consumers</w:t>
      </w:r>
      <w:r w:rsidR="001B1701">
        <w:t xml:space="preserve"> (hotels and restaurants).</w:t>
      </w:r>
      <w:r>
        <w:t xml:space="preserve"> </w:t>
      </w:r>
    </w:p>
    <w:p w14:paraId="726E9427" w14:textId="0C437C52" w:rsidR="00D770C9" w:rsidRDefault="000C56F2" w:rsidP="00767AB2">
      <w:pPr>
        <w:spacing w:after="0" w:line="240" w:lineRule="auto"/>
        <w:ind w:left="-5"/>
      </w:pPr>
      <w:r>
        <w:t xml:space="preserve">(Figure </w:t>
      </w:r>
      <w:r w:rsidR="003E2C61">
        <w:t>3)</w:t>
      </w:r>
      <w:r>
        <w:t>. The fruits are collected from</w:t>
      </w:r>
      <w:r w:rsidR="001B1701">
        <w:t xml:space="preserve"> different l</w:t>
      </w:r>
      <w:r>
        <w:t xml:space="preserve">ocations in Kenya </w:t>
      </w:r>
      <w:r w:rsidR="001B1701">
        <w:t>and transporters revealed that Tamarind is sourced also from</w:t>
      </w:r>
      <w:r>
        <w:t xml:space="preserve"> Eastern and Northern Uganda and sold in local markets and some specialty super markets. The largest market and destination for Tamarind trade in Kenya is in </w:t>
      </w:r>
      <w:proofErr w:type="spellStart"/>
      <w:r>
        <w:t>Kongowea</w:t>
      </w:r>
      <w:proofErr w:type="spellEnd"/>
      <w:r w:rsidR="001B1701">
        <w:t xml:space="preserve"> market in</w:t>
      </w:r>
      <w:r>
        <w:t xml:space="preserve"> Mombasa. The </w:t>
      </w:r>
      <w:r w:rsidR="003E2C61">
        <w:t>scattered nature</w:t>
      </w:r>
      <w:r>
        <w:t xml:space="preserve"> of these sources makes it more difficult to aggregate trade volumes and hence with organized production, the need for aggregation </w:t>
      </w:r>
      <w:proofErr w:type="spellStart"/>
      <w:r>
        <w:t>centres</w:t>
      </w:r>
      <w:proofErr w:type="spellEnd"/>
      <w:r>
        <w:t xml:space="preserve"> within production hubs will be an important link in the value chain. </w:t>
      </w:r>
    </w:p>
    <w:p w14:paraId="173693C2" w14:textId="77777777" w:rsidR="00D770C9" w:rsidRDefault="000C56F2" w:rsidP="00767AB2">
      <w:pPr>
        <w:spacing w:after="0" w:line="240" w:lineRule="auto"/>
        <w:ind w:left="0" w:firstLine="0"/>
        <w:jc w:val="left"/>
      </w:pPr>
      <w:r>
        <w:t xml:space="preserve"> </w:t>
      </w:r>
    </w:p>
    <w:p w14:paraId="23CF290F" w14:textId="77777777" w:rsidR="00D770C9" w:rsidRDefault="000C56F2" w:rsidP="00767AB2">
      <w:pPr>
        <w:spacing w:after="0" w:line="240" w:lineRule="auto"/>
        <w:ind w:left="1263" w:firstLine="0"/>
        <w:jc w:val="left"/>
      </w:pPr>
      <w:r>
        <w:rPr>
          <w:rFonts w:ascii="Calibri" w:eastAsia="Calibri" w:hAnsi="Calibri" w:cs="Calibri"/>
          <w:noProof/>
          <w:sz w:val="22"/>
        </w:rPr>
        <mc:AlternateContent>
          <mc:Choice Requires="wpg">
            <w:drawing>
              <wp:inline distT="0" distB="0" distL="0" distR="0" wp14:anchorId="44338B52" wp14:editId="08749EA9">
                <wp:extent cx="4814508" cy="1564930"/>
                <wp:effectExtent l="0" t="0" r="5715" b="16510"/>
                <wp:docPr id="12704" name="Group 12704"/>
                <wp:cNvGraphicFramePr/>
                <a:graphic xmlns:a="http://schemas.openxmlformats.org/drawingml/2006/main">
                  <a:graphicData uri="http://schemas.microsoft.com/office/word/2010/wordprocessingGroup">
                    <wpg:wgp>
                      <wpg:cNvGrpSpPr/>
                      <wpg:grpSpPr>
                        <a:xfrm>
                          <a:off x="0" y="0"/>
                          <a:ext cx="4814508" cy="1564930"/>
                          <a:chOff x="0" y="0"/>
                          <a:chExt cx="4814508" cy="1564930"/>
                        </a:xfrm>
                      </wpg:grpSpPr>
                      <wps:wsp>
                        <wps:cNvPr id="636" name="Shape 636"/>
                        <wps:cNvSpPr/>
                        <wps:spPr>
                          <a:xfrm>
                            <a:off x="1691161" y="0"/>
                            <a:ext cx="1343771" cy="299705"/>
                          </a:xfrm>
                          <a:custGeom>
                            <a:avLst/>
                            <a:gdLst/>
                            <a:ahLst/>
                            <a:cxnLst/>
                            <a:rect l="0" t="0" r="0" b="0"/>
                            <a:pathLst>
                              <a:path w="1343771" h="299705">
                                <a:moveTo>
                                  <a:pt x="0" y="0"/>
                                </a:moveTo>
                                <a:lnTo>
                                  <a:pt x="1007828" y="0"/>
                                </a:lnTo>
                                <a:lnTo>
                                  <a:pt x="1343771" y="149826"/>
                                </a:lnTo>
                                <a:lnTo>
                                  <a:pt x="1007828" y="299705"/>
                                </a:lnTo>
                                <a:lnTo>
                                  <a:pt x="0" y="299705"/>
                                </a:lnTo>
                                <a:lnTo>
                                  <a:pt x="335942" y="149826"/>
                                </a:lnTo>
                                <a:lnTo>
                                  <a:pt x="0" y="0"/>
                                </a:lnTo>
                                <a:close/>
                              </a:path>
                            </a:pathLst>
                          </a:custGeom>
                          <a:ln w="0" cap="flat">
                            <a:miter lim="127000"/>
                          </a:ln>
                        </wps:spPr>
                        <wps:style>
                          <a:lnRef idx="0">
                            <a:srgbClr val="000000">
                              <a:alpha val="0"/>
                            </a:srgbClr>
                          </a:lnRef>
                          <a:fillRef idx="1">
                            <a:srgbClr val="FFFF00">
                              <a:alpha val="60000"/>
                            </a:srgbClr>
                          </a:fillRef>
                          <a:effectRef idx="0">
                            <a:scrgbClr r="0" g="0" b="0"/>
                          </a:effectRef>
                          <a:fontRef idx="none"/>
                        </wps:style>
                        <wps:bodyPr/>
                      </wps:wsp>
                      <wps:wsp>
                        <wps:cNvPr id="638" name="Shape 638"/>
                        <wps:cNvSpPr/>
                        <wps:spPr>
                          <a:xfrm>
                            <a:off x="1691161" y="0"/>
                            <a:ext cx="1343771" cy="299706"/>
                          </a:xfrm>
                          <a:custGeom>
                            <a:avLst/>
                            <a:gdLst/>
                            <a:ahLst/>
                            <a:cxnLst/>
                            <a:rect l="0" t="0" r="0" b="0"/>
                            <a:pathLst>
                              <a:path w="1343771" h="299706">
                                <a:moveTo>
                                  <a:pt x="1007828" y="0"/>
                                </a:moveTo>
                                <a:lnTo>
                                  <a:pt x="0" y="0"/>
                                </a:lnTo>
                                <a:lnTo>
                                  <a:pt x="335943" y="149827"/>
                                </a:lnTo>
                                <a:lnTo>
                                  <a:pt x="0" y="299706"/>
                                </a:lnTo>
                                <a:lnTo>
                                  <a:pt x="1007828" y="299706"/>
                                </a:lnTo>
                                <a:lnTo>
                                  <a:pt x="1343771" y="149827"/>
                                </a:lnTo>
                                <a:lnTo>
                                  <a:pt x="1007828" y="0"/>
                                </a:lnTo>
                                <a:close/>
                              </a:path>
                            </a:pathLst>
                          </a:custGeom>
                          <a:ln w="6344" cap="rnd">
                            <a:round/>
                          </a:ln>
                        </wps:spPr>
                        <wps:style>
                          <a:lnRef idx="1">
                            <a:srgbClr val="000000"/>
                          </a:lnRef>
                          <a:fillRef idx="0">
                            <a:srgbClr val="000000">
                              <a:alpha val="0"/>
                            </a:srgbClr>
                          </a:fillRef>
                          <a:effectRef idx="0">
                            <a:scrgbClr r="0" g="0" b="0"/>
                          </a:effectRef>
                          <a:fontRef idx="none"/>
                        </wps:style>
                        <wps:bodyPr/>
                      </wps:wsp>
                      <wps:wsp>
                        <wps:cNvPr id="639" name="Rectangle 639"/>
                        <wps:cNvSpPr/>
                        <wps:spPr>
                          <a:xfrm>
                            <a:off x="2203298" y="105049"/>
                            <a:ext cx="367339" cy="109757"/>
                          </a:xfrm>
                          <a:prstGeom prst="rect">
                            <a:avLst/>
                          </a:prstGeom>
                          <a:ln>
                            <a:noFill/>
                          </a:ln>
                        </wps:spPr>
                        <wps:txbx>
                          <w:txbxContent>
                            <w:p w14:paraId="18F266B1" w14:textId="77777777" w:rsidR="00D770C9" w:rsidRPr="003E2C61" w:rsidRDefault="000C56F2">
                              <w:pPr>
                                <w:spacing w:after="160"/>
                                <w:ind w:left="0" w:firstLine="0"/>
                                <w:jc w:val="left"/>
                                <w:rPr>
                                  <w:sz w:val="16"/>
                                  <w:szCs w:val="16"/>
                                </w:rPr>
                              </w:pPr>
                              <w:r w:rsidRPr="003E2C61">
                                <w:rPr>
                                  <w:rFonts w:ascii="Arial" w:eastAsia="Arial" w:hAnsi="Arial" w:cs="Arial"/>
                                  <w:b/>
                                  <w:sz w:val="16"/>
                                  <w:szCs w:val="16"/>
                                </w:rPr>
                                <w:t>Trade</w:t>
                              </w:r>
                            </w:p>
                          </w:txbxContent>
                        </wps:txbx>
                        <wps:bodyPr horzOverflow="overflow" vert="horz" lIns="0" tIns="0" rIns="0" bIns="0" rtlCol="0">
                          <a:noAutofit/>
                        </wps:bodyPr>
                      </wps:wsp>
                      <wps:wsp>
                        <wps:cNvPr id="640" name="Shape 640"/>
                        <wps:cNvSpPr/>
                        <wps:spPr>
                          <a:xfrm>
                            <a:off x="3347474" y="0"/>
                            <a:ext cx="1026809" cy="299706"/>
                          </a:xfrm>
                          <a:custGeom>
                            <a:avLst/>
                            <a:gdLst/>
                            <a:ahLst/>
                            <a:cxnLst/>
                            <a:rect l="0" t="0" r="0" b="0"/>
                            <a:pathLst>
                              <a:path w="1026809" h="299706">
                                <a:moveTo>
                                  <a:pt x="0" y="0"/>
                                </a:moveTo>
                                <a:lnTo>
                                  <a:pt x="770126" y="0"/>
                                </a:lnTo>
                                <a:lnTo>
                                  <a:pt x="1026809" y="149827"/>
                                </a:lnTo>
                                <a:lnTo>
                                  <a:pt x="770126" y="299706"/>
                                </a:lnTo>
                                <a:lnTo>
                                  <a:pt x="0" y="299706"/>
                                </a:lnTo>
                                <a:lnTo>
                                  <a:pt x="256684" y="149827"/>
                                </a:lnTo>
                                <a:lnTo>
                                  <a:pt x="0" y="0"/>
                                </a:lnTo>
                                <a:close/>
                              </a:path>
                            </a:pathLst>
                          </a:custGeom>
                          <a:ln w="0" cap="rnd">
                            <a:round/>
                          </a:ln>
                        </wps:spPr>
                        <wps:style>
                          <a:lnRef idx="0">
                            <a:srgbClr val="000000">
                              <a:alpha val="0"/>
                            </a:srgbClr>
                          </a:lnRef>
                          <a:fillRef idx="1">
                            <a:srgbClr val="FFFF00">
                              <a:alpha val="60000"/>
                            </a:srgbClr>
                          </a:fillRef>
                          <a:effectRef idx="0">
                            <a:scrgbClr r="0" g="0" b="0"/>
                          </a:effectRef>
                          <a:fontRef idx="none"/>
                        </wps:style>
                        <wps:bodyPr/>
                      </wps:wsp>
                      <wps:wsp>
                        <wps:cNvPr id="641" name="Shape 641"/>
                        <wps:cNvSpPr/>
                        <wps:spPr>
                          <a:xfrm>
                            <a:off x="3347474" y="0"/>
                            <a:ext cx="1026809" cy="299706"/>
                          </a:xfrm>
                          <a:custGeom>
                            <a:avLst/>
                            <a:gdLst/>
                            <a:ahLst/>
                            <a:cxnLst/>
                            <a:rect l="0" t="0" r="0" b="0"/>
                            <a:pathLst>
                              <a:path w="1026809" h="299706">
                                <a:moveTo>
                                  <a:pt x="770126" y="0"/>
                                </a:moveTo>
                                <a:lnTo>
                                  <a:pt x="0" y="0"/>
                                </a:lnTo>
                                <a:lnTo>
                                  <a:pt x="256684" y="149827"/>
                                </a:lnTo>
                                <a:lnTo>
                                  <a:pt x="0" y="299706"/>
                                </a:lnTo>
                                <a:lnTo>
                                  <a:pt x="770126" y="299706"/>
                                </a:lnTo>
                                <a:lnTo>
                                  <a:pt x="1026809" y="149827"/>
                                </a:lnTo>
                                <a:lnTo>
                                  <a:pt x="770126" y="0"/>
                                </a:lnTo>
                                <a:close/>
                              </a:path>
                            </a:pathLst>
                          </a:custGeom>
                          <a:ln w="6344" cap="rnd">
                            <a:round/>
                          </a:ln>
                        </wps:spPr>
                        <wps:style>
                          <a:lnRef idx="1">
                            <a:srgbClr val="000000"/>
                          </a:lnRef>
                          <a:fillRef idx="0">
                            <a:srgbClr val="000000">
                              <a:alpha val="0"/>
                            </a:srgbClr>
                          </a:fillRef>
                          <a:effectRef idx="0">
                            <a:scrgbClr r="0" g="0" b="0"/>
                          </a:effectRef>
                          <a:fontRef idx="none"/>
                        </wps:style>
                        <wps:bodyPr/>
                      </wps:wsp>
                      <wps:wsp>
                        <wps:cNvPr id="642" name="Rectangle 642"/>
                        <wps:cNvSpPr/>
                        <wps:spPr>
                          <a:xfrm>
                            <a:off x="3581401" y="105030"/>
                            <a:ext cx="950634" cy="123570"/>
                          </a:xfrm>
                          <a:prstGeom prst="rect">
                            <a:avLst/>
                          </a:prstGeom>
                          <a:ln>
                            <a:noFill/>
                          </a:ln>
                        </wps:spPr>
                        <wps:txbx>
                          <w:txbxContent>
                            <w:p w14:paraId="71CB0017" w14:textId="77777777" w:rsidR="00D770C9" w:rsidRPr="003E2C61" w:rsidRDefault="000C56F2">
                              <w:pPr>
                                <w:spacing w:after="160"/>
                                <w:ind w:left="0" w:firstLine="0"/>
                                <w:jc w:val="left"/>
                                <w:rPr>
                                  <w:sz w:val="16"/>
                                  <w:szCs w:val="16"/>
                                </w:rPr>
                              </w:pPr>
                              <w:r w:rsidRPr="003E2C61">
                                <w:rPr>
                                  <w:rFonts w:ascii="Arial" w:eastAsia="Arial" w:hAnsi="Arial" w:cs="Arial"/>
                                  <w:b/>
                                  <w:sz w:val="16"/>
                                  <w:szCs w:val="16"/>
                                </w:rPr>
                                <w:t>Consumption</w:t>
                              </w:r>
                            </w:p>
                          </w:txbxContent>
                        </wps:txbx>
                        <wps:bodyPr horzOverflow="overflow" vert="horz" lIns="0" tIns="0" rIns="0" bIns="0" rtlCol="0">
                          <a:noAutofit/>
                        </wps:bodyPr>
                      </wps:wsp>
                      <wps:wsp>
                        <wps:cNvPr id="643" name="Shape 643"/>
                        <wps:cNvSpPr/>
                        <wps:spPr>
                          <a:xfrm>
                            <a:off x="841994" y="0"/>
                            <a:ext cx="718759" cy="299706"/>
                          </a:xfrm>
                          <a:custGeom>
                            <a:avLst/>
                            <a:gdLst/>
                            <a:ahLst/>
                            <a:cxnLst/>
                            <a:rect l="0" t="0" r="0" b="0"/>
                            <a:pathLst>
                              <a:path w="718759" h="299706">
                                <a:moveTo>
                                  <a:pt x="0" y="0"/>
                                </a:moveTo>
                                <a:lnTo>
                                  <a:pt x="539088" y="0"/>
                                </a:lnTo>
                                <a:lnTo>
                                  <a:pt x="718759" y="149827"/>
                                </a:lnTo>
                                <a:lnTo>
                                  <a:pt x="539088" y="299706"/>
                                </a:lnTo>
                                <a:lnTo>
                                  <a:pt x="0" y="299706"/>
                                </a:lnTo>
                                <a:lnTo>
                                  <a:pt x="179744" y="149827"/>
                                </a:lnTo>
                                <a:lnTo>
                                  <a:pt x="0" y="0"/>
                                </a:lnTo>
                                <a:close/>
                              </a:path>
                            </a:pathLst>
                          </a:custGeom>
                          <a:ln w="0" cap="rnd">
                            <a:round/>
                          </a:ln>
                        </wps:spPr>
                        <wps:style>
                          <a:lnRef idx="0">
                            <a:srgbClr val="000000">
                              <a:alpha val="0"/>
                            </a:srgbClr>
                          </a:lnRef>
                          <a:fillRef idx="1">
                            <a:srgbClr val="FFFF00">
                              <a:alpha val="60000"/>
                            </a:srgbClr>
                          </a:fillRef>
                          <a:effectRef idx="0">
                            <a:scrgbClr r="0" g="0" b="0"/>
                          </a:effectRef>
                          <a:fontRef idx="none"/>
                        </wps:style>
                        <wps:bodyPr/>
                      </wps:wsp>
                      <wps:wsp>
                        <wps:cNvPr id="644" name="Shape 644"/>
                        <wps:cNvSpPr/>
                        <wps:spPr>
                          <a:xfrm>
                            <a:off x="841894" y="0"/>
                            <a:ext cx="872606" cy="299706"/>
                          </a:xfrm>
                          <a:custGeom>
                            <a:avLst/>
                            <a:gdLst/>
                            <a:ahLst/>
                            <a:cxnLst/>
                            <a:rect l="0" t="0" r="0" b="0"/>
                            <a:pathLst>
                              <a:path w="718759" h="299706">
                                <a:moveTo>
                                  <a:pt x="539088" y="0"/>
                                </a:moveTo>
                                <a:lnTo>
                                  <a:pt x="0" y="0"/>
                                </a:lnTo>
                                <a:lnTo>
                                  <a:pt x="179744" y="149827"/>
                                </a:lnTo>
                                <a:lnTo>
                                  <a:pt x="0" y="299706"/>
                                </a:lnTo>
                                <a:lnTo>
                                  <a:pt x="539088" y="299706"/>
                                </a:lnTo>
                                <a:lnTo>
                                  <a:pt x="718759" y="149827"/>
                                </a:lnTo>
                                <a:lnTo>
                                  <a:pt x="539088" y="0"/>
                                </a:lnTo>
                                <a:close/>
                              </a:path>
                            </a:pathLst>
                          </a:custGeom>
                          <a:ln w="6344" cap="rnd">
                            <a:round/>
                          </a:ln>
                        </wps:spPr>
                        <wps:style>
                          <a:lnRef idx="1">
                            <a:srgbClr val="000000"/>
                          </a:lnRef>
                          <a:fillRef idx="0">
                            <a:srgbClr val="000000">
                              <a:alpha val="0"/>
                            </a:srgbClr>
                          </a:fillRef>
                          <a:effectRef idx="0">
                            <a:scrgbClr r="0" g="0" b="0"/>
                          </a:effectRef>
                          <a:fontRef idx="none"/>
                        </wps:style>
                        <wps:bodyPr/>
                      </wps:wsp>
                      <wps:wsp>
                        <wps:cNvPr id="645" name="Rectangle 645"/>
                        <wps:cNvSpPr/>
                        <wps:spPr>
                          <a:xfrm>
                            <a:off x="1029346" y="105049"/>
                            <a:ext cx="629630" cy="109757"/>
                          </a:xfrm>
                          <a:prstGeom prst="rect">
                            <a:avLst/>
                          </a:prstGeom>
                          <a:ln>
                            <a:noFill/>
                          </a:ln>
                        </wps:spPr>
                        <wps:txbx>
                          <w:txbxContent>
                            <w:p w14:paraId="165121CF" w14:textId="77777777" w:rsidR="00D770C9" w:rsidRPr="003E2C61" w:rsidRDefault="000C56F2">
                              <w:pPr>
                                <w:spacing w:after="160"/>
                                <w:ind w:left="0" w:firstLine="0"/>
                                <w:jc w:val="left"/>
                                <w:rPr>
                                  <w:sz w:val="16"/>
                                  <w:szCs w:val="16"/>
                                </w:rPr>
                              </w:pPr>
                              <w:r w:rsidRPr="003E2C61">
                                <w:rPr>
                                  <w:rFonts w:ascii="Arial" w:eastAsia="Arial" w:hAnsi="Arial" w:cs="Arial"/>
                                  <w:b/>
                                  <w:sz w:val="16"/>
                                  <w:szCs w:val="16"/>
                                </w:rPr>
                                <w:t>collection</w:t>
                              </w:r>
                            </w:p>
                          </w:txbxContent>
                        </wps:txbx>
                        <wps:bodyPr horzOverflow="overflow" vert="horz" lIns="0" tIns="0" rIns="0" bIns="0" rtlCol="0">
                          <a:noAutofit/>
                        </wps:bodyPr>
                      </wps:wsp>
                      <wps:wsp>
                        <wps:cNvPr id="646" name="Shape 646"/>
                        <wps:cNvSpPr/>
                        <wps:spPr>
                          <a:xfrm>
                            <a:off x="0" y="0"/>
                            <a:ext cx="841994" cy="299706"/>
                          </a:xfrm>
                          <a:custGeom>
                            <a:avLst/>
                            <a:gdLst/>
                            <a:ahLst/>
                            <a:cxnLst/>
                            <a:rect l="0" t="0" r="0" b="0"/>
                            <a:pathLst>
                              <a:path w="841994" h="299706">
                                <a:moveTo>
                                  <a:pt x="0" y="0"/>
                                </a:moveTo>
                                <a:lnTo>
                                  <a:pt x="631532" y="0"/>
                                </a:lnTo>
                                <a:lnTo>
                                  <a:pt x="841994" y="149827"/>
                                </a:lnTo>
                                <a:lnTo>
                                  <a:pt x="631532" y="299706"/>
                                </a:lnTo>
                                <a:lnTo>
                                  <a:pt x="0" y="299706"/>
                                </a:lnTo>
                                <a:lnTo>
                                  <a:pt x="210535" y="149827"/>
                                </a:lnTo>
                                <a:lnTo>
                                  <a:pt x="0" y="0"/>
                                </a:lnTo>
                                <a:close/>
                              </a:path>
                            </a:pathLst>
                          </a:custGeom>
                          <a:ln w="0" cap="rnd">
                            <a:round/>
                          </a:ln>
                        </wps:spPr>
                        <wps:style>
                          <a:lnRef idx="0">
                            <a:srgbClr val="000000">
                              <a:alpha val="0"/>
                            </a:srgbClr>
                          </a:lnRef>
                          <a:fillRef idx="1">
                            <a:srgbClr val="FFFF00">
                              <a:alpha val="60000"/>
                            </a:srgbClr>
                          </a:fillRef>
                          <a:effectRef idx="0">
                            <a:scrgbClr r="0" g="0" b="0"/>
                          </a:effectRef>
                          <a:fontRef idx="none"/>
                        </wps:style>
                        <wps:bodyPr/>
                      </wps:wsp>
                      <wps:wsp>
                        <wps:cNvPr id="647" name="Shape 647"/>
                        <wps:cNvSpPr/>
                        <wps:spPr>
                          <a:xfrm>
                            <a:off x="0" y="0"/>
                            <a:ext cx="841994" cy="299706"/>
                          </a:xfrm>
                          <a:custGeom>
                            <a:avLst/>
                            <a:gdLst/>
                            <a:ahLst/>
                            <a:cxnLst/>
                            <a:rect l="0" t="0" r="0" b="0"/>
                            <a:pathLst>
                              <a:path w="841994" h="299706">
                                <a:moveTo>
                                  <a:pt x="631532" y="0"/>
                                </a:moveTo>
                                <a:lnTo>
                                  <a:pt x="0" y="0"/>
                                </a:lnTo>
                                <a:lnTo>
                                  <a:pt x="210535" y="149827"/>
                                </a:lnTo>
                                <a:lnTo>
                                  <a:pt x="0" y="299706"/>
                                </a:lnTo>
                                <a:lnTo>
                                  <a:pt x="631532" y="299706"/>
                                </a:lnTo>
                                <a:lnTo>
                                  <a:pt x="841994" y="149827"/>
                                </a:lnTo>
                                <a:lnTo>
                                  <a:pt x="631532" y="0"/>
                                </a:lnTo>
                                <a:close/>
                              </a:path>
                            </a:pathLst>
                          </a:custGeom>
                          <a:ln w="6344" cap="rnd">
                            <a:round/>
                          </a:ln>
                        </wps:spPr>
                        <wps:style>
                          <a:lnRef idx="1">
                            <a:srgbClr val="000000"/>
                          </a:lnRef>
                          <a:fillRef idx="0">
                            <a:srgbClr val="000000">
                              <a:alpha val="0"/>
                            </a:srgbClr>
                          </a:fillRef>
                          <a:effectRef idx="0">
                            <a:scrgbClr r="0" g="0" b="0"/>
                          </a:effectRef>
                          <a:fontRef idx="none"/>
                        </wps:style>
                        <wps:bodyPr/>
                      </wps:wsp>
                      <wps:wsp>
                        <wps:cNvPr id="648" name="Rectangle 648"/>
                        <wps:cNvSpPr/>
                        <wps:spPr>
                          <a:xfrm>
                            <a:off x="248643" y="105049"/>
                            <a:ext cx="749367" cy="109757"/>
                          </a:xfrm>
                          <a:prstGeom prst="rect">
                            <a:avLst/>
                          </a:prstGeom>
                          <a:ln>
                            <a:noFill/>
                          </a:ln>
                        </wps:spPr>
                        <wps:txbx>
                          <w:txbxContent>
                            <w:p w14:paraId="01D89A7B" w14:textId="77777777" w:rsidR="00D770C9" w:rsidRPr="003E2C61" w:rsidRDefault="000C56F2">
                              <w:pPr>
                                <w:spacing w:after="160"/>
                                <w:ind w:left="0" w:firstLine="0"/>
                                <w:jc w:val="left"/>
                                <w:rPr>
                                  <w:sz w:val="14"/>
                                  <w:szCs w:val="14"/>
                                </w:rPr>
                              </w:pPr>
                              <w:r w:rsidRPr="003E2C61">
                                <w:rPr>
                                  <w:rFonts w:ascii="Arial" w:eastAsia="Arial" w:hAnsi="Arial" w:cs="Arial"/>
                                  <w:b/>
                                  <w:sz w:val="14"/>
                                  <w:szCs w:val="14"/>
                                </w:rPr>
                                <w:t xml:space="preserve">Production </w:t>
                              </w:r>
                            </w:p>
                          </w:txbxContent>
                        </wps:txbx>
                        <wps:bodyPr horzOverflow="overflow" vert="horz" lIns="0" tIns="0" rIns="0" bIns="0" rtlCol="0">
                          <a:noAutofit/>
                        </wps:bodyPr>
                      </wps:wsp>
                      <wps:wsp>
                        <wps:cNvPr id="16640" name="Shape 16640"/>
                        <wps:cNvSpPr/>
                        <wps:spPr>
                          <a:xfrm>
                            <a:off x="112947" y="1071496"/>
                            <a:ext cx="616093" cy="269751"/>
                          </a:xfrm>
                          <a:custGeom>
                            <a:avLst/>
                            <a:gdLst/>
                            <a:ahLst/>
                            <a:cxnLst/>
                            <a:rect l="0" t="0" r="0" b="0"/>
                            <a:pathLst>
                              <a:path w="616093" h="269751">
                                <a:moveTo>
                                  <a:pt x="0" y="0"/>
                                </a:moveTo>
                                <a:lnTo>
                                  <a:pt x="616093" y="0"/>
                                </a:lnTo>
                                <a:lnTo>
                                  <a:pt x="616093" y="269751"/>
                                </a:lnTo>
                                <a:lnTo>
                                  <a:pt x="0" y="269751"/>
                                </a:lnTo>
                                <a:lnTo>
                                  <a:pt x="0" y="0"/>
                                </a:lnTo>
                              </a:path>
                            </a:pathLst>
                          </a:custGeom>
                          <a:ln w="0" cap="rnd">
                            <a:round/>
                          </a:ln>
                        </wps:spPr>
                        <wps:style>
                          <a:lnRef idx="0">
                            <a:srgbClr val="000000">
                              <a:alpha val="0"/>
                            </a:srgbClr>
                          </a:lnRef>
                          <a:fillRef idx="1">
                            <a:srgbClr val="FF6600">
                              <a:alpha val="49803"/>
                            </a:srgbClr>
                          </a:fillRef>
                          <a:effectRef idx="0">
                            <a:scrgbClr r="0" g="0" b="0"/>
                          </a:effectRef>
                          <a:fontRef idx="none"/>
                        </wps:style>
                        <wps:bodyPr/>
                      </wps:wsp>
                      <wps:wsp>
                        <wps:cNvPr id="650" name="Shape 650"/>
                        <wps:cNvSpPr/>
                        <wps:spPr>
                          <a:xfrm>
                            <a:off x="112947" y="1071496"/>
                            <a:ext cx="616093" cy="269751"/>
                          </a:xfrm>
                          <a:custGeom>
                            <a:avLst/>
                            <a:gdLst/>
                            <a:ahLst/>
                            <a:cxnLst/>
                            <a:rect l="0" t="0" r="0" b="0"/>
                            <a:pathLst>
                              <a:path w="616093" h="269751">
                                <a:moveTo>
                                  <a:pt x="0" y="269751"/>
                                </a:moveTo>
                                <a:lnTo>
                                  <a:pt x="616093" y="269751"/>
                                </a:lnTo>
                                <a:lnTo>
                                  <a:pt x="616093" y="0"/>
                                </a:lnTo>
                                <a:lnTo>
                                  <a:pt x="0" y="0"/>
                                </a:ln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651" name="Rectangle 651"/>
                        <wps:cNvSpPr/>
                        <wps:spPr>
                          <a:xfrm>
                            <a:off x="170181" y="1117144"/>
                            <a:ext cx="667231" cy="109757"/>
                          </a:xfrm>
                          <a:prstGeom prst="rect">
                            <a:avLst/>
                          </a:prstGeom>
                          <a:ln>
                            <a:noFill/>
                          </a:ln>
                        </wps:spPr>
                        <wps:txbx>
                          <w:txbxContent>
                            <w:p w14:paraId="560927E3" w14:textId="77777777" w:rsidR="00D770C9" w:rsidRPr="003E2C61" w:rsidRDefault="000C56F2">
                              <w:pPr>
                                <w:spacing w:after="160"/>
                                <w:ind w:left="0" w:firstLine="0"/>
                                <w:jc w:val="left"/>
                                <w:rPr>
                                  <w:sz w:val="14"/>
                                  <w:szCs w:val="14"/>
                                </w:rPr>
                              </w:pPr>
                              <w:r w:rsidRPr="003E2C61">
                                <w:rPr>
                                  <w:rFonts w:ascii="Arial" w:eastAsia="Arial" w:hAnsi="Arial" w:cs="Arial"/>
                                  <w:b/>
                                  <w:sz w:val="14"/>
                                  <w:szCs w:val="14"/>
                                </w:rPr>
                                <w:t>Producers</w:t>
                              </w:r>
                            </w:p>
                          </w:txbxContent>
                        </wps:txbx>
                        <wps:bodyPr horzOverflow="overflow" vert="horz" lIns="0" tIns="0" rIns="0" bIns="0" rtlCol="0">
                          <a:noAutofit/>
                        </wps:bodyPr>
                      </wps:wsp>
                      <wps:wsp>
                        <wps:cNvPr id="652" name="Rectangle 652"/>
                        <wps:cNvSpPr/>
                        <wps:spPr>
                          <a:xfrm>
                            <a:off x="313991" y="1205961"/>
                            <a:ext cx="284686" cy="109757"/>
                          </a:xfrm>
                          <a:prstGeom prst="rect">
                            <a:avLst/>
                          </a:prstGeom>
                          <a:ln>
                            <a:noFill/>
                          </a:ln>
                        </wps:spPr>
                        <wps:txbx>
                          <w:txbxContent>
                            <w:p w14:paraId="5BCDDBD0" w14:textId="77777777" w:rsidR="00D770C9" w:rsidRDefault="000C56F2">
                              <w:pPr>
                                <w:spacing w:after="160"/>
                                <w:ind w:left="0" w:firstLine="0"/>
                                <w:jc w:val="left"/>
                              </w:pPr>
                              <w:r>
                                <w:rPr>
                                  <w:rFonts w:ascii="Arial" w:eastAsia="Arial" w:hAnsi="Arial" w:cs="Arial"/>
                                  <w:b/>
                                  <w:sz w:val="12"/>
                                </w:rPr>
                                <w:t>Wild</w:t>
                              </w:r>
                            </w:p>
                          </w:txbxContent>
                        </wps:txbx>
                        <wps:bodyPr horzOverflow="overflow" vert="horz" lIns="0" tIns="0" rIns="0" bIns="0" rtlCol="0">
                          <a:noAutofit/>
                        </wps:bodyPr>
                      </wps:wsp>
                      <wps:wsp>
                        <wps:cNvPr id="16641" name="Shape 16641"/>
                        <wps:cNvSpPr/>
                        <wps:spPr>
                          <a:xfrm>
                            <a:off x="893360" y="1071496"/>
                            <a:ext cx="616093" cy="269751"/>
                          </a:xfrm>
                          <a:custGeom>
                            <a:avLst/>
                            <a:gdLst/>
                            <a:ahLst/>
                            <a:cxnLst/>
                            <a:rect l="0" t="0" r="0" b="0"/>
                            <a:pathLst>
                              <a:path w="616093" h="269751">
                                <a:moveTo>
                                  <a:pt x="0" y="0"/>
                                </a:moveTo>
                                <a:lnTo>
                                  <a:pt x="616093" y="0"/>
                                </a:lnTo>
                                <a:lnTo>
                                  <a:pt x="616093" y="269751"/>
                                </a:lnTo>
                                <a:lnTo>
                                  <a:pt x="0" y="269751"/>
                                </a:lnTo>
                                <a:lnTo>
                                  <a:pt x="0" y="0"/>
                                </a:lnTo>
                              </a:path>
                            </a:pathLst>
                          </a:custGeom>
                          <a:ln w="0" cap="rnd">
                            <a:round/>
                          </a:ln>
                        </wps:spPr>
                        <wps:style>
                          <a:lnRef idx="0">
                            <a:srgbClr val="000000">
                              <a:alpha val="0"/>
                            </a:srgbClr>
                          </a:lnRef>
                          <a:fillRef idx="1">
                            <a:srgbClr val="FF6600">
                              <a:alpha val="49803"/>
                            </a:srgbClr>
                          </a:fillRef>
                          <a:effectRef idx="0">
                            <a:scrgbClr r="0" g="0" b="0"/>
                          </a:effectRef>
                          <a:fontRef idx="none"/>
                        </wps:style>
                        <wps:bodyPr/>
                      </wps:wsp>
                      <wps:wsp>
                        <wps:cNvPr id="654" name="Shape 654"/>
                        <wps:cNvSpPr/>
                        <wps:spPr>
                          <a:xfrm>
                            <a:off x="893360" y="1071496"/>
                            <a:ext cx="616093" cy="269751"/>
                          </a:xfrm>
                          <a:custGeom>
                            <a:avLst/>
                            <a:gdLst/>
                            <a:ahLst/>
                            <a:cxnLst/>
                            <a:rect l="0" t="0" r="0" b="0"/>
                            <a:pathLst>
                              <a:path w="616093" h="269751">
                                <a:moveTo>
                                  <a:pt x="0" y="269751"/>
                                </a:moveTo>
                                <a:lnTo>
                                  <a:pt x="616093" y="269751"/>
                                </a:lnTo>
                                <a:lnTo>
                                  <a:pt x="616093" y="0"/>
                                </a:lnTo>
                                <a:lnTo>
                                  <a:pt x="0" y="0"/>
                                </a:ln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655" name="Rectangle 655"/>
                        <wps:cNvSpPr/>
                        <wps:spPr>
                          <a:xfrm>
                            <a:off x="953420" y="1117144"/>
                            <a:ext cx="659663" cy="109757"/>
                          </a:xfrm>
                          <a:prstGeom prst="rect">
                            <a:avLst/>
                          </a:prstGeom>
                          <a:ln>
                            <a:noFill/>
                          </a:ln>
                        </wps:spPr>
                        <wps:txbx>
                          <w:txbxContent>
                            <w:p w14:paraId="77C8FDD8" w14:textId="77777777" w:rsidR="00D770C9" w:rsidRPr="00AD48FE" w:rsidRDefault="000C56F2">
                              <w:pPr>
                                <w:spacing w:after="160"/>
                                <w:ind w:left="0" w:firstLine="0"/>
                                <w:jc w:val="left"/>
                                <w:rPr>
                                  <w:sz w:val="14"/>
                                  <w:szCs w:val="14"/>
                                </w:rPr>
                              </w:pPr>
                              <w:r w:rsidRPr="00AD48FE">
                                <w:rPr>
                                  <w:rFonts w:ascii="Arial" w:eastAsia="Arial" w:hAnsi="Arial" w:cs="Arial"/>
                                  <w:b/>
                                  <w:sz w:val="14"/>
                                  <w:szCs w:val="14"/>
                                </w:rPr>
                                <w:t>Collectors</w:t>
                              </w:r>
                            </w:p>
                          </w:txbxContent>
                        </wps:txbx>
                        <wps:bodyPr horzOverflow="overflow" vert="horz" lIns="0" tIns="0" rIns="0" bIns="0" rtlCol="0">
                          <a:noAutofit/>
                        </wps:bodyPr>
                      </wps:wsp>
                      <wps:wsp>
                        <wps:cNvPr id="656" name="Rectangle 656"/>
                        <wps:cNvSpPr/>
                        <wps:spPr>
                          <a:xfrm>
                            <a:off x="922339" y="1205961"/>
                            <a:ext cx="742461" cy="109757"/>
                          </a:xfrm>
                          <a:prstGeom prst="rect">
                            <a:avLst/>
                          </a:prstGeom>
                          <a:ln>
                            <a:noFill/>
                          </a:ln>
                        </wps:spPr>
                        <wps:txbx>
                          <w:txbxContent>
                            <w:p w14:paraId="6905250A" w14:textId="77777777" w:rsidR="00D770C9" w:rsidRPr="00AD48FE" w:rsidRDefault="000C56F2">
                              <w:pPr>
                                <w:spacing w:after="160"/>
                                <w:ind w:left="0" w:firstLine="0"/>
                                <w:jc w:val="left"/>
                                <w:rPr>
                                  <w:sz w:val="14"/>
                                  <w:szCs w:val="14"/>
                                </w:rPr>
                              </w:pPr>
                              <w:r w:rsidRPr="00AD48FE">
                                <w:rPr>
                                  <w:rFonts w:ascii="Arial" w:eastAsia="Arial" w:hAnsi="Arial" w:cs="Arial"/>
                                  <w:b/>
                                  <w:sz w:val="14"/>
                                  <w:szCs w:val="14"/>
                                </w:rPr>
                                <w:t>assemblers</w:t>
                              </w:r>
                            </w:p>
                          </w:txbxContent>
                        </wps:txbx>
                        <wps:bodyPr horzOverflow="overflow" vert="horz" lIns="0" tIns="0" rIns="0" bIns="0" rtlCol="0">
                          <a:noAutofit/>
                        </wps:bodyPr>
                      </wps:wsp>
                      <wps:wsp>
                        <wps:cNvPr id="16642" name="Shape 16642"/>
                        <wps:cNvSpPr/>
                        <wps:spPr>
                          <a:xfrm>
                            <a:off x="2423324" y="1071497"/>
                            <a:ext cx="616093" cy="269751"/>
                          </a:xfrm>
                          <a:custGeom>
                            <a:avLst/>
                            <a:gdLst/>
                            <a:ahLst/>
                            <a:cxnLst/>
                            <a:rect l="0" t="0" r="0" b="0"/>
                            <a:pathLst>
                              <a:path w="616093" h="269751">
                                <a:moveTo>
                                  <a:pt x="0" y="0"/>
                                </a:moveTo>
                                <a:lnTo>
                                  <a:pt x="616093" y="0"/>
                                </a:lnTo>
                                <a:lnTo>
                                  <a:pt x="616093" y="269751"/>
                                </a:lnTo>
                                <a:lnTo>
                                  <a:pt x="0" y="269751"/>
                                </a:lnTo>
                                <a:lnTo>
                                  <a:pt x="0" y="0"/>
                                </a:lnTo>
                              </a:path>
                            </a:pathLst>
                          </a:custGeom>
                          <a:ln w="0" cap="rnd">
                            <a:round/>
                          </a:ln>
                        </wps:spPr>
                        <wps:style>
                          <a:lnRef idx="0">
                            <a:srgbClr val="000000">
                              <a:alpha val="0"/>
                            </a:srgbClr>
                          </a:lnRef>
                          <a:fillRef idx="1">
                            <a:srgbClr val="FF6600">
                              <a:alpha val="49803"/>
                            </a:srgbClr>
                          </a:fillRef>
                          <a:effectRef idx="0">
                            <a:scrgbClr r="0" g="0" b="0"/>
                          </a:effectRef>
                          <a:fontRef idx="none"/>
                        </wps:style>
                        <wps:bodyPr/>
                      </wps:wsp>
                      <wps:wsp>
                        <wps:cNvPr id="658" name="Shape 658"/>
                        <wps:cNvSpPr/>
                        <wps:spPr>
                          <a:xfrm>
                            <a:off x="2423324" y="1071497"/>
                            <a:ext cx="616093" cy="269751"/>
                          </a:xfrm>
                          <a:custGeom>
                            <a:avLst/>
                            <a:gdLst/>
                            <a:ahLst/>
                            <a:cxnLst/>
                            <a:rect l="0" t="0" r="0" b="0"/>
                            <a:pathLst>
                              <a:path w="616093" h="269751">
                                <a:moveTo>
                                  <a:pt x="0" y="269751"/>
                                </a:moveTo>
                                <a:lnTo>
                                  <a:pt x="616093" y="269751"/>
                                </a:lnTo>
                                <a:lnTo>
                                  <a:pt x="616093" y="0"/>
                                </a:lnTo>
                                <a:lnTo>
                                  <a:pt x="0" y="0"/>
                                </a:ln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659" name="Rectangle 659"/>
                        <wps:cNvSpPr/>
                        <wps:spPr>
                          <a:xfrm>
                            <a:off x="2539748" y="1161552"/>
                            <a:ext cx="509879" cy="109757"/>
                          </a:xfrm>
                          <a:prstGeom prst="rect">
                            <a:avLst/>
                          </a:prstGeom>
                          <a:ln>
                            <a:noFill/>
                          </a:ln>
                        </wps:spPr>
                        <wps:txbx>
                          <w:txbxContent>
                            <w:p w14:paraId="70C8E8E1" w14:textId="77777777" w:rsidR="00D770C9" w:rsidRPr="00AD48FE" w:rsidRDefault="000C56F2">
                              <w:pPr>
                                <w:spacing w:after="160"/>
                                <w:ind w:left="0" w:firstLine="0"/>
                                <w:jc w:val="left"/>
                                <w:rPr>
                                  <w:sz w:val="16"/>
                                  <w:szCs w:val="16"/>
                                </w:rPr>
                              </w:pPr>
                              <w:r w:rsidRPr="00AD48FE">
                                <w:rPr>
                                  <w:rFonts w:ascii="Arial" w:eastAsia="Arial" w:hAnsi="Arial" w:cs="Arial"/>
                                  <w:b/>
                                  <w:sz w:val="16"/>
                                  <w:szCs w:val="16"/>
                                </w:rPr>
                                <w:t>Brokers</w:t>
                              </w:r>
                            </w:p>
                          </w:txbxContent>
                        </wps:txbx>
                        <wps:bodyPr horzOverflow="overflow" vert="horz" lIns="0" tIns="0" rIns="0" bIns="0" rtlCol="0">
                          <a:noAutofit/>
                        </wps:bodyPr>
                      </wps:wsp>
                      <wps:wsp>
                        <wps:cNvPr id="660" name="Shape 660"/>
                        <wps:cNvSpPr/>
                        <wps:spPr>
                          <a:xfrm>
                            <a:off x="3039424" y="1206330"/>
                            <a:ext cx="73608" cy="0"/>
                          </a:xfrm>
                          <a:custGeom>
                            <a:avLst/>
                            <a:gdLst/>
                            <a:ahLst/>
                            <a:cxnLst/>
                            <a:rect l="0" t="0" r="0" b="0"/>
                            <a:pathLst>
                              <a:path w="73608">
                                <a:moveTo>
                                  <a:pt x="0" y="0"/>
                                </a:moveTo>
                                <a:lnTo>
                                  <a:pt x="73608" y="0"/>
                                </a:lnTo>
                              </a:path>
                            </a:pathLst>
                          </a:custGeom>
                          <a:ln w="16495" cap="rnd">
                            <a:round/>
                          </a:ln>
                        </wps:spPr>
                        <wps:style>
                          <a:lnRef idx="1">
                            <a:srgbClr val="0070C0"/>
                          </a:lnRef>
                          <a:fillRef idx="0">
                            <a:srgbClr val="000000">
                              <a:alpha val="0"/>
                            </a:srgbClr>
                          </a:fillRef>
                          <a:effectRef idx="0">
                            <a:scrgbClr r="0" g="0" b="0"/>
                          </a:effectRef>
                          <a:fontRef idx="none"/>
                        </wps:style>
                        <wps:bodyPr/>
                      </wps:wsp>
                      <wps:wsp>
                        <wps:cNvPr id="661" name="Shape 661"/>
                        <wps:cNvSpPr/>
                        <wps:spPr>
                          <a:xfrm>
                            <a:off x="3102816" y="1176512"/>
                            <a:ext cx="81722" cy="59635"/>
                          </a:xfrm>
                          <a:custGeom>
                            <a:avLst/>
                            <a:gdLst/>
                            <a:ahLst/>
                            <a:cxnLst/>
                            <a:rect l="0" t="0" r="0" b="0"/>
                            <a:pathLst>
                              <a:path w="81722" h="59635">
                                <a:moveTo>
                                  <a:pt x="0" y="0"/>
                                </a:moveTo>
                                <a:lnTo>
                                  <a:pt x="81722" y="29817"/>
                                </a:lnTo>
                                <a:lnTo>
                                  <a:pt x="0" y="59635"/>
                                </a:lnTo>
                                <a:lnTo>
                                  <a:pt x="0" y="0"/>
                                </a:lnTo>
                                <a:close/>
                              </a:path>
                            </a:pathLst>
                          </a:custGeom>
                          <a:ln w="0" cap="rnd">
                            <a:round/>
                          </a:ln>
                        </wps:spPr>
                        <wps:style>
                          <a:lnRef idx="0">
                            <a:srgbClr val="000000">
                              <a:alpha val="0"/>
                            </a:srgbClr>
                          </a:lnRef>
                          <a:fillRef idx="1">
                            <a:srgbClr val="0070C0"/>
                          </a:fillRef>
                          <a:effectRef idx="0">
                            <a:scrgbClr r="0" g="0" b="0"/>
                          </a:effectRef>
                          <a:fontRef idx="none"/>
                        </wps:style>
                        <wps:bodyPr/>
                      </wps:wsp>
                      <wps:wsp>
                        <wps:cNvPr id="662" name="Shape 662"/>
                        <wps:cNvSpPr/>
                        <wps:spPr>
                          <a:xfrm>
                            <a:off x="1956104" y="854180"/>
                            <a:ext cx="1144755" cy="217285"/>
                          </a:xfrm>
                          <a:custGeom>
                            <a:avLst/>
                            <a:gdLst/>
                            <a:ahLst/>
                            <a:cxnLst/>
                            <a:rect l="0" t="0" r="0" b="0"/>
                            <a:pathLst>
                              <a:path w="1144755" h="217285">
                                <a:moveTo>
                                  <a:pt x="0" y="217285"/>
                                </a:moveTo>
                                <a:lnTo>
                                  <a:pt x="0" y="0"/>
                                </a:lnTo>
                                <a:lnTo>
                                  <a:pt x="1144755" y="0"/>
                                </a:lnTo>
                              </a:path>
                            </a:pathLst>
                          </a:custGeom>
                          <a:ln w="21570" cap="rnd">
                            <a:round/>
                          </a:ln>
                        </wps:spPr>
                        <wps:style>
                          <a:lnRef idx="1">
                            <a:srgbClr val="00B050"/>
                          </a:lnRef>
                          <a:fillRef idx="0">
                            <a:srgbClr val="000000">
                              <a:alpha val="0"/>
                            </a:srgbClr>
                          </a:fillRef>
                          <a:effectRef idx="0">
                            <a:scrgbClr r="0" g="0" b="0"/>
                          </a:effectRef>
                          <a:fontRef idx="none"/>
                        </wps:style>
                        <wps:bodyPr/>
                      </wps:wsp>
                      <wps:wsp>
                        <wps:cNvPr id="663" name="Shape 663"/>
                        <wps:cNvSpPr/>
                        <wps:spPr>
                          <a:xfrm>
                            <a:off x="3088906" y="819287"/>
                            <a:ext cx="95632" cy="69785"/>
                          </a:xfrm>
                          <a:custGeom>
                            <a:avLst/>
                            <a:gdLst/>
                            <a:ahLst/>
                            <a:cxnLst/>
                            <a:rect l="0" t="0" r="0" b="0"/>
                            <a:pathLst>
                              <a:path w="95632" h="69785">
                                <a:moveTo>
                                  <a:pt x="0" y="0"/>
                                </a:moveTo>
                                <a:lnTo>
                                  <a:pt x="95632" y="34892"/>
                                </a:lnTo>
                                <a:lnTo>
                                  <a:pt x="0" y="69785"/>
                                </a:lnTo>
                                <a:lnTo>
                                  <a:pt x="0" y="0"/>
                                </a:lnTo>
                                <a:close/>
                              </a:path>
                            </a:pathLst>
                          </a:custGeom>
                          <a:ln w="0" cap="rnd">
                            <a:round/>
                          </a:ln>
                        </wps:spPr>
                        <wps:style>
                          <a:lnRef idx="0">
                            <a:srgbClr val="000000">
                              <a:alpha val="0"/>
                            </a:srgbClr>
                          </a:lnRef>
                          <a:fillRef idx="1">
                            <a:srgbClr val="00B050"/>
                          </a:fillRef>
                          <a:effectRef idx="0">
                            <a:scrgbClr r="0" g="0" b="0"/>
                          </a:effectRef>
                          <a:fontRef idx="none"/>
                        </wps:style>
                        <wps:bodyPr/>
                      </wps:wsp>
                      <wps:wsp>
                        <wps:cNvPr id="664" name="Shape 664"/>
                        <wps:cNvSpPr/>
                        <wps:spPr>
                          <a:xfrm>
                            <a:off x="4036819" y="453497"/>
                            <a:ext cx="718760" cy="269730"/>
                          </a:xfrm>
                          <a:custGeom>
                            <a:avLst/>
                            <a:gdLst/>
                            <a:ahLst/>
                            <a:cxnLst/>
                            <a:rect l="0" t="0" r="0" b="0"/>
                            <a:pathLst>
                              <a:path w="718760" h="269730">
                                <a:moveTo>
                                  <a:pt x="179672" y="0"/>
                                </a:moveTo>
                                <a:lnTo>
                                  <a:pt x="539016" y="0"/>
                                </a:lnTo>
                                <a:cubicBezTo>
                                  <a:pt x="638270" y="0"/>
                                  <a:pt x="718760" y="60375"/>
                                  <a:pt x="718760" y="134865"/>
                                </a:cubicBezTo>
                                <a:cubicBezTo>
                                  <a:pt x="718760" y="209355"/>
                                  <a:pt x="638270" y="269730"/>
                                  <a:pt x="539016" y="269730"/>
                                </a:cubicBezTo>
                                <a:lnTo>
                                  <a:pt x="179672" y="269730"/>
                                </a:lnTo>
                                <a:cubicBezTo>
                                  <a:pt x="80418" y="269730"/>
                                  <a:pt x="0" y="209355"/>
                                  <a:pt x="0" y="134865"/>
                                </a:cubicBezTo>
                                <a:cubicBezTo>
                                  <a:pt x="0" y="60375"/>
                                  <a:pt x="80418" y="0"/>
                                  <a:pt x="179672" y="0"/>
                                </a:cubicBezTo>
                                <a:close/>
                              </a:path>
                            </a:pathLst>
                          </a:custGeom>
                          <a:ln w="0" cap="rnd">
                            <a:round/>
                          </a:ln>
                        </wps:spPr>
                        <wps:style>
                          <a:lnRef idx="0">
                            <a:srgbClr val="000000">
                              <a:alpha val="0"/>
                            </a:srgbClr>
                          </a:lnRef>
                          <a:fillRef idx="1">
                            <a:srgbClr val="4979C0">
                              <a:alpha val="20000"/>
                            </a:srgbClr>
                          </a:fillRef>
                          <a:effectRef idx="0">
                            <a:scrgbClr r="0" g="0" b="0"/>
                          </a:effectRef>
                          <a:fontRef idx="none"/>
                        </wps:style>
                        <wps:bodyPr/>
                      </wps:wsp>
                      <wps:wsp>
                        <wps:cNvPr id="667" name="Shape 667"/>
                        <wps:cNvSpPr/>
                        <wps:spPr>
                          <a:xfrm>
                            <a:off x="4036819" y="453497"/>
                            <a:ext cx="718760" cy="269730"/>
                          </a:xfrm>
                          <a:custGeom>
                            <a:avLst/>
                            <a:gdLst/>
                            <a:ahLst/>
                            <a:cxnLst/>
                            <a:rect l="0" t="0" r="0" b="0"/>
                            <a:pathLst>
                              <a:path w="718760" h="269730">
                                <a:moveTo>
                                  <a:pt x="179672" y="269730"/>
                                </a:moveTo>
                                <a:lnTo>
                                  <a:pt x="539016" y="269730"/>
                                </a:lnTo>
                                <a:cubicBezTo>
                                  <a:pt x="638270" y="269730"/>
                                  <a:pt x="718760" y="209355"/>
                                  <a:pt x="718760" y="134865"/>
                                </a:cubicBezTo>
                                <a:cubicBezTo>
                                  <a:pt x="718760" y="60375"/>
                                  <a:pt x="638270" y="0"/>
                                  <a:pt x="539016" y="0"/>
                                </a:cubicBezTo>
                                <a:cubicBezTo>
                                  <a:pt x="539016" y="0"/>
                                  <a:pt x="539016" y="0"/>
                                  <a:pt x="539016" y="0"/>
                                </a:cubicBezTo>
                                <a:lnTo>
                                  <a:pt x="539016" y="0"/>
                                </a:lnTo>
                                <a:lnTo>
                                  <a:pt x="179672" y="0"/>
                                </a:lnTo>
                                <a:cubicBezTo>
                                  <a:pt x="80418" y="0"/>
                                  <a:pt x="0" y="60375"/>
                                  <a:pt x="0" y="134865"/>
                                </a:cubicBezTo>
                                <a:cubicBezTo>
                                  <a:pt x="0" y="209355"/>
                                  <a:pt x="80418" y="269730"/>
                                  <a:pt x="179672" y="269730"/>
                                </a:cubicBezTo>
                                <a:close/>
                              </a:path>
                            </a:pathLst>
                          </a:custGeom>
                          <a:ln w="11419" cap="rnd">
                            <a:round/>
                          </a:ln>
                        </wps:spPr>
                        <wps:style>
                          <a:lnRef idx="1">
                            <a:srgbClr val="4979C0">
                              <a:alpha val="20000"/>
                            </a:srgbClr>
                          </a:lnRef>
                          <a:fillRef idx="0">
                            <a:srgbClr val="000000">
                              <a:alpha val="0"/>
                            </a:srgbClr>
                          </a:fillRef>
                          <a:effectRef idx="0">
                            <a:scrgbClr r="0" g="0" b="0"/>
                          </a:effectRef>
                          <a:fontRef idx="none"/>
                        </wps:style>
                        <wps:bodyPr/>
                      </wps:wsp>
                      <wps:wsp>
                        <wps:cNvPr id="668" name="Shape 668"/>
                        <wps:cNvSpPr/>
                        <wps:spPr>
                          <a:xfrm>
                            <a:off x="4005957" y="431029"/>
                            <a:ext cx="718832" cy="269730"/>
                          </a:xfrm>
                          <a:custGeom>
                            <a:avLst/>
                            <a:gdLst/>
                            <a:ahLst/>
                            <a:cxnLst/>
                            <a:rect l="0" t="0" r="0" b="0"/>
                            <a:pathLst>
                              <a:path w="718832" h="269730">
                                <a:moveTo>
                                  <a:pt x="179744" y="0"/>
                                </a:moveTo>
                                <a:lnTo>
                                  <a:pt x="539088" y="0"/>
                                </a:lnTo>
                                <a:cubicBezTo>
                                  <a:pt x="638342" y="0"/>
                                  <a:pt x="718832" y="60375"/>
                                  <a:pt x="718832" y="134865"/>
                                </a:cubicBezTo>
                                <a:cubicBezTo>
                                  <a:pt x="718832" y="209355"/>
                                  <a:pt x="638342" y="269730"/>
                                  <a:pt x="539088" y="269730"/>
                                </a:cubicBezTo>
                                <a:lnTo>
                                  <a:pt x="179744" y="269730"/>
                                </a:lnTo>
                                <a:cubicBezTo>
                                  <a:pt x="80490" y="269730"/>
                                  <a:pt x="0" y="209355"/>
                                  <a:pt x="0" y="134865"/>
                                </a:cubicBezTo>
                                <a:cubicBezTo>
                                  <a:pt x="0" y="60375"/>
                                  <a:pt x="80490" y="0"/>
                                  <a:pt x="179744" y="0"/>
                                </a:cubicBezTo>
                                <a:close/>
                              </a:path>
                            </a:pathLst>
                          </a:custGeom>
                          <a:ln w="0" cap="rnd">
                            <a:round/>
                          </a:ln>
                        </wps:spPr>
                        <wps:style>
                          <a:lnRef idx="0">
                            <a:srgbClr val="000000">
                              <a:alpha val="0"/>
                            </a:srgbClr>
                          </a:lnRef>
                          <a:fillRef idx="1">
                            <a:srgbClr val="FFCC99"/>
                          </a:fillRef>
                          <a:effectRef idx="0">
                            <a:scrgbClr r="0" g="0" b="0"/>
                          </a:effectRef>
                          <a:fontRef idx="none"/>
                        </wps:style>
                        <wps:bodyPr/>
                      </wps:wsp>
                      <wps:wsp>
                        <wps:cNvPr id="669" name="Shape 669"/>
                        <wps:cNvSpPr/>
                        <wps:spPr>
                          <a:xfrm>
                            <a:off x="4005957" y="431029"/>
                            <a:ext cx="718832" cy="269730"/>
                          </a:xfrm>
                          <a:custGeom>
                            <a:avLst/>
                            <a:gdLst/>
                            <a:ahLst/>
                            <a:cxnLst/>
                            <a:rect l="0" t="0" r="0" b="0"/>
                            <a:pathLst>
                              <a:path w="718832" h="269730">
                                <a:moveTo>
                                  <a:pt x="179744" y="269730"/>
                                </a:moveTo>
                                <a:lnTo>
                                  <a:pt x="539088" y="269730"/>
                                </a:lnTo>
                                <a:cubicBezTo>
                                  <a:pt x="638342" y="269730"/>
                                  <a:pt x="718832" y="209355"/>
                                  <a:pt x="718832" y="134865"/>
                                </a:cubicBezTo>
                                <a:cubicBezTo>
                                  <a:pt x="718832" y="60375"/>
                                  <a:pt x="638342" y="0"/>
                                  <a:pt x="539088" y="0"/>
                                </a:cubicBezTo>
                                <a:cubicBezTo>
                                  <a:pt x="539088" y="0"/>
                                  <a:pt x="539088" y="0"/>
                                  <a:pt x="539088" y="0"/>
                                </a:cubicBezTo>
                                <a:lnTo>
                                  <a:pt x="539088" y="0"/>
                                </a:lnTo>
                                <a:lnTo>
                                  <a:pt x="179744" y="0"/>
                                </a:lnTo>
                                <a:cubicBezTo>
                                  <a:pt x="80490" y="0"/>
                                  <a:pt x="0" y="60375"/>
                                  <a:pt x="0" y="134865"/>
                                </a:cubicBezTo>
                                <a:cubicBezTo>
                                  <a:pt x="0" y="209355"/>
                                  <a:pt x="80490" y="269730"/>
                                  <a:pt x="179744" y="269730"/>
                                </a:cubicBez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670" name="Rectangle 670"/>
                        <wps:cNvSpPr/>
                        <wps:spPr>
                          <a:xfrm>
                            <a:off x="4128539" y="521116"/>
                            <a:ext cx="629755" cy="109757"/>
                          </a:xfrm>
                          <a:prstGeom prst="rect">
                            <a:avLst/>
                          </a:prstGeom>
                          <a:ln>
                            <a:noFill/>
                          </a:ln>
                        </wps:spPr>
                        <wps:txbx>
                          <w:txbxContent>
                            <w:p w14:paraId="62511E32" w14:textId="77777777" w:rsidR="00D770C9" w:rsidRPr="00AD48FE" w:rsidRDefault="000C56F2">
                              <w:pPr>
                                <w:spacing w:after="160"/>
                                <w:ind w:left="0" w:firstLine="0"/>
                                <w:jc w:val="left"/>
                                <w:rPr>
                                  <w:sz w:val="16"/>
                                  <w:szCs w:val="16"/>
                                </w:rPr>
                              </w:pPr>
                              <w:r w:rsidRPr="00AD48FE">
                                <w:rPr>
                                  <w:rFonts w:ascii="Arial" w:eastAsia="Arial" w:hAnsi="Arial" w:cs="Arial"/>
                                  <w:b/>
                                  <w:sz w:val="16"/>
                                  <w:szCs w:val="16"/>
                                </w:rPr>
                                <w:t>Exporters</w:t>
                              </w:r>
                            </w:p>
                          </w:txbxContent>
                        </wps:txbx>
                        <wps:bodyPr horzOverflow="overflow" vert="horz" lIns="0" tIns="0" rIns="0" bIns="0" rtlCol="0">
                          <a:noAutofit/>
                        </wps:bodyPr>
                      </wps:wsp>
                      <wps:wsp>
                        <wps:cNvPr id="16643" name="Shape 16643"/>
                        <wps:cNvSpPr/>
                        <wps:spPr>
                          <a:xfrm>
                            <a:off x="1648054" y="1071497"/>
                            <a:ext cx="616093" cy="269751"/>
                          </a:xfrm>
                          <a:custGeom>
                            <a:avLst/>
                            <a:gdLst/>
                            <a:ahLst/>
                            <a:cxnLst/>
                            <a:rect l="0" t="0" r="0" b="0"/>
                            <a:pathLst>
                              <a:path w="616093" h="269751">
                                <a:moveTo>
                                  <a:pt x="0" y="0"/>
                                </a:moveTo>
                                <a:lnTo>
                                  <a:pt x="616093" y="0"/>
                                </a:lnTo>
                                <a:lnTo>
                                  <a:pt x="616093" y="269751"/>
                                </a:lnTo>
                                <a:lnTo>
                                  <a:pt x="0" y="269751"/>
                                </a:lnTo>
                                <a:lnTo>
                                  <a:pt x="0" y="0"/>
                                </a:lnTo>
                              </a:path>
                            </a:pathLst>
                          </a:custGeom>
                          <a:ln w="0" cap="rnd">
                            <a:round/>
                          </a:ln>
                        </wps:spPr>
                        <wps:style>
                          <a:lnRef idx="0">
                            <a:srgbClr val="000000">
                              <a:alpha val="0"/>
                            </a:srgbClr>
                          </a:lnRef>
                          <a:fillRef idx="1">
                            <a:srgbClr val="FF6600">
                              <a:alpha val="49803"/>
                            </a:srgbClr>
                          </a:fillRef>
                          <a:effectRef idx="0">
                            <a:scrgbClr r="0" g="0" b="0"/>
                          </a:effectRef>
                          <a:fontRef idx="none"/>
                        </wps:style>
                        <wps:bodyPr/>
                      </wps:wsp>
                      <wps:wsp>
                        <wps:cNvPr id="672" name="Shape 672"/>
                        <wps:cNvSpPr/>
                        <wps:spPr>
                          <a:xfrm>
                            <a:off x="1648054" y="1071497"/>
                            <a:ext cx="616093" cy="269751"/>
                          </a:xfrm>
                          <a:custGeom>
                            <a:avLst/>
                            <a:gdLst/>
                            <a:ahLst/>
                            <a:cxnLst/>
                            <a:rect l="0" t="0" r="0" b="0"/>
                            <a:pathLst>
                              <a:path w="616093" h="269751">
                                <a:moveTo>
                                  <a:pt x="0" y="269751"/>
                                </a:moveTo>
                                <a:lnTo>
                                  <a:pt x="616093" y="269751"/>
                                </a:lnTo>
                                <a:lnTo>
                                  <a:pt x="616093" y="0"/>
                                </a:lnTo>
                                <a:lnTo>
                                  <a:pt x="0" y="0"/>
                                </a:ln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673" name="Rectangle 673"/>
                        <wps:cNvSpPr/>
                        <wps:spPr>
                          <a:xfrm>
                            <a:off x="1756002" y="1072735"/>
                            <a:ext cx="494859" cy="109757"/>
                          </a:xfrm>
                          <a:prstGeom prst="rect">
                            <a:avLst/>
                          </a:prstGeom>
                          <a:ln>
                            <a:noFill/>
                          </a:ln>
                        </wps:spPr>
                        <wps:txbx>
                          <w:txbxContent>
                            <w:p w14:paraId="6DA51A8A" w14:textId="77777777" w:rsidR="00D770C9" w:rsidRPr="00AD48FE" w:rsidRDefault="000C56F2">
                              <w:pPr>
                                <w:spacing w:after="160"/>
                                <w:ind w:left="0" w:firstLine="0"/>
                                <w:jc w:val="left"/>
                                <w:rPr>
                                  <w:sz w:val="14"/>
                                  <w:szCs w:val="14"/>
                                </w:rPr>
                              </w:pPr>
                              <w:r w:rsidRPr="00AD48FE">
                                <w:rPr>
                                  <w:rFonts w:ascii="Arial" w:eastAsia="Arial" w:hAnsi="Arial" w:cs="Arial"/>
                                  <w:b/>
                                  <w:sz w:val="14"/>
                                  <w:szCs w:val="14"/>
                                </w:rPr>
                                <w:t>Traders</w:t>
                              </w:r>
                            </w:p>
                          </w:txbxContent>
                        </wps:txbx>
                        <wps:bodyPr horzOverflow="overflow" vert="horz" lIns="0" tIns="0" rIns="0" bIns="0" rtlCol="0">
                          <a:noAutofit/>
                        </wps:bodyPr>
                      </wps:wsp>
                      <wps:wsp>
                        <wps:cNvPr id="674" name="Rectangle 674"/>
                        <wps:cNvSpPr/>
                        <wps:spPr>
                          <a:xfrm>
                            <a:off x="2128097" y="1072735"/>
                            <a:ext cx="74958" cy="109757"/>
                          </a:xfrm>
                          <a:prstGeom prst="rect">
                            <a:avLst/>
                          </a:prstGeom>
                          <a:ln>
                            <a:noFill/>
                          </a:ln>
                        </wps:spPr>
                        <wps:txbx>
                          <w:txbxContent>
                            <w:p w14:paraId="577EAF18" w14:textId="77777777" w:rsidR="00D770C9" w:rsidRDefault="000C56F2">
                              <w:pPr>
                                <w:spacing w:after="160"/>
                                <w:ind w:left="0" w:firstLine="0"/>
                                <w:jc w:val="left"/>
                              </w:pPr>
                              <w:r>
                                <w:rPr>
                                  <w:rFonts w:ascii="Arial" w:eastAsia="Arial" w:hAnsi="Arial" w:cs="Arial"/>
                                  <w:b/>
                                  <w:sz w:val="12"/>
                                </w:rPr>
                                <w:t xml:space="preserve">/ </w:t>
                              </w:r>
                            </w:p>
                          </w:txbxContent>
                        </wps:txbx>
                        <wps:bodyPr horzOverflow="overflow" vert="horz" lIns="0" tIns="0" rIns="0" bIns="0" rtlCol="0">
                          <a:noAutofit/>
                        </wps:bodyPr>
                      </wps:wsp>
                      <wps:wsp>
                        <wps:cNvPr id="675" name="Rectangle 675"/>
                        <wps:cNvSpPr/>
                        <wps:spPr>
                          <a:xfrm>
                            <a:off x="1671527" y="1161552"/>
                            <a:ext cx="757075" cy="109757"/>
                          </a:xfrm>
                          <a:prstGeom prst="rect">
                            <a:avLst/>
                          </a:prstGeom>
                          <a:ln>
                            <a:noFill/>
                          </a:ln>
                        </wps:spPr>
                        <wps:txbx>
                          <w:txbxContent>
                            <w:p w14:paraId="2C980647" w14:textId="77777777" w:rsidR="00D770C9" w:rsidRPr="00AD48FE" w:rsidRDefault="000C56F2">
                              <w:pPr>
                                <w:spacing w:after="160"/>
                                <w:ind w:left="0" w:firstLine="0"/>
                                <w:jc w:val="left"/>
                                <w:rPr>
                                  <w:sz w:val="14"/>
                                  <w:szCs w:val="14"/>
                                </w:rPr>
                              </w:pPr>
                              <w:r w:rsidRPr="00AD48FE">
                                <w:rPr>
                                  <w:rFonts w:ascii="Arial" w:eastAsia="Arial" w:hAnsi="Arial" w:cs="Arial"/>
                                  <w:b/>
                                  <w:sz w:val="14"/>
                                  <w:szCs w:val="14"/>
                                </w:rPr>
                                <w:t>Transporter</w:t>
                              </w:r>
                            </w:p>
                          </w:txbxContent>
                        </wps:txbx>
                        <wps:bodyPr horzOverflow="overflow" vert="horz" lIns="0" tIns="0" rIns="0" bIns="0" rtlCol="0">
                          <a:noAutofit/>
                        </wps:bodyPr>
                      </wps:wsp>
                      <wps:wsp>
                        <wps:cNvPr id="676" name="Rectangle 676"/>
                        <wps:cNvSpPr/>
                        <wps:spPr>
                          <a:xfrm>
                            <a:off x="1927922" y="1250369"/>
                            <a:ext cx="75022" cy="109757"/>
                          </a:xfrm>
                          <a:prstGeom prst="rect">
                            <a:avLst/>
                          </a:prstGeom>
                          <a:ln>
                            <a:noFill/>
                          </a:ln>
                        </wps:spPr>
                        <wps:txbx>
                          <w:txbxContent>
                            <w:p w14:paraId="258B1F9E" w14:textId="77777777" w:rsidR="00D770C9" w:rsidRDefault="00D770C9">
                              <w:pPr>
                                <w:spacing w:after="160"/>
                                <w:ind w:left="0" w:firstLine="0"/>
                                <w:jc w:val="left"/>
                              </w:pPr>
                            </w:p>
                          </w:txbxContent>
                        </wps:txbx>
                        <wps:bodyPr horzOverflow="overflow" vert="horz" lIns="0" tIns="0" rIns="0" bIns="0" rtlCol="0">
                          <a:noAutofit/>
                        </wps:bodyPr>
                      </wps:wsp>
                      <wps:wsp>
                        <wps:cNvPr id="16644" name="Shape 16644"/>
                        <wps:cNvSpPr/>
                        <wps:spPr>
                          <a:xfrm>
                            <a:off x="3184538" y="1073416"/>
                            <a:ext cx="616093" cy="265823"/>
                          </a:xfrm>
                          <a:custGeom>
                            <a:avLst/>
                            <a:gdLst/>
                            <a:ahLst/>
                            <a:cxnLst/>
                            <a:rect l="0" t="0" r="0" b="0"/>
                            <a:pathLst>
                              <a:path w="616093" h="265823">
                                <a:moveTo>
                                  <a:pt x="0" y="0"/>
                                </a:moveTo>
                                <a:lnTo>
                                  <a:pt x="616093" y="0"/>
                                </a:lnTo>
                                <a:lnTo>
                                  <a:pt x="616093" y="265823"/>
                                </a:lnTo>
                                <a:lnTo>
                                  <a:pt x="0" y="265823"/>
                                </a:lnTo>
                                <a:lnTo>
                                  <a:pt x="0" y="0"/>
                                </a:lnTo>
                              </a:path>
                            </a:pathLst>
                          </a:custGeom>
                          <a:ln w="0" cap="rnd">
                            <a:round/>
                          </a:ln>
                        </wps:spPr>
                        <wps:style>
                          <a:lnRef idx="0">
                            <a:srgbClr val="000000">
                              <a:alpha val="0"/>
                            </a:srgbClr>
                          </a:lnRef>
                          <a:fillRef idx="1">
                            <a:srgbClr val="FF6600">
                              <a:alpha val="49803"/>
                            </a:srgbClr>
                          </a:fillRef>
                          <a:effectRef idx="0">
                            <a:scrgbClr r="0" g="0" b="0"/>
                          </a:effectRef>
                          <a:fontRef idx="none"/>
                        </wps:style>
                        <wps:bodyPr/>
                      </wps:wsp>
                      <wps:wsp>
                        <wps:cNvPr id="678" name="Shape 678"/>
                        <wps:cNvSpPr/>
                        <wps:spPr>
                          <a:xfrm>
                            <a:off x="3184538" y="1073416"/>
                            <a:ext cx="616093" cy="265823"/>
                          </a:xfrm>
                          <a:custGeom>
                            <a:avLst/>
                            <a:gdLst/>
                            <a:ahLst/>
                            <a:cxnLst/>
                            <a:rect l="0" t="0" r="0" b="0"/>
                            <a:pathLst>
                              <a:path w="616093" h="265823">
                                <a:moveTo>
                                  <a:pt x="0" y="265823"/>
                                </a:moveTo>
                                <a:lnTo>
                                  <a:pt x="616093" y="265823"/>
                                </a:lnTo>
                                <a:lnTo>
                                  <a:pt x="616093" y="0"/>
                                </a:lnTo>
                                <a:lnTo>
                                  <a:pt x="0" y="0"/>
                                </a:ln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679" name="Rectangle 679"/>
                        <wps:cNvSpPr/>
                        <wps:spPr>
                          <a:xfrm>
                            <a:off x="3278358" y="1161552"/>
                            <a:ext cx="569889" cy="109757"/>
                          </a:xfrm>
                          <a:prstGeom prst="rect">
                            <a:avLst/>
                          </a:prstGeom>
                          <a:ln>
                            <a:noFill/>
                          </a:ln>
                        </wps:spPr>
                        <wps:txbx>
                          <w:txbxContent>
                            <w:p w14:paraId="306D06E8" w14:textId="77777777" w:rsidR="00D770C9" w:rsidRPr="00AD48FE" w:rsidRDefault="000C56F2">
                              <w:pPr>
                                <w:spacing w:after="160"/>
                                <w:ind w:left="0" w:firstLine="0"/>
                                <w:jc w:val="left"/>
                                <w:rPr>
                                  <w:sz w:val="16"/>
                                  <w:szCs w:val="16"/>
                                </w:rPr>
                              </w:pPr>
                              <w:r w:rsidRPr="00AD48FE">
                                <w:rPr>
                                  <w:rFonts w:ascii="Arial" w:eastAsia="Arial" w:hAnsi="Arial" w:cs="Arial"/>
                                  <w:b/>
                                  <w:sz w:val="16"/>
                                  <w:szCs w:val="16"/>
                                </w:rPr>
                                <w:t>Retailers</w:t>
                              </w:r>
                            </w:p>
                          </w:txbxContent>
                        </wps:txbx>
                        <wps:bodyPr horzOverflow="overflow" vert="horz" lIns="0" tIns="0" rIns="0" bIns="0" rtlCol="0">
                          <a:noAutofit/>
                        </wps:bodyPr>
                      </wps:wsp>
                      <wps:wsp>
                        <wps:cNvPr id="16645" name="Shape 16645"/>
                        <wps:cNvSpPr/>
                        <wps:spPr>
                          <a:xfrm>
                            <a:off x="3184538" y="721266"/>
                            <a:ext cx="616093" cy="265823"/>
                          </a:xfrm>
                          <a:custGeom>
                            <a:avLst/>
                            <a:gdLst/>
                            <a:ahLst/>
                            <a:cxnLst/>
                            <a:rect l="0" t="0" r="0" b="0"/>
                            <a:pathLst>
                              <a:path w="616093" h="265823">
                                <a:moveTo>
                                  <a:pt x="0" y="0"/>
                                </a:moveTo>
                                <a:lnTo>
                                  <a:pt x="616093" y="0"/>
                                </a:lnTo>
                                <a:lnTo>
                                  <a:pt x="616093" y="265823"/>
                                </a:lnTo>
                                <a:lnTo>
                                  <a:pt x="0" y="265823"/>
                                </a:lnTo>
                                <a:lnTo>
                                  <a:pt x="0" y="0"/>
                                </a:lnTo>
                              </a:path>
                            </a:pathLst>
                          </a:custGeom>
                          <a:ln w="0" cap="rnd">
                            <a:round/>
                          </a:ln>
                        </wps:spPr>
                        <wps:style>
                          <a:lnRef idx="0">
                            <a:srgbClr val="000000">
                              <a:alpha val="0"/>
                            </a:srgbClr>
                          </a:lnRef>
                          <a:fillRef idx="1">
                            <a:srgbClr val="FF6600">
                              <a:alpha val="49803"/>
                            </a:srgbClr>
                          </a:fillRef>
                          <a:effectRef idx="0">
                            <a:scrgbClr r="0" g="0" b="0"/>
                          </a:effectRef>
                          <a:fontRef idx="none"/>
                        </wps:style>
                        <wps:bodyPr/>
                      </wps:wsp>
                      <wps:wsp>
                        <wps:cNvPr id="681" name="Shape 681"/>
                        <wps:cNvSpPr/>
                        <wps:spPr>
                          <a:xfrm>
                            <a:off x="3184538" y="721266"/>
                            <a:ext cx="616093" cy="265823"/>
                          </a:xfrm>
                          <a:custGeom>
                            <a:avLst/>
                            <a:gdLst/>
                            <a:ahLst/>
                            <a:cxnLst/>
                            <a:rect l="0" t="0" r="0" b="0"/>
                            <a:pathLst>
                              <a:path w="616093" h="265823">
                                <a:moveTo>
                                  <a:pt x="0" y="265823"/>
                                </a:moveTo>
                                <a:lnTo>
                                  <a:pt x="616093" y="265823"/>
                                </a:lnTo>
                                <a:lnTo>
                                  <a:pt x="616093" y="0"/>
                                </a:lnTo>
                                <a:lnTo>
                                  <a:pt x="0" y="0"/>
                                </a:ln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682" name="Rectangle 682"/>
                        <wps:cNvSpPr/>
                        <wps:spPr>
                          <a:xfrm>
                            <a:off x="3298064" y="809403"/>
                            <a:ext cx="517396" cy="109757"/>
                          </a:xfrm>
                          <a:prstGeom prst="rect">
                            <a:avLst/>
                          </a:prstGeom>
                          <a:ln>
                            <a:noFill/>
                          </a:ln>
                        </wps:spPr>
                        <wps:txbx>
                          <w:txbxContent>
                            <w:p w14:paraId="0A5DCCFD" w14:textId="77777777" w:rsidR="00D770C9" w:rsidRDefault="000C56F2">
                              <w:pPr>
                                <w:spacing w:after="160"/>
                                <w:ind w:left="0" w:firstLine="0"/>
                                <w:jc w:val="left"/>
                              </w:pPr>
                              <w:r w:rsidRPr="00AD48FE">
                                <w:rPr>
                                  <w:rFonts w:ascii="Arial" w:eastAsia="Arial" w:hAnsi="Arial" w:cs="Arial"/>
                                  <w:b/>
                                  <w:sz w:val="16"/>
                                  <w:szCs w:val="16"/>
                                </w:rPr>
                                <w:t>Wsaler</w:t>
                              </w:r>
                              <w:r>
                                <w:rPr>
                                  <w:rFonts w:ascii="Arial" w:eastAsia="Arial" w:hAnsi="Arial" w:cs="Arial"/>
                                  <w:b/>
                                  <w:sz w:val="12"/>
                                </w:rPr>
                                <w:t>s</w:t>
                              </w:r>
                            </w:p>
                          </w:txbxContent>
                        </wps:txbx>
                        <wps:bodyPr horzOverflow="overflow" vert="horz" lIns="0" tIns="0" rIns="0" bIns="0" rtlCol="0">
                          <a:noAutofit/>
                        </wps:bodyPr>
                      </wps:wsp>
                      <wps:wsp>
                        <wps:cNvPr id="683" name="Shape 683"/>
                        <wps:cNvSpPr/>
                        <wps:spPr>
                          <a:xfrm>
                            <a:off x="4036819" y="1093934"/>
                            <a:ext cx="718760" cy="269782"/>
                          </a:xfrm>
                          <a:custGeom>
                            <a:avLst/>
                            <a:gdLst/>
                            <a:ahLst/>
                            <a:cxnLst/>
                            <a:rect l="0" t="0" r="0" b="0"/>
                            <a:pathLst>
                              <a:path w="718760" h="269782">
                                <a:moveTo>
                                  <a:pt x="179672" y="0"/>
                                </a:moveTo>
                                <a:lnTo>
                                  <a:pt x="539016" y="0"/>
                                </a:lnTo>
                                <a:cubicBezTo>
                                  <a:pt x="638270" y="0"/>
                                  <a:pt x="718760" y="60427"/>
                                  <a:pt x="718760" y="134918"/>
                                </a:cubicBezTo>
                                <a:cubicBezTo>
                                  <a:pt x="718760" y="209408"/>
                                  <a:pt x="638270" y="269782"/>
                                  <a:pt x="539016" y="269782"/>
                                </a:cubicBezTo>
                                <a:lnTo>
                                  <a:pt x="179672" y="269782"/>
                                </a:lnTo>
                                <a:cubicBezTo>
                                  <a:pt x="80418" y="269782"/>
                                  <a:pt x="0" y="209408"/>
                                  <a:pt x="0" y="134918"/>
                                </a:cubicBezTo>
                                <a:cubicBezTo>
                                  <a:pt x="0" y="60427"/>
                                  <a:pt x="80418" y="0"/>
                                  <a:pt x="179672" y="0"/>
                                </a:cubicBezTo>
                                <a:close/>
                              </a:path>
                            </a:pathLst>
                          </a:custGeom>
                          <a:ln w="0" cap="rnd">
                            <a:round/>
                          </a:ln>
                        </wps:spPr>
                        <wps:style>
                          <a:lnRef idx="0">
                            <a:srgbClr val="000000">
                              <a:alpha val="0"/>
                            </a:srgbClr>
                          </a:lnRef>
                          <a:fillRef idx="1">
                            <a:srgbClr val="4979C0">
                              <a:alpha val="20000"/>
                            </a:srgbClr>
                          </a:fillRef>
                          <a:effectRef idx="0">
                            <a:scrgbClr r="0" g="0" b="0"/>
                          </a:effectRef>
                          <a:fontRef idx="none"/>
                        </wps:style>
                        <wps:bodyPr/>
                      </wps:wsp>
                      <wps:wsp>
                        <wps:cNvPr id="686" name="Shape 686"/>
                        <wps:cNvSpPr/>
                        <wps:spPr>
                          <a:xfrm>
                            <a:off x="4036819" y="1093934"/>
                            <a:ext cx="718760" cy="269782"/>
                          </a:xfrm>
                          <a:custGeom>
                            <a:avLst/>
                            <a:gdLst/>
                            <a:ahLst/>
                            <a:cxnLst/>
                            <a:rect l="0" t="0" r="0" b="0"/>
                            <a:pathLst>
                              <a:path w="718760" h="269782">
                                <a:moveTo>
                                  <a:pt x="179672" y="269782"/>
                                </a:moveTo>
                                <a:lnTo>
                                  <a:pt x="539016" y="269782"/>
                                </a:lnTo>
                                <a:cubicBezTo>
                                  <a:pt x="638270" y="269782"/>
                                  <a:pt x="718760" y="209408"/>
                                  <a:pt x="718760" y="134918"/>
                                </a:cubicBezTo>
                                <a:cubicBezTo>
                                  <a:pt x="718760" y="60427"/>
                                  <a:pt x="638270" y="0"/>
                                  <a:pt x="539016" y="0"/>
                                </a:cubicBezTo>
                                <a:cubicBezTo>
                                  <a:pt x="539016" y="0"/>
                                  <a:pt x="539016" y="0"/>
                                  <a:pt x="539016" y="0"/>
                                </a:cubicBezTo>
                                <a:lnTo>
                                  <a:pt x="539016" y="0"/>
                                </a:lnTo>
                                <a:lnTo>
                                  <a:pt x="179672" y="0"/>
                                </a:lnTo>
                                <a:cubicBezTo>
                                  <a:pt x="80418" y="0"/>
                                  <a:pt x="0" y="60427"/>
                                  <a:pt x="0" y="134918"/>
                                </a:cubicBezTo>
                                <a:cubicBezTo>
                                  <a:pt x="0" y="209408"/>
                                  <a:pt x="80418" y="269782"/>
                                  <a:pt x="179672" y="269782"/>
                                </a:cubicBezTo>
                                <a:close/>
                              </a:path>
                            </a:pathLst>
                          </a:custGeom>
                          <a:ln w="11419" cap="rnd">
                            <a:round/>
                          </a:ln>
                        </wps:spPr>
                        <wps:style>
                          <a:lnRef idx="1">
                            <a:srgbClr val="4979C0">
                              <a:alpha val="20000"/>
                            </a:srgbClr>
                          </a:lnRef>
                          <a:fillRef idx="0">
                            <a:srgbClr val="000000">
                              <a:alpha val="0"/>
                            </a:srgbClr>
                          </a:fillRef>
                          <a:effectRef idx="0">
                            <a:scrgbClr r="0" g="0" b="0"/>
                          </a:effectRef>
                          <a:fontRef idx="none"/>
                        </wps:style>
                        <wps:bodyPr/>
                      </wps:wsp>
                      <wps:wsp>
                        <wps:cNvPr id="687" name="Shape 687"/>
                        <wps:cNvSpPr/>
                        <wps:spPr>
                          <a:xfrm>
                            <a:off x="4005957" y="1071465"/>
                            <a:ext cx="718832" cy="269783"/>
                          </a:xfrm>
                          <a:custGeom>
                            <a:avLst/>
                            <a:gdLst/>
                            <a:ahLst/>
                            <a:cxnLst/>
                            <a:rect l="0" t="0" r="0" b="0"/>
                            <a:pathLst>
                              <a:path w="718832" h="269783">
                                <a:moveTo>
                                  <a:pt x="179744" y="0"/>
                                </a:moveTo>
                                <a:lnTo>
                                  <a:pt x="539088" y="0"/>
                                </a:lnTo>
                                <a:cubicBezTo>
                                  <a:pt x="638342" y="0"/>
                                  <a:pt x="718832" y="60375"/>
                                  <a:pt x="718832" y="134865"/>
                                </a:cubicBezTo>
                                <a:cubicBezTo>
                                  <a:pt x="718832" y="209355"/>
                                  <a:pt x="638342" y="269783"/>
                                  <a:pt x="539088" y="269783"/>
                                </a:cubicBezTo>
                                <a:lnTo>
                                  <a:pt x="179744" y="269783"/>
                                </a:lnTo>
                                <a:cubicBezTo>
                                  <a:pt x="80490" y="269783"/>
                                  <a:pt x="0" y="209355"/>
                                  <a:pt x="0" y="134865"/>
                                </a:cubicBezTo>
                                <a:cubicBezTo>
                                  <a:pt x="0" y="60375"/>
                                  <a:pt x="80490" y="0"/>
                                  <a:pt x="179744" y="0"/>
                                </a:cubicBezTo>
                                <a:close/>
                              </a:path>
                            </a:pathLst>
                          </a:custGeom>
                          <a:ln w="0" cap="rnd">
                            <a:round/>
                          </a:ln>
                        </wps:spPr>
                        <wps:style>
                          <a:lnRef idx="0">
                            <a:srgbClr val="000000">
                              <a:alpha val="0"/>
                            </a:srgbClr>
                          </a:lnRef>
                          <a:fillRef idx="1">
                            <a:srgbClr val="FFCC99"/>
                          </a:fillRef>
                          <a:effectRef idx="0">
                            <a:scrgbClr r="0" g="0" b="0"/>
                          </a:effectRef>
                          <a:fontRef idx="none"/>
                        </wps:style>
                        <wps:bodyPr/>
                      </wps:wsp>
                      <wps:wsp>
                        <wps:cNvPr id="688" name="Shape 688"/>
                        <wps:cNvSpPr/>
                        <wps:spPr>
                          <a:xfrm>
                            <a:off x="4005957" y="1071465"/>
                            <a:ext cx="718832" cy="269783"/>
                          </a:xfrm>
                          <a:custGeom>
                            <a:avLst/>
                            <a:gdLst/>
                            <a:ahLst/>
                            <a:cxnLst/>
                            <a:rect l="0" t="0" r="0" b="0"/>
                            <a:pathLst>
                              <a:path w="718832" h="269783">
                                <a:moveTo>
                                  <a:pt x="179744" y="269783"/>
                                </a:moveTo>
                                <a:lnTo>
                                  <a:pt x="539088" y="269783"/>
                                </a:lnTo>
                                <a:cubicBezTo>
                                  <a:pt x="638342" y="269783"/>
                                  <a:pt x="718832" y="209355"/>
                                  <a:pt x="718832" y="134865"/>
                                </a:cubicBezTo>
                                <a:cubicBezTo>
                                  <a:pt x="718832" y="60375"/>
                                  <a:pt x="638342" y="0"/>
                                  <a:pt x="539088" y="0"/>
                                </a:cubicBezTo>
                                <a:cubicBezTo>
                                  <a:pt x="539088" y="0"/>
                                  <a:pt x="539088" y="0"/>
                                  <a:pt x="539088" y="0"/>
                                </a:cubicBezTo>
                                <a:lnTo>
                                  <a:pt x="539088" y="0"/>
                                </a:lnTo>
                                <a:lnTo>
                                  <a:pt x="179744" y="0"/>
                                </a:lnTo>
                                <a:cubicBezTo>
                                  <a:pt x="80490" y="0"/>
                                  <a:pt x="0" y="60375"/>
                                  <a:pt x="0" y="134865"/>
                                </a:cubicBezTo>
                                <a:cubicBezTo>
                                  <a:pt x="0" y="209355"/>
                                  <a:pt x="80490" y="269783"/>
                                  <a:pt x="179744" y="269783"/>
                                </a:cubicBez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689" name="Rectangle 689"/>
                        <wps:cNvSpPr/>
                        <wps:spPr>
                          <a:xfrm>
                            <a:off x="4094778" y="1161552"/>
                            <a:ext cx="719730" cy="109757"/>
                          </a:xfrm>
                          <a:prstGeom prst="rect">
                            <a:avLst/>
                          </a:prstGeom>
                          <a:ln>
                            <a:noFill/>
                          </a:ln>
                        </wps:spPr>
                        <wps:txbx>
                          <w:txbxContent>
                            <w:p w14:paraId="1752D989" w14:textId="77777777" w:rsidR="00D770C9" w:rsidRPr="00AD48FE" w:rsidRDefault="000C56F2">
                              <w:pPr>
                                <w:spacing w:after="160"/>
                                <w:ind w:left="0" w:firstLine="0"/>
                                <w:jc w:val="left"/>
                                <w:rPr>
                                  <w:sz w:val="16"/>
                                  <w:szCs w:val="16"/>
                                </w:rPr>
                              </w:pPr>
                              <w:r w:rsidRPr="00AD48FE">
                                <w:rPr>
                                  <w:rFonts w:ascii="Arial" w:eastAsia="Arial" w:hAnsi="Arial" w:cs="Arial"/>
                                  <w:b/>
                                  <w:sz w:val="16"/>
                                  <w:szCs w:val="16"/>
                                </w:rPr>
                                <w:t>consumers</w:t>
                              </w:r>
                            </w:p>
                          </w:txbxContent>
                        </wps:txbx>
                        <wps:bodyPr horzOverflow="overflow" vert="horz" lIns="0" tIns="0" rIns="0" bIns="0" rtlCol="0">
                          <a:noAutofit/>
                        </wps:bodyPr>
                      </wps:wsp>
                      <wps:wsp>
                        <wps:cNvPr id="690" name="Shape 690"/>
                        <wps:cNvSpPr/>
                        <wps:spPr>
                          <a:xfrm>
                            <a:off x="3800638" y="829226"/>
                            <a:ext cx="564735" cy="190059"/>
                          </a:xfrm>
                          <a:custGeom>
                            <a:avLst/>
                            <a:gdLst/>
                            <a:ahLst/>
                            <a:cxnLst/>
                            <a:rect l="0" t="0" r="0" b="0"/>
                            <a:pathLst>
                              <a:path w="564735" h="190059">
                                <a:moveTo>
                                  <a:pt x="0" y="24954"/>
                                </a:moveTo>
                                <a:lnTo>
                                  <a:pt x="68464" y="24954"/>
                                </a:lnTo>
                                <a:cubicBezTo>
                                  <a:pt x="68464" y="11155"/>
                                  <a:pt x="83750" y="0"/>
                                  <a:pt x="102659" y="0"/>
                                </a:cubicBezTo>
                                <a:cubicBezTo>
                                  <a:pt x="121568" y="0"/>
                                  <a:pt x="136855" y="11155"/>
                                  <a:pt x="136855" y="24954"/>
                                </a:cubicBezTo>
                                <a:cubicBezTo>
                                  <a:pt x="136855" y="24954"/>
                                  <a:pt x="136855" y="24954"/>
                                  <a:pt x="136855" y="24954"/>
                                </a:cubicBezTo>
                                <a:lnTo>
                                  <a:pt x="136855" y="24954"/>
                                </a:lnTo>
                                <a:lnTo>
                                  <a:pt x="564735" y="24954"/>
                                </a:lnTo>
                                <a:lnTo>
                                  <a:pt x="564735" y="190059"/>
                                </a:lnTo>
                              </a:path>
                            </a:pathLst>
                          </a:custGeom>
                          <a:ln w="16495" cap="rnd">
                            <a:round/>
                          </a:ln>
                        </wps:spPr>
                        <wps:style>
                          <a:lnRef idx="1">
                            <a:srgbClr val="0070C0"/>
                          </a:lnRef>
                          <a:fillRef idx="0">
                            <a:srgbClr val="000000">
                              <a:alpha val="0"/>
                            </a:srgbClr>
                          </a:fillRef>
                          <a:effectRef idx="0">
                            <a:scrgbClr r="0" g="0" b="0"/>
                          </a:effectRef>
                          <a:fontRef idx="none"/>
                        </wps:style>
                        <wps:bodyPr/>
                      </wps:wsp>
                      <wps:wsp>
                        <wps:cNvPr id="691" name="Shape 691"/>
                        <wps:cNvSpPr/>
                        <wps:spPr>
                          <a:xfrm>
                            <a:off x="4324512" y="1011831"/>
                            <a:ext cx="81722" cy="59634"/>
                          </a:xfrm>
                          <a:custGeom>
                            <a:avLst/>
                            <a:gdLst/>
                            <a:ahLst/>
                            <a:cxnLst/>
                            <a:rect l="0" t="0" r="0" b="0"/>
                            <a:pathLst>
                              <a:path w="81722" h="59634">
                                <a:moveTo>
                                  <a:pt x="0" y="0"/>
                                </a:moveTo>
                                <a:lnTo>
                                  <a:pt x="81722" y="0"/>
                                </a:lnTo>
                                <a:lnTo>
                                  <a:pt x="40861" y="59634"/>
                                </a:lnTo>
                                <a:lnTo>
                                  <a:pt x="0" y="0"/>
                                </a:lnTo>
                                <a:close/>
                              </a:path>
                            </a:pathLst>
                          </a:custGeom>
                          <a:ln w="0" cap="rnd">
                            <a:round/>
                          </a:ln>
                        </wps:spPr>
                        <wps:style>
                          <a:lnRef idx="0">
                            <a:srgbClr val="000000">
                              <a:alpha val="0"/>
                            </a:srgbClr>
                          </a:lnRef>
                          <a:fillRef idx="1">
                            <a:srgbClr val="0070C0"/>
                          </a:fillRef>
                          <a:effectRef idx="0">
                            <a:scrgbClr r="0" g="0" b="0"/>
                          </a:effectRef>
                          <a:fontRef idx="none"/>
                        </wps:style>
                        <wps:bodyPr/>
                      </wps:wsp>
                      <wps:wsp>
                        <wps:cNvPr id="692" name="Shape 692"/>
                        <wps:cNvSpPr/>
                        <wps:spPr>
                          <a:xfrm>
                            <a:off x="3800638" y="1181376"/>
                            <a:ext cx="205318" cy="24953"/>
                          </a:xfrm>
                          <a:custGeom>
                            <a:avLst/>
                            <a:gdLst/>
                            <a:ahLst/>
                            <a:cxnLst/>
                            <a:rect l="0" t="0" r="0" b="0"/>
                            <a:pathLst>
                              <a:path w="205318" h="24953">
                                <a:moveTo>
                                  <a:pt x="0" y="24953"/>
                                </a:moveTo>
                                <a:lnTo>
                                  <a:pt x="68464" y="24953"/>
                                </a:lnTo>
                                <a:cubicBezTo>
                                  <a:pt x="68464" y="11155"/>
                                  <a:pt x="83750" y="0"/>
                                  <a:pt x="102659" y="0"/>
                                </a:cubicBezTo>
                                <a:cubicBezTo>
                                  <a:pt x="121568" y="0"/>
                                  <a:pt x="136855" y="11155"/>
                                  <a:pt x="136855" y="24953"/>
                                </a:cubicBezTo>
                                <a:cubicBezTo>
                                  <a:pt x="136855" y="24953"/>
                                  <a:pt x="136855" y="24953"/>
                                  <a:pt x="136855" y="24953"/>
                                </a:cubicBezTo>
                                <a:lnTo>
                                  <a:pt x="136855" y="24953"/>
                                </a:lnTo>
                                <a:lnTo>
                                  <a:pt x="205318" y="24953"/>
                                </a:lnTo>
                              </a:path>
                            </a:pathLst>
                          </a:custGeom>
                          <a:ln w="16495" cap="rnd">
                            <a:round/>
                          </a:ln>
                        </wps:spPr>
                        <wps:style>
                          <a:lnRef idx="1">
                            <a:srgbClr val="0070C0"/>
                          </a:lnRef>
                          <a:fillRef idx="0">
                            <a:srgbClr val="000000">
                              <a:alpha val="0"/>
                            </a:srgbClr>
                          </a:fillRef>
                          <a:effectRef idx="0">
                            <a:scrgbClr r="0" g="0" b="0"/>
                          </a:effectRef>
                          <a:fontRef idx="none"/>
                        </wps:style>
                        <wps:bodyPr/>
                      </wps:wsp>
                      <wps:wsp>
                        <wps:cNvPr id="693" name="Shape 693"/>
                        <wps:cNvSpPr/>
                        <wps:spPr>
                          <a:xfrm>
                            <a:off x="3924235" y="1176512"/>
                            <a:ext cx="81722" cy="59635"/>
                          </a:xfrm>
                          <a:custGeom>
                            <a:avLst/>
                            <a:gdLst/>
                            <a:ahLst/>
                            <a:cxnLst/>
                            <a:rect l="0" t="0" r="0" b="0"/>
                            <a:pathLst>
                              <a:path w="81722" h="59635">
                                <a:moveTo>
                                  <a:pt x="0" y="0"/>
                                </a:moveTo>
                                <a:lnTo>
                                  <a:pt x="81722" y="29817"/>
                                </a:lnTo>
                                <a:lnTo>
                                  <a:pt x="0" y="59635"/>
                                </a:lnTo>
                                <a:lnTo>
                                  <a:pt x="0" y="0"/>
                                </a:lnTo>
                                <a:close/>
                              </a:path>
                            </a:pathLst>
                          </a:custGeom>
                          <a:ln w="0" cap="rnd">
                            <a:round/>
                          </a:ln>
                        </wps:spPr>
                        <wps:style>
                          <a:lnRef idx="0">
                            <a:srgbClr val="000000">
                              <a:alpha val="0"/>
                            </a:srgbClr>
                          </a:lnRef>
                          <a:fillRef idx="1">
                            <a:srgbClr val="0070C0"/>
                          </a:fillRef>
                          <a:effectRef idx="0">
                            <a:scrgbClr r="0" g="0" b="0"/>
                          </a:effectRef>
                          <a:fontRef idx="none"/>
                        </wps:style>
                        <wps:bodyPr/>
                      </wps:wsp>
                      <wps:wsp>
                        <wps:cNvPr id="694" name="Shape 694"/>
                        <wps:cNvSpPr/>
                        <wps:spPr>
                          <a:xfrm>
                            <a:off x="3492588" y="987089"/>
                            <a:ext cx="0" cy="34152"/>
                          </a:xfrm>
                          <a:custGeom>
                            <a:avLst/>
                            <a:gdLst/>
                            <a:ahLst/>
                            <a:cxnLst/>
                            <a:rect l="0" t="0" r="0" b="0"/>
                            <a:pathLst>
                              <a:path h="34152">
                                <a:moveTo>
                                  <a:pt x="0" y="0"/>
                                </a:moveTo>
                                <a:lnTo>
                                  <a:pt x="0" y="34152"/>
                                </a:lnTo>
                              </a:path>
                            </a:pathLst>
                          </a:custGeom>
                          <a:ln w="16495" cap="rnd">
                            <a:round/>
                          </a:ln>
                        </wps:spPr>
                        <wps:style>
                          <a:lnRef idx="1">
                            <a:srgbClr val="0070C0"/>
                          </a:lnRef>
                          <a:fillRef idx="0">
                            <a:srgbClr val="000000">
                              <a:alpha val="0"/>
                            </a:srgbClr>
                          </a:fillRef>
                          <a:effectRef idx="0">
                            <a:scrgbClr r="0" g="0" b="0"/>
                          </a:effectRef>
                          <a:fontRef idx="none"/>
                        </wps:style>
                        <wps:bodyPr/>
                      </wps:wsp>
                      <wps:wsp>
                        <wps:cNvPr id="695" name="Shape 695"/>
                        <wps:cNvSpPr/>
                        <wps:spPr>
                          <a:xfrm>
                            <a:off x="3451727" y="1013787"/>
                            <a:ext cx="81721" cy="59634"/>
                          </a:xfrm>
                          <a:custGeom>
                            <a:avLst/>
                            <a:gdLst/>
                            <a:ahLst/>
                            <a:cxnLst/>
                            <a:rect l="0" t="0" r="0" b="0"/>
                            <a:pathLst>
                              <a:path w="81721" h="59634">
                                <a:moveTo>
                                  <a:pt x="0" y="0"/>
                                </a:moveTo>
                                <a:lnTo>
                                  <a:pt x="81721" y="0"/>
                                </a:lnTo>
                                <a:lnTo>
                                  <a:pt x="40860" y="59634"/>
                                </a:lnTo>
                                <a:lnTo>
                                  <a:pt x="0" y="0"/>
                                </a:lnTo>
                                <a:close/>
                              </a:path>
                            </a:pathLst>
                          </a:custGeom>
                          <a:ln w="0" cap="rnd">
                            <a:round/>
                          </a:ln>
                        </wps:spPr>
                        <wps:style>
                          <a:lnRef idx="0">
                            <a:srgbClr val="000000">
                              <a:alpha val="0"/>
                            </a:srgbClr>
                          </a:lnRef>
                          <a:fillRef idx="1">
                            <a:srgbClr val="0070C0"/>
                          </a:fillRef>
                          <a:effectRef idx="0">
                            <a:scrgbClr r="0" g="0" b="0"/>
                          </a:effectRef>
                          <a:fontRef idx="none"/>
                        </wps:style>
                        <wps:bodyPr/>
                      </wps:wsp>
                      <wps:wsp>
                        <wps:cNvPr id="696" name="Shape 696"/>
                        <wps:cNvSpPr/>
                        <wps:spPr>
                          <a:xfrm>
                            <a:off x="729047" y="1206330"/>
                            <a:ext cx="92806" cy="0"/>
                          </a:xfrm>
                          <a:custGeom>
                            <a:avLst/>
                            <a:gdLst/>
                            <a:ahLst/>
                            <a:cxnLst/>
                            <a:rect l="0" t="0" r="0" b="0"/>
                            <a:pathLst>
                              <a:path w="92806">
                                <a:moveTo>
                                  <a:pt x="0" y="0"/>
                                </a:moveTo>
                                <a:lnTo>
                                  <a:pt x="92806" y="0"/>
                                </a:lnTo>
                              </a:path>
                            </a:pathLst>
                          </a:custGeom>
                          <a:ln w="16495" cap="rnd">
                            <a:round/>
                          </a:ln>
                        </wps:spPr>
                        <wps:style>
                          <a:lnRef idx="1">
                            <a:srgbClr val="0070C0"/>
                          </a:lnRef>
                          <a:fillRef idx="0">
                            <a:srgbClr val="000000">
                              <a:alpha val="0"/>
                            </a:srgbClr>
                          </a:fillRef>
                          <a:effectRef idx="0">
                            <a:scrgbClr r="0" g="0" b="0"/>
                          </a:effectRef>
                          <a:fontRef idx="none"/>
                        </wps:style>
                        <wps:bodyPr/>
                      </wps:wsp>
                      <wps:wsp>
                        <wps:cNvPr id="697" name="Shape 697"/>
                        <wps:cNvSpPr/>
                        <wps:spPr>
                          <a:xfrm>
                            <a:off x="811638" y="1176512"/>
                            <a:ext cx="81722" cy="59634"/>
                          </a:xfrm>
                          <a:custGeom>
                            <a:avLst/>
                            <a:gdLst/>
                            <a:ahLst/>
                            <a:cxnLst/>
                            <a:rect l="0" t="0" r="0" b="0"/>
                            <a:pathLst>
                              <a:path w="81722" h="59634">
                                <a:moveTo>
                                  <a:pt x="0" y="0"/>
                                </a:moveTo>
                                <a:lnTo>
                                  <a:pt x="81722" y="29817"/>
                                </a:lnTo>
                                <a:lnTo>
                                  <a:pt x="0" y="59634"/>
                                </a:lnTo>
                                <a:lnTo>
                                  <a:pt x="0" y="0"/>
                                </a:lnTo>
                                <a:close/>
                              </a:path>
                            </a:pathLst>
                          </a:custGeom>
                          <a:ln w="0" cap="rnd">
                            <a:round/>
                          </a:ln>
                        </wps:spPr>
                        <wps:style>
                          <a:lnRef idx="0">
                            <a:srgbClr val="000000">
                              <a:alpha val="0"/>
                            </a:srgbClr>
                          </a:lnRef>
                          <a:fillRef idx="1">
                            <a:srgbClr val="0070C0"/>
                          </a:fillRef>
                          <a:effectRef idx="0">
                            <a:scrgbClr r="0" g="0" b="0"/>
                          </a:effectRef>
                          <a:fontRef idx="none"/>
                        </wps:style>
                        <wps:bodyPr/>
                      </wps:wsp>
                      <wps:wsp>
                        <wps:cNvPr id="698" name="Shape 698"/>
                        <wps:cNvSpPr/>
                        <wps:spPr>
                          <a:xfrm>
                            <a:off x="1509460" y="1206330"/>
                            <a:ext cx="67087" cy="0"/>
                          </a:xfrm>
                          <a:custGeom>
                            <a:avLst/>
                            <a:gdLst/>
                            <a:ahLst/>
                            <a:cxnLst/>
                            <a:rect l="0" t="0" r="0" b="0"/>
                            <a:pathLst>
                              <a:path w="67087">
                                <a:moveTo>
                                  <a:pt x="0" y="0"/>
                                </a:moveTo>
                                <a:lnTo>
                                  <a:pt x="67087" y="0"/>
                                </a:lnTo>
                              </a:path>
                            </a:pathLst>
                          </a:custGeom>
                          <a:ln w="16495" cap="rnd">
                            <a:round/>
                          </a:ln>
                        </wps:spPr>
                        <wps:style>
                          <a:lnRef idx="1">
                            <a:srgbClr val="0070C0"/>
                          </a:lnRef>
                          <a:fillRef idx="0">
                            <a:srgbClr val="000000">
                              <a:alpha val="0"/>
                            </a:srgbClr>
                          </a:fillRef>
                          <a:effectRef idx="0">
                            <a:scrgbClr r="0" g="0" b="0"/>
                          </a:effectRef>
                          <a:fontRef idx="none"/>
                        </wps:style>
                        <wps:bodyPr/>
                      </wps:wsp>
                      <wps:wsp>
                        <wps:cNvPr id="699" name="Shape 699"/>
                        <wps:cNvSpPr/>
                        <wps:spPr>
                          <a:xfrm>
                            <a:off x="1566332" y="1176512"/>
                            <a:ext cx="81722" cy="59634"/>
                          </a:xfrm>
                          <a:custGeom>
                            <a:avLst/>
                            <a:gdLst/>
                            <a:ahLst/>
                            <a:cxnLst/>
                            <a:rect l="0" t="0" r="0" b="0"/>
                            <a:pathLst>
                              <a:path w="81722" h="59634">
                                <a:moveTo>
                                  <a:pt x="0" y="0"/>
                                </a:moveTo>
                                <a:lnTo>
                                  <a:pt x="81722" y="29817"/>
                                </a:lnTo>
                                <a:lnTo>
                                  <a:pt x="0" y="59634"/>
                                </a:lnTo>
                                <a:lnTo>
                                  <a:pt x="0" y="0"/>
                                </a:lnTo>
                                <a:close/>
                              </a:path>
                            </a:pathLst>
                          </a:custGeom>
                          <a:ln w="0" cap="rnd">
                            <a:round/>
                          </a:ln>
                        </wps:spPr>
                        <wps:style>
                          <a:lnRef idx="0">
                            <a:srgbClr val="000000">
                              <a:alpha val="0"/>
                            </a:srgbClr>
                          </a:lnRef>
                          <a:fillRef idx="1">
                            <a:srgbClr val="0070C0"/>
                          </a:fillRef>
                          <a:effectRef idx="0">
                            <a:scrgbClr r="0" g="0" b="0"/>
                          </a:effectRef>
                          <a:fontRef idx="none"/>
                        </wps:style>
                        <wps:bodyPr/>
                      </wps:wsp>
                      <wps:wsp>
                        <wps:cNvPr id="700" name="Shape 700"/>
                        <wps:cNvSpPr/>
                        <wps:spPr>
                          <a:xfrm>
                            <a:off x="2264155" y="1206330"/>
                            <a:ext cx="87662" cy="0"/>
                          </a:xfrm>
                          <a:custGeom>
                            <a:avLst/>
                            <a:gdLst/>
                            <a:ahLst/>
                            <a:cxnLst/>
                            <a:rect l="0" t="0" r="0" b="0"/>
                            <a:pathLst>
                              <a:path w="87662">
                                <a:moveTo>
                                  <a:pt x="0" y="0"/>
                                </a:moveTo>
                                <a:lnTo>
                                  <a:pt x="87662" y="0"/>
                                </a:lnTo>
                              </a:path>
                            </a:pathLst>
                          </a:custGeom>
                          <a:ln w="16495" cap="rnd">
                            <a:round/>
                          </a:ln>
                        </wps:spPr>
                        <wps:style>
                          <a:lnRef idx="1">
                            <a:srgbClr val="0070C0"/>
                          </a:lnRef>
                          <a:fillRef idx="0">
                            <a:srgbClr val="000000">
                              <a:alpha val="0"/>
                            </a:srgbClr>
                          </a:fillRef>
                          <a:effectRef idx="0">
                            <a:scrgbClr r="0" g="0" b="0"/>
                          </a:effectRef>
                          <a:fontRef idx="none"/>
                        </wps:style>
                        <wps:bodyPr/>
                      </wps:wsp>
                      <wps:wsp>
                        <wps:cNvPr id="701" name="Shape 701"/>
                        <wps:cNvSpPr/>
                        <wps:spPr>
                          <a:xfrm>
                            <a:off x="2341601" y="1176512"/>
                            <a:ext cx="81722" cy="59635"/>
                          </a:xfrm>
                          <a:custGeom>
                            <a:avLst/>
                            <a:gdLst/>
                            <a:ahLst/>
                            <a:cxnLst/>
                            <a:rect l="0" t="0" r="0" b="0"/>
                            <a:pathLst>
                              <a:path w="81722" h="59635">
                                <a:moveTo>
                                  <a:pt x="0" y="0"/>
                                </a:moveTo>
                                <a:lnTo>
                                  <a:pt x="81722" y="29817"/>
                                </a:lnTo>
                                <a:lnTo>
                                  <a:pt x="0" y="59635"/>
                                </a:lnTo>
                                <a:lnTo>
                                  <a:pt x="0" y="0"/>
                                </a:lnTo>
                                <a:close/>
                              </a:path>
                            </a:pathLst>
                          </a:custGeom>
                          <a:ln w="0" cap="rnd">
                            <a:round/>
                          </a:ln>
                        </wps:spPr>
                        <wps:style>
                          <a:lnRef idx="0">
                            <a:srgbClr val="000000">
                              <a:alpha val="0"/>
                            </a:srgbClr>
                          </a:lnRef>
                          <a:fillRef idx="1">
                            <a:srgbClr val="0070C0"/>
                          </a:fillRef>
                          <a:effectRef idx="0">
                            <a:scrgbClr r="0" g="0" b="0"/>
                          </a:effectRef>
                          <a:fontRef idx="none"/>
                        </wps:style>
                        <wps:bodyPr/>
                      </wps:wsp>
                      <wps:wsp>
                        <wps:cNvPr id="702" name="Shape 702"/>
                        <wps:cNvSpPr/>
                        <wps:spPr>
                          <a:xfrm>
                            <a:off x="1956104" y="684422"/>
                            <a:ext cx="2060213" cy="880508"/>
                          </a:xfrm>
                          <a:custGeom>
                            <a:avLst/>
                            <a:gdLst/>
                            <a:ahLst/>
                            <a:cxnLst/>
                            <a:rect l="0" t="0" r="0" b="0"/>
                            <a:pathLst>
                              <a:path w="2060213" h="880508">
                                <a:moveTo>
                                  <a:pt x="0" y="656825"/>
                                </a:moveTo>
                                <a:lnTo>
                                  <a:pt x="0" y="880507"/>
                                </a:lnTo>
                                <a:lnTo>
                                  <a:pt x="1947193" y="880508"/>
                                </a:lnTo>
                                <a:lnTo>
                                  <a:pt x="1947193" y="0"/>
                                </a:lnTo>
                                <a:lnTo>
                                  <a:pt x="2060213" y="0"/>
                                </a:lnTo>
                              </a:path>
                            </a:pathLst>
                          </a:custGeom>
                          <a:ln w="21570" cap="rnd">
                            <a:round/>
                          </a:ln>
                        </wps:spPr>
                        <wps:style>
                          <a:lnRef idx="1">
                            <a:srgbClr val="00B050"/>
                          </a:lnRef>
                          <a:fillRef idx="0">
                            <a:srgbClr val="000000">
                              <a:alpha val="0"/>
                            </a:srgbClr>
                          </a:fillRef>
                          <a:effectRef idx="0">
                            <a:scrgbClr r="0" g="0" b="0"/>
                          </a:effectRef>
                          <a:fontRef idx="none"/>
                        </wps:style>
                        <wps:bodyPr/>
                      </wps:wsp>
                      <wps:wsp>
                        <wps:cNvPr id="703" name="Shape 703"/>
                        <wps:cNvSpPr/>
                        <wps:spPr>
                          <a:xfrm>
                            <a:off x="4004363" y="649530"/>
                            <a:ext cx="95632" cy="69785"/>
                          </a:xfrm>
                          <a:custGeom>
                            <a:avLst/>
                            <a:gdLst/>
                            <a:ahLst/>
                            <a:cxnLst/>
                            <a:rect l="0" t="0" r="0" b="0"/>
                            <a:pathLst>
                              <a:path w="95632" h="69785">
                                <a:moveTo>
                                  <a:pt x="0" y="0"/>
                                </a:moveTo>
                                <a:lnTo>
                                  <a:pt x="95632" y="34892"/>
                                </a:lnTo>
                                <a:lnTo>
                                  <a:pt x="0" y="69785"/>
                                </a:lnTo>
                                <a:lnTo>
                                  <a:pt x="0" y="0"/>
                                </a:lnTo>
                                <a:close/>
                              </a:path>
                            </a:pathLst>
                          </a:custGeom>
                          <a:ln w="0" cap="rnd">
                            <a:round/>
                          </a:ln>
                        </wps:spPr>
                        <wps:style>
                          <a:lnRef idx="0">
                            <a:srgbClr val="000000">
                              <a:alpha val="0"/>
                            </a:srgbClr>
                          </a:lnRef>
                          <a:fillRef idx="1">
                            <a:srgbClr val="00B050"/>
                          </a:fillRef>
                          <a:effectRef idx="0">
                            <a:scrgbClr r="0" g="0" b="0"/>
                          </a:effectRef>
                          <a:fontRef idx="none"/>
                        </wps:style>
                        <wps:bodyPr/>
                      </wps:wsp>
                      <wps:wsp>
                        <wps:cNvPr id="704" name="Shape 704"/>
                        <wps:cNvSpPr/>
                        <wps:spPr>
                          <a:xfrm>
                            <a:off x="3492588" y="565893"/>
                            <a:ext cx="429691" cy="155377"/>
                          </a:xfrm>
                          <a:custGeom>
                            <a:avLst/>
                            <a:gdLst/>
                            <a:ahLst/>
                            <a:cxnLst/>
                            <a:rect l="0" t="0" r="0" b="0"/>
                            <a:pathLst>
                              <a:path w="429691" h="155377">
                                <a:moveTo>
                                  <a:pt x="0" y="155377"/>
                                </a:moveTo>
                                <a:lnTo>
                                  <a:pt x="0" y="0"/>
                                </a:lnTo>
                                <a:lnTo>
                                  <a:pt x="429691" y="0"/>
                                </a:lnTo>
                              </a:path>
                            </a:pathLst>
                          </a:custGeom>
                          <a:ln w="21570" cap="rnd">
                            <a:round/>
                          </a:ln>
                        </wps:spPr>
                        <wps:style>
                          <a:lnRef idx="1">
                            <a:srgbClr val="00B050"/>
                          </a:lnRef>
                          <a:fillRef idx="0">
                            <a:srgbClr val="000000">
                              <a:alpha val="0"/>
                            </a:srgbClr>
                          </a:fillRef>
                          <a:effectRef idx="0">
                            <a:scrgbClr r="0" g="0" b="0"/>
                          </a:effectRef>
                          <a:fontRef idx="none"/>
                        </wps:style>
                        <wps:bodyPr/>
                      </wps:wsp>
                      <wps:wsp>
                        <wps:cNvPr id="705" name="Shape 705"/>
                        <wps:cNvSpPr/>
                        <wps:spPr>
                          <a:xfrm>
                            <a:off x="3910325" y="531001"/>
                            <a:ext cx="95632" cy="69785"/>
                          </a:xfrm>
                          <a:custGeom>
                            <a:avLst/>
                            <a:gdLst/>
                            <a:ahLst/>
                            <a:cxnLst/>
                            <a:rect l="0" t="0" r="0" b="0"/>
                            <a:pathLst>
                              <a:path w="95632" h="69785">
                                <a:moveTo>
                                  <a:pt x="0" y="0"/>
                                </a:moveTo>
                                <a:lnTo>
                                  <a:pt x="95632" y="34892"/>
                                </a:lnTo>
                                <a:lnTo>
                                  <a:pt x="0" y="69785"/>
                                </a:lnTo>
                                <a:lnTo>
                                  <a:pt x="0" y="0"/>
                                </a:lnTo>
                                <a:close/>
                              </a:path>
                            </a:pathLst>
                          </a:custGeom>
                          <a:ln w="0" cap="rnd">
                            <a:round/>
                          </a:ln>
                        </wps:spPr>
                        <wps:style>
                          <a:lnRef idx="0">
                            <a:srgbClr val="000000">
                              <a:alpha val="0"/>
                            </a:srgbClr>
                          </a:lnRef>
                          <a:fillRef idx="1">
                            <a:srgbClr val="00B050"/>
                          </a:fillRef>
                          <a:effectRef idx="0">
                            <a:scrgbClr r="0" g="0" b="0"/>
                          </a:effectRef>
                          <a:fontRef idx="none"/>
                        </wps:style>
                        <wps:bodyPr/>
                      </wps:wsp>
                      <wps:wsp>
                        <wps:cNvPr id="706" name="Shape 706"/>
                        <wps:cNvSpPr/>
                        <wps:spPr>
                          <a:xfrm>
                            <a:off x="3492588" y="1400300"/>
                            <a:ext cx="20503" cy="164629"/>
                          </a:xfrm>
                          <a:custGeom>
                            <a:avLst/>
                            <a:gdLst/>
                            <a:ahLst/>
                            <a:cxnLst/>
                            <a:rect l="0" t="0" r="0" b="0"/>
                            <a:pathLst>
                              <a:path w="20503" h="164629">
                                <a:moveTo>
                                  <a:pt x="20503" y="164629"/>
                                </a:moveTo>
                                <a:lnTo>
                                  <a:pt x="20503" y="52233"/>
                                </a:lnTo>
                                <a:lnTo>
                                  <a:pt x="0" y="52233"/>
                                </a:lnTo>
                                <a:lnTo>
                                  <a:pt x="0" y="0"/>
                                </a:lnTo>
                              </a:path>
                            </a:pathLst>
                          </a:custGeom>
                          <a:ln w="21570" cap="rnd">
                            <a:round/>
                          </a:ln>
                        </wps:spPr>
                        <wps:style>
                          <a:lnRef idx="1">
                            <a:srgbClr val="00B050"/>
                          </a:lnRef>
                          <a:fillRef idx="0">
                            <a:srgbClr val="000000">
                              <a:alpha val="0"/>
                            </a:srgbClr>
                          </a:fillRef>
                          <a:effectRef idx="0">
                            <a:scrgbClr r="0" g="0" b="0"/>
                          </a:effectRef>
                          <a:fontRef idx="none"/>
                        </wps:style>
                        <wps:bodyPr/>
                      </wps:wsp>
                      <wps:wsp>
                        <wps:cNvPr id="707" name="Shape 707"/>
                        <wps:cNvSpPr/>
                        <wps:spPr>
                          <a:xfrm>
                            <a:off x="3444772" y="1339238"/>
                            <a:ext cx="95632" cy="69785"/>
                          </a:xfrm>
                          <a:custGeom>
                            <a:avLst/>
                            <a:gdLst/>
                            <a:ahLst/>
                            <a:cxnLst/>
                            <a:rect l="0" t="0" r="0" b="0"/>
                            <a:pathLst>
                              <a:path w="95632" h="69785">
                                <a:moveTo>
                                  <a:pt x="47816" y="0"/>
                                </a:moveTo>
                                <a:lnTo>
                                  <a:pt x="95632" y="69785"/>
                                </a:lnTo>
                                <a:lnTo>
                                  <a:pt x="0" y="69785"/>
                                </a:lnTo>
                                <a:lnTo>
                                  <a:pt x="47816" y="0"/>
                                </a:lnTo>
                                <a:close/>
                              </a:path>
                            </a:pathLst>
                          </a:custGeom>
                          <a:ln w="0" cap="rnd">
                            <a:round/>
                          </a:ln>
                        </wps:spPr>
                        <wps:style>
                          <a:lnRef idx="0">
                            <a:srgbClr val="000000">
                              <a:alpha val="0"/>
                            </a:srgbClr>
                          </a:lnRef>
                          <a:fillRef idx="1">
                            <a:srgbClr val="00B050"/>
                          </a:fillRef>
                          <a:effectRef idx="0">
                            <a:scrgbClr r="0" g="0" b="0"/>
                          </a:effectRef>
                          <a:fontRef idx="none"/>
                        </wps:style>
                        <wps:bodyPr/>
                      </wps:wsp>
                    </wpg:wgp>
                  </a:graphicData>
                </a:graphic>
              </wp:inline>
            </w:drawing>
          </mc:Choice>
          <mc:Fallback>
            <w:pict>
              <v:group w14:anchorId="44338B52" id="Group 12704" o:spid="_x0000_s1026" style="width:379.1pt;height:123.2pt;mso-position-horizontal-relative:char;mso-position-vertical-relative:line" coordsize="48145,15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">
                <v:shape id="Shape 636" o:spid="_x0000_s1027" style="position:absolute;left:16911;width:13438;height:2997;visibility:visible;mso-wrap-style:square;v-text-anchor:top" coordsize="1343771,29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" path="m,l1007828,r335943,149826l1007828,299705,,299705,335942,149826,,xe" fillcolor="yellow" stroked="f" strokeweight="0">
                  <v:fill opacity="39321f"/>
                  <v:stroke miterlimit="83231f" joinstyle="miter"/>
                  <v:path arrowok="t" textboxrect="0,0,1343771,299705"/>
                </v:shape>
                <v:shape id="Shape 638" o:spid="_x0000_s1028" style="position:absolute;left:16911;width:13438;height:2997;visibility:visible;mso-wrap-style:square;v-text-anchor:top" coordsize="1343771,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" path="m1007828,l,,335943,149827,,299706r1007828,l1343771,149827,1007828,xe" filled="f" strokeweight=".17622mm">
                  <v:stroke endcap="round"/>
                  <v:path arrowok="t" textboxrect="0,0,1343771,299706"/>
                </v:shape>
                <v:rect id="Rectangle 639" o:spid="_x0000_s1029" style="position:absolute;left:22032;top:1050;width:3674;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0IPxQAAANwAAAAPAAAAZHJzL2Rvd25yZXYueG1sRI9Pi8Iw&#10;FMTvwn6H8Ba8aaqC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BQx0IPxQAAANwAAAAP&#10;AAAAAAAAAAAAAAAAAAcCAABkcnMvZG93bnJldi54bWxQSwUGAAAAAAMAAwC3AAAA+QIAAAAA&#10;" filled="f" stroked="f">
                  <v:textbox inset="0,0,0,0">
                    <w:txbxContent>
                      <w:p w14:paraId="18F266B1" w14:textId="77777777" w:rsidR="00D770C9" w:rsidRPr="003E2C61" w:rsidRDefault="000C56F2">
                        <w:pPr>
                          <w:spacing w:after="160"/>
                          <w:ind w:left="0" w:firstLine="0"/>
                          <w:jc w:val="left"/>
                          <w:rPr>
                            <w:sz w:val="16"/>
                            <w:szCs w:val="16"/>
                          </w:rPr>
                        </w:pPr>
                        <w:r w:rsidRPr="003E2C61">
                          <w:rPr>
                            <w:rFonts w:ascii="Arial" w:eastAsia="Arial" w:hAnsi="Arial" w:cs="Arial"/>
                            <w:b/>
                            <w:sz w:val="16"/>
                            <w:szCs w:val="16"/>
                          </w:rPr>
                          <w:t>Trade</w:t>
                        </w:r>
                      </w:p>
                    </w:txbxContent>
                  </v:textbox>
                </v:rect>
                <v:shape id="Shape 640" o:spid="_x0000_s1030" style="position:absolute;left:33474;width:10268;height:2997;visibility:visible;mso-wrap-style:square;v-text-anchor:top" coordsize="1026809,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" path="m,l770126,r256683,149827l770126,299706,,299706,256684,149827,,xe" fillcolor="yellow" stroked="f" strokeweight="0">
                  <v:fill opacity="39321f"/>
                  <v:stroke endcap="round"/>
                  <v:path arrowok="t" textboxrect="0,0,1026809,299706"/>
                </v:shape>
                <v:shape id="Shape 641" o:spid="_x0000_s1031" style="position:absolute;left:33474;width:10268;height:2997;visibility:visible;mso-wrap-style:square;v-text-anchor:top" coordsize="1026809,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" path="m770126,l,,256684,149827,,299706r770126,l1026809,149827,770126,xe" filled="f" strokeweight=".17622mm">
                  <v:stroke endcap="round"/>
                  <v:path arrowok="t" textboxrect="0,0,1026809,299706"/>
                </v:shape>
                <v:rect id="Rectangle 642" o:spid="_x0000_s1032" style="position:absolute;left:35814;top:1050;width:9506;height:1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MD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AZlowPEAAAA3AAAAA8A&#10;AAAAAAAAAAAAAAAABwIAAGRycy9kb3ducmV2LnhtbFBLBQYAAAAAAwADALcAAAD4AgAAAAA=&#10;" filled="f" stroked="f">
                  <v:textbox inset="0,0,0,0">
                    <w:txbxContent>
                      <w:p w14:paraId="71CB0017" w14:textId="77777777" w:rsidR="00D770C9" w:rsidRPr="003E2C61" w:rsidRDefault="000C56F2">
                        <w:pPr>
                          <w:spacing w:after="160"/>
                          <w:ind w:left="0" w:firstLine="0"/>
                          <w:jc w:val="left"/>
                          <w:rPr>
                            <w:sz w:val="16"/>
                            <w:szCs w:val="16"/>
                          </w:rPr>
                        </w:pPr>
                        <w:r w:rsidRPr="003E2C61">
                          <w:rPr>
                            <w:rFonts w:ascii="Arial" w:eastAsia="Arial" w:hAnsi="Arial" w:cs="Arial"/>
                            <w:b/>
                            <w:sz w:val="16"/>
                            <w:szCs w:val="16"/>
                          </w:rPr>
                          <w:t>Consumption</w:t>
                        </w:r>
                      </w:p>
                    </w:txbxContent>
                  </v:textbox>
                </v:rect>
                <v:shape id="Shape 643" o:spid="_x0000_s1033" style="position:absolute;left:8419;width:7188;height:2997;visibility:visible;mso-wrap-style:square;v-text-anchor:top" coordsize="718759,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" path="m,l539088,,718759,149827,539088,299706,,299706,179744,149827,,xe" fillcolor="yellow" stroked="f" strokeweight="0">
                  <v:fill opacity="39321f"/>
                  <v:stroke endcap="round"/>
                  <v:path arrowok="t" textboxrect="0,0,718759,299706"/>
                </v:shape>
                <v:shape id="Shape 644" o:spid="_x0000_s1034" style="position:absolute;left:8418;width:8727;height:2997;visibility:visible;mso-wrap-style:square;v-text-anchor:top" coordsize="718759,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" path="m539088,l,,179744,149827,,299706r539088,l718759,149827,539088,xe" filled="f" strokeweight=".17622mm">
                  <v:stroke endcap="round"/>
                  <v:path arrowok="t" textboxrect="0,0,718759,299706"/>
                </v:shape>
                <v:rect id="Rectangle 645" o:spid="_x0000_s1035" style="position:absolute;left:10293;top:1050;width:6296;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Dt3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iYw7d8YAAADcAAAA&#10;DwAAAAAAAAAAAAAAAAAHAgAAZHJzL2Rvd25yZXYueG1sUEsFBgAAAAADAAMAtwAAAPoCAAAAAA==&#10;" filled="f" stroked="f">
                  <v:textbox inset="0,0,0,0">
                    <w:txbxContent>
                      <w:p w14:paraId="165121CF" w14:textId="77777777" w:rsidR="00D770C9" w:rsidRPr="003E2C61" w:rsidRDefault="000C56F2">
                        <w:pPr>
                          <w:spacing w:after="160"/>
                          <w:ind w:left="0" w:firstLine="0"/>
                          <w:jc w:val="left"/>
                          <w:rPr>
                            <w:sz w:val="16"/>
                            <w:szCs w:val="16"/>
                          </w:rPr>
                        </w:pPr>
                        <w:r w:rsidRPr="003E2C61">
                          <w:rPr>
                            <w:rFonts w:ascii="Arial" w:eastAsia="Arial" w:hAnsi="Arial" w:cs="Arial"/>
                            <w:b/>
                            <w:sz w:val="16"/>
                            <w:szCs w:val="16"/>
                          </w:rPr>
                          <w:t>collection</w:t>
                        </w:r>
                      </w:p>
                    </w:txbxContent>
                  </v:textbox>
                </v:rect>
                <v:shape id="Shape 646" o:spid="_x0000_s1036" style="position:absolute;width:8419;height:2997;visibility:visible;mso-wrap-style:square;v-text-anchor:top" coordsize="841994,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" path="m,l631532,,841994,149827,631532,299706,,299706,210535,149827,,xe" fillcolor="yellow" stroked="f" strokeweight="0">
                  <v:fill opacity="39321f"/>
                  <v:stroke endcap="round"/>
                  <v:path arrowok="t" textboxrect="0,0,841994,299706"/>
                </v:shape>
                <v:shape id="Shape 647" o:spid="_x0000_s1037" style="position:absolute;width:8419;height:2997;visibility:visible;mso-wrap-style:square;v-text-anchor:top" coordsize="841994,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" path="m631532,l,,210535,149827,,299706r631532,l841994,149827,631532,xe" filled="f" strokeweight=".17622mm">
                  <v:stroke endcap="round"/>
                  <v:path arrowok="t" textboxrect="0,0,841994,299706"/>
                </v:shape>
                <v:rect id="Rectangle 648" o:spid="_x0000_s1038" style="position:absolute;left:2486;top:1050;width:7494;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TpwgAAANwAAAAPAAAAZHJzL2Rvd25yZXYueG1sRE/LisIw&#10;FN0L/kO4wuw0VQb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BnjZTpwgAAANwAAAAPAAAA&#10;AAAAAAAAAAAAAAcCAABkcnMvZG93bnJldi54bWxQSwUGAAAAAAMAAwC3AAAA9gIAAAAA&#10;" filled="f" stroked="f">
                  <v:textbox inset="0,0,0,0">
                    <w:txbxContent>
                      <w:p w14:paraId="01D89A7B" w14:textId="77777777" w:rsidR="00D770C9" w:rsidRPr="003E2C61" w:rsidRDefault="000C56F2">
                        <w:pPr>
                          <w:spacing w:after="160"/>
                          <w:ind w:left="0" w:firstLine="0"/>
                          <w:jc w:val="left"/>
                          <w:rPr>
                            <w:sz w:val="14"/>
                            <w:szCs w:val="14"/>
                          </w:rPr>
                        </w:pPr>
                        <w:r w:rsidRPr="003E2C61">
                          <w:rPr>
                            <w:rFonts w:ascii="Arial" w:eastAsia="Arial" w:hAnsi="Arial" w:cs="Arial"/>
                            <w:b/>
                            <w:sz w:val="14"/>
                            <w:szCs w:val="14"/>
                          </w:rPr>
                          <w:t xml:space="preserve">Production </w:t>
                        </w:r>
                      </w:p>
                    </w:txbxContent>
                  </v:textbox>
                </v:rect>
                <v:shape id="Shape 16640" o:spid="_x0000_s1039" style="position:absolute;left:1129;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" path="m,l616093,r,269751l,269751,,e" fillcolor="#f60" stroked="f" strokeweight="0">
                  <v:fill opacity="32639f"/>
                  <v:stroke endcap="round"/>
                  <v:path arrowok="t" textboxrect="0,0,616093,269751"/>
                </v:shape>
                <v:shape id="Shape 650" o:spid="_x0000_s1040" style="position:absolute;left:1129;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" path="m,269751r616093,l616093,,,,,269751xe" filled="f" strokeweight=".31719mm">
                  <v:stroke endcap="round"/>
                  <v:path arrowok="t" textboxrect="0,0,616093,269751"/>
                </v:shape>
                <v:rect id="Rectangle 651" o:spid="_x0000_s1041" style="position:absolute;left:1701;top:11171;width:6673;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qupxAAAANwAAAAPAAAAZHJzL2Rvd25yZXYueG1sRI9Bi8Iw&#10;FITvgv8hPMGbpi4o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HNuq6nEAAAA3AAAAA8A&#10;AAAAAAAAAAAAAAAABwIAAGRycy9kb3ducmV2LnhtbFBLBQYAAAAAAwADALcAAAD4AgAAAAA=&#10;" filled="f" stroked="f">
                  <v:textbox inset="0,0,0,0">
                    <w:txbxContent>
                      <w:p w14:paraId="560927E3" w14:textId="77777777" w:rsidR="00D770C9" w:rsidRPr="003E2C61" w:rsidRDefault="000C56F2">
                        <w:pPr>
                          <w:spacing w:after="160"/>
                          <w:ind w:left="0" w:firstLine="0"/>
                          <w:jc w:val="left"/>
                          <w:rPr>
                            <w:sz w:val="14"/>
                            <w:szCs w:val="14"/>
                          </w:rPr>
                        </w:pPr>
                        <w:r w:rsidRPr="003E2C61">
                          <w:rPr>
                            <w:rFonts w:ascii="Arial" w:eastAsia="Arial" w:hAnsi="Arial" w:cs="Arial"/>
                            <w:b/>
                            <w:sz w:val="14"/>
                            <w:szCs w:val="14"/>
                          </w:rPr>
                          <w:t>Producers</w:t>
                        </w:r>
                      </w:p>
                    </w:txbxContent>
                  </v:textbox>
                </v:rect>
                <v:rect id="Rectangle 652" o:spid="_x0000_s1042" style="position:absolute;left:3139;top:12059;width:2847;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X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IO8Nd7EAAAA3AAAAA8A&#10;AAAAAAAAAAAAAAAABwIAAGRycy9kb3ducmV2LnhtbFBLBQYAAAAAAwADALcAAAD4AgAAAAA=&#10;" filled="f" stroked="f">
                  <v:textbox inset="0,0,0,0">
                    <w:txbxContent>
                      <w:p w14:paraId="5BCDDBD0" w14:textId="77777777" w:rsidR="00D770C9" w:rsidRDefault="000C56F2">
                        <w:pPr>
                          <w:spacing w:after="160"/>
                          <w:ind w:left="0" w:firstLine="0"/>
                          <w:jc w:val="left"/>
                        </w:pPr>
                        <w:r>
                          <w:rPr>
                            <w:rFonts w:ascii="Arial" w:eastAsia="Arial" w:hAnsi="Arial" w:cs="Arial"/>
                            <w:b/>
                            <w:sz w:val="12"/>
                          </w:rPr>
                          <w:t>Wild</w:t>
                        </w:r>
                      </w:p>
                    </w:txbxContent>
                  </v:textbox>
                </v:rect>
                <v:shape id="Shape 16641" o:spid="_x0000_s1043" style="position:absolute;left:8933;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" path="m,l616093,r,269751l,269751,,e" fillcolor="#f60" stroked="f" strokeweight="0">
                  <v:fill opacity="32639f"/>
                  <v:stroke endcap="round"/>
                  <v:path arrowok="t" textboxrect="0,0,616093,269751"/>
                </v:shape>
                <v:shape id="Shape 654" o:spid="_x0000_s1044" style="position:absolute;left:8933;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" path="m,269751r616093,l616093,,,,,269751xe" filled="f" strokeweight=".31719mm">
                  <v:stroke endcap="round"/>
                  <v:path arrowok="t" textboxrect="0,0,616093,269751"/>
                </v:shape>
                <v:rect id="Rectangle 655" o:spid="_x0000_s1045" style="position:absolute;left:9534;top:11171;width:6596;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a2qxAAAANwAAAAPAAAAZHJzL2Rvd25yZXYueG1sRI9Pi8Iw&#10;FMTvgt8hPGFvmioo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AxVrarEAAAA3AAAAA8A&#10;AAAAAAAAAAAAAAAABwIAAGRycy9kb3ducmV2LnhtbFBLBQYAAAAAAwADALcAAAD4AgAAAAA=&#10;" filled="f" stroked="f">
                  <v:textbox inset="0,0,0,0">
                    <w:txbxContent>
                      <w:p w14:paraId="77C8FDD8" w14:textId="77777777" w:rsidR="00D770C9" w:rsidRPr="00AD48FE" w:rsidRDefault="000C56F2">
                        <w:pPr>
                          <w:spacing w:after="160"/>
                          <w:ind w:left="0" w:firstLine="0"/>
                          <w:jc w:val="left"/>
                          <w:rPr>
                            <w:sz w:val="14"/>
                            <w:szCs w:val="14"/>
                          </w:rPr>
                        </w:pPr>
                        <w:r w:rsidRPr="00AD48FE">
                          <w:rPr>
                            <w:rFonts w:ascii="Arial" w:eastAsia="Arial" w:hAnsi="Arial" w:cs="Arial"/>
                            <w:b/>
                            <w:sz w:val="14"/>
                            <w:szCs w:val="14"/>
                          </w:rPr>
                          <w:t>Collectors</w:t>
                        </w:r>
                      </w:p>
                    </w:txbxContent>
                  </v:textbox>
                </v:rect>
                <v:rect id="Rectangle 656" o:spid="_x0000_s1046" style="position:absolute;left:9223;top:12059;width:7425;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14:paraId="6905250A" w14:textId="77777777" w:rsidR="00D770C9" w:rsidRPr="00AD48FE" w:rsidRDefault="000C56F2">
                        <w:pPr>
                          <w:spacing w:after="160"/>
                          <w:ind w:left="0" w:firstLine="0"/>
                          <w:jc w:val="left"/>
                          <w:rPr>
                            <w:sz w:val="14"/>
                            <w:szCs w:val="14"/>
                          </w:rPr>
                        </w:pPr>
                        <w:r w:rsidRPr="00AD48FE">
                          <w:rPr>
                            <w:rFonts w:ascii="Arial" w:eastAsia="Arial" w:hAnsi="Arial" w:cs="Arial"/>
                            <w:b/>
                            <w:sz w:val="14"/>
                            <w:szCs w:val="14"/>
                          </w:rPr>
                          <w:t>assemblers</w:t>
                        </w:r>
                      </w:p>
                    </w:txbxContent>
                  </v:textbox>
                </v:rect>
                <v:shape id="Shape 16642" o:spid="_x0000_s1047" style="position:absolute;left:24233;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" path="m,l616093,r,269751l,269751,,e" fillcolor="#f60" stroked="f" strokeweight="0">
                  <v:fill opacity="32639f"/>
                  <v:stroke endcap="round"/>
                  <v:path arrowok="t" textboxrect="0,0,616093,269751"/>
                </v:shape>
                <v:shape id="Shape 658" o:spid="_x0000_s1048" style="position:absolute;left:24233;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" path="m,269751r616093,l616093,,,,,269751xe" filled="f" strokeweight=".31719mm">
                  <v:stroke endcap="round"/>
                  <v:path arrowok="t" textboxrect="0,0,616093,269751"/>
                </v:shape>
                <v:rect id="Rectangle 659" o:spid="_x0000_s1049" style="position:absolute;left:25397;top:11615;width:5099;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evxQAAANwAAAAPAAAAZHJzL2Rvd25yZXYueG1sRI9Pi8Iw&#10;FMTvwn6H8Ba8aaqg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CNGKevxQAAANwAAAAP&#10;AAAAAAAAAAAAAAAAAAcCAABkcnMvZG93bnJldi54bWxQSwUGAAAAAAMAAwC3AAAA+QIAAAAA&#10;" filled="f" stroked="f">
                  <v:textbox inset="0,0,0,0">
                    <w:txbxContent>
                      <w:p w14:paraId="70C8E8E1" w14:textId="77777777" w:rsidR="00D770C9" w:rsidRPr="00AD48FE" w:rsidRDefault="000C56F2">
                        <w:pPr>
                          <w:spacing w:after="160"/>
                          <w:ind w:left="0" w:firstLine="0"/>
                          <w:jc w:val="left"/>
                          <w:rPr>
                            <w:sz w:val="16"/>
                            <w:szCs w:val="16"/>
                          </w:rPr>
                        </w:pPr>
                        <w:r w:rsidRPr="00AD48FE">
                          <w:rPr>
                            <w:rFonts w:ascii="Arial" w:eastAsia="Arial" w:hAnsi="Arial" w:cs="Arial"/>
                            <w:b/>
                            <w:sz w:val="16"/>
                            <w:szCs w:val="16"/>
                          </w:rPr>
                          <w:t>Brokers</w:t>
                        </w:r>
                      </w:p>
                    </w:txbxContent>
                  </v:textbox>
                </v:rect>
                <v:shape id="Shape 660" o:spid="_x0000_s1050" style="position:absolute;left:30394;top:12063;width:736;height:0;visibility:visible;mso-wrap-style:square;v-text-anchor:top" coordsize="73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" path="m,l73608,e" filled="f" strokecolor="#0070c0" strokeweight=".45819mm">
                  <v:stroke endcap="round"/>
                  <v:path arrowok="t" textboxrect="0,0,73608,0"/>
                </v:shape>
                <v:shape id="Shape 661" o:spid="_x0000_s1051" style="position:absolute;left:31028;top:11765;width:817;height:596;visibility:visible;mso-wrap-style:square;v-text-anchor:top" coordsize="81722,5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" path="m,l81722,29817,,59635,,xe" fillcolor="#0070c0" stroked="f" strokeweight="0">
                  <v:stroke endcap="round"/>
                  <v:path arrowok="t" textboxrect="0,0,81722,59635"/>
                </v:shape>
                <v:shape id="Shape 662" o:spid="_x0000_s1052" style="position:absolute;left:19561;top:8541;width:11447;height:2173;visibility:visible;mso-wrap-style:square;v-text-anchor:top" coordsize="1144755,21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" path="m,217285l,,1144755,e" filled="f" strokecolor="#00b050" strokeweight=".59917mm">
                  <v:stroke endcap="round"/>
                  <v:path arrowok="t" textboxrect="0,0,1144755,217285"/>
                </v:shape>
                <v:shape id="Shape 663" o:spid="_x0000_s1053" style="position:absolute;left:30889;top:8192;width:956;height:698;visibility:visible;mso-wrap-style:square;v-text-anchor:top" coordsize="95632,6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" path="m,l95632,34892,,69785,,xe" fillcolor="#00b050" stroked="f" strokeweight="0">
                  <v:stroke endcap="round"/>
                  <v:path arrowok="t" textboxrect="0,0,95632,69785"/>
                </v:shape>
                <v:shape id="Shape 664" o:spid="_x0000_s1054" style="position:absolute;left:40368;top:4534;width:7187;height:2698;visibility:visible;mso-wrap-style:square;v-text-anchor:top" coordsize="718760,26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" path="m179672,l539016,v99254,,179744,60375,179744,134865c718760,209355,638270,269730,539016,269730r-359344,c80418,269730,,209355,,134865,,60375,80418,,179672,xe" fillcolor="#4979c0" stroked="f" strokeweight="0">
                  <v:fill opacity="13107f"/>
                  <v:stroke endcap="round"/>
                  <v:path arrowok="t" textboxrect="0,0,718760,269730"/>
                </v:shape>
                <v:shape id="Shape 667" o:spid="_x0000_s1055" style="position:absolute;left:40368;top:4534;width:7187;height:2698;visibility:visible;mso-wrap-style:square;v-text-anchor:top" coordsize="718760,26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" path="m179672,269730r359344,c638270,269730,718760,209355,718760,134865,718760,60375,638270,,539016,v,,,,,l539016,,179672,c80418,,,60375,,134865v,74490,80418,134865,179672,134865xe" filled="f" strokecolor="#4979c0" strokeweight=".31719mm">
                  <v:stroke opacity="13107f" endcap="round"/>
                  <v:path arrowok="t" textboxrect="0,0,718760,269730"/>
                </v:shape>
                <v:shape id="Shape 668" o:spid="_x0000_s1056" style="position:absolute;left:40059;top:4310;width:7188;height:2697;visibility:visible;mso-wrap-style:square;v-text-anchor:top" coordsize="718832,26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" path="m179744,l539088,v99254,,179744,60375,179744,134865c718832,209355,638342,269730,539088,269730r-359344,c80490,269730,,209355,,134865,,60375,80490,,179744,xe" fillcolor="#fc9" stroked="f" strokeweight="0">
                  <v:stroke endcap="round"/>
                  <v:path arrowok="t" textboxrect="0,0,718832,269730"/>
                </v:shape>
                <v:shape id="Shape 669" o:spid="_x0000_s1057" style="position:absolute;left:40059;top:4310;width:7188;height:2697;visibility:visible;mso-wrap-style:square;v-text-anchor:top" coordsize="718832,26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" path="m179744,269730r359344,c638342,269730,718832,209355,718832,134865,718832,60375,638342,,539088,v,,,,,l539088,,179744,c80490,,,60375,,134865v,74490,80490,134865,179744,134865xe" filled="f" strokeweight=".31719mm">
                  <v:stroke endcap="round"/>
                  <v:path arrowok="t" textboxrect="0,0,718832,269730"/>
                </v:shape>
                <v:rect id="Rectangle 670" o:spid="_x0000_s1058" style="position:absolute;left:41285;top:5211;width:6297;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" filled="f" stroked="f">
                  <v:textbox inset="0,0,0,0">
                    <w:txbxContent>
                      <w:p w14:paraId="62511E32" w14:textId="77777777" w:rsidR="00D770C9" w:rsidRPr="00AD48FE" w:rsidRDefault="000C56F2">
                        <w:pPr>
                          <w:spacing w:after="160"/>
                          <w:ind w:left="0" w:firstLine="0"/>
                          <w:jc w:val="left"/>
                          <w:rPr>
                            <w:sz w:val="16"/>
                            <w:szCs w:val="16"/>
                          </w:rPr>
                        </w:pPr>
                        <w:r w:rsidRPr="00AD48FE">
                          <w:rPr>
                            <w:rFonts w:ascii="Arial" w:eastAsia="Arial" w:hAnsi="Arial" w:cs="Arial"/>
                            <w:b/>
                            <w:sz w:val="16"/>
                            <w:szCs w:val="16"/>
                          </w:rPr>
                          <w:t>Exporters</w:t>
                        </w:r>
                      </w:p>
                    </w:txbxContent>
                  </v:textbox>
                </v:rect>
                <v:shape id="Shape 16643" o:spid="_x0000_s1059" style="position:absolute;left:16480;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" path="m,l616093,r,269751l,269751,,e" fillcolor="#f60" stroked="f" strokeweight="0">
                  <v:fill opacity="32639f"/>
                  <v:stroke endcap="round"/>
                  <v:path arrowok="t" textboxrect="0,0,616093,269751"/>
                </v:shape>
                <v:shape id="Shape 672" o:spid="_x0000_s1060" style="position:absolute;left:16480;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" path="m,269751r616093,l616093,,,,,269751xe" filled="f" strokeweight=".31719mm">
                  <v:stroke endcap="round"/>
                  <v:path arrowok="t" textboxrect="0,0,616093,269751"/>
                </v:shape>
                <v:rect id="Rectangle 673" o:spid="_x0000_s1061" style="position:absolute;left:17560;top:10727;width:4948;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wlxQAAANwAAAAPAAAAZHJzL2Rvd25yZXYueG1sRI9Pi8Iw&#10;FMTvC36H8ARva6qC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CnRcwlxQAAANwAAAAP&#10;AAAAAAAAAAAAAAAAAAcCAABkcnMvZG93bnJldi54bWxQSwUGAAAAAAMAAwC3AAAA+QIAAAAA&#10;" filled="f" stroked="f">
                  <v:textbox inset="0,0,0,0">
                    <w:txbxContent>
                      <w:p w14:paraId="6DA51A8A" w14:textId="77777777" w:rsidR="00D770C9" w:rsidRPr="00AD48FE" w:rsidRDefault="000C56F2">
                        <w:pPr>
                          <w:spacing w:after="160"/>
                          <w:ind w:left="0" w:firstLine="0"/>
                          <w:jc w:val="left"/>
                          <w:rPr>
                            <w:sz w:val="14"/>
                            <w:szCs w:val="14"/>
                          </w:rPr>
                        </w:pPr>
                        <w:r w:rsidRPr="00AD48FE">
                          <w:rPr>
                            <w:rFonts w:ascii="Arial" w:eastAsia="Arial" w:hAnsi="Arial" w:cs="Arial"/>
                            <w:b/>
                            <w:sz w:val="14"/>
                            <w:szCs w:val="14"/>
                          </w:rPr>
                          <w:t>Traders</w:t>
                        </w:r>
                      </w:p>
                    </w:txbxContent>
                  </v:textbox>
                </v:rect>
                <v:rect id="Rectangle 674" o:spid="_x0000_s1062" style="position:absolute;left:21280;top:10727;width:750;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RRxQAAANwAAAAPAAAAZHJzL2Rvd25yZXYueG1sRI9Pi8Iw&#10;FMTvC36H8ARva6qI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AorFRRxQAAANwAAAAP&#10;AAAAAAAAAAAAAAAAAAcCAABkcnMvZG93bnJldi54bWxQSwUGAAAAAAMAAwC3AAAA+QIAAAAA&#10;" filled="f" stroked="f">
                  <v:textbox inset="0,0,0,0">
                    <w:txbxContent>
                      <w:p w14:paraId="577EAF18" w14:textId="77777777" w:rsidR="00D770C9" w:rsidRDefault="000C56F2">
                        <w:pPr>
                          <w:spacing w:after="160"/>
                          <w:ind w:left="0" w:firstLine="0"/>
                          <w:jc w:val="left"/>
                        </w:pPr>
                        <w:r>
                          <w:rPr>
                            <w:rFonts w:ascii="Arial" w:eastAsia="Arial" w:hAnsi="Arial" w:cs="Arial"/>
                            <w:b/>
                            <w:sz w:val="12"/>
                          </w:rPr>
                          <w:t xml:space="preserve">/ </w:t>
                        </w:r>
                      </w:p>
                    </w:txbxContent>
                  </v:textbox>
                </v:rect>
                <v:rect id="Rectangle 675" o:spid="_x0000_s1063" style="position:absolute;left:16715;top:11615;width:7571;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HKxQAAANwAAAAPAAAAZHJzL2Rvd25yZXYueG1sRI9Pi8Iw&#10;FMTvC36H8ARva6qg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BH4PHKxQAAANwAAAAP&#10;AAAAAAAAAAAAAAAAAAcCAABkcnMvZG93bnJldi54bWxQSwUGAAAAAAMAAwC3AAAA+QIAAAAA&#10;" filled="f" stroked="f">
                  <v:textbox inset="0,0,0,0">
                    <w:txbxContent>
                      <w:p w14:paraId="2C980647" w14:textId="77777777" w:rsidR="00D770C9" w:rsidRPr="00AD48FE" w:rsidRDefault="000C56F2">
                        <w:pPr>
                          <w:spacing w:after="160"/>
                          <w:ind w:left="0" w:firstLine="0"/>
                          <w:jc w:val="left"/>
                          <w:rPr>
                            <w:sz w:val="14"/>
                            <w:szCs w:val="14"/>
                          </w:rPr>
                        </w:pPr>
                        <w:r w:rsidRPr="00AD48FE">
                          <w:rPr>
                            <w:rFonts w:ascii="Arial" w:eastAsia="Arial" w:hAnsi="Arial" w:cs="Arial"/>
                            <w:b/>
                            <w:sz w:val="14"/>
                            <w:szCs w:val="14"/>
                          </w:rPr>
                          <w:t>Transporter</w:t>
                        </w:r>
                      </w:p>
                    </w:txbxContent>
                  </v:textbox>
                </v:rect>
                <v:rect id="Rectangle 676" o:spid="_x0000_s1064" style="position:absolute;left:19279;top:12503;width:750;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" filled="f" stroked="f">
                  <v:textbox inset="0,0,0,0">
                    <w:txbxContent>
                      <w:p w14:paraId="258B1F9E" w14:textId="77777777" w:rsidR="00D770C9" w:rsidRDefault="00D770C9">
                        <w:pPr>
                          <w:spacing w:after="160"/>
                          <w:ind w:left="0" w:firstLine="0"/>
                          <w:jc w:val="left"/>
                        </w:pPr>
                      </w:p>
                    </w:txbxContent>
                  </v:textbox>
                </v:rect>
                <v:shape id="Shape 16644" o:spid="_x0000_s1065" style="position:absolute;left:31845;top:10734;width:6161;height:2658;visibility:visible;mso-wrap-style:square;v-text-anchor:top" coordsize="616093,26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" path="m,l616093,r,265823l,265823,,e" fillcolor="#f60" stroked="f" strokeweight="0">
                  <v:fill opacity="32639f"/>
                  <v:stroke endcap="round"/>
                  <v:path arrowok="t" textboxrect="0,0,616093,265823"/>
                </v:shape>
                <v:shape id="Shape 678" o:spid="_x0000_s1066" style="position:absolute;left:31845;top:10734;width:6161;height:2658;visibility:visible;mso-wrap-style:square;v-text-anchor:top" coordsize="616093,26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" path="m,265823r616093,l616093,,,,,265823xe" filled="f" strokeweight=".31719mm">
                  <v:stroke endcap="round"/>
                  <v:path arrowok="t" textboxrect="0,0,616093,265823"/>
                </v:shape>
                <v:rect id="Rectangle 679" o:spid="_x0000_s1067" style="position:absolute;left:32783;top:11615;width:5699;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" filled="f" stroked="f">
                  <v:textbox inset="0,0,0,0">
                    <w:txbxContent>
                      <w:p w14:paraId="306D06E8" w14:textId="77777777" w:rsidR="00D770C9" w:rsidRPr="00AD48FE" w:rsidRDefault="000C56F2">
                        <w:pPr>
                          <w:spacing w:after="160"/>
                          <w:ind w:left="0" w:firstLine="0"/>
                          <w:jc w:val="left"/>
                          <w:rPr>
                            <w:sz w:val="16"/>
                            <w:szCs w:val="16"/>
                          </w:rPr>
                        </w:pPr>
                        <w:r w:rsidRPr="00AD48FE">
                          <w:rPr>
                            <w:rFonts w:ascii="Arial" w:eastAsia="Arial" w:hAnsi="Arial" w:cs="Arial"/>
                            <w:b/>
                            <w:sz w:val="16"/>
                            <w:szCs w:val="16"/>
                          </w:rPr>
                          <w:t>Retailers</w:t>
                        </w:r>
                      </w:p>
                    </w:txbxContent>
                  </v:textbox>
                </v:rect>
                <v:shape id="Shape 16645" o:spid="_x0000_s1068" style="position:absolute;left:31845;top:7212;width:6161;height:2658;visibility:visible;mso-wrap-style:square;v-text-anchor:top" coordsize="616093,26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" path="m,l616093,r,265823l,265823,,e" fillcolor="#f60" stroked="f" strokeweight="0">
                  <v:fill opacity="32639f"/>
                  <v:stroke endcap="round"/>
                  <v:path arrowok="t" textboxrect="0,0,616093,265823"/>
                </v:shape>
                <v:shape id="Shape 681" o:spid="_x0000_s1069" style="position:absolute;left:31845;top:7212;width:6161;height:2658;visibility:visible;mso-wrap-style:square;v-text-anchor:top" coordsize="616093,26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" path="m,265823r616093,l616093,,,,,265823xe" filled="f" strokeweight=".31719mm">
                  <v:stroke endcap="round"/>
                  <v:path arrowok="t" textboxrect="0,0,616093,265823"/>
                </v:shape>
                <v:rect id="Rectangle 682" o:spid="_x0000_s1070" style="position:absolute;left:32980;top:8094;width:5174;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" filled="f" stroked="f">
                  <v:textbox inset="0,0,0,0">
                    <w:txbxContent>
                      <w:p w14:paraId="0A5DCCFD" w14:textId="77777777" w:rsidR="00D770C9" w:rsidRDefault="000C56F2">
                        <w:pPr>
                          <w:spacing w:after="160"/>
                          <w:ind w:left="0" w:firstLine="0"/>
                          <w:jc w:val="left"/>
                        </w:pPr>
                        <w:r w:rsidRPr="00AD48FE">
                          <w:rPr>
                            <w:rFonts w:ascii="Arial" w:eastAsia="Arial" w:hAnsi="Arial" w:cs="Arial"/>
                            <w:b/>
                            <w:sz w:val="16"/>
                            <w:szCs w:val="16"/>
                          </w:rPr>
                          <w:t>Wsaler</w:t>
                        </w:r>
                        <w:r>
                          <w:rPr>
                            <w:rFonts w:ascii="Arial" w:eastAsia="Arial" w:hAnsi="Arial" w:cs="Arial"/>
                            <w:b/>
                            <w:sz w:val="12"/>
                          </w:rPr>
                          <w:t>s</w:t>
                        </w:r>
                      </w:p>
                    </w:txbxContent>
                  </v:textbox>
                </v:rect>
                <v:shape id="Shape 683" o:spid="_x0000_s1071" style="position:absolute;left:40368;top:10939;width:7187;height:2698;visibility:visible;mso-wrap-style:square;v-text-anchor:top" coordsize="718760,269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" path="m179672,l539016,v99254,,179744,60427,179744,134918c718760,209408,638270,269782,539016,269782r-359344,c80418,269782,,209408,,134918,,60427,80418,,179672,xe" fillcolor="#4979c0" stroked="f" strokeweight="0">
                  <v:fill opacity="13107f"/>
                  <v:stroke endcap="round"/>
                  <v:path arrowok="t" textboxrect="0,0,718760,269782"/>
                </v:shape>
                <v:shape id="Shape 686" o:spid="_x0000_s1072" style="position:absolute;left:40368;top:10939;width:7187;height:2698;visibility:visible;mso-wrap-style:square;v-text-anchor:top" coordsize="718760,269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" path="m179672,269782r359344,c638270,269782,718760,209408,718760,134918,718760,60427,638270,,539016,v,,,,,l539016,,179672,c80418,,,60427,,134918v,74490,80418,134864,179672,134864xe" filled="f" strokecolor="#4979c0" strokeweight=".31719mm">
                  <v:stroke opacity="13107f" endcap="round"/>
                  <v:path arrowok="t" textboxrect="0,0,718760,269782"/>
                </v:shape>
                <v:shape id="Shape 687" o:spid="_x0000_s1073" style="position:absolute;left:40059;top:10714;width:7188;height:2698;visibility:visible;mso-wrap-style:square;v-text-anchor:top" coordsize="718832,26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" path="m179744,l539088,v99254,,179744,60375,179744,134865c718832,209355,638342,269783,539088,269783r-359344,c80490,269783,,209355,,134865,,60375,80490,,179744,xe" fillcolor="#fc9" stroked="f" strokeweight="0">
                  <v:stroke endcap="round"/>
                  <v:path arrowok="t" textboxrect="0,0,718832,269783"/>
                </v:shape>
                <v:shape id="Shape 688" o:spid="_x0000_s1074" style="position:absolute;left:40059;top:10714;width:7188;height:2698;visibility:visible;mso-wrap-style:square;v-text-anchor:top" coordsize="718832,26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" path="m179744,269783r359344,c638342,269783,718832,209355,718832,134865,718832,60375,638342,,539088,v,,,,,l539088,,179744,c80490,,,60375,,134865v,74490,80490,134918,179744,134918xe" filled="f" strokeweight=".31719mm">
                  <v:stroke endcap="round"/>
                  <v:path arrowok="t" textboxrect="0,0,718832,269783"/>
                </v:shape>
                <v:rect id="Rectangle 689" o:spid="_x0000_s1075" style="position:absolute;left:40947;top:11615;width:7198;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" filled="f" stroked="f">
                  <v:textbox inset="0,0,0,0">
                    <w:txbxContent>
                      <w:p w14:paraId="1752D989" w14:textId="77777777" w:rsidR="00D770C9" w:rsidRPr="00AD48FE" w:rsidRDefault="000C56F2">
                        <w:pPr>
                          <w:spacing w:after="160"/>
                          <w:ind w:left="0" w:firstLine="0"/>
                          <w:jc w:val="left"/>
                          <w:rPr>
                            <w:sz w:val="16"/>
                            <w:szCs w:val="16"/>
                          </w:rPr>
                        </w:pPr>
                        <w:r w:rsidRPr="00AD48FE">
                          <w:rPr>
                            <w:rFonts w:ascii="Arial" w:eastAsia="Arial" w:hAnsi="Arial" w:cs="Arial"/>
                            <w:b/>
                            <w:sz w:val="16"/>
                            <w:szCs w:val="16"/>
                          </w:rPr>
                          <w:t>consumers</w:t>
                        </w:r>
                      </w:p>
                    </w:txbxContent>
                  </v:textbox>
                </v:rect>
                <v:shape id="Shape 690" o:spid="_x0000_s1076" style="position:absolute;left:38006;top:8292;width:5647;height:1900;visibility:visible;mso-wrap-style:square;v-text-anchor:top" coordsize="564735,19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" path="m,24954r68464,c68464,11155,83750,,102659,v18909,,34196,11155,34196,24954c136855,24954,136855,24954,136855,24954r,l564735,24954r,165105e" filled="f" strokecolor="#0070c0" strokeweight=".45819mm">
                  <v:stroke endcap="round"/>
                  <v:path arrowok="t" textboxrect="0,0,564735,190059"/>
                </v:shape>
                <v:shape id="Shape 691" o:spid="_x0000_s1077" style="position:absolute;left:43245;top:10118;width:817;height:596;visibility:visible;mso-wrap-style:square;v-text-anchor:top" coordsize="81722,5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" path="m,l81722,,40861,59634,,xe" fillcolor="#0070c0" stroked="f" strokeweight="0">
                  <v:stroke endcap="round"/>
                  <v:path arrowok="t" textboxrect="0,0,81722,59634"/>
                </v:shape>
                <v:shape id="Shape 692" o:spid="_x0000_s1078" style="position:absolute;left:38006;top:11813;width:2053;height:250;visibility:visible;mso-wrap-style:square;v-text-anchor:top" coordsize="205318,2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" path="m,24953r68464,c68464,11155,83750,,102659,v18909,,34196,11155,34196,24953c136855,24953,136855,24953,136855,24953r,l205318,24953e" filled="f" strokecolor="#0070c0" strokeweight=".45819mm">
                  <v:stroke endcap="round"/>
                  <v:path arrowok="t" textboxrect="0,0,205318,24953"/>
                </v:shape>
                <v:shape id="Shape 693" o:spid="_x0000_s1079" style="position:absolute;left:39242;top:11765;width:817;height:596;visibility:visible;mso-wrap-style:square;v-text-anchor:top" coordsize="81722,5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" path="m,l81722,29817,,59635,,xe" fillcolor="#0070c0" stroked="f" strokeweight="0">
                  <v:stroke endcap="round"/>
                  <v:path arrowok="t" textboxrect="0,0,81722,59635"/>
                </v:shape>
                <v:shape id="Shape 694" o:spid="_x0000_s1080" style="position:absolute;left:34925;top:9870;width:0;height:342;visibility:visible;mso-wrap-style:square;v-text-anchor:top" coordsize="0,3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" path="m,l,34152e" filled="f" strokecolor="#0070c0" strokeweight=".45819mm">
                  <v:stroke endcap="round"/>
                  <v:path arrowok="t" textboxrect="0,0,0,34152"/>
                </v:shape>
                <v:shape id="Shape 695" o:spid="_x0000_s1081" style="position:absolute;left:34517;top:10137;width:817;height:597;visibility:visible;mso-wrap-style:square;v-text-anchor:top" coordsize="81721,5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" path="m,l81721,,40860,59634,,xe" fillcolor="#0070c0" stroked="f" strokeweight="0">
                  <v:stroke endcap="round"/>
                  <v:path arrowok="t" textboxrect="0,0,81721,59634"/>
                </v:shape>
                <v:shape id="Shape 696" o:spid="_x0000_s1082" style="position:absolute;left:7290;top:12063;width:928;height:0;visibility:visible;mso-wrap-style:square;v-text-anchor:top" coordsize="92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" path="m,l92806,e" filled="f" strokecolor="#0070c0" strokeweight=".45819mm">
                  <v:stroke endcap="round"/>
                  <v:path arrowok="t" textboxrect="0,0,92806,0"/>
                </v:shape>
                <v:shape id="Shape 697" o:spid="_x0000_s1083" style="position:absolute;left:8116;top:11765;width:817;height:596;visibility:visible;mso-wrap-style:square;v-text-anchor:top" coordsize="81722,5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" path="m,l81722,29817,,59634,,xe" fillcolor="#0070c0" stroked="f" strokeweight="0">
                  <v:stroke endcap="round"/>
                  <v:path arrowok="t" textboxrect="0,0,81722,59634"/>
                </v:shape>
                <v:shape id="Shape 698" o:spid="_x0000_s1084" style="position:absolute;left:15094;top:12063;width:671;height:0;visibility:visible;mso-wrap-style:square;v-text-anchor:top" coordsize="67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" path="m,l67087,e" filled="f" strokecolor="#0070c0" strokeweight=".45819mm">
                  <v:stroke endcap="round"/>
                  <v:path arrowok="t" textboxrect="0,0,67087,0"/>
                </v:shape>
                <v:shape id="Shape 699" o:spid="_x0000_s1085" style="position:absolute;left:15663;top:11765;width:817;height:596;visibility:visible;mso-wrap-style:square;v-text-anchor:top" coordsize="81722,5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" path="m,l81722,29817,,59634,,xe" fillcolor="#0070c0" stroked="f" strokeweight="0">
                  <v:stroke endcap="round"/>
                  <v:path arrowok="t" textboxrect="0,0,81722,59634"/>
                </v:shape>
                <v:shape id="Shape 700" o:spid="_x0000_s1086" style="position:absolute;left:22641;top:12063;width:877;height:0;visibility:visible;mso-wrap-style:square;v-text-anchor:top" coordsize="87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" path="m,l87662,e" filled="f" strokecolor="#0070c0" strokeweight=".45819mm">
                  <v:stroke endcap="round"/>
                  <v:path arrowok="t" textboxrect="0,0,87662,0"/>
                </v:shape>
                <v:shape id="Shape 701" o:spid="_x0000_s1087" style="position:absolute;left:23416;top:11765;width:817;height:596;visibility:visible;mso-wrap-style:square;v-text-anchor:top" coordsize="81722,5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" path="m,l81722,29817,,59635,,xe" fillcolor="#0070c0" stroked="f" strokeweight="0">
                  <v:stroke endcap="round"/>
                  <v:path arrowok="t" textboxrect="0,0,81722,59635"/>
                </v:shape>
                <v:shape id="Shape 702" o:spid="_x0000_s1088" style="position:absolute;left:19561;top:6844;width:20602;height:8805;visibility:visible;mso-wrap-style:square;v-text-anchor:top" coordsize="2060213,880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" path="m,656825l,880507r1947193,1l1947193,r113020,e" filled="f" strokecolor="#00b050" strokeweight=".59917mm">
                  <v:stroke endcap="round"/>
                  <v:path arrowok="t" textboxrect="0,0,2060213,880508"/>
                </v:shape>
                <v:shape id="Shape 703" o:spid="_x0000_s1089" style="position:absolute;left:40043;top:6495;width:956;height:698;visibility:visible;mso-wrap-style:square;v-text-anchor:top" coordsize="95632,6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" path="m,l95632,34892,,69785,,xe" fillcolor="#00b050" stroked="f" strokeweight="0">
                  <v:stroke endcap="round"/>
                  <v:path arrowok="t" textboxrect="0,0,95632,69785"/>
                </v:shape>
                <v:shape id="Shape 704" o:spid="_x0000_s1090" style="position:absolute;left:34925;top:5658;width:4297;height:1554;visibility:visible;mso-wrap-style:square;v-text-anchor:top" coordsize="429691,15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" path="m,155377l,,429691,e" filled="f" strokecolor="#00b050" strokeweight=".59917mm">
                  <v:stroke endcap="round"/>
                  <v:path arrowok="t" textboxrect="0,0,429691,155377"/>
                </v:shape>
                <v:shape id="Shape 705" o:spid="_x0000_s1091" style="position:absolute;left:39103;top:5310;width:956;height:697;visibility:visible;mso-wrap-style:square;v-text-anchor:top" coordsize="95632,6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" path="m,l95632,34892,,69785,,xe" fillcolor="#00b050" stroked="f" strokeweight="0">
                  <v:stroke endcap="round"/>
                  <v:path arrowok="t" textboxrect="0,0,95632,69785"/>
                </v:shape>
                <v:shape id="Shape 706" o:spid="_x0000_s1092" style="position:absolute;left:34925;top:14003;width:205;height:1646;visibility:visible;mso-wrap-style:square;v-text-anchor:top" coordsize="20503,16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" path="m20503,164629r,-112396l,52233,,e" filled="f" strokecolor="#00b050" strokeweight=".59917mm">
                  <v:stroke endcap="round"/>
                  <v:path arrowok="t" textboxrect="0,0,20503,164629"/>
                </v:shape>
                <v:shape id="Shape 707" o:spid="_x0000_s1093" style="position:absolute;left:34447;top:13392;width:957;height:698;visibility:visible;mso-wrap-style:square;v-text-anchor:top" coordsize="95632,6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" path="m47816,l95632,69785,,69785,47816,xe" fillcolor="#00b050" stroked="f" strokeweight="0">
                  <v:stroke endcap="round"/>
                  <v:path arrowok="t" textboxrect="0,0,95632,69785"/>
                </v:shape>
                <w10:anchorlock/>
              </v:group>
            </w:pict>
          </mc:Fallback>
        </mc:AlternateContent>
      </w:r>
    </w:p>
    <w:p w14:paraId="5D66E509" w14:textId="77777777" w:rsidR="00D770C9" w:rsidRDefault="000C56F2" w:rsidP="00767AB2">
      <w:pPr>
        <w:spacing w:after="0" w:line="240" w:lineRule="auto"/>
        <w:ind w:left="0" w:firstLine="0"/>
        <w:jc w:val="left"/>
      </w:pPr>
      <w:r>
        <w:t xml:space="preserve">  </w:t>
      </w:r>
      <w:r>
        <w:tab/>
        <w:t xml:space="preserve"> </w:t>
      </w:r>
    </w:p>
    <w:p w14:paraId="4F6D7A23" w14:textId="77777777" w:rsidR="00D770C9" w:rsidRDefault="000C56F2" w:rsidP="00767AB2">
      <w:pPr>
        <w:spacing w:after="0" w:line="240" w:lineRule="auto"/>
        <w:ind w:left="-5"/>
      </w:pPr>
      <w:r>
        <w:t xml:space="preserve">Figure 3: Tamarind value chain in Kenya </w:t>
      </w:r>
    </w:p>
    <w:p w14:paraId="35F371D3" w14:textId="77777777" w:rsidR="00767AB2" w:rsidRDefault="00767AB2" w:rsidP="00767AB2">
      <w:pPr>
        <w:spacing w:after="0" w:line="240" w:lineRule="auto"/>
        <w:ind w:left="-5"/>
      </w:pPr>
    </w:p>
    <w:p w14:paraId="57626EB6" w14:textId="77777777" w:rsidR="00767AB2" w:rsidRDefault="00767AB2" w:rsidP="00767AB2">
      <w:pPr>
        <w:spacing w:after="0" w:line="240" w:lineRule="auto"/>
        <w:ind w:left="-5"/>
      </w:pPr>
    </w:p>
    <w:p w14:paraId="763E2BC2" w14:textId="77777777" w:rsidR="00767AB2" w:rsidRDefault="00767AB2" w:rsidP="00767AB2">
      <w:pPr>
        <w:spacing w:after="0" w:line="240" w:lineRule="auto"/>
        <w:ind w:left="-5"/>
      </w:pPr>
    </w:p>
    <w:p w14:paraId="4A21A40B" w14:textId="77777777" w:rsidR="00D770C9" w:rsidRDefault="003E2C61" w:rsidP="00767AB2">
      <w:pPr>
        <w:pStyle w:val="Heading1"/>
        <w:spacing w:after="0" w:line="240" w:lineRule="auto"/>
        <w:ind w:left="730"/>
      </w:pPr>
      <w:r>
        <w:t>Post-harvest</w:t>
      </w:r>
      <w:r w:rsidR="000C56F2">
        <w:t xml:space="preserve"> handling  </w:t>
      </w:r>
    </w:p>
    <w:p w14:paraId="079F0980" w14:textId="77777777" w:rsidR="00767AB2" w:rsidRPr="00767AB2" w:rsidRDefault="00767AB2" w:rsidP="00767AB2"/>
    <w:p w14:paraId="7B3C1C42" w14:textId="77777777" w:rsidR="00D770C9" w:rsidRDefault="000C56F2" w:rsidP="00767AB2">
      <w:pPr>
        <w:spacing w:after="0" w:line="240" w:lineRule="auto"/>
        <w:ind w:left="-5"/>
      </w:pPr>
      <w:r>
        <w:t xml:space="preserve">The ripe pods vary in length from around 2-17 cm and in diameter from 2-3.2 cm with 1-12 seeds </w:t>
      </w:r>
    </w:p>
    <w:p w14:paraId="4C1508FC" w14:textId="77777777" w:rsidR="00D770C9" w:rsidRDefault="000C56F2" w:rsidP="00767AB2">
      <w:pPr>
        <w:spacing w:after="0" w:line="240" w:lineRule="auto"/>
        <w:ind w:left="-5"/>
      </w:pPr>
      <w:r>
        <w:t xml:space="preserve">(Morton, 1999). After harvesting pods, the brittle skin are peeled off.  </w:t>
      </w:r>
      <w:proofErr w:type="spellStart"/>
      <w:r>
        <w:t>Betser</w:t>
      </w:r>
      <w:proofErr w:type="spellEnd"/>
      <w:r>
        <w:t xml:space="preserve"> (1999) and traders interviewed report that after harvesting the pods, four grades of tamarind fruit are prepared and bagged both either on farm or at collection </w:t>
      </w:r>
      <w:proofErr w:type="spellStart"/>
      <w:r>
        <w:t>centres</w:t>
      </w:r>
      <w:proofErr w:type="spellEnd"/>
      <w:r>
        <w:t xml:space="preserve">, according to orders. There are: </w:t>
      </w:r>
    </w:p>
    <w:p w14:paraId="5E0692DF" w14:textId="77777777" w:rsidR="00D770C9" w:rsidRDefault="000C56F2" w:rsidP="00767AB2">
      <w:pPr>
        <w:numPr>
          <w:ilvl w:val="0"/>
          <w:numId w:val="1"/>
        </w:numPr>
        <w:spacing w:after="0" w:line="240" w:lineRule="auto"/>
        <w:ind w:hanging="360"/>
      </w:pPr>
      <w:r>
        <w:t xml:space="preserve">Grade 1: </w:t>
      </w:r>
      <w:proofErr w:type="spellStart"/>
      <w:r>
        <w:t>dehusked</w:t>
      </w:r>
      <w:proofErr w:type="spellEnd"/>
      <w:r>
        <w:t xml:space="preserve">, de-seeded and no </w:t>
      </w:r>
      <w:proofErr w:type="spellStart"/>
      <w:r>
        <w:t>fibres</w:t>
      </w:r>
      <w:proofErr w:type="spellEnd"/>
      <w:r>
        <w:t xml:space="preserve"> </w:t>
      </w:r>
    </w:p>
    <w:p w14:paraId="3D3D615C" w14:textId="77777777" w:rsidR="00D770C9" w:rsidRDefault="000C56F2" w:rsidP="00767AB2">
      <w:pPr>
        <w:numPr>
          <w:ilvl w:val="0"/>
          <w:numId w:val="1"/>
        </w:numPr>
        <w:spacing w:after="0" w:line="240" w:lineRule="auto"/>
        <w:ind w:hanging="360"/>
      </w:pPr>
      <w:r>
        <w:t xml:space="preserve">Grade 2: </w:t>
      </w:r>
      <w:proofErr w:type="spellStart"/>
      <w:r>
        <w:t>dehusked</w:t>
      </w:r>
      <w:proofErr w:type="spellEnd"/>
      <w:r>
        <w:t xml:space="preserve">, de-seeded with </w:t>
      </w:r>
      <w:proofErr w:type="spellStart"/>
      <w:r>
        <w:t>fibres</w:t>
      </w:r>
      <w:proofErr w:type="spellEnd"/>
      <w:r>
        <w:t xml:space="preserve"> </w:t>
      </w:r>
    </w:p>
    <w:p w14:paraId="76CCD2EC" w14:textId="77777777" w:rsidR="00D770C9" w:rsidRDefault="000C56F2" w:rsidP="00767AB2">
      <w:pPr>
        <w:numPr>
          <w:ilvl w:val="0"/>
          <w:numId w:val="1"/>
        </w:numPr>
        <w:spacing w:after="0" w:line="240" w:lineRule="auto"/>
        <w:ind w:hanging="360"/>
      </w:pPr>
      <w:r>
        <w:t xml:space="preserve">Grade 3: </w:t>
      </w:r>
      <w:proofErr w:type="spellStart"/>
      <w:r>
        <w:t>dehusked</w:t>
      </w:r>
      <w:proofErr w:type="spellEnd"/>
      <w:r>
        <w:t xml:space="preserve">, with seed and </w:t>
      </w:r>
      <w:proofErr w:type="spellStart"/>
      <w:r>
        <w:t>fibres</w:t>
      </w:r>
      <w:proofErr w:type="spellEnd"/>
      <w:r>
        <w:t xml:space="preserve"> </w:t>
      </w:r>
    </w:p>
    <w:p w14:paraId="2AC49309" w14:textId="77777777" w:rsidR="00D770C9" w:rsidRDefault="000C56F2" w:rsidP="00767AB2">
      <w:pPr>
        <w:numPr>
          <w:ilvl w:val="0"/>
          <w:numId w:val="1"/>
        </w:numPr>
        <w:spacing w:after="0" w:line="240" w:lineRule="auto"/>
        <w:ind w:hanging="360"/>
      </w:pPr>
      <w:r>
        <w:t xml:space="preserve">Grade 4: with husk, seed and </w:t>
      </w:r>
      <w:proofErr w:type="spellStart"/>
      <w:r>
        <w:t>fibres</w:t>
      </w:r>
      <w:proofErr w:type="spellEnd"/>
      <w:r>
        <w:t xml:space="preserve">. </w:t>
      </w:r>
    </w:p>
    <w:p w14:paraId="524977F1" w14:textId="77777777" w:rsidR="00D770C9" w:rsidRDefault="000C56F2" w:rsidP="00767AB2">
      <w:pPr>
        <w:spacing w:after="0" w:line="240" w:lineRule="auto"/>
        <w:ind w:left="-5"/>
      </w:pPr>
      <w:r>
        <w:t>Most of the tamarind traded locally is of grade 3 quality (figure 4).  However, export market requires grade 2 (</w:t>
      </w:r>
      <w:proofErr w:type="spellStart"/>
      <w:r>
        <w:t>dehusked</w:t>
      </w:r>
      <w:proofErr w:type="spellEnd"/>
      <w:r>
        <w:t xml:space="preserve">, de-seeded with </w:t>
      </w:r>
      <w:proofErr w:type="spellStart"/>
      <w:r>
        <w:t>fibres</w:t>
      </w:r>
      <w:proofErr w:type="spellEnd"/>
      <w:r>
        <w:t xml:space="preserve">). </w:t>
      </w:r>
      <w:proofErr w:type="spellStart"/>
      <w:r>
        <w:t>Dehusked</w:t>
      </w:r>
      <w:proofErr w:type="spellEnd"/>
      <w:r>
        <w:t xml:space="preserve"> tamarind with seed stores for up to six months before it is attacked by weevils, whereas de-seeded tamarind can be stored for around </w:t>
      </w:r>
    </w:p>
    <w:p w14:paraId="678B30D0" w14:textId="77777777" w:rsidR="00D770C9" w:rsidRDefault="000C56F2" w:rsidP="00767AB2">
      <w:pPr>
        <w:spacing w:after="0" w:line="240" w:lineRule="auto"/>
        <w:ind w:left="-5"/>
      </w:pPr>
      <w:r>
        <w:t>2 years (</w:t>
      </w:r>
      <w:proofErr w:type="spellStart"/>
      <w:r>
        <w:t>Betser</w:t>
      </w:r>
      <w:proofErr w:type="spellEnd"/>
      <w:r>
        <w:t xml:space="preserve">., 1999). Handling can have an impact on health and on entry into export markets.  For instance, the U.S. government (FDA, 1999) keeps a list of </w:t>
      </w:r>
      <w:proofErr w:type="spellStart"/>
      <w:r>
        <w:t>organisations</w:t>
      </w:r>
      <w:proofErr w:type="spellEnd"/>
      <w:r>
        <w:t xml:space="preserve"> which are permitted to import tamarind (fresh and processed) due to the filth (insect, rodent, bird, cat/dog damage</w:t>
      </w:r>
      <w:proofErr w:type="gramStart"/>
      <w:r>
        <w:t xml:space="preserve">,  </w:t>
      </w:r>
      <w:proofErr w:type="spellStart"/>
      <w:r>
        <w:t>mould</w:t>
      </w:r>
      <w:proofErr w:type="spellEnd"/>
      <w:proofErr w:type="gramEnd"/>
      <w:r>
        <w:t xml:space="preserve">) commonly found in tamarind. A competitive and market-oriented tamarind value chain in </w:t>
      </w:r>
    </w:p>
    <w:p w14:paraId="61DC9AB7" w14:textId="77777777" w:rsidR="00D770C9" w:rsidRDefault="000C56F2" w:rsidP="00767AB2">
      <w:pPr>
        <w:spacing w:after="0" w:line="240" w:lineRule="auto"/>
        <w:ind w:left="-5"/>
      </w:pPr>
      <w:r>
        <w:t xml:space="preserve">Kenya should have a traceability, safety and quality assurance system in place. </w:t>
      </w:r>
    </w:p>
    <w:p w14:paraId="672841AF" w14:textId="77777777" w:rsidR="00D770C9" w:rsidRDefault="000C56F2" w:rsidP="00767AB2">
      <w:pPr>
        <w:spacing w:after="0" w:line="240" w:lineRule="auto"/>
        <w:ind w:left="0" w:right="2214" w:firstLine="0"/>
        <w:jc w:val="center"/>
      </w:pPr>
      <w:r>
        <w:rPr>
          <w:noProof/>
        </w:rPr>
        <w:drawing>
          <wp:inline distT="0" distB="0" distL="0" distR="0" wp14:anchorId="7CF77303" wp14:editId="3C042E14">
            <wp:extent cx="4495800" cy="3323844"/>
            <wp:effectExtent l="0" t="0" r="0" b="0"/>
            <wp:docPr id="899" name="Picture 899"/>
            <wp:cNvGraphicFramePr/>
            <a:graphic xmlns:a="http://schemas.openxmlformats.org/drawingml/2006/main">
              <a:graphicData uri="http://schemas.openxmlformats.org/drawingml/2006/picture">
                <pic:pic xmlns:pic="http://schemas.openxmlformats.org/drawingml/2006/picture">
                  <pic:nvPicPr>
                    <pic:cNvPr id="899" name="Picture 899"/>
                    <pic:cNvPicPr/>
                  </pic:nvPicPr>
                  <pic:blipFill>
                    <a:blip r:embed="rId7"/>
                    <a:stretch>
                      <a:fillRect/>
                    </a:stretch>
                  </pic:blipFill>
                  <pic:spPr>
                    <a:xfrm>
                      <a:off x="0" y="0"/>
                      <a:ext cx="4495800" cy="3323844"/>
                    </a:xfrm>
                    <a:prstGeom prst="rect">
                      <a:avLst/>
                    </a:prstGeom>
                  </pic:spPr>
                </pic:pic>
              </a:graphicData>
            </a:graphic>
          </wp:inline>
        </w:drawing>
      </w:r>
      <w:r>
        <w:rPr>
          <w:rFonts w:ascii="Maiandra GD" w:eastAsia="Maiandra GD" w:hAnsi="Maiandra GD" w:cs="Maiandra GD"/>
        </w:rPr>
        <w:t xml:space="preserve"> </w:t>
      </w:r>
    </w:p>
    <w:p w14:paraId="0E6CC34C" w14:textId="77777777" w:rsidR="00D770C9" w:rsidRDefault="000C56F2" w:rsidP="00767AB2">
      <w:pPr>
        <w:spacing w:after="0" w:line="240" w:lineRule="auto"/>
        <w:ind w:left="-5"/>
      </w:pPr>
      <w:r>
        <w:rPr>
          <w:rFonts w:ascii="Maiandra GD" w:eastAsia="Maiandra GD" w:hAnsi="Maiandra GD" w:cs="Maiandra GD"/>
        </w:rPr>
        <w:t xml:space="preserve">Figure 4: </w:t>
      </w:r>
      <w:proofErr w:type="spellStart"/>
      <w:r>
        <w:t>Dehusked</w:t>
      </w:r>
      <w:proofErr w:type="spellEnd"/>
      <w:r>
        <w:t xml:space="preserve"> Tamarind with seed and </w:t>
      </w:r>
      <w:proofErr w:type="spellStart"/>
      <w:r>
        <w:t>fibres</w:t>
      </w:r>
      <w:proofErr w:type="spellEnd"/>
      <w:r>
        <w:t xml:space="preserve"> </w:t>
      </w:r>
    </w:p>
    <w:p w14:paraId="7D8D0396" w14:textId="77777777" w:rsidR="00D770C9" w:rsidRDefault="000C56F2" w:rsidP="00767AB2">
      <w:pPr>
        <w:spacing w:after="0" w:line="240" w:lineRule="auto"/>
        <w:ind w:left="0" w:firstLine="0"/>
        <w:jc w:val="left"/>
      </w:pPr>
      <w:r>
        <w:rPr>
          <w:rFonts w:ascii="Maiandra GD" w:eastAsia="Maiandra GD" w:hAnsi="Maiandra GD" w:cs="Maiandra GD"/>
        </w:rPr>
        <w:t xml:space="preserve"> </w:t>
      </w:r>
    </w:p>
    <w:p w14:paraId="25CF8E8D" w14:textId="77777777" w:rsidR="00D770C9" w:rsidRDefault="000C56F2" w:rsidP="00767AB2">
      <w:pPr>
        <w:pStyle w:val="Heading1"/>
        <w:spacing w:after="0" w:line="240" w:lineRule="auto"/>
        <w:ind w:left="730"/>
      </w:pPr>
      <w:r>
        <w:t xml:space="preserve">Value addition and processing </w:t>
      </w:r>
    </w:p>
    <w:p w14:paraId="269C70D8" w14:textId="77777777" w:rsidR="00D770C9" w:rsidRDefault="000C56F2" w:rsidP="00767AB2">
      <w:pPr>
        <w:spacing w:after="0" w:line="240" w:lineRule="auto"/>
        <w:ind w:left="701" w:firstLine="0"/>
        <w:jc w:val="left"/>
      </w:pPr>
      <w:r>
        <w:rPr>
          <w:rFonts w:ascii="Maiandra GD" w:eastAsia="Maiandra GD" w:hAnsi="Maiandra GD" w:cs="Maiandra GD"/>
          <w:sz w:val="25"/>
        </w:rPr>
        <w:t xml:space="preserve"> </w:t>
      </w:r>
    </w:p>
    <w:p w14:paraId="5AA1DC18" w14:textId="77777777" w:rsidR="00D770C9" w:rsidRDefault="000C56F2" w:rsidP="00767AB2">
      <w:pPr>
        <w:spacing w:after="0" w:line="240" w:lineRule="auto"/>
        <w:ind w:left="-5"/>
      </w:pPr>
      <w:r>
        <w:t xml:space="preserve">There is very little value addition and industrial processing that takes place in the country apart from Tamarind juice. Tamarind fruits are sold at </w:t>
      </w:r>
      <w:proofErr w:type="spellStart"/>
      <w:r>
        <w:t>Kongowea</w:t>
      </w:r>
      <w:proofErr w:type="spellEnd"/>
      <w:r>
        <w:t xml:space="preserve"> municipal market where both whole </w:t>
      </w:r>
      <w:r>
        <w:lastRenderedPageBreak/>
        <w:t>sale and retail takes place, while juices are sold in some specialty Mombasa restaurants (</w:t>
      </w:r>
      <w:proofErr w:type="spellStart"/>
      <w:r>
        <w:t>Tarboush</w:t>
      </w:r>
      <w:proofErr w:type="spellEnd"/>
      <w:r>
        <w:t xml:space="preserve">, </w:t>
      </w:r>
      <w:proofErr w:type="spellStart"/>
      <w:r>
        <w:t>Barka</w:t>
      </w:r>
      <w:proofErr w:type="spellEnd"/>
      <w:r>
        <w:t xml:space="preserve"> cafe, </w:t>
      </w:r>
      <w:proofErr w:type="gramStart"/>
      <w:r>
        <w:t>Little</w:t>
      </w:r>
      <w:proofErr w:type="gramEnd"/>
      <w:r>
        <w:t xml:space="preserve"> chef, Muvita cafe). Besides tamarind juice, there are many other value added products and uses of various parts of Tamarind tree (</w:t>
      </w:r>
      <w:proofErr w:type="spellStart"/>
      <w:r>
        <w:t>Caluwe</w:t>
      </w:r>
      <w:proofErr w:type="spellEnd"/>
      <w:r>
        <w:t xml:space="preserve"> et al., 2010; Rao et al., 2012) which actors in the Tamarind value chain in Kenya could target. Product diversification, quantity, quality and branding should be the focus for locally produced Tamarind. </w:t>
      </w:r>
    </w:p>
    <w:p w14:paraId="0E856574" w14:textId="77777777" w:rsidR="00767AB2" w:rsidRDefault="00767AB2" w:rsidP="00767AB2">
      <w:pPr>
        <w:spacing w:after="0" w:line="240" w:lineRule="auto"/>
        <w:ind w:left="-5"/>
      </w:pPr>
    </w:p>
    <w:p w14:paraId="2E91D9B9" w14:textId="77777777" w:rsidR="00D770C9" w:rsidRDefault="000C56F2" w:rsidP="00767AB2">
      <w:pPr>
        <w:pStyle w:val="Heading1"/>
        <w:spacing w:after="0" w:line="240" w:lineRule="auto"/>
        <w:ind w:left="730"/>
      </w:pPr>
      <w:r>
        <w:t xml:space="preserve">Existing and potential markets </w:t>
      </w:r>
    </w:p>
    <w:p w14:paraId="2C5A6C18" w14:textId="77777777" w:rsidR="00767AB2" w:rsidRPr="00767AB2" w:rsidRDefault="00767AB2" w:rsidP="00767AB2"/>
    <w:p w14:paraId="23F19F0D" w14:textId="76FD48BA" w:rsidR="00D770C9" w:rsidRDefault="000C56F2" w:rsidP="00767AB2">
      <w:pPr>
        <w:spacing w:after="0" w:line="240" w:lineRule="auto"/>
        <w:ind w:left="-5"/>
      </w:pPr>
      <w:r>
        <w:t xml:space="preserve">Tamarind is traded almost entirely through informal channels. The traders interviewed revealed that in Mombasa, Tamarind fruits are also exported to the Middle East, Italy, India, Thailand, Philippines, Somalia and Tanzania from where value added products such as </w:t>
      </w:r>
      <w:proofErr w:type="spellStart"/>
      <w:r>
        <w:t>flavours</w:t>
      </w:r>
      <w:proofErr w:type="spellEnd"/>
      <w:r>
        <w:t>, sauce, spice, flour, sweet chutney, kernel oils are made.  However, official Statistics on trade volumes are scanty. Lack of information is a bottleneck along the tamarind marketing chain.  Traders mentioned that they found it difficult to identify exporters, particularly those traders who do not have coastal networks.  Hence the need for vertical and horizontal linkages among actors to share information especially on quantity, quality and price</w:t>
      </w:r>
      <w:proofErr w:type="gramStart"/>
      <w:r w:rsidR="00921182">
        <w:t>.</w:t>
      </w:r>
      <w:r>
        <w:t>.</w:t>
      </w:r>
      <w:proofErr w:type="gramEnd"/>
      <w:r>
        <w:t xml:space="preserve">  </w:t>
      </w:r>
    </w:p>
    <w:p w14:paraId="076F7065" w14:textId="77777777" w:rsidR="00767AB2" w:rsidRDefault="00767AB2" w:rsidP="00155D12">
      <w:pPr>
        <w:spacing w:after="0" w:line="240" w:lineRule="auto"/>
        <w:ind w:left="0" w:firstLine="0"/>
      </w:pPr>
    </w:p>
    <w:p w14:paraId="59378EC8" w14:textId="14F68045" w:rsidR="00D770C9" w:rsidRDefault="00AF58B1" w:rsidP="00767AB2">
      <w:pPr>
        <w:pStyle w:val="Heading1"/>
        <w:spacing w:after="0" w:line="240" w:lineRule="auto"/>
        <w:ind w:left="-5"/>
      </w:pPr>
      <w:r>
        <w:t>Tamarind products and uses</w:t>
      </w:r>
      <w:r w:rsidR="000C56F2">
        <w:t xml:space="preserve"> </w:t>
      </w:r>
    </w:p>
    <w:p w14:paraId="436D826C" w14:textId="77777777" w:rsidR="00767AB2" w:rsidRDefault="00767AB2" w:rsidP="00767AB2"/>
    <w:p w14:paraId="58D39662" w14:textId="2FE0E291" w:rsidR="00E3640A" w:rsidRDefault="00E3640A" w:rsidP="00767AB2">
      <w:r>
        <w:t>Interview with respondents show that in Kenya, Tamarind is mainly used for juice commo</w:t>
      </w:r>
      <w:r w:rsidR="00F14AFA">
        <w:t>n</w:t>
      </w:r>
      <w:r>
        <w:t xml:space="preserve">ly known as </w:t>
      </w:r>
      <w:proofErr w:type="spellStart"/>
      <w:r w:rsidR="00F14AFA" w:rsidRPr="00F14AFA">
        <w:rPr>
          <w:i/>
          <w:iCs/>
        </w:rPr>
        <w:t>U</w:t>
      </w:r>
      <w:r w:rsidRPr="00F14AFA">
        <w:rPr>
          <w:i/>
          <w:iCs/>
        </w:rPr>
        <w:t>kwaju</w:t>
      </w:r>
      <w:proofErr w:type="spellEnd"/>
      <w:r>
        <w:t xml:space="preserve"> in Coastal region. Other uses mentioned are </w:t>
      </w:r>
      <w:proofErr w:type="spellStart"/>
      <w:r>
        <w:t>flavour</w:t>
      </w:r>
      <w:proofErr w:type="spellEnd"/>
      <w:r>
        <w:t xml:space="preserve"> in drinks, </w:t>
      </w:r>
      <w:r w:rsidR="00F14AFA">
        <w:t>food, as</w:t>
      </w:r>
      <w:r>
        <w:t xml:space="preserve"> sauce and snack. Most farmers report Tamarind use as herbal concoction (medicine) in treatment of various conditions (Table 2).</w:t>
      </w:r>
    </w:p>
    <w:p w14:paraId="3FEC891C" w14:textId="77777777" w:rsidR="00E3640A" w:rsidRPr="00767AB2" w:rsidRDefault="00E3640A" w:rsidP="00767AB2"/>
    <w:p w14:paraId="5B31350F" w14:textId="64BAC8E5" w:rsidR="00D770C9" w:rsidRDefault="000C56F2" w:rsidP="00767AB2">
      <w:pPr>
        <w:spacing w:after="0" w:line="240" w:lineRule="auto"/>
        <w:ind w:left="-5"/>
        <w:jc w:val="left"/>
      </w:pPr>
      <w:r>
        <w:rPr>
          <w:b/>
        </w:rPr>
        <w:t>Pulp</w:t>
      </w:r>
      <w:r>
        <w:t xml:space="preserve">: The pulp which accounts for 55% of the fruit has various uses in many countries. It is eaten fresh; used in preparation of drinks and alcoholic beverages, for seasoning, as a food component, to </w:t>
      </w:r>
      <w:proofErr w:type="spellStart"/>
      <w:r>
        <w:t>flavour</w:t>
      </w:r>
      <w:proofErr w:type="spellEnd"/>
      <w:r>
        <w:t xml:space="preserve"> confections, curries and sauces, and is a main component in juices and certain beverages and can also be processed into jam and sweets (El-Siddig </w:t>
      </w:r>
      <w:r>
        <w:rPr>
          <w:i/>
        </w:rPr>
        <w:t>et al.</w:t>
      </w:r>
      <w:r>
        <w:t xml:space="preserve">, 2006; </w:t>
      </w:r>
      <w:proofErr w:type="spellStart"/>
      <w:r>
        <w:t>Caluwe</w:t>
      </w:r>
      <w:proofErr w:type="spellEnd"/>
      <w:r>
        <w:t xml:space="preserve"> et al., 2010).</w:t>
      </w:r>
      <w:r>
        <w:rPr>
          <w:b/>
          <w:i/>
        </w:rPr>
        <w:t xml:space="preserve">   Seeds:</w:t>
      </w:r>
      <w:r>
        <w:t xml:space="preserve">  Tamarind seed is a by-product of the tamarind pulp industry in the form of tamarind kernel powder (TKP), is used as a sizing material in the textile, paper, and jute industries and its gelling cum adhesive characteristics of the decorticated seed </w:t>
      </w:r>
      <w:r w:rsidR="003E2C61">
        <w:t>powder are</w:t>
      </w:r>
      <w:r>
        <w:t xml:space="preserve"> </w:t>
      </w:r>
      <w:r w:rsidR="003E2C61">
        <w:t>used in</w:t>
      </w:r>
      <w:r>
        <w:t xml:space="preserve"> food and pharmaceutical industries (El-Siddig et al., 2006; Kumar and Bhattacharya, 2008; </w:t>
      </w:r>
      <w:proofErr w:type="spellStart"/>
      <w:r>
        <w:t>Caluwe</w:t>
      </w:r>
      <w:proofErr w:type="spellEnd"/>
      <w:r>
        <w:t xml:space="preserve"> et al., 2010). Tamarind seeds are reported to give amber-</w:t>
      </w:r>
      <w:proofErr w:type="spellStart"/>
      <w:r>
        <w:t>coloured</w:t>
      </w:r>
      <w:proofErr w:type="spellEnd"/>
      <w:r>
        <w:t xml:space="preserve"> oil, free of smell and sweet to taste, and is also used in varnishes and paints. Flour from the seed may be made into cake and bread. </w:t>
      </w:r>
    </w:p>
    <w:p w14:paraId="09CD79C3" w14:textId="77777777" w:rsidR="00D770C9" w:rsidRDefault="000C56F2" w:rsidP="00767AB2">
      <w:pPr>
        <w:spacing w:after="0" w:line="240" w:lineRule="auto"/>
        <w:ind w:left="-5"/>
      </w:pPr>
      <w:r>
        <w:t xml:space="preserve">Roasted seeds are claimed to be superior to groundnuts in </w:t>
      </w:r>
      <w:proofErr w:type="spellStart"/>
      <w:r>
        <w:t>flavour</w:t>
      </w:r>
      <w:proofErr w:type="spellEnd"/>
      <w:r>
        <w:t xml:space="preserve"> (ICRAF, 2007). </w:t>
      </w:r>
    </w:p>
    <w:p w14:paraId="2AC4E43D" w14:textId="77777777" w:rsidR="00D770C9" w:rsidRDefault="000C56F2" w:rsidP="00767AB2">
      <w:pPr>
        <w:spacing w:after="0" w:line="240" w:lineRule="auto"/>
        <w:ind w:left="-5"/>
      </w:pPr>
      <w:r>
        <w:rPr>
          <w:b/>
        </w:rPr>
        <w:t xml:space="preserve">Seed </w:t>
      </w:r>
      <w:proofErr w:type="spellStart"/>
      <w:r>
        <w:rPr>
          <w:b/>
        </w:rPr>
        <w:t>testa</w:t>
      </w:r>
      <w:proofErr w:type="spellEnd"/>
      <w:r>
        <w:rPr>
          <w:b/>
        </w:rPr>
        <w:t xml:space="preserve">: </w:t>
      </w:r>
      <w:r>
        <w:t xml:space="preserve">The </w:t>
      </w:r>
      <w:proofErr w:type="spellStart"/>
      <w:r>
        <w:t>testa</w:t>
      </w:r>
      <w:proofErr w:type="spellEnd"/>
      <w:r>
        <w:t xml:space="preserve"> is reported to </w:t>
      </w:r>
      <w:r w:rsidR="003E2C61">
        <w:t>contain tannin</w:t>
      </w:r>
      <w:r>
        <w:t xml:space="preserve"> and </w:t>
      </w:r>
      <w:proofErr w:type="spellStart"/>
      <w:r>
        <w:t>colouring</w:t>
      </w:r>
      <w:proofErr w:type="spellEnd"/>
      <w:r>
        <w:t xml:space="preserve"> </w:t>
      </w:r>
      <w:proofErr w:type="gramStart"/>
      <w:r>
        <w:t>matter  used</w:t>
      </w:r>
      <w:proofErr w:type="gramEnd"/>
      <w:r>
        <w:t xml:space="preserve"> in dyeing and tanning has been suggested (El-Siddig </w:t>
      </w:r>
      <w:r>
        <w:rPr>
          <w:i/>
        </w:rPr>
        <w:t>et al</w:t>
      </w:r>
      <w:r>
        <w:t xml:space="preserve">., 2006). </w:t>
      </w:r>
    </w:p>
    <w:p w14:paraId="5E74CD0D" w14:textId="77777777" w:rsidR="00D770C9" w:rsidRDefault="000C56F2" w:rsidP="00767AB2">
      <w:pPr>
        <w:spacing w:after="0" w:line="240" w:lineRule="auto"/>
        <w:ind w:left="-5"/>
        <w:jc w:val="left"/>
      </w:pPr>
      <w:r>
        <w:rPr>
          <w:b/>
        </w:rPr>
        <w:t>Leaves and Flowers</w:t>
      </w:r>
      <w:r>
        <w:t>:</w:t>
      </w:r>
      <w:r>
        <w:rPr>
          <w:i/>
        </w:rPr>
        <w:t xml:space="preserve"> </w:t>
      </w:r>
      <w:r>
        <w:t xml:space="preserve">Tamarind flowers and leaves can be eaten as vegetables and are prepared in a variety of dishes (ICRAF, 2007).Tamarind trees growing in woodlands are often eaten by wild animals, such as camels, elephants or giraffes, for which tamarind is a preferred plant, perhaps because of its high crude protein content (El-Siddig </w:t>
      </w:r>
      <w:r>
        <w:rPr>
          <w:i/>
        </w:rPr>
        <w:t>et al.</w:t>
      </w:r>
      <w:r>
        <w:t xml:space="preserve">, 2006). In the southern states of India, cooked seeds of tamarind are fed to draught animals (ICRAF, 2007) </w:t>
      </w:r>
    </w:p>
    <w:p w14:paraId="41EB6435" w14:textId="77777777" w:rsidR="00D770C9" w:rsidRDefault="000C56F2" w:rsidP="00767AB2">
      <w:pPr>
        <w:spacing w:after="0" w:line="240" w:lineRule="auto"/>
        <w:ind w:left="-5"/>
      </w:pPr>
      <w:r>
        <w:rPr>
          <w:b/>
        </w:rPr>
        <w:t>Bark</w:t>
      </w:r>
      <w:r>
        <w:t xml:space="preserve">: The bark is rich in tannins of up to 70%, and is used in the tanning industry. The bark is used for tanning hides and in dyeing (Morton, 1987; El-Siddig </w:t>
      </w:r>
      <w:r>
        <w:rPr>
          <w:i/>
        </w:rPr>
        <w:t>et al.</w:t>
      </w:r>
      <w:r>
        <w:t xml:space="preserve">, 2006). </w:t>
      </w:r>
    </w:p>
    <w:p w14:paraId="7E702216" w14:textId="77777777" w:rsidR="00767AB2" w:rsidRDefault="00767AB2" w:rsidP="00767AB2">
      <w:pPr>
        <w:spacing w:after="0" w:line="240" w:lineRule="auto"/>
        <w:ind w:left="-5"/>
      </w:pPr>
    </w:p>
    <w:p w14:paraId="2ED8A838" w14:textId="77777777" w:rsidR="00D770C9" w:rsidRDefault="000C56F2" w:rsidP="00767AB2">
      <w:pPr>
        <w:pStyle w:val="Heading1"/>
        <w:spacing w:after="0" w:line="240" w:lineRule="auto"/>
        <w:ind w:left="-5" w:right="5665"/>
      </w:pPr>
      <w:r>
        <w:lastRenderedPageBreak/>
        <w:t xml:space="preserve">Nutritional value of Tamarind fruit  </w:t>
      </w:r>
    </w:p>
    <w:p w14:paraId="48BA3A7E" w14:textId="77777777" w:rsidR="00767AB2" w:rsidRPr="00767AB2" w:rsidRDefault="00767AB2" w:rsidP="00767AB2"/>
    <w:p w14:paraId="2B62DEEC" w14:textId="4FA396E8" w:rsidR="00D770C9" w:rsidRDefault="000C56F2" w:rsidP="00767AB2">
      <w:pPr>
        <w:spacing w:after="0" w:line="240" w:lineRule="auto"/>
        <w:ind w:left="-5"/>
      </w:pPr>
      <w:proofErr w:type="spellStart"/>
      <w:r>
        <w:t>Tamarid</w:t>
      </w:r>
      <w:proofErr w:type="spellEnd"/>
      <w:r>
        <w:t xml:space="preserve"> fruit is rich in energy, carbohydrates, protein, vitamins and minerals (Table </w:t>
      </w:r>
      <w:r w:rsidR="00E3640A">
        <w:t>4</w:t>
      </w:r>
      <w:r>
        <w:t xml:space="preserve">). </w:t>
      </w:r>
    </w:p>
    <w:p w14:paraId="0B0ED3D6" w14:textId="77777777" w:rsidR="00D770C9" w:rsidRDefault="000C56F2" w:rsidP="00767AB2">
      <w:pPr>
        <w:spacing w:after="0" w:line="240" w:lineRule="auto"/>
        <w:ind w:left="-5"/>
      </w:pPr>
      <w:r>
        <w:t xml:space="preserve">The fruit has a high content of Vitamins </w:t>
      </w:r>
      <w:r w:rsidR="003E2C61">
        <w:t>B</w:t>
      </w:r>
      <w:r w:rsidR="003E2C61">
        <w:rPr>
          <w:vertAlign w:val="subscript"/>
        </w:rPr>
        <w:t>1,</w:t>
      </w:r>
      <w:r>
        <w:rPr>
          <w:vertAlign w:val="subscript"/>
        </w:rPr>
        <w:t xml:space="preserve"> </w:t>
      </w:r>
      <w:r>
        <w:t>B</w:t>
      </w:r>
      <w:r>
        <w:rPr>
          <w:vertAlign w:val="subscript"/>
        </w:rPr>
        <w:t xml:space="preserve">2 </w:t>
      </w:r>
      <w:r>
        <w:t>and B</w:t>
      </w:r>
      <w:r>
        <w:rPr>
          <w:vertAlign w:val="subscript"/>
        </w:rPr>
        <w:t xml:space="preserve">3 </w:t>
      </w:r>
      <w:r>
        <w:t xml:space="preserve">as well as folate. It is also a good source of magnesium (26%), iron (22%), Phosphorus (16%) and potassium (13%) as well as zinc (1%). </w:t>
      </w:r>
    </w:p>
    <w:p w14:paraId="08CFFABE" w14:textId="77777777" w:rsidR="00767AB2" w:rsidRDefault="00767AB2" w:rsidP="00767AB2">
      <w:pPr>
        <w:spacing w:after="0" w:line="240" w:lineRule="auto"/>
        <w:ind w:left="-5"/>
      </w:pPr>
    </w:p>
    <w:p w14:paraId="2DD31043" w14:textId="51E112D4" w:rsidR="00D770C9" w:rsidRDefault="000C56F2" w:rsidP="00767AB2">
      <w:pPr>
        <w:pStyle w:val="Heading1"/>
        <w:spacing w:after="0" w:line="240" w:lineRule="auto"/>
        <w:ind w:left="-5"/>
      </w:pPr>
      <w:r>
        <w:t xml:space="preserve">Table </w:t>
      </w:r>
      <w:r w:rsidR="00E3640A">
        <w:t>4</w:t>
      </w:r>
      <w:r>
        <w:t xml:space="preserve">: Nutritional value of Tamarind fruit per 100g </w:t>
      </w:r>
    </w:p>
    <w:p w14:paraId="15239E85" w14:textId="77777777" w:rsidR="00D770C9" w:rsidRDefault="000C56F2" w:rsidP="00767AB2">
      <w:pPr>
        <w:spacing w:after="0" w:line="240" w:lineRule="auto"/>
        <w:ind w:left="0" w:firstLine="0"/>
        <w:jc w:val="left"/>
      </w:pPr>
      <w:r>
        <w:rPr>
          <w:b/>
        </w:rPr>
        <w:t xml:space="preserve"> </w:t>
      </w:r>
    </w:p>
    <w:tbl>
      <w:tblPr>
        <w:tblStyle w:val="TableGrid"/>
        <w:tblW w:w="8457" w:type="dxa"/>
        <w:tblInd w:w="5" w:type="dxa"/>
        <w:tblCellMar>
          <w:top w:w="7" w:type="dxa"/>
          <w:left w:w="106" w:type="dxa"/>
          <w:right w:w="115" w:type="dxa"/>
        </w:tblCellMar>
        <w:tblLook w:val="04A0" w:firstRow="1" w:lastRow="0" w:firstColumn="1" w:lastColumn="0" w:noHBand="0" w:noVBand="1"/>
      </w:tblPr>
      <w:tblGrid>
        <w:gridCol w:w="3867"/>
        <w:gridCol w:w="4590"/>
      </w:tblGrid>
      <w:tr w:rsidR="00D770C9" w14:paraId="52C6691C"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128503C9" w14:textId="77777777" w:rsidR="00D770C9" w:rsidRPr="000C56F2" w:rsidRDefault="00022F53" w:rsidP="00767AB2">
            <w:pPr>
              <w:spacing w:after="0"/>
              <w:ind w:left="2" w:firstLine="0"/>
              <w:jc w:val="left"/>
              <w:rPr>
                <w:sz w:val="22"/>
              </w:rPr>
            </w:pPr>
            <w:hyperlink r:id="rId8">
              <w:r w:rsidR="000C56F2" w:rsidRPr="000C56F2">
                <w:rPr>
                  <w:b/>
                  <w:sz w:val="22"/>
                </w:rPr>
                <w:t>Energy</w:t>
              </w:r>
            </w:hyperlink>
            <w:hyperlink r:id="rId9">
              <w:r w:rsidR="000C56F2" w:rsidRPr="000C56F2">
                <w:rPr>
                  <w:b/>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13EEFF57" w14:textId="77777777" w:rsidR="00D770C9" w:rsidRPr="000C56F2" w:rsidRDefault="000C56F2" w:rsidP="00767AB2">
            <w:pPr>
              <w:spacing w:after="0"/>
              <w:ind w:left="0" w:firstLine="0"/>
              <w:jc w:val="left"/>
              <w:rPr>
                <w:sz w:val="22"/>
              </w:rPr>
            </w:pPr>
            <w:r w:rsidRPr="000C56F2">
              <w:rPr>
                <w:sz w:val="22"/>
              </w:rPr>
              <w:t xml:space="preserve">239 kcal (1,000 kJ) </w:t>
            </w:r>
          </w:p>
        </w:tc>
      </w:tr>
      <w:tr w:rsidR="00D770C9" w14:paraId="69D9B460"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20BB37B8" w14:textId="77777777" w:rsidR="00D770C9" w:rsidRPr="000C56F2" w:rsidRDefault="00022F53" w:rsidP="00767AB2">
            <w:pPr>
              <w:spacing w:after="0"/>
              <w:ind w:left="2" w:firstLine="0"/>
              <w:jc w:val="left"/>
              <w:rPr>
                <w:sz w:val="22"/>
              </w:rPr>
            </w:pPr>
            <w:hyperlink r:id="rId10">
              <w:r w:rsidR="000C56F2" w:rsidRPr="000C56F2">
                <w:rPr>
                  <w:b/>
                  <w:sz w:val="22"/>
                </w:rPr>
                <w:t>Carbohydrates</w:t>
              </w:r>
            </w:hyperlink>
            <w:hyperlink r:id="rId11">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49555639" w14:textId="77777777" w:rsidR="00D770C9" w:rsidRPr="000C56F2" w:rsidRDefault="000C56F2" w:rsidP="00767AB2">
            <w:pPr>
              <w:spacing w:after="0"/>
              <w:ind w:left="0" w:firstLine="0"/>
              <w:jc w:val="left"/>
              <w:rPr>
                <w:sz w:val="22"/>
              </w:rPr>
            </w:pPr>
            <w:r w:rsidRPr="000C56F2">
              <w:rPr>
                <w:sz w:val="22"/>
              </w:rPr>
              <w:t xml:space="preserve">62.5 g </w:t>
            </w:r>
          </w:p>
        </w:tc>
      </w:tr>
      <w:tr w:rsidR="00D770C9" w14:paraId="08C15899"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5FE9C7C0" w14:textId="77777777" w:rsidR="00D770C9" w:rsidRPr="000C56F2" w:rsidRDefault="00022F53" w:rsidP="00767AB2">
            <w:pPr>
              <w:spacing w:after="0"/>
              <w:ind w:left="2" w:firstLine="0"/>
              <w:jc w:val="left"/>
              <w:rPr>
                <w:sz w:val="22"/>
              </w:rPr>
            </w:pPr>
            <w:hyperlink r:id="rId12">
              <w:r w:rsidR="000C56F2" w:rsidRPr="000C56F2">
                <w:rPr>
                  <w:sz w:val="22"/>
                </w:rPr>
                <w:t>Sugars</w:t>
              </w:r>
            </w:hyperlink>
            <w:hyperlink r:id="rId13">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26A0FAC7" w14:textId="77777777" w:rsidR="00D770C9" w:rsidRPr="000C56F2" w:rsidRDefault="000C56F2" w:rsidP="00767AB2">
            <w:pPr>
              <w:spacing w:after="0"/>
              <w:ind w:left="0" w:firstLine="0"/>
              <w:jc w:val="left"/>
              <w:rPr>
                <w:sz w:val="22"/>
              </w:rPr>
            </w:pPr>
            <w:r w:rsidRPr="000C56F2">
              <w:rPr>
                <w:sz w:val="22"/>
              </w:rPr>
              <w:t xml:space="preserve">57.4 </w:t>
            </w:r>
          </w:p>
        </w:tc>
      </w:tr>
      <w:tr w:rsidR="00D770C9" w14:paraId="462C4CAE"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7C7090D0" w14:textId="77777777" w:rsidR="00D770C9" w:rsidRPr="000C56F2" w:rsidRDefault="00022F53" w:rsidP="00767AB2">
            <w:pPr>
              <w:spacing w:after="0"/>
              <w:ind w:left="2" w:firstLine="0"/>
              <w:jc w:val="left"/>
              <w:rPr>
                <w:sz w:val="22"/>
              </w:rPr>
            </w:pPr>
            <w:hyperlink r:id="rId14">
              <w:r w:rsidR="000C56F2" w:rsidRPr="000C56F2">
                <w:rPr>
                  <w:sz w:val="22"/>
                </w:rPr>
                <w:t>Dietary fiber</w:t>
              </w:r>
            </w:hyperlink>
            <w:hyperlink r:id="rId15">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0570745A" w14:textId="77777777" w:rsidR="00D770C9" w:rsidRPr="000C56F2" w:rsidRDefault="000C56F2" w:rsidP="00767AB2">
            <w:pPr>
              <w:spacing w:after="0"/>
              <w:ind w:left="0" w:firstLine="0"/>
              <w:jc w:val="left"/>
              <w:rPr>
                <w:sz w:val="22"/>
              </w:rPr>
            </w:pPr>
            <w:r w:rsidRPr="000C56F2">
              <w:rPr>
                <w:sz w:val="22"/>
              </w:rPr>
              <w:t xml:space="preserve">5.1 g </w:t>
            </w:r>
          </w:p>
        </w:tc>
      </w:tr>
      <w:tr w:rsidR="00D770C9" w14:paraId="7D41EC2E" w14:textId="77777777">
        <w:trPr>
          <w:trHeight w:val="288"/>
        </w:trPr>
        <w:tc>
          <w:tcPr>
            <w:tcW w:w="3867" w:type="dxa"/>
            <w:tcBorders>
              <w:top w:val="single" w:sz="4" w:space="0" w:color="000000"/>
              <w:left w:val="single" w:sz="4" w:space="0" w:color="000000"/>
              <w:bottom w:val="single" w:sz="4" w:space="0" w:color="000000"/>
              <w:right w:val="single" w:sz="4" w:space="0" w:color="000000"/>
            </w:tcBorders>
          </w:tcPr>
          <w:p w14:paraId="2C867A97" w14:textId="77777777" w:rsidR="00D770C9" w:rsidRPr="000C56F2" w:rsidRDefault="00022F53" w:rsidP="00767AB2">
            <w:pPr>
              <w:spacing w:after="0"/>
              <w:ind w:left="2" w:firstLine="0"/>
              <w:jc w:val="left"/>
              <w:rPr>
                <w:sz w:val="22"/>
              </w:rPr>
            </w:pPr>
            <w:hyperlink r:id="rId16">
              <w:r w:rsidR="000C56F2" w:rsidRPr="000C56F2">
                <w:rPr>
                  <w:b/>
                  <w:sz w:val="22"/>
                </w:rPr>
                <w:t>Fat</w:t>
              </w:r>
            </w:hyperlink>
            <w:hyperlink r:id="rId17">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3E19C25B" w14:textId="77777777" w:rsidR="00D770C9" w:rsidRPr="000C56F2" w:rsidRDefault="000C56F2" w:rsidP="00767AB2">
            <w:pPr>
              <w:spacing w:after="0"/>
              <w:ind w:left="0" w:firstLine="0"/>
              <w:jc w:val="left"/>
              <w:rPr>
                <w:sz w:val="22"/>
              </w:rPr>
            </w:pPr>
            <w:r w:rsidRPr="000C56F2">
              <w:rPr>
                <w:sz w:val="22"/>
              </w:rPr>
              <w:t xml:space="preserve">0.6 g </w:t>
            </w:r>
          </w:p>
        </w:tc>
      </w:tr>
      <w:tr w:rsidR="00D770C9" w14:paraId="414ED0F8"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650E99B8" w14:textId="77777777" w:rsidR="00D770C9" w:rsidRPr="000C56F2" w:rsidRDefault="00022F53" w:rsidP="00767AB2">
            <w:pPr>
              <w:spacing w:after="0"/>
              <w:ind w:left="2" w:firstLine="0"/>
              <w:jc w:val="left"/>
              <w:rPr>
                <w:sz w:val="22"/>
              </w:rPr>
            </w:pPr>
            <w:hyperlink r:id="rId18">
              <w:r w:rsidR="000C56F2" w:rsidRPr="000C56F2">
                <w:rPr>
                  <w:b/>
                  <w:sz w:val="22"/>
                </w:rPr>
                <w:t>Protein</w:t>
              </w:r>
            </w:hyperlink>
            <w:hyperlink r:id="rId19">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7C2C0F2B" w14:textId="77777777" w:rsidR="00D770C9" w:rsidRPr="000C56F2" w:rsidRDefault="000C56F2" w:rsidP="00767AB2">
            <w:pPr>
              <w:spacing w:after="0"/>
              <w:ind w:left="0" w:firstLine="0"/>
              <w:jc w:val="left"/>
              <w:rPr>
                <w:sz w:val="22"/>
              </w:rPr>
            </w:pPr>
            <w:r w:rsidRPr="000C56F2">
              <w:rPr>
                <w:sz w:val="22"/>
              </w:rPr>
              <w:t xml:space="preserve">2.8 g </w:t>
            </w:r>
          </w:p>
        </w:tc>
      </w:tr>
      <w:tr w:rsidR="00D770C9" w14:paraId="2FF359C5"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07B386C0" w14:textId="77777777" w:rsidR="00D770C9" w:rsidRPr="000C56F2" w:rsidRDefault="00022F53" w:rsidP="00767AB2">
            <w:pPr>
              <w:spacing w:after="0"/>
              <w:ind w:left="2" w:firstLine="0"/>
              <w:jc w:val="left"/>
              <w:rPr>
                <w:sz w:val="22"/>
              </w:rPr>
            </w:pPr>
            <w:hyperlink r:id="rId20">
              <w:r w:rsidR="000C56F2" w:rsidRPr="000C56F2">
                <w:rPr>
                  <w:b/>
                  <w:sz w:val="22"/>
                </w:rPr>
                <w:t>Vitamins</w:t>
              </w:r>
            </w:hyperlink>
            <w:hyperlink r:id="rId21">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0D452043" w14:textId="77777777" w:rsidR="00D770C9" w:rsidRPr="000C56F2" w:rsidRDefault="000C56F2" w:rsidP="00767AB2">
            <w:pPr>
              <w:spacing w:after="0"/>
              <w:ind w:left="0" w:firstLine="0"/>
              <w:jc w:val="left"/>
              <w:rPr>
                <w:sz w:val="22"/>
              </w:rPr>
            </w:pPr>
            <w:r w:rsidRPr="000C56F2">
              <w:rPr>
                <w:b/>
                <w:sz w:val="22"/>
              </w:rPr>
              <w:t>Quantity (%DV)</w:t>
            </w:r>
            <w:r w:rsidRPr="000C56F2">
              <w:rPr>
                <w:sz w:val="22"/>
              </w:rPr>
              <w:t xml:space="preserve"> </w:t>
            </w:r>
          </w:p>
        </w:tc>
      </w:tr>
      <w:tr w:rsidR="00D770C9" w14:paraId="54636DBB"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25C7B395" w14:textId="77777777" w:rsidR="00D770C9" w:rsidRPr="000C56F2" w:rsidRDefault="00022F53" w:rsidP="00767AB2">
            <w:pPr>
              <w:spacing w:after="0"/>
              <w:ind w:left="2" w:firstLine="0"/>
              <w:jc w:val="left"/>
              <w:rPr>
                <w:sz w:val="22"/>
              </w:rPr>
            </w:pPr>
            <w:hyperlink r:id="rId22">
              <w:r w:rsidR="000C56F2" w:rsidRPr="000C56F2">
                <w:rPr>
                  <w:sz w:val="22"/>
                </w:rPr>
                <w:t>Thiamine</w:t>
              </w:r>
            </w:hyperlink>
            <w:hyperlink r:id="rId23">
              <w:r w:rsidR="000C56F2" w:rsidRPr="000C56F2">
                <w:rPr>
                  <w:sz w:val="22"/>
                </w:rPr>
                <w:t xml:space="preserve"> </w:t>
              </w:r>
            </w:hyperlink>
            <w:hyperlink r:id="rId24">
              <w:r w:rsidR="000C56F2" w:rsidRPr="000C56F2">
                <w:rPr>
                  <w:sz w:val="22"/>
                </w:rPr>
                <w:t>(B1)</w:t>
              </w:r>
            </w:hyperlink>
            <w:hyperlink r:id="rId25">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79412CDF" w14:textId="77777777" w:rsidR="00D770C9" w:rsidRPr="000C56F2" w:rsidRDefault="000C56F2" w:rsidP="00767AB2">
            <w:pPr>
              <w:spacing w:after="0"/>
              <w:ind w:left="0" w:firstLine="0"/>
              <w:jc w:val="left"/>
              <w:rPr>
                <w:sz w:val="22"/>
              </w:rPr>
            </w:pPr>
            <w:r w:rsidRPr="000C56F2">
              <w:rPr>
                <w:sz w:val="22"/>
              </w:rPr>
              <w:t xml:space="preserve">37% (0.428 mg) </w:t>
            </w:r>
          </w:p>
        </w:tc>
      </w:tr>
      <w:tr w:rsidR="00D770C9" w14:paraId="46924D19"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05758F8E" w14:textId="77777777" w:rsidR="00D770C9" w:rsidRPr="000C56F2" w:rsidRDefault="00022F53" w:rsidP="00767AB2">
            <w:pPr>
              <w:spacing w:after="0"/>
              <w:ind w:left="2" w:firstLine="0"/>
              <w:jc w:val="left"/>
              <w:rPr>
                <w:sz w:val="22"/>
              </w:rPr>
            </w:pPr>
            <w:hyperlink r:id="rId26">
              <w:r w:rsidR="000C56F2" w:rsidRPr="000C56F2">
                <w:rPr>
                  <w:sz w:val="22"/>
                </w:rPr>
                <w:t>Riboflavin</w:t>
              </w:r>
            </w:hyperlink>
            <w:hyperlink r:id="rId27">
              <w:r w:rsidR="000C56F2" w:rsidRPr="000C56F2">
                <w:rPr>
                  <w:sz w:val="22"/>
                </w:rPr>
                <w:t xml:space="preserve"> </w:t>
              </w:r>
            </w:hyperlink>
            <w:hyperlink r:id="rId28">
              <w:r w:rsidR="000C56F2" w:rsidRPr="000C56F2">
                <w:rPr>
                  <w:sz w:val="22"/>
                </w:rPr>
                <w:t>(B2)</w:t>
              </w:r>
            </w:hyperlink>
            <w:hyperlink r:id="rId29">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0A10EE4A" w14:textId="77777777" w:rsidR="00D770C9" w:rsidRPr="000C56F2" w:rsidRDefault="000C56F2" w:rsidP="00767AB2">
            <w:pPr>
              <w:spacing w:after="0"/>
              <w:ind w:left="0" w:firstLine="0"/>
              <w:jc w:val="left"/>
              <w:rPr>
                <w:sz w:val="22"/>
              </w:rPr>
            </w:pPr>
            <w:r w:rsidRPr="000C56F2">
              <w:rPr>
                <w:sz w:val="22"/>
              </w:rPr>
              <w:t xml:space="preserve">13% (0.152 mg) </w:t>
            </w:r>
          </w:p>
        </w:tc>
      </w:tr>
      <w:tr w:rsidR="00D770C9" w14:paraId="05D19FF2"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75A4851B" w14:textId="77777777" w:rsidR="00D770C9" w:rsidRPr="000C56F2" w:rsidRDefault="00022F53" w:rsidP="00767AB2">
            <w:pPr>
              <w:spacing w:after="0"/>
              <w:ind w:left="2" w:firstLine="0"/>
              <w:jc w:val="left"/>
              <w:rPr>
                <w:sz w:val="22"/>
              </w:rPr>
            </w:pPr>
            <w:hyperlink r:id="rId30">
              <w:r w:rsidR="000C56F2" w:rsidRPr="000C56F2">
                <w:rPr>
                  <w:sz w:val="22"/>
                </w:rPr>
                <w:t>Niacin</w:t>
              </w:r>
            </w:hyperlink>
            <w:hyperlink r:id="rId31">
              <w:r w:rsidR="000C56F2" w:rsidRPr="000C56F2">
                <w:rPr>
                  <w:sz w:val="22"/>
                </w:rPr>
                <w:t xml:space="preserve"> </w:t>
              </w:r>
            </w:hyperlink>
            <w:hyperlink r:id="rId32">
              <w:r w:rsidR="000C56F2" w:rsidRPr="000C56F2">
                <w:rPr>
                  <w:sz w:val="22"/>
                </w:rPr>
                <w:t>(B3)</w:t>
              </w:r>
            </w:hyperlink>
            <w:hyperlink r:id="rId33">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43935285" w14:textId="77777777" w:rsidR="00D770C9" w:rsidRPr="000C56F2" w:rsidRDefault="000C56F2" w:rsidP="00767AB2">
            <w:pPr>
              <w:spacing w:after="0"/>
              <w:ind w:left="0" w:firstLine="0"/>
              <w:jc w:val="left"/>
              <w:rPr>
                <w:sz w:val="22"/>
              </w:rPr>
            </w:pPr>
            <w:r w:rsidRPr="000C56F2">
              <w:rPr>
                <w:sz w:val="22"/>
              </w:rPr>
              <w:t xml:space="preserve">13% (1.938 mg) </w:t>
            </w:r>
          </w:p>
        </w:tc>
      </w:tr>
      <w:tr w:rsidR="00D770C9" w14:paraId="6345FBB0" w14:textId="77777777">
        <w:trPr>
          <w:trHeight w:val="288"/>
        </w:trPr>
        <w:tc>
          <w:tcPr>
            <w:tcW w:w="3867" w:type="dxa"/>
            <w:tcBorders>
              <w:top w:val="single" w:sz="4" w:space="0" w:color="000000"/>
              <w:left w:val="single" w:sz="4" w:space="0" w:color="000000"/>
              <w:bottom w:val="single" w:sz="4" w:space="0" w:color="000000"/>
              <w:right w:val="single" w:sz="4" w:space="0" w:color="000000"/>
            </w:tcBorders>
          </w:tcPr>
          <w:p w14:paraId="55F1C268" w14:textId="77777777" w:rsidR="00D770C9" w:rsidRPr="000C56F2" w:rsidRDefault="00022F53" w:rsidP="00767AB2">
            <w:pPr>
              <w:spacing w:after="0"/>
              <w:ind w:left="2" w:firstLine="0"/>
              <w:jc w:val="left"/>
              <w:rPr>
                <w:sz w:val="22"/>
              </w:rPr>
            </w:pPr>
            <w:hyperlink r:id="rId34">
              <w:r w:rsidR="000C56F2" w:rsidRPr="000C56F2">
                <w:rPr>
                  <w:sz w:val="22"/>
                </w:rPr>
                <w:t>Pantothenic acid</w:t>
              </w:r>
            </w:hyperlink>
            <w:hyperlink r:id="rId35">
              <w:r w:rsidR="000C56F2" w:rsidRPr="000C56F2">
                <w:rPr>
                  <w:sz w:val="22"/>
                </w:rPr>
                <w:t xml:space="preserve"> </w:t>
              </w:r>
            </w:hyperlink>
            <w:hyperlink r:id="rId36">
              <w:r w:rsidR="000C56F2" w:rsidRPr="000C56F2">
                <w:rPr>
                  <w:sz w:val="22"/>
                </w:rPr>
                <w:t>(B5)</w:t>
              </w:r>
            </w:hyperlink>
            <w:hyperlink r:id="rId37">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36BBF22A" w14:textId="77777777" w:rsidR="00D770C9" w:rsidRPr="000C56F2" w:rsidRDefault="000C56F2" w:rsidP="00767AB2">
            <w:pPr>
              <w:spacing w:after="0"/>
              <w:ind w:left="0" w:firstLine="0"/>
              <w:jc w:val="left"/>
              <w:rPr>
                <w:sz w:val="22"/>
              </w:rPr>
            </w:pPr>
            <w:r w:rsidRPr="000C56F2">
              <w:rPr>
                <w:sz w:val="22"/>
              </w:rPr>
              <w:t xml:space="preserve">3% (0.143 mg) </w:t>
            </w:r>
          </w:p>
        </w:tc>
      </w:tr>
      <w:tr w:rsidR="00D770C9" w14:paraId="49BCEA92"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0ED58541" w14:textId="77777777" w:rsidR="00D770C9" w:rsidRPr="000C56F2" w:rsidRDefault="00022F53" w:rsidP="00767AB2">
            <w:pPr>
              <w:spacing w:after="0"/>
              <w:ind w:left="2" w:firstLine="0"/>
              <w:jc w:val="left"/>
              <w:rPr>
                <w:sz w:val="22"/>
              </w:rPr>
            </w:pPr>
            <w:hyperlink r:id="rId38">
              <w:r w:rsidR="000C56F2" w:rsidRPr="000C56F2">
                <w:rPr>
                  <w:sz w:val="22"/>
                </w:rPr>
                <w:t>Vitamin B6</w:t>
              </w:r>
            </w:hyperlink>
            <w:hyperlink r:id="rId39">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3065BAD2" w14:textId="77777777" w:rsidR="00D770C9" w:rsidRPr="000C56F2" w:rsidRDefault="000C56F2" w:rsidP="00767AB2">
            <w:pPr>
              <w:spacing w:after="0"/>
              <w:ind w:left="0" w:firstLine="0"/>
              <w:jc w:val="left"/>
              <w:rPr>
                <w:sz w:val="22"/>
              </w:rPr>
            </w:pPr>
            <w:r w:rsidRPr="000C56F2">
              <w:rPr>
                <w:sz w:val="22"/>
              </w:rPr>
              <w:t xml:space="preserve">5% (0.066 mg) </w:t>
            </w:r>
          </w:p>
        </w:tc>
      </w:tr>
      <w:tr w:rsidR="00D770C9" w14:paraId="07ED69C3"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6F7FCC89" w14:textId="77777777" w:rsidR="00D770C9" w:rsidRPr="000C56F2" w:rsidRDefault="00022F53" w:rsidP="00767AB2">
            <w:pPr>
              <w:spacing w:after="0"/>
              <w:ind w:left="2" w:firstLine="0"/>
              <w:jc w:val="left"/>
              <w:rPr>
                <w:sz w:val="22"/>
              </w:rPr>
            </w:pPr>
            <w:hyperlink r:id="rId40">
              <w:r w:rsidR="000C56F2" w:rsidRPr="000C56F2">
                <w:rPr>
                  <w:sz w:val="22"/>
                </w:rPr>
                <w:t>Folate</w:t>
              </w:r>
            </w:hyperlink>
            <w:hyperlink r:id="rId41">
              <w:r w:rsidR="000C56F2" w:rsidRPr="000C56F2">
                <w:rPr>
                  <w:sz w:val="22"/>
                </w:rPr>
                <w:t xml:space="preserve"> </w:t>
              </w:r>
            </w:hyperlink>
            <w:hyperlink r:id="rId42">
              <w:r w:rsidR="000C56F2" w:rsidRPr="000C56F2">
                <w:rPr>
                  <w:sz w:val="22"/>
                </w:rPr>
                <w:t>(B9)</w:t>
              </w:r>
            </w:hyperlink>
            <w:hyperlink r:id="rId43">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14D69A62" w14:textId="77777777" w:rsidR="00D770C9" w:rsidRPr="000C56F2" w:rsidRDefault="000C56F2" w:rsidP="00767AB2">
            <w:pPr>
              <w:spacing w:after="0"/>
              <w:ind w:left="0" w:firstLine="0"/>
              <w:jc w:val="left"/>
              <w:rPr>
                <w:sz w:val="22"/>
              </w:rPr>
            </w:pPr>
            <w:r w:rsidRPr="000C56F2">
              <w:rPr>
                <w:sz w:val="22"/>
              </w:rPr>
              <w:t xml:space="preserve">4% (14 </w:t>
            </w:r>
            <w:proofErr w:type="spellStart"/>
            <w:r w:rsidRPr="000C56F2">
              <w:rPr>
                <w:sz w:val="22"/>
              </w:rPr>
              <w:t>μg</w:t>
            </w:r>
            <w:proofErr w:type="spellEnd"/>
            <w:r w:rsidRPr="000C56F2">
              <w:rPr>
                <w:sz w:val="22"/>
              </w:rPr>
              <w:t xml:space="preserve">) </w:t>
            </w:r>
          </w:p>
        </w:tc>
      </w:tr>
      <w:tr w:rsidR="00D770C9" w14:paraId="0609FCF5"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39FF0E3F" w14:textId="77777777" w:rsidR="00D770C9" w:rsidRPr="000C56F2" w:rsidRDefault="00022F53" w:rsidP="00767AB2">
            <w:pPr>
              <w:spacing w:after="0"/>
              <w:ind w:left="2" w:firstLine="0"/>
              <w:jc w:val="left"/>
              <w:rPr>
                <w:sz w:val="22"/>
              </w:rPr>
            </w:pPr>
            <w:hyperlink r:id="rId44">
              <w:r w:rsidR="000C56F2" w:rsidRPr="000C56F2">
                <w:rPr>
                  <w:sz w:val="22"/>
                </w:rPr>
                <w:t>Choline</w:t>
              </w:r>
            </w:hyperlink>
            <w:hyperlink r:id="rId45">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08D24767" w14:textId="77777777" w:rsidR="00D770C9" w:rsidRPr="000C56F2" w:rsidRDefault="000C56F2" w:rsidP="00767AB2">
            <w:pPr>
              <w:spacing w:after="0"/>
              <w:ind w:left="0" w:firstLine="0"/>
              <w:jc w:val="left"/>
              <w:rPr>
                <w:sz w:val="22"/>
              </w:rPr>
            </w:pPr>
            <w:r w:rsidRPr="000C56F2">
              <w:rPr>
                <w:sz w:val="22"/>
              </w:rPr>
              <w:t xml:space="preserve">2% (8.6 mg) </w:t>
            </w:r>
          </w:p>
        </w:tc>
      </w:tr>
      <w:tr w:rsidR="00D770C9" w14:paraId="1CE3C1D5"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483A01DE" w14:textId="77777777" w:rsidR="00D770C9" w:rsidRPr="000C56F2" w:rsidRDefault="00022F53" w:rsidP="00767AB2">
            <w:pPr>
              <w:spacing w:after="0"/>
              <w:ind w:left="2" w:firstLine="0"/>
              <w:jc w:val="left"/>
              <w:rPr>
                <w:sz w:val="22"/>
              </w:rPr>
            </w:pPr>
            <w:hyperlink r:id="rId46">
              <w:r w:rsidR="000C56F2" w:rsidRPr="000C56F2">
                <w:rPr>
                  <w:sz w:val="22"/>
                </w:rPr>
                <w:t>Vitamin C</w:t>
              </w:r>
            </w:hyperlink>
            <w:hyperlink r:id="rId47">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74668AB2" w14:textId="77777777" w:rsidR="00D770C9" w:rsidRPr="000C56F2" w:rsidRDefault="000C56F2" w:rsidP="00767AB2">
            <w:pPr>
              <w:spacing w:after="0"/>
              <w:ind w:left="0" w:firstLine="0"/>
              <w:jc w:val="left"/>
              <w:rPr>
                <w:sz w:val="22"/>
              </w:rPr>
            </w:pPr>
            <w:r w:rsidRPr="000C56F2">
              <w:rPr>
                <w:sz w:val="22"/>
              </w:rPr>
              <w:t xml:space="preserve">4% (3.5 mg) </w:t>
            </w:r>
          </w:p>
        </w:tc>
      </w:tr>
      <w:tr w:rsidR="00D770C9" w14:paraId="799F9C8B"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688FC2E5" w14:textId="77777777" w:rsidR="00D770C9" w:rsidRPr="000C56F2" w:rsidRDefault="00022F53" w:rsidP="00767AB2">
            <w:pPr>
              <w:spacing w:after="0"/>
              <w:ind w:left="2" w:firstLine="0"/>
              <w:jc w:val="left"/>
              <w:rPr>
                <w:sz w:val="22"/>
              </w:rPr>
            </w:pPr>
            <w:hyperlink r:id="rId48">
              <w:r w:rsidR="000C56F2" w:rsidRPr="000C56F2">
                <w:rPr>
                  <w:sz w:val="22"/>
                </w:rPr>
                <w:t>Vitamin E</w:t>
              </w:r>
            </w:hyperlink>
            <w:hyperlink r:id="rId49">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6E34C612" w14:textId="77777777" w:rsidR="00D770C9" w:rsidRPr="000C56F2" w:rsidRDefault="000C56F2" w:rsidP="00767AB2">
            <w:pPr>
              <w:spacing w:after="0"/>
              <w:ind w:left="0" w:firstLine="0"/>
              <w:jc w:val="left"/>
              <w:rPr>
                <w:sz w:val="22"/>
              </w:rPr>
            </w:pPr>
            <w:r w:rsidRPr="000C56F2">
              <w:rPr>
                <w:sz w:val="22"/>
              </w:rPr>
              <w:t xml:space="preserve">1% (0.1 mg) </w:t>
            </w:r>
          </w:p>
        </w:tc>
      </w:tr>
      <w:tr w:rsidR="00D770C9" w14:paraId="06118DCC"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7B457202" w14:textId="77777777" w:rsidR="00D770C9" w:rsidRPr="000C56F2" w:rsidRDefault="00022F53" w:rsidP="00767AB2">
            <w:pPr>
              <w:spacing w:after="0"/>
              <w:ind w:left="2" w:firstLine="0"/>
              <w:jc w:val="left"/>
              <w:rPr>
                <w:sz w:val="22"/>
              </w:rPr>
            </w:pPr>
            <w:hyperlink r:id="rId50">
              <w:r w:rsidR="000C56F2" w:rsidRPr="000C56F2">
                <w:rPr>
                  <w:sz w:val="22"/>
                </w:rPr>
                <w:t>Vitamin K</w:t>
              </w:r>
            </w:hyperlink>
            <w:hyperlink r:id="rId51">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3233BE20" w14:textId="77777777" w:rsidR="00D770C9" w:rsidRPr="000C56F2" w:rsidRDefault="000C56F2" w:rsidP="00767AB2">
            <w:pPr>
              <w:spacing w:after="0"/>
              <w:ind w:left="0" w:firstLine="0"/>
              <w:jc w:val="left"/>
              <w:rPr>
                <w:sz w:val="22"/>
              </w:rPr>
            </w:pPr>
            <w:r w:rsidRPr="000C56F2">
              <w:rPr>
                <w:sz w:val="22"/>
              </w:rPr>
              <w:t xml:space="preserve">3% (2.8 </w:t>
            </w:r>
            <w:proofErr w:type="spellStart"/>
            <w:r w:rsidRPr="000C56F2">
              <w:rPr>
                <w:sz w:val="22"/>
              </w:rPr>
              <w:t>μg</w:t>
            </w:r>
            <w:proofErr w:type="spellEnd"/>
            <w:r w:rsidRPr="000C56F2">
              <w:rPr>
                <w:sz w:val="22"/>
              </w:rPr>
              <w:t xml:space="preserve">) </w:t>
            </w:r>
          </w:p>
        </w:tc>
      </w:tr>
      <w:tr w:rsidR="00D770C9" w14:paraId="0F837CA2" w14:textId="77777777">
        <w:trPr>
          <w:trHeight w:val="288"/>
        </w:trPr>
        <w:tc>
          <w:tcPr>
            <w:tcW w:w="3867" w:type="dxa"/>
            <w:tcBorders>
              <w:top w:val="single" w:sz="4" w:space="0" w:color="000000"/>
              <w:left w:val="single" w:sz="4" w:space="0" w:color="000000"/>
              <w:bottom w:val="single" w:sz="4" w:space="0" w:color="000000"/>
              <w:right w:val="single" w:sz="4" w:space="0" w:color="000000"/>
            </w:tcBorders>
          </w:tcPr>
          <w:p w14:paraId="6A79791D" w14:textId="77777777" w:rsidR="00D770C9" w:rsidRPr="000C56F2" w:rsidRDefault="00022F53" w:rsidP="00767AB2">
            <w:pPr>
              <w:spacing w:after="0"/>
              <w:ind w:left="2" w:firstLine="0"/>
              <w:jc w:val="left"/>
              <w:rPr>
                <w:sz w:val="22"/>
              </w:rPr>
            </w:pPr>
            <w:hyperlink r:id="rId52">
              <w:r w:rsidR="000C56F2" w:rsidRPr="000C56F2">
                <w:rPr>
                  <w:b/>
                  <w:sz w:val="22"/>
                </w:rPr>
                <w:t>Minerals</w:t>
              </w:r>
            </w:hyperlink>
            <w:hyperlink r:id="rId53">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51283B9B" w14:textId="77777777" w:rsidR="00D770C9" w:rsidRPr="000C56F2" w:rsidRDefault="000C56F2" w:rsidP="00767AB2">
            <w:pPr>
              <w:spacing w:after="0"/>
              <w:ind w:left="0" w:firstLine="0"/>
              <w:jc w:val="left"/>
              <w:rPr>
                <w:sz w:val="22"/>
              </w:rPr>
            </w:pPr>
            <w:r w:rsidRPr="000C56F2">
              <w:rPr>
                <w:b/>
                <w:sz w:val="22"/>
              </w:rPr>
              <w:t>Quantity (%DV</w:t>
            </w:r>
            <w:r w:rsidRPr="000C56F2">
              <w:rPr>
                <w:sz w:val="22"/>
                <w:vertAlign w:val="superscript"/>
              </w:rPr>
              <w:t>)</w:t>
            </w:r>
            <w:r w:rsidRPr="000C56F2">
              <w:rPr>
                <w:sz w:val="22"/>
              </w:rPr>
              <w:t xml:space="preserve"> </w:t>
            </w:r>
          </w:p>
        </w:tc>
      </w:tr>
      <w:tr w:rsidR="00D770C9" w14:paraId="239739B4"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425105BA" w14:textId="77777777" w:rsidR="00D770C9" w:rsidRPr="000C56F2" w:rsidRDefault="00022F53" w:rsidP="00767AB2">
            <w:pPr>
              <w:spacing w:after="0"/>
              <w:ind w:left="2" w:firstLine="0"/>
              <w:jc w:val="left"/>
              <w:rPr>
                <w:sz w:val="22"/>
              </w:rPr>
            </w:pPr>
            <w:hyperlink r:id="rId54" w:anchor="Humans">
              <w:r w:rsidR="000C56F2" w:rsidRPr="000C56F2">
                <w:rPr>
                  <w:sz w:val="22"/>
                </w:rPr>
                <w:t>Calcium</w:t>
              </w:r>
            </w:hyperlink>
            <w:hyperlink r:id="rId55" w:anchor="Humans">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39559739" w14:textId="77777777" w:rsidR="00D770C9" w:rsidRPr="000C56F2" w:rsidRDefault="000C56F2" w:rsidP="00767AB2">
            <w:pPr>
              <w:spacing w:after="0"/>
              <w:ind w:left="0" w:firstLine="0"/>
              <w:jc w:val="left"/>
              <w:rPr>
                <w:sz w:val="22"/>
              </w:rPr>
            </w:pPr>
            <w:r w:rsidRPr="000C56F2">
              <w:rPr>
                <w:sz w:val="22"/>
              </w:rPr>
              <w:t xml:space="preserve">7% (74 mg) </w:t>
            </w:r>
          </w:p>
        </w:tc>
      </w:tr>
      <w:tr w:rsidR="00D770C9" w14:paraId="20EA6999"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7B8D799E" w14:textId="77777777" w:rsidR="00D770C9" w:rsidRPr="000C56F2" w:rsidRDefault="00022F53" w:rsidP="00767AB2">
            <w:pPr>
              <w:spacing w:after="0"/>
              <w:ind w:left="2" w:firstLine="0"/>
              <w:jc w:val="left"/>
              <w:rPr>
                <w:sz w:val="22"/>
              </w:rPr>
            </w:pPr>
            <w:hyperlink r:id="rId56">
              <w:r w:rsidR="000C56F2" w:rsidRPr="000C56F2">
                <w:rPr>
                  <w:sz w:val="22"/>
                </w:rPr>
                <w:t>Iron</w:t>
              </w:r>
            </w:hyperlink>
            <w:hyperlink r:id="rId57">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7D7F8A52" w14:textId="77777777" w:rsidR="00D770C9" w:rsidRPr="000C56F2" w:rsidRDefault="000C56F2" w:rsidP="00767AB2">
            <w:pPr>
              <w:spacing w:after="0"/>
              <w:ind w:left="0" w:firstLine="0"/>
              <w:jc w:val="left"/>
              <w:rPr>
                <w:sz w:val="22"/>
              </w:rPr>
            </w:pPr>
            <w:r w:rsidRPr="000C56F2">
              <w:rPr>
                <w:sz w:val="22"/>
              </w:rPr>
              <w:t xml:space="preserve">22% (2.8 mg) </w:t>
            </w:r>
          </w:p>
        </w:tc>
      </w:tr>
      <w:tr w:rsidR="00D770C9" w14:paraId="0E362AF7"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5BE1C528" w14:textId="77777777" w:rsidR="00D770C9" w:rsidRPr="000C56F2" w:rsidRDefault="00022F53" w:rsidP="00767AB2">
            <w:pPr>
              <w:spacing w:after="0"/>
              <w:ind w:left="2" w:firstLine="0"/>
              <w:jc w:val="left"/>
              <w:rPr>
                <w:sz w:val="22"/>
              </w:rPr>
            </w:pPr>
            <w:hyperlink r:id="rId58">
              <w:r w:rsidR="000C56F2" w:rsidRPr="000C56F2">
                <w:rPr>
                  <w:sz w:val="22"/>
                </w:rPr>
                <w:t>Magnesium</w:t>
              </w:r>
            </w:hyperlink>
            <w:hyperlink r:id="rId59">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7F5580AB" w14:textId="77777777" w:rsidR="00D770C9" w:rsidRPr="000C56F2" w:rsidRDefault="000C56F2" w:rsidP="00767AB2">
            <w:pPr>
              <w:spacing w:after="0"/>
              <w:ind w:left="0" w:firstLine="0"/>
              <w:jc w:val="left"/>
              <w:rPr>
                <w:sz w:val="22"/>
              </w:rPr>
            </w:pPr>
            <w:r w:rsidRPr="000C56F2">
              <w:rPr>
                <w:sz w:val="22"/>
              </w:rPr>
              <w:t xml:space="preserve">26% (92 mg) </w:t>
            </w:r>
          </w:p>
        </w:tc>
      </w:tr>
      <w:tr w:rsidR="00D770C9" w14:paraId="31809BE8"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4F1B0F89" w14:textId="77777777" w:rsidR="00D770C9" w:rsidRPr="000C56F2" w:rsidRDefault="00022F53" w:rsidP="00767AB2">
            <w:pPr>
              <w:spacing w:after="0"/>
              <w:ind w:left="2" w:firstLine="0"/>
              <w:jc w:val="left"/>
              <w:rPr>
                <w:sz w:val="22"/>
              </w:rPr>
            </w:pPr>
            <w:hyperlink r:id="rId60" w:anchor="Biological_role">
              <w:r w:rsidR="000C56F2" w:rsidRPr="000C56F2">
                <w:rPr>
                  <w:sz w:val="22"/>
                </w:rPr>
                <w:t>Phosphorus</w:t>
              </w:r>
            </w:hyperlink>
            <w:hyperlink r:id="rId61" w:anchor="Biological_role">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5C2FD163" w14:textId="77777777" w:rsidR="00D770C9" w:rsidRPr="000C56F2" w:rsidRDefault="000C56F2" w:rsidP="00767AB2">
            <w:pPr>
              <w:spacing w:after="0"/>
              <w:ind w:left="0" w:firstLine="0"/>
              <w:jc w:val="left"/>
              <w:rPr>
                <w:sz w:val="22"/>
              </w:rPr>
            </w:pPr>
            <w:r w:rsidRPr="000C56F2">
              <w:rPr>
                <w:sz w:val="22"/>
              </w:rPr>
              <w:t xml:space="preserve">16% (113 mg) </w:t>
            </w:r>
          </w:p>
        </w:tc>
      </w:tr>
      <w:tr w:rsidR="00D770C9" w14:paraId="06677932"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2DE9DE10" w14:textId="77777777" w:rsidR="00D770C9" w:rsidRPr="000C56F2" w:rsidRDefault="00022F53" w:rsidP="00767AB2">
            <w:pPr>
              <w:spacing w:after="0"/>
              <w:ind w:left="2" w:firstLine="0"/>
              <w:jc w:val="left"/>
              <w:rPr>
                <w:sz w:val="22"/>
              </w:rPr>
            </w:pPr>
            <w:hyperlink r:id="rId62">
              <w:r w:rsidR="000C56F2" w:rsidRPr="000C56F2">
                <w:rPr>
                  <w:sz w:val="22"/>
                </w:rPr>
                <w:t>Potassium</w:t>
              </w:r>
            </w:hyperlink>
            <w:hyperlink r:id="rId63">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7FF8C9ED" w14:textId="77777777" w:rsidR="00D770C9" w:rsidRPr="000C56F2" w:rsidRDefault="000C56F2" w:rsidP="00767AB2">
            <w:pPr>
              <w:spacing w:after="0"/>
              <w:ind w:left="0" w:firstLine="0"/>
              <w:jc w:val="left"/>
              <w:rPr>
                <w:sz w:val="22"/>
              </w:rPr>
            </w:pPr>
            <w:r w:rsidRPr="000C56F2">
              <w:rPr>
                <w:sz w:val="22"/>
              </w:rPr>
              <w:t xml:space="preserve">13% (628 mg) </w:t>
            </w:r>
          </w:p>
        </w:tc>
      </w:tr>
      <w:tr w:rsidR="00D770C9" w14:paraId="5AD6B682" w14:textId="77777777">
        <w:trPr>
          <w:trHeight w:val="288"/>
        </w:trPr>
        <w:tc>
          <w:tcPr>
            <w:tcW w:w="3867" w:type="dxa"/>
            <w:tcBorders>
              <w:top w:val="single" w:sz="4" w:space="0" w:color="000000"/>
              <w:left w:val="single" w:sz="4" w:space="0" w:color="000000"/>
              <w:bottom w:val="single" w:sz="4" w:space="0" w:color="000000"/>
              <w:right w:val="single" w:sz="4" w:space="0" w:color="000000"/>
            </w:tcBorders>
          </w:tcPr>
          <w:p w14:paraId="4AA11C73" w14:textId="77777777" w:rsidR="00D770C9" w:rsidRPr="000C56F2" w:rsidRDefault="00022F53" w:rsidP="00767AB2">
            <w:pPr>
              <w:spacing w:after="0"/>
              <w:ind w:left="2" w:firstLine="0"/>
              <w:jc w:val="left"/>
              <w:rPr>
                <w:sz w:val="22"/>
              </w:rPr>
            </w:pPr>
            <w:hyperlink r:id="rId64">
              <w:r w:rsidR="000C56F2" w:rsidRPr="000C56F2">
                <w:rPr>
                  <w:sz w:val="22"/>
                </w:rPr>
                <w:t>Sodium</w:t>
              </w:r>
            </w:hyperlink>
            <w:hyperlink r:id="rId65">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21CD44D7" w14:textId="77777777" w:rsidR="00D770C9" w:rsidRPr="000C56F2" w:rsidRDefault="000C56F2" w:rsidP="00767AB2">
            <w:pPr>
              <w:spacing w:after="0"/>
              <w:ind w:left="0" w:firstLine="0"/>
              <w:jc w:val="left"/>
              <w:rPr>
                <w:sz w:val="22"/>
              </w:rPr>
            </w:pPr>
            <w:r w:rsidRPr="000C56F2">
              <w:rPr>
                <w:sz w:val="22"/>
              </w:rPr>
              <w:t xml:space="preserve">2% (28 mg) </w:t>
            </w:r>
          </w:p>
        </w:tc>
      </w:tr>
      <w:tr w:rsidR="00D770C9" w14:paraId="3E119FA2"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7A248139" w14:textId="77777777" w:rsidR="00D770C9" w:rsidRPr="000C56F2" w:rsidRDefault="00022F53" w:rsidP="00767AB2">
            <w:pPr>
              <w:spacing w:after="0"/>
              <w:ind w:left="2" w:firstLine="0"/>
              <w:jc w:val="left"/>
              <w:rPr>
                <w:sz w:val="22"/>
              </w:rPr>
            </w:pPr>
            <w:hyperlink r:id="rId66" w:anchor="Biological_role">
              <w:r w:rsidR="000C56F2" w:rsidRPr="000C56F2">
                <w:rPr>
                  <w:sz w:val="22"/>
                </w:rPr>
                <w:t>Zinc</w:t>
              </w:r>
            </w:hyperlink>
            <w:hyperlink r:id="rId67" w:anchor="Biological_role">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657E6C67" w14:textId="77777777" w:rsidR="00D770C9" w:rsidRPr="000C56F2" w:rsidRDefault="000C56F2" w:rsidP="00767AB2">
            <w:pPr>
              <w:spacing w:after="0"/>
              <w:ind w:left="0" w:firstLine="0"/>
              <w:jc w:val="left"/>
              <w:rPr>
                <w:sz w:val="22"/>
              </w:rPr>
            </w:pPr>
            <w:r w:rsidRPr="000C56F2">
              <w:rPr>
                <w:sz w:val="22"/>
              </w:rPr>
              <w:t xml:space="preserve">1% (0.1 mg) </w:t>
            </w:r>
          </w:p>
        </w:tc>
      </w:tr>
    </w:tbl>
    <w:p w14:paraId="4525D920" w14:textId="77777777" w:rsidR="00D770C9" w:rsidRDefault="000C56F2" w:rsidP="00767AB2">
      <w:pPr>
        <w:spacing w:after="0" w:line="240" w:lineRule="auto"/>
        <w:ind w:left="-5"/>
      </w:pPr>
      <w:r>
        <w:t xml:space="preserve">Source: USDA, 2017 </w:t>
      </w:r>
    </w:p>
    <w:p w14:paraId="58078135" w14:textId="77777777" w:rsidR="00767AB2" w:rsidRDefault="00767AB2" w:rsidP="00767AB2">
      <w:pPr>
        <w:spacing w:after="0" w:line="240" w:lineRule="auto"/>
        <w:ind w:left="-5"/>
      </w:pPr>
    </w:p>
    <w:p w14:paraId="32F4AD44" w14:textId="77777777" w:rsidR="00D770C9" w:rsidRDefault="000C56F2" w:rsidP="00767AB2">
      <w:pPr>
        <w:pStyle w:val="Heading1"/>
        <w:spacing w:after="0" w:line="240" w:lineRule="auto"/>
        <w:ind w:left="-5"/>
        <w:rPr>
          <w:sz w:val="20"/>
        </w:rPr>
      </w:pPr>
      <w:r>
        <w:t>Essential amino acid profile of Tamarind</w:t>
      </w:r>
      <w:r>
        <w:rPr>
          <w:sz w:val="20"/>
        </w:rPr>
        <w:t xml:space="preserve"> </w:t>
      </w:r>
    </w:p>
    <w:p w14:paraId="6FA7C977" w14:textId="77777777" w:rsidR="00767AB2" w:rsidRPr="00767AB2" w:rsidRDefault="00767AB2" w:rsidP="00767AB2"/>
    <w:p w14:paraId="12E8CA2D" w14:textId="50E46B40" w:rsidR="00D770C9" w:rsidRDefault="000C56F2" w:rsidP="00767AB2">
      <w:pPr>
        <w:spacing w:after="0" w:line="240" w:lineRule="auto"/>
        <w:ind w:left="-5"/>
      </w:pPr>
      <w:r>
        <w:t xml:space="preserve">Amino acid profiles of tamarind show that the proteins contain fairly balanced essential amino acid levels (Table </w:t>
      </w:r>
      <w:r w:rsidR="00E3640A">
        <w:t>5</w:t>
      </w:r>
      <w:r>
        <w:t xml:space="preserve">). In terms of protein content and WHO standards, tamarind seeds score well for 3 of the 8 essential amino acids. Tamarind seeds could therefore be used as a less expensive source of protein to help alleviate protein malnutrition which is widespread in many developing countries </w:t>
      </w:r>
      <w:r w:rsidR="00B11F9B">
        <w:t>(</w:t>
      </w:r>
      <w:r>
        <w:t xml:space="preserve">El-Siddig </w:t>
      </w:r>
      <w:r>
        <w:rPr>
          <w:i/>
        </w:rPr>
        <w:t>et al.</w:t>
      </w:r>
      <w:r>
        <w:t xml:space="preserve">, 2006) </w:t>
      </w:r>
    </w:p>
    <w:p w14:paraId="07A0E237" w14:textId="77777777" w:rsidR="00767AB2" w:rsidRDefault="00767AB2" w:rsidP="00767AB2">
      <w:pPr>
        <w:spacing w:after="0" w:line="240" w:lineRule="auto"/>
        <w:ind w:left="-5"/>
      </w:pPr>
    </w:p>
    <w:p w14:paraId="4212FE7E" w14:textId="65F3594E" w:rsidR="00D770C9" w:rsidRDefault="000C56F2" w:rsidP="00767AB2">
      <w:pPr>
        <w:pStyle w:val="Heading1"/>
        <w:spacing w:after="0" w:line="240" w:lineRule="auto"/>
        <w:ind w:left="-5"/>
      </w:pPr>
      <w:r>
        <w:lastRenderedPageBreak/>
        <w:t xml:space="preserve">Table </w:t>
      </w:r>
      <w:r w:rsidR="00E3640A">
        <w:t>5</w:t>
      </w:r>
      <w:r w:rsidR="003E2C61">
        <w:t>:</w:t>
      </w:r>
      <w:r>
        <w:t xml:space="preserve"> Essential Amino acid profile of Tamarind compared to WHO Ideal standard </w:t>
      </w:r>
    </w:p>
    <w:p w14:paraId="6DBA0F8C" w14:textId="77777777" w:rsidR="00767AB2" w:rsidRPr="00767AB2" w:rsidRDefault="00767AB2" w:rsidP="00767AB2"/>
    <w:tbl>
      <w:tblPr>
        <w:tblStyle w:val="TableGrid"/>
        <w:tblW w:w="8457" w:type="dxa"/>
        <w:tblInd w:w="5" w:type="dxa"/>
        <w:tblCellMar>
          <w:top w:w="7" w:type="dxa"/>
          <w:left w:w="106" w:type="dxa"/>
          <w:right w:w="115" w:type="dxa"/>
        </w:tblCellMar>
        <w:tblLook w:val="04A0" w:firstRow="1" w:lastRow="0" w:firstColumn="1" w:lastColumn="0" w:noHBand="0" w:noVBand="1"/>
      </w:tblPr>
      <w:tblGrid>
        <w:gridCol w:w="3867"/>
        <w:gridCol w:w="4590"/>
      </w:tblGrid>
      <w:tr w:rsidR="00D770C9" w14:paraId="61EB3161"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15F35DA8" w14:textId="77777777" w:rsidR="00D770C9" w:rsidRDefault="000C56F2" w:rsidP="00767AB2">
            <w:pPr>
              <w:spacing w:after="0"/>
              <w:ind w:left="2" w:firstLine="0"/>
              <w:jc w:val="left"/>
            </w:pPr>
            <w:r>
              <w:t xml:space="preserve">Amino acid </w:t>
            </w:r>
          </w:p>
        </w:tc>
        <w:tc>
          <w:tcPr>
            <w:tcW w:w="4590" w:type="dxa"/>
            <w:tcBorders>
              <w:top w:val="single" w:sz="4" w:space="0" w:color="000000"/>
              <w:left w:val="single" w:sz="4" w:space="0" w:color="000000"/>
              <w:bottom w:val="single" w:sz="4" w:space="0" w:color="000000"/>
              <w:right w:val="single" w:sz="4" w:space="0" w:color="000000"/>
            </w:tcBorders>
          </w:tcPr>
          <w:p w14:paraId="345CA9CF" w14:textId="77777777" w:rsidR="00D770C9" w:rsidRDefault="000C56F2" w:rsidP="00767AB2">
            <w:pPr>
              <w:spacing w:after="0"/>
              <w:ind w:left="0" w:firstLine="0"/>
              <w:jc w:val="left"/>
            </w:pPr>
            <w:r>
              <w:t xml:space="preserve">Tamarind seed /Ideal x 100% </w:t>
            </w:r>
          </w:p>
        </w:tc>
      </w:tr>
      <w:tr w:rsidR="00D770C9" w14:paraId="63F15D4E"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16D24582" w14:textId="77777777" w:rsidR="00D770C9" w:rsidRDefault="000C56F2" w:rsidP="00767AB2">
            <w:pPr>
              <w:spacing w:after="0"/>
              <w:ind w:left="2" w:firstLine="0"/>
              <w:jc w:val="left"/>
            </w:pPr>
            <w:r>
              <w:t xml:space="preserve">Threonine </w:t>
            </w:r>
          </w:p>
        </w:tc>
        <w:tc>
          <w:tcPr>
            <w:tcW w:w="4590" w:type="dxa"/>
            <w:tcBorders>
              <w:top w:val="single" w:sz="4" w:space="0" w:color="000000"/>
              <w:left w:val="single" w:sz="4" w:space="0" w:color="000000"/>
              <w:bottom w:val="single" w:sz="4" w:space="0" w:color="000000"/>
              <w:right w:val="single" w:sz="4" w:space="0" w:color="000000"/>
            </w:tcBorders>
          </w:tcPr>
          <w:p w14:paraId="1BC15BF4" w14:textId="77777777" w:rsidR="00D770C9" w:rsidRDefault="000C56F2" w:rsidP="00767AB2">
            <w:pPr>
              <w:spacing w:after="0"/>
              <w:ind w:left="0" w:firstLine="0"/>
              <w:jc w:val="left"/>
            </w:pPr>
            <w:r>
              <w:t xml:space="preserve">75.00 </w:t>
            </w:r>
          </w:p>
        </w:tc>
      </w:tr>
      <w:tr w:rsidR="00D770C9" w14:paraId="7D17E6C2"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3D9565FC" w14:textId="77777777" w:rsidR="00D770C9" w:rsidRDefault="000C56F2" w:rsidP="00767AB2">
            <w:pPr>
              <w:spacing w:after="0"/>
              <w:ind w:left="2" w:firstLine="0"/>
              <w:jc w:val="left"/>
            </w:pPr>
            <w:r>
              <w:t xml:space="preserve">Valine </w:t>
            </w:r>
          </w:p>
        </w:tc>
        <w:tc>
          <w:tcPr>
            <w:tcW w:w="4590" w:type="dxa"/>
            <w:tcBorders>
              <w:top w:val="single" w:sz="4" w:space="0" w:color="000000"/>
              <w:left w:val="single" w:sz="4" w:space="0" w:color="000000"/>
              <w:bottom w:val="single" w:sz="4" w:space="0" w:color="000000"/>
              <w:right w:val="single" w:sz="4" w:space="0" w:color="000000"/>
            </w:tcBorders>
          </w:tcPr>
          <w:p w14:paraId="2776368F" w14:textId="77777777" w:rsidR="00D770C9" w:rsidRDefault="000C56F2" w:rsidP="00767AB2">
            <w:pPr>
              <w:spacing w:after="0"/>
              <w:ind w:left="0" w:firstLine="0"/>
              <w:jc w:val="left"/>
            </w:pPr>
            <w:r>
              <w:t xml:space="preserve">82.00 </w:t>
            </w:r>
          </w:p>
        </w:tc>
      </w:tr>
      <w:tr w:rsidR="00D770C9" w14:paraId="7B8B7B0C"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18FCA660" w14:textId="77777777" w:rsidR="00D770C9" w:rsidRDefault="000C56F2" w:rsidP="00767AB2">
            <w:pPr>
              <w:spacing w:after="0"/>
              <w:ind w:left="2" w:firstLine="0"/>
              <w:jc w:val="left"/>
            </w:pPr>
            <w:r>
              <w:t xml:space="preserve">Methionine + cysteine </w:t>
            </w:r>
          </w:p>
        </w:tc>
        <w:tc>
          <w:tcPr>
            <w:tcW w:w="4590" w:type="dxa"/>
            <w:tcBorders>
              <w:top w:val="single" w:sz="4" w:space="0" w:color="000000"/>
              <w:left w:val="single" w:sz="4" w:space="0" w:color="000000"/>
              <w:bottom w:val="single" w:sz="4" w:space="0" w:color="000000"/>
              <w:right w:val="single" w:sz="4" w:space="0" w:color="000000"/>
            </w:tcBorders>
          </w:tcPr>
          <w:p w14:paraId="2F877B21" w14:textId="77777777" w:rsidR="00D770C9" w:rsidRDefault="000C56F2" w:rsidP="00767AB2">
            <w:pPr>
              <w:spacing w:after="0"/>
              <w:ind w:left="0" w:firstLine="0"/>
              <w:jc w:val="left"/>
            </w:pPr>
            <w:r>
              <w:t xml:space="preserve">140.00 </w:t>
            </w:r>
          </w:p>
        </w:tc>
      </w:tr>
      <w:tr w:rsidR="00D770C9" w14:paraId="6E801238"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30FC884D" w14:textId="77777777" w:rsidR="00D770C9" w:rsidRDefault="000C56F2" w:rsidP="00767AB2">
            <w:pPr>
              <w:spacing w:after="0"/>
              <w:ind w:left="2" w:firstLine="0"/>
              <w:jc w:val="left"/>
            </w:pPr>
            <w:r>
              <w:t xml:space="preserve">Leucine </w:t>
            </w:r>
          </w:p>
        </w:tc>
        <w:tc>
          <w:tcPr>
            <w:tcW w:w="4590" w:type="dxa"/>
            <w:tcBorders>
              <w:top w:val="single" w:sz="4" w:space="0" w:color="000000"/>
              <w:left w:val="single" w:sz="4" w:space="0" w:color="000000"/>
              <w:bottom w:val="single" w:sz="4" w:space="0" w:color="000000"/>
              <w:right w:val="single" w:sz="4" w:space="0" w:color="000000"/>
            </w:tcBorders>
          </w:tcPr>
          <w:p w14:paraId="6305BF12" w14:textId="77777777" w:rsidR="00D770C9" w:rsidRDefault="000C56F2" w:rsidP="00767AB2">
            <w:pPr>
              <w:spacing w:after="0"/>
              <w:ind w:left="0" w:firstLine="0"/>
              <w:jc w:val="left"/>
            </w:pPr>
            <w:r>
              <w:t xml:space="preserve">90.00 </w:t>
            </w:r>
          </w:p>
        </w:tc>
      </w:tr>
      <w:tr w:rsidR="00D770C9" w14:paraId="48443EA7"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4247D1C6" w14:textId="77777777" w:rsidR="00D770C9" w:rsidRDefault="000C56F2" w:rsidP="00767AB2">
            <w:pPr>
              <w:spacing w:after="0"/>
              <w:ind w:left="2" w:firstLine="0"/>
              <w:jc w:val="left"/>
            </w:pPr>
            <w:r>
              <w:t xml:space="preserve">Isoleucine </w:t>
            </w:r>
          </w:p>
        </w:tc>
        <w:tc>
          <w:tcPr>
            <w:tcW w:w="4590" w:type="dxa"/>
            <w:tcBorders>
              <w:top w:val="single" w:sz="4" w:space="0" w:color="000000"/>
              <w:left w:val="single" w:sz="4" w:space="0" w:color="000000"/>
              <w:bottom w:val="single" w:sz="4" w:space="0" w:color="000000"/>
              <w:right w:val="single" w:sz="4" w:space="0" w:color="000000"/>
            </w:tcBorders>
          </w:tcPr>
          <w:p w14:paraId="58477444" w14:textId="77777777" w:rsidR="00D770C9" w:rsidRDefault="000C56F2" w:rsidP="00767AB2">
            <w:pPr>
              <w:spacing w:after="0"/>
              <w:ind w:left="0" w:firstLine="0"/>
              <w:jc w:val="left"/>
            </w:pPr>
            <w:r>
              <w:t xml:space="preserve">97.50 </w:t>
            </w:r>
          </w:p>
        </w:tc>
      </w:tr>
      <w:tr w:rsidR="00D770C9" w14:paraId="298717E9" w14:textId="77777777">
        <w:trPr>
          <w:trHeight w:val="288"/>
        </w:trPr>
        <w:tc>
          <w:tcPr>
            <w:tcW w:w="3867" w:type="dxa"/>
            <w:tcBorders>
              <w:top w:val="single" w:sz="4" w:space="0" w:color="000000"/>
              <w:left w:val="single" w:sz="4" w:space="0" w:color="000000"/>
              <w:bottom w:val="single" w:sz="4" w:space="0" w:color="000000"/>
              <w:right w:val="single" w:sz="4" w:space="0" w:color="000000"/>
            </w:tcBorders>
          </w:tcPr>
          <w:p w14:paraId="7D24605C" w14:textId="77777777" w:rsidR="00D770C9" w:rsidRDefault="000C56F2" w:rsidP="00767AB2">
            <w:pPr>
              <w:spacing w:after="0"/>
              <w:ind w:left="2" w:firstLine="0"/>
              <w:jc w:val="left"/>
            </w:pPr>
            <w:proofErr w:type="spellStart"/>
            <w:r>
              <w:t>Phenylanine</w:t>
            </w:r>
            <w:proofErr w:type="spellEnd"/>
            <w:r>
              <w:t xml:space="preserve"> + tyrosine </w:t>
            </w:r>
          </w:p>
        </w:tc>
        <w:tc>
          <w:tcPr>
            <w:tcW w:w="4590" w:type="dxa"/>
            <w:tcBorders>
              <w:top w:val="single" w:sz="4" w:space="0" w:color="000000"/>
              <w:left w:val="single" w:sz="4" w:space="0" w:color="000000"/>
              <w:bottom w:val="single" w:sz="4" w:space="0" w:color="000000"/>
              <w:right w:val="single" w:sz="4" w:space="0" w:color="000000"/>
            </w:tcBorders>
          </w:tcPr>
          <w:p w14:paraId="7791A580" w14:textId="77777777" w:rsidR="00D770C9" w:rsidRDefault="000C56F2" w:rsidP="00767AB2">
            <w:pPr>
              <w:spacing w:after="0"/>
              <w:ind w:left="0" w:firstLine="0"/>
              <w:jc w:val="left"/>
            </w:pPr>
            <w:r>
              <w:t xml:space="preserve">160.00 </w:t>
            </w:r>
          </w:p>
        </w:tc>
      </w:tr>
      <w:tr w:rsidR="00D770C9" w14:paraId="5F374EEB"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3EAD1B96" w14:textId="77777777" w:rsidR="00D770C9" w:rsidRDefault="000C56F2" w:rsidP="00767AB2">
            <w:pPr>
              <w:spacing w:after="0"/>
              <w:ind w:left="2" w:firstLine="0"/>
              <w:jc w:val="left"/>
            </w:pPr>
            <w:r>
              <w:t xml:space="preserve">Lysine </w:t>
            </w:r>
          </w:p>
        </w:tc>
        <w:tc>
          <w:tcPr>
            <w:tcW w:w="4590" w:type="dxa"/>
            <w:tcBorders>
              <w:top w:val="single" w:sz="4" w:space="0" w:color="000000"/>
              <w:left w:val="single" w:sz="4" w:space="0" w:color="000000"/>
              <w:bottom w:val="single" w:sz="4" w:space="0" w:color="000000"/>
              <w:right w:val="single" w:sz="4" w:space="0" w:color="000000"/>
            </w:tcBorders>
          </w:tcPr>
          <w:p w14:paraId="12083072" w14:textId="77777777" w:rsidR="00D770C9" w:rsidRDefault="000C56F2" w:rsidP="00767AB2">
            <w:pPr>
              <w:spacing w:after="0"/>
              <w:ind w:left="0" w:firstLine="0"/>
              <w:jc w:val="left"/>
            </w:pPr>
            <w:r>
              <w:t xml:space="preserve">110.91 </w:t>
            </w:r>
          </w:p>
        </w:tc>
      </w:tr>
      <w:tr w:rsidR="00D770C9" w14:paraId="344393AB"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67DB6E7A" w14:textId="77777777" w:rsidR="00D770C9" w:rsidRDefault="000C56F2" w:rsidP="00767AB2">
            <w:pPr>
              <w:spacing w:after="0"/>
              <w:ind w:left="2" w:firstLine="0"/>
              <w:jc w:val="left"/>
            </w:pPr>
            <w:r>
              <w:t xml:space="preserve">Tryptophan </w:t>
            </w:r>
          </w:p>
        </w:tc>
        <w:tc>
          <w:tcPr>
            <w:tcW w:w="4590" w:type="dxa"/>
            <w:tcBorders>
              <w:top w:val="single" w:sz="4" w:space="0" w:color="000000"/>
              <w:left w:val="single" w:sz="4" w:space="0" w:color="000000"/>
              <w:bottom w:val="single" w:sz="4" w:space="0" w:color="000000"/>
              <w:right w:val="single" w:sz="4" w:space="0" w:color="000000"/>
            </w:tcBorders>
          </w:tcPr>
          <w:p w14:paraId="682A27BE" w14:textId="77777777" w:rsidR="00D770C9" w:rsidRDefault="000C56F2" w:rsidP="00767AB2">
            <w:pPr>
              <w:spacing w:after="0"/>
              <w:ind w:left="0" w:firstLine="0"/>
              <w:jc w:val="left"/>
            </w:pPr>
            <w:r>
              <w:t xml:space="preserve">25.00 </w:t>
            </w:r>
          </w:p>
        </w:tc>
      </w:tr>
    </w:tbl>
    <w:p w14:paraId="1F84D353" w14:textId="77777777" w:rsidR="00D770C9" w:rsidRDefault="000C56F2" w:rsidP="00767AB2">
      <w:pPr>
        <w:spacing w:after="0" w:line="240" w:lineRule="auto"/>
        <w:ind w:left="-5"/>
      </w:pPr>
      <w:r>
        <w:t xml:space="preserve">Source: Glew at al., 1997. </w:t>
      </w:r>
    </w:p>
    <w:p w14:paraId="45ABE694" w14:textId="77777777" w:rsidR="00D770C9" w:rsidRDefault="000C56F2" w:rsidP="00767AB2">
      <w:pPr>
        <w:spacing w:after="0" w:line="240" w:lineRule="auto"/>
        <w:ind w:left="0" w:firstLine="0"/>
        <w:jc w:val="left"/>
      </w:pPr>
      <w:r>
        <w:t xml:space="preserve"> </w:t>
      </w:r>
    </w:p>
    <w:p w14:paraId="6EB983EB" w14:textId="77777777" w:rsidR="00D770C9" w:rsidRDefault="000C56F2" w:rsidP="00767AB2">
      <w:pPr>
        <w:spacing w:after="0" w:line="240" w:lineRule="auto"/>
        <w:ind w:left="-5"/>
        <w:jc w:val="left"/>
      </w:pPr>
      <w:r>
        <w:rPr>
          <w:b/>
        </w:rPr>
        <w:t xml:space="preserve">Health benefits: Use in medicine  </w:t>
      </w:r>
    </w:p>
    <w:p w14:paraId="5E06CB80" w14:textId="77777777" w:rsidR="00D770C9" w:rsidRDefault="000C56F2" w:rsidP="00767AB2">
      <w:pPr>
        <w:spacing w:after="0" w:line="240" w:lineRule="auto"/>
        <w:ind w:left="0" w:firstLine="0"/>
        <w:jc w:val="left"/>
      </w:pPr>
      <w:r>
        <w:t xml:space="preserve"> </w:t>
      </w:r>
    </w:p>
    <w:p w14:paraId="45B9D487" w14:textId="77777777" w:rsidR="00D770C9" w:rsidRDefault="003E2C61" w:rsidP="00767AB2">
      <w:pPr>
        <w:pStyle w:val="Heading1"/>
        <w:spacing w:after="0" w:line="240" w:lineRule="auto"/>
        <w:ind w:left="-5"/>
      </w:pPr>
      <w:r>
        <w:t>Anti-oxidant</w:t>
      </w:r>
      <w:r w:rsidR="000C56F2">
        <w:t xml:space="preserve"> activity </w:t>
      </w:r>
    </w:p>
    <w:p w14:paraId="051B0F85" w14:textId="77777777" w:rsidR="00D770C9" w:rsidRDefault="000C56F2" w:rsidP="00767AB2">
      <w:pPr>
        <w:spacing w:after="0" w:line="240" w:lineRule="auto"/>
        <w:ind w:left="0" w:firstLine="0"/>
        <w:jc w:val="left"/>
      </w:pPr>
      <w:r>
        <w:t xml:space="preserve"> </w:t>
      </w:r>
    </w:p>
    <w:p w14:paraId="7A2F17F0" w14:textId="77777777" w:rsidR="00D770C9" w:rsidRDefault="000C56F2" w:rsidP="00767AB2">
      <w:pPr>
        <w:spacing w:after="0" w:line="240" w:lineRule="auto"/>
        <w:ind w:left="-5"/>
      </w:pPr>
      <w:r>
        <w:t xml:space="preserve">The human body produces many free radicals due to metabolic activity which could predispose inflammatory diseases and therefore </w:t>
      </w:r>
      <w:r w:rsidR="003E2C61">
        <w:t>anti-oxidants</w:t>
      </w:r>
      <w:r>
        <w:t xml:space="preserve"> are important in cleaning the system from these radicals. Tamarind seeds, leaves and flowers have been shown to have high content of phenolic compounds with potential for many biological uses (Soong </w:t>
      </w:r>
      <w:r>
        <w:rPr>
          <w:i/>
        </w:rPr>
        <w:t>et al.</w:t>
      </w:r>
      <w:r>
        <w:t xml:space="preserve">, </w:t>
      </w:r>
      <w:r w:rsidR="003E2C61">
        <w:t>2004;</w:t>
      </w:r>
      <w:r>
        <w:t xml:space="preserve"> Tsuda </w:t>
      </w:r>
      <w:r>
        <w:rPr>
          <w:i/>
        </w:rPr>
        <w:t>et al.</w:t>
      </w:r>
      <w:r>
        <w:t xml:space="preserve">, 2004). Martinello </w:t>
      </w:r>
      <w:r>
        <w:rPr>
          <w:i/>
        </w:rPr>
        <w:t xml:space="preserve">et al. </w:t>
      </w:r>
      <w:r>
        <w:t xml:space="preserve">(2006) reports the potential of tamarind extracts in diminishing the risk of atherosclerosis development in humans, which is the main contributor for the pathogenesis of myocardial and cerebral infarction. </w:t>
      </w:r>
    </w:p>
    <w:p w14:paraId="7BB63BFC" w14:textId="77777777" w:rsidR="00D770C9" w:rsidRDefault="000C56F2" w:rsidP="00767AB2">
      <w:pPr>
        <w:spacing w:after="0" w:line="240" w:lineRule="auto"/>
        <w:ind w:left="0" w:firstLine="0"/>
        <w:jc w:val="left"/>
      </w:pPr>
      <w:r>
        <w:t xml:space="preserve"> </w:t>
      </w:r>
    </w:p>
    <w:p w14:paraId="19281EAC" w14:textId="77777777" w:rsidR="00D770C9" w:rsidRDefault="003E2C61" w:rsidP="00767AB2">
      <w:pPr>
        <w:pStyle w:val="Heading1"/>
        <w:spacing w:after="0" w:line="240" w:lineRule="auto"/>
        <w:ind w:left="-5"/>
      </w:pPr>
      <w:r>
        <w:t>Anti-inflammatory</w:t>
      </w:r>
      <w:r w:rsidR="000C56F2">
        <w:t xml:space="preserve"> activity </w:t>
      </w:r>
    </w:p>
    <w:p w14:paraId="332D6428" w14:textId="77777777" w:rsidR="000C56F2" w:rsidRPr="000C56F2" w:rsidRDefault="000C56F2" w:rsidP="00767AB2">
      <w:pPr>
        <w:spacing w:after="0" w:line="240" w:lineRule="auto"/>
      </w:pPr>
    </w:p>
    <w:p w14:paraId="0A3EACE7" w14:textId="76C8BD06" w:rsidR="00D770C9" w:rsidRDefault="000C56F2" w:rsidP="00155D12">
      <w:pPr>
        <w:spacing w:after="0" w:line="240" w:lineRule="auto"/>
        <w:ind w:left="0" w:firstLine="0"/>
        <w:jc w:val="left"/>
      </w:pPr>
      <w:r>
        <w:rPr>
          <w:sz w:val="20"/>
        </w:rPr>
        <w:t xml:space="preserve"> </w:t>
      </w:r>
      <w:r>
        <w:t xml:space="preserve">Anti-inflammatory properties of tamarind fruit pulp were reported by </w:t>
      </w:r>
      <w:r w:rsidR="00B11F9B">
        <w:t xml:space="preserve">Fook </w:t>
      </w:r>
      <w:r>
        <w:t xml:space="preserve"> </w:t>
      </w:r>
      <w:r>
        <w:rPr>
          <w:i/>
        </w:rPr>
        <w:t>et al.</w:t>
      </w:r>
      <w:r>
        <w:t xml:space="preserve"> </w:t>
      </w:r>
      <w:r w:rsidR="00B11F9B">
        <w:t>2005</w:t>
      </w:r>
      <w:r>
        <w:t xml:space="preserve">) and could have to potential to address the abnormal accumulation of elastase, a serine proteinase from human neutrophil, which causes acute and chronic inflammation diseases   </w:t>
      </w:r>
    </w:p>
    <w:p w14:paraId="217BD6D6" w14:textId="77777777" w:rsidR="00D770C9" w:rsidRDefault="000C56F2" w:rsidP="00767AB2">
      <w:pPr>
        <w:spacing w:after="0" w:line="240" w:lineRule="auto"/>
        <w:ind w:left="0" w:firstLine="0"/>
        <w:jc w:val="left"/>
      </w:pPr>
      <w:r>
        <w:t xml:space="preserve"> </w:t>
      </w:r>
    </w:p>
    <w:p w14:paraId="26ED9D12" w14:textId="77777777" w:rsidR="00D770C9" w:rsidRDefault="003E2C61" w:rsidP="00767AB2">
      <w:pPr>
        <w:pStyle w:val="Heading1"/>
        <w:spacing w:after="0" w:line="240" w:lineRule="auto"/>
        <w:ind w:left="-5"/>
      </w:pPr>
      <w:r>
        <w:t>Anti-microbial</w:t>
      </w:r>
      <w:r w:rsidR="000C56F2">
        <w:t xml:space="preserve"> activity </w:t>
      </w:r>
    </w:p>
    <w:p w14:paraId="04AF8067" w14:textId="77777777" w:rsidR="000C56F2" w:rsidRPr="000C56F2" w:rsidRDefault="000C56F2" w:rsidP="00767AB2">
      <w:pPr>
        <w:spacing w:after="0" w:line="240" w:lineRule="auto"/>
      </w:pPr>
    </w:p>
    <w:p w14:paraId="5BDDA01F" w14:textId="77777777" w:rsidR="00D770C9" w:rsidRPr="003E2C61" w:rsidRDefault="000C56F2" w:rsidP="00767AB2">
      <w:pPr>
        <w:spacing w:after="0" w:line="240" w:lineRule="auto"/>
        <w:ind w:left="0" w:firstLine="0"/>
        <w:jc w:val="left"/>
        <w:rPr>
          <w:szCs w:val="24"/>
        </w:rPr>
      </w:pPr>
      <w:r w:rsidRPr="003E2C61">
        <w:rPr>
          <w:szCs w:val="24"/>
        </w:rPr>
        <w:t xml:space="preserve"> Al-Fatimi et al (2007) showed that extracts from </w:t>
      </w:r>
      <w:r w:rsidRPr="003E2C61">
        <w:rPr>
          <w:i/>
          <w:szCs w:val="24"/>
        </w:rPr>
        <w:t xml:space="preserve">T. indica </w:t>
      </w:r>
      <w:r w:rsidRPr="003E2C61">
        <w:rPr>
          <w:szCs w:val="24"/>
        </w:rPr>
        <w:t xml:space="preserve">flowers showed antibacterial activity against four </w:t>
      </w:r>
      <w:r w:rsidR="003E2C61" w:rsidRPr="003E2C61">
        <w:rPr>
          <w:szCs w:val="24"/>
        </w:rPr>
        <w:t>bacteria (</w:t>
      </w:r>
      <w:r w:rsidRPr="003E2C61">
        <w:rPr>
          <w:i/>
          <w:szCs w:val="24"/>
        </w:rPr>
        <w:t>Staphylococcus aureus, Bacillus subtilis, Escherichia coli and Pseudomonas aeruginosa)</w:t>
      </w:r>
      <w:r w:rsidRPr="003E2C61">
        <w:rPr>
          <w:szCs w:val="24"/>
        </w:rPr>
        <w:t xml:space="preserve">. These results could have important implications in medical use. </w:t>
      </w:r>
    </w:p>
    <w:p w14:paraId="6054A1A6" w14:textId="1E4A9BFD" w:rsidR="00D770C9" w:rsidRPr="003E2C61" w:rsidRDefault="000C56F2" w:rsidP="00767AB2">
      <w:pPr>
        <w:spacing w:after="0" w:line="240" w:lineRule="auto"/>
        <w:ind w:left="-5"/>
        <w:rPr>
          <w:szCs w:val="24"/>
        </w:rPr>
      </w:pPr>
      <w:r w:rsidRPr="003E2C61">
        <w:rPr>
          <w:szCs w:val="24"/>
        </w:rPr>
        <w:t xml:space="preserve">Other useful properties of Tamarind reported include: </w:t>
      </w:r>
      <w:r w:rsidR="003E2C61" w:rsidRPr="003E2C61">
        <w:rPr>
          <w:szCs w:val="24"/>
        </w:rPr>
        <w:t>Anti-fungal</w:t>
      </w:r>
      <w:r w:rsidRPr="003E2C61">
        <w:rPr>
          <w:szCs w:val="24"/>
        </w:rPr>
        <w:t xml:space="preserve"> (El-Siddig </w:t>
      </w:r>
      <w:r w:rsidRPr="003E2C61">
        <w:rPr>
          <w:i/>
          <w:szCs w:val="24"/>
        </w:rPr>
        <w:t>et al.</w:t>
      </w:r>
      <w:r w:rsidRPr="003E2C61">
        <w:rPr>
          <w:szCs w:val="24"/>
        </w:rPr>
        <w:t xml:space="preserve">, 2006), Anti </w:t>
      </w:r>
      <w:proofErr w:type="spellStart"/>
      <w:r w:rsidRPr="003E2C61">
        <w:rPr>
          <w:szCs w:val="24"/>
        </w:rPr>
        <w:t>helmintic</w:t>
      </w:r>
      <w:proofErr w:type="spellEnd"/>
      <w:r w:rsidRPr="003E2C61">
        <w:rPr>
          <w:szCs w:val="24"/>
        </w:rPr>
        <w:t xml:space="preserve"> </w:t>
      </w:r>
      <w:r w:rsidR="00B11F9B">
        <w:rPr>
          <w:szCs w:val="24"/>
        </w:rPr>
        <w:t>(</w:t>
      </w:r>
      <w:r w:rsidRPr="003E2C61">
        <w:rPr>
          <w:szCs w:val="24"/>
        </w:rPr>
        <w:t>El-</w:t>
      </w:r>
      <w:proofErr w:type="spellStart"/>
      <w:r w:rsidRPr="003E2C61">
        <w:rPr>
          <w:szCs w:val="24"/>
        </w:rPr>
        <w:t>Siddig</w:t>
      </w:r>
      <w:proofErr w:type="spellEnd"/>
      <w:r w:rsidRPr="003E2C61">
        <w:rPr>
          <w:szCs w:val="24"/>
        </w:rPr>
        <w:t xml:space="preserve"> </w:t>
      </w:r>
      <w:r w:rsidRPr="003E2C61">
        <w:rPr>
          <w:i/>
          <w:szCs w:val="24"/>
        </w:rPr>
        <w:t>et al.</w:t>
      </w:r>
      <w:r w:rsidRPr="003E2C61">
        <w:rPr>
          <w:szCs w:val="24"/>
        </w:rPr>
        <w:t xml:space="preserve">, 1999), </w:t>
      </w:r>
      <w:r w:rsidR="003E2C61" w:rsidRPr="003E2C61">
        <w:rPr>
          <w:szCs w:val="24"/>
        </w:rPr>
        <w:t>Anti-viral</w:t>
      </w:r>
      <w:r w:rsidRPr="003E2C61">
        <w:rPr>
          <w:szCs w:val="24"/>
        </w:rPr>
        <w:t xml:space="preserve">  for water melon, cow pea and tobacco mosaic virus </w:t>
      </w:r>
      <w:r w:rsidR="00B11F9B">
        <w:rPr>
          <w:szCs w:val="24"/>
        </w:rPr>
        <w:t>(</w:t>
      </w:r>
      <w:r w:rsidRPr="003E2C61">
        <w:rPr>
          <w:szCs w:val="24"/>
        </w:rPr>
        <w:t xml:space="preserve">El-Siddig </w:t>
      </w:r>
      <w:r w:rsidRPr="003E2C61">
        <w:rPr>
          <w:i/>
          <w:szCs w:val="24"/>
        </w:rPr>
        <w:t>et al.</w:t>
      </w:r>
      <w:r w:rsidRPr="003E2C61">
        <w:rPr>
          <w:szCs w:val="24"/>
        </w:rPr>
        <w:t xml:space="preserve">, 1999, Anti diabetic </w:t>
      </w:r>
      <w:r w:rsidR="00B11F9B">
        <w:rPr>
          <w:szCs w:val="24"/>
        </w:rPr>
        <w:t>(</w:t>
      </w:r>
      <w:r w:rsidRPr="003E2C61">
        <w:rPr>
          <w:szCs w:val="24"/>
        </w:rPr>
        <w:t xml:space="preserve">El-Siddig </w:t>
      </w:r>
      <w:r w:rsidRPr="003E2C61">
        <w:rPr>
          <w:i/>
          <w:szCs w:val="24"/>
        </w:rPr>
        <w:t>et al.</w:t>
      </w:r>
      <w:r w:rsidRPr="003E2C61">
        <w:rPr>
          <w:szCs w:val="24"/>
        </w:rPr>
        <w:t xml:space="preserve">, 2006), Anti </w:t>
      </w:r>
      <w:proofErr w:type="spellStart"/>
      <w:r w:rsidRPr="003E2C61">
        <w:rPr>
          <w:szCs w:val="24"/>
        </w:rPr>
        <w:t>nematodal</w:t>
      </w:r>
      <w:proofErr w:type="spellEnd"/>
      <w:r w:rsidRPr="003E2C61">
        <w:rPr>
          <w:szCs w:val="24"/>
        </w:rPr>
        <w:t xml:space="preserve"> and Anti </w:t>
      </w:r>
      <w:proofErr w:type="spellStart"/>
      <w:r w:rsidRPr="003E2C61">
        <w:rPr>
          <w:szCs w:val="24"/>
        </w:rPr>
        <w:t>molusciscidal</w:t>
      </w:r>
      <w:proofErr w:type="spellEnd"/>
      <w:r w:rsidRPr="003E2C61">
        <w:rPr>
          <w:szCs w:val="24"/>
        </w:rPr>
        <w:t xml:space="preserve"> ((</w:t>
      </w:r>
      <w:proofErr w:type="spellStart"/>
      <w:r w:rsidRPr="003E2C61">
        <w:rPr>
          <w:szCs w:val="24"/>
        </w:rPr>
        <w:t>Imbabi</w:t>
      </w:r>
      <w:proofErr w:type="spellEnd"/>
      <w:r w:rsidRPr="003E2C61">
        <w:rPr>
          <w:szCs w:val="24"/>
        </w:rPr>
        <w:t xml:space="preserve"> &amp;Abu-Al-</w:t>
      </w:r>
      <w:proofErr w:type="spellStart"/>
      <w:r w:rsidRPr="003E2C61">
        <w:rPr>
          <w:szCs w:val="24"/>
        </w:rPr>
        <w:t>Futuh</w:t>
      </w:r>
      <w:proofErr w:type="spellEnd"/>
      <w:r w:rsidRPr="003E2C61">
        <w:rPr>
          <w:szCs w:val="24"/>
        </w:rPr>
        <w:t xml:space="preserve"> (1992) cited in El-Siddig </w:t>
      </w:r>
      <w:r w:rsidRPr="003E2C61">
        <w:rPr>
          <w:i/>
          <w:szCs w:val="24"/>
        </w:rPr>
        <w:t>et al.</w:t>
      </w:r>
      <w:r w:rsidRPr="003E2C61">
        <w:rPr>
          <w:szCs w:val="24"/>
        </w:rPr>
        <w:t xml:space="preserve">, 2006). </w:t>
      </w:r>
    </w:p>
    <w:p w14:paraId="29CA35B9" w14:textId="77777777" w:rsidR="00767AB2" w:rsidRDefault="00767AB2" w:rsidP="00767AB2">
      <w:pPr>
        <w:spacing w:after="0" w:line="240" w:lineRule="auto"/>
        <w:ind w:left="-5"/>
      </w:pPr>
    </w:p>
    <w:p w14:paraId="74A00CB5" w14:textId="77777777" w:rsidR="00D770C9" w:rsidRDefault="000C56F2" w:rsidP="00767AB2">
      <w:pPr>
        <w:spacing w:after="0" w:line="240" w:lineRule="auto"/>
        <w:ind w:left="0"/>
        <w:jc w:val="left"/>
        <w:rPr>
          <w:b/>
        </w:rPr>
      </w:pPr>
      <w:r>
        <w:rPr>
          <w:b/>
        </w:rPr>
        <w:t xml:space="preserve">Traditional medicine </w:t>
      </w:r>
    </w:p>
    <w:p w14:paraId="19A271D3" w14:textId="2F4EFC0C" w:rsidR="00D770C9" w:rsidRDefault="000C56F2" w:rsidP="00767AB2">
      <w:pPr>
        <w:spacing w:after="0" w:line="240" w:lineRule="auto"/>
        <w:ind w:left="0" w:firstLine="0"/>
        <w:jc w:val="left"/>
      </w:pPr>
      <w:r>
        <w:rPr>
          <w:sz w:val="20"/>
        </w:rPr>
        <w:t xml:space="preserve"> </w:t>
      </w:r>
      <w:r>
        <w:t xml:space="preserve">Tamarind is used in herbal medicine in many parts of the world as shown in Table </w:t>
      </w:r>
      <w:r w:rsidR="00E3640A">
        <w:t>6</w:t>
      </w:r>
      <w:r>
        <w:t xml:space="preserve">. </w:t>
      </w:r>
    </w:p>
    <w:p w14:paraId="07F55CF5" w14:textId="77777777" w:rsidR="000C56F2" w:rsidRDefault="000C56F2" w:rsidP="00767AB2">
      <w:pPr>
        <w:spacing w:after="0" w:line="240" w:lineRule="auto"/>
        <w:ind w:left="0" w:firstLine="0"/>
        <w:jc w:val="left"/>
      </w:pPr>
    </w:p>
    <w:p w14:paraId="6AFBEA69" w14:textId="0428289D" w:rsidR="00D770C9" w:rsidRDefault="000C56F2" w:rsidP="00767AB2">
      <w:pPr>
        <w:pStyle w:val="Heading1"/>
        <w:spacing w:after="0" w:line="240" w:lineRule="auto"/>
        <w:ind w:left="-5"/>
      </w:pPr>
      <w:r>
        <w:lastRenderedPageBreak/>
        <w:t xml:space="preserve">Table </w:t>
      </w:r>
      <w:r w:rsidR="00E3640A">
        <w:t>6</w:t>
      </w:r>
      <w:r>
        <w:t xml:space="preserve">: Traditional uses of Tamarind </w:t>
      </w:r>
    </w:p>
    <w:p w14:paraId="5D5C9BF4" w14:textId="77777777" w:rsidR="00D770C9" w:rsidRDefault="000C56F2" w:rsidP="00767AB2">
      <w:pPr>
        <w:spacing w:after="0" w:line="240" w:lineRule="auto"/>
        <w:ind w:left="0" w:firstLine="0"/>
        <w:jc w:val="left"/>
      </w:pPr>
      <w:r>
        <w:rPr>
          <w:b/>
        </w:rPr>
        <w:t xml:space="preserve"> </w:t>
      </w:r>
    </w:p>
    <w:tbl>
      <w:tblPr>
        <w:tblStyle w:val="TableGrid"/>
        <w:tblW w:w="9620" w:type="dxa"/>
        <w:tblInd w:w="5" w:type="dxa"/>
        <w:tblCellMar>
          <w:top w:w="7" w:type="dxa"/>
          <w:left w:w="106" w:type="dxa"/>
          <w:right w:w="62" w:type="dxa"/>
        </w:tblCellMar>
        <w:tblLook w:val="04A0" w:firstRow="1" w:lastRow="0" w:firstColumn="1" w:lastColumn="0" w:noHBand="0" w:noVBand="1"/>
      </w:tblPr>
      <w:tblGrid>
        <w:gridCol w:w="1526"/>
        <w:gridCol w:w="2154"/>
        <w:gridCol w:w="3600"/>
        <w:gridCol w:w="2340"/>
      </w:tblGrid>
      <w:tr w:rsidR="00D770C9" w14:paraId="12259359" w14:textId="77777777" w:rsidTr="000C56F2">
        <w:trPr>
          <w:trHeight w:val="286"/>
        </w:trPr>
        <w:tc>
          <w:tcPr>
            <w:tcW w:w="1526" w:type="dxa"/>
            <w:tcBorders>
              <w:top w:val="single" w:sz="4" w:space="0" w:color="000000"/>
              <w:left w:val="single" w:sz="4" w:space="0" w:color="000000"/>
              <w:bottom w:val="single" w:sz="4" w:space="0" w:color="000000"/>
              <w:right w:val="single" w:sz="4" w:space="0" w:color="000000"/>
            </w:tcBorders>
          </w:tcPr>
          <w:p w14:paraId="44D7C95D" w14:textId="77777777" w:rsidR="00D770C9" w:rsidRPr="000C56F2" w:rsidRDefault="000C56F2" w:rsidP="00767AB2">
            <w:pPr>
              <w:spacing w:after="0"/>
              <w:ind w:left="2" w:firstLine="0"/>
              <w:jc w:val="left"/>
              <w:rPr>
                <w:b/>
                <w:sz w:val="22"/>
              </w:rPr>
            </w:pPr>
            <w:r w:rsidRPr="000C56F2">
              <w:rPr>
                <w:b/>
                <w:sz w:val="22"/>
              </w:rPr>
              <w:t xml:space="preserve">Country </w:t>
            </w:r>
          </w:p>
        </w:tc>
        <w:tc>
          <w:tcPr>
            <w:tcW w:w="2154" w:type="dxa"/>
            <w:tcBorders>
              <w:top w:val="single" w:sz="4" w:space="0" w:color="000000"/>
              <w:left w:val="single" w:sz="4" w:space="0" w:color="000000"/>
              <w:bottom w:val="single" w:sz="4" w:space="0" w:color="000000"/>
              <w:right w:val="single" w:sz="4" w:space="0" w:color="000000"/>
            </w:tcBorders>
          </w:tcPr>
          <w:p w14:paraId="2554D9F1" w14:textId="77777777" w:rsidR="00D770C9" w:rsidRPr="000C56F2" w:rsidRDefault="000C56F2" w:rsidP="00767AB2">
            <w:pPr>
              <w:spacing w:after="0"/>
              <w:ind w:left="0" w:firstLine="0"/>
              <w:jc w:val="left"/>
              <w:rPr>
                <w:b/>
                <w:sz w:val="22"/>
              </w:rPr>
            </w:pPr>
            <w:r w:rsidRPr="000C56F2">
              <w:rPr>
                <w:b/>
                <w:sz w:val="22"/>
              </w:rPr>
              <w:t xml:space="preserve">Tamarind  part used </w:t>
            </w:r>
          </w:p>
        </w:tc>
        <w:tc>
          <w:tcPr>
            <w:tcW w:w="3600" w:type="dxa"/>
            <w:tcBorders>
              <w:top w:val="single" w:sz="4" w:space="0" w:color="000000"/>
              <w:left w:val="single" w:sz="4" w:space="0" w:color="000000"/>
              <w:bottom w:val="single" w:sz="4" w:space="0" w:color="000000"/>
              <w:right w:val="single" w:sz="4" w:space="0" w:color="000000"/>
            </w:tcBorders>
          </w:tcPr>
          <w:p w14:paraId="4339AE45" w14:textId="77777777" w:rsidR="00D770C9" w:rsidRPr="000C56F2" w:rsidRDefault="000C56F2" w:rsidP="00767AB2">
            <w:pPr>
              <w:spacing w:after="0"/>
              <w:ind w:left="0" w:firstLine="0"/>
              <w:jc w:val="left"/>
              <w:rPr>
                <w:b/>
                <w:sz w:val="22"/>
              </w:rPr>
            </w:pPr>
            <w:r w:rsidRPr="000C56F2">
              <w:rPr>
                <w:b/>
                <w:sz w:val="22"/>
              </w:rPr>
              <w:t xml:space="preserve">Herbal use </w:t>
            </w:r>
          </w:p>
        </w:tc>
        <w:tc>
          <w:tcPr>
            <w:tcW w:w="2340" w:type="dxa"/>
            <w:tcBorders>
              <w:top w:val="single" w:sz="4" w:space="0" w:color="000000"/>
              <w:left w:val="single" w:sz="4" w:space="0" w:color="000000"/>
              <w:bottom w:val="single" w:sz="4" w:space="0" w:color="000000"/>
              <w:right w:val="single" w:sz="4" w:space="0" w:color="000000"/>
            </w:tcBorders>
          </w:tcPr>
          <w:p w14:paraId="16DF5DFE" w14:textId="77777777" w:rsidR="00D770C9" w:rsidRPr="000C56F2" w:rsidRDefault="000C56F2" w:rsidP="00767AB2">
            <w:pPr>
              <w:spacing w:after="0"/>
              <w:ind w:left="2" w:firstLine="0"/>
              <w:jc w:val="left"/>
              <w:rPr>
                <w:b/>
                <w:sz w:val="22"/>
              </w:rPr>
            </w:pPr>
            <w:r w:rsidRPr="000C56F2">
              <w:rPr>
                <w:b/>
                <w:sz w:val="22"/>
              </w:rPr>
              <w:t xml:space="preserve">References </w:t>
            </w:r>
          </w:p>
        </w:tc>
      </w:tr>
      <w:tr w:rsidR="000F0D50" w:rsidRPr="00DF67A5" w14:paraId="42779170" w14:textId="77777777" w:rsidTr="000C56F2">
        <w:trPr>
          <w:trHeight w:val="286"/>
        </w:trPr>
        <w:tc>
          <w:tcPr>
            <w:tcW w:w="1526" w:type="dxa"/>
            <w:tcBorders>
              <w:top w:val="single" w:sz="4" w:space="0" w:color="000000"/>
              <w:left w:val="single" w:sz="4" w:space="0" w:color="000000"/>
              <w:bottom w:val="single" w:sz="4" w:space="0" w:color="000000"/>
              <w:right w:val="single" w:sz="4" w:space="0" w:color="000000"/>
            </w:tcBorders>
          </w:tcPr>
          <w:p w14:paraId="629DBF40" w14:textId="7DDD9760" w:rsidR="000F0D50" w:rsidRPr="00155D12" w:rsidRDefault="000F0D50" w:rsidP="00767AB2">
            <w:pPr>
              <w:spacing w:after="0"/>
              <w:ind w:left="2" w:firstLine="0"/>
              <w:jc w:val="left"/>
              <w:rPr>
                <w:bCs/>
                <w:sz w:val="22"/>
              </w:rPr>
            </w:pPr>
            <w:r w:rsidRPr="00155D12">
              <w:rPr>
                <w:bCs/>
                <w:sz w:val="22"/>
              </w:rPr>
              <w:t>East</w:t>
            </w:r>
            <w:r w:rsidR="00826070" w:rsidRPr="00155D12">
              <w:rPr>
                <w:bCs/>
                <w:sz w:val="22"/>
              </w:rPr>
              <w:t>ern</w:t>
            </w:r>
            <w:r w:rsidRPr="00155D12">
              <w:rPr>
                <w:bCs/>
                <w:sz w:val="22"/>
              </w:rPr>
              <w:t xml:space="preserve"> Africa </w:t>
            </w:r>
          </w:p>
          <w:p w14:paraId="5CC7F56A" w14:textId="5187D732" w:rsidR="000F0D50" w:rsidRPr="000C56F2" w:rsidRDefault="000F0D50" w:rsidP="00767AB2">
            <w:pPr>
              <w:spacing w:after="0"/>
              <w:ind w:left="2" w:firstLine="0"/>
              <w:jc w:val="left"/>
              <w:rPr>
                <w:b/>
                <w:sz w:val="22"/>
              </w:rPr>
            </w:pPr>
            <w:r w:rsidRPr="00155D12">
              <w:rPr>
                <w:bCs/>
                <w:sz w:val="22"/>
              </w:rPr>
              <w:t>(Kenya, Uganda, Tanzania</w:t>
            </w:r>
            <w:r w:rsidR="00826070" w:rsidRPr="00155D12">
              <w:rPr>
                <w:bCs/>
                <w:sz w:val="22"/>
              </w:rPr>
              <w:t xml:space="preserve">, </w:t>
            </w:r>
            <w:r w:rsidR="00826070">
              <w:rPr>
                <w:b/>
                <w:sz w:val="22"/>
              </w:rPr>
              <w:t>Sudan, Egypt</w:t>
            </w:r>
            <w:r w:rsidR="00B37973">
              <w:rPr>
                <w:b/>
                <w:sz w:val="22"/>
              </w:rPr>
              <w:t xml:space="preserve">, </w:t>
            </w:r>
            <w:proofErr w:type="spellStart"/>
            <w:r w:rsidR="00B37973">
              <w:rPr>
                <w:b/>
                <w:sz w:val="22"/>
              </w:rPr>
              <w:t>Madgascar</w:t>
            </w:r>
            <w:proofErr w:type="spellEnd"/>
            <w:r>
              <w:rPr>
                <w:b/>
                <w:sz w:val="22"/>
              </w:rPr>
              <w:t>)</w:t>
            </w:r>
          </w:p>
        </w:tc>
        <w:tc>
          <w:tcPr>
            <w:tcW w:w="2154" w:type="dxa"/>
            <w:tcBorders>
              <w:top w:val="single" w:sz="4" w:space="0" w:color="000000"/>
              <w:left w:val="single" w:sz="4" w:space="0" w:color="000000"/>
              <w:bottom w:val="single" w:sz="4" w:space="0" w:color="000000"/>
              <w:right w:val="single" w:sz="4" w:space="0" w:color="000000"/>
            </w:tcBorders>
          </w:tcPr>
          <w:p w14:paraId="7E1EC177" w14:textId="165677D0" w:rsidR="000F0D50" w:rsidRPr="00F14AFA" w:rsidRDefault="007D3A9D" w:rsidP="00767AB2">
            <w:pPr>
              <w:spacing w:after="0"/>
              <w:ind w:left="0" w:firstLine="0"/>
              <w:jc w:val="left"/>
              <w:rPr>
                <w:bCs/>
                <w:sz w:val="22"/>
              </w:rPr>
            </w:pPr>
            <w:r w:rsidRPr="00F14AFA">
              <w:rPr>
                <w:bCs/>
                <w:sz w:val="22"/>
              </w:rPr>
              <w:t>Pulp, leaves, bark</w:t>
            </w:r>
            <w:r w:rsidR="00B37973" w:rsidRPr="00F14AFA">
              <w:rPr>
                <w:bCs/>
                <w:sz w:val="22"/>
              </w:rPr>
              <w:t xml:space="preserve">, </w:t>
            </w:r>
          </w:p>
        </w:tc>
        <w:tc>
          <w:tcPr>
            <w:tcW w:w="3600" w:type="dxa"/>
            <w:tcBorders>
              <w:top w:val="single" w:sz="4" w:space="0" w:color="000000"/>
              <w:left w:val="single" w:sz="4" w:space="0" w:color="000000"/>
              <w:bottom w:val="single" w:sz="4" w:space="0" w:color="000000"/>
              <w:right w:val="single" w:sz="4" w:space="0" w:color="000000"/>
            </w:tcBorders>
          </w:tcPr>
          <w:p w14:paraId="7CF0E9E3" w14:textId="0435DC39" w:rsidR="000F0D50" w:rsidRPr="00F14AFA" w:rsidRDefault="007D3A9D" w:rsidP="00767AB2">
            <w:pPr>
              <w:spacing w:after="0"/>
              <w:ind w:left="0" w:firstLine="0"/>
              <w:jc w:val="left"/>
              <w:rPr>
                <w:bCs/>
                <w:sz w:val="22"/>
              </w:rPr>
            </w:pPr>
            <w:proofErr w:type="spellStart"/>
            <w:r w:rsidRPr="00F14AFA">
              <w:rPr>
                <w:bCs/>
                <w:sz w:val="22"/>
              </w:rPr>
              <w:t>Diarrhoea</w:t>
            </w:r>
            <w:proofErr w:type="spellEnd"/>
            <w:r w:rsidRPr="00F14AFA">
              <w:rPr>
                <w:bCs/>
                <w:sz w:val="22"/>
              </w:rPr>
              <w:t xml:space="preserve">, </w:t>
            </w:r>
            <w:proofErr w:type="spellStart"/>
            <w:r w:rsidRPr="00F14AFA">
              <w:rPr>
                <w:bCs/>
                <w:sz w:val="22"/>
              </w:rPr>
              <w:t>stomack</w:t>
            </w:r>
            <w:proofErr w:type="spellEnd"/>
            <w:r w:rsidRPr="00F14AFA">
              <w:rPr>
                <w:bCs/>
                <w:sz w:val="22"/>
              </w:rPr>
              <w:t xml:space="preserve"> problems, blood sugar problems</w:t>
            </w:r>
            <w:r w:rsidR="00826070" w:rsidRPr="00F14AFA">
              <w:rPr>
                <w:bCs/>
                <w:sz w:val="22"/>
              </w:rPr>
              <w:t>, wound healing, constipation, respiratory problems</w:t>
            </w:r>
          </w:p>
        </w:tc>
        <w:tc>
          <w:tcPr>
            <w:tcW w:w="2340" w:type="dxa"/>
            <w:tcBorders>
              <w:top w:val="single" w:sz="4" w:space="0" w:color="000000"/>
              <w:left w:val="single" w:sz="4" w:space="0" w:color="000000"/>
              <w:bottom w:val="single" w:sz="4" w:space="0" w:color="000000"/>
              <w:right w:val="single" w:sz="4" w:space="0" w:color="000000"/>
            </w:tcBorders>
          </w:tcPr>
          <w:p w14:paraId="0B25C194" w14:textId="77777777" w:rsidR="000F0D50" w:rsidRPr="00DF67A5" w:rsidRDefault="007D3A9D" w:rsidP="00767AB2">
            <w:pPr>
              <w:spacing w:after="0"/>
              <w:ind w:left="2" w:firstLine="0"/>
              <w:jc w:val="left"/>
              <w:rPr>
                <w:bCs/>
                <w:sz w:val="22"/>
                <w:lang w:val="nl-BE"/>
              </w:rPr>
            </w:pPr>
            <w:r w:rsidRPr="00DF67A5">
              <w:rPr>
                <w:bCs/>
                <w:sz w:val="22"/>
                <w:lang w:val="nl-BE"/>
              </w:rPr>
              <w:t xml:space="preserve">Interviews, </w:t>
            </w:r>
          </w:p>
          <w:p w14:paraId="4149ACD0" w14:textId="4FE4AA3B" w:rsidR="007D3A9D" w:rsidRPr="00DF67A5" w:rsidRDefault="007D3A9D" w:rsidP="00767AB2">
            <w:pPr>
              <w:spacing w:after="0"/>
              <w:ind w:left="2" w:firstLine="0"/>
              <w:jc w:val="left"/>
              <w:rPr>
                <w:bCs/>
                <w:sz w:val="22"/>
                <w:lang w:val="nl-BE"/>
              </w:rPr>
            </w:pPr>
            <w:r w:rsidRPr="00DF67A5">
              <w:rPr>
                <w:bCs/>
                <w:lang w:val="nl-BE"/>
              </w:rPr>
              <w:t>Ebifa-Othieno et al. (2017)</w:t>
            </w:r>
            <w:r w:rsidR="00826070" w:rsidRPr="00DF67A5">
              <w:rPr>
                <w:bCs/>
                <w:lang w:val="nl-BE"/>
              </w:rPr>
              <w:t>, Karar et al 2017</w:t>
            </w:r>
          </w:p>
        </w:tc>
      </w:tr>
      <w:tr w:rsidR="000F0D50" w:rsidRPr="00DF67A5" w14:paraId="0AD7002B" w14:textId="77777777" w:rsidTr="000C56F2">
        <w:trPr>
          <w:trHeight w:val="286"/>
        </w:trPr>
        <w:tc>
          <w:tcPr>
            <w:tcW w:w="1526" w:type="dxa"/>
            <w:tcBorders>
              <w:top w:val="single" w:sz="4" w:space="0" w:color="000000"/>
              <w:left w:val="single" w:sz="4" w:space="0" w:color="000000"/>
              <w:bottom w:val="single" w:sz="4" w:space="0" w:color="000000"/>
              <w:right w:val="single" w:sz="4" w:space="0" w:color="000000"/>
            </w:tcBorders>
          </w:tcPr>
          <w:p w14:paraId="417D86B0" w14:textId="17B3D40D" w:rsidR="000F0D50" w:rsidRPr="00DF67A5" w:rsidRDefault="000F0D50" w:rsidP="00767AB2">
            <w:pPr>
              <w:spacing w:after="0"/>
              <w:ind w:left="2" w:firstLine="0"/>
              <w:jc w:val="left"/>
              <w:rPr>
                <w:b/>
                <w:sz w:val="22"/>
                <w:lang w:val="nl-BE"/>
              </w:rPr>
            </w:pPr>
          </w:p>
        </w:tc>
        <w:tc>
          <w:tcPr>
            <w:tcW w:w="2154" w:type="dxa"/>
            <w:tcBorders>
              <w:top w:val="single" w:sz="4" w:space="0" w:color="000000"/>
              <w:left w:val="single" w:sz="4" w:space="0" w:color="000000"/>
              <w:bottom w:val="single" w:sz="4" w:space="0" w:color="000000"/>
              <w:right w:val="single" w:sz="4" w:space="0" w:color="000000"/>
            </w:tcBorders>
          </w:tcPr>
          <w:p w14:paraId="07A4E9E1" w14:textId="77777777" w:rsidR="000F0D50" w:rsidRPr="00DF67A5" w:rsidRDefault="000F0D50" w:rsidP="00767AB2">
            <w:pPr>
              <w:spacing w:after="0"/>
              <w:ind w:left="0" w:firstLine="0"/>
              <w:jc w:val="left"/>
              <w:rPr>
                <w:bCs/>
                <w:sz w:val="22"/>
                <w:lang w:val="nl-BE"/>
              </w:rPr>
            </w:pPr>
          </w:p>
        </w:tc>
        <w:tc>
          <w:tcPr>
            <w:tcW w:w="3600" w:type="dxa"/>
            <w:tcBorders>
              <w:top w:val="single" w:sz="4" w:space="0" w:color="000000"/>
              <w:left w:val="single" w:sz="4" w:space="0" w:color="000000"/>
              <w:bottom w:val="single" w:sz="4" w:space="0" w:color="000000"/>
              <w:right w:val="single" w:sz="4" w:space="0" w:color="000000"/>
            </w:tcBorders>
          </w:tcPr>
          <w:p w14:paraId="5CAD0B58" w14:textId="77777777" w:rsidR="000F0D50" w:rsidRPr="00DF67A5" w:rsidRDefault="000F0D50" w:rsidP="00767AB2">
            <w:pPr>
              <w:spacing w:after="0"/>
              <w:ind w:left="0" w:firstLine="0"/>
              <w:jc w:val="left"/>
              <w:rPr>
                <w:bCs/>
                <w:sz w:val="22"/>
                <w:lang w:val="nl-BE"/>
              </w:rPr>
            </w:pPr>
          </w:p>
        </w:tc>
        <w:tc>
          <w:tcPr>
            <w:tcW w:w="2340" w:type="dxa"/>
            <w:tcBorders>
              <w:top w:val="single" w:sz="4" w:space="0" w:color="000000"/>
              <w:left w:val="single" w:sz="4" w:space="0" w:color="000000"/>
              <w:bottom w:val="single" w:sz="4" w:space="0" w:color="000000"/>
              <w:right w:val="single" w:sz="4" w:space="0" w:color="000000"/>
            </w:tcBorders>
          </w:tcPr>
          <w:p w14:paraId="7599080E" w14:textId="77777777" w:rsidR="000F0D50" w:rsidRPr="00DF67A5" w:rsidRDefault="000F0D50" w:rsidP="00767AB2">
            <w:pPr>
              <w:spacing w:after="0"/>
              <w:ind w:left="2" w:firstLine="0"/>
              <w:jc w:val="left"/>
              <w:rPr>
                <w:bCs/>
                <w:sz w:val="22"/>
                <w:lang w:val="nl-BE"/>
              </w:rPr>
            </w:pPr>
          </w:p>
        </w:tc>
      </w:tr>
      <w:tr w:rsidR="000F0D50" w14:paraId="1536EE3E" w14:textId="77777777" w:rsidTr="000C56F2">
        <w:trPr>
          <w:trHeight w:val="286"/>
        </w:trPr>
        <w:tc>
          <w:tcPr>
            <w:tcW w:w="1526" w:type="dxa"/>
            <w:tcBorders>
              <w:top w:val="single" w:sz="4" w:space="0" w:color="000000"/>
              <w:left w:val="single" w:sz="4" w:space="0" w:color="000000"/>
              <w:bottom w:val="single" w:sz="4" w:space="0" w:color="000000"/>
              <w:right w:val="single" w:sz="4" w:space="0" w:color="000000"/>
            </w:tcBorders>
          </w:tcPr>
          <w:p w14:paraId="42C0E07E" w14:textId="77777777" w:rsidR="000F0D50" w:rsidRPr="00155D12" w:rsidRDefault="000F0D50" w:rsidP="00767AB2">
            <w:pPr>
              <w:spacing w:after="0"/>
              <w:ind w:left="2" w:firstLine="0"/>
              <w:jc w:val="left"/>
              <w:rPr>
                <w:bCs/>
                <w:sz w:val="22"/>
              </w:rPr>
            </w:pPr>
            <w:r w:rsidRPr="00155D12">
              <w:rPr>
                <w:bCs/>
                <w:sz w:val="22"/>
              </w:rPr>
              <w:t>West Africa</w:t>
            </w:r>
          </w:p>
          <w:p w14:paraId="36C428E2" w14:textId="5C406C69" w:rsidR="000F0D50" w:rsidRPr="00155D12" w:rsidRDefault="000F0D50" w:rsidP="00767AB2">
            <w:pPr>
              <w:spacing w:after="0"/>
              <w:ind w:left="2" w:firstLine="0"/>
              <w:jc w:val="left"/>
              <w:rPr>
                <w:bCs/>
                <w:sz w:val="22"/>
              </w:rPr>
            </w:pPr>
            <w:r w:rsidRPr="00155D12">
              <w:rPr>
                <w:bCs/>
                <w:sz w:val="22"/>
              </w:rPr>
              <w:t>(Nigeria, Mali, Benin, Senegal)</w:t>
            </w:r>
          </w:p>
        </w:tc>
        <w:tc>
          <w:tcPr>
            <w:tcW w:w="2154" w:type="dxa"/>
            <w:tcBorders>
              <w:top w:val="single" w:sz="4" w:space="0" w:color="000000"/>
              <w:left w:val="single" w:sz="4" w:space="0" w:color="000000"/>
              <w:bottom w:val="single" w:sz="4" w:space="0" w:color="000000"/>
              <w:right w:val="single" w:sz="4" w:space="0" w:color="000000"/>
            </w:tcBorders>
          </w:tcPr>
          <w:p w14:paraId="1E613E12" w14:textId="395979EF" w:rsidR="000F0D50" w:rsidRPr="00F14AFA" w:rsidRDefault="007D3A9D" w:rsidP="00767AB2">
            <w:pPr>
              <w:spacing w:after="0"/>
              <w:ind w:left="0" w:firstLine="0"/>
              <w:jc w:val="left"/>
              <w:rPr>
                <w:bCs/>
                <w:sz w:val="22"/>
              </w:rPr>
            </w:pPr>
            <w:r w:rsidRPr="00F14AFA">
              <w:rPr>
                <w:bCs/>
                <w:sz w:val="22"/>
              </w:rPr>
              <w:t>Pulp, leaves, bark</w:t>
            </w:r>
          </w:p>
        </w:tc>
        <w:tc>
          <w:tcPr>
            <w:tcW w:w="3600" w:type="dxa"/>
            <w:tcBorders>
              <w:top w:val="single" w:sz="4" w:space="0" w:color="000000"/>
              <w:left w:val="single" w:sz="4" w:space="0" w:color="000000"/>
              <w:bottom w:val="single" w:sz="4" w:space="0" w:color="000000"/>
              <w:right w:val="single" w:sz="4" w:space="0" w:color="000000"/>
            </w:tcBorders>
          </w:tcPr>
          <w:p w14:paraId="1396F575" w14:textId="2E561091" w:rsidR="000F0D50" w:rsidRPr="00F14AFA" w:rsidRDefault="007D3A9D" w:rsidP="00767AB2">
            <w:pPr>
              <w:spacing w:after="0"/>
              <w:ind w:left="0" w:firstLine="0"/>
              <w:jc w:val="left"/>
              <w:rPr>
                <w:bCs/>
                <w:sz w:val="22"/>
              </w:rPr>
            </w:pPr>
            <w:proofErr w:type="spellStart"/>
            <w:r w:rsidRPr="00F14AFA">
              <w:rPr>
                <w:bCs/>
                <w:sz w:val="22"/>
              </w:rPr>
              <w:t>Diarrhoea</w:t>
            </w:r>
            <w:proofErr w:type="spellEnd"/>
            <w:r w:rsidRPr="00F14AFA">
              <w:rPr>
                <w:bCs/>
                <w:sz w:val="22"/>
              </w:rPr>
              <w:t xml:space="preserve">, </w:t>
            </w:r>
            <w:proofErr w:type="spellStart"/>
            <w:r w:rsidRPr="00F14AFA">
              <w:rPr>
                <w:bCs/>
                <w:sz w:val="22"/>
              </w:rPr>
              <w:t>stomack</w:t>
            </w:r>
            <w:proofErr w:type="spellEnd"/>
            <w:r w:rsidRPr="00F14AFA">
              <w:rPr>
                <w:bCs/>
                <w:sz w:val="22"/>
              </w:rPr>
              <w:t xml:space="preserve"> problems, blood sugar problems</w:t>
            </w:r>
            <w:r w:rsidR="00826070" w:rsidRPr="00F14AFA">
              <w:rPr>
                <w:bCs/>
                <w:sz w:val="22"/>
              </w:rPr>
              <w:t>, wound healing, urinary problems, constipation, respiratory problems</w:t>
            </w:r>
          </w:p>
        </w:tc>
        <w:tc>
          <w:tcPr>
            <w:tcW w:w="2340" w:type="dxa"/>
            <w:tcBorders>
              <w:top w:val="single" w:sz="4" w:space="0" w:color="000000"/>
              <w:left w:val="single" w:sz="4" w:space="0" w:color="000000"/>
              <w:bottom w:val="single" w:sz="4" w:space="0" w:color="000000"/>
              <w:right w:val="single" w:sz="4" w:space="0" w:color="000000"/>
            </w:tcBorders>
          </w:tcPr>
          <w:p w14:paraId="215356D5" w14:textId="2D80B610" w:rsidR="000F0D50" w:rsidRPr="00F14AFA" w:rsidRDefault="007D3A9D" w:rsidP="00767AB2">
            <w:pPr>
              <w:spacing w:after="0"/>
              <w:ind w:left="2" w:firstLine="0"/>
              <w:jc w:val="left"/>
              <w:rPr>
                <w:bCs/>
                <w:sz w:val="22"/>
              </w:rPr>
            </w:pPr>
            <w:r w:rsidRPr="00DF67A5">
              <w:rPr>
                <w:bCs/>
                <w:lang w:val="nl-BE"/>
              </w:rPr>
              <w:t xml:space="preserve">Van der Stege et al (2011), Chimsah et al.. </w:t>
            </w:r>
            <w:r w:rsidRPr="00F14AFA">
              <w:rPr>
                <w:bCs/>
              </w:rPr>
              <w:t>(2020)</w:t>
            </w:r>
          </w:p>
        </w:tc>
      </w:tr>
      <w:tr w:rsidR="00D770C9" w14:paraId="0B234286" w14:textId="77777777" w:rsidTr="000C56F2">
        <w:trPr>
          <w:trHeight w:val="562"/>
        </w:trPr>
        <w:tc>
          <w:tcPr>
            <w:tcW w:w="1526" w:type="dxa"/>
            <w:tcBorders>
              <w:top w:val="single" w:sz="4" w:space="0" w:color="000000"/>
              <w:left w:val="single" w:sz="4" w:space="0" w:color="000000"/>
              <w:bottom w:val="single" w:sz="4" w:space="0" w:color="000000"/>
              <w:right w:val="single" w:sz="4" w:space="0" w:color="000000"/>
            </w:tcBorders>
          </w:tcPr>
          <w:p w14:paraId="4692680B" w14:textId="77777777" w:rsidR="00D770C9" w:rsidRPr="000C56F2" w:rsidRDefault="000C56F2" w:rsidP="00767AB2">
            <w:pPr>
              <w:spacing w:after="0"/>
              <w:ind w:left="2" w:firstLine="0"/>
              <w:jc w:val="left"/>
              <w:rPr>
                <w:sz w:val="22"/>
              </w:rPr>
            </w:pPr>
            <w:r w:rsidRPr="000C56F2">
              <w:rPr>
                <w:sz w:val="22"/>
              </w:rPr>
              <w:t xml:space="preserve">India </w:t>
            </w:r>
          </w:p>
        </w:tc>
        <w:tc>
          <w:tcPr>
            <w:tcW w:w="2154" w:type="dxa"/>
            <w:tcBorders>
              <w:top w:val="single" w:sz="4" w:space="0" w:color="000000"/>
              <w:left w:val="single" w:sz="4" w:space="0" w:color="000000"/>
              <w:bottom w:val="single" w:sz="4" w:space="0" w:color="000000"/>
              <w:right w:val="single" w:sz="4" w:space="0" w:color="000000"/>
            </w:tcBorders>
            <w:vAlign w:val="center"/>
          </w:tcPr>
          <w:p w14:paraId="79AE3600" w14:textId="77777777" w:rsidR="00D770C9" w:rsidRPr="000C56F2" w:rsidRDefault="000C56F2" w:rsidP="00767AB2">
            <w:pPr>
              <w:spacing w:after="0"/>
              <w:ind w:left="0" w:firstLine="0"/>
              <w:jc w:val="left"/>
              <w:rPr>
                <w:sz w:val="22"/>
              </w:rPr>
            </w:pPr>
            <w:r w:rsidRPr="000C56F2">
              <w:rPr>
                <w:sz w:val="22"/>
              </w:rPr>
              <w:t xml:space="preserve">Seeds </w:t>
            </w:r>
          </w:p>
        </w:tc>
        <w:tc>
          <w:tcPr>
            <w:tcW w:w="3600" w:type="dxa"/>
            <w:tcBorders>
              <w:top w:val="single" w:sz="4" w:space="0" w:color="000000"/>
              <w:left w:val="single" w:sz="4" w:space="0" w:color="000000"/>
              <w:bottom w:val="single" w:sz="4" w:space="0" w:color="000000"/>
              <w:right w:val="single" w:sz="4" w:space="0" w:color="000000"/>
            </w:tcBorders>
          </w:tcPr>
          <w:p w14:paraId="2B5A8D32" w14:textId="77777777" w:rsidR="00D770C9" w:rsidRPr="000C56F2" w:rsidRDefault="003E2C61" w:rsidP="00767AB2">
            <w:pPr>
              <w:spacing w:after="0"/>
              <w:ind w:left="0" w:firstLine="0"/>
              <w:jc w:val="left"/>
              <w:rPr>
                <w:sz w:val="22"/>
              </w:rPr>
            </w:pPr>
            <w:r w:rsidRPr="000C56F2">
              <w:rPr>
                <w:sz w:val="22"/>
              </w:rPr>
              <w:t>Anti-diabetic</w:t>
            </w:r>
            <w:r w:rsidR="000C56F2" w:rsidRPr="000C56F2">
              <w:rPr>
                <w:sz w:val="22"/>
              </w:rPr>
              <w:t xml:space="preserve">; diarrhea; oil for  pimples, hair dressing </w:t>
            </w:r>
          </w:p>
        </w:tc>
        <w:tc>
          <w:tcPr>
            <w:tcW w:w="2340" w:type="dxa"/>
            <w:tcBorders>
              <w:top w:val="single" w:sz="4" w:space="0" w:color="000000"/>
              <w:left w:val="single" w:sz="4" w:space="0" w:color="000000"/>
              <w:bottom w:val="single" w:sz="4" w:space="0" w:color="000000"/>
              <w:right w:val="single" w:sz="4" w:space="0" w:color="000000"/>
            </w:tcBorders>
          </w:tcPr>
          <w:p w14:paraId="4BE77FEB" w14:textId="77777777" w:rsidR="00D770C9" w:rsidRPr="000C56F2" w:rsidRDefault="000C56F2" w:rsidP="00767AB2">
            <w:pPr>
              <w:spacing w:after="0"/>
              <w:ind w:left="2" w:firstLine="0"/>
              <w:jc w:val="left"/>
              <w:rPr>
                <w:sz w:val="22"/>
              </w:rPr>
            </w:pPr>
            <w:r w:rsidRPr="000C56F2">
              <w:rPr>
                <w:sz w:val="22"/>
              </w:rPr>
              <w:t xml:space="preserve">El-Siddig </w:t>
            </w:r>
            <w:r w:rsidRPr="000C56F2">
              <w:rPr>
                <w:i/>
                <w:sz w:val="22"/>
              </w:rPr>
              <w:t>et al.</w:t>
            </w:r>
            <w:r w:rsidRPr="000C56F2">
              <w:rPr>
                <w:sz w:val="22"/>
              </w:rPr>
              <w:t xml:space="preserve">( 2006) </w:t>
            </w:r>
          </w:p>
        </w:tc>
      </w:tr>
      <w:tr w:rsidR="00D770C9" w:rsidRPr="00DF67A5" w14:paraId="3E4ADE21" w14:textId="77777777" w:rsidTr="000C56F2">
        <w:trPr>
          <w:trHeight w:val="840"/>
        </w:trPr>
        <w:tc>
          <w:tcPr>
            <w:tcW w:w="1526" w:type="dxa"/>
            <w:tcBorders>
              <w:top w:val="single" w:sz="4" w:space="0" w:color="000000"/>
              <w:left w:val="single" w:sz="4" w:space="0" w:color="000000"/>
              <w:bottom w:val="single" w:sz="4" w:space="0" w:color="000000"/>
              <w:right w:val="single" w:sz="4" w:space="0" w:color="000000"/>
            </w:tcBorders>
          </w:tcPr>
          <w:p w14:paraId="62BBD496" w14:textId="77777777" w:rsidR="00D770C9" w:rsidRPr="000C56F2" w:rsidRDefault="000C56F2" w:rsidP="00767AB2">
            <w:pPr>
              <w:spacing w:after="0"/>
              <w:ind w:left="2" w:firstLine="0"/>
              <w:jc w:val="left"/>
              <w:rPr>
                <w:sz w:val="22"/>
              </w:rPr>
            </w:pPr>
            <w:r w:rsidRPr="000C56F2">
              <w:rPr>
                <w:sz w:val="22"/>
              </w:rPr>
              <w:t xml:space="preserve">Indonesia </w:t>
            </w:r>
          </w:p>
        </w:tc>
        <w:tc>
          <w:tcPr>
            <w:tcW w:w="2154" w:type="dxa"/>
            <w:tcBorders>
              <w:top w:val="single" w:sz="4" w:space="0" w:color="000000"/>
              <w:left w:val="single" w:sz="4" w:space="0" w:color="000000"/>
              <w:bottom w:val="single" w:sz="4" w:space="0" w:color="000000"/>
              <w:right w:val="single" w:sz="4" w:space="0" w:color="000000"/>
            </w:tcBorders>
            <w:vAlign w:val="center"/>
          </w:tcPr>
          <w:p w14:paraId="5AD76A63" w14:textId="77777777" w:rsidR="00D770C9" w:rsidRPr="000C56F2" w:rsidRDefault="000C56F2" w:rsidP="00767AB2">
            <w:pPr>
              <w:spacing w:after="0"/>
              <w:ind w:left="0" w:firstLine="0"/>
              <w:jc w:val="left"/>
              <w:rPr>
                <w:sz w:val="22"/>
              </w:rPr>
            </w:pPr>
            <w:r w:rsidRPr="000C56F2">
              <w:rPr>
                <w:sz w:val="22"/>
              </w:rPr>
              <w:t xml:space="preserve">Leaves, pulp </w:t>
            </w:r>
          </w:p>
        </w:tc>
        <w:tc>
          <w:tcPr>
            <w:tcW w:w="3600" w:type="dxa"/>
            <w:tcBorders>
              <w:top w:val="single" w:sz="4" w:space="0" w:color="000000"/>
              <w:left w:val="single" w:sz="4" w:space="0" w:color="000000"/>
              <w:bottom w:val="single" w:sz="4" w:space="0" w:color="000000"/>
              <w:right w:val="single" w:sz="4" w:space="0" w:color="000000"/>
            </w:tcBorders>
          </w:tcPr>
          <w:p w14:paraId="15194763" w14:textId="77777777" w:rsidR="00D770C9" w:rsidRPr="000C56F2" w:rsidRDefault="000C56F2" w:rsidP="00767AB2">
            <w:pPr>
              <w:spacing w:after="0"/>
              <w:ind w:left="0" w:firstLine="0"/>
              <w:jc w:val="left"/>
              <w:rPr>
                <w:sz w:val="22"/>
              </w:rPr>
            </w:pPr>
            <w:r w:rsidRPr="000C56F2">
              <w:rPr>
                <w:sz w:val="22"/>
              </w:rPr>
              <w:t xml:space="preserve">Laxative; </w:t>
            </w:r>
            <w:proofErr w:type="spellStart"/>
            <w:r w:rsidRPr="000C56F2">
              <w:rPr>
                <w:sz w:val="22"/>
              </w:rPr>
              <w:t>hearmohoids</w:t>
            </w:r>
            <w:proofErr w:type="spellEnd"/>
            <w:r w:rsidRPr="000C56F2">
              <w:rPr>
                <w:sz w:val="22"/>
              </w:rPr>
              <w:t xml:space="preserve">; antiseptic; dysentery; throat infections; intestinal worms </w:t>
            </w:r>
          </w:p>
        </w:tc>
        <w:tc>
          <w:tcPr>
            <w:tcW w:w="2340" w:type="dxa"/>
            <w:tcBorders>
              <w:top w:val="single" w:sz="4" w:space="0" w:color="000000"/>
              <w:left w:val="single" w:sz="4" w:space="0" w:color="000000"/>
              <w:bottom w:val="single" w:sz="4" w:space="0" w:color="000000"/>
              <w:right w:val="single" w:sz="4" w:space="0" w:color="000000"/>
            </w:tcBorders>
          </w:tcPr>
          <w:p w14:paraId="05D45844" w14:textId="77777777" w:rsidR="00D770C9" w:rsidRPr="00DF67A5" w:rsidRDefault="000C56F2" w:rsidP="00767AB2">
            <w:pPr>
              <w:spacing w:after="0"/>
              <w:ind w:left="2" w:firstLine="0"/>
              <w:rPr>
                <w:sz w:val="22"/>
                <w:lang w:val="nl-BE"/>
              </w:rPr>
            </w:pPr>
            <w:r w:rsidRPr="00DF67A5">
              <w:rPr>
                <w:sz w:val="22"/>
                <w:lang w:val="nl-BE"/>
              </w:rPr>
              <w:t xml:space="preserve">El-Siddig </w:t>
            </w:r>
            <w:r w:rsidRPr="00DF67A5">
              <w:rPr>
                <w:i/>
                <w:sz w:val="22"/>
                <w:lang w:val="nl-BE"/>
              </w:rPr>
              <w:t>et al.</w:t>
            </w:r>
            <w:r w:rsidRPr="00DF67A5">
              <w:rPr>
                <w:sz w:val="22"/>
                <w:lang w:val="nl-BE"/>
              </w:rPr>
              <w:t xml:space="preserve">( 2006); Morton (1987) </w:t>
            </w:r>
          </w:p>
        </w:tc>
      </w:tr>
      <w:tr w:rsidR="00D770C9" w14:paraId="32025F29" w14:textId="77777777" w:rsidTr="000C56F2">
        <w:trPr>
          <w:trHeight w:val="562"/>
        </w:trPr>
        <w:tc>
          <w:tcPr>
            <w:tcW w:w="1526" w:type="dxa"/>
            <w:tcBorders>
              <w:top w:val="single" w:sz="4" w:space="0" w:color="000000"/>
              <w:left w:val="single" w:sz="4" w:space="0" w:color="000000"/>
              <w:bottom w:val="single" w:sz="4" w:space="0" w:color="000000"/>
              <w:right w:val="single" w:sz="4" w:space="0" w:color="000000"/>
            </w:tcBorders>
          </w:tcPr>
          <w:p w14:paraId="59385F05" w14:textId="77777777" w:rsidR="00D770C9" w:rsidRPr="000C56F2" w:rsidRDefault="000C56F2" w:rsidP="00767AB2">
            <w:pPr>
              <w:spacing w:after="0"/>
              <w:ind w:left="2" w:firstLine="0"/>
              <w:jc w:val="left"/>
              <w:rPr>
                <w:sz w:val="22"/>
              </w:rPr>
            </w:pPr>
            <w:r w:rsidRPr="000C56F2">
              <w:rPr>
                <w:sz w:val="22"/>
              </w:rPr>
              <w:t xml:space="preserve">Brazil </w:t>
            </w:r>
          </w:p>
        </w:tc>
        <w:tc>
          <w:tcPr>
            <w:tcW w:w="2154" w:type="dxa"/>
            <w:tcBorders>
              <w:top w:val="single" w:sz="4" w:space="0" w:color="000000"/>
              <w:left w:val="single" w:sz="4" w:space="0" w:color="000000"/>
              <w:bottom w:val="single" w:sz="4" w:space="0" w:color="000000"/>
              <w:right w:val="single" w:sz="4" w:space="0" w:color="000000"/>
            </w:tcBorders>
            <w:vAlign w:val="center"/>
          </w:tcPr>
          <w:p w14:paraId="62A22425" w14:textId="77777777" w:rsidR="00D770C9" w:rsidRPr="000C56F2" w:rsidRDefault="000C56F2" w:rsidP="00767AB2">
            <w:pPr>
              <w:spacing w:after="0"/>
              <w:ind w:left="0" w:firstLine="0"/>
              <w:jc w:val="left"/>
              <w:rPr>
                <w:sz w:val="22"/>
              </w:rPr>
            </w:pPr>
            <w:r w:rsidRPr="000C56F2">
              <w:rPr>
                <w:sz w:val="22"/>
              </w:rPr>
              <w:t xml:space="preserve">Leaves </w:t>
            </w:r>
          </w:p>
        </w:tc>
        <w:tc>
          <w:tcPr>
            <w:tcW w:w="3600" w:type="dxa"/>
            <w:tcBorders>
              <w:top w:val="single" w:sz="4" w:space="0" w:color="000000"/>
              <w:left w:val="single" w:sz="4" w:space="0" w:color="000000"/>
              <w:bottom w:val="single" w:sz="4" w:space="0" w:color="000000"/>
              <w:right w:val="single" w:sz="4" w:space="0" w:color="000000"/>
            </w:tcBorders>
          </w:tcPr>
          <w:p w14:paraId="01519DC6" w14:textId="77777777" w:rsidR="00D770C9" w:rsidRPr="000C56F2" w:rsidRDefault="000C56F2" w:rsidP="00767AB2">
            <w:pPr>
              <w:spacing w:after="0"/>
              <w:ind w:left="0" w:firstLine="0"/>
              <w:jc w:val="left"/>
              <w:rPr>
                <w:sz w:val="22"/>
              </w:rPr>
            </w:pPr>
            <w:r w:rsidRPr="000C56F2">
              <w:rPr>
                <w:sz w:val="22"/>
              </w:rPr>
              <w:t xml:space="preserve">Liver ailments; cardiac and blood sugar problems </w:t>
            </w:r>
          </w:p>
        </w:tc>
        <w:tc>
          <w:tcPr>
            <w:tcW w:w="2340" w:type="dxa"/>
            <w:tcBorders>
              <w:top w:val="single" w:sz="4" w:space="0" w:color="000000"/>
              <w:left w:val="single" w:sz="4" w:space="0" w:color="000000"/>
              <w:bottom w:val="single" w:sz="4" w:space="0" w:color="000000"/>
              <w:right w:val="single" w:sz="4" w:space="0" w:color="000000"/>
            </w:tcBorders>
          </w:tcPr>
          <w:p w14:paraId="331E71D9" w14:textId="77777777" w:rsidR="00D770C9" w:rsidRPr="000C56F2" w:rsidRDefault="000C56F2" w:rsidP="00767AB2">
            <w:pPr>
              <w:spacing w:after="0"/>
              <w:ind w:left="2" w:firstLine="0"/>
              <w:jc w:val="left"/>
              <w:rPr>
                <w:sz w:val="22"/>
              </w:rPr>
            </w:pPr>
            <w:r w:rsidRPr="000C56F2">
              <w:rPr>
                <w:sz w:val="22"/>
              </w:rPr>
              <w:t xml:space="preserve">El-Siddig </w:t>
            </w:r>
            <w:r w:rsidRPr="000C56F2">
              <w:rPr>
                <w:i/>
                <w:sz w:val="22"/>
              </w:rPr>
              <w:t>et al.</w:t>
            </w:r>
            <w:r w:rsidRPr="000C56F2">
              <w:rPr>
                <w:sz w:val="22"/>
              </w:rPr>
              <w:t xml:space="preserve">( 2006) </w:t>
            </w:r>
          </w:p>
        </w:tc>
      </w:tr>
      <w:tr w:rsidR="00D770C9" w14:paraId="0A4F710C" w14:textId="77777777" w:rsidTr="000C56F2">
        <w:trPr>
          <w:trHeight w:val="286"/>
        </w:trPr>
        <w:tc>
          <w:tcPr>
            <w:tcW w:w="1526" w:type="dxa"/>
            <w:tcBorders>
              <w:top w:val="single" w:sz="4" w:space="0" w:color="000000"/>
              <w:left w:val="single" w:sz="4" w:space="0" w:color="000000"/>
              <w:bottom w:val="single" w:sz="4" w:space="0" w:color="000000"/>
              <w:right w:val="single" w:sz="4" w:space="0" w:color="000000"/>
            </w:tcBorders>
          </w:tcPr>
          <w:p w14:paraId="20097842" w14:textId="77777777" w:rsidR="00D770C9" w:rsidRPr="000C56F2" w:rsidRDefault="000C56F2" w:rsidP="00767AB2">
            <w:pPr>
              <w:spacing w:after="0"/>
              <w:ind w:left="2" w:firstLine="0"/>
              <w:jc w:val="left"/>
              <w:rPr>
                <w:sz w:val="22"/>
              </w:rPr>
            </w:pPr>
            <w:r w:rsidRPr="000C56F2">
              <w:rPr>
                <w:sz w:val="22"/>
              </w:rPr>
              <w:t xml:space="preserve">West Africa </w:t>
            </w:r>
          </w:p>
        </w:tc>
        <w:tc>
          <w:tcPr>
            <w:tcW w:w="2154" w:type="dxa"/>
            <w:tcBorders>
              <w:top w:val="single" w:sz="4" w:space="0" w:color="000000"/>
              <w:left w:val="single" w:sz="4" w:space="0" w:color="000000"/>
              <w:bottom w:val="single" w:sz="4" w:space="0" w:color="000000"/>
              <w:right w:val="single" w:sz="4" w:space="0" w:color="000000"/>
            </w:tcBorders>
          </w:tcPr>
          <w:p w14:paraId="26573B55" w14:textId="77777777" w:rsidR="00D770C9" w:rsidRPr="000C56F2" w:rsidRDefault="000C56F2" w:rsidP="00767AB2">
            <w:pPr>
              <w:spacing w:after="0"/>
              <w:ind w:left="0" w:firstLine="0"/>
              <w:jc w:val="left"/>
              <w:rPr>
                <w:sz w:val="22"/>
              </w:rPr>
            </w:pPr>
            <w:r w:rsidRPr="000C56F2">
              <w:rPr>
                <w:sz w:val="22"/>
              </w:rPr>
              <w:t xml:space="preserve">Leaves </w:t>
            </w:r>
          </w:p>
        </w:tc>
        <w:tc>
          <w:tcPr>
            <w:tcW w:w="3600" w:type="dxa"/>
            <w:tcBorders>
              <w:top w:val="single" w:sz="4" w:space="0" w:color="000000"/>
              <w:left w:val="single" w:sz="4" w:space="0" w:color="000000"/>
              <w:bottom w:val="single" w:sz="4" w:space="0" w:color="000000"/>
              <w:right w:val="single" w:sz="4" w:space="0" w:color="000000"/>
            </w:tcBorders>
          </w:tcPr>
          <w:p w14:paraId="7B8BE250" w14:textId="77777777" w:rsidR="00D770C9" w:rsidRPr="000C56F2" w:rsidRDefault="000C56F2" w:rsidP="00767AB2">
            <w:pPr>
              <w:spacing w:after="0"/>
              <w:ind w:left="0" w:firstLine="0"/>
              <w:jc w:val="left"/>
              <w:rPr>
                <w:sz w:val="22"/>
              </w:rPr>
            </w:pPr>
            <w:r w:rsidRPr="000C56F2">
              <w:rPr>
                <w:sz w:val="22"/>
              </w:rPr>
              <w:t xml:space="preserve">Rheumatism; ulcers </w:t>
            </w:r>
          </w:p>
        </w:tc>
        <w:tc>
          <w:tcPr>
            <w:tcW w:w="2340" w:type="dxa"/>
            <w:tcBorders>
              <w:top w:val="single" w:sz="4" w:space="0" w:color="000000"/>
              <w:left w:val="single" w:sz="4" w:space="0" w:color="000000"/>
              <w:bottom w:val="single" w:sz="4" w:space="0" w:color="000000"/>
              <w:right w:val="single" w:sz="4" w:space="0" w:color="000000"/>
            </w:tcBorders>
          </w:tcPr>
          <w:p w14:paraId="4076029F" w14:textId="77777777" w:rsidR="00D770C9" w:rsidRPr="000C56F2" w:rsidRDefault="000C56F2" w:rsidP="00767AB2">
            <w:pPr>
              <w:spacing w:after="0"/>
              <w:ind w:left="2" w:firstLine="0"/>
              <w:jc w:val="left"/>
              <w:rPr>
                <w:sz w:val="22"/>
              </w:rPr>
            </w:pPr>
            <w:r w:rsidRPr="000C56F2">
              <w:rPr>
                <w:sz w:val="22"/>
              </w:rPr>
              <w:t xml:space="preserve">El-Siddig </w:t>
            </w:r>
            <w:r w:rsidRPr="000C56F2">
              <w:rPr>
                <w:i/>
                <w:sz w:val="22"/>
              </w:rPr>
              <w:t>et al.</w:t>
            </w:r>
            <w:r w:rsidRPr="000C56F2">
              <w:rPr>
                <w:sz w:val="22"/>
              </w:rPr>
              <w:t xml:space="preserve">( 2006) </w:t>
            </w:r>
          </w:p>
        </w:tc>
      </w:tr>
      <w:tr w:rsidR="00D770C9" w14:paraId="5FF4E4C9" w14:textId="77777777" w:rsidTr="000C56F2">
        <w:trPr>
          <w:trHeight w:val="562"/>
        </w:trPr>
        <w:tc>
          <w:tcPr>
            <w:tcW w:w="1526" w:type="dxa"/>
            <w:tcBorders>
              <w:top w:val="single" w:sz="4" w:space="0" w:color="000000"/>
              <w:left w:val="single" w:sz="4" w:space="0" w:color="000000"/>
              <w:bottom w:val="single" w:sz="4" w:space="0" w:color="000000"/>
              <w:right w:val="single" w:sz="4" w:space="0" w:color="000000"/>
            </w:tcBorders>
          </w:tcPr>
          <w:p w14:paraId="24B08053" w14:textId="77777777" w:rsidR="00D770C9" w:rsidRPr="000C56F2" w:rsidRDefault="000C56F2" w:rsidP="00767AB2">
            <w:pPr>
              <w:spacing w:after="0"/>
              <w:ind w:left="2" w:firstLine="0"/>
              <w:jc w:val="left"/>
              <w:rPr>
                <w:sz w:val="22"/>
              </w:rPr>
            </w:pPr>
            <w:proofErr w:type="spellStart"/>
            <w:r w:rsidRPr="000C56F2">
              <w:rPr>
                <w:sz w:val="22"/>
              </w:rPr>
              <w:t>Philipines</w:t>
            </w:r>
            <w:proofErr w:type="spellEnd"/>
            <w:r w:rsidRPr="000C56F2">
              <w:rPr>
                <w:sz w:val="22"/>
              </w:rPr>
              <w:t xml:space="preserve"> </w:t>
            </w:r>
          </w:p>
        </w:tc>
        <w:tc>
          <w:tcPr>
            <w:tcW w:w="2154" w:type="dxa"/>
            <w:tcBorders>
              <w:top w:val="single" w:sz="4" w:space="0" w:color="000000"/>
              <w:left w:val="single" w:sz="4" w:space="0" w:color="000000"/>
              <w:bottom w:val="single" w:sz="4" w:space="0" w:color="000000"/>
              <w:right w:val="single" w:sz="4" w:space="0" w:color="000000"/>
            </w:tcBorders>
          </w:tcPr>
          <w:p w14:paraId="2237B503" w14:textId="77777777" w:rsidR="00D770C9" w:rsidRPr="000C56F2" w:rsidRDefault="000C56F2" w:rsidP="00767AB2">
            <w:pPr>
              <w:spacing w:after="0"/>
              <w:ind w:left="0" w:right="24" w:firstLine="0"/>
              <w:jc w:val="left"/>
              <w:rPr>
                <w:sz w:val="22"/>
              </w:rPr>
            </w:pPr>
            <w:r w:rsidRPr="000C56F2">
              <w:rPr>
                <w:sz w:val="22"/>
              </w:rPr>
              <w:t xml:space="preserve">Leaves, bark, flower </w:t>
            </w:r>
          </w:p>
        </w:tc>
        <w:tc>
          <w:tcPr>
            <w:tcW w:w="3600" w:type="dxa"/>
            <w:tcBorders>
              <w:top w:val="single" w:sz="4" w:space="0" w:color="000000"/>
              <w:left w:val="single" w:sz="4" w:space="0" w:color="000000"/>
              <w:bottom w:val="single" w:sz="4" w:space="0" w:color="000000"/>
              <w:right w:val="single" w:sz="4" w:space="0" w:color="000000"/>
            </w:tcBorders>
          </w:tcPr>
          <w:p w14:paraId="4E280B28" w14:textId="77777777" w:rsidR="00D770C9" w:rsidRPr="000C56F2" w:rsidRDefault="000C56F2" w:rsidP="00767AB2">
            <w:pPr>
              <w:spacing w:after="0"/>
              <w:ind w:left="0" w:firstLine="0"/>
              <w:jc w:val="left"/>
              <w:rPr>
                <w:sz w:val="22"/>
              </w:rPr>
            </w:pPr>
            <w:r w:rsidRPr="000C56F2">
              <w:rPr>
                <w:sz w:val="22"/>
              </w:rPr>
              <w:t xml:space="preserve">Cough remedy; Eye infections; wounds </w:t>
            </w:r>
          </w:p>
        </w:tc>
        <w:tc>
          <w:tcPr>
            <w:tcW w:w="2340" w:type="dxa"/>
            <w:tcBorders>
              <w:top w:val="single" w:sz="4" w:space="0" w:color="000000"/>
              <w:left w:val="single" w:sz="4" w:space="0" w:color="000000"/>
              <w:bottom w:val="single" w:sz="4" w:space="0" w:color="000000"/>
              <w:right w:val="single" w:sz="4" w:space="0" w:color="000000"/>
            </w:tcBorders>
          </w:tcPr>
          <w:p w14:paraId="7140D9EA" w14:textId="77777777" w:rsidR="00D770C9" w:rsidRPr="000C56F2" w:rsidRDefault="000C56F2" w:rsidP="00767AB2">
            <w:pPr>
              <w:spacing w:after="0"/>
              <w:ind w:left="2" w:firstLine="0"/>
              <w:jc w:val="left"/>
              <w:rPr>
                <w:sz w:val="22"/>
              </w:rPr>
            </w:pPr>
            <w:r w:rsidRPr="000C56F2">
              <w:rPr>
                <w:sz w:val="22"/>
              </w:rPr>
              <w:t xml:space="preserve">El-Siddig </w:t>
            </w:r>
            <w:r w:rsidRPr="000C56F2">
              <w:rPr>
                <w:i/>
                <w:sz w:val="22"/>
              </w:rPr>
              <w:t>et al.</w:t>
            </w:r>
            <w:r w:rsidRPr="000C56F2">
              <w:rPr>
                <w:sz w:val="22"/>
              </w:rPr>
              <w:t xml:space="preserve">( 2006) </w:t>
            </w:r>
          </w:p>
        </w:tc>
      </w:tr>
      <w:tr w:rsidR="00D770C9" w14:paraId="5B41C5C6" w14:textId="77777777" w:rsidTr="000C56F2">
        <w:trPr>
          <w:trHeight w:val="838"/>
        </w:trPr>
        <w:tc>
          <w:tcPr>
            <w:tcW w:w="1526" w:type="dxa"/>
            <w:tcBorders>
              <w:top w:val="single" w:sz="4" w:space="0" w:color="000000"/>
              <w:left w:val="single" w:sz="4" w:space="0" w:color="000000"/>
              <w:bottom w:val="single" w:sz="4" w:space="0" w:color="000000"/>
              <w:right w:val="single" w:sz="4" w:space="0" w:color="000000"/>
            </w:tcBorders>
          </w:tcPr>
          <w:p w14:paraId="50F9D9BF" w14:textId="77777777" w:rsidR="00D770C9" w:rsidRPr="000C56F2" w:rsidRDefault="000C56F2" w:rsidP="00767AB2">
            <w:pPr>
              <w:spacing w:after="0"/>
              <w:ind w:left="2" w:firstLine="0"/>
              <w:jc w:val="left"/>
              <w:rPr>
                <w:sz w:val="22"/>
              </w:rPr>
            </w:pPr>
            <w:r w:rsidRPr="000C56F2">
              <w:rPr>
                <w:sz w:val="22"/>
              </w:rPr>
              <w:t xml:space="preserve"> </w:t>
            </w:r>
          </w:p>
        </w:tc>
        <w:tc>
          <w:tcPr>
            <w:tcW w:w="2154" w:type="dxa"/>
            <w:tcBorders>
              <w:top w:val="single" w:sz="4" w:space="0" w:color="000000"/>
              <w:left w:val="single" w:sz="4" w:space="0" w:color="000000"/>
              <w:bottom w:val="single" w:sz="4" w:space="0" w:color="000000"/>
              <w:right w:val="single" w:sz="4" w:space="0" w:color="000000"/>
            </w:tcBorders>
          </w:tcPr>
          <w:p w14:paraId="1C234F5A" w14:textId="77777777" w:rsidR="00D770C9" w:rsidRPr="000C56F2" w:rsidRDefault="000C56F2" w:rsidP="00767AB2">
            <w:pPr>
              <w:spacing w:after="0"/>
              <w:ind w:left="0" w:firstLine="0"/>
              <w:jc w:val="left"/>
              <w:rPr>
                <w:sz w:val="22"/>
              </w:rPr>
            </w:pPr>
            <w:proofErr w:type="spellStart"/>
            <w:r w:rsidRPr="000C56F2">
              <w:rPr>
                <w:sz w:val="22"/>
              </w:rPr>
              <w:t>Rootsdigestive</w:t>
            </w:r>
            <w:proofErr w:type="spellEnd"/>
            <w:r w:rsidRPr="000C56F2">
              <w:rPr>
                <w:sz w:val="22"/>
              </w:rPr>
              <w:t xml:space="preserve"> tract problems, chest ailments </w:t>
            </w:r>
          </w:p>
        </w:tc>
        <w:tc>
          <w:tcPr>
            <w:tcW w:w="3600" w:type="dxa"/>
            <w:tcBorders>
              <w:top w:val="single" w:sz="4" w:space="0" w:color="000000"/>
              <w:left w:val="single" w:sz="4" w:space="0" w:color="000000"/>
              <w:bottom w:val="single" w:sz="4" w:space="0" w:color="000000"/>
              <w:right w:val="single" w:sz="4" w:space="0" w:color="000000"/>
            </w:tcBorders>
          </w:tcPr>
          <w:p w14:paraId="11A7F6CE" w14:textId="77777777" w:rsidR="00D770C9" w:rsidRPr="000C56F2" w:rsidRDefault="000C56F2" w:rsidP="00767AB2">
            <w:pPr>
              <w:spacing w:after="0"/>
              <w:ind w:left="0" w:firstLine="0"/>
              <w:jc w:val="left"/>
              <w:rPr>
                <w:sz w:val="22"/>
              </w:rPr>
            </w:pPr>
            <w:r w:rsidRPr="000C56F2">
              <w:rPr>
                <w:sz w:val="22"/>
              </w:rPr>
              <w:t xml:space="preserve"> </w:t>
            </w:r>
          </w:p>
        </w:tc>
        <w:tc>
          <w:tcPr>
            <w:tcW w:w="2340" w:type="dxa"/>
            <w:tcBorders>
              <w:top w:val="single" w:sz="4" w:space="0" w:color="000000"/>
              <w:left w:val="single" w:sz="4" w:space="0" w:color="000000"/>
              <w:bottom w:val="single" w:sz="4" w:space="0" w:color="000000"/>
              <w:right w:val="single" w:sz="4" w:space="0" w:color="000000"/>
            </w:tcBorders>
          </w:tcPr>
          <w:p w14:paraId="73B3FEC5" w14:textId="77777777" w:rsidR="00D770C9" w:rsidRPr="000C56F2" w:rsidRDefault="000C56F2" w:rsidP="00767AB2">
            <w:pPr>
              <w:spacing w:after="0"/>
              <w:ind w:left="2" w:firstLine="0"/>
              <w:jc w:val="left"/>
              <w:rPr>
                <w:sz w:val="22"/>
              </w:rPr>
            </w:pPr>
            <w:r w:rsidRPr="000C56F2">
              <w:rPr>
                <w:sz w:val="22"/>
              </w:rPr>
              <w:t xml:space="preserve">Morton (1987) </w:t>
            </w:r>
          </w:p>
        </w:tc>
      </w:tr>
    </w:tbl>
    <w:p w14:paraId="054D20AA" w14:textId="77777777" w:rsidR="00D770C9" w:rsidRDefault="000C56F2" w:rsidP="00767AB2">
      <w:pPr>
        <w:spacing w:after="0" w:line="240" w:lineRule="auto"/>
        <w:ind w:left="-5"/>
      </w:pPr>
      <w:r>
        <w:t xml:space="preserve"> Source: Compiled from </w:t>
      </w:r>
      <w:proofErr w:type="spellStart"/>
      <w:r>
        <w:t>Caluwe</w:t>
      </w:r>
      <w:proofErr w:type="spellEnd"/>
      <w:r>
        <w:t xml:space="preserve"> et al., (2010) </w:t>
      </w:r>
    </w:p>
    <w:p w14:paraId="4CB6E72A" w14:textId="77777777" w:rsidR="00AF58B1" w:rsidRDefault="00AF58B1" w:rsidP="00767AB2">
      <w:pPr>
        <w:spacing w:after="0" w:line="240" w:lineRule="auto"/>
        <w:ind w:left="-5"/>
      </w:pPr>
    </w:p>
    <w:p w14:paraId="6049F5B4" w14:textId="6C3B722A" w:rsidR="00AF58B1" w:rsidRPr="00F14AFA" w:rsidRDefault="00AF58B1" w:rsidP="00767AB2">
      <w:pPr>
        <w:spacing w:after="0" w:line="240" w:lineRule="auto"/>
        <w:ind w:left="-5"/>
        <w:rPr>
          <w:b/>
          <w:bCs/>
        </w:rPr>
      </w:pPr>
      <w:r w:rsidRPr="00F14AFA">
        <w:rPr>
          <w:b/>
          <w:bCs/>
        </w:rPr>
        <w:t>Challenges limiting production and commercialization</w:t>
      </w:r>
    </w:p>
    <w:p w14:paraId="611EFF10" w14:textId="6E2E7761" w:rsidR="00B37973" w:rsidRDefault="00B37973" w:rsidP="00767AB2">
      <w:pPr>
        <w:spacing w:after="0" w:line="240" w:lineRule="auto"/>
        <w:ind w:left="-5"/>
      </w:pPr>
      <w:r>
        <w:t>The result</w:t>
      </w:r>
      <w:r w:rsidR="00C04DC6">
        <w:t>s</w:t>
      </w:r>
      <w:r>
        <w:t xml:space="preserve"> of this study reveal that </w:t>
      </w:r>
      <w:proofErr w:type="spellStart"/>
      <w:r>
        <w:t>Tamarid</w:t>
      </w:r>
      <w:proofErr w:type="spellEnd"/>
      <w:r>
        <w:t xml:space="preserve"> </w:t>
      </w:r>
      <w:r w:rsidR="00C04DC6">
        <w:t xml:space="preserve">value chain in Kenya is still undeveloped and largely informal and hence low </w:t>
      </w:r>
      <w:r>
        <w:t>production and commercialization</w:t>
      </w:r>
      <w:r w:rsidR="00C04DC6">
        <w:t>. Key challenges include:</w:t>
      </w:r>
    </w:p>
    <w:p w14:paraId="06353C66" w14:textId="2189488F" w:rsidR="00C04DC6" w:rsidRDefault="00C04DC6" w:rsidP="00AF58B1">
      <w:pPr>
        <w:pStyle w:val="ListParagraph"/>
        <w:numPr>
          <w:ilvl w:val="0"/>
          <w:numId w:val="8"/>
        </w:numPr>
        <w:spacing w:after="0" w:line="240" w:lineRule="auto"/>
      </w:pPr>
      <w:r>
        <w:t>Tamarind grows in the wild</w:t>
      </w:r>
    </w:p>
    <w:p w14:paraId="60229E14" w14:textId="25CB602C" w:rsidR="00AF58B1" w:rsidRDefault="00AF58B1" w:rsidP="00AF58B1">
      <w:pPr>
        <w:pStyle w:val="ListParagraph"/>
        <w:numPr>
          <w:ilvl w:val="0"/>
          <w:numId w:val="8"/>
        </w:numPr>
        <w:spacing w:after="0" w:line="240" w:lineRule="auto"/>
      </w:pPr>
      <w:r>
        <w:t>Long</w:t>
      </w:r>
      <w:r w:rsidR="00C04DC6">
        <w:t xml:space="preserve"> </w:t>
      </w:r>
      <w:r>
        <w:t>maturity periods</w:t>
      </w:r>
      <w:r w:rsidR="00C04DC6">
        <w:t xml:space="preserve"> of up to 10 years</w:t>
      </w:r>
    </w:p>
    <w:p w14:paraId="13BCF25C" w14:textId="29EB768C" w:rsidR="00C04DC6" w:rsidRDefault="00C04DC6" w:rsidP="00C04DC6">
      <w:pPr>
        <w:pStyle w:val="ListParagraph"/>
        <w:numPr>
          <w:ilvl w:val="0"/>
          <w:numId w:val="8"/>
        </w:numPr>
        <w:spacing w:after="0" w:line="240" w:lineRule="auto"/>
      </w:pPr>
      <w:r>
        <w:t>Lack of data on number of farmers and  number of trees</w:t>
      </w:r>
    </w:p>
    <w:p w14:paraId="7378F39A" w14:textId="7A61B6F0" w:rsidR="00C04DC6" w:rsidRDefault="00C04DC6" w:rsidP="00C04DC6">
      <w:pPr>
        <w:pStyle w:val="ListParagraph"/>
        <w:numPr>
          <w:ilvl w:val="0"/>
          <w:numId w:val="8"/>
        </w:numPr>
        <w:spacing w:after="0" w:line="240" w:lineRule="auto"/>
      </w:pPr>
      <w:r>
        <w:t xml:space="preserve">Lack of Nurseries for quality seedlings </w:t>
      </w:r>
    </w:p>
    <w:p w14:paraId="6A331D43" w14:textId="56CD8BEA" w:rsidR="00FB0DA8" w:rsidRDefault="00FB0DA8" w:rsidP="00AF58B1">
      <w:pPr>
        <w:pStyle w:val="ListParagraph"/>
        <w:numPr>
          <w:ilvl w:val="0"/>
          <w:numId w:val="8"/>
        </w:numPr>
        <w:spacing w:after="0" w:line="240" w:lineRule="auto"/>
      </w:pPr>
      <w:r>
        <w:t>Limited knowledge on product diversification</w:t>
      </w:r>
    </w:p>
    <w:p w14:paraId="198E9FE7" w14:textId="4EB175C2" w:rsidR="00FB0DA8" w:rsidRDefault="00FB0DA8" w:rsidP="00AF58B1">
      <w:pPr>
        <w:pStyle w:val="ListParagraph"/>
        <w:numPr>
          <w:ilvl w:val="0"/>
          <w:numId w:val="8"/>
        </w:numPr>
        <w:spacing w:after="0" w:line="240" w:lineRule="auto"/>
      </w:pPr>
      <w:r>
        <w:t>Lack of prioritization and promotion by extension services and institutions</w:t>
      </w:r>
    </w:p>
    <w:p w14:paraId="2A5C0242" w14:textId="14AA2D13" w:rsidR="00FB0DA8" w:rsidRDefault="00FB0DA8" w:rsidP="00AF58B1">
      <w:pPr>
        <w:pStyle w:val="ListParagraph"/>
        <w:numPr>
          <w:ilvl w:val="0"/>
          <w:numId w:val="8"/>
        </w:numPr>
        <w:spacing w:after="0" w:line="240" w:lineRule="auto"/>
      </w:pPr>
      <w:r>
        <w:t xml:space="preserve">Lack </w:t>
      </w:r>
      <w:r w:rsidR="00F14AFA">
        <w:t>of aggregation</w:t>
      </w:r>
      <w:r>
        <w:t xml:space="preserve"> </w:t>
      </w:r>
      <w:proofErr w:type="spellStart"/>
      <w:r>
        <w:t>centres</w:t>
      </w:r>
      <w:proofErr w:type="spellEnd"/>
      <w:r>
        <w:t xml:space="preserve"> and </w:t>
      </w:r>
      <w:r w:rsidR="00C04DC6">
        <w:t>distant</w:t>
      </w:r>
      <w:r>
        <w:t xml:space="preserve"> markets</w:t>
      </w:r>
    </w:p>
    <w:p w14:paraId="09487614" w14:textId="64924160" w:rsidR="00FB0DA8" w:rsidRDefault="00FB0DA8" w:rsidP="00155D12">
      <w:pPr>
        <w:pStyle w:val="ListParagraph"/>
        <w:numPr>
          <w:ilvl w:val="0"/>
          <w:numId w:val="8"/>
        </w:numPr>
        <w:spacing w:after="0" w:line="240" w:lineRule="auto"/>
      </w:pPr>
      <w:r>
        <w:t>Limited consumer awareness on</w:t>
      </w:r>
      <w:r w:rsidR="00107CDA">
        <w:t xml:space="preserve"> uses and </w:t>
      </w:r>
      <w:r>
        <w:t>benefits</w:t>
      </w:r>
    </w:p>
    <w:p w14:paraId="7AEAC42A" w14:textId="77777777" w:rsidR="00D770C9" w:rsidRDefault="000C56F2" w:rsidP="00767AB2">
      <w:pPr>
        <w:spacing w:after="0" w:line="240" w:lineRule="auto"/>
        <w:ind w:left="0" w:firstLine="0"/>
        <w:jc w:val="left"/>
      </w:pPr>
      <w:r>
        <w:rPr>
          <w:rFonts w:ascii="Maiandra GD" w:eastAsia="Maiandra GD" w:hAnsi="Maiandra GD" w:cs="Maiandra GD"/>
        </w:rPr>
        <w:t xml:space="preserve"> </w:t>
      </w:r>
    </w:p>
    <w:p w14:paraId="1B74781F" w14:textId="13AAB0C2" w:rsidR="00D770C9" w:rsidRDefault="000C56F2" w:rsidP="00155D12">
      <w:pPr>
        <w:pStyle w:val="Heading1"/>
        <w:spacing w:after="0" w:line="240" w:lineRule="auto"/>
        <w:ind w:left="0" w:firstLine="0"/>
      </w:pPr>
      <w:r>
        <w:t>Opportunities</w:t>
      </w:r>
      <w:r w:rsidR="00AF58B1">
        <w:t xml:space="preserve"> for catalyzing production and comm</w:t>
      </w:r>
      <w:r w:rsidR="003C49C7">
        <w:t>e</w:t>
      </w:r>
      <w:r w:rsidR="00AF58B1">
        <w:t>rcialization</w:t>
      </w:r>
      <w:r>
        <w:t xml:space="preserve"> </w:t>
      </w:r>
    </w:p>
    <w:p w14:paraId="167F151C" w14:textId="5F8FF0B1" w:rsidR="00D770C9" w:rsidRDefault="00C04DC6" w:rsidP="00C04DC6">
      <w:r>
        <w:t xml:space="preserve">Based </w:t>
      </w:r>
      <w:proofErr w:type="gramStart"/>
      <w:r>
        <w:t>on  findings</w:t>
      </w:r>
      <w:proofErr w:type="gramEnd"/>
      <w:r>
        <w:t xml:space="preserve"> from this study,</w:t>
      </w:r>
      <w:r w:rsidR="000E335B">
        <w:t xml:space="preserve"> several opportunities exist for catalyzing Tamarind production and commercialization in Kenya. </w:t>
      </w:r>
      <w:r w:rsidR="000C56F2">
        <w:t>Some of the</w:t>
      </w:r>
      <w:r w:rsidR="003C49C7">
        <w:t xml:space="preserve"> recommended</w:t>
      </w:r>
      <w:r w:rsidR="000C56F2">
        <w:t xml:space="preserve"> interventions</w:t>
      </w:r>
      <w:r w:rsidR="00C84BBF">
        <w:t xml:space="preserve"> as depicted in Figure 5</w:t>
      </w:r>
      <w:r w:rsidR="000C56F2">
        <w:t xml:space="preserve"> may include: </w:t>
      </w:r>
    </w:p>
    <w:p w14:paraId="1E32DC81" w14:textId="1BCCE325" w:rsidR="003C49C7" w:rsidRDefault="003C49C7" w:rsidP="00155D12">
      <w:pPr>
        <w:pStyle w:val="ListParagraph"/>
        <w:numPr>
          <w:ilvl w:val="0"/>
          <w:numId w:val="14"/>
        </w:numPr>
      </w:pPr>
      <w:r>
        <w:t>Focus on research solutions to strengthen seed system and production</w:t>
      </w:r>
    </w:p>
    <w:p w14:paraId="24599EED" w14:textId="43A9FC53" w:rsidR="00D770C9" w:rsidRDefault="00D770C9" w:rsidP="00767AB2">
      <w:pPr>
        <w:numPr>
          <w:ilvl w:val="0"/>
          <w:numId w:val="2"/>
        </w:numPr>
        <w:spacing w:after="0" w:line="240" w:lineRule="auto"/>
        <w:ind w:hanging="360"/>
      </w:pPr>
    </w:p>
    <w:p w14:paraId="1D32B614" w14:textId="77777777" w:rsidR="00D770C9" w:rsidRDefault="000C56F2" w:rsidP="00767AB2">
      <w:pPr>
        <w:numPr>
          <w:ilvl w:val="0"/>
          <w:numId w:val="2"/>
        </w:numPr>
        <w:spacing w:after="0" w:line="240" w:lineRule="auto"/>
        <w:ind w:hanging="360"/>
      </w:pPr>
      <w:r>
        <w:t xml:space="preserve">Conservation of tamarind germplasm. </w:t>
      </w:r>
    </w:p>
    <w:p w14:paraId="3D7FD7C9" w14:textId="6B41C894" w:rsidR="00D770C9" w:rsidRDefault="003C49C7" w:rsidP="00767AB2">
      <w:pPr>
        <w:numPr>
          <w:ilvl w:val="0"/>
          <w:numId w:val="2"/>
        </w:numPr>
        <w:spacing w:after="0" w:line="240" w:lineRule="auto"/>
        <w:ind w:hanging="360"/>
      </w:pPr>
      <w:r>
        <w:t>Multiplication and availing quality seedlings</w:t>
      </w:r>
      <w:r w:rsidR="000C56F2">
        <w:t xml:space="preserve"> </w:t>
      </w:r>
    </w:p>
    <w:p w14:paraId="6DE899C6" w14:textId="77777777" w:rsidR="00D770C9" w:rsidRDefault="000C56F2" w:rsidP="00767AB2">
      <w:pPr>
        <w:numPr>
          <w:ilvl w:val="0"/>
          <w:numId w:val="2"/>
        </w:numPr>
        <w:spacing w:after="0" w:line="240" w:lineRule="auto"/>
        <w:ind w:hanging="360"/>
      </w:pPr>
      <w:r>
        <w:t xml:space="preserve">Tamarind agronomic practices. </w:t>
      </w:r>
    </w:p>
    <w:p w14:paraId="2E953C18" w14:textId="57A5A523" w:rsidR="00C32391" w:rsidRDefault="003C49C7" w:rsidP="00767AB2">
      <w:pPr>
        <w:numPr>
          <w:ilvl w:val="0"/>
          <w:numId w:val="2"/>
        </w:numPr>
        <w:spacing w:after="0" w:line="240" w:lineRule="auto"/>
        <w:ind w:hanging="360"/>
      </w:pPr>
      <w:r>
        <w:t>E</w:t>
      </w:r>
      <w:r w:rsidR="000C56F2">
        <w:t xml:space="preserve"> </w:t>
      </w:r>
      <w:r w:rsidR="00C32391">
        <w:t>E</w:t>
      </w:r>
      <w:r w:rsidR="000C56F2">
        <w:t xml:space="preserve">arly maturing </w:t>
      </w:r>
      <w:r>
        <w:t xml:space="preserve"> varieties</w:t>
      </w:r>
    </w:p>
    <w:p w14:paraId="0F603273" w14:textId="08BD07E9" w:rsidR="00D770C9" w:rsidRDefault="00505BF6" w:rsidP="00767AB2">
      <w:pPr>
        <w:numPr>
          <w:ilvl w:val="0"/>
          <w:numId w:val="2"/>
        </w:numPr>
        <w:spacing w:after="0" w:line="240" w:lineRule="auto"/>
        <w:ind w:hanging="360"/>
      </w:pPr>
      <w:r>
        <w:t>Explore potential of d</w:t>
      </w:r>
      <w:r w:rsidR="00C32391">
        <w:t>warf rootstocks to shorten maturity period</w:t>
      </w:r>
      <w:r w:rsidR="003C49C7">
        <w:t>s</w:t>
      </w:r>
      <w:r w:rsidR="000C56F2">
        <w:t xml:space="preserve">. </w:t>
      </w:r>
    </w:p>
    <w:p w14:paraId="787C2071" w14:textId="56E5211A" w:rsidR="00D770C9" w:rsidRDefault="000C56F2" w:rsidP="00767AB2">
      <w:pPr>
        <w:numPr>
          <w:ilvl w:val="0"/>
          <w:numId w:val="2"/>
        </w:numPr>
        <w:spacing w:after="0" w:line="240" w:lineRule="auto"/>
        <w:ind w:hanging="360"/>
      </w:pPr>
      <w:r>
        <w:t xml:space="preserve">. </w:t>
      </w:r>
    </w:p>
    <w:p w14:paraId="6CAAB945" w14:textId="2F33C9C6" w:rsidR="003C49C7" w:rsidRDefault="000C56F2" w:rsidP="00767AB2">
      <w:pPr>
        <w:numPr>
          <w:ilvl w:val="0"/>
          <w:numId w:val="2"/>
        </w:numPr>
        <w:spacing w:after="0" w:line="240" w:lineRule="auto"/>
        <w:ind w:hanging="360"/>
      </w:pPr>
      <w:r>
        <w:t xml:space="preserve">Market research and economic analysis </w:t>
      </w:r>
      <w:r w:rsidR="003C49C7">
        <w:t>of Tamarind</w:t>
      </w:r>
    </w:p>
    <w:p w14:paraId="4CF597DF" w14:textId="2E0FB887" w:rsidR="00D770C9" w:rsidRDefault="003C49C7" w:rsidP="003C49C7">
      <w:pPr>
        <w:spacing w:after="0" w:line="240" w:lineRule="auto"/>
        <w:ind w:left="0" w:firstLine="0"/>
        <w:jc w:val="left"/>
      </w:pPr>
      <w:r>
        <w:t xml:space="preserve">2. </w:t>
      </w:r>
      <w:r w:rsidR="000C56F2">
        <w:t xml:space="preserve"> </w:t>
      </w:r>
      <w:r>
        <w:t>Promotion of Tamarind production in orchards</w:t>
      </w:r>
      <w:r w:rsidR="00C84BBF">
        <w:t>.</w:t>
      </w:r>
    </w:p>
    <w:p w14:paraId="508A374F" w14:textId="10132C2C" w:rsidR="00C84BBF" w:rsidRDefault="00C84BBF" w:rsidP="003C49C7">
      <w:pPr>
        <w:spacing w:after="0" w:line="240" w:lineRule="auto"/>
        <w:ind w:left="0" w:firstLine="0"/>
        <w:jc w:val="left"/>
      </w:pPr>
      <w:r>
        <w:t xml:space="preserve">3. Establishment of farmers aggregation </w:t>
      </w:r>
      <w:proofErr w:type="spellStart"/>
      <w:r>
        <w:t>centres</w:t>
      </w:r>
      <w:proofErr w:type="spellEnd"/>
      <w:r>
        <w:t xml:space="preserve"> for quantity and quality management.</w:t>
      </w:r>
    </w:p>
    <w:p w14:paraId="1CD0AE3A" w14:textId="597AC040" w:rsidR="00C84BBF" w:rsidRDefault="00C84BBF" w:rsidP="003C49C7">
      <w:pPr>
        <w:spacing w:after="0" w:line="240" w:lineRule="auto"/>
        <w:ind w:left="0" w:firstLine="0"/>
        <w:jc w:val="left"/>
      </w:pPr>
      <w:r>
        <w:t>4. Linkages to domestic and export markets through value addition and product diversification.</w:t>
      </w:r>
    </w:p>
    <w:p w14:paraId="4E9C48D2" w14:textId="03381CC1" w:rsidR="00C84BBF" w:rsidRDefault="00C84BBF" w:rsidP="003C49C7">
      <w:pPr>
        <w:spacing w:after="0" w:line="240" w:lineRule="auto"/>
        <w:ind w:left="0" w:firstLine="0"/>
        <w:jc w:val="left"/>
      </w:pPr>
    </w:p>
    <w:p w14:paraId="62EAC99A" w14:textId="290CB396" w:rsidR="00D770C9" w:rsidRDefault="000C56F2" w:rsidP="00767AB2">
      <w:pPr>
        <w:spacing w:after="0" w:line="240" w:lineRule="auto"/>
        <w:ind w:left="-5"/>
      </w:pPr>
      <w:r>
        <w:t xml:space="preserve">. </w:t>
      </w:r>
    </w:p>
    <w:p w14:paraId="64450D28" w14:textId="77777777" w:rsidR="00D770C9" w:rsidRDefault="000C56F2" w:rsidP="00767AB2">
      <w:pPr>
        <w:spacing w:after="0" w:line="240" w:lineRule="auto"/>
        <w:ind w:left="1" w:firstLine="0"/>
        <w:jc w:val="left"/>
      </w:pPr>
      <w:r>
        <w:rPr>
          <w:rFonts w:ascii="Calibri" w:eastAsia="Calibri" w:hAnsi="Calibri" w:cs="Calibri"/>
          <w:noProof/>
          <w:sz w:val="22"/>
        </w:rPr>
        <mc:AlternateContent>
          <mc:Choice Requires="wpg">
            <w:drawing>
              <wp:inline distT="0" distB="0" distL="0" distR="0" wp14:anchorId="07689600" wp14:editId="524F4495">
                <wp:extent cx="5649041" cy="2368550"/>
                <wp:effectExtent l="0" t="0" r="0" b="12700"/>
                <wp:docPr id="15141" name="Group 15141"/>
                <wp:cNvGraphicFramePr/>
                <a:graphic xmlns:a="http://schemas.openxmlformats.org/drawingml/2006/main">
                  <a:graphicData uri="http://schemas.microsoft.com/office/word/2010/wordprocessingGroup">
                    <wpg:wgp>
                      <wpg:cNvGrpSpPr/>
                      <wpg:grpSpPr>
                        <a:xfrm>
                          <a:off x="0" y="0"/>
                          <a:ext cx="5649041" cy="2368550"/>
                          <a:chOff x="0" y="0"/>
                          <a:chExt cx="5649041" cy="1978348"/>
                        </a:xfrm>
                      </wpg:grpSpPr>
                      <wps:wsp>
                        <wps:cNvPr id="2213" name="Shape 2213"/>
                        <wps:cNvSpPr/>
                        <wps:spPr>
                          <a:xfrm>
                            <a:off x="3088617" y="1"/>
                            <a:ext cx="1150044" cy="299706"/>
                          </a:xfrm>
                          <a:custGeom>
                            <a:avLst/>
                            <a:gdLst/>
                            <a:ahLst/>
                            <a:cxnLst/>
                            <a:rect l="0" t="0" r="0" b="0"/>
                            <a:pathLst>
                              <a:path w="1150044" h="299706">
                                <a:moveTo>
                                  <a:pt x="0" y="0"/>
                                </a:moveTo>
                                <a:lnTo>
                                  <a:pt x="862569" y="0"/>
                                </a:lnTo>
                                <a:lnTo>
                                  <a:pt x="1150044" y="149827"/>
                                </a:lnTo>
                                <a:lnTo>
                                  <a:pt x="862569" y="299706"/>
                                </a:lnTo>
                                <a:lnTo>
                                  <a:pt x="0" y="299706"/>
                                </a:lnTo>
                                <a:lnTo>
                                  <a:pt x="287547" y="149826"/>
                                </a:lnTo>
                                <a:lnTo>
                                  <a:pt x="0" y="0"/>
                                </a:lnTo>
                                <a:close/>
                              </a:path>
                            </a:pathLst>
                          </a:custGeom>
                          <a:ln w="0" cap="flat">
                            <a:miter lim="127000"/>
                          </a:ln>
                        </wps:spPr>
                        <wps:style>
                          <a:lnRef idx="0">
                            <a:srgbClr val="000000">
                              <a:alpha val="0"/>
                            </a:srgbClr>
                          </a:lnRef>
                          <a:fillRef idx="1">
                            <a:srgbClr val="FFFF00">
                              <a:alpha val="60000"/>
                            </a:srgbClr>
                          </a:fillRef>
                          <a:effectRef idx="0">
                            <a:scrgbClr r="0" g="0" b="0"/>
                          </a:effectRef>
                          <a:fontRef idx="none"/>
                        </wps:style>
                        <wps:bodyPr/>
                      </wps:wsp>
                      <wps:wsp>
                        <wps:cNvPr id="2215" name="Shape 2215"/>
                        <wps:cNvSpPr/>
                        <wps:spPr>
                          <a:xfrm>
                            <a:off x="3088616" y="0"/>
                            <a:ext cx="1150044" cy="299706"/>
                          </a:xfrm>
                          <a:custGeom>
                            <a:avLst/>
                            <a:gdLst/>
                            <a:ahLst/>
                            <a:cxnLst/>
                            <a:rect l="0" t="0" r="0" b="0"/>
                            <a:pathLst>
                              <a:path w="1150044" h="299706">
                                <a:moveTo>
                                  <a:pt x="862569" y="0"/>
                                </a:moveTo>
                                <a:lnTo>
                                  <a:pt x="0" y="0"/>
                                </a:lnTo>
                                <a:lnTo>
                                  <a:pt x="287547" y="149826"/>
                                </a:lnTo>
                                <a:lnTo>
                                  <a:pt x="0" y="299706"/>
                                </a:lnTo>
                                <a:lnTo>
                                  <a:pt x="862569" y="299706"/>
                                </a:lnTo>
                                <a:lnTo>
                                  <a:pt x="1150044" y="149827"/>
                                </a:lnTo>
                                <a:lnTo>
                                  <a:pt x="862569" y="0"/>
                                </a:lnTo>
                                <a:close/>
                              </a:path>
                            </a:pathLst>
                          </a:custGeom>
                          <a:ln w="6344" cap="rnd">
                            <a:round/>
                          </a:ln>
                        </wps:spPr>
                        <wps:style>
                          <a:lnRef idx="1">
                            <a:srgbClr val="000000"/>
                          </a:lnRef>
                          <a:fillRef idx="0">
                            <a:srgbClr val="000000">
                              <a:alpha val="0"/>
                            </a:srgbClr>
                          </a:fillRef>
                          <a:effectRef idx="0">
                            <a:scrgbClr r="0" g="0" b="0"/>
                          </a:effectRef>
                          <a:fontRef idx="none"/>
                        </wps:style>
                        <wps:bodyPr/>
                      </wps:wsp>
                      <wps:wsp>
                        <wps:cNvPr id="2216" name="Rectangle 2216"/>
                        <wps:cNvSpPr/>
                        <wps:spPr>
                          <a:xfrm>
                            <a:off x="3464405" y="92254"/>
                            <a:ext cx="472307" cy="141120"/>
                          </a:xfrm>
                          <a:prstGeom prst="rect">
                            <a:avLst/>
                          </a:prstGeom>
                          <a:ln>
                            <a:noFill/>
                          </a:ln>
                        </wps:spPr>
                        <wps:txbx>
                          <w:txbxContent>
                            <w:p w14:paraId="4887B766" w14:textId="77777777" w:rsidR="00D770C9" w:rsidRPr="00BF2DB2" w:rsidRDefault="000C56F2">
                              <w:pPr>
                                <w:spacing w:after="160"/>
                                <w:ind w:left="0" w:firstLine="0"/>
                                <w:jc w:val="left"/>
                                <w:rPr>
                                  <w:sz w:val="20"/>
                                  <w:szCs w:val="20"/>
                                </w:rPr>
                              </w:pPr>
                              <w:r w:rsidRPr="00BF2DB2">
                                <w:rPr>
                                  <w:rFonts w:ascii="Arial" w:eastAsia="Arial" w:hAnsi="Arial" w:cs="Arial"/>
                                  <w:b/>
                                  <w:sz w:val="20"/>
                                  <w:szCs w:val="20"/>
                                </w:rPr>
                                <w:t>Trade</w:t>
                              </w:r>
                            </w:p>
                          </w:txbxContent>
                        </wps:txbx>
                        <wps:bodyPr horzOverflow="overflow" vert="horz" lIns="0" tIns="0" rIns="0" bIns="0" rtlCol="0">
                          <a:noAutofit/>
                        </wps:bodyPr>
                      </wps:wsp>
                      <wps:wsp>
                        <wps:cNvPr id="2217" name="Shape 2217"/>
                        <wps:cNvSpPr/>
                        <wps:spPr>
                          <a:xfrm>
                            <a:off x="4238661" y="1"/>
                            <a:ext cx="1191122" cy="299706"/>
                          </a:xfrm>
                          <a:custGeom>
                            <a:avLst/>
                            <a:gdLst/>
                            <a:ahLst/>
                            <a:cxnLst/>
                            <a:rect l="0" t="0" r="0" b="0"/>
                            <a:pathLst>
                              <a:path w="1191122" h="299706">
                                <a:moveTo>
                                  <a:pt x="0" y="0"/>
                                </a:moveTo>
                                <a:lnTo>
                                  <a:pt x="893360" y="0"/>
                                </a:lnTo>
                                <a:lnTo>
                                  <a:pt x="1191122" y="149827"/>
                                </a:lnTo>
                                <a:lnTo>
                                  <a:pt x="893360" y="299706"/>
                                </a:lnTo>
                                <a:lnTo>
                                  <a:pt x="0" y="299706"/>
                                </a:lnTo>
                                <a:lnTo>
                                  <a:pt x="297762" y="149826"/>
                                </a:lnTo>
                                <a:lnTo>
                                  <a:pt x="0" y="0"/>
                                </a:lnTo>
                                <a:close/>
                              </a:path>
                            </a:pathLst>
                          </a:custGeom>
                          <a:ln w="0" cap="rnd">
                            <a:round/>
                          </a:ln>
                        </wps:spPr>
                        <wps:style>
                          <a:lnRef idx="0">
                            <a:srgbClr val="000000">
                              <a:alpha val="0"/>
                            </a:srgbClr>
                          </a:lnRef>
                          <a:fillRef idx="1">
                            <a:srgbClr val="FFFF00">
                              <a:alpha val="60000"/>
                            </a:srgbClr>
                          </a:fillRef>
                          <a:effectRef idx="0">
                            <a:scrgbClr r="0" g="0" b="0"/>
                          </a:effectRef>
                          <a:fontRef idx="none"/>
                        </wps:style>
                        <wps:bodyPr/>
                      </wps:wsp>
                      <wps:wsp>
                        <wps:cNvPr id="2218" name="Shape 2218"/>
                        <wps:cNvSpPr/>
                        <wps:spPr>
                          <a:xfrm>
                            <a:off x="4238661" y="1"/>
                            <a:ext cx="1191122" cy="299706"/>
                          </a:xfrm>
                          <a:custGeom>
                            <a:avLst/>
                            <a:gdLst/>
                            <a:ahLst/>
                            <a:cxnLst/>
                            <a:rect l="0" t="0" r="0" b="0"/>
                            <a:pathLst>
                              <a:path w="1191122" h="299706">
                                <a:moveTo>
                                  <a:pt x="893360" y="0"/>
                                </a:moveTo>
                                <a:lnTo>
                                  <a:pt x="0" y="0"/>
                                </a:lnTo>
                                <a:lnTo>
                                  <a:pt x="297762" y="149826"/>
                                </a:lnTo>
                                <a:lnTo>
                                  <a:pt x="0" y="299706"/>
                                </a:lnTo>
                                <a:lnTo>
                                  <a:pt x="893360" y="299706"/>
                                </a:lnTo>
                                <a:lnTo>
                                  <a:pt x="1191122" y="149827"/>
                                </a:lnTo>
                                <a:lnTo>
                                  <a:pt x="893360" y="0"/>
                                </a:lnTo>
                                <a:close/>
                              </a:path>
                            </a:pathLst>
                          </a:custGeom>
                          <a:ln w="6344" cap="rnd">
                            <a:round/>
                          </a:ln>
                        </wps:spPr>
                        <wps:style>
                          <a:lnRef idx="1">
                            <a:srgbClr val="000000"/>
                          </a:lnRef>
                          <a:fillRef idx="0">
                            <a:srgbClr val="000000">
                              <a:alpha val="0"/>
                            </a:srgbClr>
                          </a:fillRef>
                          <a:effectRef idx="0">
                            <a:scrgbClr r="0" g="0" b="0"/>
                          </a:effectRef>
                          <a:fontRef idx="none"/>
                        </wps:style>
                        <wps:bodyPr/>
                      </wps:wsp>
                      <wps:wsp>
                        <wps:cNvPr id="2219" name="Rectangle 2219"/>
                        <wps:cNvSpPr/>
                        <wps:spPr>
                          <a:xfrm>
                            <a:off x="4531497" y="92254"/>
                            <a:ext cx="1117544" cy="141120"/>
                          </a:xfrm>
                          <a:prstGeom prst="rect">
                            <a:avLst/>
                          </a:prstGeom>
                          <a:ln>
                            <a:noFill/>
                          </a:ln>
                        </wps:spPr>
                        <wps:txbx>
                          <w:txbxContent>
                            <w:p w14:paraId="51958F69" w14:textId="77777777" w:rsidR="00D770C9" w:rsidRPr="00BF2DB2" w:rsidRDefault="000C56F2">
                              <w:pPr>
                                <w:spacing w:after="160"/>
                                <w:ind w:left="0" w:firstLine="0"/>
                                <w:jc w:val="left"/>
                                <w:rPr>
                                  <w:sz w:val="20"/>
                                  <w:szCs w:val="20"/>
                                </w:rPr>
                              </w:pPr>
                              <w:r w:rsidRPr="00BF2DB2">
                                <w:rPr>
                                  <w:rFonts w:ascii="Arial" w:eastAsia="Arial" w:hAnsi="Arial" w:cs="Arial"/>
                                  <w:b/>
                                  <w:sz w:val="20"/>
                                  <w:szCs w:val="20"/>
                                </w:rPr>
                                <w:t>Consumption</w:t>
                              </w:r>
                            </w:p>
                          </w:txbxContent>
                        </wps:txbx>
                        <wps:bodyPr horzOverflow="overflow" vert="horz" lIns="0" tIns="0" rIns="0" bIns="0" rtlCol="0">
                          <a:noAutofit/>
                        </wps:bodyPr>
                      </wps:wsp>
                      <wps:wsp>
                        <wps:cNvPr id="2220" name="Shape 2220"/>
                        <wps:cNvSpPr/>
                        <wps:spPr>
                          <a:xfrm>
                            <a:off x="2177868" y="0"/>
                            <a:ext cx="1007611" cy="299706"/>
                          </a:xfrm>
                          <a:custGeom>
                            <a:avLst/>
                            <a:gdLst/>
                            <a:ahLst/>
                            <a:cxnLst/>
                            <a:rect l="0" t="0" r="0" b="0"/>
                            <a:pathLst>
                              <a:path w="1007611" h="299706">
                                <a:moveTo>
                                  <a:pt x="0" y="0"/>
                                </a:moveTo>
                                <a:lnTo>
                                  <a:pt x="755709" y="0"/>
                                </a:lnTo>
                                <a:lnTo>
                                  <a:pt x="1007611" y="149827"/>
                                </a:lnTo>
                                <a:lnTo>
                                  <a:pt x="755709" y="299706"/>
                                </a:lnTo>
                                <a:lnTo>
                                  <a:pt x="0" y="299706"/>
                                </a:lnTo>
                                <a:lnTo>
                                  <a:pt x="251903" y="149827"/>
                                </a:lnTo>
                                <a:lnTo>
                                  <a:pt x="0" y="0"/>
                                </a:lnTo>
                                <a:close/>
                              </a:path>
                            </a:pathLst>
                          </a:custGeom>
                          <a:ln w="0" cap="rnd">
                            <a:round/>
                          </a:ln>
                        </wps:spPr>
                        <wps:style>
                          <a:lnRef idx="0">
                            <a:srgbClr val="000000">
                              <a:alpha val="0"/>
                            </a:srgbClr>
                          </a:lnRef>
                          <a:fillRef idx="1">
                            <a:srgbClr val="FFFF00">
                              <a:alpha val="60000"/>
                            </a:srgbClr>
                          </a:fillRef>
                          <a:effectRef idx="0">
                            <a:scrgbClr r="0" g="0" b="0"/>
                          </a:effectRef>
                          <a:fontRef idx="none"/>
                        </wps:style>
                        <wps:bodyPr/>
                      </wps:wsp>
                      <wps:wsp>
                        <wps:cNvPr id="2221" name="Shape 2221"/>
                        <wps:cNvSpPr/>
                        <wps:spPr>
                          <a:xfrm>
                            <a:off x="2177868" y="0"/>
                            <a:ext cx="1007611" cy="299706"/>
                          </a:xfrm>
                          <a:custGeom>
                            <a:avLst/>
                            <a:gdLst/>
                            <a:ahLst/>
                            <a:cxnLst/>
                            <a:rect l="0" t="0" r="0" b="0"/>
                            <a:pathLst>
                              <a:path w="1007611" h="299706">
                                <a:moveTo>
                                  <a:pt x="755709" y="0"/>
                                </a:moveTo>
                                <a:lnTo>
                                  <a:pt x="0" y="0"/>
                                </a:lnTo>
                                <a:lnTo>
                                  <a:pt x="251903" y="149827"/>
                                </a:lnTo>
                                <a:lnTo>
                                  <a:pt x="0" y="299706"/>
                                </a:lnTo>
                                <a:lnTo>
                                  <a:pt x="755709" y="299706"/>
                                </a:lnTo>
                                <a:lnTo>
                                  <a:pt x="1007611" y="149827"/>
                                </a:lnTo>
                                <a:lnTo>
                                  <a:pt x="755709" y="0"/>
                                </a:lnTo>
                                <a:close/>
                              </a:path>
                            </a:pathLst>
                          </a:custGeom>
                          <a:ln w="6344" cap="rnd">
                            <a:round/>
                          </a:ln>
                        </wps:spPr>
                        <wps:style>
                          <a:lnRef idx="1">
                            <a:srgbClr val="000000"/>
                          </a:lnRef>
                          <a:fillRef idx="0">
                            <a:srgbClr val="000000">
                              <a:alpha val="0"/>
                            </a:srgbClr>
                          </a:fillRef>
                          <a:effectRef idx="0">
                            <a:scrgbClr r="0" g="0" b="0"/>
                          </a:effectRef>
                          <a:fontRef idx="none"/>
                        </wps:style>
                        <wps:bodyPr/>
                      </wps:wsp>
                      <wps:wsp>
                        <wps:cNvPr id="2222" name="Rectangle 2222"/>
                        <wps:cNvSpPr/>
                        <wps:spPr>
                          <a:xfrm>
                            <a:off x="2519028" y="92254"/>
                            <a:ext cx="809537" cy="141120"/>
                          </a:xfrm>
                          <a:prstGeom prst="rect">
                            <a:avLst/>
                          </a:prstGeom>
                          <a:ln>
                            <a:noFill/>
                          </a:ln>
                        </wps:spPr>
                        <wps:txbx>
                          <w:txbxContent>
                            <w:p w14:paraId="5EBE25AE" w14:textId="77777777" w:rsidR="00D770C9" w:rsidRPr="00BF2DB2" w:rsidRDefault="000C56F2">
                              <w:pPr>
                                <w:spacing w:after="160"/>
                                <w:ind w:left="0" w:firstLine="0"/>
                                <w:jc w:val="left"/>
                                <w:rPr>
                                  <w:sz w:val="20"/>
                                  <w:szCs w:val="20"/>
                                </w:rPr>
                              </w:pPr>
                              <w:r w:rsidRPr="00BF2DB2">
                                <w:rPr>
                                  <w:rFonts w:ascii="Arial" w:eastAsia="Arial" w:hAnsi="Arial" w:cs="Arial"/>
                                  <w:b/>
                                  <w:sz w:val="20"/>
                                  <w:szCs w:val="20"/>
                                </w:rPr>
                                <w:t>collection</w:t>
                              </w:r>
                            </w:p>
                          </w:txbxContent>
                        </wps:txbx>
                        <wps:bodyPr horzOverflow="overflow" vert="horz" lIns="0" tIns="0" rIns="0" bIns="0" rtlCol="0">
                          <a:noAutofit/>
                        </wps:bodyPr>
                      </wps:wsp>
                      <wps:wsp>
                        <wps:cNvPr id="2223" name="Shape 2223"/>
                        <wps:cNvSpPr/>
                        <wps:spPr>
                          <a:xfrm>
                            <a:off x="922702" y="0"/>
                            <a:ext cx="1139105" cy="299706"/>
                          </a:xfrm>
                          <a:custGeom>
                            <a:avLst/>
                            <a:gdLst/>
                            <a:ahLst/>
                            <a:cxnLst/>
                            <a:rect l="0" t="0" r="0" b="0"/>
                            <a:pathLst>
                              <a:path w="1139105" h="299706">
                                <a:moveTo>
                                  <a:pt x="0" y="0"/>
                                </a:moveTo>
                                <a:lnTo>
                                  <a:pt x="854310" y="0"/>
                                </a:lnTo>
                                <a:lnTo>
                                  <a:pt x="1139105" y="149826"/>
                                </a:lnTo>
                                <a:lnTo>
                                  <a:pt x="854310" y="299706"/>
                                </a:lnTo>
                                <a:lnTo>
                                  <a:pt x="0" y="299706"/>
                                </a:lnTo>
                                <a:lnTo>
                                  <a:pt x="284794" y="149826"/>
                                </a:lnTo>
                                <a:lnTo>
                                  <a:pt x="0" y="0"/>
                                </a:lnTo>
                                <a:close/>
                              </a:path>
                            </a:pathLst>
                          </a:custGeom>
                          <a:ln w="0" cap="rnd">
                            <a:round/>
                          </a:ln>
                        </wps:spPr>
                        <wps:style>
                          <a:lnRef idx="0">
                            <a:srgbClr val="000000">
                              <a:alpha val="0"/>
                            </a:srgbClr>
                          </a:lnRef>
                          <a:fillRef idx="1">
                            <a:srgbClr val="FFFF00">
                              <a:alpha val="60000"/>
                            </a:srgbClr>
                          </a:fillRef>
                          <a:effectRef idx="0">
                            <a:scrgbClr r="0" g="0" b="0"/>
                          </a:effectRef>
                          <a:fontRef idx="none"/>
                        </wps:style>
                        <wps:bodyPr/>
                      </wps:wsp>
                      <wps:wsp>
                        <wps:cNvPr id="2224" name="Shape 2224"/>
                        <wps:cNvSpPr/>
                        <wps:spPr>
                          <a:xfrm>
                            <a:off x="922702" y="0"/>
                            <a:ext cx="1139105" cy="299706"/>
                          </a:xfrm>
                          <a:custGeom>
                            <a:avLst/>
                            <a:gdLst/>
                            <a:ahLst/>
                            <a:cxnLst/>
                            <a:rect l="0" t="0" r="0" b="0"/>
                            <a:pathLst>
                              <a:path w="1139105" h="299706">
                                <a:moveTo>
                                  <a:pt x="854310" y="0"/>
                                </a:moveTo>
                                <a:lnTo>
                                  <a:pt x="0" y="0"/>
                                </a:lnTo>
                                <a:lnTo>
                                  <a:pt x="284794" y="149826"/>
                                </a:lnTo>
                                <a:lnTo>
                                  <a:pt x="0" y="299706"/>
                                </a:lnTo>
                                <a:lnTo>
                                  <a:pt x="854310" y="299706"/>
                                </a:lnTo>
                                <a:lnTo>
                                  <a:pt x="1139105" y="149826"/>
                                </a:lnTo>
                                <a:lnTo>
                                  <a:pt x="854310" y="0"/>
                                </a:lnTo>
                                <a:close/>
                              </a:path>
                            </a:pathLst>
                          </a:custGeom>
                          <a:ln w="6344" cap="rnd">
                            <a:round/>
                          </a:ln>
                        </wps:spPr>
                        <wps:style>
                          <a:lnRef idx="1">
                            <a:srgbClr val="000000"/>
                          </a:lnRef>
                          <a:fillRef idx="0">
                            <a:srgbClr val="000000">
                              <a:alpha val="0"/>
                            </a:srgbClr>
                          </a:fillRef>
                          <a:effectRef idx="0">
                            <a:scrgbClr r="0" g="0" b="0"/>
                          </a:effectRef>
                          <a:fontRef idx="none"/>
                        </wps:style>
                        <wps:bodyPr/>
                      </wps:wsp>
                      <wps:wsp>
                        <wps:cNvPr id="2225" name="Rectangle 2225"/>
                        <wps:cNvSpPr/>
                        <wps:spPr>
                          <a:xfrm>
                            <a:off x="1315806" y="92254"/>
                            <a:ext cx="963499" cy="141121"/>
                          </a:xfrm>
                          <a:prstGeom prst="rect">
                            <a:avLst/>
                          </a:prstGeom>
                          <a:ln>
                            <a:noFill/>
                          </a:ln>
                        </wps:spPr>
                        <wps:txbx>
                          <w:txbxContent>
                            <w:p w14:paraId="2180CD6D" w14:textId="77777777" w:rsidR="00D770C9" w:rsidRPr="00BF2DB2" w:rsidRDefault="000C56F2">
                              <w:pPr>
                                <w:spacing w:after="160"/>
                                <w:ind w:left="0" w:firstLine="0"/>
                                <w:jc w:val="left"/>
                                <w:rPr>
                                  <w:sz w:val="20"/>
                                  <w:szCs w:val="20"/>
                                </w:rPr>
                              </w:pPr>
                              <w:r w:rsidRPr="00BF2DB2">
                                <w:rPr>
                                  <w:rFonts w:ascii="Arial" w:eastAsia="Arial" w:hAnsi="Arial" w:cs="Arial"/>
                                  <w:b/>
                                  <w:sz w:val="20"/>
                                  <w:szCs w:val="20"/>
                                </w:rPr>
                                <w:t xml:space="preserve">Production </w:t>
                              </w:r>
                            </w:p>
                          </w:txbxContent>
                        </wps:txbx>
                        <wps:bodyPr horzOverflow="overflow" vert="horz" lIns="0" tIns="0" rIns="0" bIns="0" rtlCol="0">
                          <a:noAutofit/>
                        </wps:bodyPr>
                      </wps:wsp>
                      <wps:wsp>
                        <wps:cNvPr id="2226" name="Shape 2226"/>
                        <wps:cNvSpPr/>
                        <wps:spPr>
                          <a:xfrm>
                            <a:off x="0" y="1078977"/>
                            <a:ext cx="726915" cy="254763"/>
                          </a:xfrm>
                          <a:custGeom>
                            <a:avLst/>
                            <a:gdLst/>
                            <a:ahLst/>
                            <a:cxnLst/>
                            <a:rect l="0" t="0" r="0" b="0"/>
                            <a:pathLst>
                              <a:path w="726915" h="254763">
                                <a:moveTo>
                                  <a:pt x="0" y="0"/>
                                </a:moveTo>
                                <a:lnTo>
                                  <a:pt x="726915" y="0"/>
                                </a:lnTo>
                                <a:lnTo>
                                  <a:pt x="726915" y="254763"/>
                                </a:lnTo>
                                <a:lnTo>
                                  <a:pt x="0" y="254763"/>
                                </a:lnTo>
                                <a:lnTo>
                                  <a:pt x="0" y="0"/>
                                </a:lnTo>
                                <a:close/>
                              </a:path>
                            </a:pathLst>
                          </a:custGeom>
                          <a:ln w="0" cap="rnd">
                            <a:round/>
                          </a:ln>
                        </wps:spPr>
                        <wps:style>
                          <a:lnRef idx="0">
                            <a:srgbClr val="000000">
                              <a:alpha val="0"/>
                            </a:srgbClr>
                          </a:lnRef>
                          <a:fillRef idx="1">
                            <a:srgbClr val="FFCC00">
                              <a:alpha val="49803"/>
                            </a:srgbClr>
                          </a:fillRef>
                          <a:effectRef idx="0">
                            <a:scrgbClr r="0" g="0" b="0"/>
                          </a:effectRef>
                          <a:fontRef idx="none"/>
                        </wps:style>
                        <wps:bodyPr/>
                      </wps:wsp>
                      <wps:wsp>
                        <wps:cNvPr id="2227" name="Shape 2227"/>
                        <wps:cNvSpPr/>
                        <wps:spPr>
                          <a:xfrm>
                            <a:off x="0" y="1078977"/>
                            <a:ext cx="726915" cy="254763"/>
                          </a:xfrm>
                          <a:custGeom>
                            <a:avLst/>
                            <a:gdLst/>
                            <a:ahLst/>
                            <a:cxnLst/>
                            <a:rect l="0" t="0" r="0" b="0"/>
                            <a:pathLst>
                              <a:path w="726915" h="254763">
                                <a:moveTo>
                                  <a:pt x="0" y="0"/>
                                </a:moveTo>
                                <a:lnTo>
                                  <a:pt x="726915" y="0"/>
                                </a:lnTo>
                                <a:lnTo>
                                  <a:pt x="726915" y="254763"/>
                                </a:lnTo>
                                <a:lnTo>
                                  <a:pt x="0" y="254763"/>
                                </a:lnTo>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2228" name="Rectangle 2228"/>
                        <wps:cNvSpPr/>
                        <wps:spPr>
                          <a:xfrm>
                            <a:off x="183562" y="1072736"/>
                            <a:ext cx="397443" cy="109756"/>
                          </a:xfrm>
                          <a:prstGeom prst="rect">
                            <a:avLst/>
                          </a:prstGeom>
                          <a:ln>
                            <a:noFill/>
                          </a:ln>
                        </wps:spPr>
                        <wps:txbx>
                          <w:txbxContent>
                            <w:p w14:paraId="21BE6747"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Seeds</w:t>
                              </w:r>
                              <w:r w:rsidR="00782888">
                                <w:rPr>
                                  <w:rFonts w:ascii="Arial" w:eastAsia="Arial" w:hAnsi="Arial" w:cs="Arial"/>
                                  <w:b/>
                                  <w:sz w:val="16"/>
                                  <w:szCs w:val="16"/>
                                </w:rPr>
                                <w:t xml:space="preserve"> </w:t>
                              </w:r>
                            </w:p>
                          </w:txbxContent>
                        </wps:txbx>
                        <wps:bodyPr horzOverflow="overflow" vert="horz" lIns="0" tIns="0" rIns="0" bIns="0" rtlCol="0">
                          <a:noAutofit/>
                        </wps:bodyPr>
                      </wps:wsp>
                      <wps:wsp>
                        <wps:cNvPr id="2229" name="Rectangle 2229"/>
                        <wps:cNvSpPr/>
                        <wps:spPr>
                          <a:xfrm>
                            <a:off x="482397" y="1072736"/>
                            <a:ext cx="37478" cy="109756"/>
                          </a:xfrm>
                          <a:prstGeom prst="rect">
                            <a:avLst/>
                          </a:prstGeom>
                          <a:ln>
                            <a:noFill/>
                          </a:ln>
                        </wps:spPr>
                        <wps:txbx>
                          <w:txbxContent>
                            <w:p w14:paraId="536D1E15" w14:textId="77777777" w:rsidR="00D770C9" w:rsidRDefault="000C56F2">
                              <w:pPr>
                                <w:spacing w:after="160"/>
                                <w:ind w:left="0" w:firstLine="0"/>
                                <w:jc w:val="left"/>
                              </w:pPr>
                              <w:r>
                                <w:rPr>
                                  <w:rFonts w:ascii="Arial" w:eastAsia="Arial" w:hAnsi="Arial" w:cs="Arial"/>
                                  <w:b/>
                                  <w:sz w:val="12"/>
                                </w:rPr>
                                <w:t>/</w:t>
                              </w:r>
                            </w:p>
                          </w:txbxContent>
                        </wps:txbx>
                        <wps:bodyPr horzOverflow="overflow" vert="horz" lIns="0" tIns="0" rIns="0" bIns="0" rtlCol="0">
                          <a:noAutofit/>
                        </wps:bodyPr>
                      </wps:wsp>
                      <wps:wsp>
                        <wps:cNvPr id="2230" name="Rectangle 2230"/>
                        <wps:cNvSpPr/>
                        <wps:spPr>
                          <a:xfrm>
                            <a:off x="113135" y="1161553"/>
                            <a:ext cx="659729" cy="109756"/>
                          </a:xfrm>
                          <a:prstGeom prst="rect">
                            <a:avLst/>
                          </a:prstGeom>
                          <a:ln>
                            <a:noFill/>
                          </a:ln>
                        </wps:spPr>
                        <wps:txbx>
                          <w:txbxContent>
                            <w:p w14:paraId="424D363F"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 xml:space="preserve">seedlings </w:t>
                              </w:r>
                            </w:p>
                          </w:txbxContent>
                        </wps:txbx>
                        <wps:bodyPr horzOverflow="overflow" vert="horz" lIns="0" tIns="0" rIns="0" bIns="0" rtlCol="0">
                          <a:noAutofit/>
                        </wps:bodyPr>
                      </wps:wsp>
                      <wps:wsp>
                        <wps:cNvPr id="2231" name="Rectangle 2231"/>
                        <wps:cNvSpPr/>
                        <wps:spPr>
                          <a:xfrm>
                            <a:off x="172275" y="1250370"/>
                            <a:ext cx="464961" cy="109757"/>
                          </a:xfrm>
                          <a:prstGeom prst="rect">
                            <a:avLst/>
                          </a:prstGeom>
                          <a:ln>
                            <a:noFill/>
                          </a:ln>
                        </wps:spPr>
                        <wps:txbx>
                          <w:txbxContent>
                            <w:p w14:paraId="1C9DE385"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system</w:t>
                              </w:r>
                            </w:p>
                          </w:txbxContent>
                        </wps:txbx>
                        <wps:bodyPr horzOverflow="overflow" vert="horz" lIns="0" tIns="0" rIns="0" bIns="0" rtlCol="0">
                          <a:noAutofit/>
                        </wps:bodyPr>
                      </wps:wsp>
                      <wps:wsp>
                        <wps:cNvPr id="2232" name="Shape 2232"/>
                        <wps:cNvSpPr/>
                        <wps:spPr>
                          <a:xfrm>
                            <a:off x="838517" y="1071496"/>
                            <a:ext cx="616093" cy="269751"/>
                          </a:xfrm>
                          <a:custGeom>
                            <a:avLst/>
                            <a:gdLst/>
                            <a:ahLst/>
                            <a:cxnLst/>
                            <a:rect l="0" t="0" r="0" b="0"/>
                            <a:pathLst>
                              <a:path w="616093" h="269751">
                                <a:moveTo>
                                  <a:pt x="0" y="0"/>
                                </a:moveTo>
                                <a:lnTo>
                                  <a:pt x="616093" y="0"/>
                                </a:lnTo>
                                <a:lnTo>
                                  <a:pt x="616093" y="269751"/>
                                </a:lnTo>
                                <a:lnTo>
                                  <a:pt x="0" y="269751"/>
                                </a:lnTo>
                                <a:lnTo>
                                  <a:pt x="0" y="0"/>
                                </a:lnTo>
                                <a:close/>
                              </a:path>
                            </a:pathLst>
                          </a:custGeom>
                          <a:ln w="0" cap="rnd">
                            <a:round/>
                          </a:ln>
                        </wps:spPr>
                        <wps:style>
                          <a:lnRef idx="0">
                            <a:srgbClr val="000000">
                              <a:alpha val="0"/>
                            </a:srgbClr>
                          </a:lnRef>
                          <a:fillRef idx="1">
                            <a:srgbClr val="FFCC00">
                              <a:alpha val="49803"/>
                            </a:srgbClr>
                          </a:fillRef>
                          <a:effectRef idx="0">
                            <a:scrgbClr r="0" g="0" b="0"/>
                          </a:effectRef>
                          <a:fontRef idx="none"/>
                        </wps:style>
                        <wps:bodyPr/>
                      </wps:wsp>
                      <wps:wsp>
                        <wps:cNvPr id="2233" name="Shape 2233"/>
                        <wps:cNvSpPr/>
                        <wps:spPr>
                          <a:xfrm>
                            <a:off x="838517" y="1071496"/>
                            <a:ext cx="616093" cy="269751"/>
                          </a:xfrm>
                          <a:custGeom>
                            <a:avLst/>
                            <a:gdLst/>
                            <a:ahLst/>
                            <a:cxnLst/>
                            <a:rect l="0" t="0" r="0" b="0"/>
                            <a:pathLst>
                              <a:path w="616093" h="269751">
                                <a:moveTo>
                                  <a:pt x="0" y="269751"/>
                                </a:moveTo>
                                <a:lnTo>
                                  <a:pt x="616093" y="269751"/>
                                </a:lnTo>
                                <a:lnTo>
                                  <a:pt x="616093" y="0"/>
                                </a:lnTo>
                                <a:lnTo>
                                  <a:pt x="0" y="0"/>
                                </a:ln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2234" name="Rectangle 2234"/>
                        <wps:cNvSpPr/>
                        <wps:spPr>
                          <a:xfrm>
                            <a:off x="859962" y="1104403"/>
                            <a:ext cx="762563" cy="125438"/>
                          </a:xfrm>
                          <a:prstGeom prst="rect">
                            <a:avLst/>
                          </a:prstGeom>
                          <a:ln>
                            <a:noFill/>
                          </a:ln>
                        </wps:spPr>
                        <wps:txbx>
                          <w:txbxContent>
                            <w:p w14:paraId="3323B94C"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Producers</w:t>
                              </w:r>
                            </w:p>
                          </w:txbxContent>
                        </wps:txbx>
                        <wps:bodyPr horzOverflow="overflow" vert="horz" lIns="0" tIns="0" rIns="0" bIns="0" rtlCol="0">
                          <a:noAutofit/>
                        </wps:bodyPr>
                      </wps:wsp>
                      <wps:wsp>
                        <wps:cNvPr id="2235" name="Rectangle 2235"/>
                        <wps:cNvSpPr/>
                        <wps:spPr>
                          <a:xfrm>
                            <a:off x="1006693" y="1243833"/>
                            <a:ext cx="368256" cy="125439"/>
                          </a:xfrm>
                          <a:prstGeom prst="rect">
                            <a:avLst/>
                          </a:prstGeom>
                          <a:ln>
                            <a:noFill/>
                          </a:ln>
                        </wps:spPr>
                        <wps:txbx>
                          <w:txbxContent>
                            <w:p w14:paraId="1AD1E97C"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hubs</w:t>
                              </w:r>
                            </w:p>
                          </w:txbxContent>
                        </wps:txbx>
                        <wps:bodyPr horzOverflow="overflow" vert="horz" lIns="0" tIns="0" rIns="0" bIns="0" rtlCol="0">
                          <a:noAutofit/>
                        </wps:bodyPr>
                      </wps:wsp>
                      <wps:wsp>
                        <wps:cNvPr id="2236" name="Shape 2236"/>
                        <wps:cNvSpPr/>
                        <wps:spPr>
                          <a:xfrm>
                            <a:off x="1618907" y="1071321"/>
                            <a:ext cx="672962" cy="269751"/>
                          </a:xfrm>
                          <a:custGeom>
                            <a:avLst/>
                            <a:gdLst/>
                            <a:ahLst/>
                            <a:cxnLst/>
                            <a:rect l="0" t="0" r="0" b="0"/>
                            <a:pathLst>
                              <a:path w="616093" h="269751">
                                <a:moveTo>
                                  <a:pt x="0" y="0"/>
                                </a:moveTo>
                                <a:lnTo>
                                  <a:pt x="616093" y="0"/>
                                </a:lnTo>
                                <a:lnTo>
                                  <a:pt x="616093" y="269751"/>
                                </a:lnTo>
                                <a:lnTo>
                                  <a:pt x="0" y="269751"/>
                                </a:lnTo>
                                <a:lnTo>
                                  <a:pt x="0" y="0"/>
                                </a:lnTo>
                                <a:close/>
                              </a:path>
                            </a:pathLst>
                          </a:custGeom>
                          <a:ln w="0" cap="rnd">
                            <a:round/>
                          </a:ln>
                        </wps:spPr>
                        <wps:style>
                          <a:lnRef idx="0">
                            <a:srgbClr val="000000">
                              <a:alpha val="0"/>
                            </a:srgbClr>
                          </a:lnRef>
                          <a:fillRef idx="1">
                            <a:srgbClr val="FFCC00">
                              <a:alpha val="49803"/>
                            </a:srgbClr>
                          </a:fillRef>
                          <a:effectRef idx="0">
                            <a:scrgbClr r="0" g="0" b="0"/>
                          </a:effectRef>
                          <a:fontRef idx="none"/>
                        </wps:style>
                        <wps:bodyPr/>
                      </wps:wsp>
                      <wps:wsp>
                        <wps:cNvPr id="2237" name="Shape 2237"/>
                        <wps:cNvSpPr/>
                        <wps:spPr>
                          <a:xfrm>
                            <a:off x="1618930" y="1071496"/>
                            <a:ext cx="616093" cy="269751"/>
                          </a:xfrm>
                          <a:custGeom>
                            <a:avLst/>
                            <a:gdLst/>
                            <a:ahLst/>
                            <a:cxnLst/>
                            <a:rect l="0" t="0" r="0" b="0"/>
                            <a:pathLst>
                              <a:path w="616093" h="269751">
                                <a:moveTo>
                                  <a:pt x="0" y="269751"/>
                                </a:moveTo>
                                <a:lnTo>
                                  <a:pt x="616093" y="269751"/>
                                </a:lnTo>
                                <a:lnTo>
                                  <a:pt x="616093" y="0"/>
                                </a:lnTo>
                                <a:lnTo>
                                  <a:pt x="0" y="0"/>
                                </a:ln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2238" name="Rectangle 2238"/>
                        <wps:cNvSpPr/>
                        <wps:spPr>
                          <a:xfrm>
                            <a:off x="1653681" y="1116962"/>
                            <a:ext cx="726974" cy="198540"/>
                          </a:xfrm>
                          <a:prstGeom prst="rect">
                            <a:avLst/>
                          </a:prstGeom>
                          <a:ln>
                            <a:noFill/>
                          </a:ln>
                        </wps:spPr>
                        <wps:txbx>
                          <w:txbxContent>
                            <w:p w14:paraId="7B41E57C"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Aggregator</w:t>
                              </w:r>
                            </w:p>
                          </w:txbxContent>
                        </wps:txbx>
                        <wps:bodyPr horzOverflow="overflow" vert="horz" lIns="0" tIns="0" rIns="0" bIns="0" rtlCol="0">
                          <a:noAutofit/>
                        </wps:bodyPr>
                      </wps:wsp>
                      <wps:wsp>
                        <wps:cNvPr id="2239" name="Rectangle 2239"/>
                        <wps:cNvSpPr/>
                        <wps:spPr>
                          <a:xfrm>
                            <a:off x="1898798" y="1205961"/>
                            <a:ext cx="75023" cy="109756"/>
                          </a:xfrm>
                          <a:prstGeom prst="rect">
                            <a:avLst/>
                          </a:prstGeom>
                          <a:ln>
                            <a:noFill/>
                          </a:ln>
                        </wps:spPr>
                        <wps:txbx>
                          <w:txbxContent>
                            <w:p w14:paraId="6AA14EC5" w14:textId="77777777" w:rsidR="00D770C9" w:rsidRDefault="00D770C9">
                              <w:pPr>
                                <w:spacing w:after="160"/>
                                <w:ind w:left="0" w:firstLine="0"/>
                                <w:jc w:val="left"/>
                              </w:pPr>
                            </w:p>
                          </w:txbxContent>
                        </wps:txbx>
                        <wps:bodyPr horzOverflow="overflow" vert="horz" lIns="0" tIns="0" rIns="0" bIns="0" rtlCol="0">
                          <a:noAutofit/>
                        </wps:bodyPr>
                      </wps:wsp>
                      <wps:wsp>
                        <wps:cNvPr id="16646" name="Shape 16646"/>
                        <wps:cNvSpPr/>
                        <wps:spPr>
                          <a:xfrm>
                            <a:off x="3148893" y="1071497"/>
                            <a:ext cx="616093" cy="269751"/>
                          </a:xfrm>
                          <a:custGeom>
                            <a:avLst/>
                            <a:gdLst/>
                            <a:ahLst/>
                            <a:cxnLst/>
                            <a:rect l="0" t="0" r="0" b="0"/>
                            <a:pathLst>
                              <a:path w="616093" h="269751">
                                <a:moveTo>
                                  <a:pt x="0" y="0"/>
                                </a:moveTo>
                                <a:lnTo>
                                  <a:pt x="616093" y="0"/>
                                </a:lnTo>
                                <a:lnTo>
                                  <a:pt x="616093" y="269751"/>
                                </a:lnTo>
                                <a:lnTo>
                                  <a:pt x="0" y="269751"/>
                                </a:lnTo>
                                <a:lnTo>
                                  <a:pt x="0" y="0"/>
                                </a:lnTo>
                              </a:path>
                            </a:pathLst>
                          </a:custGeom>
                          <a:ln w="0" cap="rnd">
                            <a:round/>
                          </a:ln>
                        </wps:spPr>
                        <wps:style>
                          <a:lnRef idx="0">
                            <a:srgbClr val="000000">
                              <a:alpha val="0"/>
                            </a:srgbClr>
                          </a:lnRef>
                          <a:fillRef idx="1">
                            <a:srgbClr val="FFCC00">
                              <a:alpha val="49803"/>
                            </a:srgbClr>
                          </a:fillRef>
                          <a:effectRef idx="0">
                            <a:scrgbClr r="0" g="0" b="0"/>
                          </a:effectRef>
                          <a:fontRef idx="none"/>
                        </wps:style>
                        <wps:bodyPr/>
                      </wps:wsp>
                      <wps:wsp>
                        <wps:cNvPr id="2241" name="Shape 2241"/>
                        <wps:cNvSpPr/>
                        <wps:spPr>
                          <a:xfrm>
                            <a:off x="3148893" y="1071497"/>
                            <a:ext cx="616093" cy="269751"/>
                          </a:xfrm>
                          <a:custGeom>
                            <a:avLst/>
                            <a:gdLst/>
                            <a:ahLst/>
                            <a:cxnLst/>
                            <a:rect l="0" t="0" r="0" b="0"/>
                            <a:pathLst>
                              <a:path w="616093" h="269751">
                                <a:moveTo>
                                  <a:pt x="0" y="269751"/>
                                </a:moveTo>
                                <a:lnTo>
                                  <a:pt x="616093" y="269751"/>
                                </a:lnTo>
                                <a:lnTo>
                                  <a:pt x="616093" y="0"/>
                                </a:lnTo>
                                <a:lnTo>
                                  <a:pt x="0" y="0"/>
                                </a:ln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2242" name="Rectangle 2242"/>
                        <wps:cNvSpPr/>
                        <wps:spPr>
                          <a:xfrm>
                            <a:off x="3162120" y="1133474"/>
                            <a:ext cx="552495" cy="207825"/>
                          </a:xfrm>
                          <a:prstGeom prst="rect">
                            <a:avLst/>
                          </a:prstGeom>
                          <a:ln>
                            <a:noFill/>
                          </a:ln>
                        </wps:spPr>
                        <wps:txbx>
                          <w:txbxContent>
                            <w:p w14:paraId="4ACD83C8"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Wholesale</w:t>
                              </w:r>
                            </w:p>
                          </w:txbxContent>
                        </wps:txbx>
                        <wps:bodyPr horzOverflow="overflow" vert="horz" lIns="0" tIns="0" rIns="0" bIns="0" rtlCol="0">
                          <a:noAutofit/>
                        </wps:bodyPr>
                      </wps:wsp>
                      <wps:wsp>
                        <wps:cNvPr id="2243" name="Shape 2243"/>
                        <wps:cNvSpPr/>
                        <wps:spPr>
                          <a:xfrm>
                            <a:off x="726946" y="1206330"/>
                            <a:ext cx="40064" cy="0"/>
                          </a:xfrm>
                          <a:custGeom>
                            <a:avLst/>
                            <a:gdLst/>
                            <a:ahLst/>
                            <a:cxnLst/>
                            <a:rect l="0" t="0" r="0" b="0"/>
                            <a:pathLst>
                              <a:path w="40064">
                                <a:moveTo>
                                  <a:pt x="0" y="0"/>
                                </a:moveTo>
                                <a:lnTo>
                                  <a:pt x="40064" y="0"/>
                                </a:lnTo>
                              </a:path>
                            </a:pathLst>
                          </a:custGeom>
                          <a:ln w="16495" cap="rnd">
                            <a:round/>
                          </a:ln>
                        </wps:spPr>
                        <wps:style>
                          <a:lnRef idx="1">
                            <a:srgbClr val="0070C0"/>
                          </a:lnRef>
                          <a:fillRef idx="0">
                            <a:srgbClr val="000000">
                              <a:alpha val="0"/>
                            </a:srgbClr>
                          </a:fillRef>
                          <a:effectRef idx="0">
                            <a:scrgbClr r="0" g="0" b="0"/>
                          </a:effectRef>
                          <a:fontRef idx="none"/>
                        </wps:style>
                        <wps:bodyPr/>
                      </wps:wsp>
                      <wps:wsp>
                        <wps:cNvPr id="2244" name="Shape 2244"/>
                        <wps:cNvSpPr/>
                        <wps:spPr>
                          <a:xfrm>
                            <a:off x="756795" y="1176512"/>
                            <a:ext cx="81722" cy="59634"/>
                          </a:xfrm>
                          <a:custGeom>
                            <a:avLst/>
                            <a:gdLst/>
                            <a:ahLst/>
                            <a:cxnLst/>
                            <a:rect l="0" t="0" r="0" b="0"/>
                            <a:pathLst>
                              <a:path w="81722" h="59634">
                                <a:moveTo>
                                  <a:pt x="0" y="0"/>
                                </a:moveTo>
                                <a:lnTo>
                                  <a:pt x="81722" y="29817"/>
                                </a:lnTo>
                                <a:lnTo>
                                  <a:pt x="0" y="59634"/>
                                </a:lnTo>
                                <a:lnTo>
                                  <a:pt x="0" y="0"/>
                                </a:lnTo>
                                <a:close/>
                              </a:path>
                            </a:pathLst>
                          </a:custGeom>
                          <a:ln w="0" cap="rnd">
                            <a:round/>
                          </a:ln>
                        </wps:spPr>
                        <wps:style>
                          <a:lnRef idx="0">
                            <a:srgbClr val="000000">
                              <a:alpha val="0"/>
                            </a:srgbClr>
                          </a:lnRef>
                          <a:fillRef idx="1">
                            <a:srgbClr val="0070C0"/>
                          </a:fillRef>
                          <a:effectRef idx="0">
                            <a:scrgbClr r="0" g="0" b="0"/>
                          </a:effectRef>
                          <a:fontRef idx="none"/>
                        </wps:style>
                        <wps:bodyPr/>
                      </wps:wsp>
                      <wps:wsp>
                        <wps:cNvPr id="2245" name="Shape 2245"/>
                        <wps:cNvSpPr/>
                        <wps:spPr>
                          <a:xfrm>
                            <a:off x="3764994" y="1206330"/>
                            <a:ext cx="73608" cy="0"/>
                          </a:xfrm>
                          <a:custGeom>
                            <a:avLst/>
                            <a:gdLst/>
                            <a:ahLst/>
                            <a:cxnLst/>
                            <a:rect l="0" t="0" r="0" b="0"/>
                            <a:pathLst>
                              <a:path w="73608">
                                <a:moveTo>
                                  <a:pt x="0" y="0"/>
                                </a:moveTo>
                                <a:lnTo>
                                  <a:pt x="73608" y="0"/>
                                </a:lnTo>
                              </a:path>
                            </a:pathLst>
                          </a:custGeom>
                          <a:ln w="16495" cap="rnd">
                            <a:round/>
                          </a:ln>
                        </wps:spPr>
                        <wps:style>
                          <a:lnRef idx="1">
                            <a:srgbClr val="0070C0"/>
                          </a:lnRef>
                          <a:fillRef idx="0">
                            <a:srgbClr val="000000">
                              <a:alpha val="0"/>
                            </a:srgbClr>
                          </a:fillRef>
                          <a:effectRef idx="0">
                            <a:scrgbClr r="0" g="0" b="0"/>
                          </a:effectRef>
                          <a:fontRef idx="none"/>
                        </wps:style>
                        <wps:bodyPr/>
                      </wps:wsp>
                      <wps:wsp>
                        <wps:cNvPr id="2246" name="Shape 2246"/>
                        <wps:cNvSpPr/>
                        <wps:spPr>
                          <a:xfrm>
                            <a:off x="3828386" y="1176513"/>
                            <a:ext cx="81722" cy="59634"/>
                          </a:xfrm>
                          <a:custGeom>
                            <a:avLst/>
                            <a:gdLst/>
                            <a:ahLst/>
                            <a:cxnLst/>
                            <a:rect l="0" t="0" r="0" b="0"/>
                            <a:pathLst>
                              <a:path w="81722" h="59634">
                                <a:moveTo>
                                  <a:pt x="0" y="0"/>
                                </a:moveTo>
                                <a:lnTo>
                                  <a:pt x="81722" y="29817"/>
                                </a:lnTo>
                                <a:lnTo>
                                  <a:pt x="0" y="59634"/>
                                </a:lnTo>
                                <a:lnTo>
                                  <a:pt x="0" y="0"/>
                                </a:lnTo>
                                <a:close/>
                              </a:path>
                            </a:pathLst>
                          </a:custGeom>
                          <a:ln w="0" cap="rnd">
                            <a:round/>
                          </a:ln>
                        </wps:spPr>
                        <wps:style>
                          <a:lnRef idx="0">
                            <a:srgbClr val="000000">
                              <a:alpha val="0"/>
                            </a:srgbClr>
                          </a:lnRef>
                          <a:fillRef idx="1">
                            <a:srgbClr val="0070C0"/>
                          </a:fillRef>
                          <a:effectRef idx="0">
                            <a:scrgbClr r="0" g="0" b="0"/>
                          </a:effectRef>
                          <a:fontRef idx="none"/>
                        </wps:style>
                        <wps:bodyPr/>
                      </wps:wsp>
                      <wps:wsp>
                        <wps:cNvPr id="2247" name="Shape 2247"/>
                        <wps:cNvSpPr/>
                        <wps:spPr>
                          <a:xfrm>
                            <a:off x="2681674" y="854180"/>
                            <a:ext cx="1144755" cy="217285"/>
                          </a:xfrm>
                          <a:custGeom>
                            <a:avLst/>
                            <a:gdLst/>
                            <a:ahLst/>
                            <a:cxnLst/>
                            <a:rect l="0" t="0" r="0" b="0"/>
                            <a:pathLst>
                              <a:path w="1144755" h="217285">
                                <a:moveTo>
                                  <a:pt x="0" y="217285"/>
                                </a:moveTo>
                                <a:lnTo>
                                  <a:pt x="0" y="0"/>
                                </a:lnTo>
                                <a:lnTo>
                                  <a:pt x="1144755" y="0"/>
                                </a:lnTo>
                              </a:path>
                            </a:pathLst>
                          </a:custGeom>
                          <a:ln w="21570" cap="rnd">
                            <a:round/>
                          </a:ln>
                        </wps:spPr>
                        <wps:style>
                          <a:lnRef idx="1">
                            <a:srgbClr val="FF0000"/>
                          </a:lnRef>
                          <a:fillRef idx="0">
                            <a:srgbClr val="000000">
                              <a:alpha val="0"/>
                            </a:srgbClr>
                          </a:fillRef>
                          <a:effectRef idx="0">
                            <a:scrgbClr r="0" g="0" b="0"/>
                          </a:effectRef>
                          <a:fontRef idx="none"/>
                        </wps:style>
                        <wps:bodyPr/>
                      </wps:wsp>
                      <wps:wsp>
                        <wps:cNvPr id="2248" name="Shape 2248"/>
                        <wps:cNvSpPr/>
                        <wps:spPr>
                          <a:xfrm>
                            <a:off x="3814476" y="819287"/>
                            <a:ext cx="95632" cy="69785"/>
                          </a:xfrm>
                          <a:custGeom>
                            <a:avLst/>
                            <a:gdLst/>
                            <a:ahLst/>
                            <a:cxnLst/>
                            <a:rect l="0" t="0" r="0" b="0"/>
                            <a:pathLst>
                              <a:path w="95632" h="69785">
                                <a:moveTo>
                                  <a:pt x="0" y="0"/>
                                </a:moveTo>
                                <a:lnTo>
                                  <a:pt x="95632" y="34893"/>
                                </a:lnTo>
                                <a:lnTo>
                                  <a:pt x="0" y="69785"/>
                                </a:lnTo>
                                <a:lnTo>
                                  <a:pt x="0"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2249" name="Shape 2249"/>
                        <wps:cNvSpPr/>
                        <wps:spPr>
                          <a:xfrm>
                            <a:off x="0" y="0"/>
                            <a:ext cx="1013117" cy="299706"/>
                          </a:xfrm>
                          <a:custGeom>
                            <a:avLst/>
                            <a:gdLst/>
                            <a:ahLst/>
                            <a:cxnLst/>
                            <a:rect l="0" t="0" r="0" b="0"/>
                            <a:pathLst>
                              <a:path w="1013117" h="299706">
                                <a:moveTo>
                                  <a:pt x="0" y="0"/>
                                </a:moveTo>
                                <a:lnTo>
                                  <a:pt x="741291" y="0"/>
                                </a:lnTo>
                                <a:lnTo>
                                  <a:pt x="1013117" y="149827"/>
                                </a:lnTo>
                                <a:lnTo>
                                  <a:pt x="741291" y="299706"/>
                                </a:lnTo>
                                <a:lnTo>
                                  <a:pt x="0" y="299706"/>
                                </a:lnTo>
                                <a:lnTo>
                                  <a:pt x="0" y="258897"/>
                                </a:lnTo>
                                <a:lnTo>
                                  <a:pt x="197777" y="149826"/>
                                </a:lnTo>
                                <a:lnTo>
                                  <a:pt x="0" y="40795"/>
                                </a:lnTo>
                                <a:lnTo>
                                  <a:pt x="0" y="0"/>
                                </a:lnTo>
                                <a:close/>
                              </a:path>
                            </a:pathLst>
                          </a:custGeom>
                          <a:ln w="0" cap="rnd">
                            <a:round/>
                          </a:ln>
                        </wps:spPr>
                        <wps:style>
                          <a:lnRef idx="0">
                            <a:srgbClr val="000000">
                              <a:alpha val="0"/>
                            </a:srgbClr>
                          </a:lnRef>
                          <a:fillRef idx="1">
                            <a:srgbClr val="FFFF00">
                              <a:alpha val="60000"/>
                            </a:srgbClr>
                          </a:fillRef>
                          <a:effectRef idx="0">
                            <a:scrgbClr r="0" g="0" b="0"/>
                          </a:effectRef>
                          <a:fontRef idx="none"/>
                        </wps:style>
                        <wps:bodyPr/>
                      </wps:wsp>
                      <wps:wsp>
                        <wps:cNvPr id="2250" name="Shape 2250"/>
                        <wps:cNvSpPr/>
                        <wps:spPr>
                          <a:xfrm>
                            <a:off x="0" y="40795"/>
                            <a:ext cx="197777" cy="218102"/>
                          </a:xfrm>
                          <a:custGeom>
                            <a:avLst/>
                            <a:gdLst/>
                            <a:ahLst/>
                            <a:cxnLst/>
                            <a:rect l="0" t="0" r="0" b="0"/>
                            <a:pathLst>
                              <a:path w="197777" h="218102">
                                <a:moveTo>
                                  <a:pt x="0" y="218102"/>
                                </a:moveTo>
                                <a:lnTo>
                                  <a:pt x="197777" y="109032"/>
                                </a:lnTo>
                                <a:lnTo>
                                  <a:pt x="0" y="0"/>
                                </a:lnTo>
                              </a:path>
                            </a:pathLst>
                          </a:custGeom>
                          <a:ln w="6344" cap="rnd">
                            <a:round/>
                          </a:ln>
                        </wps:spPr>
                        <wps:style>
                          <a:lnRef idx="1">
                            <a:srgbClr val="000000"/>
                          </a:lnRef>
                          <a:fillRef idx="0">
                            <a:srgbClr val="000000">
                              <a:alpha val="0"/>
                            </a:srgbClr>
                          </a:fillRef>
                          <a:effectRef idx="0">
                            <a:scrgbClr r="0" g="0" b="0"/>
                          </a:effectRef>
                          <a:fontRef idx="none"/>
                        </wps:style>
                        <wps:bodyPr/>
                      </wps:wsp>
                      <wps:wsp>
                        <wps:cNvPr id="2251" name="Shape 2251"/>
                        <wps:cNvSpPr/>
                        <wps:spPr>
                          <a:xfrm>
                            <a:off x="0" y="0"/>
                            <a:ext cx="1013117" cy="299706"/>
                          </a:xfrm>
                          <a:custGeom>
                            <a:avLst/>
                            <a:gdLst/>
                            <a:ahLst/>
                            <a:cxnLst/>
                            <a:rect l="0" t="0" r="0" b="0"/>
                            <a:pathLst>
                              <a:path w="1013117" h="299706">
                                <a:moveTo>
                                  <a:pt x="0" y="0"/>
                                </a:moveTo>
                                <a:lnTo>
                                  <a:pt x="741291" y="0"/>
                                </a:lnTo>
                                <a:lnTo>
                                  <a:pt x="1013117" y="149827"/>
                                </a:lnTo>
                                <a:lnTo>
                                  <a:pt x="741291" y="299706"/>
                                </a:lnTo>
                                <a:lnTo>
                                  <a:pt x="0" y="299706"/>
                                </a:lnTo>
                              </a:path>
                            </a:pathLst>
                          </a:custGeom>
                          <a:ln w="6344" cap="rnd">
                            <a:round/>
                          </a:ln>
                        </wps:spPr>
                        <wps:style>
                          <a:lnRef idx="1">
                            <a:srgbClr val="000000"/>
                          </a:lnRef>
                          <a:fillRef idx="0">
                            <a:srgbClr val="000000">
                              <a:alpha val="0"/>
                            </a:srgbClr>
                          </a:fillRef>
                          <a:effectRef idx="0">
                            <a:scrgbClr r="0" g="0" b="0"/>
                          </a:effectRef>
                          <a:fontRef idx="none"/>
                        </wps:style>
                        <wps:bodyPr/>
                      </wps:wsp>
                      <wps:wsp>
                        <wps:cNvPr id="2252" name="Rectangle 2252"/>
                        <wps:cNvSpPr/>
                        <wps:spPr>
                          <a:xfrm>
                            <a:off x="180012" y="92254"/>
                            <a:ext cx="1030910" cy="141121"/>
                          </a:xfrm>
                          <a:prstGeom prst="rect">
                            <a:avLst/>
                          </a:prstGeom>
                          <a:ln>
                            <a:noFill/>
                          </a:ln>
                        </wps:spPr>
                        <wps:txbx>
                          <w:txbxContent>
                            <w:p w14:paraId="069F624E" w14:textId="77777777" w:rsidR="00D770C9" w:rsidRPr="00BF2DB2" w:rsidRDefault="000C56F2">
                              <w:pPr>
                                <w:spacing w:after="160"/>
                                <w:ind w:left="0" w:firstLine="0"/>
                                <w:jc w:val="left"/>
                                <w:rPr>
                                  <w:sz w:val="20"/>
                                  <w:szCs w:val="20"/>
                                </w:rPr>
                              </w:pPr>
                              <w:r w:rsidRPr="00BF2DB2">
                                <w:rPr>
                                  <w:rFonts w:ascii="Arial" w:eastAsia="Arial" w:hAnsi="Arial" w:cs="Arial"/>
                                  <w:b/>
                                  <w:sz w:val="20"/>
                                  <w:szCs w:val="20"/>
                                </w:rPr>
                                <w:t>Input supply</w:t>
                              </w:r>
                            </w:p>
                          </w:txbxContent>
                        </wps:txbx>
                        <wps:bodyPr horzOverflow="overflow" vert="horz" lIns="0" tIns="0" rIns="0" bIns="0" rtlCol="0">
                          <a:noAutofit/>
                        </wps:bodyPr>
                      </wps:wsp>
                      <wps:wsp>
                        <wps:cNvPr id="2253" name="Shape 2253"/>
                        <wps:cNvSpPr/>
                        <wps:spPr>
                          <a:xfrm>
                            <a:off x="4218158" y="565894"/>
                            <a:ext cx="429691" cy="155378"/>
                          </a:xfrm>
                          <a:custGeom>
                            <a:avLst/>
                            <a:gdLst/>
                            <a:ahLst/>
                            <a:cxnLst/>
                            <a:rect l="0" t="0" r="0" b="0"/>
                            <a:pathLst>
                              <a:path w="429691" h="155378">
                                <a:moveTo>
                                  <a:pt x="0" y="155378"/>
                                </a:moveTo>
                                <a:lnTo>
                                  <a:pt x="0" y="0"/>
                                </a:lnTo>
                                <a:lnTo>
                                  <a:pt x="429691" y="0"/>
                                </a:lnTo>
                              </a:path>
                            </a:pathLst>
                          </a:custGeom>
                          <a:ln w="21570" cap="rnd">
                            <a:round/>
                          </a:ln>
                        </wps:spPr>
                        <wps:style>
                          <a:lnRef idx="1">
                            <a:srgbClr val="FF0000"/>
                          </a:lnRef>
                          <a:fillRef idx="0">
                            <a:srgbClr val="000000">
                              <a:alpha val="0"/>
                            </a:srgbClr>
                          </a:fillRef>
                          <a:effectRef idx="0">
                            <a:scrgbClr r="0" g="0" b="0"/>
                          </a:effectRef>
                          <a:fontRef idx="none"/>
                        </wps:style>
                        <wps:bodyPr/>
                      </wps:wsp>
                      <wps:wsp>
                        <wps:cNvPr id="2254" name="Shape 2254"/>
                        <wps:cNvSpPr/>
                        <wps:spPr>
                          <a:xfrm>
                            <a:off x="4635895" y="531001"/>
                            <a:ext cx="95632" cy="69785"/>
                          </a:xfrm>
                          <a:custGeom>
                            <a:avLst/>
                            <a:gdLst/>
                            <a:ahLst/>
                            <a:cxnLst/>
                            <a:rect l="0" t="0" r="0" b="0"/>
                            <a:pathLst>
                              <a:path w="95632" h="69785">
                                <a:moveTo>
                                  <a:pt x="0" y="0"/>
                                </a:moveTo>
                                <a:lnTo>
                                  <a:pt x="95632" y="34892"/>
                                </a:lnTo>
                                <a:lnTo>
                                  <a:pt x="0" y="69785"/>
                                </a:lnTo>
                                <a:lnTo>
                                  <a:pt x="0"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2255" name="Shape 2255"/>
                        <wps:cNvSpPr/>
                        <wps:spPr>
                          <a:xfrm>
                            <a:off x="4762389" y="453498"/>
                            <a:ext cx="718760" cy="269730"/>
                          </a:xfrm>
                          <a:custGeom>
                            <a:avLst/>
                            <a:gdLst/>
                            <a:ahLst/>
                            <a:cxnLst/>
                            <a:rect l="0" t="0" r="0" b="0"/>
                            <a:pathLst>
                              <a:path w="718760" h="269730">
                                <a:moveTo>
                                  <a:pt x="179672" y="0"/>
                                </a:moveTo>
                                <a:lnTo>
                                  <a:pt x="539016" y="0"/>
                                </a:lnTo>
                                <a:cubicBezTo>
                                  <a:pt x="638270" y="0"/>
                                  <a:pt x="718760" y="60375"/>
                                  <a:pt x="718760" y="134865"/>
                                </a:cubicBezTo>
                                <a:cubicBezTo>
                                  <a:pt x="718760" y="209355"/>
                                  <a:pt x="638270" y="269730"/>
                                  <a:pt x="539016" y="269730"/>
                                </a:cubicBezTo>
                                <a:lnTo>
                                  <a:pt x="179672" y="269730"/>
                                </a:lnTo>
                                <a:cubicBezTo>
                                  <a:pt x="80418" y="269730"/>
                                  <a:pt x="0" y="209355"/>
                                  <a:pt x="0" y="134865"/>
                                </a:cubicBezTo>
                                <a:cubicBezTo>
                                  <a:pt x="0" y="60375"/>
                                  <a:pt x="80418" y="0"/>
                                  <a:pt x="179672" y="0"/>
                                </a:cubicBezTo>
                                <a:close/>
                              </a:path>
                            </a:pathLst>
                          </a:custGeom>
                          <a:ln w="0" cap="rnd">
                            <a:round/>
                          </a:ln>
                        </wps:spPr>
                        <wps:style>
                          <a:lnRef idx="0">
                            <a:srgbClr val="000000">
                              <a:alpha val="0"/>
                            </a:srgbClr>
                          </a:lnRef>
                          <a:fillRef idx="1">
                            <a:srgbClr val="4979C0">
                              <a:alpha val="20000"/>
                            </a:srgbClr>
                          </a:fillRef>
                          <a:effectRef idx="0">
                            <a:scrgbClr r="0" g="0" b="0"/>
                          </a:effectRef>
                          <a:fontRef idx="none"/>
                        </wps:style>
                        <wps:bodyPr/>
                      </wps:wsp>
                      <wps:wsp>
                        <wps:cNvPr id="2258" name="Shape 2258"/>
                        <wps:cNvSpPr/>
                        <wps:spPr>
                          <a:xfrm>
                            <a:off x="4762389" y="453498"/>
                            <a:ext cx="718760" cy="269730"/>
                          </a:xfrm>
                          <a:custGeom>
                            <a:avLst/>
                            <a:gdLst/>
                            <a:ahLst/>
                            <a:cxnLst/>
                            <a:rect l="0" t="0" r="0" b="0"/>
                            <a:pathLst>
                              <a:path w="718760" h="269730">
                                <a:moveTo>
                                  <a:pt x="179672" y="269730"/>
                                </a:moveTo>
                                <a:lnTo>
                                  <a:pt x="539016" y="269730"/>
                                </a:lnTo>
                                <a:cubicBezTo>
                                  <a:pt x="638270" y="269730"/>
                                  <a:pt x="718760" y="209355"/>
                                  <a:pt x="718760" y="134865"/>
                                </a:cubicBezTo>
                                <a:cubicBezTo>
                                  <a:pt x="718760" y="60375"/>
                                  <a:pt x="638270" y="0"/>
                                  <a:pt x="539016" y="0"/>
                                </a:cubicBezTo>
                                <a:cubicBezTo>
                                  <a:pt x="539016" y="0"/>
                                  <a:pt x="539016" y="0"/>
                                  <a:pt x="539016" y="0"/>
                                </a:cubicBezTo>
                                <a:lnTo>
                                  <a:pt x="539016" y="0"/>
                                </a:lnTo>
                                <a:lnTo>
                                  <a:pt x="179672" y="0"/>
                                </a:lnTo>
                                <a:cubicBezTo>
                                  <a:pt x="80418" y="0"/>
                                  <a:pt x="0" y="60375"/>
                                  <a:pt x="0" y="134865"/>
                                </a:cubicBezTo>
                                <a:cubicBezTo>
                                  <a:pt x="0" y="209355"/>
                                  <a:pt x="80418" y="269730"/>
                                  <a:pt x="179672" y="269730"/>
                                </a:cubicBezTo>
                                <a:close/>
                              </a:path>
                            </a:pathLst>
                          </a:custGeom>
                          <a:ln w="11419" cap="rnd">
                            <a:round/>
                          </a:ln>
                        </wps:spPr>
                        <wps:style>
                          <a:lnRef idx="1">
                            <a:srgbClr val="4979C0">
                              <a:alpha val="20000"/>
                            </a:srgbClr>
                          </a:lnRef>
                          <a:fillRef idx="0">
                            <a:srgbClr val="000000">
                              <a:alpha val="0"/>
                            </a:srgbClr>
                          </a:fillRef>
                          <a:effectRef idx="0">
                            <a:scrgbClr r="0" g="0" b="0"/>
                          </a:effectRef>
                          <a:fontRef idx="none"/>
                        </wps:style>
                        <wps:bodyPr/>
                      </wps:wsp>
                      <pic:pic xmlns:pic="http://schemas.openxmlformats.org/drawingml/2006/picture">
                        <pic:nvPicPr>
                          <pic:cNvPr id="16123" name="Picture 16123"/>
                          <pic:cNvPicPr/>
                        </pic:nvPicPr>
                        <pic:blipFill>
                          <a:blip r:embed="rId68"/>
                          <a:stretch>
                            <a:fillRect/>
                          </a:stretch>
                        </pic:blipFill>
                        <pic:spPr>
                          <a:xfrm>
                            <a:off x="4728718" y="426542"/>
                            <a:ext cx="722376" cy="274320"/>
                          </a:xfrm>
                          <a:prstGeom prst="rect">
                            <a:avLst/>
                          </a:prstGeom>
                        </pic:spPr>
                      </pic:pic>
                      <wps:wsp>
                        <wps:cNvPr id="2260" name="Shape 2260"/>
                        <wps:cNvSpPr/>
                        <wps:spPr>
                          <a:xfrm>
                            <a:off x="4731527" y="431029"/>
                            <a:ext cx="718832" cy="269730"/>
                          </a:xfrm>
                          <a:custGeom>
                            <a:avLst/>
                            <a:gdLst/>
                            <a:ahLst/>
                            <a:cxnLst/>
                            <a:rect l="0" t="0" r="0" b="0"/>
                            <a:pathLst>
                              <a:path w="718832" h="269730">
                                <a:moveTo>
                                  <a:pt x="179744" y="269730"/>
                                </a:moveTo>
                                <a:lnTo>
                                  <a:pt x="539088" y="269730"/>
                                </a:lnTo>
                                <a:cubicBezTo>
                                  <a:pt x="638342" y="269730"/>
                                  <a:pt x="718832" y="209355"/>
                                  <a:pt x="718832" y="134865"/>
                                </a:cubicBezTo>
                                <a:cubicBezTo>
                                  <a:pt x="718832" y="60375"/>
                                  <a:pt x="638342" y="0"/>
                                  <a:pt x="539088" y="0"/>
                                </a:cubicBezTo>
                                <a:cubicBezTo>
                                  <a:pt x="539088" y="0"/>
                                  <a:pt x="539088" y="0"/>
                                  <a:pt x="539088" y="0"/>
                                </a:cubicBezTo>
                                <a:lnTo>
                                  <a:pt x="539088" y="0"/>
                                </a:lnTo>
                                <a:lnTo>
                                  <a:pt x="179744" y="0"/>
                                </a:lnTo>
                                <a:cubicBezTo>
                                  <a:pt x="80490" y="0"/>
                                  <a:pt x="0" y="60375"/>
                                  <a:pt x="0" y="134865"/>
                                </a:cubicBezTo>
                                <a:cubicBezTo>
                                  <a:pt x="0" y="209355"/>
                                  <a:pt x="80490" y="269730"/>
                                  <a:pt x="179744" y="269730"/>
                                </a:cubicBez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2261" name="Rectangle 2261"/>
                        <wps:cNvSpPr/>
                        <wps:spPr>
                          <a:xfrm>
                            <a:off x="4907358" y="463966"/>
                            <a:ext cx="531084" cy="125439"/>
                          </a:xfrm>
                          <a:prstGeom prst="rect">
                            <a:avLst/>
                          </a:prstGeom>
                          <a:ln>
                            <a:noFill/>
                          </a:ln>
                        </wps:spPr>
                        <wps:txbx>
                          <w:txbxContent>
                            <w:p w14:paraId="0D940D9C" w14:textId="77777777" w:rsidR="00D770C9" w:rsidRPr="00AD48FE" w:rsidRDefault="000C56F2">
                              <w:pPr>
                                <w:spacing w:after="160"/>
                                <w:ind w:left="0" w:firstLine="0"/>
                                <w:jc w:val="left"/>
                                <w:rPr>
                                  <w:sz w:val="16"/>
                                  <w:szCs w:val="16"/>
                                </w:rPr>
                              </w:pPr>
                              <w:r w:rsidRPr="00AD48FE">
                                <w:rPr>
                                  <w:rFonts w:ascii="Arial" w:eastAsia="Arial" w:hAnsi="Arial" w:cs="Arial"/>
                                  <w:b/>
                                  <w:sz w:val="16"/>
                                  <w:szCs w:val="16"/>
                                </w:rPr>
                                <w:t xml:space="preserve">Export </w:t>
                              </w:r>
                            </w:p>
                          </w:txbxContent>
                        </wps:txbx>
                        <wps:bodyPr horzOverflow="overflow" vert="horz" lIns="0" tIns="0" rIns="0" bIns="0" rtlCol="0">
                          <a:noAutofit/>
                        </wps:bodyPr>
                      </wps:wsp>
                      <wps:wsp>
                        <wps:cNvPr id="2262" name="Rectangle 2262"/>
                        <wps:cNvSpPr/>
                        <wps:spPr>
                          <a:xfrm>
                            <a:off x="4900838" y="565472"/>
                            <a:ext cx="505644" cy="125438"/>
                          </a:xfrm>
                          <a:prstGeom prst="rect">
                            <a:avLst/>
                          </a:prstGeom>
                          <a:ln>
                            <a:noFill/>
                          </a:ln>
                        </wps:spPr>
                        <wps:txbx>
                          <w:txbxContent>
                            <w:p w14:paraId="7CA0D51A" w14:textId="77777777" w:rsidR="00D770C9" w:rsidRPr="00AD48FE" w:rsidRDefault="000C56F2">
                              <w:pPr>
                                <w:spacing w:after="160"/>
                                <w:ind w:left="0" w:firstLine="0"/>
                                <w:jc w:val="left"/>
                                <w:rPr>
                                  <w:sz w:val="16"/>
                                  <w:szCs w:val="16"/>
                                </w:rPr>
                              </w:pPr>
                              <w:r w:rsidRPr="00AD48FE">
                                <w:rPr>
                                  <w:rFonts w:ascii="Arial" w:eastAsia="Arial" w:hAnsi="Arial" w:cs="Arial"/>
                                  <w:b/>
                                  <w:sz w:val="16"/>
                                  <w:szCs w:val="16"/>
                                </w:rPr>
                                <w:t>market</w:t>
                              </w:r>
                            </w:p>
                          </w:txbxContent>
                        </wps:txbx>
                        <wps:bodyPr horzOverflow="overflow" vert="horz" lIns="0" tIns="0" rIns="0" bIns="0" rtlCol="0">
                          <a:noAutofit/>
                        </wps:bodyPr>
                      </wps:wsp>
                      <wps:wsp>
                        <wps:cNvPr id="2263" name="Shape 2263"/>
                        <wps:cNvSpPr/>
                        <wps:spPr>
                          <a:xfrm>
                            <a:off x="2373624" y="1071497"/>
                            <a:ext cx="616093" cy="269751"/>
                          </a:xfrm>
                          <a:custGeom>
                            <a:avLst/>
                            <a:gdLst/>
                            <a:ahLst/>
                            <a:cxnLst/>
                            <a:rect l="0" t="0" r="0" b="0"/>
                            <a:pathLst>
                              <a:path w="616093" h="269751">
                                <a:moveTo>
                                  <a:pt x="0" y="0"/>
                                </a:moveTo>
                                <a:lnTo>
                                  <a:pt x="616093" y="0"/>
                                </a:lnTo>
                                <a:lnTo>
                                  <a:pt x="616093" y="269751"/>
                                </a:lnTo>
                                <a:lnTo>
                                  <a:pt x="0" y="269751"/>
                                </a:lnTo>
                                <a:lnTo>
                                  <a:pt x="0" y="0"/>
                                </a:lnTo>
                                <a:close/>
                              </a:path>
                            </a:pathLst>
                          </a:custGeom>
                          <a:ln w="0" cap="rnd">
                            <a:round/>
                          </a:ln>
                        </wps:spPr>
                        <wps:style>
                          <a:lnRef idx="0">
                            <a:srgbClr val="000000">
                              <a:alpha val="0"/>
                            </a:srgbClr>
                          </a:lnRef>
                          <a:fillRef idx="1">
                            <a:srgbClr val="FFCC00">
                              <a:alpha val="49803"/>
                            </a:srgbClr>
                          </a:fillRef>
                          <a:effectRef idx="0">
                            <a:scrgbClr r="0" g="0" b="0"/>
                          </a:effectRef>
                          <a:fontRef idx="none"/>
                        </wps:style>
                        <wps:bodyPr/>
                      </wps:wsp>
                      <wps:wsp>
                        <wps:cNvPr id="2264" name="Shape 2264"/>
                        <wps:cNvSpPr/>
                        <wps:spPr>
                          <a:xfrm>
                            <a:off x="2373624" y="1071497"/>
                            <a:ext cx="616093" cy="269751"/>
                          </a:xfrm>
                          <a:custGeom>
                            <a:avLst/>
                            <a:gdLst/>
                            <a:ahLst/>
                            <a:cxnLst/>
                            <a:rect l="0" t="0" r="0" b="0"/>
                            <a:pathLst>
                              <a:path w="616093" h="269751">
                                <a:moveTo>
                                  <a:pt x="0" y="269751"/>
                                </a:moveTo>
                                <a:lnTo>
                                  <a:pt x="616093" y="269751"/>
                                </a:lnTo>
                                <a:lnTo>
                                  <a:pt x="616093" y="0"/>
                                </a:lnTo>
                                <a:lnTo>
                                  <a:pt x="0" y="0"/>
                                </a:ln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2265" name="Rectangle 2265"/>
                        <wps:cNvSpPr/>
                        <wps:spPr>
                          <a:xfrm>
                            <a:off x="2394199" y="1072735"/>
                            <a:ext cx="727242" cy="109756"/>
                          </a:xfrm>
                          <a:prstGeom prst="rect">
                            <a:avLst/>
                          </a:prstGeom>
                          <a:ln>
                            <a:noFill/>
                          </a:ln>
                        </wps:spPr>
                        <wps:txbx>
                          <w:txbxContent>
                            <w:p w14:paraId="7408C90C"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Processing</w:t>
                              </w:r>
                            </w:p>
                          </w:txbxContent>
                        </wps:txbx>
                        <wps:bodyPr horzOverflow="overflow" vert="horz" lIns="0" tIns="0" rIns="0" bIns="0" rtlCol="0">
                          <a:noAutofit/>
                        </wps:bodyPr>
                      </wps:wsp>
                      <wps:wsp>
                        <wps:cNvPr id="2266" name="Rectangle 2266"/>
                        <wps:cNvSpPr/>
                        <wps:spPr>
                          <a:xfrm>
                            <a:off x="2941039" y="1072735"/>
                            <a:ext cx="74958" cy="109756"/>
                          </a:xfrm>
                          <a:prstGeom prst="rect">
                            <a:avLst/>
                          </a:prstGeom>
                          <a:ln>
                            <a:noFill/>
                          </a:ln>
                        </wps:spPr>
                        <wps:txbx>
                          <w:txbxContent>
                            <w:p w14:paraId="2EB982C9" w14:textId="77777777" w:rsidR="00D770C9" w:rsidRDefault="000C56F2">
                              <w:pPr>
                                <w:spacing w:after="160"/>
                                <w:ind w:left="0" w:firstLine="0"/>
                                <w:jc w:val="left"/>
                              </w:pPr>
                              <w:r>
                                <w:rPr>
                                  <w:rFonts w:ascii="Arial" w:eastAsia="Arial" w:hAnsi="Arial" w:cs="Arial"/>
                                  <w:b/>
                                  <w:sz w:val="12"/>
                                </w:rPr>
                                <w:t xml:space="preserve">/ </w:t>
                              </w:r>
                            </w:p>
                          </w:txbxContent>
                        </wps:txbx>
                        <wps:bodyPr horzOverflow="overflow" vert="horz" lIns="0" tIns="0" rIns="0" bIns="0" rtlCol="0">
                          <a:noAutofit/>
                        </wps:bodyPr>
                      </wps:wsp>
                      <wps:wsp>
                        <wps:cNvPr id="2267" name="Rectangle 2267"/>
                        <wps:cNvSpPr/>
                        <wps:spPr>
                          <a:xfrm>
                            <a:off x="2552064" y="1161552"/>
                            <a:ext cx="382428" cy="109757"/>
                          </a:xfrm>
                          <a:prstGeom prst="rect">
                            <a:avLst/>
                          </a:prstGeom>
                          <a:ln>
                            <a:noFill/>
                          </a:ln>
                        </wps:spPr>
                        <wps:txbx>
                          <w:txbxContent>
                            <w:p w14:paraId="797DBEA8"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 xml:space="preserve">value </w:t>
                              </w:r>
                            </w:p>
                          </w:txbxContent>
                        </wps:txbx>
                        <wps:bodyPr horzOverflow="overflow" vert="horz" lIns="0" tIns="0" rIns="0" bIns="0" rtlCol="0">
                          <a:noAutofit/>
                        </wps:bodyPr>
                      </wps:wsp>
                      <wps:wsp>
                        <wps:cNvPr id="2268" name="Rectangle 2268"/>
                        <wps:cNvSpPr/>
                        <wps:spPr>
                          <a:xfrm>
                            <a:off x="2484542" y="1250370"/>
                            <a:ext cx="524501" cy="109757"/>
                          </a:xfrm>
                          <a:prstGeom prst="rect">
                            <a:avLst/>
                          </a:prstGeom>
                          <a:ln>
                            <a:noFill/>
                          </a:ln>
                        </wps:spPr>
                        <wps:txbx>
                          <w:txbxContent>
                            <w:p w14:paraId="1C40C661"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addition</w:t>
                              </w:r>
                            </w:p>
                          </w:txbxContent>
                        </wps:txbx>
                        <wps:bodyPr horzOverflow="overflow" vert="horz" lIns="0" tIns="0" rIns="0" bIns="0" rtlCol="0">
                          <a:noAutofit/>
                        </wps:bodyPr>
                      </wps:wsp>
                      <wps:wsp>
                        <wps:cNvPr id="2269" name="Shape 2269"/>
                        <wps:cNvSpPr/>
                        <wps:spPr>
                          <a:xfrm>
                            <a:off x="3910108" y="1073416"/>
                            <a:ext cx="616093" cy="265823"/>
                          </a:xfrm>
                          <a:custGeom>
                            <a:avLst/>
                            <a:gdLst/>
                            <a:ahLst/>
                            <a:cxnLst/>
                            <a:rect l="0" t="0" r="0" b="0"/>
                            <a:pathLst>
                              <a:path w="616093" h="265823">
                                <a:moveTo>
                                  <a:pt x="0" y="0"/>
                                </a:moveTo>
                                <a:lnTo>
                                  <a:pt x="616093" y="0"/>
                                </a:lnTo>
                                <a:lnTo>
                                  <a:pt x="616093" y="265823"/>
                                </a:lnTo>
                                <a:lnTo>
                                  <a:pt x="0" y="265823"/>
                                </a:lnTo>
                                <a:lnTo>
                                  <a:pt x="0" y="0"/>
                                </a:lnTo>
                                <a:close/>
                              </a:path>
                            </a:pathLst>
                          </a:custGeom>
                          <a:ln w="0" cap="rnd">
                            <a:round/>
                          </a:ln>
                        </wps:spPr>
                        <wps:style>
                          <a:lnRef idx="0">
                            <a:srgbClr val="000000">
                              <a:alpha val="0"/>
                            </a:srgbClr>
                          </a:lnRef>
                          <a:fillRef idx="1">
                            <a:srgbClr val="FFCC00">
                              <a:alpha val="49803"/>
                            </a:srgbClr>
                          </a:fillRef>
                          <a:effectRef idx="0">
                            <a:scrgbClr r="0" g="0" b="0"/>
                          </a:effectRef>
                          <a:fontRef idx="none"/>
                        </wps:style>
                        <wps:bodyPr/>
                      </wps:wsp>
                      <wps:wsp>
                        <wps:cNvPr id="2270" name="Shape 2270"/>
                        <wps:cNvSpPr/>
                        <wps:spPr>
                          <a:xfrm>
                            <a:off x="3910108" y="1073416"/>
                            <a:ext cx="616093" cy="265823"/>
                          </a:xfrm>
                          <a:custGeom>
                            <a:avLst/>
                            <a:gdLst/>
                            <a:ahLst/>
                            <a:cxnLst/>
                            <a:rect l="0" t="0" r="0" b="0"/>
                            <a:pathLst>
                              <a:path w="616093" h="265823">
                                <a:moveTo>
                                  <a:pt x="0" y="265823"/>
                                </a:moveTo>
                                <a:lnTo>
                                  <a:pt x="616093" y="265823"/>
                                </a:lnTo>
                                <a:lnTo>
                                  <a:pt x="616093" y="0"/>
                                </a:lnTo>
                                <a:lnTo>
                                  <a:pt x="0" y="0"/>
                                </a:ln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2271" name="Rectangle 2271"/>
                        <wps:cNvSpPr/>
                        <wps:spPr>
                          <a:xfrm>
                            <a:off x="4003928" y="1161553"/>
                            <a:ext cx="569889" cy="109756"/>
                          </a:xfrm>
                          <a:prstGeom prst="rect">
                            <a:avLst/>
                          </a:prstGeom>
                          <a:ln>
                            <a:noFill/>
                          </a:ln>
                        </wps:spPr>
                        <wps:txbx>
                          <w:txbxContent>
                            <w:p w14:paraId="3B2692D5"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Retailers</w:t>
                              </w:r>
                            </w:p>
                          </w:txbxContent>
                        </wps:txbx>
                        <wps:bodyPr horzOverflow="overflow" vert="horz" lIns="0" tIns="0" rIns="0" bIns="0" rtlCol="0">
                          <a:noAutofit/>
                        </wps:bodyPr>
                      </wps:wsp>
                      <wps:wsp>
                        <wps:cNvPr id="2272" name="Shape 2272"/>
                        <wps:cNvSpPr/>
                        <wps:spPr>
                          <a:xfrm>
                            <a:off x="3910108" y="721266"/>
                            <a:ext cx="616093" cy="265823"/>
                          </a:xfrm>
                          <a:custGeom>
                            <a:avLst/>
                            <a:gdLst/>
                            <a:ahLst/>
                            <a:cxnLst/>
                            <a:rect l="0" t="0" r="0" b="0"/>
                            <a:pathLst>
                              <a:path w="616093" h="265823">
                                <a:moveTo>
                                  <a:pt x="0" y="0"/>
                                </a:moveTo>
                                <a:lnTo>
                                  <a:pt x="616093" y="0"/>
                                </a:lnTo>
                                <a:lnTo>
                                  <a:pt x="616093" y="265823"/>
                                </a:lnTo>
                                <a:lnTo>
                                  <a:pt x="0" y="265823"/>
                                </a:lnTo>
                                <a:lnTo>
                                  <a:pt x="0" y="0"/>
                                </a:lnTo>
                                <a:close/>
                              </a:path>
                            </a:pathLst>
                          </a:custGeom>
                          <a:ln w="0" cap="rnd">
                            <a:round/>
                          </a:ln>
                        </wps:spPr>
                        <wps:style>
                          <a:lnRef idx="0">
                            <a:srgbClr val="000000">
                              <a:alpha val="0"/>
                            </a:srgbClr>
                          </a:lnRef>
                          <a:fillRef idx="1">
                            <a:srgbClr val="FFCC00">
                              <a:alpha val="49803"/>
                            </a:srgbClr>
                          </a:fillRef>
                          <a:effectRef idx="0">
                            <a:scrgbClr r="0" g="0" b="0"/>
                          </a:effectRef>
                          <a:fontRef idx="none"/>
                        </wps:style>
                        <wps:bodyPr/>
                      </wps:wsp>
                      <wps:wsp>
                        <wps:cNvPr id="2273" name="Shape 2273"/>
                        <wps:cNvSpPr/>
                        <wps:spPr>
                          <a:xfrm>
                            <a:off x="3910108" y="721266"/>
                            <a:ext cx="616093" cy="265823"/>
                          </a:xfrm>
                          <a:custGeom>
                            <a:avLst/>
                            <a:gdLst/>
                            <a:ahLst/>
                            <a:cxnLst/>
                            <a:rect l="0" t="0" r="0" b="0"/>
                            <a:pathLst>
                              <a:path w="616093" h="265823">
                                <a:moveTo>
                                  <a:pt x="0" y="265823"/>
                                </a:moveTo>
                                <a:lnTo>
                                  <a:pt x="616093" y="265823"/>
                                </a:lnTo>
                                <a:lnTo>
                                  <a:pt x="616093" y="0"/>
                                </a:lnTo>
                                <a:lnTo>
                                  <a:pt x="0" y="0"/>
                                </a:ln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2274" name="Rectangle 2274"/>
                        <wps:cNvSpPr/>
                        <wps:spPr>
                          <a:xfrm>
                            <a:off x="3947636" y="803005"/>
                            <a:ext cx="719730" cy="125439"/>
                          </a:xfrm>
                          <a:prstGeom prst="rect">
                            <a:avLst/>
                          </a:prstGeom>
                          <a:ln>
                            <a:noFill/>
                          </a:ln>
                        </wps:spPr>
                        <wps:txbx>
                          <w:txbxContent>
                            <w:p w14:paraId="783C2DED" w14:textId="77777777" w:rsidR="00D770C9" w:rsidRPr="00AD48FE" w:rsidRDefault="000C56F2">
                              <w:pPr>
                                <w:spacing w:after="160"/>
                                <w:ind w:left="0" w:firstLine="0"/>
                                <w:jc w:val="left"/>
                                <w:rPr>
                                  <w:sz w:val="16"/>
                                  <w:szCs w:val="16"/>
                                </w:rPr>
                              </w:pPr>
                              <w:r w:rsidRPr="00AD48FE">
                                <w:rPr>
                                  <w:rFonts w:ascii="Arial" w:eastAsia="Arial" w:hAnsi="Arial" w:cs="Arial"/>
                                  <w:b/>
                                  <w:sz w:val="16"/>
                                  <w:szCs w:val="16"/>
                                </w:rPr>
                                <w:t>Exporters</w:t>
                              </w:r>
                            </w:p>
                          </w:txbxContent>
                        </wps:txbx>
                        <wps:bodyPr horzOverflow="overflow" vert="horz" lIns="0" tIns="0" rIns="0" bIns="0" rtlCol="0">
                          <a:noAutofit/>
                        </wps:bodyPr>
                      </wps:wsp>
                      <wps:wsp>
                        <wps:cNvPr id="2275" name="Shape 2275"/>
                        <wps:cNvSpPr/>
                        <wps:spPr>
                          <a:xfrm>
                            <a:off x="4762389" y="1093934"/>
                            <a:ext cx="718760" cy="269783"/>
                          </a:xfrm>
                          <a:custGeom>
                            <a:avLst/>
                            <a:gdLst/>
                            <a:ahLst/>
                            <a:cxnLst/>
                            <a:rect l="0" t="0" r="0" b="0"/>
                            <a:pathLst>
                              <a:path w="718760" h="269783">
                                <a:moveTo>
                                  <a:pt x="179672" y="0"/>
                                </a:moveTo>
                                <a:lnTo>
                                  <a:pt x="539016" y="0"/>
                                </a:lnTo>
                                <a:cubicBezTo>
                                  <a:pt x="638270" y="0"/>
                                  <a:pt x="718760" y="60428"/>
                                  <a:pt x="718760" y="134918"/>
                                </a:cubicBezTo>
                                <a:cubicBezTo>
                                  <a:pt x="718760" y="209408"/>
                                  <a:pt x="638270" y="269783"/>
                                  <a:pt x="539016" y="269783"/>
                                </a:cubicBezTo>
                                <a:lnTo>
                                  <a:pt x="179672" y="269783"/>
                                </a:lnTo>
                                <a:cubicBezTo>
                                  <a:pt x="80418" y="269783"/>
                                  <a:pt x="0" y="209408"/>
                                  <a:pt x="0" y="134918"/>
                                </a:cubicBezTo>
                                <a:cubicBezTo>
                                  <a:pt x="0" y="60428"/>
                                  <a:pt x="80418" y="0"/>
                                  <a:pt x="179672" y="0"/>
                                </a:cubicBezTo>
                                <a:close/>
                              </a:path>
                            </a:pathLst>
                          </a:custGeom>
                          <a:ln w="0" cap="rnd">
                            <a:round/>
                          </a:ln>
                        </wps:spPr>
                        <wps:style>
                          <a:lnRef idx="0">
                            <a:srgbClr val="000000">
                              <a:alpha val="0"/>
                            </a:srgbClr>
                          </a:lnRef>
                          <a:fillRef idx="1">
                            <a:srgbClr val="4979C0">
                              <a:alpha val="20000"/>
                            </a:srgbClr>
                          </a:fillRef>
                          <a:effectRef idx="0">
                            <a:scrgbClr r="0" g="0" b="0"/>
                          </a:effectRef>
                          <a:fontRef idx="none"/>
                        </wps:style>
                        <wps:bodyPr/>
                      </wps:wsp>
                      <wps:wsp>
                        <wps:cNvPr id="2278" name="Shape 2278"/>
                        <wps:cNvSpPr/>
                        <wps:spPr>
                          <a:xfrm>
                            <a:off x="4762389" y="1093934"/>
                            <a:ext cx="718760" cy="269783"/>
                          </a:xfrm>
                          <a:custGeom>
                            <a:avLst/>
                            <a:gdLst/>
                            <a:ahLst/>
                            <a:cxnLst/>
                            <a:rect l="0" t="0" r="0" b="0"/>
                            <a:pathLst>
                              <a:path w="718760" h="269783">
                                <a:moveTo>
                                  <a:pt x="179672" y="269783"/>
                                </a:moveTo>
                                <a:lnTo>
                                  <a:pt x="539016" y="269783"/>
                                </a:lnTo>
                                <a:cubicBezTo>
                                  <a:pt x="638270" y="269783"/>
                                  <a:pt x="718760" y="209408"/>
                                  <a:pt x="718760" y="134918"/>
                                </a:cubicBezTo>
                                <a:cubicBezTo>
                                  <a:pt x="718760" y="60428"/>
                                  <a:pt x="638270" y="0"/>
                                  <a:pt x="539016" y="0"/>
                                </a:cubicBezTo>
                                <a:cubicBezTo>
                                  <a:pt x="539016" y="0"/>
                                  <a:pt x="539016" y="0"/>
                                  <a:pt x="539016" y="0"/>
                                </a:cubicBezTo>
                                <a:lnTo>
                                  <a:pt x="539016" y="0"/>
                                </a:lnTo>
                                <a:lnTo>
                                  <a:pt x="179672" y="0"/>
                                </a:lnTo>
                                <a:cubicBezTo>
                                  <a:pt x="80418" y="0"/>
                                  <a:pt x="0" y="60428"/>
                                  <a:pt x="0" y="134918"/>
                                </a:cubicBezTo>
                                <a:cubicBezTo>
                                  <a:pt x="0" y="209408"/>
                                  <a:pt x="80418" y="269783"/>
                                  <a:pt x="179672" y="269783"/>
                                </a:cubicBezTo>
                                <a:close/>
                              </a:path>
                            </a:pathLst>
                          </a:custGeom>
                          <a:ln w="11419" cap="rnd">
                            <a:round/>
                          </a:ln>
                        </wps:spPr>
                        <wps:style>
                          <a:lnRef idx="1">
                            <a:srgbClr val="4979C0">
                              <a:alpha val="20000"/>
                            </a:srgbClr>
                          </a:lnRef>
                          <a:fillRef idx="0">
                            <a:srgbClr val="000000">
                              <a:alpha val="0"/>
                            </a:srgbClr>
                          </a:fillRef>
                          <a:effectRef idx="0">
                            <a:scrgbClr r="0" g="0" b="0"/>
                          </a:effectRef>
                          <a:fontRef idx="none"/>
                        </wps:style>
                        <wps:bodyPr/>
                      </wps:wsp>
                      <pic:pic xmlns:pic="http://schemas.openxmlformats.org/drawingml/2006/picture">
                        <pic:nvPicPr>
                          <pic:cNvPr id="16124" name="Picture 16124"/>
                          <pic:cNvPicPr/>
                        </pic:nvPicPr>
                        <pic:blipFill>
                          <a:blip r:embed="rId69"/>
                          <a:stretch>
                            <a:fillRect/>
                          </a:stretch>
                        </pic:blipFill>
                        <pic:spPr>
                          <a:xfrm>
                            <a:off x="4725670" y="1067638"/>
                            <a:ext cx="725424" cy="274320"/>
                          </a:xfrm>
                          <a:prstGeom prst="rect">
                            <a:avLst/>
                          </a:prstGeom>
                        </pic:spPr>
                      </pic:pic>
                      <wps:wsp>
                        <wps:cNvPr id="2280" name="Shape 2280"/>
                        <wps:cNvSpPr/>
                        <wps:spPr>
                          <a:xfrm>
                            <a:off x="4731527" y="1071465"/>
                            <a:ext cx="718832" cy="269783"/>
                          </a:xfrm>
                          <a:custGeom>
                            <a:avLst/>
                            <a:gdLst/>
                            <a:ahLst/>
                            <a:cxnLst/>
                            <a:rect l="0" t="0" r="0" b="0"/>
                            <a:pathLst>
                              <a:path w="718832" h="269783">
                                <a:moveTo>
                                  <a:pt x="179744" y="269783"/>
                                </a:moveTo>
                                <a:lnTo>
                                  <a:pt x="539088" y="269783"/>
                                </a:lnTo>
                                <a:cubicBezTo>
                                  <a:pt x="638342" y="269783"/>
                                  <a:pt x="718832" y="209355"/>
                                  <a:pt x="718832" y="134865"/>
                                </a:cubicBezTo>
                                <a:cubicBezTo>
                                  <a:pt x="718832" y="60375"/>
                                  <a:pt x="638342" y="0"/>
                                  <a:pt x="539088" y="0"/>
                                </a:cubicBezTo>
                                <a:cubicBezTo>
                                  <a:pt x="539088" y="0"/>
                                  <a:pt x="539088" y="0"/>
                                  <a:pt x="539088" y="0"/>
                                </a:cubicBezTo>
                                <a:lnTo>
                                  <a:pt x="539088" y="0"/>
                                </a:lnTo>
                                <a:lnTo>
                                  <a:pt x="179744" y="0"/>
                                </a:lnTo>
                                <a:cubicBezTo>
                                  <a:pt x="80490" y="0"/>
                                  <a:pt x="0" y="60375"/>
                                  <a:pt x="0" y="134865"/>
                                </a:cubicBezTo>
                                <a:cubicBezTo>
                                  <a:pt x="0" y="209355"/>
                                  <a:pt x="80490" y="269782"/>
                                  <a:pt x="179744" y="269783"/>
                                </a:cubicBez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2281" name="Rectangle 2281"/>
                        <wps:cNvSpPr/>
                        <wps:spPr>
                          <a:xfrm>
                            <a:off x="4819802" y="1182299"/>
                            <a:ext cx="719730" cy="148395"/>
                          </a:xfrm>
                          <a:prstGeom prst="rect">
                            <a:avLst/>
                          </a:prstGeom>
                          <a:ln>
                            <a:noFill/>
                          </a:ln>
                        </wps:spPr>
                        <wps:txbx>
                          <w:txbxContent>
                            <w:p w14:paraId="17302011"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consumers</w:t>
                              </w:r>
                            </w:p>
                          </w:txbxContent>
                        </wps:txbx>
                        <wps:bodyPr horzOverflow="overflow" vert="horz" lIns="0" tIns="0" rIns="0" bIns="0" rtlCol="0">
                          <a:noAutofit/>
                        </wps:bodyPr>
                      </wps:wsp>
                      <wps:wsp>
                        <wps:cNvPr id="2282" name="Shape 2282"/>
                        <wps:cNvSpPr/>
                        <wps:spPr>
                          <a:xfrm>
                            <a:off x="4526208" y="1206330"/>
                            <a:ext cx="133812" cy="0"/>
                          </a:xfrm>
                          <a:custGeom>
                            <a:avLst/>
                            <a:gdLst/>
                            <a:ahLst/>
                            <a:cxnLst/>
                            <a:rect l="0" t="0" r="0" b="0"/>
                            <a:pathLst>
                              <a:path w="133812">
                                <a:moveTo>
                                  <a:pt x="0" y="0"/>
                                </a:moveTo>
                                <a:lnTo>
                                  <a:pt x="133812" y="0"/>
                                </a:lnTo>
                              </a:path>
                            </a:pathLst>
                          </a:custGeom>
                          <a:ln w="16495" cap="rnd">
                            <a:round/>
                          </a:ln>
                        </wps:spPr>
                        <wps:style>
                          <a:lnRef idx="1">
                            <a:srgbClr val="0070C0"/>
                          </a:lnRef>
                          <a:fillRef idx="0">
                            <a:srgbClr val="000000">
                              <a:alpha val="0"/>
                            </a:srgbClr>
                          </a:fillRef>
                          <a:effectRef idx="0">
                            <a:scrgbClr r="0" g="0" b="0"/>
                          </a:effectRef>
                          <a:fontRef idx="none"/>
                        </wps:style>
                        <wps:bodyPr/>
                      </wps:wsp>
                      <wps:wsp>
                        <wps:cNvPr id="2283" name="Shape 2283"/>
                        <wps:cNvSpPr/>
                        <wps:spPr>
                          <a:xfrm>
                            <a:off x="4649805" y="1176513"/>
                            <a:ext cx="81722" cy="59635"/>
                          </a:xfrm>
                          <a:custGeom>
                            <a:avLst/>
                            <a:gdLst/>
                            <a:ahLst/>
                            <a:cxnLst/>
                            <a:rect l="0" t="0" r="0" b="0"/>
                            <a:pathLst>
                              <a:path w="81722" h="59635">
                                <a:moveTo>
                                  <a:pt x="0" y="0"/>
                                </a:moveTo>
                                <a:lnTo>
                                  <a:pt x="81722" y="29817"/>
                                </a:lnTo>
                                <a:lnTo>
                                  <a:pt x="0" y="59635"/>
                                </a:lnTo>
                                <a:lnTo>
                                  <a:pt x="0" y="0"/>
                                </a:lnTo>
                                <a:close/>
                              </a:path>
                            </a:pathLst>
                          </a:custGeom>
                          <a:ln w="0" cap="rnd">
                            <a:round/>
                          </a:ln>
                        </wps:spPr>
                        <wps:style>
                          <a:lnRef idx="0">
                            <a:srgbClr val="000000">
                              <a:alpha val="0"/>
                            </a:srgbClr>
                          </a:lnRef>
                          <a:fillRef idx="1">
                            <a:srgbClr val="0070C0"/>
                          </a:fillRef>
                          <a:effectRef idx="0">
                            <a:scrgbClr r="0" g="0" b="0"/>
                          </a:effectRef>
                          <a:fontRef idx="none"/>
                        </wps:style>
                        <wps:bodyPr/>
                      </wps:wsp>
                      <wps:wsp>
                        <wps:cNvPr id="2284" name="Shape 2284"/>
                        <wps:cNvSpPr/>
                        <wps:spPr>
                          <a:xfrm>
                            <a:off x="8150" y="1581160"/>
                            <a:ext cx="2259047" cy="240724"/>
                          </a:xfrm>
                          <a:custGeom>
                            <a:avLst/>
                            <a:gdLst/>
                            <a:ahLst/>
                            <a:cxnLst/>
                            <a:rect l="0" t="0" r="0" b="0"/>
                            <a:pathLst>
                              <a:path w="2259047" h="187384">
                                <a:moveTo>
                                  <a:pt x="128400" y="0"/>
                                </a:moveTo>
                                <a:lnTo>
                                  <a:pt x="128400" y="61829"/>
                                </a:lnTo>
                                <a:lnTo>
                                  <a:pt x="2130596" y="61829"/>
                                </a:lnTo>
                                <a:lnTo>
                                  <a:pt x="2130596" y="0"/>
                                </a:lnTo>
                                <a:lnTo>
                                  <a:pt x="2259047" y="93687"/>
                                </a:lnTo>
                                <a:lnTo>
                                  <a:pt x="2130596" y="187384"/>
                                </a:lnTo>
                                <a:lnTo>
                                  <a:pt x="2130596" y="125545"/>
                                </a:lnTo>
                                <a:lnTo>
                                  <a:pt x="128400" y="125544"/>
                                </a:lnTo>
                                <a:lnTo>
                                  <a:pt x="128400" y="187384"/>
                                </a:lnTo>
                                <a:lnTo>
                                  <a:pt x="0" y="93686"/>
                                </a:lnTo>
                                <a:lnTo>
                                  <a:pt x="128400" y="0"/>
                                </a:lnTo>
                                <a:close/>
                              </a:path>
                            </a:pathLst>
                          </a:custGeom>
                          <a:ln w="0" cap="rnd">
                            <a:round/>
                          </a:ln>
                        </wps:spPr>
                        <wps:style>
                          <a:lnRef idx="0">
                            <a:srgbClr val="000000">
                              <a:alpha val="0"/>
                            </a:srgbClr>
                          </a:lnRef>
                          <a:fillRef idx="1">
                            <a:srgbClr val="FF9900"/>
                          </a:fillRef>
                          <a:effectRef idx="0">
                            <a:scrgbClr r="0" g="0" b="0"/>
                          </a:effectRef>
                          <a:fontRef idx="none"/>
                        </wps:style>
                        <wps:bodyPr/>
                      </wps:wsp>
                      <wps:wsp>
                        <wps:cNvPr id="2285" name="Shape 2285"/>
                        <wps:cNvSpPr/>
                        <wps:spPr>
                          <a:xfrm>
                            <a:off x="8150" y="1581160"/>
                            <a:ext cx="2259047" cy="187384"/>
                          </a:xfrm>
                          <a:custGeom>
                            <a:avLst/>
                            <a:gdLst/>
                            <a:ahLst/>
                            <a:cxnLst/>
                            <a:rect l="0" t="0" r="0" b="0"/>
                            <a:pathLst>
                              <a:path w="2259047" h="187384">
                                <a:moveTo>
                                  <a:pt x="0" y="93686"/>
                                </a:moveTo>
                                <a:lnTo>
                                  <a:pt x="128400" y="0"/>
                                </a:lnTo>
                                <a:lnTo>
                                  <a:pt x="128400" y="61829"/>
                                </a:lnTo>
                                <a:lnTo>
                                  <a:pt x="2130596" y="61829"/>
                                </a:lnTo>
                                <a:lnTo>
                                  <a:pt x="2130596" y="0"/>
                                </a:lnTo>
                                <a:lnTo>
                                  <a:pt x="2259047" y="93687"/>
                                </a:lnTo>
                                <a:lnTo>
                                  <a:pt x="2130596" y="187384"/>
                                </a:lnTo>
                                <a:lnTo>
                                  <a:pt x="2130596" y="125545"/>
                                </a:lnTo>
                                <a:lnTo>
                                  <a:pt x="128400" y="125544"/>
                                </a:lnTo>
                                <a:lnTo>
                                  <a:pt x="128400" y="187384"/>
                                </a:lnTo>
                                <a:lnTo>
                                  <a:pt x="0" y="93686"/>
                                </a:lnTo>
                                <a:close/>
                              </a:path>
                            </a:pathLst>
                          </a:custGeom>
                          <a:ln w="6344" cap="rnd">
                            <a:round/>
                          </a:ln>
                        </wps:spPr>
                        <wps:style>
                          <a:lnRef idx="1">
                            <a:srgbClr val="000000"/>
                          </a:lnRef>
                          <a:fillRef idx="0">
                            <a:srgbClr val="000000">
                              <a:alpha val="0"/>
                            </a:srgbClr>
                          </a:fillRef>
                          <a:effectRef idx="0">
                            <a:scrgbClr r="0" g="0" b="0"/>
                          </a:effectRef>
                          <a:fontRef idx="none"/>
                        </wps:style>
                        <wps:bodyPr/>
                      </wps:wsp>
                      <wps:wsp>
                        <wps:cNvPr id="2288" name="Rectangle 2288"/>
                        <wps:cNvSpPr/>
                        <wps:spPr>
                          <a:xfrm>
                            <a:off x="466726" y="1630070"/>
                            <a:ext cx="1581120" cy="109756"/>
                          </a:xfrm>
                          <a:prstGeom prst="rect">
                            <a:avLst/>
                          </a:prstGeom>
                          <a:ln>
                            <a:noFill/>
                          </a:ln>
                        </wps:spPr>
                        <wps:txbx>
                          <w:txbxContent>
                            <w:p w14:paraId="5130674B" w14:textId="77777777" w:rsidR="00AD48FE" w:rsidRPr="00AD48FE" w:rsidRDefault="00AD48FE" w:rsidP="00AD48FE">
                              <w:pPr>
                                <w:spacing w:after="160"/>
                                <w:ind w:left="0" w:firstLine="0"/>
                                <w:jc w:val="left"/>
                                <w:rPr>
                                  <w:sz w:val="16"/>
                                  <w:szCs w:val="16"/>
                                </w:rPr>
                              </w:pPr>
                              <w:r w:rsidRPr="00AD48FE">
                                <w:rPr>
                                  <w:rFonts w:ascii="Arial" w:eastAsia="Arial" w:hAnsi="Arial" w:cs="Arial"/>
                                  <w:b/>
                                  <w:sz w:val="16"/>
                                  <w:szCs w:val="16"/>
                                </w:rPr>
                                <w:t>Ministry of Agriculture</w:t>
                              </w:r>
                            </w:p>
                            <w:p w14:paraId="48F78F0C" w14:textId="77777777" w:rsidR="00D770C9" w:rsidRDefault="00D770C9">
                              <w:pPr>
                                <w:spacing w:after="160"/>
                                <w:ind w:left="0" w:firstLine="0"/>
                                <w:jc w:val="left"/>
                              </w:pPr>
                            </w:p>
                          </w:txbxContent>
                        </wps:txbx>
                        <wps:bodyPr horzOverflow="overflow" vert="horz" lIns="0" tIns="0" rIns="0" bIns="0" rtlCol="0">
                          <a:noAutofit/>
                        </wps:bodyPr>
                      </wps:wsp>
                      <wps:wsp>
                        <wps:cNvPr id="2289" name="Shape 2289"/>
                        <wps:cNvSpPr/>
                        <wps:spPr>
                          <a:xfrm>
                            <a:off x="8151" y="1790948"/>
                            <a:ext cx="2943900" cy="187400"/>
                          </a:xfrm>
                          <a:custGeom>
                            <a:avLst/>
                            <a:gdLst/>
                            <a:ahLst/>
                            <a:cxnLst/>
                            <a:rect l="0" t="0" r="0" b="0"/>
                            <a:pathLst>
                              <a:path w="2943900" h="187400">
                                <a:moveTo>
                                  <a:pt x="128400" y="0"/>
                                </a:moveTo>
                                <a:lnTo>
                                  <a:pt x="128400" y="61844"/>
                                </a:lnTo>
                                <a:lnTo>
                                  <a:pt x="2815522" y="61845"/>
                                </a:lnTo>
                                <a:lnTo>
                                  <a:pt x="2815522" y="0"/>
                                </a:lnTo>
                                <a:lnTo>
                                  <a:pt x="2943900" y="93703"/>
                                </a:lnTo>
                                <a:lnTo>
                                  <a:pt x="2815522" y="187400"/>
                                </a:lnTo>
                                <a:lnTo>
                                  <a:pt x="2815522" y="125561"/>
                                </a:lnTo>
                                <a:lnTo>
                                  <a:pt x="128400" y="125560"/>
                                </a:lnTo>
                                <a:lnTo>
                                  <a:pt x="128400" y="187399"/>
                                </a:lnTo>
                                <a:lnTo>
                                  <a:pt x="0" y="93702"/>
                                </a:lnTo>
                                <a:lnTo>
                                  <a:pt x="128400" y="0"/>
                                </a:lnTo>
                                <a:close/>
                              </a:path>
                            </a:pathLst>
                          </a:custGeom>
                          <a:ln w="0" cap="rnd">
                            <a:round/>
                          </a:ln>
                        </wps:spPr>
                        <wps:style>
                          <a:lnRef idx="0">
                            <a:srgbClr val="000000">
                              <a:alpha val="0"/>
                            </a:srgbClr>
                          </a:lnRef>
                          <a:fillRef idx="1">
                            <a:srgbClr val="FF9900"/>
                          </a:fillRef>
                          <a:effectRef idx="0">
                            <a:scrgbClr r="0" g="0" b="0"/>
                          </a:effectRef>
                          <a:fontRef idx="none"/>
                        </wps:style>
                        <wps:bodyPr/>
                      </wps:wsp>
                      <wps:wsp>
                        <wps:cNvPr id="2290" name="Shape 2290"/>
                        <wps:cNvSpPr/>
                        <wps:spPr>
                          <a:xfrm>
                            <a:off x="8151" y="1790948"/>
                            <a:ext cx="2943900" cy="187400"/>
                          </a:xfrm>
                          <a:custGeom>
                            <a:avLst/>
                            <a:gdLst/>
                            <a:ahLst/>
                            <a:cxnLst/>
                            <a:rect l="0" t="0" r="0" b="0"/>
                            <a:pathLst>
                              <a:path w="2943900" h="187400">
                                <a:moveTo>
                                  <a:pt x="0" y="93702"/>
                                </a:moveTo>
                                <a:lnTo>
                                  <a:pt x="128400" y="0"/>
                                </a:lnTo>
                                <a:lnTo>
                                  <a:pt x="128400" y="61844"/>
                                </a:lnTo>
                                <a:lnTo>
                                  <a:pt x="2815522" y="61845"/>
                                </a:lnTo>
                                <a:lnTo>
                                  <a:pt x="2815522" y="0"/>
                                </a:lnTo>
                                <a:lnTo>
                                  <a:pt x="2943900" y="93703"/>
                                </a:lnTo>
                                <a:lnTo>
                                  <a:pt x="2815522" y="187400"/>
                                </a:lnTo>
                                <a:lnTo>
                                  <a:pt x="2815522" y="125561"/>
                                </a:lnTo>
                                <a:lnTo>
                                  <a:pt x="128400" y="125560"/>
                                </a:lnTo>
                                <a:lnTo>
                                  <a:pt x="128400" y="187399"/>
                                </a:lnTo>
                                <a:lnTo>
                                  <a:pt x="0" y="93702"/>
                                </a:lnTo>
                                <a:close/>
                              </a:path>
                            </a:pathLst>
                          </a:custGeom>
                          <a:ln w="6344" cap="rnd">
                            <a:round/>
                          </a:ln>
                        </wps:spPr>
                        <wps:style>
                          <a:lnRef idx="1">
                            <a:srgbClr val="000000"/>
                          </a:lnRef>
                          <a:fillRef idx="0">
                            <a:srgbClr val="000000">
                              <a:alpha val="0"/>
                            </a:srgbClr>
                          </a:fillRef>
                          <a:effectRef idx="0">
                            <a:scrgbClr r="0" g="0" b="0"/>
                          </a:effectRef>
                          <a:fontRef idx="none"/>
                        </wps:style>
                        <wps:bodyPr/>
                      </wps:wsp>
                      <wps:wsp>
                        <wps:cNvPr id="2291" name="Rectangle 2291"/>
                        <wps:cNvSpPr/>
                        <wps:spPr>
                          <a:xfrm>
                            <a:off x="1299795" y="1839873"/>
                            <a:ext cx="479580" cy="109758"/>
                          </a:xfrm>
                          <a:prstGeom prst="rect">
                            <a:avLst/>
                          </a:prstGeom>
                          <a:ln>
                            <a:noFill/>
                          </a:ln>
                        </wps:spPr>
                        <wps:txbx>
                          <w:txbxContent>
                            <w:p w14:paraId="5D337D3B"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KALRO</w:t>
                              </w:r>
                            </w:p>
                          </w:txbxContent>
                        </wps:txbx>
                        <wps:bodyPr horzOverflow="overflow" vert="horz" lIns="0" tIns="0" rIns="0" bIns="0" rtlCol="0">
                          <a:noAutofit/>
                        </wps:bodyPr>
                      </wps:wsp>
                      <wps:wsp>
                        <wps:cNvPr id="2292" name="Shape 2292"/>
                        <wps:cNvSpPr/>
                        <wps:spPr>
                          <a:xfrm>
                            <a:off x="2390360" y="1581160"/>
                            <a:ext cx="2738546" cy="187384"/>
                          </a:xfrm>
                          <a:custGeom>
                            <a:avLst/>
                            <a:gdLst/>
                            <a:ahLst/>
                            <a:cxnLst/>
                            <a:rect l="0" t="0" r="0" b="0"/>
                            <a:pathLst>
                              <a:path w="2738546" h="187384">
                                <a:moveTo>
                                  <a:pt x="128451" y="0"/>
                                </a:moveTo>
                                <a:lnTo>
                                  <a:pt x="128451" y="61829"/>
                                </a:lnTo>
                                <a:lnTo>
                                  <a:pt x="2610167" y="61829"/>
                                </a:lnTo>
                                <a:lnTo>
                                  <a:pt x="2610167" y="0"/>
                                </a:lnTo>
                                <a:lnTo>
                                  <a:pt x="2738546" y="93687"/>
                                </a:lnTo>
                                <a:lnTo>
                                  <a:pt x="2610167" y="187384"/>
                                </a:lnTo>
                                <a:lnTo>
                                  <a:pt x="2610167" y="125544"/>
                                </a:lnTo>
                                <a:lnTo>
                                  <a:pt x="128451" y="125544"/>
                                </a:lnTo>
                                <a:lnTo>
                                  <a:pt x="128451" y="187383"/>
                                </a:lnTo>
                                <a:lnTo>
                                  <a:pt x="0" y="93686"/>
                                </a:lnTo>
                                <a:lnTo>
                                  <a:pt x="128451" y="0"/>
                                </a:lnTo>
                                <a:close/>
                              </a:path>
                            </a:pathLst>
                          </a:custGeom>
                          <a:ln w="0" cap="rnd">
                            <a:round/>
                          </a:ln>
                        </wps:spPr>
                        <wps:style>
                          <a:lnRef idx="0">
                            <a:srgbClr val="000000">
                              <a:alpha val="0"/>
                            </a:srgbClr>
                          </a:lnRef>
                          <a:fillRef idx="1">
                            <a:srgbClr val="FF9900"/>
                          </a:fillRef>
                          <a:effectRef idx="0">
                            <a:scrgbClr r="0" g="0" b="0"/>
                          </a:effectRef>
                          <a:fontRef idx="none"/>
                        </wps:style>
                        <wps:bodyPr/>
                      </wps:wsp>
                      <wps:wsp>
                        <wps:cNvPr id="2293" name="Shape 2293"/>
                        <wps:cNvSpPr/>
                        <wps:spPr>
                          <a:xfrm>
                            <a:off x="2390258" y="1543050"/>
                            <a:ext cx="2738546" cy="224628"/>
                          </a:xfrm>
                          <a:custGeom>
                            <a:avLst/>
                            <a:gdLst/>
                            <a:ahLst/>
                            <a:cxnLst/>
                            <a:rect l="0" t="0" r="0" b="0"/>
                            <a:pathLst>
                              <a:path w="2738546" h="187384">
                                <a:moveTo>
                                  <a:pt x="0" y="93686"/>
                                </a:moveTo>
                                <a:lnTo>
                                  <a:pt x="128451" y="0"/>
                                </a:lnTo>
                                <a:lnTo>
                                  <a:pt x="128451" y="61829"/>
                                </a:lnTo>
                                <a:lnTo>
                                  <a:pt x="2610167" y="61829"/>
                                </a:lnTo>
                                <a:lnTo>
                                  <a:pt x="2610167" y="0"/>
                                </a:lnTo>
                                <a:lnTo>
                                  <a:pt x="2738546" y="93687"/>
                                </a:lnTo>
                                <a:lnTo>
                                  <a:pt x="2610167" y="187384"/>
                                </a:lnTo>
                                <a:lnTo>
                                  <a:pt x="2610167" y="125544"/>
                                </a:lnTo>
                                <a:lnTo>
                                  <a:pt x="128451" y="125544"/>
                                </a:lnTo>
                                <a:lnTo>
                                  <a:pt x="128451" y="187383"/>
                                </a:lnTo>
                                <a:lnTo>
                                  <a:pt x="0" y="93686"/>
                                </a:lnTo>
                                <a:close/>
                              </a:path>
                            </a:pathLst>
                          </a:custGeom>
                          <a:ln w="6344" cap="rnd">
                            <a:round/>
                          </a:ln>
                        </wps:spPr>
                        <wps:style>
                          <a:lnRef idx="1">
                            <a:srgbClr val="000000"/>
                          </a:lnRef>
                          <a:fillRef idx="0">
                            <a:srgbClr val="000000">
                              <a:alpha val="0"/>
                            </a:srgbClr>
                          </a:fillRef>
                          <a:effectRef idx="0">
                            <a:scrgbClr r="0" g="0" b="0"/>
                          </a:effectRef>
                          <a:fontRef idx="none"/>
                        </wps:style>
                        <wps:bodyPr/>
                      </wps:wsp>
                      <wps:wsp>
                        <wps:cNvPr id="2294" name="Rectangle 2294"/>
                        <wps:cNvSpPr/>
                        <wps:spPr>
                          <a:xfrm>
                            <a:off x="3179177" y="1630070"/>
                            <a:ext cx="374786" cy="109756"/>
                          </a:xfrm>
                          <a:prstGeom prst="rect">
                            <a:avLst/>
                          </a:prstGeom>
                          <a:ln>
                            <a:noFill/>
                          </a:ln>
                        </wps:spPr>
                        <wps:txbx>
                          <w:txbxContent>
                            <w:p w14:paraId="202DE77F" w14:textId="77777777" w:rsidR="00D770C9" w:rsidRPr="00AD48FE" w:rsidRDefault="000C56F2">
                              <w:pPr>
                                <w:spacing w:after="160"/>
                                <w:ind w:left="0" w:firstLine="0"/>
                                <w:jc w:val="left"/>
                                <w:rPr>
                                  <w:sz w:val="14"/>
                                  <w:szCs w:val="14"/>
                                </w:rPr>
                              </w:pPr>
                              <w:r w:rsidRPr="00AD48FE">
                                <w:rPr>
                                  <w:rFonts w:ascii="Arial" w:eastAsia="Arial" w:hAnsi="Arial" w:cs="Arial"/>
                                  <w:b/>
                                  <w:sz w:val="14"/>
                                  <w:szCs w:val="14"/>
                                </w:rPr>
                                <w:t>KEBS</w:t>
                              </w:r>
                            </w:p>
                          </w:txbxContent>
                        </wps:txbx>
                        <wps:bodyPr horzOverflow="overflow" vert="horz" lIns="0" tIns="0" rIns="0" bIns="0" rtlCol="0">
                          <a:noAutofit/>
                        </wps:bodyPr>
                      </wps:wsp>
                      <wps:wsp>
                        <wps:cNvPr id="2295" name="Rectangle 2295"/>
                        <wps:cNvSpPr/>
                        <wps:spPr>
                          <a:xfrm>
                            <a:off x="3461000" y="1630070"/>
                            <a:ext cx="82400" cy="109756"/>
                          </a:xfrm>
                          <a:prstGeom prst="rect">
                            <a:avLst/>
                          </a:prstGeom>
                          <a:ln>
                            <a:noFill/>
                          </a:ln>
                        </wps:spPr>
                        <wps:txbx>
                          <w:txbxContent>
                            <w:p w14:paraId="3024771E" w14:textId="77777777" w:rsidR="00D770C9" w:rsidRDefault="000C56F2">
                              <w:pPr>
                                <w:spacing w:after="160"/>
                                <w:ind w:left="0" w:firstLine="0"/>
                                <w:jc w:val="left"/>
                              </w:pPr>
                              <w:r>
                                <w:rPr>
                                  <w:rFonts w:ascii="Arial" w:eastAsia="Arial" w:hAnsi="Arial" w:cs="Arial"/>
                                  <w:b/>
                                  <w:sz w:val="12"/>
                                </w:rPr>
                                <w:t xml:space="preserve">; </w:t>
                              </w:r>
                            </w:p>
                          </w:txbxContent>
                        </wps:txbx>
                        <wps:bodyPr horzOverflow="overflow" vert="horz" lIns="0" tIns="0" rIns="0" bIns="0" rtlCol="0">
                          <a:noAutofit/>
                        </wps:bodyPr>
                      </wps:wsp>
                      <wps:wsp>
                        <wps:cNvPr id="2296" name="Rectangle 2296"/>
                        <wps:cNvSpPr/>
                        <wps:spPr>
                          <a:xfrm>
                            <a:off x="3522944" y="1630070"/>
                            <a:ext cx="1086812" cy="109756"/>
                          </a:xfrm>
                          <a:prstGeom prst="rect">
                            <a:avLst/>
                          </a:prstGeom>
                          <a:ln>
                            <a:noFill/>
                          </a:ln>
                        </wps:spPr>
                        <wps:txbx>
                          <w:txbxContent>
                            <w:p w14:paraId="01E36F4A" w14:textId="77777777" w:rsidR="00D770C9" w:rsidRPr="00AD48FE" w:rsidRDefault="000C56F2">
                              <w:pPr>
                                <w:spacing w:after="160"/>
                                <w:ind w:left="0" w:firstLine="0"/>
                                <w:jc w:val="left"/>
                                <w:rPr>
                                  <w:sz w:val="14"/>
                                  <w:szCs w:val="14"/>
                                </w:rPr>
                              </w:pPr>
                              <w:r w:rsidRPr="00AD48FE">
                                <w:rPr>
                                  <w:rFonts w:ascii="Arial" w:eastAsia="Arial" w:hAnsi="Arial" w:cs="Arial"/>
                                  <w:b/>
                                  <w:sz w:val="14"/>
                                  <w:szCs w:val="14"/>
                                </w:rPr>
                                <w:t>Ministry of Trade</w:t>
                              </w:r>
                            </w:p>
                          </w:txbxContent>
                        </wps:txbx>
                        <wps:bodyPr horzOverflow="overflow" vert="horz" lIns="0" tIns="0" rIns="0" bIns="0" rtlCol="0">
                          <a:noAutofit/>
                        </wps:bodyPr>
                      </wps:wsp>
                      <wps:wsp>
                        <wps:cNvPr id="2297" name="Shape 2297"/>
                        <wps:cNvSpPr/>
                        <wps:spPr>
                          <a:xfrm>
                            <a:off x="2989724" y="1206330"/>
                            <a:ext cx="87662" cy="0"/>
                          </a:xfrm>
                          <a:custGeom>
                            <a:avLst/>
                            <a:gdLst/>
                            <a:ahLst/>
                            <a:cxnLst/>
                            <a:rect l="0" t="0" r="0" b="0"/>
                            <a:pathLst>
                              <a:path w="87662">
                                <a:moveTo>
                                  <a:pt x="0" y="0"/>
                                </a:moveTo>
                                <a:lnTo>
                                  <a:pt x="87662" y="0"/>
                                </a:lnTo>
                              </a:path>
                            </a:pathLst>
                          </a:custGeom>
                          <a:ln w="16495" cap="rnd">
                            <a:round/>
                          </a:ln>
                        </wps:spPr>
                        <wps:style>
                          <a:lnRef idx="1">
                            <a:srgbClr val="0070C0"/>
                          </a:lnRef>
                          <a:fillRef idx="0">
                            <a:srgbClr val="000000">
                              <a:alpha val="0"/>
                            </a:srgbClr>
                          </a:fillRef>
                          <a:effectRef idx="0">
                            <a:scrgbClr r="0" g="0" b="0"/>
                          </a:effectRef>
                          <a:fontRef idx="none"/>
                        </wps:style>
                        <wps:bodyPr/>
                      </wps:wsp>
                      <wps:wsp>
                        <wps:cNvPr id="2298" name="Shape 2298"/>
                        <wps:cNvSpPr/>
                        <wps:spPr>
                          <a:xfrm>
                            <a:off x="3067171" y="1176513"/>
                            <a:ext cx="81722" cy="59635"/>
                          </a:xfrm>
                          <a:custGeom>
                            <a:avLst/>
                            <a:gdLst/>
                            <a:ahLst/>
                            <a:cxnLst/>
                            <a:rect l="0" t="0" r="0" b="0"/>
                            <a:pathLst>
                              <a:path w="81722" h="59635">
                                <a:moveTo>
                                  <a:pt x="0" y="0"/>
                                </a:moveTo>
                                <a:lnTo>
                                  <a:pt x="81722" y="29817"/>
                                </a:lnTo>
                                <a:lnTo>
                                  <a:pt x="0" y="59635"/>
                                </a:lnTo>
                                <a:lnTo>
                                  <a:pt x="0" y="0"/>
                                </a:lnTo>
                                <a:close/>
                              </a:path>
                            </a:pathLst>
                          </a:custGeom>
                          <a:ln w="0" cap="rnd">
                            <a:round/>
                          </a:ln>
                        </wps:spPr>
                        <wps:style>
                          <a:lnRef idx="0">
                            <a:srgbClr val="000000">
                              <a:alpha val="0"/>
                            </a:srgbClr>
                          </a:lnRef>
                          <a:fillRef idx="1">
                            <a:srgbClr val="0070C0"/>
                          </a:fillRef>
                          <a:effectRef idx="0">
                            <a:scrgbClr r="0" g="0" b="0"/>
                          </a:effectRef>
                          <a:fontRef idx="none"/>
                        </wps:style>
                        <wps:bodyPr/>
                      </wps:wsp>
                      <wps:wsp>
                        <wps:cNvPr id="2299" name="Shape 2299"/>
                        <wps:cNvSpPr/>
                        <wps:spPr>
                          <a:xfrm>
                            <a:off x="2235030" y="1206330"/>
                            <a:ext cx="67087" cy="0"/>
                          </a:xfrm>
                          <a:custGeom>
                            <a:avLst/>
                            <a:gdLst/>
                            <a:ahLst/>
                            <a:cxnLst/>
                            <a:rect l="0" t="0" r="0" b="0"/>
                            <a:pathLst>
                              <a:path w="67087">
                                <a:moveTo>
                                  <a:pt x="0" y="0"/>
                                </a:moveTo>
                                <a:lnTo>
                                  <a:pt x="67087" y="0"/>
                                </a:lnTo>
                              </a:path>
                            </a:pathLst>
                          </a:custGeom>
                          <a:ln w="16495" cap="rnd">
                            <a:round/>
                          </a:ln>
                        </wps:spPr>
                        <wps:style>
                          <a:lnRef idx="1">
                            <a:srgbClr val="0070C0"/>
                          </a:lnRef>
                          <a:fillRef idx="0">
                            <a:srgbClr val="000000">
                              <a:alpha val="0"/>
                            </a:srgbClr>
                          </a:fillRef>
                          <a:effectRef idx="0">
                            <a:scrgbClr r="0" g="0" b="0"/>
                          </a:effectRef>
                          <a:fontRef idx="none"/>
                        </wps:style>
                        <wps:bodyPr/>
                      </wps:wsp>
                      <wps:wsp>
                        <wps:cNvPr id="2300" name="Shape 2300"/>
                        <wps:cNvSpPr/>
                        <wps:spPr>
                          <a:xfrm>
                            <a:off x="2291902" y="1176512"/>
                            <a:ext cx="81722" cy="59635"/>
                          </a:xfrm>
                          <a:custGeom>
                            <a:avLst/>
                            <a:gdLst/>
                            <a:ahLst/>
                            <a:cxnLst/>
                            <a:rect l="0" t="0" r="0" b="0"/>
                            <a:pathLst>
                              <a:path w="81722" h="59635">
                                <a:moveTo>
                                  <a:pt x="0" y="0"/>
                                </a:moveTo>
                                <a:lnTo>
                                  <a:pt x="81722" y="29817"/>
                                </a:lnTo>
                                <a:lnTo>
                                  <a:pt x="0" y="59635"/>
                                </a:lnTo>
                                <a:lnTo>
                                  <a:pt x="0" y="0"/>
                                </a:lnTo>
                                <a:close/>
                              </a:path>
                            </a:pathLst>
                          </a:custGeom>
                          <a:ln w="0" cap="rnd">
                            <a:round/>
                          </a:ln>
                        </wps:spPr>
                        <wps:style>
                          <a:lnRef idx="0">
                            <a:srgbClr val="000000">
                              <a:alpha val="0"/>
                            </a:srgbClr>
                          </a:lnRef>
                          <a:fillRef idx="1">
                            <a:srgbClr val="0070C0"/>
                          </a:fillRef>
                          <a:effectRef idx="0">
                            <a:scrgbClr r="0" g="0" b="0"/>
                          </a:effectRef>
                          <a:fontRef idx="none"/>
                        </wps:style>
                        <wps:bodyPr/>
                      </wps:wsp>
                      <wps:wsp>
                        <wps:cNvPr id="2301" name="Shape 2301"/>
                        <wps:cNvSpPr/>
                        <wps:spPr>
                          <a:xfrm>
                            <a:off x="1454617" y="1206330"/>
                            <a:ext cx="92806" cy="0"/>
                          </a:xfrm>
                          <a:custGeom>
                            <a:avLst/>
                            <a:gdLst/>
                            <a:ahLst/>
                            <a:cxnLst/>
                            <a:rect l="0" t="0" r="0" b="0"/>
                            <a:pathLst>
                              <a:path w="92806">
                                <a:moveTo>
                                  <a:pt x="0" y="0"/>
                                </a:moveTo>
                                <a:lnTo>
                                  <a:pt x="92806" y="0"/>
                                </a:lnTo>
                              </a:path>
                            </a:pathLst>
                          </a:custGeom>
                          <a:ln w="16495" cap="rnd">
                            <a:round/>
                          </a:ln>
                        </wps:spPr>
                        <wps:style>
                          <a:lnRef idx="1">
                            <a:srgbClr val="0070C0"/>
                          </a:lnRef>
                          <a:fillRef idx="0">
                            <a:srgbClr val="000000">
                              <a:alpha val="0"/>
                            </a:srgbClr>
                          </a:fillRef>
                          <a:effectRef idx="0">
                            <a:scrgbClr r="0" g="0" b="0"/>
                          </a:effectRef>
                          <a:fontRef idx="none"/>
                        </wps:style>
                        <wps:bodyPr/>
                      </wps:wsp>
                      <wps:wsp>
                        <wps:cNvPr id="2302" name="Shape 2302"/>
                        <wps:cNvSpPr/>
                        <wps:spPr>
                          <a:xfrm>
                            <a:off x="1537208" y="1176512"/>
                            <a:ext cx="81722" cy="59635"/>
                          </a:xfrm>
                          <a:custGeom>
                            <a:avLst/>
                            <a:gdLst/>
                            <a:ahLst/>
                            <a:cxnLst/>
                            <a:rect l="0" t="0" r="0" b="0"/>
                            <a:pathLst>
                              <a:path w="81722" h="59635">
                                <a:moveTo>
                                  <a:pt x="0" y="0"/>
                                </a:moveTo>
                                <a:lnTo>
                                  <a:pt x="81722" y="29817"/>
                                </a:lnTo>
                                <a:lnTo>
                                  <a:pt x="0" y="59635"/>
                                </a:lnTo>
                                <a:lnTo>
                                  <a:pt x="0" y="0"/>
                                </a:lnTo>
                                <a:close/>
                              </a:path>
                            </a:pathLst>
                          </a:custGeom>
                          <a:ln w="0" cap="rnd">
                            <a:round/>
                          </a:ln>
                        </wps:spPr>
                        <wps:style>
                          <a:lnRef idx="0">
                            <a:srgbClr val="000000">
                              <a:alpha val="0"/>
                            </a:srgbClr>
                          </a:lnRef>
                          <a:fillRef idx="1">
                            <a:srgbClr val="0070C0"/>
                          </a:fillRef>
                          <a:effectRef idx="0">
                            <a:scrgbClr r="0" g="0" b="0"/>
                          </a:effectRef>
                          <a:fontRef idx="none"/>
                        </wps:style>
                        <wps:bodyPr/>
                      </wps:wsp>
                      <wps:wsp>
                        <wps:cNvPr id="2303" name="Shape 2303"/>
                        <wps:cNvSpPr/>
                        <wps:spPr>
                          <a:xfrm>
                            <a:off x="90300" y="1371329"/>
                            <a:ext cx="1355406" cy="187415"/>
                          </a:xfrm>
                          <a:custGeom>
                            <a:avLst/>
                            <a:gdLst/>
                            <a:ahLst/>
                            <a:cxnLst/>
                            <a:rect l="0" t="0" r="0" b="0"/>
                            <a:pathLst>
                              <a:path w="1355406" h="187415">
                                <a:moveTo>
                                  <a:pt x="128400" y="0"/>
                                </a:moveTo>
                                <a:lnTo>
                                  <a:pt x="128400" y="61855"/>
                                </a:lnTo>
                                <a:lnTo>
                                  <a:pt x="1227028" y="61855"/>
                                </a:lnTo>
                                <a:lnTo>
                                  <a:pt x="1227028" y="0"/>
                                </a:lnTo>
                                <a:lnTo>
                                  <a:pt x="1355406" y="93734"/>
                                </a:lnTo>
                                <a:lnTo>
                                  <a:pt x="1227028" y="187415"/>
                                </a:lnTo>
                                <a:lnTo>
                                  <a:pt x="1227028" y="125560"/>
                                </a:lnTo>
                                <a:lnTo>
                                  <a:pt x="128400" y="125560"/>
                                </a:lnTo>
                                <a:lnTo>
                                  <a:pt x="128400" y="187415"/>
                                </a:lnTo>
                                <a:lnTo>
                                  <a:pt x="0" y="93734"/>
                                </a:lnTo>
                                <a:lnTo>
                                  <a:pt x="128400" y="0"/>
                                </a:lnTo>
                                <a:close/>
                              </a:path>
                            </a:pathLst>
                          </a:custGeom>
                          <a:ln w="0" cap="rnd">
                            <a:round/>
                          </a:ln>
                        </wps:spPr>
                        <wps:style>
                          <a:lnRef idx="0">
                            <a:srgbClr val="000000">
                              <a:alpha val="0"/>
                            </a:srgbClr>
                          </a:lnRef>
                          <a:fillRef idx="1">
                            <a:srgbClr val="FF9900"/>
                          </a:fillRef>
                          <a:effectRef idx="0">
                            <a:scrgbClr r="0" g="0" b="0"/>
                          </a:effectRef>
                          <a:fontRef idx="none"/>
                        </wps:style>
                        <wps:bodyPr/>
                      </wps:wsp>
                      <wps:wsp>
                        <wps:cNvPr id="2304" name="Shape 2304"/>
                        <wps:cNvSpPr/>
                        <wps:spPr>
                          <a:xfrm>
                            <a:off x="76200" y="1371104"/>
                            <a:ext cx="1369485" cy="210055"/>
                          </a:xfrm>
                          <a:custGeom>
                            <a:avLst/>
                            <a:gdLst/>
                            <a:ahLst/>
                            <a:cxnLst/>
                            <a:rect l="0" t="0" r="0" b="0"/>
                            <a:pathLst>
                              <a:path w="1355406" h="187415">
                                <a:moveTo>
                                  <a:pt x="0" y="93734"/>
                                </a:moveTo>
                                <a:lnTo>
                                  <a:pt x="128400" y="0"/>
                                </a:lnTo>
                                <a:lnTo>
                                  <a:pt x="128400" y="61855"/>
                                </a:lnTo>
                                <a:lnTo>
                                  <a:pt x="1227028" y="61855"/>
                                </a:lnTo>
                                <a:lnTo>
                                  <a:pt x="1227028" y="0"/>
                                </a:lnTo>
                                <a:lnTo>
                                  <a:pt x="1355406" y="93734"/>
                                </a:lnTo>
                                <a:lnTo>
                                  <a:pt x="1227028" y="187415"/>
                                </a:lnTo>
                                <a:lnTo>
                                  <a:pt x="1227028" y="125560"/>
                                </a:lnTo>
                                <a:lnTo>
                                  <a:pt x="128400" y="125560"/>
                                </a:lnTo>
                                <a:lnTo>
                                  <a:pt x="128400" y="187415"/>
                                </a:lnTo>
                                <a:lnTo>
                                  <a:pt x="0" y="93734"/>
                                </a:lnTo>
                                <a:close/>
                              </a:path>
                            </a:pathLst>
                          </a:custGeom>
                          <a:ln w="6344" cap="rnd">
                            <a:round/>
                          </a:ln>
                        </wps:spPr>
                        <wps:style>
                          <a:lnRef idx="1">
                            <a:srgbClr val="000000"/>
                          </a:lnRef>
                          <a:fillRef idx="0">
                            <a:srgbClr val="000000">
                              <a:alpha val="0"/>
                            </a:srgbClr>
                          </a:fillRef>
                          <a:effectRef idx="0">
                            <a:scrgbClr r="0" g="0" b="0"/>
                          </a:effectRef>
                          <a:fontRef idx="none"/>
                        </wps:style>
                        <wps:bodyPr/>
                      </wps:wsp>
                      <wps:wsp>
                        <wps:cNvPr id="2305" name="Rectangle 2305"/>
                        <wps:cNvSpPr/>
                        <wps:spPr>
                          <a:xfrm>
                            <a:off x="384817" y="1420286"/>
                            <a:ext cx="416715" cy="194746"/>
                          </a:xfrm>
                          <a:prstGeom prst="rect">
                            <a:avLst/>
                          </a:prstGeom>
                          <a:ln>
                            <a:noFill/>
                          </a:ln>
                        </wps:spPr>
                        <wps:txbx>
                          <w:txbxContent>
                            <w:p w14:paraId="2F65C4EC" w14:textId="77777777" w:rsidR="00D770C9" w:rsidRPr="00AD48FE" w:rsidRDefault="000C56F2">
                              <w:pPr>
                                <w:spacing w:after="160"/>
                                <w:ind w:left="0" w:firstLine="0"/>
                                <w:jc w:val="left"/>
                                <w:rPr>
                                  <w:sz w:val="14"/>
                                  <w:szCs w:val="14"/>
                                </w:rPr>
                              </w:pPr>
                              <w:r w:rsidRPr="00AD48FE">
                                <w:rPr>
                                  <w:rFonts w:ascii="Arial" w:eastAsia="Arial" w:hAnsi="Arial" w:cs="Arial"/>
                                  <w:b/>
                                  <w:sz w:val="14"/>
                                  <w:szCs w:val="14"/>
                                </w:rPr>
                                <w:t>KEFRI</w:t>
                              </w:r>
                            </w:p>
                          </w:txbxContent>
                        </wps:txbx>
                        <wps:bodyPr horzOverflow="overflow" vert="horz" lIns="0" tIns="0" rIns="0" bIns="0" rtlCol="0">
                          <a:noAutofit/>
                        </wps:bodyPr>
                      </wps:wsp>
                      <wps:wsp>
                        <wps:cNvPr id="2306" name="Rectangle 2306"/>
                        <wps:cNvSpPr/>
                        <wps:spPr>
                          <a:xfrm>
                            <a:off x="689107" y="1420286"/>
                            <a:ext cx="112438" cy="109757"/>
                          </a:xfrm>
                          <a:prstGeom prst="rect">
                            <a:avLst/>
                          </a:prstGeom>
                          <a:ln>
                            <a:noFill/>
                          </a:ln>
                        </wps:spPr>
                        <wps:txbx>
                          <w:txbxContent>
                            <w:p w14:paraId="36CBA2C7" w14:textId="77777777" w:rsidR="00D770C9" w:rsidRDefault="000C56F2">
                              <w:pPr>
                                <w:spacing w:after="160"/>
                                <w:ind w:left="0" w:firstLine="0"/>
                                <w:jc w:val="left"/>
                              </w:pPr>
                              <w:r>
                                <w:rPr>
                                  <w:rFonts w:ascii="Arial" w:eastAsia="Arial" w:hAnsi="Arial" w:cs="Arial"/>
                                  <w:b/>
                                  <w:sz w:val="12"/>
                                </w:rPr>
                                <w:t xml:space="preserve">,  </w:t>
                              </w:r>
                            </w:p>
                          </w:txbxContent>
                        </wps:txbx>
                        <wps:bodyPr horzOverflow="overflow" vert="horz" lIns="0" tIns="0" rIns="0" bIns="0" rtlCol="0">
                          <a:noAutofit/>
                        </wps:bodyPr>
                      </wps:wsp>
                      <wps:wsp>
                        <wps:cNvPr id="2307" name="Rectangle 2307"/>
                        <wps:cNvSpPr/>
                        <wps:spPr>
                          <a:xfrm>
                            <a:off x="773654" y="1420285"/>
                            <a:ext cx="502240" cy="178834"/>
                          </a:xfrm>
                          <a:prstGeom prst="rect">
                            <a:avLst/>
                          </a:prstGeom>
                          <a:ln>
                            <a:noFill/>
                          </a:ln>
                        </wps:spPr>
                        <wps:txbx>
                          <w:txbxContent>
                            <w:p w14:paraId="06AB39A7" w14:textId="77777777" w:rsidR="00D770C9" w:rsidRPr="00AD48FE" w:rsidRDefault="000C56F2">
                              <w:pPr>
                                <w:spacing w:after="160"/>
                                <w:ind w:left="0" w:firstLine="0"/>
                                <w:jc w:val="left"/>
                                <w:rPr>
                                  <w:sz w:val="14"/>
                                  <w:szCs w:val="14"/>
                                </w:rPr>
                              </w:pPr>
                              <w:r w:rsidRPr="00AD48FE">
                                <w:rPr>
                                  <w:rFonts w:ascii="Arial" w:eastAsia="Arial" w:hAnsi="Arial" w:cs="Arial"/>
                                  <w:b/>
                                  <w:sz w:val="14"/>
                                  <w:szCs w:val="14"/>
                                </w:rPr>
                                <w:t>KEPHIS</w:t>
                              </w:r>
                            </w:p>
                          </w:txbxContent>
                        </wps:txbx>
                        <wps:bodyPr horzOverflow="overflow" vert="horz" lIns="0" tIns="0" rIns="0" bIns="0" rtlCol="0">
                          <a:noAutofit/>
                        </wps:bodyPr>
                      </wps:wsp>
                    </wpg:wgp>
                  </a:graphicData>
                </a:graphic>
              </wp:inline>
            </w:drawing>
          </mc:Choice>
          <mc:Fallback>
            <w:pict>
              <v:group w14:anchorId="07689600" id="Group 15141" o:spid="_x0000_s1094" style="width:444.8pt;height:186.5pt;mso-position-horizontal-relative:char;mso-position-vertical-relative:line" coordsize="56490,19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">
                <v:shape id="Shape 2213" o:spid="_x0000_s1095" style="position:absolute;left:30886;width:11500;height:2997;visibility:visible;mso-wrap-style:square;v-text-anchor:top" coordsize="1150044,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" path="m,l862569,r287475,149827l862569,299706,,299706,287547,149826,,xe" fillcolor="yellow" stroked="f" strokeweight="0">
                  <v:fill opacity="39321f"/>
                  <v:stroke miterlimit="83231f" joinstyle="miter"/>
                  <v:path arrowok="t" textboxrect="0,0,1150044,299706"/>
                </v:shape>
                <v:shape id="Shape 2215" o:spid="_x0000_s1096" style="position:absolute;left:30886;width:11500;height:2997;visibility:visible;mso-wrap-style:square;v-text-anchor:top" coordsize="1150044,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" path="m862569,l,,287547,149826,,299706r862569,l1150044,149827,862569,xe" filled="f" strokeweight=".17622mm">
                  <v:stroke endcap="round"/>
                  <v:path arrowok="t" textboxrect="0,0,1150044,299706"/>
                </v:shape>
                <v:rect id="Rectangle 2216" o:spid="_x0000_s1097" style="position:absolute;left:34644;top:922;width:4723;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" filled="f" stroked="f">
                  <v:textbox inset="0,0,0,0">
                    <w:txbxContent>
                      <w:p w14:paraId="4887B766" w14:textId="77777777" w:rsidR="00D770C9" w:rsidRPr="00BF2DB2" w:rsidRDefault="000C56F2">
                        <w:pPr>
                          <w:spacing w:after="160"/>
                          <w:ind w:left="0" w:firstLine="0"/>
                          <w:jc w:val="left"/>
                          <w:rPr>
                            <w:sz w:val="20"/>
                            <w:szCs w:val="20"/>
                          </w:rPr>
                        </w:pPr>
                        <w:r w:rsidRPr="00BF2DB2">
                          <w:rPr>
                            <w:rFonts w:ascii="Arial" w:eastAsia="Arial" w:hAnsi="Arial" w:cs="Arial"/>
                            <w:b/>
                            <w:sz w:val="20"/>
                            <w:szCs w:val="20"/>
                          </w:rPr>
                          <w:t>Trade</w:t>
                        </w:r>
                      </w:p>
                    </w:txbxContent>
                  </v:textbox>
                </v:rect>
                <v:shape id="Shape 2217" o:spid="_x0000_s1098" style="position:absolute;left:42386;width:11911;height:2997;visibility:visible;mso-wrap-style:square;v-text-anchor:top" coordsize="1191122,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" path="m,l893360,r297762,149827l893360,299706,,299706,297762,149826,,xe" fillcolor="yellow" stroked="f" strokeweight="0">
                  <v:fill opacity="39321f"/>
                  <v:stroke endcap="round"/>
                  <v:path arrowok="t" textboxrect="0,0,1191122,299706"/>
                </v:shape>
                <v:shape id="Shape 2218" o:spid="_x0000_s1099" style="position:absolute;left:42386;width:11911;height:2997;visibility:visible;mso-wrap-style:square;v-text-anchor:top" coordsize="1191122,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" path="m893360,l,,297762,149826,,299706r893360,l1191122,149827,893360,xe" filled="f" strokeweight=".17622mm">
                  <v:stroke endcap="round"/>
                  <v:path arrowok="t" textboxrect="0,0,1191122,299706"/>
                </v:shape>
                <v:rect id="Rectangle 2219" o:spid="_x0000_s1100" style="position:absolute;left:45314;top:922;width:11176;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oY5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JnMHfm/AE5PoXAAD//wMAUEsBAi0AFAAGAAgAAAAhANvh9svuAAAAhQEAABMAAAAAAAAA&#10;AAAAAAAAAAAAAFtDb250ZW50X1R5cGVzXS54bWxQSwECLQAUAAYACAAAACEAWvQsW78AAAAVAQAA&#10;CwAAAAAAAAAAAAAAAAAfAQAAX3JlbHMvLnJlbHNQSwECLQAUAAYACAAAACEAaeaGOcYAAADdAAAA&#10;DwAAAAAAAAAAAAAAAAAHAgAAZHJzL2Rvd25yZXYueG1sUEsFBgAAAAADAAMAtwAAAPoCAAAAAA==&#10;" filled="f" stroked="f">
                  <v:textbox inset="0,0,0,0">
                    <w:txbxContent>
                      <w:p w14:paraId="51958F69" w14:textId="77777777" w:rsidR="00D770C9" w:rsidRPr="00BF2DB2" w:rsidRDefault="000C56F2">
                        <w:pPr>
                          <w:spacing w:after="160"/>
                          <w:ind w:left="0" w:firstLine="0"/>
                          <w:jc w:val="left"/>
                          <w:rPr>
                            <w:sz w:val="20"/>
                            <w:szCs w:val="20"/>
                          </w:rPr>
                        </w:pPr>
                        <w:r w:rsidRPr="00BF2DB2">
                          <w:rPr>
                            <w:rFonts w:ascii="Arial" w:eastAsia="Arial" w:hAnsi="Arial" w:cs="Arial"/>
                            <w:b/>
                            <w:sz w:val="20"/>
                            <w:szCs w:val="20"/>
                          </w:rPr>
                          <w:t>Consumption</w:t>
                        </w:r>
                      </w:p>
                    </w:txbxContent>
                  </v:textbox>
                </v:rect>
                <v:shape id="Shape 2220" o:spid="_x0000_s1101" style="position:absolute;left:21778;width:10076;height:2997;visibility:visible;mso-wrap-style:square;v-text-anchor:top" coordsize="1007611,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" path="m,l755709,r251902,149827l755709,299706,,299706,251903,149827,,xe" fillcolor="yellow" stroked="f" strokeweight="0">
                  <v:fill opacity="39321f"/>
                  <v:stroke endcap="round"/>
                  <v:path arrowok="t" textboxrect="0,0,1007611,299706"/>
                </v:shape>
                <v:shape id="Shape 2221" o:spid="_x0000_s1102" style="position:absolute;left:21778;width:10076;height:2997;visibility:visible;mso-wrap-style:square;v-text-anchor:top" coordsize="1007611,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" path="m755709,l,,251903,149827,,299706r755709,l1007611,149827,755709,xe" filled="f" strokeweight=".17622mm">
                  <v:stroke endcap="round"/>
                  <v:path arrowok="t" textboxrect="0,0,1007611,299706"/>
                </v:shape>
                <v:rect id="Rectangle 2222" o:spid="_x0000_s1103" style="position:absolute;left:25190;top:922;width:8095;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" filled="f" stroked="f">
                  <v:textbox inset="0,0,0,0">
                    <w:txbxContent>
                      <w:p w14:paraId="5EBE25AE" w14:textId="77777777" w:rsidR="00D770C9" w:rsidRPr="00BF2DB2" w:rsidRDefault="000C56F2">
                        <w:pPr>
                          <w:spacing w:after="160"/>
                          <w:ind w:left="0" w:firstLine="0"/>
                          <w:jc w:val="left"/>
                          <w:rPr>
                            <w:sz w:val="20"/>
                            <w:szCs w:val="20"/>
                          </w:rPr>
                        </w:pPr>
                        <w:r w:rsidRPr="00BF2DB2">
                          <w:rPr>
                            <w:rFonts w:ascii="Arial" w:eastAsia="Arial" w:hAnsi="Arial" w:cs="Arial"/>
                            <w:b/>
                            <w:sz w:val="20"/>
                            <w:szCs w:val="20"/>
                          </w:rPr>
                          <w:t>collection</w:t>
                        </w:r>
                      </w:p>
                    </w:txbxContent>
                  </v:textbox>
                </v:rect>
                <v:shape id="Shape 2223" o:spid="_x0000_s1104" style="position:absolute;left:9227;width:11391;height:2997;visibility:visible;mso-wrap-style:square;v-text-anchor:top" coordsize="1139105,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" path="m,l854310,r284795,149826l854310,299706,,299706,284794,149826,,xe" fillcolor="yellow" stroked="f" strokeweight="0">
                  <v:fill opacity="39321f"/>
                  <v:stroke endcap="round"/>
                  <v:path arrowok="t" textboxrect="0,0,1139105,299706"/>
                </v:shape>
                <v:shape id="Shape 2224" o:spid="_x0000_s1105" style="position:absolute;left:9227;width:11391;height:2997;visibility:visible;mso-wrap-style:square;v-text-anchor:top" coordsize="1139105,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" path="m854310,l,,284794,149826,,299706r854310,l1139105,149826,854310,xe" filled="f" strokeweight=".17622mm">
                  <v:stroke endcap="round"/>
                  <v:path arrowok="t" textboxrect="0,0,1139105,299706"/>
                </v:shape>
                <v:rect id="Rectangle 2225" o:spid="_x0000_s1106" style="position:absolute;left:13158;top:922;width:9635;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" filled="f" stroked="f">
                  <v:textbox inset="0,0,0,0">
                    <w:txbxContent>
                      <w:p w14:paraId="2180CD6D" w14:textId="77777777" w:rsidR="00D770C9" w:rsidRPr="00BF2DB2" w:rsidRDefault="000C56F2">
                        <w:pPr>
                          <w:spacing w:after="160"/>
                          <w:ind w:left="0" w:firstLine="0"/>
                          <w:jc w:val="left"/>
                          <w:rPr>
                            <w:sz w:val="20"/>
                            <w:szCs w:val="20"/>
                          </w:rPr>
                        </w:pPr>
                        <w:r w:rsidRPr="00BF2DB2">
                          <w:rPr>
                            <w:rFonts w:ascii="Arial" w:eastAsia="Arial" w:hAnsi="Arial" w:cs="Arial"/>
                            <w:b/>
                            <w:sz w:val="20"/>
                            <w:szCs w:val="20"/>
                          </w:rPr>
                          <w:t xml:space="preserve">Production </w:t>
                        </w:r>
                      </w:p>
                    </w:txbxContent>
                  </v:textbox>
                </v:rect>
                <v:shape id="Shape 2226" o:spid="_x0000_s1107" style="position:absolute;top:10789;width:7269;height:2548;visibility:visible;mso-wrap-style:square;v-text-anchor:top" coordsize="726915,25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" path="m,l726915,r,254763l,254763,,xe" fillcolor="#fc0" stroked="f" strokeweight="0">
                  <v:fill opacity="32639f"/>
                  <v:stroke endcap="round"/>
                  <v:path arrowok="t" textboxrect="0,0,726915,254763"/>
                </v:shape>
                <v:shape id="Shape 2227" o:spid="_x0000_s1108" style="position:absolute;top:10789;width:7269;height:2548;visibility:visible;mso-wrap-style:square;v-text-anchor:top" coordsize="726915,25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" path="m,l726915,r,254763l,254763e" filled="f" strokeweight=".31719mm">
                  <v:stroke endcap="round"/>
                  <v:path arrowok="t" textboxrect="0,0,726915,254763"/>
                </v:shape>
                <v:rect id="Rectangle 2228" o:spid="_x0000_s1109" style="position:absolute;left:1835;top:10727;width:3975;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" filled="f" stroked="f">
                  <v:textbox inset="0,0,0,0">
                    <w:txbxContent>
                      <w:p w14:paraId="21BE6747"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Seeds</w:t>
                        </w:r>
                        <w:r w:rsidR="00782888">
                          <w:rPr>
                            <w:rFonts w:ascii="Arial" w:eastAsia="Arial" w:hAnsi="Arial" w:cs="Arial"/>
                            <w:b/>
                            <w:sz w:val="16"/>
                            <w:szCs w:val="16"/>
                          </w:rPr>
                          <w:t xml:space="preserve"> </w:t>
                        </w:r>
                      </w:p>
                    </w:txbxContent>
                  </v:textbox>
                </v:rect>
                <v:rect id="Rectangle 2229" o:spid="_x0000_s1110" style="position:absolute;left:4823;top:10727;width:375;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" filled="f" stroked="f">
                  <v:textbox inset="0,0,0,0">
                    <w:txbxContent>
                      <w:p w14:paraId="536D1E15" w14:textId="77777777" w:rsidR="00D770C9" w:rsidRDefault="000C56F2">
                        <w:pPr>
                          <w:spacing w:after="160"/>
                          <w:ind w:left="0" w:firstLine="0"/>
                          <w:jc w:val="left"/>
                        </w:pPr>
                        <w:r>
                          <w:rPr>
                            <w:rFonts w:ascii="Arial" w:eastAsia="Arial" w:hAnsi="Arial" w:cs="Arial"/>
                            <w:b/>
                            <w:sz w:val="12"/>
                          </w:rPr>
                          <w:t>/</w:t>
                        </w:r>
                      </w:p>
                    </w:txbxContent>
                  </v:textbox>
                </v:rect>
                <v:rect id="Rectangle 2230" o:spid="_x0000_s1111" style="position:absolute;left:1131;top:11615;width:6597;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PEwwAAAN0AAAAPAAAAZHJzL2Rvd25yZXYueG1sRE/LisIw&#10;FN0P+A/hCu7GdCqI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s2lzxMMAAADdAAAADwAA&#10;AAAAAAAAAAAAAAAHAgAAZHJzL2Rvd25yZXYueG1sUEsFBgAAAAADAAMAtwAAAPcCAAAAAA==&#10;" filled="f" stroked="f">
                  <v:textbox inset="0,0,0,0">
                    <w:txbxContent>
                      <w:p w14:paraId="424D363F"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 xml:space="preserve">seedlings </w:t>
                        </w:r>
                      </w:p>
                    </w:txbxContent>
                  </v:textbox>
                </v:rect>
                <v:rect id="Rectangle 2231" o:spid="_x0000_s1112" style="position:absolute;left:1722;top:12503;width:4650;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" filled="f" stroked="f">
                  <v:textbox inset="0,0,0,0">
                    <w:txbxContent>
                      <w:p w14:paraId="1C9DE385"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system</w:t>
                        </w:r>
                      </w:p>
                    </w:txbxContent>
                  </v:textbox>
                </v:rect>
                <v:shape id="Shape 2232" o:spid="_x0000_s1113" style="position:absolute;left:8385;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" path="m,l616093,r,269751l,269751,,xe" fillcolor="#fc0" stroked="f" strokeweight="0">
                  <v:fill opacity="32639f"/>
                  <v:stroke endcap="round"/>
                  <v:path arrowok="t" textboxrect="0,0,616093,269751"/>
                </v:shape>
                <v:shape id="Shape 2233" o:spid="_x0000_s1114" style="position:absolute;left:8385;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" path="m,269751r616093,l616093,,,,,269751xe" filled="f" strokeweight=".31719mm">
                  <v:stroke endcap="round"/>
                  <v:path arrowok="t" textboxrect="0,0,616093,269751"/>
                </v:shape>
                <v:rect id="Rectangle 2234" o:spid="_x0000_s1115" style="position:absolute;left:8599;top:11044;width:7626;height:1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" filled="f" stroked="f">
                  <v:textbox inset="0,0,0,0">
                    <w:txbxContent>
                      <w:p w14:paraId="3323B94C"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Producers</w:t>
                        </w:r>
                      </w:p>
                    </w:txbxContent>
                  </v:textbox>
                </v:rect>
                <v:rect id="Rectangle 2235" o:spid="_x0000_s1116" style="position:absolute;left:10066;top:12438;width:3683;height:1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" filled="f" stroked="f">
                  <v:textbox inset="0,0,0,0">
                    <w:txbxContent>
                      <w:p w14:paraId="1AD1E97C"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hubs</w:t>
                        </w:r>
                      </w:p>
                    </w:txbxContent>
                  </v:textbox>
                </v:rect>
                <v:shape id="Shape 2236" o:spid="_x0000_s1117" style="position:absolute;left:16189;top:10713;width:6729;height:2697;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" path="m,l616093,r,269751l,269751,,xe" fillcolor="#fc0" stroked="f" strokeweight="0">
                  <v:fill opacity="32639f"/>
                  <v:stroke endcap="round"/>
                  <v:path arrowok="t" textboxrect="0,0,616093,269751"/>
                </v:shape>
                <v:shape id="Shape 2237" o:spid="_x0000_s1118" style="position:absolute;left:16189;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" path="m,269751r616093,l616093,,,,,269751xe" filled="f" strokeweight=".31719mm">
                  <v:stroke endcap="round"/>
                  <v:path arrowok="t" textboxrect="0,0,616093,269751"/>
                </v:shape>
                <v:rect id="Rectangle 2238" o:spid="_x0000_s1119" style="position:absolute;left:16536;top:11169;width:7270;height:1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" filled="f" stroked="f">
                  <v:textbox inset="0,0,0,0">
                    <w:txbxContent>
                      <w:p w14:paraId="7B41E57C"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Aggregator</w:t>
                        </w:r>
                      </w:p>
                    </w:txbxContent>
                  </v:textbox>
                </v:rect>
                <v:rect id="Rectangle 2239" o:spid="_x0000_s1120" style="position:absolute;left:18987;top:12059;width:751;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" filled="f" stroked="f">
                  <v:textbox inset="0,0,0,0">
                    <w:txbxContent>
                      <w:p w14:paraId="6AA14EC5" w14:textId="77777777" w:rsidR="00D770C9" w:rsidRDefault="00D770C9">
                        <w:pPr>
                          <w:spacing w:after="160"/>
                          <w:ind w:left="0" w:firstLine="0"/>
                          <w:jc w:val="left"/>
                        </w:pPr>
                      </w:p>
                    </w:txbxContent>
                  </v:textbox>
                </v:rect>
                <v:shape id="Shape 16646" o:spid="_x0000_s1121" style="position:absolute;left:31488;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" path="m,l616093,r,269751l,269751,,e" fillcolor="#fc0" stroked="f" strokeweight="0">
                  <v:fill opacity="32639f"/>
                  <v:stroke endcap="round"/>
                  <v:path arrowok="t" textboxrect="0,0,616093,269751"/>
                </v:shape>
                <v:shape id="Shape 2241" o:spid="_x0000_s1122" style="position:absolute;left:31488;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" path="m,269751r616093,l616093,,,,,269751xe" filled="f" strokeweight=".31719mm">
                  <v:stroke endcap="round"/>
                  <v:path arrowok="t" textboxrect="0,0,616093,269751"/>
                </v:shape>
                <v:rect id="Rectangle 2242" o:spid="_x0000_s1123" style="position:absolute;left:31621;top:11334;width:5525;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" filled="f" stroked="f">
                  <v:textbox inset="0,0,0,0">
                    <w:txbxContent>
                      <w:p w14:paraId="4ACD83C8"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Wholesale</w:t>
                        </w:r>
                      </w:p>
                    </w:txbxContent>
                  </v:textbox>
                </v:rect>
                <v:shape id="Shape 2243" o:spid="_x0000_s1124" style="position:absolute;left:7269;top:12063;width:401;height:0;visibility:visible;mso-wrap-style:square;v-text-anchor:top" coordsize="4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" path="m,l40064,e" filled="f" strokecolor="#0070c0" strokeweight=".45819mm">
                  <v:stroke endcap="round"/>
                  <v:path arrowok="t" textboxrect="0,0,40064,0"/>
                </v:shape>
                <v:shape id="Shape 2244" o:spid="_x0000_s1125" style="position:absolute;left:7567;top:11765;width:818;height:596;visibility:visible;mso-wrap-style:square;v-text-anchor:top" coordsize="81722,5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" path="m,l81722,29817,,59634,,xe" fillcolor="#0070c0" stroked="f" strokeweight="0">
                  <v:stroke endcap="round"/>
                  <v:path arrowok="t" textboxrect="0,0,81722,59634"/>
                </v:shape>
                <v:shape id="Shape 2245" o:spid="_x0000_s1126" style="position:absolute;left:37649;top:12063;width:737;height:0;visibility:visible;mso-wrap-style:square;v-text-anchor:top" coordsize="73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" path="m,l73608,e" filled="f" strokecolor="#0070c0" strokeweight=".45819mm">
                  <v:stroke endcap="round"/>
                  <v:path arrowok="t" textboxrect="0,0,73608,0"/>
                </v:shape>
                <v:shape id="Shape 2246" o:spid="_x0000_s1127" style="position:absolute;left:38283;top:11765;width:818;height:596;visibility:visible;mso-wrap-style:square;v-text-anchor:top" coordsize="81722,5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" path="m,l81722,29817,,59634,,xe" fillcolor="#0070c0" stroked="f" strokeweight="0">
                  <v:stroke endcap="round"/>
                  <v:path arrowok="t" textboxrect="0,0,81722,59634"/>
                </v:shape>
                <v:shape id="Shape 2247" o:spid="_x0000_s1128" style="position:absolute;left:26816;top:8541;width:11448;height:2173;visibility:visible;mso-wrap-style:square;v-text-anchor:top" coordsize="1144755,21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" path="m,217285l,,1144755,e" filled="f" strokecolor="red" strokeweight=".59917mm">
                  <v:stroke endcap="round"/>
                  <v:path arrowok="t" textboxrect="0,0,1144755,217285"/>
                </v:shape>
                <v:shape id="Shape 2248" o:spid="_x0000_s1129" style="position:absolute;left:38144;top:8192;width:957;height:698;visibility:visible;mso-wrap-style:square;v-text-anchor:top" coordsize="95632,6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" path="m,l95632,34893,,69785,,xe" fillcolor="red" stroked="f" strokeweight="0">
                  <v:stroke endcap="round"/>
                  <v:path arrowok="t" textboxrect="0,0,95632,69785"/>
                </v:shape>
                <v:shape id="Shape 2249" o:spid="_x0000_s1130" style="position:absolute;width:10131;height:2997;visibility:visible;mso-wrap-style:square;v-text-anchor:top" coordsize="1013117,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" path="m,l741291,r271826,149827l741291,299706,,299706,,258897,197777,149826,,40795,,xe" fillcolor="yellow" stroked="f" strokeweight="0">
                  <v:fill opacity="39321f"/>
                  <v:stroke endcap="round"/>
                  <v:path arrowok="t" textboxrect="0,0,1013117,299706"/>
                </v:shape>
                <v:shape id="Shape 2250" o:spid="_x0000_s1131" style="position:absolute;top:407;width:1977;height:2181;visibility:visible;mso-wrap-style:square;v-text-anchor:top" coordsize="197777,21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" path="m,218102l197777,109032,,e" filled="f" strokeweight=".17622mm">
                  <v:stroke endcap="round"/>
                  <v:path arrowok="t" textboxrect="0,0,197777,218102"/>
                </v:shape>
                <v:shape id="Shape 2251" o:spid="_x0000_s1132" style="position:absolute;width:10131;height:2997;visibility:visible;mso-wrap-style:square;v-text-anchor:top" coordsize="1013117,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" path="m,l741291,r271826,149827l741291,299706,,299706e" filled="f" strokeweight=".17622mm">
                  <v:stroke endcap="round"/>
                  <v:path arrowok="t" textboxrect="0,0,1013117,299706"/>
                </v:shape>
                <v:rect id="Rectangle 2252" o:spid="_x0000_s1133" style="position:absolute;left:1800;top:922;width:10309;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" filled="f" stroked="f">
                  <v:textbox inset="0,0,0,0">
                    <w:txbxContent>
                      <w:p w14:paraId="069F624E" w14:textId="77777777" w:rsidR="00D770C9" w:rsidRPr="00BF2DB2" w:rsidRDefault="000C56F2">
                        <w:pPr>
                          <w:spacing w:after="160"/>
                          <w:ind w:left="0" w:firstLine="0"/>
                          <w:jc w:val="left"/>
                          <w:rPr>
                            <w:sz w:val="20"/>
                            <w:szCs w:val="20"/>
                          </w:rPr>
                        </w:pPr>
                        <w:r w:rsidRPr="00BF2DB2">
                          <w:rPr>
                            <w:rFonts w:ascii="Arial" w:eastAsia="Arial" w:hAnsi="Arial" w:cs="Arial"/>
                            <w:b/>
                            <w:sz w:val="20"/>
                            <w:szCs w:val="20"/>
                          </w:rPr>
                          <w:t>Input supply</w:t>
                        </w:r>
                      </w:p>
                    </w:txbxContent>
                  </v:textbox>
                </v:rect>
                <v:shape id="Shape 2253" o:spid="_x0000_s1134" style="position:absolute;left:42181;top:5658;width:4297;height:1554;visibility:visible;mso-wrap-style:square;v-text-anchor:top" coordsize="429691,155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" path="m,155378l,,429691,e" filled="f" strokecolor="red" strokeweight=".59917mm">
                  <v:stroke endcap="round"/>
                  <v:path arrowok="t" textboxrect="0,0,429691,155378"/>
                </v:shape>
                <v:shape id="Shape 2254" o:spid="_x0000_s1135" style="position:absolute;left:46358;top:5310;width:957;height:697;visibility:visible;mso-wrap-style:square;v-text-anchor:top" coordsize="95632,6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" path="m,l95632,34892,,69785,,xe" fillcolor="red" stroked="f" strokeweight="0">
                  <v:stroke endcap="round"/>
                  <v:path arrowok="t" textboxrect="0,0,95632,69785"/>
                </v:shape>
                <v:shape id="Shape 2255" o:spid="_x0000_s1136" style="position:absolute;left:47623;top:4534;width:7188;height:2698;visibility:visible;mso-wrap-style:square;v-text-anchor:top" coordsize="718760,26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" path="m179672,l539016,v99254,,179744,60375,179744,134865c718760,209355,638270,269730,539016,269730r-359344,c80418,269730,,209355,,134865,,60375,80418,,179672,xe" fillcolor="#4979c0" stroked="f" strokeweight="0">
                  <v:fill opacity="13107f"/>
                  <v:stroke endcap="round"/>
                  <v:path arrowok="t" textboxrect="0,0,718760,269730"/>
                </v:shape>
                <v:shape id="Shape 2258" o:spid="_x0000_s1137" style="position:absolute;left:47623;top:4534;width:7188;height:2698;visibility:visible;mso-wrap-style:square;v-text-anchor:top" coordsize="718760,26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" path="m179672,269730r359344,c638270,269730,718760,209355,718760,134865,718760,60375,638270,,539016,v,,,,,l539016,,179672,c80418,,,60375,,134865v,74490,80418,134865,179672,134865xe" filled="f" strokecolor="#4979c0" strokeweight=".31719mm">
                  <v:stroke opacity="13107f" endcap="round"/>
                  <v:path arrowok="t" textboxrect="0,0,718760,26973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23" o:spid="_x0000_s1138" type="#_x0000_t75" style="position:absolute;left:47287;top:4265;width:7223;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">
                  <v:imagedata r:id="rId70" o:title=""/>
                </v:shape>
                <v:shape id="Shape 2260" o:spid="_x0000_s1139" style="position:absolute;left:47315;top:4310;width:7188;height:2697;visibility:visible;mso-wrap-style:square;v-text-anchor:top" coordsize="718832,26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" path="m179744,269730r359344,c638342,269730,718832,209355,718832,134865,718832,60375,638342,,539088,v,,,,,l539088,,179744,c80490,,,60375,,134865v,74490,80490,134865,179744,134865xe" filled="f" strokeweight=".31719mm">
                  <v:stroke endcap="round"/>
                  <v:path arrowok="t" textboxrect="0,0,718832,269730"/>
                </v:shape>
                <v:rect id="Rectangle 2261" o:spid="_x0000_s1140" style="position:absolute;left:49073;top:4639;width:5311;height:1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" filled="f" stroked="f">
                  <v:textbox inset="0,0,0,0">
                    <w:txbxContent>
                      <w:p w14:paraId="0D940D9C" w14:textId="77777777" w:rsidR="00D770C9" w:rsidRPr="00AD48FE" w:rsidRDefault="000C56F2">
                        <w:pPr>
                          <w:spacing w:after="160"/>
                          <w:ind w:left="0" w:firstLine="0"/>
                          <w:jc w:val="left"/>
                          <w:rPr>
                            <w:sz w:val="16"/>
                            <w:szCs w:val="16"/>
                          </w:rPr>
                        </w:pPr>
                        <w:r w:rsidRPr="00AD48FE">
                          <w:rPr>
                            <w:rFonts w:ascii="Arial" w:eastAsia="Arial" w:hAnsi="Arial" w:cs="Arial"/>
                            <w:b/>
                            <w:sz w:val="16"/>
                            <w:szCs w:val="16"/>
                          </w:rPr>
                          <w:t xml:space="preserve">Export </w:t>
                        </w:r>
                      </w:p>
                    </w:txbxContent>
                  </v:textbox>
                </v:rect>
                <v:rect id="Rectangle 2262" o:spid="_x0000_s1141" style="position:absolute;left:49008;top:5654;width:5056;height:1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1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" filled="f" stroked="f">
                  <v:textbox inset="0,0,0,0">
                    <w:txbxContent>
                      <w:p w14:paraId="7CA0D51A" w14:textId="77777777" w:rsidR="00D770C9" w:rsidRPr="00AD48FE" w:rsidRDefault="000C56F2">
                        <w:pPr>
                          <w:spacing w:after="160"/>
                          <w:ind w:left="0" w:firstLine="0"/>
                          <w:jc w:val="left"/>
                          <w:rPr>
                            <w:sz w:val="16"/>
                            <w:szCs w:val="16"/>
                          </w:rPr>
                        </w:pPr>
                        <w:r w:rsidRPr="00AD48FE">
                          <w:rPr>
                            <w:rFonts w:ascii="Arial" w:eastAsia="Arial" w:hAnsi="Arial" w:cs="Arial"/>
                            <w:b/>
                            <w:sz w:val="16"/>
                            <w:szCs w:val="16"/>
                          </w:rPr>
                          <w:t>market</w:t>
                        </w:r>
                      </w:p>
                    </w:txbxContent>
                  </v:textbox>
                </v:rect>
                <v:shape id="Shape 2263" o:spid="_x0000_s1142" style="position:absolute;left:23736;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" path="m,l616093,r,269751l,269751,,xe" fillcolor="#fc0" stroked="f" strokeweight="0">
                  <v:fill opacity="32639f"/>
                  <v:stroke endcap="round"/>
                  <v:path arrowok="t" textboxrect="0,0,616093,269751"/>
                </v:shape>
                <v:shape id="Shape 2264" o:spid="_x0000_s1143" style="position:absolute;left:23736;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" path="m,269751r616093,l616093,,,,,269751xe" filled="f" strokeweight=".31719mm">
                  <v:stroke endcap="round"/>
                  <v:path arrowok="t" textboxrect="0,0,616093,269751"/>
                </v:shape>
                <v:rect id="Rectangle 2265" o:spid="_x0000_s1144" style="position:absolute;left:23941;top:10727;width:7273;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" filled="f" stroked="f">
                  <v:textbox inset="0,0,0,0">
                    <w:txbxContent>
                      <w:p w14:paraId="7408C90C"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Processing</w:t>
                        </w:r>
                      </w:p>
                    </w:txbxContent>
                  </v:textbox>
                </v:rect>
                <v:rect id="Rectangle 2266" o:spid="_x0000_s1145" style="position:absolute;left:29410;top:10727;width:749;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" filled="f" stroked="f">
                  <v:textbox inset="0,0,0,0">
                    <w:txbxContent>
                      <w:p w14:paraId="2EB982C9" w14:textId="77777777" w:rsidR="00D770C9" w:rsidRDefault="000C56F2">
                        <w:pPr>
                          <w:spacing w:after="160"/>
                          <w:ind w:left="0" w:firstLine="0"/>
                          <w:jc w:val="left"/>
                        </w:pPr>
                        <w:r>
                          <w:rPr>
                            <w:rFonts w:ascii="Arial" w:eastAsia="Arial" w:hAnsi="Arial" w:cs="Arial"/>
                            <w:b/>
                            <w:sz w:val="12"/>
                          </w:rPr>
                          <w:t xml:space="preserve">/ </w:t>
                        </w:r>
                      </w:p>
                    </w:txbxContent>
                  </v:textbox>
                </v:rect>
                <v:rect id="Rectangle 2267" o:spid="_x0000_s1146" style="position:absolute;left:25520;top:11615;width:3824;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St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Okxlc34QnINf/AAAA//8DAFBLAQItABQABgAIAAAAIQDb4fbL7gAAAIUBAAATAAAAAAAA&#10;AAAAAAAAAAAAAABbQ29udGVudF9UeXBlc10ueG1sUEsBAi0AFAAGAAgAAAAhAFr0LFu/AAAAFQEA&#10;AAsAAAAAAAAAAAAAAAAAHwEAAF9yZWxzLy5yZWxzUEsBAi0AFAAGAAgAAAAhAC8zxK3HAAAA3QAA&#10;AA8AAAAAAAAAAAAAAAAABwIAAGRycy9kb3ducmV2LnhtbFBLBQYAAAAAAwADALcAAAD7AgAAAAA=&#10;" filled="f" stroked="f">
                  <v:textbox inset="0,0,0,0">
                    <w:txbxContent>
                      <w:p w14:paraId="797DBEA8"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 xml:space="preserve">value </w:t>
                        </w:r>
                      </w:p>
                    </w:txbxContent>
                  </v:textbox>
                </v:rect>
                <v:rect id="Rectangle 2268" o:spid="_x0000_s1147" style="position:absolute;left:24845;top:12503;width:5245;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" filled="f" stroked="f">
                  <v:textbox inset="0,0,0,0">
                    <w:txbxContent>
                      <w:p w14:paraId="1C40C661"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addition</w:t>
                        </w:r>
                      </w:p>
                    </w:txbxContent>
                  </v:textbox>
                </v:rect>
                <v:shape id="Shape 2269" o:spid="_x0000_s1148" style="position:absolute;left:39101;top:10734;width:6161;height:2658;visibility:visible;mso-wrap-style:square;v-text-anchor:top" coordsize="616093,26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" path="m,l616093,r,265823l,265823,,xe" fillcolor="#fc0" stroked="f" strokeweight="0">
                  <v:fill opacity="32639f"/>
                  <v:stroke endcap="round"/>
                  <v:path arrowok="t" textboxrect="0,0,616093,265823"/>
                </v:shape>
                <v:shape id="Shape 2270" o:spid="_x0000_s1149" style="position:absolute;left:39101;top:10734;width:6161;height:2658;visibility:visible;mso-wrap-style:square;v-text-anchor:top" coordsize="616093,26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" path="m,265823r616093,l616093,,,,,265823xe" filled="f" strokeweight=".31719mm">
                  <v:stroke endcap="round"/>
                  <v:path arrowok="t" textboxrect="0,0,616093,265823"/>
                </v:shape>
                <v:rect id="Rectangle 2271" o:spid="_x0000_s1150" style="position:absolute;left:40039;top:11615;width:5699;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" filled="f" stroked="f">
                  <v:textbox inset="0,0,0,0">
                    <w:txbxContent>
                      <w:p w14:paraId="3B2692D5"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Retailers</w:t>
                        </w:r>
                      </w:p>
                    </w:txbxContent>
                  </v:textbox>
                </v:rect>
                <v:shape id="Shape 2272" o:spid="_x0000_s1151" style="position:absolute;left:39101;top:7212;width:6161;height:2658;visibility:visible;mso-wrap-style:square;v-text-anchor:top" coordsize="616093,26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" path="m,l616093,r,265823l,265823,,xe" fillcolor="#fc0" stroked="f" strokeweight="0">
                  <v:fill opacity="32639f"/>
                  <v:stroke endcap="round"/>
                  <v:path arrowok="t" textboxrect="0,0,616093,265823"/>
                </v:shape>
                <v:shape id="Shape 2273" o:spid="_x0000_s1152" style="position:absolute;left:39101;top:7212;width:6161;height:2658;visibility:visible;mso-wrap-style:square;v-text-anchor:top" coordsize="616093,26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" path="m,265823r616093,l616093,,,,,265823xe" filled="f" strokeweight=".31719mm">
                  <v:stroke endcap="round"/>
                  <v:path arrowok="t" textboxrect="0,0,616093,265823"/>
                </v:shape>
                <v:rect id="Rectangle 2274" o:spid="_x0000_s1153" style="position:absolute;left:39476;top:8030;width:7197;height:1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" filled="f" stroked="f">
                  <v:textbox inset="0,0,0,0">
                    <w:txbxContent>
                      <w:p w14:paraId="783C2DED" w14:textId="77777777" w:rsidR="00D770C9" w:rsidRPr="00AD48FE" w:rsidRDefault="000C56F2">
                        <w:pPr>
                          <w:spacing w:after="160"/>
                          <w:ind w:left="0" w:firstLine="0"/>
                          <w:jc w:val="left"/>
                          <w:rPr>
                            <w:sz w:val="16"/>
                            <w:szCs w:val="16"/>
                          </w:rPr>
                        </w:pPr>
                        <w:r w:rsidRPr="00AD48FE">
                          <w:rPr>
                            <w:rFonts w:ascii="Arial" w:eastAsia="Arial" w:hAnsi="Arial" w:cs="Arial"/>
                            <w:b/>
                            <w:sz w:val="16"/>
                            <w:szCs w:val="16"/>
                          </w:rPr>
                          <w:t>Exporters</w:t>
                        </w:r>
                      </w:p>
                    </w:txbxContent>
                  </v:textbox>
                </v:rect>
                <v:shape id="Shape 2275" o:spid="_x0000_s1154" style="position:absolute;left:47623;top:10939;width:7188;height:2698;visibility:visible;mso-wrap-style:square;v-text-anchor:top" coordsize="718760,26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" path="m179672,l539016,v99254,,179744,60428,179744,134918c718760,209408,638270,269783,539016,269783r-359344,c80418,269783,,209408,,134918,,60428,80418,,179672,xe" fillcolor="#4979c0" stroked="f" strokeweight="0">
                  <v:fill opacity="13107f"/>
                  <v:stroke endcap="round"/>
                  <v:path arrowok="t" textboxrect="0,0,718760,269783"/>
                </v:shape>
                <v:shape id="Shape 2278" o:spid="_x0000_s1155" style="position:absolute;left:47623;top:10939;width:7188;height:2698;visibility:visible;mso-wrap-style:square;v-text-anchor:top" coordsize="718760,26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" path="m179672,269783r359344,c638270,269783,718760,209408,718760,134918,718760,60428,638270,,539016,v,,,,,l539016,,179672,c80418,,,60428,,134918v,74490,80418,134865,179672,134865xe" filled="f" strokecolor="#4979c0" strokeweight=".31719mm">
                  <v:stroke opacity="13107f" endcap="round"/>
                  <v:path arrowok="t" textboxrect="0,0,718760,269783"/>
                </v:shape>
                <v:shape id="Picture 16124" o:spid="_x0000_s1156" type="#_x0000_t75" style="position:absolute;left:47256;top:10676;width:7254;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">
                  <v:imagedata r:id="rId71" o:title=""/>
                </v:shape>
                <v:shape id="Shape 2280" o:spid="_x0000_s1157" style="position:absolute;left:47315;top:10714;width:7188;height:2698;visibility:visible;mso-wrap-style:square;v-text-anchor:top" coordsize="718832,26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" path="m179744,269783r359344,c638342,269783,718832,209355,718832,134865,718832,60375,638342,,539088,v,,,,,l539088,,179744,c80490,,,60375,,134865v,74490,80490,134917,179744,134918xe" filled="f" strokeweight=".31719mm">
                  <v:stroke endcap="round"/>
                  <v:path arrowok="t" textboxrect="0,0,718832,269783"/>
                </v:shape>
                <v:rect id="Rectangle 2281" o:spid="_x0000_s1158" style="position:absolute;left:48198;top:11822;width:7197;height: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BJ0hlc34QnIJcXAAAA//8DAFBLAQItABQABgAIAAAAIQDb4fbL7gAAAIUBAAATAAAAAAAA&#10;AAAAAAAAAAAAAABbQ29udGVudF9UeXBlc10ueG1sUEsBAi0AFAAGAAgAAAAhAFr0LFu/AAAAFQEA&#10;AAsAAAAAAAAAAAAAAAAAHwEAAF9yZWxzLy5yZWxzUEsBAi0AFAAGAAgAAAAhAH+aH7jHAAAA3QAA&#10;AA8AAAAAAAAAAAAAAAAABwIAAGRycy9kb3ducmV2LnhtbFBLBQYAAAAAAwADALcAAAD7AgAAAAA=&#10;" filled="f" stroked="f">
                  <v:textbox inset="0,0,0,0">
                    <w:txbxContent>
                      <w:p w14:paraId="17302011"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consumers</w:t>
                        </w:r>
                      </w:p>
                    </w:txbxContent>
                  </v:textbox>
                </v:rect>
                <v:shape id="Shape 2282" o:spid="_x0000_s1159" style="position:absolute;left:45262;top:12063;width:1338;height:0;visibility:visible;mso-wrap-style:square;v-text-anchor:top" coordsize="133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" path="m,l133812,e" filled="f" strokecolor="#0070c0" strokeweight=".45819mm">
                  <v:stroke endcap="round"/>
                  <v:path arrowok="t" textboxrect="0,0,133812,0"/>
                </v:shape>
                <v:shape id="Shape 2283" o:spid="_x0000_s1160" style="position:absolute;left:46498;top:11765;width:817;height:596;visibility:visible;mso-wrap-style:square;v-text-anchor:top" coordsize="81722,5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" path="m,l81722,29817,,59635,,xe" fillcolor="#0070c0" stroked="f" strokeweight="0">
                  <v:stroke endcap="round"/>
                  <v:path arrowok="t" textboxrect="0,0,81722,59635"/>
                </v:shape>
                <v:shape id="Shape 2284" o:spid="_x0000_s1161" style="position:absolute;left:81;top:15811;width:22590;height:2407;visibility:visible;mso-wrap-style:square;v-text-anchor:top" coordsize="2259047,187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" path="m128400,r,61829l2130596,61829r,-61829l2259047,93687r-128451,93697l2130596,125545r-2002196,-1l128400,187384,,93686,128400,xe" fillcolor="#f90" stroked="f" strokeweight="0">
                  <v:stroke endcap="round"/>
                  <v:path arrowok="t" textboxrect="0,0,2259047,187384"/>
                </v:shape>
                <v:shape id="Shape 2285" o:spid="_x0000_s1162" style="position:absolute;left:81;top:15811;width:22590;height:1874;visibility:visible;mso-wrap-style:square;v-text-anchor:top" coordsize="2259047,187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" path="m,93686l128400,r,61829l2130596,61829r,-61829l2259047,93687r-128451,93697l2130596,125545r-2002196,-1l128400,187384,,93686xe" filled="f" strokeweight=".17622mm">
                  <v:stroke endcap="round"/>
                  <v:path arrowok="t" textboxrect="0,0,2259047,187384"/>
                </v:shape>
                <v:rect id="Rectangle 2288" o:spid="_x0000_s1163" style="position:absolute;left:4667;top:16300;width:15811;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" filled="f" stroked="f">
                  <v:textbox inset="0,0,0,0">
                    <w:txbxContent>
                      <w:p w14:paraId="5130674B" w14:textId="77777777" w:rsidR="00AD48FE" w:rsidRPr="00AD48FE" w:rsidRDefault="00AD48FE" w:rsidP="00AD48FE">
                        <w:pPr>
                          <w:spacing w:after="160"/>
                          <w:ind w:left="0" w:firstLine="0"/>
                          <w:jc w:val="left"/>
                          <w:rPr>
                            <w:sz w:val="16"/>
                            <w:szCs w:val="16"/>
                          </w:rPr>
                        </w:pPr>
                        <w:r w:rsidRPr="00AD48FE">
                          <w:rPr>
                            <w:rFonts w:ascii="Arial" w:eastAsia="Arial" w:hAnsi="Arial" w:cs="Arial"/>
                            <w:b/>
                            <w:sz w:val="16"/>
                            <w:szCs w:val="16"/>
                          </w:rPr>
                          <w:t>Ministry of Agriculture</w:t>
                        </w:r>
                      </w:p>
                      <w:p w14:paraId="48F78F0C" w14:textId="77777777" w:rsidR="00D770C9" w:rsidRDefault="00D770C9">
                        <w:pPr>
                          <w:spacing w:after="160"/>
                          <w:ind w:left="0" w:firstLine="0"/>
                          <w:jc w:val="left"/>
                        </w:pPr>
                      </w:p>
                    </w:txbxContent>
                  </v:textbox>
                </v:rect>
                <v:shape id="Shape 2289" o:spid="_x0000_s1164" style="position:absolute;left:81;top:17909;width:29439;height:1874;visibility:visible;mso-wrap-style:square;v-text-anchor:top" coordsize="2943900,18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" path="m128400,r,61844l2815522,61845r,-61845l2943900,93703r-128378,93697l2815522,125561r-2687122,-1l128400,187399,,93702,128400,xe" fillcolor="#f90" stroked="f" strokeweight="0">
                  <v:stroke endcap="round"/>
                  <v:path arrowok="t" textboxrect="0,0,2943900,187400"/>
                </v:shape>
                <v:shape id="Shape 2290" o:spid="_x0000_s1165" style="position:absolute;left:81;top:17909;width:29439;height:1874;visibility:visible;mso-wrap-style:square;v-text-anchor:top" coordsize="2943900,18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" path="m,93702l128400,r,61844l2815522,61845r,-61845l2943900,93703r-128378,93697l2815522,125561r-2687122,-1l128400,187399,,93702xe" filled="f" strokeweight=".17622mm">
                  <v:stroke endcap="round"/>
                  <v:path arrowok="t" textboxrect="0,0,2943900,187400"/>
                </v:shape>
                <v:rect id="Rectangle 2291" o:spid="_x0000_s1166" style="position:absolute;left:12997;top:18398;width:4796;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4ll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JFsPfm/AE5PoXAAD//wMAUEsBAi0AFAAGAAgAAAAhANvh9svuAAAAhQEAABMAAAAAAAAA&#10;AAAAAAAAAAAAAFtDb250ZW50X1R5cGVzXS54bWxQSwECLQAUAAYACAAAACEAWvQsW78AAAAVAQAA&#10;CwAAAAAAAAAAAAAAAAAfAQAAX3JlbHMvLnJlbHNQSwECLQAUAAYACAAAACEA+kOJZcYAAADdAAAA&#10;DwAAAAAAAAAAAAAAAAAHAgAAZHJzL2Rvd25yZXYueG1sUEsFBgAAAAADAAMAtwAAAPoCAAAAAA==&#10;" filled="f" stroked="f">
                  <v:textbox inset="0,0,0,0">
                    <w:txbxContent>
                      <w:p w14:paraId="5D337D3B" w14:textId="77777777" w:rsidR="00D770C9" w:rsidRPr="00782888" w:rsidRDefault="000C56F2">
                        <w:pPr>
                          <w:spacing w:after="160"/>
                          <w:ind w:left="0" w:firstLine="0"/>
                          <w:jc w:val="left"/>
                          <w:rPr>
                            <w:sz w:val="16"/>
                            <w:szCs w:val="16"/>
                          </w:rPr>
                        </w:pPr>
                        <w:r w:rsidRPr="00782888">
                          <w:rPr>
                            <w:rFonts w:ascii="Arial" w:eastAsia="Arial" w:hAnsi="Arial" w:cs="Arial"/>
                            <w:b/>
                            <w:sz w:val="16"/>
                            <w:szCs w:val="16"/>
                          </w:rPr>
                          <w:t>KALRO</w:t>
                        </w:r>
                      </w:p>
                    </w:txbxContent>
                  </v:textbox>
                </v:rect>
                <v:shape id="Shape 2292" o:spid="_x0000_s1167" style="position:absolute;left:23903;top:15811;width:27386;height:1874;visibility:visible;mso-wrap-style:square;v-text-anchor:top" coordsize="2738546,187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" path="m128451,r,61829l2610167,61829r,-61829l2738546,93687r-128379,93697l2610167,125544r-2481716,l128451,187383,,93686,128451,xe" fillcolor="#f90" stroked="f" strokeweight="0">
                  <v:stroke endcap="round"/>
                  <v:path arrowok="t" textboxrect="0,0,2738546,187384"/>
                </v:shape>
                <v:shape id="Shape 2293" o:spid="_x0000_s1168" style="position:absolute;left:23902;top:15430;width:27386;height:2246;visibility:visible;mso-wrap-style:square;v-text-anchor:top" coordsize="2738546,187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" path="m,93686l128451,r,61829l2610167,61829r,-61829l2738546,93687r-128379,93697l2610167,125544r-2481716,l128451,187383,,93686xe" filled="f" strokeweight=".17622mm">
                  <v:stroke endcap="round"/>
                  <v:path arrowok="t" textboxrect="0,0,2738546,187384"/>
                </v:shape>
                <v:rect id="Rectangle 2294" o:spid="_x0000_s1169" style="position:absolute;left:31791;top:16300;width:3748;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" filled="f" stroked="f">
                  <v:textbox inset="0,0,0,0">
                    <w:txbxContent>
                      <w:p w14:paraId="202DE77F" w14:textId="77777777" w:rsidR="00D770C9" w:rsidRPr="00AD48FE" w:rsidRDefault="000C56F2">
                        <w:pPr>
                          <w:spacing w:after="160"/>
                          <w:ind w:left="0" w:firstLine="0"/>
                          <w:jc w:val="left"/>
                          <w:rPr>
                            <w:sz w:val="14"/>
                            <w:szCs w:val="14"/>
                          </w:rPr>
                        </w:pPr>
                        <w:r w:rsidRPr="00AD48FE">
                          <w:rPr>
                            <w:rFonts w:ascii="Arial" w:eastAsia="Arial" w:hAnsi="Arial" w:cs="Arial"/>
                            <w:b/>
                            <w:sz w:val="14"/>
                            <w:szCs w:val="14"/>
                          </w:rPr>
                          <w:t>KEBS</w:t>
                        </w:r>
                      </w:p>
                    </w:txbxContent>
                  </v:textbox>
                </v:rect>
                <v:rect id="Rectangle 2295" o:spid="_x0000_s1170" style="position:absolute;left:34610;top:16300;width:824;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" filled="f" stroked="f">
                  <v:textbox inset="0,0,0,0">
                    <w:txbxContent>
                      <w:p w14:paraId="3024771E" w14:textId="77777777" w:rsidR="00D770C9" w:rsidRDefault="000C56F2">
                        <w:pPr>
                          <w:spacing w:after="160"/>
                          <w:ind w:left="0" w:firstLine="0"/>
                          <w:jc w:val="left"/>
                        </w:pPr>
                        <w:r>
                          <w:rPr>
                            <w:rFonts w:ascii="Arial" w:eastAsia="Arial" w:hAnsi="Arial" w:cs="Arial"/>
                            <w:b/>
                            <w:sz w:val="12"/>
                          </w:rPr>
                          <w:t xml:space="preserve">; </w:t>
                        </w:r>
                      </w:p>
                    </w:txbxContent>
                  </v:textbox>
                </v:rect>
                <v:rect id="Rectangle 2296" o:spid="_x0000_s1171" style="position:absolute;left:35229;top:16300;width:10868;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" filled="f" stroked="f">
                  <v:textbox inset="0,0,0,0">
                    <w:txbxContent>
                      <w:p w14:paraId="01E36F4A" w14:textId="77777777" w:rsidR="00D770C9" w:rsidRPr="00AD48FE" w:rsidRDefault="000C56F2">
                        <w:pPr>
                          <w:spacing w:after="160"/>
                          <w:ind w:left="0" w:firstLine="0"/>
                          <w:jc w:val="left"/>
                          <w:rPr>
                            <w:sz w:val="14"/>
                            <w:szCs w:val="14"/>
                          </w:rPr>
                        </w:pPr>
                        <w:r w:rsidRPr="00AD48FE">
                          <w:rPr>
                            <w:rFonts w:ascii="Arial" w:eastAsia="Arial" w:hAnsi="Arial" w:cs="Arial"/>
                            <w:b/>
                            <w:sz w:val="14"/>
                            <w:szCs w:val="14"/>
                          </w:rPr>
                          <w:t>Ministry of Trade</w:t>
                        </w:r>
                      </w:p>
                    </w:txbxContent>
                  </v:textbox>
                </v:rect>
                <v:shape id="Shape 2297" o:spid="_x0000_s1172" style="position:absolute;left:29897;top:12063;width:876;height:0;visibility:visible;mso-wrap-style:square;v-text-anchor:top" coordsize="87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" path="m,l87662,e" filled="f" strokecolor="#0070c0" strokeweight=".45819mm">
                  <v:stroke endcap="round"/>
                  <v:path arrowok="t" textboxrect="0,0,87662,0"/>
                </v:shape>
                <v:shape id="Shape 2298" o:spid="_x0000_s1173" style="position:absolute;left:30671;top:11765;width:817;height:596;visibility:visible;mso-wrap-style:square;v-text-anchor:top" coordsize="81722,5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" path="m,l81722,29817,,59635,,xe" fillcolor="#0070c0" stroked="f" strokeweight="0">
                  <v:stroke endcap="round"/>
                  <v:path arrowok="t" textboxrect="0,0,81722,59635"/>
                </v:shape>
                <v:shape id="Shape 2299" o:spid="_x0000_s1174" style="position:absolute;left:22350;top:12063;width:671;height:0;visibility:visible;mso-wrap-style:square;v-text-anchor:top" coordsize="67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" path="m,l67087,e" filled="f" strokecolor="#0070c0" strokeweight=".45819mm">
                  <v:stroke endcap="round"/>
                  <v:path arrowok="t" textboxrect="0,0,67087,0"/>
                </v:shape>
                <v:shape id="Shape 2300" o:spid="_x0000_s1175" style="position:absolute;left:22919;top:11765;width:817;height:596;visibility:visible;mso-wrap-style:square;v-text-anchor:top" coordsize="81722,5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" path="m,l81722,29817,,59635,,xe" fillcolor="#0070c0" stroked="f" strokeweight="0">
                  <v:stroke endcap="round"/>
                  <v:path arrowok="t" textboxrect="0,0,81722,59635"/>
                </v:shape>
                <v:shape id="Shape 2301" o:spid="_x0000_s1176" style="position:absolute;left:14546;top:12063;width:928;height:0;visibility:visible;mso-wrap-style:square;v-text-anchor:top" coordsize="92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" path="m,l92806,e" filled="f" strokecolor="#0070c0" strokeweight=".45819mm">
                  <v:stroke endcap="round"/>
                  <v:path arrowok="t" textboxrect="0,0,92806,0"/>
                </v:shape>
                <v:shape id="Shape 2302" o:spid="_x0000_s1177" style="position:absolute;left:15372;top:11765;width:817;height:596;visibility:visible;mso-wrap-style:square;v-text-anchor:top" coordsize="81722,5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" path="m,l81722,29817,,59635,,xe" fillcolor="#0070c0" stroked="f" strokeweight="0">
                  <v:stroke endcap="round"/>
                  <v:path arrowok="t" textboxrect="0,0,81722,59635"/>
                </v:shape>
                <v:shape id="Shape 2303" o:spid="_x0000_s1178" style="position:absolute;left:903;top:13713;width:13554;height:1874;visibility:visible;mso-wrap-style:square;v-text-anchor:top" coordsize="1355406,187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" path="m128400,r,61855l1227028,61855r,-61855l1355406,93734r-128378,93681l1227028,125560r-1098628,l128400,187415,,93734,128400,xe" fillcolor="#f90" stroked="f" strokeweight="0">
                  <v:stroke endcap="round"/>
                  <v:path arrowok="t" textboxrect="0,0,1355406,187415"/>
                </v:shape>
                <v:shape id="Shape 2304" o:spid="_x0000_s1179" style="position:absolute;left:762;top:13711;width:13694;height:2100;visibility:visible;mso-wrap-style:square;v-text-anchor:top" coordsize="1355406,187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" path="m,93734l128400,r,61855l1227028,61855r,-61855l1355406,93734r-128378,93681l1227028,125560r-1098628,l128400,187415,,93734xe" filled="f" strokeweight=".17622mm">
                  <v:stroke endcap="round"/>
                  <v:path arrowok="t" textboxrect="0,0,1355406,187415"/>
                </v:shape>
                <v:rect id="Rectangle 2305" o:spid="_x0000_s1180" style="position:absolute;left:3848;top:14202;width:4167;height:1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" filled="f" stroked="f">
                  <v:textbox inset="0,0,0,0">
                    <w:txbxContent>
                      <w:p w14:paraId="2F65C4EC" w14:textId="77777777" w:rsidR="00D770C9" w:rsidRPr="00AD48FE" w:rsidRDefault="000C56F2">
                        <w:pPr>
                          <w:spacing w:after="160"/>
                          <w:ind w:left="0" w:firstLine="0"/>
                          <w:jc w:val="left"/>
                          <w:rPr>
                            <w:sz w:val="14"/>
                            <w:szCs w:val="14"/>
                          </w:rPr>
                        </w:pPr>
                        <w:r w:rsidRPr="00AD48FE">
                          <w:rPr>
                            <w:rFonts w:ascii="Arial" w:eastAsia="Arial" w:hAnsi="Arial" w:cs="Arial"/>
                            <w:b/>
                            <w:sz w:val="14"/>
                            <w:szCs w:val="14"/>
                          </w:rPr>
                          <w:t>KEFRI</w:t>
                        </w:r>
                      </w:p>
                    </w:txbxContent>
                  </v:textbox>
                </v:rect>
                <v:rect id="Rectangle 2306" o:spid="_x0000_s1181" style="position:absolute;left:6891;top:14202;width:1124;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" filled="f" stroked="f">
                  <v:textbox inset="0,0,0,0">
                    <w:txbxContent>
                      <w:p w14:paraId="36CBA2C7" w14:textId="77777777" w:rsidR="00D770C9" w:rsidRDefault="000C56F2">
                        <w:pPr>
                          <w:spacing w:after="160"/>
                          <w:ind w:left="0" w:firstLine="0"/>
                          <w:jc w:val="left"/>
                        </w:pPr>
                        <w:r>
                          <w:rPr>
                            <w:rFonts w:ascii="Arial" w:eastAsia="Arial" w:hAnsi="Arial" w:cs="Arial"/>
                            <w:b/>
                            <w:sz w:val="12"/>
                          </w:rPr>
                          <w:t xml:space="preserve">,  </w:t>
                        </w:r>
                      </w:p>
                    </w:txbxContent>
                  </v:textbox>
                </v:rect>
                <v:rect id="Rectangle 2307" o:spid="_x0000_s1182" style="position:absolute;left:7736;top:14202;width:502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" filled="f" stroked="f">
                  <v:textbox inset="0,0,0,0">
                    <w:txbxContent>
                      <w:p w14:paraId="06AB39A7" w14:textId="77777777" w:rsidR="00D770C9" w:rsidRPr="00AD48FE" w:rsidRDefault="000C56F2">
                        <w:pPr>
                          <w:spacing w:after="160"/>
                          <w:ind w:left="0" w:firstLine="0"/>
                          <w:jc w:val="left"/>
                          <w:rPr>
                            <w:sz w:val="14"/>
                            <w:szCs w:val="14"/>
                          </w:rPr>
                        </w:pPr>
                        <w:r w:rsidRPr="00AD48FE">
                          <w:rPr>
                            <w:rFonts w:ascii="Arial" w:eastAsia="Arial" w:hAnsi="Arial" w:cs="Arial"/>
                            <w:b/>
                            <w:sz w:val="14"/>
                            <w:szCs w:val="14"/>
                          </w:rPr>
                          <w:t>KEPHIS</w:t>
                        </w:r>
                      </w:p>
                    </w:txbxContent>
                  </v:textbox>
                </v:rect>
                <w10:anchorlock/>
              </v:group>
            </w:pict>
          </mc:Fallback>
        </mc:AlternateContent>
      </w:r>
    </w:p>
    <w:p w14:paraId="4816AD2B" w14:textId="77777777" w:rsidR="00D770C9" w:rsidRDefault="000C56F2" w:rsidP="00767AB2">
      <w:pPr>
        <w:spacing w:after="0" w:line="240" w:lineRule="auto"/>
        <w:ind w:left="0" w:right="659" w:firstLine="0"/>
        <w:jc w:val="right"/>
      </w:pPr>
      <w:r>
        <w:rPr>
          <w:rFonts w:ascii="Maiandra GD" w:eastAsia="Maiandra GD" w:hAnsi="Maiandra GD" w:cs="Maiandra GD"/>
        </w:rPr>
        <w:t xml:space="preserve"> </w:t>
      </w:r>
    </w:p>
    <w:p w14:paraId="28FE2B35" w14:textId="77777777" w:rsidR="00D770C9" w:rsidRDefault="000C56F2" w:rsidP="00767AB2">
      <w:pPr>
        <w:spacing w:after="0" w:line="240" w:lineRule="auto"/>
        <w:ind w:left="-5"/>
      </w:pPr>
      <w:r>
        <w:t xml:space="preserve">Figure 5: Envisioned Tamarind value chain in Kenya </w:t>
      </w:r>
    </w:p>
    <w:p w14:paraId="39CC48E7" w14:textId="77777777" w:rsidR="00D770C9" w:rsidRDefault="000C56F2" w:rsidP="00767AB2">
      <w:pPr>
        <w:spacing w:after="0" w:line="240" w:lineRule="auto"/>
        <w:ind w:left="0" w:firstLine="0"/>
        <w:jc w:val="left"/>
      </w:pPr>
      <w:r>
        <w:rPr>
          <w:rFonts w:ascii="Maiandra GD" w:eastAsia="Maiandra GD" w:hAnsi="Maiandra GD" w:cs="Maiandra GD"/>
        </w:rPr>
        <w:t xml:space="preserve"> </w:t>
      </w:r>
    </w:p>
    <w:p w14:paraId="03AAFCFF" w14:textId="77777777" w:rsidR="00C84BBF" w:rsidRDefault="000C56F2" w:rsidP="00767AB2">
      <w:pPr>
        <w:pStyle w:val="Heading1"/>
        <w:spacing w:after="0" w:line="240" w:lineRule="auto"/>
        <w:ind w:left="730" w:right="4738"/>
      </w:pPr>
      <w:r>
        <w:t xml:space="preserve">                                </w:t>
      </w:r>
    </w:p>
    <w:p w14:paraId="6D1585AE" w14:textId="3EDEC7FD" w:rsidR="00D770C9" w:rsidRDefault="000C56F2" w:rsidP="00767AB2">
      <w:pPr>
        <w:pStyle w:val="Heading1"/>
        <w:spacing w:after="0" w:line="240" w:lineRule="auto"/>
        <w:ind w:left="730" w:right="4738"/>
        <w:rPr>
          <w:rFonts w:ascii="Maiandra GD" w:eastAsia="Maiandra GD" w:hAnsi="Maiandra GD" w:cs="Maiandra GD"/>
          <w:b w:val="0"/>
        </w:rPr>
      </w:pPr>
      <w:r>
        <w:t xml:space="preserve">     CONCLUSION </w:t>
      </w:r>
      <w:r>
        <w:rPr>
          <w:rFonts w:ascii="Maiandra GD" w:eastAsia="Maiandra GD" w:hAnsi="Maiandra GD" w:cs="Maiandra GD"/>
          <w:b w:val="0"/>
        </w:rPr>
        <w:t xml:space="preserve"> </w:t>
      </w:r>
    </w:p>
    <w:p w14:paraId="6DB65427" w14:textId="77777777" w:rsidR="00767AB2" w:rsidRPr="00767AB2" w:rsidRDefault="00767AB2" w:rsidP="00505BF6"/>
    <w:p w14:paraId="2597A3A5" w14:textId="25953CB2" w:rsidR="00D770C9" w:rsidRDefault="00257B30" w:rsidP="00155D12">
      <w:pPr>
        <w:spacing w:after="0" w:line="240" w:lineRule="auto"/>
        <w:ind w:left="0" w:firstLine="0"/>
      </w:pPr>
      <w:r w:rsidRPr="00F14AFA">
        <w:rPr>
          <w:bCs/>
        </w:rPr>
        <w:t xml:space="preserve">This </w:t>
      </w:r>
      <w:r w:rsidR="00C32391" w:rsidRPr="00F14AFA">
        <w:rPr>
          <w:bCs/>
        </w:rPr>
        <w:t>study investigated</w:t>
      </w:r>
      <w:r w:rsidR="00F14AFA">
        <w:rPr>
          <w:bCs/>
        </w:rPr>
        <w:t xml:space="preserve"> </w:t>
      </w:r>
      <w:r w:rsidR="00C32391">
        <w:t xml:space="preserve">challenges and opportunities towards catalyzing </w:t>
      </w:r>
      <w:r>
        <w:t>production and commercialization of Tamarind</w:t>
      </w:r>
      <w:r w:rsidR="00C32391">
        <w:t xml:space="preserve"> fruit in Kenya</w:t>
      </w:r>
      <w:r>
        <w:t>. An exploratory study design using</w:t>
      </w:r>
      <w:r w:rsidR="00C32391">
        <w:t xml:space="preserve"> s</w:t>
      </w:r>
      <w:r>
        <w:t>elected literature and interviews with farmers, transporters, traders and extension staff in the Coastal regional of Kenya</w:t>
      </w:r>
      <w:r w:rsidR="00C32391">
        <w:t xml:space="preserve"> </w:t>
      </w:r>
      <w:r>
        <w:t>were used to collect data</w:t>
      </w:r>
      <w:r w:rsidR="00C32391">
        <w:t xml:space="preserve">. </w:t>
      </w:r>
      <w:r>
        <w:t xml:space="preserve"> The results show that Tamarind fruits are mainly collected in the wild in semi-arid areas of the country and marketed through informal channels. Mombasa is the terminal market for tamarind</w:t>
      </w:r>
      <w:r w:rsidR="00C32391">
        <w:t xml:space="preserve"> sourced </w:t>
      </w:r>
      <w:r>
        <w:t xml:space="preserve">from Kenya and Uganda, from where domestic consumers and exporters obtain their supplies. Key challenges were found to be lack of </w:t>
      </w:r>
      <w:proofErr w:type="spellStart"/>
      <w:r>
        <w:t>organised</w:t>
      </w:r>
      <w:proofErr w:type="spellEnd"/>
      <w:r>
        <w:t xml:space="preserve"> production, long maturity periods, lack of quality planting materials, distant markets, limited value addition and inadequate promotion by government agencies. Increasing demand in local restaurants for tamarind juice and sauces as well as</w:t>
      </w:r>
      <w:r w:rsidR="00C32391">
        <w:t xml:space="preserve"> growing demand by</w:t>
      </w:r>
      <w:r>
        <w:t xml:space="preserve"> export markets provide opportunities to scale up production in Kenya</w:t>
      </w:r>
      <w:r w:rsidR="003B29EA">
        <w:t>.</w:t>
      </w:r>
      <w:r>
        <w:t xml:space="preserve"> The </w:t>
      </w:r>
      <w:r w:rsidR="003B29EA">
        <w:t>findings suggest</w:t>
      </w:r>
      <w:r>
        <w:t xml:space="preserve"> that </w:t>
      </w:r>
      <w:proofErr w:type="spellStart"/>
      <w:r>
        <w:t>catalysing</w:t>
      </w:r>
      <w:proofErr w:type="spellEnd"/>
      <w:r>
        <w:t xml:space="preserve"> the production and commercialization of tamarind in the country requires collaboration between public and private sector actors. The structure of such a collaboration should focus on development and strengthening the following value chain links: An efficient Seed / seedling system as a source </w:t>
      </w:r>
      <w:r w:rsidR="003B29EA">
        <w:lastRenderedPageBreak/>
        <w:t>of quality</w:t>
      </w:r>
      <w:r>
        <w:t xml:space="preserve"> planting materials; organized production by farmer cooperatives, aggregation </w:t>
      </w:r>
      <w:proofErr w:type="spellStart"/>
      <w:r>
        <w:t>centres</w:t>
      </w:r>
      <w:proofErr w:type="spellEnd"/>
      <w:r>
        <w:t xml:space="preserve"> for assurance of volumes and quality; processing, value addition and product diversification; an </w:t>
      </w:r>
      <w:r w:rsidR="003B29EA">
        <w:t>efficient distribution system</w:t>
      </w:r>
      <w:r>
        <w:t xml:space="preserve"> of wholesalers and retailers, particularly supermarkets; exporters and consumers.  The agenda for further research should prioritize propagation of dwarf rootstocks, model nurseries </w:t>
      </w:r>
      <w:r w:rsidR="00F14AFA">
        <w:t>for availing</w:t>
      </w:r>
      <w:r>
        <w:t xml:space="preserve"> early maturing cultivars </w:t>
      </w:r>
      <w:r w:rsidR="00F14AFA">
        <w:t>and promotion</w:t>
      </w:r>
      <w:r>
        <w:t xml:space="preserve"> of Tamarind orchard farming.</w:t>
      </w:r>
      <w:r>
        <w:rPr>
          <w:rFonts w:ascii="Maiandra GD" w:eastAsia="Maiandra GD" w:hAnsi="Maiandra GD" w:cs="Maiandra GD"/>
        </w:rPr>
        <w:t xml:space="preserve"> </w:t>
      </w:r>
      <w:r w:rsidR="000C56F2">
        <w:t xml:space="preserve"> </w:t>
      </w:r>
    </w:p>
    <w:p w14:paraId="4D9869FA" w14:textId="77777777" w:rsidR="00F14AFA" w:rsidRDefault="000C56F2" w:rsidP="00767AB2">
      <w:pPr>
        <w:pStyle w:val="Heading1"/>
        <w:spacing w:after="0" w:line="240" w:lineRule="auto"/>
        <w:ind w:left="-5"/>
      </w:pPr>
      <w:r>
        <w:t xml:space="preserve">                                           </w:t>
      </w:r>
    </w:p>
    <w:p w14:paraId="456DB952" w14:textId="1845ECC1" w:rsidR="00D770C9" w:rsidRDefault="000C56F2" w:rsidP="00767AB2">
      <w:pPr>
        <w:pStyle w:val="Heading1"/>
        <w:spacing w:after="0" w:line="240" w:lineRule="auto"/>
        <w:ind w:left="-5"/>
      </w:pPr>
      <w:r>
        <w:t xml:space="preserve">ACKNOWLEDGEMENT </w:t>
      </w:r>
    </w:p>
    <w:p w14:paraId="1D6B6A77" w14:textId="77777777" w:rsidR="00767AB2" w:rsidRPr="00767AB2" w:rsidRDefault="00767AB2" w:rsidP="00767AB2"/>
    <w:p w14:paraId="3CE00B62" w14:textId="732844E2" w:rsidR="00D770C9" w:rsidRDefault="000C56F2" w:rsidP="00767AB2">
      <w:pPr>
        <w:spacing w:after="0" w:line="240" w:lineRule="auto"/>
        <w:ind w:left="-5"/>
      </w:pPr>
      <w:r>
        <w:t>The author is greatly indebted to various authors for</w:t>
      </w:r>
      <w:r w:rsidR="001A2705">
        <w:t xml:space="preserve"> citation</w:t>
      </w:r>
      <w:r>
        <w:t xml:space="preserve"> of their scholarly works in this review. </w:t>
      </w:r>
      <w:r w:rsidR="00C04DC6">
        <w:t>Special</w:t>
      </w:r>
      <w:r w:rsidR="001A2705">
        <w:t xml:space="preserve"> appreciation to various actors who participated in the interviews </w:t>
      </w:r>
      <w:proofErr w:type="gramStart"/>
      <w:r w:rsidR="001A2705">
        <w:t>and</w:t>
      </w:r>
      <w:r>
        <w:t xml:space="preserve">  provid</w:t>
      </w:r>
      <w:r w:rsidR="001A2705">
        <w:t>ed</w:t>
      </w:r>
      <w:proofErr w:type="gramEnd"/>
      <w:r>
        <w:t xml:space="preserve"> insights on</w:t>
      </w:r>
      <w:r w:rsidR="001A2705">
        <w:t xml:space="preserve"> the</w:t>
      </w:r>
      <w:r>
        <w:t xml:space="preserve"> Tamarind value chain. The field study was </w:t>
      </w:r>
      <w:r w:rsidR="00C04DC6">
        <w:t>supported by Director-General Kenya Agricultural and Lives</w:t>
      </w:r>
      <w:r w:rsidR="001A2705">
        <w:t>t</w:t>
      </w:r>
      <w:r w:rsidR="00C04DC6">
        <w:t>ock research Organization</w:t>
      </w:r>
      <w:r>
        <w:t xml:space="preserve">. </w:t>
      </w:r>
    </w:p>
    <w:p w14:paraId="6AE79A78" w14:textId="521DDDE9" w:rsidR="00827671" w:rsidRDefault="00827671" w:rsidP="00767AB2">
      <w:pPr>
        <w:spacing w:after="0" w:line="240" w:lineRule="auto"/>
        <w:ind w:left="-5"/>
      </w:pPr>
    </w:p>
    <w:p w14:paraId="5ED71846" w14:textId="382A80FD" w:rsidR="00827671" w:rsidRDefault="00827671" w:rsidP="00767AB2">
      <w:pPr>
        <w:spacing w:after="0" w:line="240" w:lineRule="auto"/>
        <w:ind w:left="-5"/>
      </w:pPr>
    </w:p>
    <w:p w14:paraId="51A33596" w14:textId="77777777" w:rsidR="006333F7" w:rsidRDefault="006333F7" w:rsidP="00767AB2">
      <w:pPr>
        <w:spacing w:after="0" w:line="240" w:lineRule="auto"/>
        <w:ind w:left="-5"/>
      </w:pPr>
    </w:p>
    <w:p w14:paraId="656B045A" w14:textId="680AF107" w:rsidR="006333F7" w:rsidRPr="006333F7" w:rsidRDefault="006333F7" w:rsidP="006333F7">
      <w:pPr>
        <w:spacing w:after="0" w:line="240" w:lineRule="auto"/>
        <w:ind w:left="-5"/>
        <w:rPr>
          <w:b/>
        </w:rPr>
      </w:pPr>
      <w:r w:rsidRPr="006333F7">
        <w:rPr>
          <w:b/>
        </w:rPr>
        <w:t xml:space="preserve">CONSENT </w:t>
      </w:r>
    </w:p>
    <w:p w14:paraId="14C23F7E" w14:textId="41D26ECD" w:rsidR="00827671" w:rsidRDefault="006333F7" w:rsidP="006333F7">
      <w:pPr>
        <w:spacing w:after="0" w:line="240" w:lineRule="auto"/>
        <w:ind w:left="-5"/>
      </w:pPr>
      <w:r>
        <w:t xml:space="preserve">As per international standards or university standards, Participants’ written </w:t>
      </w:r>
      <w:bookmarkStart w:id="0" w:name="_GoBack"/>
      <w:bookmarkEnd w:id="0"/>
      <w:r>
        <w:t>consent has been collected and preserved by the author(s).</w:t>
      </w:r>
    </w:p>
    <w:p w14:paraId="466E17DA" w14:textId="77777777" w:rsidR="00F14AFA" w:rsidRDefault="000C56F2" w:rsidP="00767AB2">
      <w:pPr>
        <w:spacing w:after="0" w:line="240" w:lineRule="auto"/>
        <w:ind w:left="720" w:firstLine="0"/>
        <w:jc w:val="left"/>
        <w:rPr>
          <w:rFonts w:ascii="Maiandra GD" w:eastAsia="Maiandra GD" w:hAnsi="Maiandra GD" w:cs="Maiandra GD"/>
          <w:b/>
          <w:bCs/>
        </w:rPr>
      </w:pPr>
      <w:r w:rsidRPr="00155D12">
        <w:rPr>
          <w:rFonts w:ascii="Maiandra GD" w:eastAsia="Maiandra GD" w:hAnsi="Maiandra GD" w:cs="Maiandra GD"/>
          <w:b/>
          <w:bCs/>
        </w:rPr>
        <w:t xml:space="preserve"> </w:t>
      </w:r>
    </w:p>
    <w:p w14:paraId="7A217242" w14:textId="68E9F9FD" w:rsidR="00D770C9" w:rsidRDefault="00F14AFA" w:rsidP="00F14AFA">
      <w:pPr>
        <w:spacing w:after="0" w:line="240" w:lineRule="auto"/>
        <w:jc w:val="left"/>
        <w:rPr>
          <w:rFonts w:ascii="Maiandra GD" w:eastAsia="Maiandra GD" w:hAnsi="Maiandra GD" w:cs="Maiandra GD"/>
          <w:b/>
          <w:bCs/>
        </w:rPr>
      </w:pPr>
      <w:r w:rsidRPr="00155D12">
        <w:rPr>
          <w:rFonts w:ascii="Maiandra GD" w:eastAsia="Maiandra GD" w:hAnsi="Maiandra GD" w:cs="Maiandra GD"/>
          <w:b/>
          <w:bCs/>
        </w:rPr>
        <w:t>CONFLICT OF INTEREST</w:t>
      </w:r>
    </w:p>
    <w:p w14:paraId="2C23877E" w14:textId="77777777" w:rsidR="00F44557" w:rsidRDefault="00F44557" w:rsidP="00767AB2">
      <w:pPr>
        <w:spacing w:after="0" w:line="240" w:lineRule="auto"/>
        <w:ind w:left="720" w:firstLine="0"/>
        <w:jc w:val="left"/>
        <w:rPr>
          <w:rFonts w:ascii="Maiandra GD" w:eastAsia="Maiandra GD" w:hAnsi="Maiandra GD" w:cs="Maiandra GD"/>
          <w:b/>
          <w:bCs/>
        </w:rPr>
      </w:pPr>
    </w:p>
    <w:p w14:paraId="6BAF4C6D" w14:textId="55A36D4E" w:rsidR="00F44557" w:rsidRPr="00F44557" w:rsidRDefault="00F44557" w:rsidP="00F14AFA">
      <w:pPr>
        <w:spacing w:after="0" w:line="240" w:lineRule="auto"/>
        <w:jc w:val="left"/>
      </w:pPr>
      <w:r w:rsidRPr="00155D12">
        <w:rPr>
          <w:rFonts w:ascii="Maiandra GD" w:eastAsia="Maiandra GD" w:hAnsi="Maiandra GD" w:cs="Maiandra GD"/>
        </w:rPr>
        <w:t>The author declares that there is no conflict of interest.</w:t>
      </w:r>
    </w:p>
    <w:p w14:paraId="452FA2EF" w14:textId="77777777" w:rsidR="00F14AFA" w:rsidRDefault="000C56F2" w:rsidP="00F14AFA">
      <w:pPr>
        <w:pStyle w:val="Heading1"/>
        <w:spacing w:after="0" w:line="240" w:lineRule="auto"/>
        <w:ind w:left="-5"/>
        <w:rPr>
          <w:rFonts w:ascii="Maiandra GD" w:eastAsia="Maiandra GD" w:hAnsi="Maiandra GD" w:cs="Maiandra GD"/>
          <w:b w:val="0"/>
        </w:rPr>
      </w:pPr>
      <w:r w:rsidRPr="00F44557">
        <w:rPr>
          <w:rFonts w:ascii="Maiandra GD" w:eastAsia="Maiandra GD" w:hAnsi="Maiandra GD" w:cs="Maiandra GD"/>
          <w:b w:val="0"/>
        </w:rPr>
        <w:t xml:space="preserve">          </w:t>
      </w:r>
      <w:r>
        <w:rPr>
          <w:rFonts w:ascii="Maiandra GD" w:eastAsia="Maiandra GD" w:hAnsi="Maiandra GD" w:cs="Maiandra GD"/>
          <w:b w:val="0"/>
        </w:rPr>
        <w:t xml:space="preserve">                     </w:t>
      </w:r>
    </w:p>
    <w:p w14:paraId="7B982700" w14:textId="77777777" w:rsidR="00A51026" w:rsidRPr="00A51026" w:rsidRDefault="008C6404" w:rsidP="00A51026">
      <w:pPr>
        <w:rPr>
          <w:highlight w:val="yellow"/>
        </w:rPr>
      </w:pPr>
      <w:r>
        <w:rPr>
          <w:rFonts w:ascii="Maiandra GD" w:eastAsia="Maiandra GD" w:hAnsi="Maiandra GD" w:cs="Maiandra GD"/>
        </w:rPr>
        <w:t xml:space="preserve"> </w:t>
      </w:r>
      <w:r w:rsidR="00A51026" w:rsidRPr="00A51026">
        <w:rPr>
          <w:highlight w:val="yellow"/>
        </w:rPr>
        <w:t>Disclaimer (Artificial intelligence)</w:t>
      </w:r>
    </w:p>
    <w:p w14:paraId="171D3505" w14:textId="77777777" w:rsidR="00A51026" w:rsidRPr="00A51026" w:rsidRDefault="00A51026" w:rsidP="00A51026">
      <w:pPr>
        <w:rPr>
          <w:highlight w:val="yellow"/>
        </w:rPr>
      </w:pPr>
      <w:r w:rsidRPr="00A51026">
        <w:rPr>
          <w:highlight w:val="yellow"/>
        </w:rPr>
        <w:t xml:space="preserve">Option 1: </w:t>
      </w:r>
    </w:p>
    <w:p w14:paraId="5687CAC5" w14:textId="77777777" w:rsidR="00A51026" w:rsidRPr="00A51026" w:rsidRDefault="00A51026" w:rsidP="00A51026">
      <w:pPr>
        <w:rPr>
          <w:highlight w:val="yellow"/>
        </w:rPr>
      </w:pPr>
      <w:r w:rsidRPr="00A51026">
        <w:rPr>
          <w:highlight w:val="yellow"/>
        </w:rPr>
        <w:t xml:space="preserve">Author(s) hereby declare that NO generative AI technologies such as Large Language Models (ChatGPT, COPILOT, etc.) and text-to-image generators have been used during the writing or editing of this manuscript. </w:t>
      </w:r>
    </w:p>
    <w:p w14:paraId="327ACC1F" w14:textId="77777777" w:rsidR="00A51026" w:rsidRPr="00A51026" w:rsidRDefault="00A51026" w:rsidP="00A51026">
      <w:pPr>
        <w:rPr>
          <w:highlight w:val="yellow"/>
        </w:rPr>
      </w:pPr>
      <w:r w:rsidRPr="00A51026">
        <w:rPr>
          <w:highlight w:val="yellow"/>
        </w:rPr>
        <w:t xml:space="preserve">Option 2: </w:t>
      </w:r>
    </w:p>
    <w:p w14:paraId="2BF591F6" w14:textId="77777777" w:rsidR="00A51026" w:rsidRPr="00A51026" w:rsidRDefault="00A51026" w:rsidP="00A51026">
      <w:pPr>
        <w:rPr>
          <w:highlight w:val="yellow"/>
        </w:rPr>
      </w:pPr>
      <w:r w:rsidRPr="00A51026">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6ED55E6" w14:textId="77777777" w:rsidR="00A51026" w:rsidRPr="00A51026" w:rsidRDefault="00A51026" w:rsidP="00A51026">
      <w:pPr>
        <w:rPr>
          <w:highlight w:val="yellow"/>
        </w:rPr>
      </w:pPr>
      <w:r w:rsidRPr="00A51026">
        <w:rPr>
          <w:highlight w:val="yellow"/>
        </w:rPr>
        <w:t>Details of the AI usage are given below:</w:t>
      </w:r>
    </w:p>
    <w:p w14:paraId="5A050FA0" w14:textId="77777777" w:rsidR="00A51026" w:rsidRPr="00A51026" w:rsidRDefault="00A51026" w:rsidP="00A51026">
      <w:pPr>
        <w:rPr>
          <w:highlight w:val="yellow"/>
        </w:rPr>
      </w:pPr>
      <w:r w:rsidRPr="00A51026">
        <w:rPr>
          <w:highlight w:val="yellow"/>
        </w:rPr>
        <w:t>1.</w:t>
      </w:r>
    </w:p>
    <w:p w14:paraId="0F355A60" w14:textId="77777777" w:rsidR="00A51026" w:rsidRPr="00A51026" w:rsidRDefault="00A51026" w:rsidP="00A51026">
      <w:pPr>
        <w:rPr>
          <w:highlight w:val="yellow"/>
        </w:rPr>
      </w:pPr>
      <w:r w:rsidRPr="00A51026">
        <w:rPr>
          <w:highlight w:val="yellow"/>
        </w:rPr>
        <w:t>2.</w:t>
      </w:r>
    </w:p>
    <w:p w14:paraId="0CD8C1E9" w14:textId="77777777" w:rsidR="00A51026" w:rsidRPr="0053103C" w:rsidRDefault="00A51026" w:rsidP="00A51026">
      <w:r w:rsidRPr="00A51026">
        <w:rPr>
          <w:highlight w:val="yellow"/>
        </w:rPr>
        <w:t>3.</w:t>
      </w:r>
    </w:p>
    <w:p w14:paraId="5C59319A" w14:textId="7293C17D" w:rsidR="00D770C9" w:rsidRPr="00F14AFA" w:rsidRDefault="000C56F2" w:rsidP="00F14AFA">
      <w:pPr>
        <w:pStyle w:val="Heading1"/>
        <w:spacing w:after="0" w:line="240" w:lineRule="auto"/>
        <w:ind w:left="0" w:firstLine="0"/>
        <w:rPr>
          <w:rFonts w:ascii="Maiandra GD" w:eastAsia="Maiandra GD" w:hAnsi="Maiandra GD" w:cs="Maiandra GD"/>
          <w:b w:val="0"/>
        </w:rPr>
      </w:pPr>
      <w:r>
        <w:t xml:space="preserve">REFERENCES </w:t>
      </w:r>
    </w:p>
    <w:p w14:paraId="64D0D874" w14:textId="77777777" w:rsidR="00767AB2" w:rsidRDefault="00767AB2" w:rsidP="00767AB2"/>
    <w:p w14:paraId="23EEF105" w14:textId="77777777" w:rsidR="00F91F1A" w:rsidRDefault="00F91F1A" w:rsidP="00F14AFA">
      <w:pPr>
        <w:spacing w:after="0" w:line="240" w:lineRule="auto"/>
        <w:ind w:left="-5"/>
      </w:pPr>
      <w:bookmarkStart w:id="1" w:name="_Hlk212403951"/>
      <w:r>
        <w:t>Al-Fatimi M., Wurster M., Schröder G. and Lindequist U. (2007). Antioxidant, antimicrobial and cytotoxic activities of selected medicinal plants from Yemen</w:t>
      </w:r>
      <w:r>
        <w:rPr>
          <w:i/>
        </w:rPr>
        <w:t xml:space="preserve">. Journal of Ethnopharmacology, </w:t>
      </w:r>
      <w:r>
        <w:t xml:space="preserve">111, 657-666. </w:t>
      </w:r>
    </w:p>
    <w:p w14:paraId="5EF927DC" w14:textId="77777777" w:rsidR="00F91F1A" w:rsidRDefault="00F91F1A" w:rsidP="00F14AFA">
      <w:pPr>
        <w:spacing w:after="0" w:line="240" w:lineRule="auto"/>
        <w:ind w:left="-5"/>
      </w:pPr>
      <w:proofErr w:type="spellStart"/>
      <w:proofErr w:type="gramStart"/>
      <w:r>
        <w:t>Betser</w:t>
      </w:r>
      <w:proofErr w:type="spellEnd"/>
      <w:r>
        <w:t xml:space="preserve">  L</w:t>
      </w:r>
      <w:proofErr w:type="gramEnd"/>
      <w:r>
        <w:t xml:space="preserve">. (1999). Rapid Reconnaissance Market Survey on Tamarind in Kenya. ICRAF. </w:t>
      </w:r>
    </w:p>
    <w:p w14:paraId="6764724C" w14:textId="77777777" w:rsidR="00F91F1A" w:rsidRDefault="00F91F1A" w:rsidP="00F14AFA">
      <w:pPr>
        <w:spacing w:after="0" w:line="240" w:lineRule="auto"/>
        <w:ind w:left="-5"/>
      </w:pPr>
      <w:r>
        <w:t xml:space="preserve">Buyinza M and Badru   L. (2010). Economic valuation of Tamarind (Tamarindus Indica </w:t>
      </w:r>
      <w:proofErr w:type="gramStart"/>
      <w:r>
        <w:t>L )</w:t>
      </w:r>
      <w:proofErr w:type="gramEnd"/>
      <w:r>
        <w:t xml:space="preserve"> </w:t>
      </w:r>
    </w:p>
    <w:p w14:paraId="1381CA5E" w14:textId="77777777" w:rsidR="00F91F1A" w:rsidRDefault="00F91F1A" w:rsidP="00F14AFA">
      <w:pPr>
        <w:spacing w:after="0" w:line="240" w:lineRule="auto"/>
        <w:ind w:left="-5"/>
      </w:pPr>
      <w:r>
        <w:lastRenderedPageBreak/>
        <w:t xml:space="preserve">Production </w:t>
      </w:r>
      <w:proofErr w:type="gramStart"/>
      <w:r>
        <w:t>System :</w:t>
      </w:r>
      <w:proofErr w:type="gramEnd"/>
      <w:r>
        <w:t xml:space="preserve">  Green Money from Drylands of Eastern Uganda. </w:t>
      </w:r>
      <w:r>
        <w:rPr>
          <w:i/>
        </w:rPr>
        <w:t>Small-Scale Forestry.</w:t>
      </w:r>
      <w:r>
        <w:rPr>
          <w:b/>
          <w:color w:val="555555"/>
        </w:rPr>
        <w:t xml:space="preserve"> </w:t>
      </w:r>
      <w:r>
        <w:t xml:space="preserve">DOI:10.1007/s11842-010-9118-y. </w:t>
      </w:r>
    </w:p>
    <w:p w14:paraId="493AAE37" w14:textId="77777777" w:rsidR="00F91F1A" w:rsidRPr="00DF67A5" w:rsidRDefault="00F91F1A" w:rsidP="00F14AFA">
      <w:pPr>
        <w:spacing w:after="0" w:line="240" w:lineRule="auto"/>
        <w:ind w:left="-5"/>
        <w:rPr>
          <w:lang w:val="nl-BE"/>
        </w:rPr>
      </w:pPr>
      <w:proofErr w:type="spellStart"/>
      <w:r>
        <w:t>Caluwe</w:t>
      </w:r>
      <w:proofErr w:type="spellEnd"/>
      <w:r>
        <w:t xml:space="preserve"> E.D, </w:t>
      </w:r>
      <w:proofErr w:type="spellStart"/>
      <w:r>
        <w:t>Halamova</w:t>
      </w:r>
      <w:proofErr w:type="spellEnd"/>
      <w:r>
        <w:t xml:space="preserve"> K. and Van Damme P. (2010). Tamarindus indica L. – A review of traditional uses, phytochemistry and pharmacology. </w:t>
      </w:r>
      <w:r w:rsidRPr="00DF67A5">
        <w:rPr>
          <w:i/>
          <w:lang w:val="nl-BE"/>
        </w:rPr>
        <w:t>AFRIKA FOCUS</w:t>
      </w:r>
      <w:r w:rsidRPr="00DF67A5">
        <w:rPr>
          <w:lang w:val="nl-BE"/>
        </w:rPr>
        <w:t>, Vol 23, 1:53-83.</w:t>
      </w:r>
    </w:p>
    <w:p w14:paraId="38383268" w14:textId="77777777" w:rsidR="00F91F1A" w:rsidRDefault="00F91F1A" w:rsidP="00F14AFA">
      <w:pPr>
        <w:spacing w:after="0" w:line="240" w:lineRule="auto"/>
        <w:ind w:left="0" w:firstLine="0"/>
        <w:jc w:val="left"/>
      </w:pPr>
      <w:r w:rsidRPr="00DF67A5">
        <w:rPr>
          <w:lang w:val="nl-BE"/>
        </w:rPr>
        <w:t xml:space="preserve">Chimsah, F. A., Nyarko, G., &amp; Abubakari, A. H. (2020). </w:t>
      </w:r>
      <w:r w:rsidRPr="002D2B12">
        <w:t>A review of explored uses and study of nutritional potential of tamarind (Tamarindus indica L.) in Northern Ghana.</w:t>
      </w:r>
    </w:p>
    <w:p w14:paraId="1D60AA66" w14:textId="77777777" w:rsidR="00F91F1A" w:rsidRPr="00B2698D" w:rsidRDefault="00F91F1A" w:rsidP="00F14AFA">
      <w:pPr>
        <w:spacing w:after="0" w:line="240" w:lineRule="auto"/>
        <w:ind w:left="0" w:firstLine="0"/>
        <w:jc w:val="left"/>
        <w:rPr>
          <w:lang w:val="en-GB"/>
        </w:rPr>
      </w:pPr>
      <w:r w:rsidRPr="00B2698D">
        <w:rPr>
          <w:lang w:val="en-GB"/>
        </w:rPr>
        <w:t xml:space="preserve">Creswell, J.W. and </w:t>
      </w:r>
      <w:proofErr w:type="spellStart"/>
      <w:r w:rsidRPr="00B2698D">
        <w:rPr>
          <w:lang w:val="en-GB"/>
        </w:rPr>
        <w:t>Poth</w:t>
      </w:r>
      <w:proofErr w:type="spellEnd"/>
      <w:r w:rsidRPr="00B2698D">
        <w:rPr>
          <w:lang w:val="en-GB"/>
        </w:rPr>
        <w:t>, C.N. (2018) Qualitative Inquiry and Research Design Choosing among Five Approaches. 4th Edition, SAGE Publications, Inc., Thousand Oaks.</w:t>
      </w:r>
    </w:p>
    <w:p w14:paraId="63F24CD9" w14:textId="77777777" w:rsidR="00F91F1A" w:rsidRPr="008D3110" w:rsidRDefault="00F91F1A" w:rsidP="00F14AFA">
      <w:pPr>
        <w:spacing w:after="0" w:line="240" w:lineRule="auto"/>
        <w:jc w:val="left"/>
      </w:pPr>
      <w:r w:rsidRPr="008D3110">
        <w:t xml:space="preserve">Ebifa-Othieno, E., Mugisha, A., </w:t>
      </w:r>
      <w:proofErr w:type="spellStart"/>
      <w:r w:rsidRPr="008D3110">
        <w:t>Nyeko</w:t>
      </w:r>
      <w:proofErr w:type="spellEnd"/>
      <w:r w:rsidRPr="008D3110">
        <w:t>, P</w:t>
      </w:r>
      <w:r>
        <w:t xml:space="preserve"> and</w:t>
      </w:r>
      <w:r w:rsidRPr="008D3110">
        <w:t xml:space="preserve"> </w:t>
      </w:r>
      <w:proofErr w:type="spellStart"/>
      <w:r w:rsidRPr="008D3110">
        <w:t>Kabasa</w:t>
      </w:r>
      <w:proofErr w:type="spellEnd"/>
      <w:r w:rsidRPr="008D3110">
        <w:t>, J. D. (2017). Knowledge, attitudes and practices in tamarind (Tamarindus indica L.) use and conservation in Eastern Uganda. </w:t>
      </w:r>
      <w:r w:rsidRPr="008D3110">
        <w:rPr>
          <w:i/>
          <w:iCs/>
        </w:rPr>
        <w:t>Journal of ethnobiology and ethnomedicine</w:t>
      </w:r>
      <w:r w:rsidRPr="008D3110">
        <w:t>, </w:t>
      </w:r>
      <w:r w:rsidRPr="008D3110">
        <w:rPr>
          <w:i/>
          <w:iCs/>
        </w:rPr>
        <w:t>13</w:t>
      </w:r>
      <w:r w:rsidRPr="008D3110">
        <w:t>(1), 5.</w:t>
      </w:r>
    </w:p>
    <w:p w14:paraId="475F599A" w14:textId="77777777" w:rsidR="00F91F1A" w:rsidRDefault="00F91F1A" w:rsidP="00F14AFA">
      <w:pPr>
        <w:spacing w:after="0" w:line="240" w:lineRule="auto"/>
        <w:ind w:left="-5"/>
      </w:pPr>
      <w:r>
        <w:t xml:space="preserve">El-Siddig K., Ebert G. and </w:t>
      </w:r>
      <w:proofErr w:type="spellStart"/>
      <w:r>
        <w:t>Lüdders</w:t>
      </w:r>
      <w:proofErr w:type="spellEnd"/>
      <w:r>
        <w:t xml:space="preserve"> P. (1999). Tamarind (Tamarindus indica L.): a Review on a Multipurpose Tree with Promising Future in the Sudan.</w:t>
      </w:r>
      <w:r>
        <w:rPr>
          <w:i/>
        </w:rPr>
        <w:t xml:space="preserve"> Journal of Applied Botany – </w:t>
      </w:r>
      <w:proofErr w:type="spellStart"/>
      <w:r>
        <w:rPr>
          <w:i/>
        </w:rPr>
        <w:t>Angewandte</w:t>
      </w:r>
      <w:proofErr w:type="spellEnd"/>
      <w:r>
        <w:rPr>
          <w:i/>
        </w:rPr>
        <w:t xml:space="preserve"> </w:t>
      </w:r>
      <w:proofErr w:type="spellStart"/>
      <w:r>
        <w:rPr>
          <w:i/>
        </w:rPr>
        <w:t>Botanik</w:t>
      </w:r>
      <w:proofErr w:type="spellEnd"/>
      <w:r>
        <w:rPr>
          <w:i/>
        </w:rPr>
        <w:t xml:space="preserve">, </w:t>
      </w:r>
      <w:r>
        <w:t>73, 202-205.</w:t>
      </w:r>
    </w:p>
    <w:p w14:paraId="23569AEA" w14:textId="77777777" w:rsidR="00F91F1A" w:rsidRDefault="00F91F1A" w:rsidP="00F14AFA">
      <w:pPr>
        <w:spacing w:after="0" w:line="240" w:lineRule="auto"/>
        <w:ind w:left="-5"/>
      </w:pPr>
      <w:r>
        <w:t xml:space="preserve">El-Siddig K., </w:t>
      </w:r>
      <w:proofErr w:type="spellStart"/>
      <w:r>
        <w:t>Gunasena</w:t>
      </w:r>
      <w:proofErr w:type="spellEnd"/>
      <w:r>
        <w:t xml:space="preserve"> H.P.M., </w:t>
      </w:r>
      <w:proofErr w:type="spellStart"/>
      <w:r>
        <w:t>Prasa</w:t>
      </w:r>
      <w:proofErr w:type="spellEnd"/>
      <w:r>
        <w:t xml:space="preserve"> B.A., Pushpakumara D.K.N.G., Ramana K.V.R., Vijayanand P. and Williams, J.T. (2006). Tamarind – Tamarindus indica L. Fruits for the future 1. Southampton Centre for Underutilized Crops, Southampton, UK, 188p.</w:t>
      </w:r>
    </w:p>
    <w:p w14:paraId="2C55CA44" w14:textId="77777777" w:rsidR="00F91F1A" w:rsidRDefault="00F91F1A" w:rsidP="00F14AFA">
      <w:pPr>
        <w:spacing w:after="0" w:line="240" w:lineRule="auto"/>
        <w:ind w:left="-5"/>
        <w:rPr>
          <w:b/>
        </w:rPr>
      </w:pPr>
      <w:r>
        <w:t>FAO (1988). Fruit Bearing Trees. Technical notes. FAO-SIDA Forestry Paper 34:165–167.</w:t>
      </w:r>
      <w:r>
        <w:rPr>
          <w:b/>
        </w:rPr>
        <w:t xml:space="preserve"> </w:t>
      </w:r>
    </w:p>
    <w:p w14:paraId="363847AC" w14:textId="77777777" w:rsidR="00F91F1A" w:rsidRDefault="00F91F1A" w:rsidP="00F14AFA">
      <w:pPr>
        <w:spacing w:after="0" w:line="240" w:lineRule="auto"/>
        <w:ind w:left="-5"/>
      </w:pPr>
      <w:r>
        <w:t xml:space="preserve">Felker P. (1981). Uses of tree legumes in semiarid regions. </w:t>
      </w:r>
      <w:r>
        <w:rPr>
          <w:i/>
        </w:rPr>
        <w:t>Economic Botany</w:t>
      </w:r>
      <w:r>
        <w:t xml:space="preserve">, 35:174–185. </w:t>
      </w:r>
    </w:p>
    <w:p w14:paraId="4C4B1783" w14:textId="77777777" w:rsidR="00F91F1A" w:rsidRDefault="00F91F1A" w:rsidP="00F14AFA">
      <w:pPr>
        <w:spacing w:after="0" w:line="240" w:lineRule="auto"/>
      </w:pPr>
      <w:r w:rsidRPr="00DE2693">
        <w:t>Fook, J. M. S. L. L., Macedo, L. L. P., Moura, G. E. D. D., Teixeira, F. M., Oliveira, A. S., Queiroz, A. F. S</w:t>
      </w:r>
      <w:r>
        <w:t xml:space="preserve"> and </w:t>
      </w:r>
      <w:r w:rsidRPr="00DE2693">
        <w:t>Sales, M. P. (2005). A serine proteinase inhibitor isolated from Tamarindus indica seeds and its effects on the release of human neutrophil elastase. </w:t>
      </w:r>
      <w:r w:rsidRPr="00DE2693">
        <w:rPr>
          <w:i/>
          <w:iCs/>
        </w:rPr>
        <w:t>Life sciences</w:t>
      </w:r>
      <w:r w:rsidRPr="00DE2693">
        <w:t>, </w:t>
      </w:r>
      <w:r w:rsidRPr="00DE2693">
        <w:rPr>
          <w:i/>
          <w:iCs/>
        </w:rPr>
        <w:t>76</w:t>
      </w:r>
      <w:r w:rsidRPr="00DE2693">
        <w:t>(25), 2881-2891.</w:t>
      </w:r>
    </w:p>
    <w:p w14:paraId="4991BAD2" w14:textId="77777777" w:rsidR="00F91F1A" w:rsidRDefault="00F91F1A" w:rsidP="00F14AFA">
      <w:pPr>
        <w:spacing w:after="0" w:line="240" w:lineRule="auto"/>
        <w:ind w:left="-5"/>
      </w:pPr>
      <w:proofErr w:type="spellStart"/>
      <w:r>
        <w:t>Glew</w:t>
      </w:r>
      <w:proofErr w:type="spellEnd"/>
      <w:r>
        <w:t xml:space="preserve"> R.H., </w:t>
      </w:r>
      <w:proofErr w:type="spellStart"/>
      <w:r>
        <w:t>VanderJagt</w:t>
      </w:r>
      <w:proofErr w:type="spellEnd"/>
      <w:r>
        <w:t xml:space="preserve"> D.J., Lockett C., Grivetti L.E., Smith G.C., </w:t>
      </w:r>
      <w:proofErr w:type="spellStart"/>
      <w:r>
        <w:t>Pastuszyn</w:t>
      </w:r>
      <w:proofErr w:type="spellEnd"/>
      <w:r>
        <w:t xml:space="preserve"> A. and Millson  M. (1997). Amino Acid, Fatty Acid, and Mineral Composition of 24 Indigenous Plants of Burkina Faso.</w:t>
      </w:r>
      <w:r>
        <w:rPr>
          <w:i/>
        </w:rPr>
        <w:t xml:space="preserve"> Journal of Food Composition and Analysis,</w:t>
      </w:r>
      <w:r>
        <w:t xml:space="preserve"> 10, 205-217. </w:t>
      </w:r>
    </w:p>
    <w:p w14:paraId="2E37161C" w14:textId="77777777" w:rsidR="00F91F1A" w:rsidRPr="00B2698D" w:rsidRDefault="00F91F1A" w:rsidP="00F14AFA">
      <w:pPr>
        <w:spacing w:after="0" w:line="240" w:lineRule="auto"/>
        <w:ind w:left="0" w:firstLine="0"/>
        <w:jc w:val="left"/>
        <w:rPr>
          <w:lang w:val="en-GB"/>
        </w:rPr>
      </w:pPr>
      <w:r w:rsidRPr="00B2698D">
        <w:rPr>
          <w:lang w:val="en-GB"/>
        </w:rPr>
        <w:t>Heckathorn, D. D. (2015). Snowball versus Respondent-driven Sampling. Sociological Methodology, 41, 352-366.</w:t>
      </w:r>
      <w:r>
        <w:rPr>
          <w:lang w:val="en-GB"/>
        </w:rPr>
        <w:t xml:space="preserve"> </w:t>
      </w:r>
      <w:r w:rsidRPr="00B2698D">
        <w:rPr>
          <w:lang w:val="en-GB"/>
        </w:rPr>
        <w:t>https://doi.org/10.1111/j.1467-9531.2011.01244.x</w:t>
      </w:r>
    </w:p>
    <w:p w14:paraId="1257FEA0" w14:textId="77777777" w:rsidR="00F91F1A" w:rsidRDefault="00F91F1A" w:rsidP="00F14AFA">
      <w:pPr>
        <w:spacing w:after="0" w:line="240" w:lineRule="auto"/>
        <w:ind w:left="-5"/>
      </w:pPr>
    </w:p>
    <w:p w14:paraId="54CFFA6B" w14:textId="77777777" w:rsidR="00F91F1A" w:rsidRDefault="00F91F1A" w:rsidP="00F14AFA">
      <w:pPr>
        <w:spacing w:after="0" w:line="240" w:lineRule="auto"/>
        <w:ind w:left="-5"/>
      </w:pPr>
      <w:r>
        <w:t xml:space="preserve">Hocking D.  (1993). Trees for Drylands. Tamarindus indica L., Family </w:t>
      </w:r>
      <w:proofErr w:type="spellStart"/>
      <w:r>
        <w:t>Leguminosae</w:t>
      </w:r>
      <w:proofErr w:type="spellEnd"/>
      <w:r>
        <w:t xml:space="preserve">: </w:t>
      </w:r>
      <w:proofErr w:type="spellStart"/>
      <w:r>
        <w:t>Caesalpinoideae</w:t>
      </w:r>
      <w:proofErr w:type="spellEnd"/>
      <w:r>
        <w:t xml:space="preserve">. Oxford and IBH Publishing Co., New Delhi, 305–7. </w:t>
      </w:r>
    </w:p>
    <w:p w14:paraId="49C6C0D9" w14:textId="77777777" w:rsidR="00F91F1A" w:rsidRDefault="00022F53" w:rsidP="00F14AFA">
      <w:pPr>
        <w:spacing w:after="0" w:line="240" w:lineRule="auto"/>
        <w:ind w:left="-5"/>
        <w:jc w:val="left"/>
      </w:pPr>
      <w:hyperlink r:id="rId72">
        <w:r w:rsidR="00F91F1A">
          <w:rPr>
            <w:color w:val="0563C1"/>
            <w:u w:val="single" w:color="0563C1"/>
          </w:rPr>
          <w:t>http://www.indianspices.com</w:t>
        </w:r>
      </w:hyperlink>
      <w:hyperlink r:id="rId73">
        <w:r w:rsidR="00F91F1A">
          <w:t>.</w:t>
        </w:r>
      </w:hyperlink>
      <w:r w:rsidR="00F91F1A">
        <w:t xml:space="preserve"> </w:t>
      </w:r>
    </w:p>
    <w:p w14:paraId="209BD010" w14:textId="77777777" w:rsidR="00F91F1A" w:rsidRDefault="00F91F1A" w:rsidP="00F14AFA">
      <w:pPr>
        <w:spacing w:after="0" w:line="240" w:lineRule="auto"/>
        <w:ind w:left="-5"/>
      </w:pPr>
      <w:proofErr w:type="gramStart"/>
      <w:r>
        <w:t>ICRAF  (</w:t>
      </w:r>
      <w:proofErr w:type="gramEnd"/>
      <w:r>
        <w:t xml:space="preserve">2007). World Agroforestry Centre. ICRAF </w:t>
      </w:r>
      <w:r>
        <w:rPr>
          <w:i/>
        </w:rPr>
        <w:t xml:space="preserve">Agroforestry Tree Database: Tamarindus indica </w:t>
      </w:r>
      <w:r>
        <w:t xml:space="preserve">L., URL http:// </w:t>
      </w:r>
      <w:hyperlink r:id="rId74" w:history="1">
        <w:r w:rsidRPr="00462E41">
          <w:rPr>
            <w:rStyle w:val="Hyperlink"/>
          </w:rPr>
          <w:t>www.worldagroforestrycentre.org</w:t>
        </w:r>
      </w:hyperlink>
      <w:r>
        <w:t xml:space="preserve">. </w:t>
      </w:r>
    </w:p>
    <w:p w14:paraId="01CB5B11" w14:textId="77777777" w:rsidR="00F91F1A" w:rsidRDefault="00F91F1A" w:rsidP="00F14AFA">
      <w:pPr>
        <w:spacing w:after="0" w:line="240" w:lineRule="auto"/>
        <w:ind w:left="-5"/>
      </w:pPr>
      <w:proofErr w:type="spellStart"/>
      <w:r>
        <w:t>Imbabi</w:t>
      </w:r>
      <w:proofErr w:type="spellEnd"/>
      <w:r>
        <w:t xml:space="preserve"> E.S. and Abu-al-</w:t>
      </w:r>
      <w:proofErr w:type="spellStart"/>
      <w:r>
        <w:t>futuh</w:t>
      </w:r>
      <w:proofErr w:type="spellEnd"/>
      <w:r>
        <w:t xml:space="preserve"> I.M. (1992). Investigation of the </w:t>
      </w:r>
      <w:proofErr w:type="spellStart"/>
      <w:r>
        <w:t>molluscicidal</w:t>
      </w:r>
      <w:proofErr w:type="spellEnd"/>
      <w:r>
        <w:t xml:space="preserve"> activity of </w:t>
      </w:r>
      <w:proofErr w:type="spellStart"/>
      <w:r>
        <w:rPr>
          <w:i/>
        </w:rPr>
        <w:t>Tamarindus</w:t>
      </w:r>
      <w:proofErr w:type="spellEnd"/>
      <w:r>
        <w:rPr>
          <w:i/>
        </w:rPr>
        <w:t xml:space="preserve"> indica </w:t>
      </w:r>
      <w:r>
        <w:t xml:space="preserve">L.  </w:t>
      </w:r>
      <w:proofErr w:type="gramStart"/>
      <w:r>
        <w:rPr>
          <w:i/>
        </w:rPr>
        <w:t>International .</w:t>
      </w:r>
      <w:proofErr w:type="gramEnd"/>
      <w:r>
        <w:rPr>
          <w:i/>
        </w:rPr>
        <w:t xml:space="preserve"> Journal of. Pharmacology</w:t>
      </w:r>
      <w:r>
        <w:t xml:space="preserve">, 30(2): 157–60. </w:t>
      </w:r>
    </w:p>
    <w:p w14:paraId="71714056" w14:textId="77777777" w:rsidR="00F91F1A" w:rsidRDefault="00F91F1A" w:rsidP="00F14AFA">
      <w:pPr>
        <w:spacing w:after="0" w:line="240" w:lineRule="auto"/>
        <w:ind w:left="-5"/>
      </w:pPr>
    </w:p>
    <w:p w14:paraId="20BE270C" w14:textId="77777777" w:rsidR="00F91F1A" w:rsidRDefault="00F91F1A" w:rsidP="00F14AFA">
      <w:pPr>
        <w:spacing w:after="0" w:line="240" w:lineRule="auto"/>
        <w:ind w:left="0" w:firstLine="0"/>
        <w:jc w:val="left"/>
      </w:pPr>
      <w:r w:rsidRPr="004502F8">
        <w:t>Karar</w:t>
      </w:r>
      <w:r>
        <w:t>,</w:t>
      </w:r>
      <w:r w:rsidRPr="004502F8">
        <w:t xml:space="preserve"> M</w:t>
      </w:r>
      <w:r>
        <w:t>.</w:t>
      </w:r>
      <w:r w:rsidRPr="004502F8">
        <w:t>G</w:t>
      </w:r>
      <w:r>
        <w:t>.</w:t>
      </w:r>
      <w:r w:rsidRPr="004502F8">
        <w:t>E</w:t>
      </w:r>
      <w:r>
        <w:t xml:space="preserve"> and</w:t>
      </w:r>
      <w:r w:rsidRPr="004502F8">
        <w:t xml:space="preserve"> Kuhnert</w:t>
      </w:r>
      <w:r>
        <w:t>,</w:t>
      </w:r>
      <w:r w:rsidRPr="004502F8">
        <w:t xml:space="preserve"> N</w:t>
      </w:r>
      <w:proofErr w:type="gramStart"/>
      <w:r w:rsidRPr="004502F8">
        <w:t>.</w:t>
      </w:r>
      <w:r>
        <w:t>(</w:t>
      </w:r>
      <w:proofErr w:type="gramEnd"/>
      <w:r>
        <w:t>2017).</w:t>
      </w:r>
      <w:r w:rsidRPr="004502F8">
        <w:t xml:space="preserve"> Herbal Drugs from Sudan: Traditional Uses and Phytoconstituents. </w:t>
      </w:r>
      <w:proofErr w:type="spellStart"/>
      <w:r w:rsidRPr="004502F8">
        <w:t>Pharmacogn</w:t>
      </w:r>
      <w:proofErr w:type="spellEnd"/>
      <w:r w:rsidRPr="004502F8">
        <w:t xml:space="preserve"> Rev. 2017 Jul-Dec;11(22):83-103. </w:t>
      </w:r>
      <w:proofErr w:type="spellStart"/>
      <w:r w:rsidRPr="004502F8">
        <w:t>doi</w:t>
      </w:r>
      <w:proofErr w:type="spellEnd"/>
      <w:r w:rsidRPr="004502F8">
        <w:t>: 10.4103/phrev.phrev_15_15. PMID: 28989244; PMCID: PMC5628527</w:t>
      </w:r>
      <w:r>
        <w:t xml:space="preserve">. Available at </w:t>
      </w:r>
      <w:hyperlink r:id="rId75" w:history="1">
        <w:r w:rsidRPr="004B2751">
          <w:rPr>
            <w:rStyle w:val="Hyperlink"/>
          </w:rPr>
          <w:t>https://pmc.ncbi.nlm.nih.gov/articles/PMC5628527/</w:t>
        </w:r>
      </w:hyperlink>
    </w:p>
    <w:p w14:paraId="714B02FE" w14:textId="77777777" w:rsidR="00F91F1A" w:rsidRDefault="00F91F1A" w:rsidP="00F14AFA">
      <w:pPr>
        <w:spacing w:after="0" w:line="240" w:lineRule="auto"/>
        <w:ind w:left="-5"/>
      </w:pPr>
      <w:r>
        <w:t xml:space="preserve">Martinello F., Soares S.M., Franco J.J., Santos A.C, </w:t>
      </w:r>
      <w:proofErr w:type="spellStart"/>
      <w:r>
        <w:t>Sugohara</w:t>
      </w:r>
      <w:proofErr w:type="spellEnd"/>
      <w:r>
        <w:t xml:space="preserve">. A., Garcia S.B., Curti C. and </w:t>
      </w:r>
    </w:p>
    <w:p w14:paraId="65BEACBA" w14:textId="77777777" w:rsidR="00F91F1A" w:rsidRDefault="00F91F1A" w:rsidP="00F14AFA">
      <w:pPr>
        <w:spacing w:after="0" w:line="240" w:lineRule="auto"/>
        <w:ind w:left="-5"/>
      </w:pPr>
      <w:r>
        <w:t xml:space="preserve">Morton J. (1999).  Tamarind.  In: Fruits of warm climates p115-121. Miami, Florida.  Website: </w:t>
      </w:r>
      <w:hyperlink r:id="rId76">
        <w:r>
          <w:rPr>
            <w:color w:val="0563C1"/>
            <w:u w:val="single" w:color="0563C1"/>
          </w:rPr>
          <w:t>http://www..hort.purdue.edu/newcrop/morton/tamarind.html</w:t>
        </w:r>
      </w:hyperlink>
      <w:hyperlink r:id="rId77">
        <w:r>
          <w:t xml:space="preserve"> </w:t>
        </w:r>
      </w:hyperlink>
    </w:p>
    <w:p w14:paraId="03F721D1" w14:textId="77777777" w:rsidR="00F91F1A" w:rsidRDefault="00F91F1A" w:rsidP="00F14AFA">
      <w:pPr>
        <w:spacing w:after="0" w:line="240" w:lineRule="auto"/>
        <w:jc w:val="left"/>
      </w:pPr>
      <w:proofErr w:type="spellStart"/>
      <w:r w:rsidRPr="0077082B">
        <w:t>Mbunde</w:t>
      </w:r>
      <w:proofErr w:type="spellEnd"/>
      <w:r w:rsidRPr="0077082B">
        <w:t xml:space="preserve">, </w:t>
      </w:r>
      <w:r>
        <w:t>M</w:t>
      </w:r>
      <w:r w:rsidRPr="0077082B">
        <w:t xml:space="preserve">., </w:t>
      </w:r>
      <w:r>
        <w:t>M</w:t>
      </w:r>
      <w:r w:rsidRPr="0077082B">
        <w:t xml:space="preserve">degela, R. H., </w:t>
      </w:r>
      <w:proofErr w:type="spellStart"/>
      <w:r w:rsidRPr="0077082B">
        <w:t>Laswai</w:t>
      </w:r>
      <w:proofErr w:type="spellEnd"/>
      <w:r w:rsidRPr="0077082B">
        <w:t>, H. S</w:t>
      </w:r>
      <w:r>
        <w:t xml:space="preserve"> and</w:t>
      </w:r>
      <w:r w:rsidRPr="0077082B">
        <w:t xml:space="preserve"> Mabiki, F. P. (2018). Quantification of phenolics, flavonoids and antioxidant activity of Tamarindus indica from selected areas in Tanzania. </w:t>
      </w:r>
      <w:r w:rsidRPr="0077082B">
        <w:rPr>
          <w:i/>
          <w:iCs/>
        </w:rPr>
        <w:t>Asian Journal of Natural Product Biochemistry</w:t>
      </w:r>
      <w:r w:rsidRPr="0077082B">
        <w:t>, </w:t>
      </w:r>
      <w:r w:rsidRPr="0077082B">
        <w:rPr>
          <w:i/>
          <w:iCs/>
        </w:rPr>
        <w:t>16</w:t>
      </w:r>
      <w:r w:rsidRPr="0077082B">
        <w:t>(1), 22-28.</w:t>
      </w:r>
    </w:p>
    <w:p w14:paraId="2FF95537" w14:textId="77777777" w:rsidR="00F91F1A" w:rsidRDefault="00F91F1A" w:rsidP="00F14AFA">
      <w:pPr>
        <w:spacing w:after="0" w:line="240" w:lineRule="auto"/>
        <w:ind w:left="0" w:firstLine="0"/>
        <w:jc w:val="left"/>
      </w:pPr>
      <w:r w:rsidRPr="00146159">
        <w:lastRenderedPageBreak/>
        <w:t>Naeem, N., Nadeem, F., Azeem, M. W., &amp; Dharmadasa, R. M. (2017). Tamarindus indica–A review of explored potentials. </w:t>
      </w:r>
      <w:r w:rsidRPr="00146159">
        <w:rPr>
          <w:i/>
          <w:iCs/>
        </w:rPr>
        <w:t>International Journal of Chemical and Biochemical Sciences</w:t>
      </w:r>
      <w:r w:rsidRPr="00146159">
        <w:t>, </w:t>
      </w:r>
      <w:r w:rsidRPr="00146159">
        <w:rPr>
          <w:i/>
          <w:iCs/>
        </w:rPr>
        <w:t>12</w:t>
      </w:r>
      <w:r w:rsidRPr="00146159">
        <w:t>(2017), 98-106.</w:t>
      </w:r>
    </w:p>
    <w:p w14:paraId="68ECC540" w14:textId="77777777" w:rsidR="00F91F1A" w:rsidRDefault="00F91F1A" w:rsidP="00F14AFA">
      <w:pPr>
        <w:spacing w:after="0" w:line="240" w:lineRule="auto"/>
        <w:ind w:left="-5"/>
      </w:pPr>
      <w:r>
        <w:t xml:space="preserve">NAS (1979). Tropical Legumes: Resources for the Future. Washington DC, 117–21. </w:t>
      </w:r>
    </w:p>
    <w:p w14:paraId="5E580742" w14:textId="77777777" w:rsidR="00F91F1A" w:rsidRDefault="00F91F1A" w:rsidP="00F14AFA">
      <w:pPr>
        <w:spacing w:after="0" w:line="240" w:lineRule="auto"/>
        <w:ind w:left="-5"/>
      </w:pPr>
      <w:r>
        <w:t xml:space="preserve">Kumar C.S and Bhattacharya S. (2008) Tamarind Seed: Properties, Processing and Utilization. </w:t>
      </w:r>
    </w:p>
    <w:p w14:paraId="721B551A" w14:textId="77777777" w:rsidR="00F91F1A" w:rsidRDefault="00F91F1A" w:rsidP="00F14AFA">
      <w:pPr>
        <w:spacing w:after="0" w:line="240" w:lineRule="auto"/>
        <w:ind w:left="0" w:firstLine="0"/>
        <w:jc w:val="left"/>
      </w:pPr>
      <w:r>
        <w:rPr>
          <w:i/>
        </w:rPr>
        <w:t>Critical Reviews in Food Science and Nutrition</w:t>
      </w:r>
      <w:r>
        <w:t xml:space="preserve">, 48, 1-20. </w:t>
      </w:r>
    </w:p>
    <w:p w14:paraId="200DDC31" w14:textId="77777777" w:rsidR="00F91F1A" w:rsidRDefault="00F91F1A" w:rsidP="00F14AFA">
      <w:pPr>
        <w:spacing w:after="0" w:line="240" w:lineRule="auto"/>
        <w:ind w:left="-5"/>
      </w:pPr>
      <w:r>
        <w:t xml:space="preserve">Rao S.Y. and Mathew, MK. (2012) Tamarind. Woodhead Publishing Limited. Cambridge. </w:t>
      </w:r>
    </w:p>
    <w:p w14:paraId="791DA49F" w14:textId="0C6F551A" w:rsidR="00F91F1A" w:rsidRDefault="00F91F1A" w:rsidP="00F14AFA">
      <w:pPr>
        <w:spacing w:after="0" w:line="240" w:lineRule="auto"/>
        <w:ind w:left="0" w:firstLine="0"/>
        <w:jc w:val="left"/>
      </w:pPr>
      <w:r w:rsidRPr="00B2698D">
        <w:t>Saunders, M., Lewis, P. and Thornhill, A. (2016) Research Methods for Business Students. 7th Edition, Pearson, Harlow</w:t>
      </w:r>
      <w:r w:rsidR="00F14AFA">
        <w:t>.</w:t>
      </w:r>
    </w:p>
    <w:p w14:paraId="42C8BCBA" w14:textId="23EA2B3E" w:rsidR="00F91F1A" w:rsidRDefault="00F91F1A" w:rsidP="00F14AFA">
      <w:pPr>
        <w:spacing w:after="0" w:line="240" w:lineRule="auto"/>
        <w:ind w:left="-5"/>
      </w:pPr>
      <w:r>
        <w:t>Soong Y.Y. and Barlow P.J. (2004). Antioxidant activity and phenolic content of selected fruit seeds</w:t>
      </w:r>
      <w:r>
        <w:rPr>
          <w:i/>
        </w:rPr>
        <w:t xml:space="preserve">. Food Chemistry, </w:t>
      </w:r>
      <w:r>
        <w:t xml:space="preserve">88, 411-417. </w:t>
      </w:r>
    </w:p>
    <w:p w14:paraId="29FCF2C1" w14:textId="77777777" w:rsidR="00F91F1A" w:rsidRDefault="00F91F1A" w:rsidP="00F14AFA">
      <w:pPr>
        <w:spacing w:after="0" w:line="240" w:lineRule="auto"/>
        <w:ind w:left="-5"/>
      </w:pPr>
      <w:r>
        <w:t xml:space="preserve">Tsuda T., Watanabe M., Ohshima K., Yamamoto A., </w:t>
      </w:r>
      <w:proofErr w:type="spellStart"/>
      <w:r>
        <w:t>Kawakishi</w:t>
      </w:r>
      <w:proofErr w:type="spellEnd"/>
      <w:r>
        <w:t xml:space="preserve"> S. and Osawa T. (1994). Antioxidative Components Isolated from the Seed of Tamarind (Tamarindus indica L.)</w:t>
      </w:r>
      <w:r>
        <w:rPr>
          <w:i/>
        </w:rPr>
        <w:t>. Journal of Agricultural and Food Chemistry,</w:t>
      </w:r>
      <w:r>
        <w:t xml:space="preserve"> 42, 2671-2674. </w:t>
      </w:r>
    </w:p>
    <w:p w14:paraId="700E1EC0" w14:textId="002773BF" w:rsidR="00F91F1A" w:rsidRPr="008D3110" w:rsidRDefault="00F91F1A" w:rsidP="00F14AFA">
      <w:pPr>
        <w:spacing w:after="0" w:line="240" w:lineRule="auto"/>
        <w:jc w:val="left"/>
        <w:rPr>
          <w:lang w:val="en-GB"/>
        </w:rPr>
      </w:pPr>
      <w:r>
        <w:rPr>
          <w:lang w:val="en-GB"/>
        </w:rPr>
        <w:t xml:space="preserve">Tamarind Statistics in Africa. 2024. Available at: </w:t>
      </w:r>
      <w:r w:rsidRPr="008F544B">
        <w:rPr>
          <w:lang w:val="en-GB"/>
        </w:rPr>
        <w:t>https://smebluepages.com/tamarind-industry-statistics-in-africa/</w:t>
      </w:r>
      <w:r w:rsidR="00F14AFA">
        <w:rPr>
          <w:lang w:val="en-GB"/>
        </w:rPr>
        <w:t>.</w:t>
      </w:r>
    </w:p>
    <w:p w14:paraId="74DD6C90" w14:textId="049003B0" w:rsidR="00F91F1A" w:rsidRDefault="00F91F1A" w:rsidP="00F14AFA">
      <w:pPr>
        <w:spacing w:after="0" w:line="240" w:lineRule="auto"/>
        <w:ind w:left="-5"/>
      </w:pPr>
      <w:r w:rsidRPr="00DF67A5">
        <w:rPr>
          <w:lang w:val="nl-BE"/>
        </w:rPr>
        <w:t xml:space="preserve">Van der Stege C, Prehsler S, Hartl A, Vogl CR.(2011). </w:t>
      </w:r>
      <w:r w:rsidRPr="005D48AD">
        <w:rPr>
          <w:lang w:val="en-GB"/>
        </w:rPr>
        <w:t>Tamarind (Tamarindus indica L.) in the</w:t>
      </w:r>
      <w:r>
        <w:rPr>
          <w:lang w:val="en-GB"/>
        </w:rPr>
        <w:t xml:space="preserve"> </w:t>
      </w:r>
      <w:r w:rsidRPr="005D48AD">
        <w:rPr>
          <w:lang w:val="en-GB"/>
        </w:rPr>
        <w:t>traditional West African diet: not just a famine food. </w:t>
      </w:r>
      <w:r w:rsidRPr="005D48AD">
        <w:rPr>
          <w:i/>
          <w:iCs/>
          <w:lang w:val="en-GB"/>
        </w:rPr>
        <w:t>Fruits</w:t>
      </w:r>
      <w:r w:rsidRPr="005D48AD">
        <w:rPr>
          <w:lang w:val="en-GB"/>
        </w:rPr>
        <w:t>. 2011;66(3):171-185. doi:10.1051/fruits/2011025</w:t>
      </w:r>
      <w:r w:rsidRPr="00622D28">
        <w:t>.</w:t>
      </w:r>
    </w:p>
    <w:p w14:paraId="6369F5E0" w14:textId="77777777" w:rsidR="00F91F1A" w:rsidRDefault="00F91F1A" w:rsidP="00F14AFA">
      <w:pPr>
        <w:spacing w:after="0" w:line="240" w:lineRule="auto"/>
        <w:ind w:left="-5"/>
      </w:pPr>
      <w:r>
        <w:t xml:space="preserve">Von </w:t>
      </w:r>
      <w:proofErr w:type="spellStart"/>
      <w:r>
        <w:t>maydell</w:t>
      </w:r>
      <w:proofErr w:type="spellEnd"/>
      <w:r>
        <w:t xml:space="preserve"> M. J (1986). Trees and Shrubs of Sahel; Their Characteristics and Uses. Deutsche. </w:t>
      </w:r>
    </w:p>
    <w:p w14:paraId="730A6B9D" w14:textId="77777777" w:rsidR="00F91F1A" w:rsidRDefault="00F91F1A" w:rsidP="00F14AFA">
      <w:pPr>
        <w:spacing w:after="0" w:line="240" w:lineRule="auto"/>
        <w:ind w:left="-5"/>
      </w:pPr>
      <w:proofErr w:type="spellStart"/>
      <w:r>
        <w:t>Geseuschft</w:t>
      </w:r>
      <w:proofErr w:type="spellEnd"/>
      <w:r>
        <w:t xml:space="preserve"> </w:t>
      </w:r>
      <w:proofErr w:type="spellStart"/>
      <w:r>
        <w:t>Fuer</w:t>
      </w:r>
      <w:proofErr w:type="spellEnd"/>
      <w:r>
        <w:t xml:space="preserve"> </w:t>
      </w:r>
      <w:proofErr w:type="spellStart"/>
      <w:r>
        <w:t>Techhische</w:t>
      </w:r>
      <w:proofErr w:type="spellEnd"/>
      <w:r>
        <w:t xml:space="preserve"> </w:t>
      </w:r>
      <w:proofErr w:type="spellStart"/>
      <w:r>
        <w:t>Zusammenarboit</w:t>
      </w:r>
      <w:proofErr w:type="spellEnd"/>
      <w:r>
        <w:t>, Eschborn, Germany, 111.</w:t>
      </w:r>
      <w:r>
        <w:rPr>
          <w:b/>
        </w:rPr>
        <w:t xml:space="preserve"> </w:t>
      </w:r>
    </w:p>
    <w:p w14:paraId="64E48EDE" w14:textId="77777777" w:rsidR="00F91F1A" w:rsidRPr="00DE22D6" w:rsidRDefault="00F91F1A" w:rsidP="00F14AFA">
      <w:pPr>
        <w:spacing w:after="0" w:line="240" w:lineRule="auto"/>
        <w:ind w:left="0" w:firstLine="0"/>
        <w:jc w:val="left"/>
        <w:rPr>
          <w:lang w:val="en-GB"/>
        </w:rPr>
      </w:pPr>
      <w:r w:rsidRPr="00DE22D6">
        <w:t xml:space="preserve">Wanjau, R. W., </w:t>
      </w:r>
      <w:proofErr w:type="spellStart"/>
      <w:r w:rsidRPr="00DE22D6">
        <w:t>Luvanda</w:t>
      </w:r>
      <w:proofErr w:type="spellEnd"/>
      <w:r w:rsidRPr="00DE22D6">
        <w:t xml:space="preserve">, A., </w:t>
      </w:r>
      <w:proofErr w:type="spellStart"/>
      <w:r w:rsidRPr="00DE22D6">
        <w:t>Okeyo</w:t>
      </w:r>
      <w:proofErr w:type="spellEnd"/>
      <w:r w:rsidRPr="00DE22D6">
        <w:t>, M</w:t>
      </w:r>
      <w:r>
        <w:t xml:space="preserve"> and</w:t>
      </w:r>
      <w:r w:rsidRPr="00DE22D6">
        <w:t xml:space="preserve"> </w:t>
      </w:r>
      <w:proofErr w:type="spellStart"/>
      <w:r w:rsidRPr="00DE22D6">
        <w:t>Cheboiwo</w:t>
      </w:r>
      <w:proofErr w:type="spellEnd"/>
      <w:r w:rsidRPr="00DE22D6">
        <w:t>, J. (2025). Ecological distribution and commercial exploitation of Tamarindus Indica in Kenya: A review. </w:t>
      </w:r>
      <w:r w:rsidRPr="00DE22D6">
        <w:rPr>
          <w:i/>
          <w:iCs/>
        </w:rPr>
        <w:t>Journal of Innovation, Technology and Sustainability</w:t>
      </w:r>
      <w:r w:rsidRPr="00DE22D6">
        <w:t>, </w:t>
      </w:r>
      <w:r w:rsidRPr="00DE22D6">
        <w:rPr>
          <w:i/>
          <w:iCs/>
        </w:rPr>
        <w:t>3</w:t>
      </w:r>
      <w:r w:rsidRPr="00DE22D6">
        <w:t>(1), 44-62.</w:t>
      </w:r>
    </w:p>
    <w:bookmarkEnd w:id="1"/>
    <w:p w14:paraId="4DA3296B" w14:textId="3F0EA818" w:rsidR="008C7025" w:rsidRDefault="008C7025" w:rsidP="00F91F1A">
      <w:pPr>
        <w:spacing w:after="0" w:line="240" w:lineRule="auto"/>
        <w:ind w:left="-5"/>
      </w:pPr>
    </w:p>
    <w:sectPr w:rsidR="008C7025">
      <w:pgSz w:w="12240" w:h="15840"/>
      <w:pgMar w:top="1440" w:right="1434" w:bottom="1457"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34C96"/>
    <w:multiLevelType w:val="hybridMultilevel"/>
    <w:tmpl w:val="92D8E6D2"/>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 w15:restartNumberingAfterBreak="0">
    <w:nsid w:val="15FD3BE8"/>
    <w:multiLevelType w:val="hybridMultilevel"/>
    <w:tmpl w:val="92F2E8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CB1FB3"/>
    <w:multiLevelType w:val="hybridMultilevel"/>
    <w:tmpl w:val="A216A5B8"/>
    <w:lvl w:ilvl="0" w:tplc="2DEE711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98474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D56357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60CFC2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4ACA2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E0B2A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0A192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0A2B2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9C6D8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BEA58F2"/>
    <w:multiLevelType w:val="hybridMultilevel"/>
    <w:tmpl w:val="1E8EA05C"/>
    <w:lvl w:ilvl="0" w:tplc="70086D2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5AB59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C442DB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E823C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B4C9F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DCB4B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E259B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CA0CF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8A002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E121358"/>
    <w:multiLevelType w:val="hybridMultilevel"/>
    <w:tmpl w:val="79F646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3D93F44"/>
    <w:multiLevelType w:val="hybridMultilevel"/>
    <w:tmpl w:val="96248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50653DB"/>
    <w:multiLevelType w:val="hybridMultilevel"/>
    <w:tmpl w:val="5CC08BBC"/>
    <w:lvl w:ilvl="0" w:tplc="08090001">
      <w:start w:val="1"/>
      <w:numFmt w:val="bullet"/>
      <w:lvlText w:val=""/>
      <w:lvlJc w:val="left"/>
      <w:pPr>
        <w:ind w:left="315" w:hanging="360"/>
      </w:pPr>
      <w:rPr>
        <w:rFonts w:ascii="Symbol" w:hAnsi="Symbol" w:hint="default"/>
      </w:rPr>
    </w:lvl>
    <w:lvl w:ilvl="1" w:tplc="08090003" w:tentative="1">
      <w:start w:val="1"/>
      <w:numFmt w:val="bullet"/>
      <w:lvlText w:val="o"/>
      <w:lvlJc w:val="left"/>
      <w:pPr>
        <w:ind w:left="1035" w:hanging="360"/>
      </w:pPr>
      <w:rPr>
        <w:rFonts w:ascii="Courier New" w:hAnsi="Courier New" w:cs="Courier New" w:hint="default"/>
      </w:rPr>
    </w:lvl>
    <w:lvl w:ilvl="2" w:tplc="08090005" w:tentative="1">
      <w:start w:val="1"/>
      <w:numFmt w:val="bullet"/>
      <w:lvlText w:val=""/>
      <w:lvlJc w:val="left"/>
      <w:pPr>
        <w:ind w:left="1755" w:hanging="360"/>
      </w:pPr>
      <w:rPr>
        <w:rFonts w:ascii="Wingdings" w:hAnsi="Wingdings" w:hint="default"/>
      </w:rPr>
    </w:lvl>
    <w:lvl w:ilvl="3" w:tplc="08090001" w:tentative="1">
      <w:start w:val="1"/>
      <w:numFmt w:val="bullet"/>
      <w:lvlText w:val=""/>
      <w:lvlJc w:val="left"/>
      <w:pPr>
        <w:ind w:left="2475" w:hanging="360"/>
      </w:pPr>
      <w:rPr>
        <w:rFonts w:ascii="Symbol" w:hAnsi="Symbol" w:hint="default"/>
      </w:rPr>
    </w:lvl>
    <w:lvl w:ilvl="4" w:tplc="08090003" w:tentative="1">
      <w:start w:val="1"/>
      <w:numFmt w:val="bullet"/>
      <w:lvlText w:val="o"/>
      <w:lvlJc w:val="left"/>
      <w:pPr>
        <w:ind w:left="3195" w:hanging="360"/>
      </w:pPr>
      <w:rPr>
        <w:rFonts w:ascii="Courier New" w:hAnsi="Courier New" w:cs="Courier New" w:hint="default"/>
      </w:rPr>
    </w:lvl>
    <w:lvl w:ilvl="5" w:tplc="08090005" w:tentative="1">
      <w:start w:val="1"/>
      <w:numFmt w:val="bullet"/>
      <w:lvlText w:val=""/>
      <w:lvlJc w:val="left"/>
      <w:pPr>
        <w:ind w:left="3915" w:hanging="360"/>
      </w:pPr>
      <w:rPr>
        <w:rFonts w:ascii="Wingdings" w:hAnsi="Wingdings" w:hint="default"/>
      </w:rPr>
    </w:lvl>
    <w:lvl w:ilvl="6" w:tplc="08090001" w:tentative="1">
      <w:start w:val="1"/>
      <w:numFmt w:val="bullet"/>
      <w:lvlText w:val=""/>
      <w:lvlJc w:val="left"/>
      <w:pPr>
        <w:ind w:left="4635" w:hanging="360"/>
      </w:pPr>
      <w:rPr>
        <w:rFonts w:ascii="Symbol" w:hAnsi="Symbol" w:hint="default"/>
      </w:rPr>
    </w:lvl>
    <w:lvl w:ilvl="7" w:tplc="08090003" w:tentative="1">
      <w:start w:val="1"/>
      <w:numFmt w:val="bullet"/>
      <w:lvlText w:val="o"/>
      <w:lvlJc w:val="left"/>
      <w:pPr>
        <w:ind w:left="5355" w:hanging="360"/>
      </w:pPr>
      <w:rPr>
        <w:rFonts w:ascii="Courier New" w:hAnsi="Courier New" w:cs="Courier New" w:hint="default"/>
      </w:rPr>
    </w:lvl>
    <w:lvl w:ilvl="8" w:tplc="08090005" w:tentative="1">
      <w:start w:val="1"/>
      <w:numFmt w:val="bullet"/>
      <w:lvlText w:val=""/>
      <w:lvlJc w:val="left"/>
      <w:pPr>
        <w:ind w:left="6075" w:hanging="360"/>
      </w:pPr>
      <w:rPr>
        <w:rFonts w:ascii="Wingdings" w:hAnsi="Wingdings" w:hint="default"/>
      </w:rPr>
    </w:lvl>
  </w:abstractNum>
  <w:abstractNum w:abstractNumId="7" w15:restartNumberingAfterBreak="0">
    <w:nsid w:val="3557DDBB"/>
    <w:multiLevelType w:val="singleLevel"/>
    <w:tmpl w:val="3557DDBB"/>
    <w:lvl w:ilvl="0">
      <w:start w:val="1"/>
      <w:numFmt w:val="lowerLetter"/>
      <w:suff w:val="space"/>
      <w:lvlText w:val="%1)"/>
      <w:lvlJc w:val="left"/>
    </w:lvl>
  </w:abstractNum>
  <w:abstractNum w:abstractNumId="8" w15:restartNumberingAfterBreak="0">
    <w:nsid w:val="3EF504BF"/>
    <w:multiLevelType w:val="hybridMultilevel"/>
    <w:tmpl w:val="A2FAF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B450296"/>
    <w:multiLevelType w:val="multilevel"/>
    <w:tmpl w:val="C6986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D4086B"/>
    <w:multiLevelType w:val="hybridMultilevel"/>
    <w:tmpl w:val="265AA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D94305"/>
    <w:multiLevelType w:val="multilevel"/>
    <w:tmpl w:val="C69AB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AEC7B6C"/>
    <w:multiLevelType w:val="hybridMultilevel"/>
    <w:tmpl w:val="295E74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B9F6388"/>
    <w:multiLevelType w:val="hybridMultilevel"/>
    <w:tmpl w:val="4830A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1"/>
  </w:num>
  <w:num w:numId="4">
    <w:abstractNumId w:val="9"/>
  </w:num>
  <w:num w:numId="5">
    <w:abstractNumId w:val="10"/>
  </w:num>
  <w:num w:numId="6">
    <w:abstractNumId w:val="7"/>
  </w:num>
  <w:num w:numId="7">
    <w:abstractNumId w:val="1"/>
  </w:num>
  <w:num w:numId="8">
    <w:abstractNumId w:val="0"/>
  </w:num>
  <w:num w:numId="9">
    <w:abstractNumId w:val="5"/>
  </w:num>
  <w:num w:numId="10">
    <w:abstractNumId w:val="4"/>
  </w:num>
  <w:num w:numId="11">
    <w:abstractNumId w:val="13"/>
  </w:num>
  <w:num w:numId="12">
    <w:abstractNumId w:val="6"/>
  </w:num>
  <w:num w:numId="13">
    <w:abstractNumId w:val="8"/>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0C9"/>
    <w:rsid w:val="00003374"/>
    <w:rsid w:val="00007A87"/>
    <w:rsid w:val="00022F53"/>
    <w:rsid w:val="0003590D"/>
    <w:rsid w:val="0004386D"/>
    <w:rsid w:val="000A2951"/>
    <w:rsid w:val="000B4581"/>
    <w:rsid w:val="000C56F2"/>
    <w:rsid w:val="000D474A"/>
    <w:rsid w:val="000E335B"/>
    <w:rsid w:val="000F0D50"/>
    <w:rsid w:val="000F583F"/>
    <w:rsid w:val="00107CDA"/>
    <w:rsid w:val="00117699"/>
    <w:rsid w:val="00146159"/>
    <w:rsid w:val="00155D12"/>
    <w:rsid w:val="00176963"/>
    <w:rsid w:val="001A2705"/>
    <w:rsid w:val="001B1701"/>
    <w:rsid w:val="001B1D5F"/>
    <w:rsid w:val="001B54DA"/>
    <w:rsid w:val="001D6A97"/>
    <w:rsid w:val="001F2FCF"/>
    <w:rsid w:val="001F691D"/>
    <w:rsid w:val="00257B30"/>
    <w:rsid w:val="002A41B1"/>
    <w:rsid w:val="002D2B12"/>
    <w:rsid w:val="002E5AB0"/>
    <w:rsid w:val="002F7FCB"/>
    <w:rsid w:val="0035303E"/>
    <w:rsid w:val="00356EE3"/>
    <w:rsid w:val="003612A1"/>
    <w:rsid w:val="00362D4C"/>
    <w:rsid w:val="003B29EA"/>
    <w:rsid w:val="003C49C7"/>
    <w:rsid w:val="003E2C61"/>
    <w:rsid w:val="003F054A"/>
    <w:rsid w:val="004502F8"/>
    <w:rsid w:val="00492FC4"/>
    <w:rsid w:val="00505BF6"/>
    <w:rsid w:val="00517883"/>
    <w:rsid w:val="005A5670"/>
    <w:rsid w:val="005B1A0B"/>
    <w:rsid w:val="005C75D1"/>
    <w:rsid w:val="005D18BD"/>
    <w:rsid w:val="005D48AD"/>
    <w:rsid w:val="005F5799"/>
    <w:rsid w:val="006021B8"/>
    <w:rsid w:val="00605A88"/>
    <w:rsid w:val="00622D28"/>
    <w:rsid w:val="006333F7"/>
    <w:rsid w:val="006462AB"/>
    <w:rsid w:val="00672D8E"/>
    <w:rsid w:val="00675669"/>
    <w:rsid w:val="006B4F45"/>
    <w:rsid w:val="006C28DD"/>
    <w:rsid w:val="007236D7"/>
    <w:rsid w:val="00767AB2"/>
    <w:rsid w:val="0077082B"/>
    <w:rsid w:val="00781FB9"/>
    <w:rsid w:val="00782888"/>
    <w:rsid w:val="0079418B"/>
    <w:rsid w:val="007C641E"/>
    <w:rsid w:val="007D3A9D"/>
    <w:rsid w:val="007E2948"/>
    <w:rsid w:val="007F11EB"/>
    <w:rsid w:val="00826070"/>
    <w:rsid w:val="00827671"/>
    <w:rsid w:val="008A0C89"/>
    <w:rsid w:val="008C6404"/>
    <w:rsid w:val="008C7025"/>
    <w:rsid w:val="008D3110"/>
    <w:rsid w:val="008F544B"/>
    <w:rsid w:val="00921182"/>
    <w:rsid w:val="009302B3"/>
    <w:rsid w:val="0099729A"/>
    <w:rsid w:val="009D19EA"/>
    <w:rsid w:val="009F6833"/>
    <w:rsid w:val="00A13714"/>
    <w:rsid w:val="00A21FD5"/>
    <w:rsid w:val="00A3277B"/>
    <w:rsid w:val="00A370F7"/>
    <w:rsid w:val="00A51026"/>
    <w:rsid w:val="00A63A9C"/>
    <w:rsid w:val="00A83F9B"/>
    <w:rsid w:val="00A901DD"/>
    <w:rsid w:val="00AB6DC8"/>
    <w:rsid w:val="00AD48FE"/>
    <w:rsid w:val="00AF58B1"/>
    <w:rsid w:val="00B068A2"/>
    <w:rsid w:val="00B11F9B"/>
    <w:rsid w:val="00B2698D"/>
    <w:rsid w:val="00B37973"/>
    <w:rsid w:val="00B4709C"/>
    <w:rsid w:val="00B47A1E"/>
    <w:rsid w:val="00B54098"/>
    <w:rsid w:val="00B61B2A"/>
    <w:rsid w:val="00B62CED"/>
    <w:rsid w:val="00B7671F"/>
    <w:rsid w:val="00B76D86"/>
    <w:rsid w:val="00BB24DF"/>
    <w:rsid w:val="00BD3623"/>
    <w:rsid w:val="00BF0134"/>
    <w:rsid w:val="00BF2DB2"/>
    <w:rsid w:val="00C04DC6"/>
    <w:rsid w:val="00C32391"/>
    <w:rsid w:val="00C668C8"/>
    <w:rsid w:val="00C84BBF"/>
    <w:rsid w:val="00CA57D7"/>
    <w:rsid w:val="00CA7725"/>
    <w:rsid w:val="00D120C4"/>
    <w:rsid w:val="00D43E74"/>
    <w:rsid w:val="00D46000"/>
    <w:rsid w:val="00D64A24"/>
    <w:rsid w:val="00D770C9"/>
    <w:rsid w:val="00D92A70"/>
    <w:rsid w:val="00DE393A"/>
    <w:rsid w:val="00DE7DB9"/>
    <w:rsid w:val="00DF67A5"/>
    <w:rsid w:val="00E3640A"/>
    <w:rsid w:val="00E97535"/>
    <w:rsid w:val="00ED2E24"/>
    <w:rsid w:val="00F14AFA"/>
    <w:rsid w:val="00F307BC"/>
    <w:rsid w:val="00F36C60"/>
    <w:rsid w:val="00F44557"/>
    <w:rsid w:val="00F91F1A"/>
    <w:rsid w:val="00FB0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926CE"/>
  <w15:docId w15:val="{43D24208-9B13-4AA5-8B76-0F7D87FC2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3" w:line="249" w:lineRule="auto"/>
      <w:ind w:left="207" w:hanging="10"/>
      <w:outlineLvl w:val="0"/>
    </w:pPr>
    <w:rPr>
      <w:rFonts w:ascii="Times New Roman" w:eastAsia="Times New Roman" w:hAnsi="Times New Roman" w:cs="Times New Roman"/>
      <w:b/>
      <w:color w:val="000000"/>
      <w:sz w:val="24"/>
    </w:rPr>
  </w:style>
  <w:style w:type="paragraph" w:styleId="Heading2">
    <w:name w:val="heading 2"/>
    <w:basedOn w:val="Normal"/>
    <w:next w:val="Normal"/>
    <w:link w:val="Heading2Char"/>
    <w:uiPriority w:val="9"/>
    <w:semiHidden/>
    <w:unhideWhenUsed/>
    <w:qFormat/>
    <w:rsid w:val="00622D2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79418B"/>
    <w:rPr>
      <w:color w:val="0563C1" w:themeColor="hyperlink"/>
      <w:u w:val="single"/>
    </w:rPr>
  </w:style>
  <w:style w:type="character" w:customStyle="1" w:styleId="UnresolvedMention">
    <w:name w:val="Unresolved Mention"/>
    <w:basedOn w:val="DefaultParagraphFont"/>
    <w:uiPriority w:val="99"/>
    <w:semiHidden/>
    <w:unhideWhenUsed/>
    <w:rsid w:val="0079418B"/>
    <w:rPr>
      <w:color w:val="605E5C"/>
      <w:shd w:val="clear" w:color="auto" w:fill="E1DFDD"/>
    </w:rPr>
  </w:style>
  <w:style w:type="paragraph" w:styleId="ListParagraph">
    <w:name w:val="List Paragraph"/>
    <w:basedOn w:val="Normal"/>
    <w:uiPriority w:val="34"/>
    <w:qFormat/>
    <w:rsid w:val="000F0D50"/>
    <w:pPr>
      <w:ind w:left="720"/>
      <w:contextualSpacing/>
    </w:pPr>
  </w:style>
  <w:style w:type="table" w:styleId="TableGrid0">
    <w:name w:val="Table Grid"/>
    <w:basedOn w:val="TableNormal"/>
    <w:uiPriority w:val="59"/>
    <w:qFormat/>
    <w:rsid w:val="00176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622D28"/>
    <w:rPr>
      <w:rFonts w:asciiTheme="majorHAnsi" w:eastAsiaTheme="majorEastAsia" w:hAnsiTheme="majorHAnsi" w:cstheme="majorBidi"/>
      <w:color w:val="2E74B5" w:themeColor="accent1" w:themeShade="BF"/>
      <w:sz w:val="26"/>
      <w:szCs w:val="26"/>
    </w:rPr>
  </w:style>
  <w:style w:type="paragraph" w:styleId="Revision">
    <w:name w:val="Revision"/>
    <w:hidden/>
    <w:uiPriority w:val="99"/>
    <w:semiHidden/>
    <w:rsid w:val="00362D4C"/>
    <w:pPr>
      <w:spacing w:after="0" w:line="240" w:lineRule="auto"/>
    </w:pPr>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en.wikipedia.org/wiki/Riboflavin" TargetMode="External"/><Relationship Id="rId21" Type="http://schemas.openxmlformats.org/officeDocument/2006/relationships/hyperlink" Target="https://en.wikipedia.org/wiki/Vitamin" TargetMode="External"/><Relationship Id="rId42" Type="http://schemas.openxmlformats.org/officeDocument/2006/relationships/hyperlink" Target="https://en.wikipedia.org/wiki/Folate" TargetMode="External"/><Relationship Id="rId47" Type="http://schemas.openxmlformats.org/officeDocument/2006/relationships/hyperlink" Target="https://en.wikipedia.org/wiki/Vitamin_C" TargetMode="External"/><Relationship Id="rId63" Type="http://schemas.openxmlformats.org/officeDocument/2006/relationships/hyperlink" Target="https://en.wikipedia.org/wiki/Potassium_in_biology" TargetMode="External"/><Relationship Id="rId68" Type="http://schemas.openxmlformats.org/officeDocument/2006/relationships/image" Target="media/image4.png"/><Relationship Id="rId16" Type="http://schemas.openxmlformats.org/officeDocument/2006/relationships/hyperlink" Target="https://en.wikipedia.org/wiki/Fat" TargetMode="External"/><Relationship Id="rId11" Type="http://schemas.openxmlformats.org/officeDocument/2006/relationships/hyperlink" Target="https://en.wikipedia.org/wiki/Carbohydrate" TargetMode="External"/><Relationship Id="rId24" Type="http://schemas.openxmlformats.org/officeDocument/2006/relationships/hyperlink" Target="https://en.wikipedia.org/wiki/Thiamine" TargetMode="External"/><Relationship Id="rId32" Type="http://schemas.openxmlformats.org/officeDocument/2006/relationships/hyperlink" Target="https://en.wikipedia.org/wiki/Niacin" TargetMode="External"/><Relationship Id="rId37" Type="http://schemas.openxmlformats.org/officeDocument/2006/relationships/hyperlink" Target="https://en.wikipedia.org/wiki/Pantothenic_acid" TargetMode="External"/><Relationship Id="rId40" Type="http://schemas.openxmlformats.org/officeDocument/2006/relationships/hyperlink" Target="https://en.wikipedia.org/wiki/Folate" TargetMode="External"/><Relationship Id="rId45" Type="http://schemas.openxmlformats.org/officeDocument/2006/relationships/hyperlink" Target="https://en.wikipedia.org/wiki/Choline" TargetMode="External"/><Relationship Id="rId53" Type="http://schemas.openxmlformats.org/officeDocument/2006/relationships/hyperlink" Target="https://en.wikipedia.org/wiki/Mineral_(nutrient)" TargetMode="External"/><Relationship Id="rId58" Type="http://schemas.openxmlformats.org/officeDocument/2006/relationships/hyperlink" Target="https://en.wikipedia.org/wiki/Magnesium_in_biology" TargetMode="External"/><Relationship Id="rId66" Type="http://schemas.openxmlformats.org/officeDocument/2006/relationships/hyperlink" Target="https://en.wikipedia.org/wiki/Zinc" TargetMode="External"/><Relationship Id="rId74" Type="http://schemas.openxmlformats.org/officeDocument/2006/relationships/hyperlink" Target="http://www.worldagroforestrycentre.org" TargetMode="External"/><Relationship Id="rId79"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hyperlink" Target="https://en.wikipedia.org/wiki/Phosphorus" TargetMode="External"/><Relationship Id="rId19" Type="http://schemas.openxmlformats.org/officeDocument/2006/relationships/hyperlink" Target="https://en.wikipedia.org/wiki/Protein_(nutrient)" TargetMode="External"/><Relationship Id="rId14" Type="http://schemas.openxmlformats.org/officeDocument/2006/relationships/hyperlink" Target="https://en.wikipedia.org/wiki/Dietary_fiber" TargetMode="External"/><Relationship Id="rId22" Type="http://schemas.openxmlformats.org/officeDocument/2006/relationships/hyperlink" Target="https://en.wikipedia.org/wiki/Thiamine" TargetMode="External"/><Relationship Id="rId27" Type="http://schemas.openxmlformats.org/officeDocument/2006/relationships/hyperlink" Target="https://en.wikipedia.org/wiki/Riboflavin" TargetMode="External"/><Relationship Id="rId30" Type="http://schemas.openxmlformats.org/officeDocument/2006/relationships/hyperlink" Target="https://en.wikipedia.org/wiki/Niacin" TargetMode="External"/><Relationship Id="rId35" Type="http://schemas.openxmlformats.org/officeDocument/2006/relationships/hyperlink" Target="https://en.wikipedia.org/wiki/Pantothenic_acid" TargetMode="External"/><Relationship Id="rId43" Type="http://schemas.openxmlformats.org/officeDocument/2006/relationships/hyperlink" Target="https://en.wikipedia.org/wiki/Folate" TargetMode="External"/><Relationship Id="rId48" Type="http://schemas.openxmlformats.org/officeDocument/2006/relationships/hyperlink" Target="https://en.wikipedia.org/wiki/Vitamin_E" TargetMode="External"/><Relationship Id="rId56" Type="http://schemas.openxmlformats.org/officeDocument/2006/relationships/hyperlink" Target="https://en.wikipedia.org/wiki/Human_iron_metabolism" TargetMode="External"/><Relationship Id="rId64" Type="http://schemas.openxmlformats.org/officeDocument/2006/relationships/hyperlink" Target="https://en.wikipedia.org/wiki/Sodium_in_biology" TargetMode="External"/><Relationship Id="rId69" Type="http://schemas.openxmlformats.org/officeDocument/2006/relationships/image" Target="media/image5.png"/><Relationship Id="rId77" Type="http://schemas.openxmlformats.org/officeDocument/2006/relationships/hyperlink" Target="http://www..hort.purdue.edu/newcrop/morton/tamarind.html" TargetMode="External"/><Relationship Id="rId8" Type="http://schemas.openxmlformats.org/officeDocument/2006/relationships/hyperlink" Target="https://en.wikipedia.org/wiki/Food_energy" TargetMode="External"/><Relationship Id="rId51" Type="http://schemas.openxmlformats.org/officeDocument/2006/relationships/hyperlink" Target="https://en.wikipedia.org/wiki/Vitamin_K" TargetMode="External"/><Relationship Id="rId72" Type="http://schemas.openxmlformats.org/officeDocument/2006/relationships/hyperlink" Target="http://www.indianspices.com/" TargetMode="External"/><Relationship Id="rId3" Type="http://schemas.openxmlformats.org/officeDocument/2006/relationships/settings" Target="settings.xml"/><Relationship Id="rId12" Type="http://schemas.openxmlformats.org/officeDocument/2006/relationships/hyperlink" Target="https://en.wikipedia.org/wiki/Sugar" TargetMode="External"/><Relationship Id="rId17" Type="http://schemas.openxmlformats.org/officeDocument/2006/relationships/hyperlink" Target="https://en.wikipedia.org/wiki/Fat" TargetMode="External"/><Relationship Id="rId25" Type="http://schemas.openxmlformats.org/officeDocument/2006/relationships/hyperlink" Target="https://en.wikipedia.org/wiki/Thiamine" TargetMode="External"/><Relationship Id="rId33" Type="http://schemas.openxmlformats.org/officeDocument/2006/relationships/hyperlink" Target="https://en.wikipedia.org/wiki/Niacin" TargetMode="External"/><Relationship Id="rId38" Type="http://schemas.openxmlformats.org/officeDocument/2006/relationships/hyperlink" Target="https://en.wikipedia.org/wiki/Vitamin_B6" TargetMode="External"/><Relationship Id="rId46" Type="http://schemas.openxmlformats.org/officeDocument/2006/relationships/hyperlink" Target="https://en.wikipedia.org/wiki/Vitamin_C" TargetMode="External"/><Relationship Id="rId59" Type="http://schemas.openxmlformats.org/officeDocument/2006/relationships/hyperlink" Target="https://en.wikipedia.org/wiki/Magnesium_in_biology" TargetMode="External"/><Relationship Id="rId67" Type="http://schemas.openxmlformats.org/officeDocument/2006/relationships/hyperlink" Target="https://en.wikipedia.org/wiki/Zinc" TargetMode="External"/><Relationship Id="rId20" Type="http://schemas.openxmlformats.org/officeDocument/2006/relationships/hyperlink" Target="https://en.wikipedia.org/wiki/Vitamin" TargetMode="External"/><Relationship Id="rId41" Type="http://schemas.openxmlformats.org/officeDocument/2006/relationships/hyperlink" Target="https://en.wikipedia.org/wiki/Folate" TargetMode="External"/><Relationship Id="rId54" Type="http://schemas.openxmlformats.org/officeDocument/2006/relationships/hyperlink" Target="https://en.wikipedia.org/wiki/Calcium_in_biology" TargetMode="External"/><Relationship Id="rId62" Type="http://schemas.openxmlformats.org/officeDocument/2006/relationships/hyperlink" Target="https://en.wikipedia.org/wiki/Potassium_in_biology" TargetMode="External"/><Relationship Id="rId70" Type="http://schemas.openxmlformats.org/officeDocument/2006/relationships/image" Target="media/image6.png"/><Relationship Id="rId75" Type="http://schemas.openxmlformats.org/officeDocument/2006/relationships/hyperlink" Target="https://pmc.ncbi.nlm.nih.gov/articles/PMC5628527/" TargetMode="External"/><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hyperlink" Target="https://en.wikipedia.org/wiki/Dietary_fiber" TargetMode="External"/><Relationship Id="rId23" Type="http://schemas.openxmlformats.org/officeDocument/2006/relationships/hyperlink" Target="https://en.wikipedia.org/wiki/Thiamine" TargetMode="External"/><Relationship Id="rId28" Type="http://schemas.openxmlformats.org/officeDocument/2006/relationships/hyperlink" Target="https://en.wikipedia.org/wiki/Riboflavin" TargetMode="External"/><Relationship Id="rId36" Type="http://schemas.openxmlformats.org/officeDocument/2006/relationships/hyperlink" Target="https://en.wikipedia.org/wiki/Pantothenic_acid" TargetMode="External"/><Relationship Id="rId49" Type="http://schemas.openxmlformats.org/officeDocument/2006/relationships/hyperlink" Target="https://en.wikipedia.org/wiki/Vitamin_E" TargetMode="External"/><Relationship Id="rId57" Type="http://schemas.openxmlformats.org/officeDocument/2006/relationships/hyperlink" Target="https://en.wikipedia.org/wiki/Human_iron_metabolism" TargetMode="External"/><Relationship Id="rId10" Type="http://schemas.openxmlformats.org/officeDocument/2006/relationships/hyperlink" Target="https://en.wikipedia.org/wiki/Carbohydrate" TargetMode="External"/><Relationship Id="rId31" Type="http://schemas.openxmlformats.org/officeDocument/2006/relationships/hyperlink" Target="https://en.wikipedia.org/wiki/Niacin" TargetMode="External"/><Relationship Id="rId44" Type="http://schemas.openxmlformats.org/officeDocument/2006/relationships/hyperlink" Target="https://en.wikipedia.org/wiki/Choline" TargetMode="External"/><Relationship Id="rId52" Type="http://schemas.openxmlformats.org/officeDocument/2006/relationships/hyperlink" Target="https://en.wikipedia.org/wiki/Mineral_(nutrient)" TargetMode="External"/><Relationship Id="rId60" Type="http://schemas.openxmlformats.org/officeDocument/2006/relationships/hyperlink" Target="https://en.wikipedia.org/wiki/Phosphorus" TargetMode="External"/><Relationship Id="rId65" Type="http://schemas.openxmlformats.org/officeDocument/2006/relationships/hyperlink" Target="https://en.wikipedia.org/wiki/Sodium_in_biology" TargetMode="External"/><Relationship Id="rId73" Type="http://schemas.openxmlformats.org/officeDocument/2006/relationships/hyperlink" Target="http://www.indianspices.com/"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n.wikipedia.org/wiki/Food_energy" TargetMode="External"/><Relationship Id="rId13" Type="http://schemas.openxmlformats.org/officeDocument/2006/relationships/hyperlink" Target="https://en.wikipedia.org/wiki/Sugar" TargetMode="External"/><Relationship Id="rId18" Type="http://schemas.openxmlformats.org/officeDocument/2006/relationships/hyperlink" Target="https://en.wikipedia.org/wiki/Protein_(nutrient)" TargetMode="External"/><Relationship Id="rId39" Type="http://schemas.openxmlformats.org/officeDocument/2006/relationships/hyperlink" Target="https://en.wikipedia.org/wiki/Vitamin_B6" TargetMode="External"/><Relationship Id="rId34" Type="http://schemas.openxmlformats.org/officeDocument/2006/relationships/hyperlink" Target="https://en.wikipedia.org/wiki/Pantothenic_acid" TargetMode="External"/><Relationship Id="rId50" Type="http://schemas.openxmlformats.org/officeDocument/2006/relationships/hyperlink" Target="https://en.wikipedia.org/wiki/Vitamin_K" TargetMode="External"/><Relationship Id="rId55" Type="http://schemas.openxmlformats.org/officeDocument/2006/relationships/hyperlink" Target="https://en.wikipedia.org/wiki/Calcium_in_biology" TargetMode="External"/><Relationship Id="rId76" Type="http://schemas.openxmlformats.org/officeDocument/2006/relationships/hyperlink" Target="http://www..hort.purdue.edu/newcrop/morton/tamarind.html" TargetMode="External"/><Relationship Id="rId7" Type="http://schemas.openxmlformats.org/officeDocument/2006/relationships/image" Target="media/image3.jpg"/><Relationship Id="rId71" Type="http://schemas.openxmlformats.org/officeDocument/2006/relationships/image" Target="media/image7.png"/><Relationship Id="rId2" Type="http://schemas.openxmlformats.org/officeDocument/2006/relationships/styles" Target="styles.xml"/><Relationship Id="rId29" Type="http://schemas.openxmlformats.org/officeDocument/2006/relationships/hyperlink" Target="https://en.wikipedia.org/wiki/Riboflav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16</Pages>
  <Words>5908</Words>
  <Characters>33679</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KALRO</Company>
  <LinksUpToDate>false</LinksUpToDate>
  <CharactersWithSpaces>39508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cp:lastModifiedBy>SDI CPU 1117</cp:lastModifiedBy>
  <cp:revision>11</cp:revision>
  <cp:lastPrinted>2019-04-25T06:57:00Z</cp:lastPrinted>
  <dcterms:created xsi:type="dcterms:W3CDTF">2025-10-26T18:27:00Z</dcterms:created>
  <dcterms:modified xsi:type="dcterms:W3CDTF">2025-11-01T08:31:00Z</dcterms:modified>
</cp:coreProperties>
</file>