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F14144" w14:textId="77777777" w:rsidR="00BB0D8F" w:rsidRPr="00BB0D8F" w:rsidRDefault="00BB0D8F" w:rsidP="00BB0D8F">
      <w:pPr>
        <w:jc w:val="center"/>
        <w:rPr>
          <w:rFonts w:ascii="Arial" w:eastAsia="Microsoft YaHei" w:hAnsi="Arial" w:cs="Arial"/>
          <w:b/>
          <w:bCs/>
          <w:i/>
          <w:iCs/>
          <w:color w:val="000000"/>
          <w:spacing w:val="10"/>
          <w:sz w:val="36"/>
          <w:szCs w:val="36"/>
          <w:u w:val="single"/>
          <w:shd w:val="clear" w:color="auto" w:fill="FFFFFF"/>
        </w:rPr>
      </w:pPr>
      <w:r w:rsidRPr="00BB0D8F">
        <w:rPr>
          <w:rFonts w:ascii="Arial" w:eastAsia="Microsoft YaHei" w:hAnsi="Arial" w:cs="Arial"/>
          <w:b/>
          <w:bCs/>
          <w:i/>
          <w:iCs/>
          <w:color w:val="000000"/>
          <w:spacing w:val="10"/>
          <w:sz w:val="36"/>
          <w:szCs w:val="36"/>
          <w:u w:val="single"/>
          <w:shd w:val="clear" w:color="auto" w:fill="FFFFFF"/>
        </w:rPr>
        <w:t>Original Research Article</w:t>
      </w:r>
    </w:p>
    <w:p w14:paraId="45AC98CA" w14:textId="77777777" w:rsidR="00BB0D8F" w:rsidRDefault="00BB0D8F">
      <w:pPr>
        <w:jc w:val="center"/>
        <w:rPr>
          <w:rFonts w:ascii="Arial" w:eastAsia="Microsoft YaHei" w:hAnsi="Arial" w:cs="Arial"/>
          <w:b/>
          <w:bCs/>
          <w:color w:val="000000"/>
          <w:spacing w:val="10"/>
          <w:sz w:val="36"/>
          <w:szCs w:val="36"/>
          <w:shd w:val="clear" w:color="auto" w:fill="FFFFFF"/>
        </w:rPr>
      </w:pPr>
    </w:p>
    <w:p w14:paraId="69B9D387" w14:textId="265929FD" w:rsidR="008B031F" w:rsidRPr="004F23DC" w:rsidRDefault="003602DA">
      <w:pPr>
        <w:jc w:val="center"/>
        <w:rPr>
          <w:rFonts w:ascii="Arial" w:eastAsia="Microsoft YaHei" w:hAnsi="Arial" w:cs="Arial"/>
          <w:b/>
          <w:bCs/>
          <w:color w:val="000000"/>
          <w:spacing w:val="10"/>
          <w:sz w:val="36"/>
          <w:szCs w:val="36"/>
          <w:shd w:val="clear" w:color="auto" w:fill="FFFFFF"/>
        </w:rPr>
      </w:pPr>
      <w:r w:rsidRPr="004F23DC">
        <w:rPr>
          <w:rFonts w:ascii="Arial" w:eastAsia="Microsoft YaHei" w:hAnsi="Arial" w:cs="Arial"/>
          <w:b/>
          <w:bCs/>
          <w:color w:val="000000"/>
          <w:spacing w:val="10"/>
          <w:sz w:val="36"/>
          <w:szCs w:val="36"/>
          <w:shd w:val="clear" w:color="auto" w:fill="FFFFFF"/>
        </w:rPr>
        <w:t>Effects of different calcium compounds on bone health</w:t>
      </w:r>
    </w:p>
    <w:p w14:paraId="69B9D388" w14:textId="77777777" w:rsidR="008B031F" w:rsidRPr="004F23DC" w:rsidRDefault="008B031F">
      <w:pPr>
        <w:jc w:val="center"/>
        <w:rPr>
          <w:rFonts w:ascii="Arial" w:eastAsia="Microsoft YaHei" w:hAnsi="Arial" w:cs="Arial"/>
          <w:b/>
          <w:bCs/>
          <w:color w:val="000000"/>
          <w:spacing w:val="10"/>
          <w:sz w:val="24"/>
          <w:shd w:val="clear" w:color="auto" w:fill="FFFFFF"/>
        </w:rPr>
      </w:pPr>
    </w:p>
    <w:p w14:paraId="69B9D393" w14:textId="77777777" w:rsidR="008B031F" w:rsidRPr="004F23DC" w:rsidRDefault="008B031F">
      <w:pPr>
        <w:spacing w:line="360" w:lineRule="auto"/>
        <w:ind w:firstLine="420"/>
        <w:rPr>
          <w:rFonts w:ascii="Times New Roman" w:eastAsia="Microsoft YaHei" w:hAnsi="Times New Roman" w:cs="Times New Roman"/>
          <w:color w:val="000000"/>
          <w:spacing w:val="10"/>
          <w:sz w:val="20"/>
          <w:szCs w:val="20"/>
          <w:shd w:val="clear" w:color="auto" w:fill="FFFFFF"/>
        </w:rPr>
      </w:pPr>
    </w:p>
    <w:p w14:paraId="69B9D394" w14:textId="77777777" w:rsidR="008B031F" w:rsidRPr="004F23DC" w:rsidRDefault="003602DA">
      <w:pPr>
        <w:pStyle w:val="Body"/>
        <w:spacing w:after="0"/>
        <w:jc w:val="left"/>
        <w:rPr>
          <w:rFonts w:ascii="Arial" w:eastAsia="Calibri" w:hAnsi="Arial" w:cs="Arial"/>
          <w:b/>
          <w:szCs w:val="22"/>
        </w:rPr>
      </w:pPr>
      <w:r w:rsidRPr="004F23DC">
        <w:rPr>
          <w:rFonts w:ascii="Arial" w:eastAsia="Calibri" w:hAnsi="Arial" w:cs="Arial"/>
          <w:b/>
          <w:bCs/>
          <w:sz w:val="22"/>
          <w:szCs w:val="22"/>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6"/>
      </w:tblGrid>
      <w:tr w:rsidR="008B031F" w:rsidRPr="004F23DC" w14:paraId="69B9D39B" w14:textId="77777777">
        <w:tc>
          <w:tcPr>
            <w:tcW w:w="9576" w:type="dxa"/>
            <w:shd w:val="clear" w:color="auto" w:fill="F2F2F2"/>
          </w:tcPr>
          <w:p w14:paraId="0E6956DB" w14:textId="0EF915A5" w:rsidR="000D7EB0" w:rsidRDefault="000D7EB0">
            <w:pPr>
              <w:pStyle w:val="Body"/>
              <w:spacing w:after="0"/>
              <w:rPr>
                <w:rFonts w:ascii="Arial" w:eastAsia="Calibri" w:hAnsi="Arial" w:cs="Arial"/>
                <w:b/>
                <w:sz w:val="20"/>
                <w:szCs w:val="20"/>
              </w:rPr>
            </w:pPr>
            <w:r w:rsidRPr="00922A64">
              <w:rPr>
                <w:rFonts w:ascii="Arial" w:eastAsia="Calibri" w:hAnsi="Arial" w:cs="Arial"/>
                <w:b/>
                <w:sz w:val="20"/>
                <w:szCs w:val="20"/>
                <w:highlight w:val="yellow"/>
              </w:rPr>
              <w:t xml:space="preserve">Background: </w:t>
            </w:r>
            <w:r w:rsidRPr="00922A64">
              <w:rPr>
                <w:rFonts w:ascii="Arial" w:eastAsia="Microsoft YaHei" w:hAnsi="Arial" w:cs="Arial"/>
                <w:color w:val="000000"/>
                <w:spacing w:val="10"/>
                <w:sz w:val="20"/>
                <w:szCs w:val="20"/>
                <w:highlight w:val="yellow"/>
                <w:shd w:val="clear" w:color="auto" w:fill="FFFFFF"/>
              </w:rPr>
              <w:t>Dietary calcium (Ca) deficiency is believed to be a cause of nutritional calcification reduction rickets in children and adolescents, especially in low - and middle-income countries in Asia and Africa, despite the abundance of sunshine in these areas.</w:t>
            </w:r>
            <w:r>
              <w:rPr>
                <w:rFonts w:ascii="Arial" w:eastAsia="Microsoft YaHei" w:hAnsi="Arial" w:cs="Arial"/>
                <w:color w:val="000000"/>
                <w:spacing w:val="10"/>
                <w:sz w:val="20"/>
                <w:szCs w:val="20"/>
                <w:shd w:val="clear" w:color="auto" w:fill="FFFFFF"/>
              </w:rPr>
              <w:t xml:space="preserve"> </w:t>
            </w:r>
          </w:p>
          <w:p w14:paraId="69B9D395" w14:textId="2215776D" w:rsidR="008B031F" w:rsidRPr="004F23DC" w:rsidRDefault="003602DA">
            <w:pPr>
              <w:pStyle w:val="Body"/>
              <w:spacing w:after="0"/>
              <w:rPr>
                <w:rFonts w:ascii="Arial" w:eastAsia="Calibri" w:hAnsi="Arial" w:cs="Arial"/>
                <w:b/>
                <w:sz w:val="20"/>
                <w:szCs w:val="20"/>
              </w:rPr>
            </w:pPr>
            <w:r w:rsidRPr="004F23DC">
              <w:rPr>
                <w:rFonts w:ascii="Arial" w:eastAsia="Calibri" w:hAnsi="Arial" w:cs="Arial"/>
                <w:b/>
                <w:sz w:val="20"/>
                <w:szCs w:val="20"/>
              </w:rPr>
              <w:t xml:space="preserve">Aim: </w:t>
            </w:r>
            <w:r w:rsidR="00190E14" w:rsidRPr="00922A64">
              <w:rPr>
                <w:rFonts w:ascii="Arial" w:eastAsia="Times New Roman" w:hAnsi="Arial" w:cs="Arial"/>
                <w:color w:val="000000"/>
                <w:spacing w:val="10"/>
                <w:sz w:val="20"/>
                <w:szCs w:val="20"/>
                <w:highlight w:val="yellow"/>
              </w:rPr>
              <w:t>The</w:t>
            </w:r>
            <w:r w:rsidRPr="00922A64">
              <w:rPr>
                <w:rFonts w:ascii="Arial" w:eastAsia="Times New Roman" w:hAnsi="Arial" w:cs="Arial"/>
                <w:color w:val="000000"/>
                <w:spacing w:val="10"/>
                <w:sz w:val="20"/>
                <w:szCs w:val="20"/>
                <w:highlight w:val="yellow"/>
              </w:rPr>
              <w:t xml:space="preserve"> study </w:t>
            </w:r>
            <w:r w:rsidR="00190E14" w:rsidRPr="00922A64">
              <w:rPr>
                <w:rFonts w:ascii="Arial" w:eastAsia="Times New Roman" w:hAnsi="Arial" w:cs="Arial"/>
                <w:color w:val="000000"/>
                <w:spacing w:val="10"/>
                <w:sz w:val="20"/>
                <w:szCs w:val="20"/>
                <w:highlight w:val="yellow"/>
              </w:rPr>
              <w:t xml:space="preserve">aimed to identify </w:t>
            </w:r>
            <w:r w:rsidRPr="00922A64">
              <w:rPr>
                <w:rFonts w:ascii="Arial" w:eastAsia="Times New Roman" w:hAnsi="Arial" w:cs="Arial"/>
                <w:color w:val="000000"/>
                <w:spacing w:val="10"/>
                <w:sz w:val="20"/>
                <w:szCs w:val="20"/>
                <w:highlight w:val="yellow"/>
              </w:rPr>
              <w:t>the</w:t>
            </w:r>
            <w:r w:rsidRPr="004F23DC">
              <w:rPr>
                <w:rFonts w:ascii="Arial" w:eastAsia="Times New Roman" w:hAnsi="Arial" w:cs="Arial"/>
                <w:color w:val="000000"/>
                <w:spacing w:val="10"/>
                <w:sz w:val="20"/>
                <w:szCs w:val="20"/>
              </w:rPr>
              <w:t xml:space="preserve"> effects of different calcium supplements on the body's bones</w:t>
            </w:r>
            <w:r w:rsidR="00190E14">
              <w:rPr>
                <w:rFonts w:ascii="Arial" w:eastAsia="Times New Roman" w:hAnsi="Arial" w:cs="Arial"/>
                <w:color w:val="000000"/>
                <w:spacing w:val="10"/>
                <w:sz w:val="20"/>
                <w:szCs w:val="20"/>
              </w:rPr>
              <w:t xml:space="preserve">. </w:t>
            </w:r>
          </w:p>
          <w:p w14:paraId="69B9D398" w14:textId="261EC3AF" w:rsidR="008B031F" w:rsidRPr="004F23DC" w:rsidRDefault="00190E14" w:rsidP="00922A64">
            <w:pPr>
              <w:pStyle w:val="Body"/>
              <w:spacing w:after="0"/>
              <w:rPr>
                <w:rFonts w:eastAsia="Calibri"/>
              </w:rPr>
            </w:pPr>
            <w:r w:rsidRPr="00922A64">
              <w:rPr>
                <w:rFonts w:ascii="Arial" w:eastAsia="Calibri" w:hAnsi="Arial" w:cs="Arial"/>
                <w:b/>
                <w:bCs/>
                <w:sz w:val="20"/>
                <w:szCs w:val="20"/>
                <w:highlight w:val="yellow"/>
              </w:rPr>
              <w:t>Methodology:</w:t>
            </w:r>
            <w:r w:rsidRPr="00922A64">
              <w:rPr>
                <w:rFonts w:ascii="Arial" w:eastAsia="Calibri" w:hAnsi="Arial" w:cs="Arial"/>
                <w:sz w:val="20"/>
                <w:szCs w:val="20"/>
                <w:highlight w:val="yellow"/>
              </w:rPr>
              <w:t xml:space="preserve"> </w:t>
            </w:r>
            <w:r w:rsidR="003602DA" w:rsidRPr="00922A64">
              <w:rPr>
                <w:rFonts w:ascii="Arial" w:eastAsia="Microsoft YaHei" w:hAnsi="Arial" w:cs="Arial" w:hint="eastAsia"/>
                <w:color w:val="000000"/>
                <w:spacing w:val="10"/>
                <w:sz w:val="20"/>
                <w:szCs w:val="20"/>
                <w:highlight w:val="yellow"/>
                <w:shd w:val="clear" w:color="auto" w:fill="FFFFFF"/>
              </w:rPr>
              <w:t>Based</w:t>
            </w:r>
            <w:r w:rsidR="003602DA" w:rsidRPr="004F23DC">
              <w:rPr>
                <w:rFonts w:ascii="Arial" w:eastAsia="Microsoft YaHei" w:hAnsi="Arial" w:cs="Arial" w:hint="eastAsia"/>
                <w:color w:val="000000"/>
                <w:spacing w:val="10"/>
                <w:sz w:val="20"/>
                <w:szCs w:val="20"/>
                <w:shd w:val="clear" w:color="auto" w:fill="FFFFFF"/>
              </w:rPr>
              <w:t xml:space="preserve"> on the zebrafish bone development model and the osteoporosis model, the efficacy differences of six different calcium supplements in promoting bone development and improving osteoporosis were systematically evaluated.</w:t>
            </w:r>
            <w:r>
              <w:rPr>
                <w:rFonts w:ascii="Arial" w:eastAsia="Calibri" w:hAnsi="Arial" w:cs="Arial"/>
                <w:bCs/>
                <w:sz w:val="20"/>
                <w:szCs w:val="20"/>
              </w:rPr>
              <w:t xml:space="preserve"> </w:t>
            </w:r>
            <w:r w:rsidRPr="00922A64">
              <w:rPr>
                <w:rFonts w:ascii="Arial" w:eastAsia="Calibri" w:hAnsi="Arial" w:cs="Arial"/>
                <w:bCs/>
                <w:sz w:val="20"/>
                <w:szCs w:val="20"/>
                <w:highlight w:val="yellow"/>
              </w:rPr>
              <w:t xml:space="preserve">The study was conducted at </w:t>
            </w:r>
            <w:r w:rsidR="003602DA" w:rsidRPr="00922A64">
              <w:rPr>
                <w:rFonts w:ascii="Arial" w:eastAsia="Microsoft YaHei" w:hAnsi="Arial" w:cs="Arial"/>
                <w:color w:val="000000"/>
                <w:spacing w:val="10"/>
                <w:sz w:val="20"/>
                <w:szCs w:val="20"/>
                <w:highlight w:val="yellow"/>
                <w:shd w:val="clear" w:color="auto" w:fill="FFFFFF"/>
              </w:rPr>
              <w:t>Hunter</w:t>
            </w:r>
            <w:r w:rsidR="003602DA" w:rsidRPr="004F23DC">
              <w:rPr>
                <w:rFonts w:ascii="Arial" w:eastAsia="Microsoft YaHei" w:hAnsi="Arial" w:cs="Arial"/>
                <w:color w:val="000000"/>
                <w:spacing w:val="10"/>
                <w:sz w:val="20"/>
                <w:szCs w:val="20"/>
                <w:shd w:val="clear" w:color="auto" w:fill="FFFFFF"/>
              </w:rPr>
              <w:t xml:space="preserve"> Biotechnology</w:t>
            </w:r>
            <w:r w:rsidR="003602DA" w:rsidRPr="004F23DC">
              <w:rPr>
                <w:rFonts w:ascii="Arial" w:eastAsia="Microsoft YaHei" w:hAnsi="Arial" w:cs="Arial" w:hint="eastAsia"/>
                <w:color w:val="000000"/>
                <w:spacing w:val="10"/>
                <w:sz w:val="20"/>
                <w:szCs w:val="20"/>
                <w:shd w:val="clear" w:color="auto" w:fill="FFFFFF"/>
              </w:rPr>
              <w:t xml:space="preserve">, </w:t>
            </w:r>
            <w:r w:rsidR="003602DA" w:rsidRPr="004F23DC">
              <w:rPr>
                <w:rFonts w:ascii="Arial" w:eastAsia="Microsoft YaHei" w:hAnsi="Arial" w:cs="Arial"/>
                <w:color w:val="000000"/>
                <w:spacing w:val="10"/>
                <w:sz w:val="20"/>
                <w:szCs w:val="20"/>
                <w:shd w:val="clear" w:color="auto" w:fill="FFFFFF"/>
              </w:rPr>
              <w:t>Inc.</w:t>
            </w:r>
            <w:r w:rsidR="003602DA" w:rsidRPr="004F23DC">
              <w:rPr>
                <w:rFonts w:ascii="Arial" w:eastAsia="Microsoft YaHei" w:hAnsi="Arial" w:cs="Arial" w:hint="eastAsia"/>
                <w:color w:val="000000"/>
                <w:spacing w:val="10"/>
                <w:sz w:val="20"/>
                <w:szCs w:val="20"/>
                <w:shd w:val="clear" w:color="auto" w:fill="FFFFFF"/>
              </w:rPr>
              <w:t>,</w:t>
            </w:r>
            <w:r w:rsidR="003602DA" w:rsidRPr="004F23DC">
              <w:rPr>
                <w:rFonts w:ascii="Arial" w:eastAsia="Microsoft YaHei" w:hAnsi="Arial" w:cs="Arial"/>
                <w:color w:val="000000"/>
                <w:spacing w:val="10"/>
                <w:sz w:val="20"/>
                <w:szCs w:val="20"/>
                <w:shd w:val="clear" w:color="auto" w:fill="FFFFFF"/>
              </w:rPr>
              <w:t xml:space="preserve"> </w:t>
            </w:r>
            <w:r w:rsidR="003602DA" w:rsidRPr="00190E14">
              <w:rPr>
                <w:rFonts w:ascii="Arial" w:eastAsia="Microsoft YaHei" w:hAnsi="Arial" w:cs="Arial"/>
                <w:color w:val="000000"/>
                <w:spacing w:val="10"/>
                <w:sz w:val="20"/>
                <w:szCs w:val="20"/>
                <w:shd w:val="clear" w:color="auto" w:fill="FFFFFF"/>
              </w:rPr>
              <w:t>b</w:t>
            </w:r>
            <w:r w:rsidR="003602DA" w:rsidRPr="00922A64">
              <w:rPr>
                <w:rFonts w:ascii="Arial" w:eastAsia="Calibri" w:hAnsi="Arial" w:cs="Arial"/>
                <w:sz w:val="20"/>
                <w:szCs w:val="20"/>
              </w:rPr>
              <w:t xml:space="preserve">etween </w:t>
            </w:r>
            <w:r w:rsidR="003602DA" w:rsidRPr="00922A64">
              <w:rPr>
                <w:rFonts w:ascii="Arial" w:eastAsia="SimSun" w:hAnsi="Arial" w:cs="Arial" w:hint="eastAsia"/>
                <w:sz w:val="20"/>
                <w:szCs w:val="20"/>
              </w:rPr>
              <w:t>May</w:t>
            </w:r>
            <w:r w:rsidR="003602DA" w:rsidRPr="00922A64">
              <w:rPr>
                <w:rFonts w:ascii="Arial" w:eastAsia="Calibri" w:hAnsi="Arial" w:cs="Arial"/>
                <w:sz w:val="20"/>
                <w:szCs w:val="20"/>
              </w:rPr>
              <w:t xml:space="preserve"> </w:t>
            </w:r>
            <w:r w:rsidR="003602DA" w:rsidRPr="00922A64">
              <w:rPr>
                <w:rFonts w:ascii="Arial" w:eastAsia="SimSun" w:hAnsi="Arial" w:cs="Arial" w:hint="eastAsia"/>
                <w:sz w:val="20"/>
                <w:szCs w:val="20"/>
              </w:rPr>
              <w:t>2024</w:t>
            </w:r>
            <w:r w:rsidR="003602DA" w:rsidRPr="00922A64">
              <w:rPr>
                <w:rFonts w:ascii="Arial" w:eastAsia="Calibri" w:hAnsi="Arial" w:cs="Arial"/>
                <w:sz w:val="20"/>
                <w:szCs w:val="20"/>
              </w:rPr>
              <w:t xml:space="preserve"> and </w:t>
            </w:r>
            <w:r w:rsidR="003602DA" w:rsidRPr="00922A64">
              <w:rPr>
                <w:rFonts w:ascii="Arial" w:eastAsia="SimSun" w:hAnsi="Arial" w:cs="Arial" w:hint="eastAsia"/>
                <w:sz w:val="20"/>
                <w:szCs w:val="20"/>
              </w:rPr>
              <w:t>August</w:t>
            </w:r>
            <w:r w:rsidR="003602DA" w:rsidRPr="00922A64">
              <w:rPr>
                <w:rFonts w:ascii="Arial" w:eastAsia="Calibri" w:hAnsi="Arial" w:cs="Arial"/>
                <w:sz w:val="20"/>
                <w:szCs w:val="20"/>
              </w:rPr>
              <w:t xml:space="preserve"> </w:t>
            </w:r>
            <w:r w:rsidR="003602DA" w:rsidRPr="00922A64">
              <w:rPr>
                <w:rFonts w:ascii="Arial" w:eastAsia="SimSun" w:hAnsi="Arial" w:cs="Arial" w:hint="eastAsia"/>
                <w:sz w:val="20"/>
                <w:szCs w:val="20"/>
              </w:rPr>
              <w:t>2024</w:t>
            </w:r>
            <w:r w:rsidR="003602DA" w:rsidRPr="00922A64">
              <w:rPr>
                <w:rFonts w:ascii="Arial" w:eastAsia="Calibri" w:hAnsi="Arial" w:cs="Arial"/>
                <w:sz w:val="20"/>
                <w:szCs w:val="20"/>
              </w:rPr>
              <w:t>.</w:t>
            </w:r>
            <w:r>
              <w:rPr>
                <w:rFonts w:ascii="Arial" w:eastAsia="Calibri" w:hAnsi="Arial" w:cs="Arial"/>
                <w:szCs w:val="22"/>
              </w:rPr>
              <w:t xml:space="preserve"> </w:t>
            </w:r>
            <w:r w:rsidR="003602DA" w:rsidRPr="00922A64">
              <w:rPr>
                <w:rFonts w:hint="eastAsia"/>
                <w:highlight w:val="yellow"/>
                <w:shd w:val="clear" w:color="auto" w:fill="FFFFFF"/>
              </w:rPr>
              <w:t>The</w:t>
            </w:r>
            <w:r w:rsidR="003602DA" w:rsidRPr="004F23DC">
              <w:rPr>
                <w:rFonts w:hint="eastAsia"/>
                <w:shd w:val="clear" w:color="auto" w:fill="FFFFFF"/>
              </w:rPr>
              <w:t xml:space="preserve"> effects of different calcium supplements on bone development were evaluated by measuring the fluorescence intensity of </w:t>
            </w:r>
            <w:r w:rsidRPr="00922A64">
              <w:rPr>
                <w:highlight w:val="yellow"/>
                <w:shd w:val="clear" w:color="auto" w:fill="FFFFFF"/>
              </w:rPr>
              <w:t xml:space="preserve">the </w:t>
            </w:r>
            <w:r w:rsidR="003602DA" w:rsidRPr="00922A64">
              <w:rPr>
                <w:rFonts w:hint="eastAsia"/>
                <w:highlight w:val="yellow"/>
                <w:shd w:val="clear" w:color="auto" w:fill="FFFFFF"/>
              </w:rPr>
              <w:t>skull and</w:t>
            </w:r>
            <w:r w:rsidR="003602DA" w:rsidRPr="004F23DC">
              <w:rPr>
                <w:rFonts w:hint="eastAsia"/>
                <w:shd w:val="clear" w:color="auto" w:fill="FFFFFF"/>
              </w:rPr>
              <w:t xml:space="preserve"> calcium content in normal zebrafish. The anti-osteoporosis effect of different supplements was evaluated by measuring the fluorescence intensity and osteogenic fluorescence intensity of the skull </w:t>
            </w:r>
            <w:r w:rsidRPr="00922A64">
              <w:rPr>
                <w:highlight w:val="yellow"/>
                <w:shd w:val="clear" w:color="auto" w:fill="FFFFFF"/>
              </w:rPr>
              <w:t>in</w:t>
            </w:r>
            <w:r w:rsidRPr="00922A64">
              <w:rPr>
                <w:rFonts w:hint="eastAsia"/>
                <w:highlight w:val="yellow"/>
                <w:shd w:val="clear" w:color="auto" w:fill="FFFFFF"/>
              </w:rPr>
              <w:t xml:space="preserve"> </w:t>
            </w:r>
            <w:r w:rsidRPr="00922A64">
              <w:rPr>
                <w:highlight w:val="yellow"/>
                <w:shd w:val="clear" w:color="auto" w:fill="FFFFFF"/>
              </w:rPr>
              <w:t xml:space="preserve">a </w:t>
            </w:r>
            <w:r w:rsidR="003602DA" w:rsidRPr="00922A64">
              <w:rPr>
                <w:rFonts w:hint="eastAsia"/>
                <w:highlight w:val="yellow"/>
                <w:shd w:val="clear" w:color="auto" w:fill="FFFFFF"/>
              </w:rPr>
              <w:t>dexamethasone</w:t>
            </w:r>
            <w:r w:rsidR="003602DA" w:rsidRPr="004F23DC">
              <w:rPr>
                <w:rFonts w:hint="eastAsia"/>
                <w:shd w:val="clear" w:color="auto" w:fill="FFFFFF"/>
              </w:rPr>
              <w:t>-induced zebrafish osteoporosis model.</w:t>
            </w:r>
          </w:p>
          <w:p w14:paraId="69B9D399" w14:textId="1EEC6E9B" w:rsidR="008B031F" w:rsidRPr="004F23DC" w:rsidRDefault="003602DA">
            <w:pPr>
              <w:pStyle w:val="NormalWeb"/>
              <w:widowControl/>
              <w:spacing w:beforeAutospacing="0" w:afterAutospacing="0"/>
              <w:jc w:val="both"/>
              <w:rPr>
                <w:rFonts w:ascii="Arial" w:eastAsia="Calibri" w:hAnsi="Arial" w:cs="Arial"/>
                <w:sz w:val="20"/>
                <w:szCs w:val="20"/>
              </w:rPr>
            </w:pPr>
            <w:r w:rsidRPr="004F23DC">
              <w:rPr>
                <w:rFonts w:ascii="Arial" w:eastAsia="Calibri" w:hAnsi="Arial" w:cs="Arial"/>
                <w:b/>
                <w:bCs/>
                <w:sz w:val="20"/>
                <w:szCs w:val="20"/>
              </w:rPr>
              <w:t>Results:</w:t>
            </w:r>
            <w:r w:rsidRPr="004F23DC">
              <w:rPr>
                <w:rFonts w:ascii="Arial" w:eastAsia="Calibri" w:hAnsi="Arial" w:cs="Arial"/>
                <w:sz w:val="20"/>
                <w:szCs w:val="20"/>
              </w:rPr>
              <w:t xml:space="preserve"> </w:t>
            </w:r>
            <w:r w:rsidRPr="004F23DC">
              <w:rPr>
                <w:rFonts w:ascii="Arial" w:eastAsia="Microsoft YaHei" w:hAnsi="Arial" w:cs="Arial"/>
                <w:color w:val="000000"/>
                <w:spacing w:val="10"/>
                <w:kern w:val="2"/>
                <w:sz w:val="20"/>
                <w:szCs w:val="20"/>
                <w:shd w:val="clear" w:color="auto" w:fill="FFFFFF"/>
              </w:rPr>
              <w:t xml:space="preserve">The results showed that all six calcium samples could promote bone development and improve osteoporosis, and the therapeutic effect of organic calcium was better than that of inorganic calcium. In the osteoporosis model, the anti-osteoporosis effect of the three samples of organic calcium is equivalent. In the model of promoting bone development, the treatment effect of organic calcium </w:t>
            </w:r>
            <w:r w:rsidRPr="00922A64">
              <w:rPr>
                <w:rFonts w:ascii="Arial" w:eastAsia="Microsoft YaHei" w:hAnsi="Arial" w:cs="Arial"/>
                <w:color w:val="000000"/>
                <w:spacing w:val="10"/>
                <w:kern w:val="2"/>
                <w:sz w:val="20"/>
                <w:szCs w:val="20"/>
                <w:highlight w:val="yellow"/>
                <w:shd w:val="clear" w:color="auto" w:fill="FFFFFF"/>
              </w:rPr>
              <w:t>lactat</w:t>
            </w:r>
            <w:r w:rsidR="00165DDD" w:rsidRPr="00922A64">
              <w:rPr>
                <w:rFonts w:ascii="Arial" w:eastAsia="Microsoft YaHei" w:hAnsi="Arial" w:cs="Arial"/>
                <w:color w:val="000000"/>
                <w:spacing w:val="10"/>
                <w:kern w:val="2"/>
                <w:sz w:val="20"/>
                <w:szCs w:val="20"/>
                <w:highlight w:val="yellow"/>
                <w:shd w:val="clear" w:color="auto" w:fill="FFFFFF"/>
              </w:rPr>
              <w:t>e</w:t>
            </w:r>
            <w:r w:rsidRPr="00922A64">
              <w:rPr>
                <w:rFonts w:ascii="Arial" w:eastAsia="Microsoft YaHei" w:hAnsi="Arial" w:cs="Arial"/>
                <w:color w:val="000000"/>
                <w:spacing w:val="10"/>
                <w:kern w:val="2"/>
                <w:sz w:val="20"/>
                <w:szCs w:val="20"/>
                <w:highlight w:val="yellow"/>
                <w:shd w:val="clear" w:color="auto" w:fill="FFFFFF"/>
              </w:rPr>
              <w:t xml:space="preserve"> &amp;</w:t>
            </w:r>
            <w:r w:rsidRPr="004F23DC">
              <w:rPr>
                <w:rFonts w:ascii="Arial" w:eastAsia="Microsoft YaHei" w:hAnsi="Arial" w:cs="Arial"/>
                <w:color w:val="000000"/>
                <w:spacing w:val="10"/>
                <w:kern w:val="2"/>
                <w:sz w:val="20"/>
                <w:szCs w:val="20"/>
                <w:shd w:val="clear" w:color="auto" w:fill="FFFFFF"/>
              </w:rPr>
              <w:t xml:space="preserve"> gluconate with Vitamin D3-K2 is the best, followed by Calcium </w:t>
            </w:r>
            <w:proofErr w:type="spellStart"/>
            <w:r w:rsidRPr="004F23DC">
              <w:rPr>
                <w:rFonts w:ascii="Arial" w:eastAsia="Microsoft YaHei" w:hAnsi="Arial" w:cs="Arial"/>
                <w:color w:val="000000"/>
                <w:spacing w:val="10"/>
                <w:kern w:val="2"/>
                <w:sz w:val="20"/>
                <w:szCs w:val="20"/>
                <w:shd w:val="clear" w:color="auto" w:fill="FFFFFF"/>
              </w:rPr>
              <w:t>glubionate</w:t>
            </w:r>
            <w:proofErr w:type="spellEnd"/>
            <w:r w:rsidRPr="004F23DC">
              <w:rPr>
                <w:rFonts w:ascii="Arial" w:eastAsia="Microsoft YaHei" w:hAnsi="Arial" w:cs="Arial"/>
                <w:color w:val="000000"/>
                <w:spacing w:val="10"/>
                <w:kern w:val="2"/>
                <w:sz w:val="20"/>
                <w:szCs w:val="20"/>
                <w:shd w:val="clear" w:color="auto" w:fill="FFFFFF"/>
              </w:rPr>
              <w:t xml:space="preserve"> &amp; </w:t>
            </w:r>
            <w:proofErr w:type="spellStart"/>
            <w:r w:rsidRPr="004F23DC">
              <w:rPr>
                <w:rFonts w:ascii="Arial" w:eastAsia="Microsoft YaHei" w:hAnsi="Arial" w:cs="Arial"/>
                <w:color w:val="000000"/>
                <w:spacing w:val="10"/>
                <w:kern w:val="2"/>
                <w:sz w:val="20"/>
                <w:szCs w:val="20"/>
                <w:shd w:val="clear" w:color="auto" w:fill="FFFFFF"/>
              </w:rPr>
              <w:t>lactobionate</w:t>
            </w:r>
            <w:proofErr w:type="spellEnd"/>
            <w:r w:rsidRPr="004F23DC">
              <w:rPr>
                <w:rFonts w:ascii="Arial" w:eastAsia="Microsoft YaHei" w:hAnsi="Arial" w:cs="Arial"/>
                <w:color w:val="000000"/>
                <w:spacing w:val="10"/>
                <w:kern w:val="2"/>
                <w:sz w:val="20"/>
                <w:szCs w:val="20"/>
                <w:shd w:val="clear" w:color="auto" w:fill="FFFFFF"/>
              </w:rPr>
              <w:t>, and finally microcrystalline hydroxyapatite with Vitamin D3-K1.</w:t>
            </w:r>
          </w:p>
          <w:p w14:paraId="69B9D39A" w14:textId="77777777" w:rsidR="008B031F" w:rsidRPr="004F23DC" w:rsidRDefault="003602DA">
            <w:pPr>
              <w:pStyle w:val="Body"/>
              <w:spacing w:after="0"/>
              <w:rPr>
                <w:rFonts w:ascii="Arial" w:eastAsia="Calibri" w:hAnsi="Arial" w:cs="Arial"/>
                <w:szCs w:val="22"/>
              </w:rPr>
            </w:pPr>
            <w:r w:rsidRPr="004F23DC">
              <w:rPr>
                <w:rFonts w:ascii="Arial" w:eastAsia="Calibri" w:hAnsi="Arial" w:cs="Arial"/>
                <w:b/>
                <w:bCs/>
                <w:sz w:val="20"/>
                <w:szCs w:val="20"/>
              </w:rPr>
              <w:t>Conclusion:</w:t>
            </w:r>
            <w:r w:rsidRPr="004F23DC">
              <w:rPr>
                <w:rFonts w:ascii="Arial" w:eastAsia="Calibri" w:hAnsi="Arial" w:cs="Arial"/>
                <w:sz w:val="20"/>
                <w:szCs w:val="20"/>
              </w:rPr>
              <w:t xml:space="preserve"> </w:t>
            </w:r>
            <w:r w:rsidRPr="004F23DC">
              <w:rPr>
                <w:rFonts w:ascii="Arial" w:eastAsia="Microsoft YaHei" w:hAnsi="Arial" w:cs="Arial"/>
                <w:color w:val="000000"/>
                <w:spacing w:val="10"/>
                <w:sz w:val="20"/>
                <w:szCs w:val="20"/>
                <w:shd w:val="clear" w:color="auto" w:fill="FFFFFF"/>
              </w:rPr>
              <w:t>Organic calcium was better than inorganic calcium, and organic calcium lactate gluconate and vitamin D3-K2 were the best.</w:t>
            </w:r>
          </w:p>
        </w:tc>
      </w:tr>
    </w:tbl>
    <w:p w14:paraId="69B9D39C" w14:textId="77777777" w:rsidR="008B031F" w:rsidRPr="004F23DC" w:rsidRDefault="008B031F">
      <w:pPr>
        <w:pStyle w:val="NormalWeb"/>
        <w:widowControl/>
        <w:spacing w:beforeAutospacing="0" w:afterAutospacing="0"/>
        <w:ind w:firstLineChars="200" w:firstLine="520"/>
        <w:jc w:val="both"/>
        <w:rPr>
          <w:rFonts w:ascii="Times New Roman" w:eastAsia="Microsoft YaHei" w:hAnsi="Times New Roman"/>
          <w:b/>
          <w:bCs/>
          <w:color w:val="000000"/>
          <w:spacing w:val="10"/>
          <w:kern w:val="2"/>
          <w:shd w:val="clear" w:color="auto" w:fill="FFFFFF"/>
        </w:rPr>
      </w:pPr>
    </w:p>
    <w:p w14:paraId="69B9D39D" w14:textId="332EDE32" w:rsidR="008B031F" w:rsidRPr="004F23DC" w:rsidRDefault="003602DA">
      <w:pPr>
        <w:spacing w:line="360" w:lineRule="auto"/>
        <w:rPr>
          <w:rFonts w:ascii="Times New Roman" w:eastAsia="Microsoft YaHei" w:hAnsi="Times New Roman" w:cs="Times New Roman"/>
          <w:i/>
          <w:iCs/>
          <w:color w:val="000000"/>
          <w:spacing w:val="10"/>
          <w:sz w:val="24"/>
          <w:shd w:val="clear" w:color="auto" w:fill="FFFFFF"/>
        </w:rPr>
      </w:pPr>
      <w:r w:rsidRPr="004F23DC">
        <w:rPr>
          <w:rFonts w:ascii="Times New Roman" w:eastAsia="Microsoft YaHei" w:hAnsi="Times New Roman" w:cs="Times New Roman"/>
          <w:b/>
          <w:bCs/>
          <w:color w:val="000000"/>
          <w:spacing w:val="10"/>
          <w:sz w:val="24"/>
          <w:shd w:val="clear" w:color="auto" w:fill="FFFFFF"/>
        </w:rPr>
        <w:t>Keywords</w:t>
      </w:r>
      <w:r w:rsidRPr="004F23DC">
        <w:rPr>
          <w:rFonts w:ascii="Times New Roman" w:eastAsia="Microsoft YaHei" w:hAnsi="Times New Roman" w:cs="Times New Roman"/>
          <w:color w:val="000000"/>
          <w:spacing w:val="10"/>
          <w:sz w:val="24"/>
          <w:shd w:val="clear" w:color="auto" w:fill="FFFFFF"/>
        </w:rPr>
        <w:t>:</w:t>
      </w:r>
      <w:r w:rsidRPr="004F23DC">
        <w:rPr>
          <w:rFonts w:ascii="Times New Roman" w:eastAsia="Microsoft YaHei" w:hAnsi="Times New Roman" w:cs="Times New Roman"/>
          <w:i/>
          <w:iCs/>
          <w:color w:val="000000"/>
          <w:spacing w:val="10"/>
          <w:sz w:val="24"/>
          <w:shd w:val="clear" w:color="auto" w:fill="FFFFFF"/>
        </w:rPr>
        <w:t xml:space="preserve"> calcium supplement, bone development, osteoporosis, </w:t>
      </w:r>
      <w:r w:rsidR="00190E14" w:rsidRPr="00922A64">
        <w:rPr>
          <w:rFonts w:ascii="Times New Roman" w:eastAsia="Microsoft YaHei" w:hAnsi="Times New Roman" w:cs="Times New Roman"/>
          <w:i/>
          <w:iCs/>
          <w:color w:val="000000"/>
          <w:spacing w:val="10"/>
          <w:sz w:val="24"/>
          <w:highlight w:val="yellow"/>
          <w:shd w:val="clear" w:color="auto" w:fill="FFFFFF"/>
        </w:rPr>
        <w:t>vitamin D3-K2</w:t>
      </w:r>
      <w:r w:rsidR="00190E14" w:rsidRPr="00190E14">
        <w:rPr>
          <w:rFonts w:ascii="Times New Roman" w:eastAsia="Microsoft YaHei" w:hAnsi="Times New Roman" w:cs="Times New Roman"/>
          <w:i/>
          <w:iCs/>
          <w:color w:val="000000"/>
          <w:spacing w:val="10"/>
          <w:sz w:val="24"/>
          <w:shd w:val="clear" w:color="auto" w:fill="FFFFFF"/>
        </w:rPr>
        <w:t xml:space="preserve"> </w:t>
      </w:r>
      <w:r w:rsidRPr="004F23DC">
        <w:rPr>
          <w:rFonts w:ascii="Times New Roman" w:eastAsia="Microsoft YaHei" w:hAnsi="Times New Roman" w:cs="Times New Roman"/>
          <w:i/>
          <w:iCs/>
          <w:color w:val="000000"/>
          <w:spacing w:val="10"/>
          <w:sz w:val="24"/>
          <w:shd w:val="clear" w:color="auto" w:fill="FFFFFF"/>
        </w:rPr>
        <w:t>zebrafish</w:t>
      </w:r>
    </w:p>
    <w:p w14:paraId="69B9D39E" w14:textId="77777777" w:rsidR="008B031F" w:rsidRPr="004F23DC" w:rsidRDefault="008B031F">
      <w:pPr>
        <w:spacing w:line="360" w:lineRule="auto"/>
        <w:rPr>
          <w:rFonts w:ascii="Times New Roman" w:eastAsia="Microsoft YaHei" w:hAnsi="Times New Roman" w:cs="Times New Roman"/>
          <w:i/>
          <w:iCs/>
          <w:color w:val="000000"/>
          <w:spacing w:val="10"/>
          <w:sz w:val="24"/>
          <w:shd w:val="clear" w:color="auto" w:fill="FFFFFF"/>
        </w:rPr>
      </w:pPr>
    </w:p>
    <w:p w14:paraId="69B9D39F" w14:textId="77777777" w:rsidR="008B031F" w:rsidRPr="004F23DC" w:rsidRDefault="008B031F">
      <w:pPr>
        <w:spacing w:line="360" w:lineRule="auto"/>
        <w:rPr>
          <w:rFonts w:ascii="Times New Roman" w:eastAsia="Microsoft YaHei" w:hAnsi="Times New Roman" w:cs="Times New Roman"/>
          <w:i/>
          <w:iCs/>
          <w:color w:val="000000"/>
          <w:spacing w:val="10"/>
          <w:sz w:val="24"/>
          <w:shd w:val="clear" w:color="auto" w:fill="FFFFFF"/>
        </w:rPr>
      </w:pPr>
    </w:p>
    <w:p w14:paraId="69B9D3A0" w14:textId="77777777" w:rsidR="008B031F" w:rsidRPr="004F23DC" w:rsidRDefault="003602DA">
      <w:pPr>
        <w:pStyle w:val="ListParagraph"/>
        <w:numPr>
          <w:ilvl w:val="0"/>
          <w:numId w:val="1"/>
        </w:numPr>
        <w:rPr>
          <w:rFonts w:ascii="Arial" w:eastAsia="Microsoft YaHei" w:hAnsi="Arial" w:cs="Arial"/>
          <w:b/>
          <w:bCs/>
          <w:color w:val="000000"/>
          <w:spacing w:val="10"/>
          <w:sz w:val="22"/>
          <w:szCs w:val="22"/>
          <w:shd w:val="clear" w:color="auto" w:fill="FFFFFF"/>
        </w:rPr>
      </w:pPr>
      <w:r w:rsidRPr="004F23DC">
        <w:rPr>
          <w:rFonts w:ascii="Arial" w:hAnsi="Arial" w:cs="Arial"/>
          <w:b/>
          <w:bCs/>
          <w:sz w:val="22"/>
          <w:szCs w:val="22"/>
        </w:rPr>
        <w:t>INTRODUCTION</w:t>
      </w:r>
    </w:p>
    <w:p w14:paraId="69B9D3A1" w14:textId="0545D5F6" w:rsidR="008B031F" w:rsidRPr="004F23DC" w:rsidRDefault="003602DA">
      <w:pPr>
        <w:pStyle w:val="NormalWeb"/>
        <w:widowControl/>
        <w:spacing w:before="148" w:beforeAutospacing="0" w:afterAutospacing="0"/>
        <w:ind w:firstLineChars="200" w:firstLine="440"/>
        <w:jc w:val="both"/>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 xml:space="preserve">Calcium (Ca) is an essential nutrient that plays a key role in bone structure, especially during growth stages such as pregnant women, breastfeeding women, and childhood. Dietary </w:t>
      </w:r>
      <w:r w:rsidRPr="004F23DC">
        <w:rPr>
          <w:rFonts w:ascii="Arial" w:eastAsia="Microsoft YaHei" w:hAnsi="Arial" w:cs="Arial"/>
          <w:color w:val="000000"/>
          <w:spacing w:val="10"/>
          <w:sz w:val="20"/>
          <w:szCs w:val="20"/>
          <w:shd w:val="clear" w:color="auto" w:fill="FFFFFF"/>
        </w:rPr>
        <w:lastRenderedPageBreak/>
        <w:t>calcium (Ca) deficiency is believed to be a cause of nutritional calcification reduction rickets in children and adolescents, especially in low - and middle-income countries in Asia and Africa, despite the abundance of sunshine in these areas</w:t>
      </w:r>
      <w:r w:rsidRPr="004F23DC">
        <w:rPr>
          <w:rFonts w:ascii="Arial" w:eastAsia="SimSun" w:hAnsi="Arial" w:cs="Arial"/>
          <w:sz w:val="20"/>
          <w:szCs w:val="20"/>
        </w:rPr>
        <w:t>（</w:t>
      </w:r>
      <w:proofErr w:type="spellStart"/>
      <w:r w:rsidRPr="004F23DC">
        <w:rPr>
          <w:rFonts w:ascii="Arial" w:eastAsia="Arial" w:hAnsi="Arial" w:cs="Arial"/>
          <w:sz w:val="20"/>
          <w:szCs w:val="20"/>
          <w:lang w:bidi="ar"/>
        </w:rPr>
        <w:t>Thacher</w:t>
      </w:r>
      <w:proofErr w:type="spellEnd"/>
      <w:r w:rsidRPr="004F23DC">
        <w:rPr>
          <w:rFonts w:ascii="Arial" w:eastAsia="Arial" w:hAnsi="Arial" w:cs="Arial"/>
          <w:sz w:val="20"/>
          <w:szCs w:val="20"/>
          <w:lang w:bidi="ar"/>
        </w:rPr>
        <w:t xml:space="preserve"> </w:t>
      </w:r>
      <w:r w:rsidRPr="004F23DC">
        <w:rPr>
          <w:rStyle w:val="Hyperlink"/>
          <w:rFonts w:ascii="Arial" w:eastAsia="SimSun" w:hAnsi="Arial" w:cs="Arial"/>
          <w:color w:val="auto"/>
          <w:sz w:val="20"/>
          <w:szCs w:val="20"/>
          <w:u w:val="none"/>
        </w:rPr>
        <w:t xml:space="preserve">et al., 2006; </w:t>
      </w:r>
      <w:r w:rsidRPr="004F23DC">
        <w:rPr>
          <w:rFonts w:ascii="Arial" w:eastAsia="Arial" w:hAnsi="Arial" w:cs="Arial"/>
          <w:sz w:val="20"/>
          <w:szCs w:val="20"/>
          <w:lang w:bidi="ar"/>
        </w:rPr>
        <w:t xml:space="preserve">Fischer </w:t>
      </w:r>
      <w:r w:rsidRPr="004F23DC">
        <w:rPr>
          <w:rStyle w:val="Hyperlink"/>
          <w:rFonts w:ascii="Arial" w:eastAsia="SimSun" w:hAnsi="Arial" w:cs="Arial"/>
          <w:color w:val="auto"/>
          <w:sz w:val="20"/>
          <w:szCs w:val="20"/>
          <w:u w:val="none"/>
        </w:rPr>
        <w:t>et al., 1999</w:t>
      </w:r>
      <w:r w:rsidRPr="004F23DC">
        <w:rPr>
          <w:rFonts w:ascii="Arial" w:eastAsia="SimSun" w:hAnsi="Arial" w:cs="Arial"/>
          <w:sz w:val="20"/>
          <w:szCs w:val="20"/>
        </w:rPr>
        <w:t>）</w:t>
      </w:r>
      <w:r w:rsidRPr="004F23DC">
        <w:rPr>
          <w:rFonts w:ascii="Arial" w:eastAsia="SimSun" w:hAnsi="Arial" w:cs="Arial"/>
          <w:sz w:val="20"/>
          <w:szCs w:val="20"/>
        </w:rPr>
        <w:t xml:space="preserve">. In Vietnam, studies have shown that both children and women of reproductive age are at high risk of calcium and vitamin D deficiencies, with mild </w:t>
      </w:r>
      <w:proofErr w:type="spellStart"/>
      <w:r w:rsidRPr="004F23DC">
        <w:rPr>
          <w:rFonts w:ascii="Arial" w:eastAsia="SimSun" w:hAnsi="Arial" w:cs="Arial"/>
          <w:sz w:val="20"/>
          <w:szCs w:val="20"/>
        </w:rPr>
        <w:t>hypocalcaemia</w:t>
      </w:r>
      <w:proofErr w:type="spellEnd"/>
      <w:r w:rsidRPr="004F23DC">
        <w:rPr>
          <w:rFonts w:ascii="Arial" w:eastAsia="SimSun" w:hAnsi="Arial" w:cs="Arial"/>
          <w:sz w:val="20"/>
          <w:szCs w:val="20"/>
        </w:rPr>
        <w:t xml:space="preserve"> affecting up to 83% of women and 97% of children under five, largely due to low dietary intake (</w:t>
      </w:r>
      <w:proofErr w:type="spellStart"/>
      <w:r w:rsidRPr="004F23DC">
        <w:rPr>
          <w:rFonts w:ascii="Arial" w:eastAsia="SimSun" w:hAnsi="Arial" w:cs="Arial"/>
          <w:sz w:val="20"/>
          <w:szCs w:val="20"/>
        </w:rPr>
        <w:t>Lailou</w:t>
      </w:r>
      <w:proofErr w:type="spellEnd"/>
      <w:r w:rsidRPr="004F23DC">
        <w:rPr>
          <w:rFonts w:ascii="Arial" w:eastAsia="SimSun" w:hAnsi="Arial" w:cs="Arial"/>
          <w:sz w:val="20"/>
          <w:szCs w:val="20"/>
        </w:rPr>
        <w:t xml:space="preserve"> et al</w:t>
      </w:r>
      <w:r w:rsidRPr="004F23DC">
        <w:rPr>
          <w:rFonts w:ascii="Arial" w:eastAsia="SimSun" w:hAnsi="Arial" w:cs="Arial" w:hint="eastAsia"/>
          <w:sz w:val="20"/>
          <w:szCs w:val="20"/>
        </w:rPr>
        <w:t>. 2013</w:t>
      </w:r>
      <w:r w:rsidRPr="004F23DC">
        <w:rPr>
          <w:rFonts w:ascii="Arial" w:eastAsia="SimSun" w:hAnsi="Arial" w:cs="Arial"/>
          <w:sz w:val="20"/>
          <w:szCs w:val="20"/>
        </w:rPr>
        <w:t xml:space="preserve">). </w:t>
      </w:r>
      <w:r w:rsidRPr="004F23DC">
        <w:rPr>
          <w:rFonts w:ascii="Arial" w:eastAsia="Microsoft YaHei" w:hAnsi="Arial" w:cs="Arial"/>
          <w:color w:val="000000"/>
          <w:spacing w:val="10"/>
          <w:sz w:val="20"/>
          <w:szCs w:val="20"/>
          <w:shd w:val="clear" w:color="auto" w:fill="FFFFFF"/>
        </w:rPr>
        <w:t>Long-term calcium deficiency can lead to osteoporosis and osteopenia.</w:t>
      </w:r>
      <w:r w:rsidR="00A577A0">
        <w:rPr>
          <w:rFonts w:ascii="Arial" w:eastAsia="Microsoft YaHei" w:hAnsi="Arial" w:cs="Arial"/>
          <w:color w:val="000000"/>
          <w:spacing w:val="10"/>
          <w:sz w:val="20"/>
          <w:szCs w:val="20"/>
          <w:shd w:val="clear" w:color="auto" w:fill="FFFFFF"/>
        </w:rPr>
        <w:t xml:space="preserve"> </w:t>
      </w:r>
      <w:r w:rsidR="00A577A0" w:rsidRPr="00922A64">
        <w:rPr>
          <w:rFonts w:ascii="Arial" w:eastAsia="Microsoft YaHei" w:hAnsi="Arial" w:cs="Arial"/>
          <w:color w:val="000000"/>
          <w:spacing w:val="10"/>
          <w:sz w:val="20"/>
          <w:szCs w:val="20"/>
          <w:highlight w:val="yellow"/>
          <w:shd w:val="clear" w:color="auto" w:fill="FFFFFF"/>
        </w:rPr>
        <w:t>Approximately 99% of total body calcium is in bone, where it provides rigidity and structure to the skeletal system and acts as a calcium reservoir. The majority of studies of long-term consequences of inadequate calcium intake are related to bone health, especially rickets in children and fractures, osteopenia, and osteoporosis in older adults (</w:t>
      </w:r>
      <w:proofErr w:type="spellStart"/>
      <w:r w:rsidR="00ED528C" w:rsidRPr="00ED528C">
        <w:rPr>
          <w:rFonts w:ascii="Arial" w:eastAsia="Microsoft YaHei" w:hAnsi="Arial" w:cs="Arial"/>
          <w:color w:val="000000"/>
          <w:spacing w:val="10"/>
          <w:sz w:val="20"/>
          <w:szCs w:val="20"/>
          <w:highlight w:val="yellow"/>
          <w:shd w:val="clear" w:color="auto" w:fill="FFFFFF"/>
        </w:rPr>
        <w:t>Shlisky</w:t>
      </w:r>
      <w:proofErr w:type="spellEnd"/>
      <w:r w:rsidR="00ED528C">
        <w:rPr>
          <w:rFonts w:ascii="Arial" w:eastAsia="Microsoft YaHei" w:hAnsi="Arial" w:cs="Arial"/>
          <w:color w:val="000000"/>
          <w:spacing w:val="10"/>
          <w:sz w:val="20"/>
          <w:szCs w:val="20"/>
          <w:highlight w:val="yellow"/>
          <w:shd w:val="clear" w:color="auto" w:fill="FFFFFF"/>
        </w:rPr>
        <w:t xml:space="preserve"> et al., 2022</w:t>
      </w:r>
      <w:r w:rsidR="00A577A0" w:rsidRPr="00922A64">
        <w:rPr>
          <w:rFonts w:ascii="Arial" w:eastAsia="Microsoft YaHei" w:hAnsi="Arial" w:cs="Arial"/>
          <w:color w:val="000000"/>
          <w:spacing w:val="10"/>
          <w:sz w:val="20"/>
          <w:szCs w:val="20"/>
          <w:highlight w:val="yellow"/>
          <w:shd w:val="clear" w:color="auto" w:fill="FFFFFF"/>
        </w:rPr>
        <w:t>).</w:t>
      </w:r>
      <w:r w:rsidR="00A577A0">
        <w:rPr>
          <w:rFonts w:ascii="Arial" w:eastAsia="Microsoft YaHei" w:hAnsi="Arial" w:cs="Arial"/>
          <w:color w:val="000000"/>
          <w:spacing w:val="10"/>
          <w:sz w:val="20"/>
          <w:szCs w:val="20"/>
          <w:shd w:val="clear" w:color="auto" w:fill="FFFFFF"/>
        </w:rPr>
        <w:t xml:space="preserve"> </w:t>
      </w:r>
      <w:r w:rsidR="00A577A0" w:rsidRPr="00A577A0">
        <w:rPr>
          <w:rFonts w:ascii="Arial" w:eastAsia="Microsoft YaHei" w:hAnsi="Arial" w:cs="Arial"/>
          <w:color w:val="000000"/>
          <w:spacing w:val="10"/>
          <w:sz w:val="20"/>
          <w:szCs w:val="20"/>
          <w:shd w:val="clear" w:color="auto" w:fill="FFFFFF"/>
        </w:rPr>
        <w:t> </w:t>
      </w:r>
    </w:p>
    <w:p w14:paraId="69B9D3A2" w14:textId="2CCB8836" w:rsidR="008B031F" w:rsidRPr="004F23DC" w:rsidRDefault="003602DA">
      <w:pPr>
        <w:pStyle w:val="NormalWeb"/>
        <w:widowControl/>
        <w:spacing w:before="148" w:beforeAutospacing="0" w:afterAutospacing="0"/>
        <w:ind w:firstLineChars="200" w:firstLine="440"/>
        <w:jc w:val="both"/>
        <w:rPr>
          <w:rFonts w:ascii="Arial" w:eastAsia="SimSun" w:hAnsi="Arial" w:cs="Arial"/>
          <w:sz w:val="20"/>
          <w:szCs w:val="20"/>
        </w:rPr>
      </w:pPr>
      <w:r w:rsidRPr="004F23DC">
        <w:rPr>
          <w:rFonts w:ascii="Arial" w:eastAsia="Microsoft YaHei" w:hAnsi="Arial" w:cs="Arial"/>
          <w:color w:val="000000"/>
          <w:spacing w:val="10"/>
          <w:sz w:val="20"/>
          <w:szCs w:val="20"/>
          <w:shd w:val="clear" w:color="auto" w:fill="FFFFFF"/>
        </w:rPr>
        <w:t>Based on data collected from 86 studies conducted on five continents, it is estimated that the global prevalence of osteoporosis is 18.3% (</w:t>
      </w:r>
      <w:proofErr w:type="spellStart"/>
      <w:r w:rsidRPr="004F23DC">
        <w:rPr>
          <w:rFonts w:ascii="Arial" w:eastAsia="Microsoft YaHei" w:hAnsi="Arial" w:cs="Arial"/>
          <w:color w:val="000000"/>
          <w:spacing w:val="10"/>
          <w:sz w:val="20"/>
          <w:szCs w:val="20"/>
          <w:shd w:val="clear" w:color="auto" w:fill="FFFFFF"/>
        </w:rPr>
        <w:t>Salari</w:t>
      </w:r>
      <w:proofErr w:type="spellEnd"/>
      <w:r w:rsidRPr="004F23DC">
        <w:rPr>
          <w:rFonts w:ascii="Arial" w:eastAsia="Microsoft YaHei" w:hAnsi="Arial" w:cs="Arial"/>
          <w:color w:val="000000"/>
          <w:spacing w:val="10"/>
          <w:sz w:val="20"/>
          <w:szCs w:val="20"/>
          <w:shd w:val="clear" w:color="auto" w:fill="FFFFFF"/>
        </w:rPr>
        <w:t xml:space="preserve"> et al.,</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2021), while the prevalence of osteopenia is even higher at 40.4% (Xiao et al., 2022). In Vietnam, the prevalence of osteoporosis and osteopenia among people aged 50 years and above exceeds the global average, reaching 27% and 67% in women, and 10–13% and 50% in men, respectively</w:t>
      </w:r>
      <w:r w:rsidR="00190E14">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(Hoang et al.,</w:t>
      </w:r>
      <w:r w:rsidR="00190E14">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2021</w:t>
      </w:r>
      <w:r w:rsidR="00190E14">
        <w:rPr>
          <w:rFonts w:ascii="Arial" w:eastAsia="Microsoft YaHei" w:hAnsi="Arial" w:cs="Arial"/>
          <w:color w:val="000000"/>
          <w:spacing w:val="10"/>
          <w:sz w:val="20"/>
          <w:szCs w:val="20"/>
          <w:shd w:val="clear" w:color="auto" w:fill="FFFFFF"/>
        </w:rPr>
        <w:t>;</w:t>
      </w:r>
      <w:r w:rsidR="00190E14" w:rsidRPr="004F23DC">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Ho-Pham et al.,</w:t>
      </w:r>
      <w:r w:rsidR="00190E14">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20</w:t>
      </w:r>
      <w:r w:rsidRPr="004F23DC">
        <w:rPr>
          <w:rFonts w:ascii="Arial" w:eastAsia="Microsoft YaHei" w:hAnsi="Arial" w:cs="Arial" w:hint="eastAsia"/>
          <w:color w:val="000000"/>
          <w:spacing w:val="10"/>
          <w:sz w:val="20"/>
          <w:szCs w:val="20"/>
          <w:shd w:val="clear" w:color="auto" w:fill="FFFFFF"/>
        </w:rPr>
        <w:t>11)</w:t>
      </w:r>
      <w:r w:rsidRPr="004F23DC">
        <w:rPr>
          <w:rFonts w:ascii="Arial" w:eastAsia="Microsoft YaHei" w:hAnsi="Arial" w:cs="Arial"/>
          <w:color w:val="000000"/>
          <w:spacing w:val="10"/>
          <w:sz w:val="20"/>
          <w:szCs w:val="20"/>
          <w:shd w:val="clear" w:color="auto" w:fill="FFFFFF"/>
        </w:rPr>
        <w:t>. Other studies in Vietnam have reported osteoporosis rates as high as 40% in women and 37% in men over 50, with higher rates in urban areas and among those with low physical activity or poor dietary calcium intake Confirming this trend, the prevalence of osteoporosis and osteopenia among people aged 50 years and above in Vietnam exceeds the global average, reaching 22.6% and 67.1% respectively (Hoang</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et</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al.,</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 xml:space="preserve">2021). These findings highlight osteoporosis as a major and growing public health concern in Vietnam. </w:t>
      </w:r>
    </w:p>
    <w:p w14:paraId="69B9D3A3" w14:textId="20E440BA" w:rsidR="008B031F" w:rsidRPr="004F23DC" w:rsidRDefault="00FB7D03">
      <w:pPr>
        <w:ind w:firstLineChars="200" w:firstLine="440"/>
        <w:rPr>
          <w:rFonts w:ascii="Arial" w:eastAsia="Microsoft YaHei" w:hAnsi="Arial" w:cs="Arial"/>
          <w:color w:val="000000"/>
          <w:spacing w:val="10"/>
          <w:sz w:val="20"/>
          <w:szCs w:val="20"/>
          <w:shd w:val="clear" w:color="auto" w:fill="FFFFFF"/>
        </w:rPr>
      </w:pPr>
      <w:r w:rsidRPr="00922A64">
        <w:rPr>
          <w:rFonts w:ascii="Arial" w:eastAsia="Microsoft YaHei" w:hAnsi="Arial" w:cs="Arial"/>
          <w:color w:val="000000"/>
          <w:spacing w:val="10"/>
          <w:sz w:val="20"/>
          <w:szCs w:val="20"/>
          <w:highlight w:val="yellow"/>
          <w:shd w:val="clear" w:color="auto" w:fill="FFFFFF"/>
        </w:rPr>
        <w:t xml:space="preserve">A </w:t>
      </w:r>
      <w:proofErr w:type="gramStart"/>
      <w:r w:rsidRPr="00922A64">
        <w:rPr>
          <w:rFonts w:ascii="Arial" w:eastAsia="Microsoft YaHei" w:hAnsi="Arial" w:cs="Arial"/>
          <w:color w:val="000000"/>
          <w:spacing w:val="10"/>
          <w:sz w:val="20"/>
          <w:szCs w:val="20"/>
          <w:highlight w:val="yellow"/>
          <w:shd w:val="clear" w:color="auto" w:fill="FFFFFF"/>
        </w:rPr>
        <w:t>low calcium diet lowers serum concentrations</w:t>
      </w:r>
      <w:proofErr w:type="gramEnd"/>
      <w:r w:rsidRPr="00922A64">
        <w:rPr>
          <w:rFonts w:ascii="Arial" w:eastAsia="Microsoft YaHei" w:hAnsi="Arial" w:cs="Arial"/>
          <w:color w:val="000000"/>
          <w:spacing w:val="10"/>
          <w:sz w:val="20"/>
          <w:szCs w:val="20"/>
          <w:highlight w:val="yellow"/>
          <w:shd w:val="clear" w:color="auto" w:fill="FFFFFF"/>
        </w:rPr>
        <w:t xml:space="preserve"> of 25(OH)D</w:t>
      </w:r>
      <w:r w:rsidRPr="00922A64">
        <w:rPr>
          <w:rFonts w:ascii="Arial" w:eastAsia="Microsoft YaHei" w:hAnsi="Arial" w:cs="Arial"/>
          <w:color w:val="000000"/>
          <w:spacing w:val="10"/>
          <w:sz w:val="20"/>
          <w:szCs w:val="20"/>
          <w:highlight w:val="yellow"/>
          <w:shd w:val="clear" w:color="auto" w:fill="FFFFFF"/>
          <w:vertAlign w:val="subscript"/>
        </w:rPr>
        <w:t>3</w:t>
      </w:r>
      <w:r w:rsidRPr="00922A64">
        <w:rPr>
          <w:rFonts w:ascii="Arial" w:eastAsia="Microsoft YaHei" w:hAnsi="Arial" w:cs="Arial"/>
          <w:color w:val="000000"/>
          <w:spacing w:val="10"/>
          <w:sz w:val="20"/>
          <w:szCs w:val="20"/>
          <w:highlight w:val="yellow"/>
          <w:shd w:val="clear" w:color="auto" w:fill="FFFFFF"/>
        </w:rPr>
        <w:t> and Ca</w:t>
      </w:r>
      <w:r w:rsidRPr="00922A64">
        <w:rPr>
          <w:rFonts w:ascii="Arial" w:eastAsia="Microsoft YaHei" w:hAnsi="Arial" w:cs="Arial"/>
          <w:color w:val="000000"/>
          <w:spacing w:val="10"/>
          <w:sz w:val="20"/>
          <w:szCs w:val="20"/>
          <w:highlight w:val="yellow"/>
          <w:shd w:val="clear" w:color="auto" w:fill="FFFFFF"/>
          <w:vertAlign w:val="superscript"/>
        </w:rPr>
        <w:t>2+</w:t>
      </w:r>
      <w:r w:rsidRPr="00922A64">
        <w:rPr>
          <w:rFonts w:ascii="Arial" w:eastAsia="Microsoft YaHei" w:hAnsi="Arial" w:cs="Arial"/>
          <w:color w:val="000000"/>
          <w:spacing w:val="10"/>
          <w:sz w:val="20"/>
          <w:szCs w:val="20"/>
          <w:highlight w:val="yellow"/>
          <w:shd w:val="clear" w:color="auto" w:fill="FFFFFF"/>
        </w:rPr>
        <w:t> and impairs bone development by increasing serum concentrations of 1,25(OH)</w:t>
      </w:r>
      <w:r w:rsidRPr="00922A64">
        <w:rPr>
          <w:rFonts w:ascii="Arial" w:eastAsia="Microsoft YaHei" w:hAnsi="Arial" w:cs="Arial"/>
          <w:color w:val="000000"/>
          <w:spacing w:val="10"/>
          <w:sz w:val="20"/>
          <w:szCs w:val="20"/>
          <w:highlight w:val="yellow"/>
          <w:shd w:val="clear" w:color="auto" w:fill="FFFFFF"/>
          <w:vertAlign w:val="subscript"/>
        </w:rPr>
        <w:t>2</w:t>
      </w:r>
      <w:r w:rsidRPr="00922A64">
        <w:rPr>
          <w:rFonts w:ascii="Arial" w:eastAsia="Microsoft YaHei" w:hAnsi="Arial" w:cs="Arial"/>
          <w:color w:val="000000"/>
          <w:spacing w:val="10"/>
          <w:sz w:val="20"/>
          <w:szCs w:val="20"/>
          <w:highlight w:val="yellow"/>
          <w:shd w:val="clear" w:color="auto" w:fill="FFFFFF"/>
        </w:rPr>
        <w:t>D and parathyroid hormone in rats. Low dietary Ca increases bone turnover by increasing the number of osteoclasts and osteoblasts on the trabecular bone surface and the number of progenitors of osteoclasts and osteoblasts in bone marrow (</w:t>
      </w:r>
      <w:r w:rsidR="00D81949" w:rsidRPr="00D81949">
        <w:rPr>
          <w:rFonts w:ascii="Arial" w:eastAsia="Microsoft YaHei" w:hAnsi="Arial" w:cs="Arial"/>
          <w:color w:val="000000"/>
          <w:spacing w:val="10"/>
          <w:sz w:val="20"/>
          <w:szCs w:val="20"/>
          <w:highlight w:val="yellow"/>
          <w:shd w:val="clear" w:color="auto" w:fill="FFFFFF"/>
        </w:rPr>
        <w:t>Cao</w:t>
      </w:r>
      <w:r w:rsidR="00D81949">
        <w:rPr>
          <w:rFonts w:ascii="Arial" w:eastAsia="Microsoft YaHei" w:hAnsi="Arial" w:cs="Arial"/>
          <w:color w:val="000000"/>
          <w:spacing w:val="10"/>
          <w:sz w:val="20"/>
          <w:szCs w:val="20"/>
          <w:highlight w:val="yellow"/>
          <w:shd w:val="clear" w:color="auto" w:fill="FFFFFF"/>
        </w:rPr>
        <w:t xml:space="preserve"> </w:t>
      </w:r>
      <w:r w:rsidR="00D81949" w:rsidRPr="00D81949">
        <w:rPr>
          <w:rFonts w:ascii="Arial" w:eastAsia="Microsoft YaHei" w:hAnsi="Arial" w:cs="Arial"/>
          <w:color w:val="000000"/>
          <w:spacing w:val="10"/>
          <w:sz w:val="20"/>
          <w:szCs w:val="20"/>
          <w:highlight w:val="yellow"/>
          <w:shd w:val="clear" w:color="auto" w:fill="FFFFFF"/>
        </w:rPr>
        <w:t>&amp; Gregoire, </w:t>
      </w:r>
      <w:r w:rsidR="00D81949">
        <w:rPr>
          <w:rFonts w:ascii="Arial" w:eastAsia="Microsoft YaHei" w:hAnsi="Arial" w:cs="Arial"/>
          <w:color w:val="000000"/>
          <w:spacing w:val="10"/>
          <w:sz w:val="20"/>
          <w:szCs w:val="20"/>
          <w:highlight w:val="yellow"/>
          <w:shd w:val="clear" w:color="auto" w:fill="FFFFFF"/>
        </w:rPr>
        <w:t>2024</w:t>
      </w:r>
      <w:r w:rsidRPr="00922A64">
        <w:rPr>
          <w:rFonts w:ascii="Arial" w:eastAsia="Microsoft YaHei" w:hAnsi="Arial" w:cs="Arial"/>
          <w:color w:val="000000"/>
          <w:spacing w:val="10"/>
          <w:sz w:val="20"/>
          <w:szCs w:val="20"/>
          <w:highlight w:val="yellow"/>
          <w:shd w:val="clear" w:color="auto" w:fill="FFFFFF"/>
        </w:rPr>
        <w:t>).</w:t>
      </w:r>
      <w:r>
        <w:rPr>
          <w:rFonts w:ascii="Arial" w:eastAsia="Microsoft YaHei" w:hAnsi="Arial" w:cs="Arial"/>
          <w:color w:val="000000"/>
          <w:spacing w:val="10"/>
          <w:sz w:val="20"/>
          <w:szCs w:val="20"/>
          <w:shd w:val="clear" w:color="auto" w:fill="FFFFFF"/>
        </w:rPr>
        <w:t xml:space="preserve"> </w:t>
      </w:r>
      <w:r w:rsidR="003602DA" w:rsidRPr="004F23DC">
        <w:rPr>
          <w:rFonts w:ascii="Arial" w:eastAsia="Microsoft YaHei" w:hAnsi="Arial" w:cs="Arial"/>
          <w:color w:val="000000"/>
          <w:spacing w:val="10"/>
          <w:sz w:val="20"/>
          <w:szCs w:val="20"/>
          <w:shd w:val="clear" w:color="auto" w:fill="FFFFFF"/>
        </w:rPr>
        <w:t xml:space="preserve">The daily calcium intake recommended by the Chinese Nutrition Society shows that the recommended intake for infants and young children aged 1 to 3 years is 600 (mg/d). Adolescents in adolescence are also a key group of calcium deficiency, and the recommended daily intake of calcium is 800 mg/ day. In addition, the recommended daily intake of calcium for pregnant and lactating women is 800-1000 (mg/d). In Vietnam, the daily intake of </w:t>
      </w:r>
      <w:r w:rsidR="003602DA" w:rsidRPr="00922A64">
        <w:rPr>
          <w:rFonts w:ascii="Arial" w:eastAsia="Microsoft YaHei" w:hAnsi="Arial" w:cs="Arial"/>
          <w:color w:val="000000"/>
          <w:spacing w:val="10"/>
          <w:sz w:val="20"/>
          <w:szCs w:val="20"/>
          <w:highlight w:val="yellow"/>
          <w:shd w:val="clear" w:color="auto" w:fill="FFFFFF"/>
        </w:rPr>
        <w:t xml:space="preserve">calcium </w:t>
      </w:r>
      <w:r w:rsidR="00190E14" w:rsidRPr="00922A64">
        <w:rPr>
          <w:rFonts w:ascii="Arial" w:eastAsia="Microsoft YaHei" w:hAnsi="Arial" w:cs="Arial"/>
          <w:color w:val="000000"/>
          <w:spacing w:val="10"/>
          <w:sz w:val="20"/>
          <w:szCs w:val="20"/>
          <w:highlight w:val="yellow"/>
          <w:shd w:val="clear" w:color="auto" w:fill="FFFFFF"/>
        </w:rPr>
        <w:t xml:space="preserve">ions </w:t>
      </w:r>
      <w:r w:rsidR="003602DA" w:rsidRPr="00922A64">
        <w:rPr>
          <w:rFonts w:ascii="Arial" w:eastAsia="Microsoft YaHei" w:hAnsi="Arial" w:cs="Arial"/>
          <w:color w:val="000000"/>
          <w:spacing w:val="10"/>
          <w:sz w:val="20"/>
          <w:szCs w:val="20"/>
          <w:highlight w:val="yellow"/>
          <w:shd w:val="clear" w:color="auto" w:fill="FFFFFF"/>
        </w:rPr>
        <w:t>reco</w:t>
      </w:r>
      <w:r w:rsidR="003602DA" w:rsidRPr="004F23DC">
        <w:rPr>
          <w:rFonts w:ascii="Arial" w:eastAsia="Microsoft YaHei" w:hAnsi="Arial" w:cs="Arial"/>
          <w:color w:val="000000"/>
          <w:spacing w:val="10"/>
          <w:sz w:val="20"/>
          <w:szCs w:val="20"/>
          <w:shd w:val="clear" w:color="auto" w:fill="FFFFFF"/>
        </w:rPr>
        <w:t xml:space="preserve">mmended by the </w:t>
      </w:r>
      <w:r w:rsidR="00190E14" w:rsidRPr="00922A64">
        <w:rPr>
          <w:rFonts w:ascii="Arial" w:eastAsia="Microsoft YaHei" w:hAnsi="Arial" w:cs="Arial"/>
          <w:color w:val="000000"/>
          <w:spacing w:val="10"/>
          <w:sz w:val="20"/>
          <w:szCs w:val="20"/>
          <w:highlight w:val="yellow"/>
          <w:shd w:val="clear" w:color="auto" w:fill="FFFFFF"/>
        </w:rPr>
        <w:t xml:space="preserve">Ministry </w:t>
      </w:r>
      <w:r w:rsidR="003602DA" w:rsidRPr="00922A64">
        <w:rPr>
          <w:rFonts w:ascii="Arial" w:eastAsia="Microsoft YaHei" w:hAnsi="Arial" w:cs="Arial"/>
          <w:color w:val="000000"/>
          <w:spacing w:val="10"/>
          <w:sz w:val="20"/>
          <w:szCs w:val="20"/>
          <w:highlight w:val="yellow"/>
          <w:shd w:val="clear" w:color="auto" w:fill="FFFFFF"/>
        </w:rPr>
        <w:t xml:space="preserve">of </w:t>
      </w:r>
      <w:r w:rsidR="00190E14" w:rsidRPr="00922A64">
        <w:rPr>
          <w:rFonts w:ascii="Arial" w:eastAsia="Microsoft YaHei" w:hAnsi="Arial" w:cs="Arial"/>
          <w:color w:val="000000"/>
          <w:spacing w:val="10"/>
          <w:sz w:val="20"/>
          <w:szCs w:val="20"/>
          <w:highlight w:val="yellow"/>
          <w:shd w:val="clear" w:color="auto" w:fill="FFFFFF"/>
        </w:rPr>
        <w:t xml:space="preserve">Health </w:t>
      </w:r>
      <w:r w:rsidR="003602DA" w:rsidRPr="00922A64">
        <w:rPr>
          <w:rFonts w:ascii="Arial" w:eastAsia="Microsoft YaHei" w:hAnsi="Arial" w:cs="Arial"/>
          <w:color w:val="000000"/>
          <w:spacing w:val="10"/>
          <w:sz w:val="20"/>
          <w:szCs w:val="20"/>
          <w:highlight w:val="yellow"/>
          <w:shd w:val="clear" w:color="auto" w:fill="FFFFFF"/>
        </w:rPr>
        <w:t>is</w:t>
      </w:r>
      <w:r w:rsidR="003602DA" w:rsidRPr="004F23DC">
        <w:rPr>
          <w:rFonts w:ascii="Arial" w:eastAsia="Microsoft YaHei" w:hAnsi="Arial" w:cs="Arial"/>
          <w:color w:val="000000"/>
          <w:spacing w:val="10"/>
          <w:sz w:val="20"/>
          <w:szCs w:val="20"/>
          <w:shd w:val="clear" w:color="auto" w:fill="FFFFFF"/>
        </w:rPr>
        <w:t xml:space="preserve"> 1,200mg for pregnant women and 1,200 - 1,300mg for </w:t>
      </w:r>
      <w:r w:rsidR="00190E14" w:rsidRPr="00922A64">
        <w:rPr>
          <w:rFonts w:ascii="Arial" w:eastAsia="Microsoft YaHei" w:hAnsi="Arial" w:cs="Arial"/>
          <w:color w:val="000000"/>
          <w:spacing w:val="10"/>
          <w:sz w:val="20"/>
          <w:szCs w:val="20"/>
          <w:highlight w:val="yellow"/>
          <w:shd w:val="clear" w:color="auto" w:fill="FFFFFF"/>
        </w:rPr>
        <w:t>breastfeeding</w:t>
      </w:r>
      <w:r w:rsidR="003602DA" w:rsidRPr="00922A64">
        <w:rPr>
          <w:rFonts w:ascii="Arial" w:eastAsia="Microsoft YaHei" w:hAnsi="Arial" w:cs="Arial"/>
          <w:color w:val="000000"/>
          <w:spacing w:val="10"/>
          <w:sz w:val="20"/>
          <w:szCs w:val="20"/>
          <w:highlight w:val="yellow"/>
          <w:shd w:val="clear" w:color="auto" w:fill="FFFFFF"/>
        </w:rPr>
        <w:t xml:space="preserve"> </w:t>
      </w:r>
      <w:r w:rsidR="00190E14" w:rsidRPr="00922A64">
        <w:rPr>
          <w:rFonts w:ascii="Arial" w:eastAsia="Microsoft YaHei" w:hAnsi="Arial" w:cs="Arial"/>
          <w:color w:val="000000"/>
          <w:spacing w:val="10"/>
          <w:sz w:val="20"/>
          <w:szCs w:val="20"/>
          <w:highlight w:val="yellow"/>
          <w:shd w:val="clear" w:color="auto" w:fill="FFFFFF"/>
        </w:rPr>
        <w:t xml:space="preserve">mothers </w:t>
      </w:r>
      <w:r w:rsidR="003602DA" w:rsidRPr="00922A64">
        <w:rPr>
          <w:rFonts w:ascii="Arial" w:eastAsia="Microsoft YaHei" w:hAnsi="Arial" w:cs="Arial"/>
          <w:color w:val="000000"/>
          <w:spacing w:val="10"/>
          <w:sz w:val="20"/>
          <w:szCs w:val="20"/>
          <w:highlight w:val="yellow"/>
          <w:shd w:val="clear" w:color="auto" w:fill="FFFFFF"/>
        </w:rPr>
        <w:t>(V</w:t>
      </w:r>
      <w:r w:rsidR="003602DA" w:rsidRPr="004F23DC">
        <w:rPr>
          <w:rFonts w:ascii="Arial" w:eastAsia="Microsoft YaHei" w:hAnsi="Arial" w:cs="Arial"/>
          <w:color w:val="000000"/>
          <w:spacing w:val="10"/>
          <w:sz w:val="20"/>
          <w:szCs w:val="20"/>
          <w:shd w:val="clear" w:color="auto" w:fill="FFFFFF"/>
        </w:rPr>
        <w:t xml:space="preserve">.NIN, 2016). Daily dietary calcium supplements, such as dairy products, legumes and green leafy vegetables, are the most important sources of calcium (Li et al., 2025). </w:t>
      </w:r>
    </w:p>
    <w:p w14:paraId="69B9D3A4" w14:textId="2BAB265E" w:rsidR="008B031F" w:rsidRPr="004F23DC" w:rsidRDefault="003602DA">
      <w:pPr>
        <w:ind w:firstLineChars="200" w:firstLine="440"/>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 xml:space="preserve">If the daily diet cannot meet the body's </w:t>
      </w:r>
      <w:r w:rsidRPr="00922A64">
        <w:rPr>
          <w:rFonts w:ascii="Arial" w:eastAsia="Microsoft YaHei" w:hAnsi="Arial" w:cs="Arial"/>
          <w:color w:val="000000"/>
          <w:spacing w:val="10"/>
          <w:sz w:val="20"/>
          <w:szCs w:val="20"/>
          <w:highlight w:val="yellow"/>
          <w:shd w:val="clear" w:color="auto" w:fill="FFFFFF"/>
        </w:rPr>
        <w:t xml:space="preserve">needs </w:t>
      </w:r>
      <w:r w:rsidR="00190E14" w:rsidRPr="00922A64">
        <w:rPr>
          <w:rFonts w:ascii="Arial" w:eastAsia="Microsoft YaHei" w:hAnsi="Arial" w:cs="Arial"/>
          <w:color w:val="000000"/>
          <w:spacing w:val="10"/>
          <w:sz w:val="20"/>
          <w:szCs w:val="20"/>
          <w:highlight w:val="yellow"/>
          <w:shd w:val="clear" w:color="auto" w:fill="FFFFFF"/>
        </w:rPr>
        <w:t xml:space="preserve">for </w:t>
      </w:r>
      <w:r w:rsidRPr="00922A64">
        <w:rPr>
          <w:rFonts w:ascii="Arial" w:eastAsia="Microsoft YaHei" w:hAnsi="Arial" w:cs="Arial"/>
          <w:color w:val="000000"/>
          <w:spacing w:val="10"/>
          <w:sz w:val="20"/>
          <w:szCs w:val="20"/>
          <w:highlight w:val="yellow"/>
          <w:shd w:val="clear" w:color="auto" w:fill="FFFFFF"/>
        </w:rPr>
        <w:t xml:space="preserve">calcium, </w:t>
      </w:r>
      <w:r w:rsidR="00190E14" w:rsidRPr="00922A64">
        <w:rPr>
          <w:rFonts w:ascii="Arial" w:eastAsia="Microsoft YaHei" w:hAnsi="Arial" w:cs="Arial"/>
          <w:color w:val="000000"/>
          <w:spacing w:val="10"/>
          <w:sz w:val="20"/>
          <w:szCs w:val="20"/>
          <w:highlight w:val="yellow"/>
          <w:shd w:val="clear" w:color="auto" w:fill="FFFFFF"/>
        </w:rPr>
        <w:t xml:space="preserve">a </w:t>
      </w:r>
      <w:r w:rsidRPr="00922A64">
        <w:rPr>
          <w:rFonts w:ascii="Arial" w:eastAsia="Microsoft YaHei" w:hAnsi="Arial" w:cs="Arial"/>
          <w:color w:val="000000"/>
          <w:spacing w:val="10"/>
          <w:sz w:val="20"/>
          <w:szCs w:val="20"/>
          <w:highlight w:val="yellow"/>
          <w:shd w:val="clear" w:color="auto" w:fill="FFFFFF"/>
        </w:rPr>
        <w:t>calcium</w:t>
      </w:r>
      <w:r w:rsidRPr="004F23DC">
        <w:rPr>
          <w:rFonts w:ascii="Arial" w:eastAsia="Microsoft YaHei" w:hAnsi="Arial" w:cs="Arial"/>
          <w:color w:val="000000"/>
          <w:spacing w:val="10"/>
          <w:sz w:val="20"/>
          <w:szCs w:val="20"/>
          <w:shd w:val="clear" w:color="auto" w:fill="FFFFFF"/>
        </w:rPr>
        <w:t xml:space="preserve"> supplement </w:t>
      </w:r>
      <w:r w:rsidR="00190E14" w:rsidRPr="00922A64">
        <w:rPr>
          <w:rFonts w:ascii="Arial" w:eastAsia="Microsoft YaHei" w:hAnsi="Arial" w:cs="Arial"/>
          <w:color w:val="000000"/>
          <w:spacing w:val="10"/>
          <w:sz w:val="20"/>
          <w:szCs w:val="20"/>
          <w:highlight w:val="yellow"/>
          <w:shd w:val="clear" w:color="auto" w:fill="FFFFFF"/>
        </w:rPr>
        <w:t xml:space="preserve">becomes </w:t>
      </w:r>
      <w:r w:rsidRPr="00922A64">
        <w:rPr>
          <w:rFonts w:ascii="Arial" w:eastAsia="Microsoft YaHei" w:hAnsi="Arial" w:cs="Arial"/>
          <w:color w:val="000000"/>
          <w:spacing w:val="10"/>
          <w:sz w:val="20"/>
          <w:szCs w:val="20"/>
          <w:highlight w:val="yellow"/>
          <w:shd w:val="clear" w:color="auto" w:fill="FFFFFF"/>
        </w:rPr>
        <w:t>necessar</w:t>
      </w:r>
      <w:r w:rsidRPr="004F23DC">
        <w:rPr>
          <w:rFonts w:ascii="Arial" w:eastAsia="Microsoft YaHei" w:hAnsi="Arial" w:cs="Arial"/>
          <w:color w:val="000000"/>
          <w:spacing w:val="10"/>
          <w:sz w:val="20"/>
          <w:szCs w:val="20"/>
          <w:shd w:val="clear" w:color="auto" w:fill="FFFFFF"/>
        </w:rPr>
        <w:t>y.</w:t>
      </w:r>
      <w:r w:rsidR="00375592">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The calcium elements available in Vietnam and other Asian countries are typically in the form of organic calcium compounds (e.g. calcium citrate, calcium lactate, calcium gluconate, calcium citrate) and inorganic calcium compounds (e.g.</w:t>
      </w:r>
      <w:r w:rsidR="00375592">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calcium carbonate).  Both tablet and liquid forms are available, with some evidence suggesting that liquid calcium might have better bioavailability (</w:t>
      </w:r>
      <w:proofErr w:type="spellStart"/>
      <w:r w:rsidRPr="004F23DC">
        <w:rPr>
          <w:rFonts w:ascii="Arial" w:eastAsia="Microsoft YaHei" w:hAnsi="Arial" w:cs="Arial" w:hint="eastAsia"/>
          <w:color w:val="000000"/>
          <w:spacing w:val="10"/>
          <w:sz w:val="20"/>
          <w:szCs w:val="20"/>
          <w:shd w:val="clear" w:color="auto" w:fill="FFFFFF"/>
        </w:rPr>
        <w:t>Wiria</w:t>
      </w:r>
      <w:proofErr w:type="spellEnd"/>
      <w:r w:rsidRPr="004F23DC">
        <w:rPr>
          <w:rFonts w:ascii="Arial" w:eastAsia="Microsoft YaHei" w:hAnsi="Arial" w:cs="Arial" w:hint="eastAsia"/>
          <w:color w:val="000000"/>
          <w:spacing w:val="10"/>
          <w:sz w:val="20"/>
          <w:szCs w:val="20"/>
          <w:shd w:val="clear" w:color="auto" w:fill="FFFFFF"/>
        </w:rPr>
        <w:t xml:space="preserve"> et al.,2020</w:t>
      </w:r>
      <w:r w:rsidRPr="004F23DC">
        <w:rPr>
          <w:rFonts w:ascii="Arial" w:eastAsia="Microsoft YaHei" w:hAnsi="Arial" w:cs="Arial"/>
          <w:color w:val="000000"/>
          <w:spacing w:val="10"/>
          <w:sz w:val="20"/>
          <w:szCs w:val="20"/>
          <w:shd w:val="clear" w:color="auto" w:fill="FFFFFF"/>
        </w:rPr>
        <w:t xml:space="preserve">).  Liquid calcium can be generally added with vitamin D, vitamin K2, iron, zinc and </w:t>
      </w:r>
      <w:r w:rsidRPr="00922A64">
        <w:rPr>
          <w:rFonts w:ascii="Arial" w:eastAsia="Microsoft YaHei" w:hAnsi="Arial" w:cs="Arial"/>
          <w:color w:val="000000"/>
          <w:spacing w:val="10"/>
          <w:sz w:val="20"/>
          <w:szCs w:val="20"/>
          <w:highlight w:val="yellow"/>
          <w:shd w:val="clear" w:color="auto" w:fill="FFFFFF"/>
        </w:rPr>
        <w:t xml:space="preserve">other </w:t>
      </w:r>
      <w:r w:rsidR="00190E14" w:rsidRPr="00922A64">
        <w:rPr>
          <w:rFonts w:ascii="Arial" w:eastAsia="Microsoft YaHei" w:hAnsi="Arial" w:cs="Arial"/>
          <w:color w:val="000000"/>
          <w:spacing w:val="10"/>
          <w:sz w:val="20"/>
          <w:szCs w:val="20"/>
          <w:highlight w:val="yellow"/>
          <w:shd w:val="clear" w:color="auto" w:fill="FFFFFF"/>
        </w:rPr>
        <w:t xml:space="preserve">nutrients </w:t>
      </w:r>
      <w:r w:rsidRPr="00922A64">
        <w:rPr>
          <w:rFonts w:ascii="Arial" w:eastAsia="Microsoft YaHei" w:hAnsi="Arial" w:cs="Arial"/>
          <w:color w:val="000000"/>
          <w:spacing w:val="10"/>
          <w:sz w:val="20"/>
          <w:szCs w:val="20"/>
          <w:highlight w:val="yellow"/>
          <w:shd w:val="clear" w:color="auto" w:fill="FFFFFF"/>
        </w:rPr>
        <w:t>conducive</w:t>
      </w:r>
      <w:r w:rsidRPr="004F23DC">
        <w:rPr>
          <w:rFonts w:ascii="Arial" w:eastAsia="Microsoft YaHei" w:hAnsi="Arial" w:cs="Arial"/>
          <w:color w:val="000000"/>
          <w:spacing w:val="10"/>
          <w:sz w:val="20"/>
          <w:szCs w:val="20"/>
          <w:shd w:val="clear" w:color="auto" w:fill="FFFFFF"/>
        </w:rPr>
        <w:t xml:space="preserve"> to calcium absorption and metabolism</w:t>
      </w:r>
      <w:r w:rsidR="00577957">
        <w:rPr>
          <w:rFonts w:ascii="Arial" w:eastAsia="Microsoft YaHei" w:hAnsi="Arial" w:cs="Arial"/>
          <w:color w:val="000000"/>
          <w:spacing w:val="10"/>
          <w:sz w:val="20"/>
          <w:szCs w:val="20"/>
          <w:shd w:val="clear" w:color="auto" w:fill="FFFFFF"/>
        </w:rPr>
        <w:t xml:space="preserve"> </w:t>
      </w:r>
      <w:r w:rsidR="00577957" w:rsidRPr="00922A64">
        <w:rPr>
          <w:rFonts w:ascii="Arial" w:eastAsia="Microsoft YaHei" w:hAnsi="Arial" w:cs="Arial"/>
          <w:color w:val="000000"/>
          <w:spacing w:val="10"/>
          <w:sz w:val="20"/>
          <w:szCs w:val="20"/>
          <w:highlight w:val="yellow"/>
          <w:shd w:val="clear" w:color="auto" w:fill="FFFFFF"/>
        </w:rPr>
        <w:t>(</w:t>
      </w:r>
      <w:r w:rsidR="00577957" w:rsidRPr="00577957">
        <w:rPr>
          <w:highlight w:val="yellow"/>
        </w:rPr>
        <w:t>Reid</w:t>
      </w:r>
      <w:r w:rsidR="00577957" w:rsidRPr="00922A64">
        <w:rPr>
          <w:highlight w:val="yellow"/>
        </w:rPr>
        <w:t>, 2025</w:t>
      </w:r>
      <w:r w:rsidR="00577957" w:rsidRPr="00922A64">
        <w:rPr>
          <w:rFonts w:ascii="Arial" w:eastAsia="Microsoft YaHei" w:hAnsi="Arial" w:cs="Arial"/>
          <w:color w:val="000000"/>
          <w:spacing w:val="10"/>
          <w:sz w:val="20"/>
          <w:szCs w:val="20"/>
          <w:highlight w:val="yellow"/>
          <w:shd w:val="clear" w:color="auto" w:fill="FFFFFF"/>
        </w:rPr>
        <w:t>)</w:t>
      </w:r>
      <w:r w:rsidRPr="00922A64">
        <w:rPr>
          <w:rFonts w:ascii="Arial" w:eastAsia="Microsoft YaHei" w:hAnsi="Arial" w:cs="Arial"/>
          <w:color w:val="000000"/>
          <w:spacing w:val="10"/>
          <w:sz w:val="20"/>
          <w:szCs w:val="20"/>
          <w:highlight w:val="yellow"/>
          <w:shd w:val="clear" w:color="auto" w:fill="FFFFFF"/>
        </w:rPr>
        <w:t>.</w:t>
      </w:r>
      <w:r w:rsidRPr="004F23DC">
        <w:rPr>
          <w:rFonts w:ascii="Arial" w:eastAsia="Microsoft YaHei" w:hAnsi="Arial" w:cs="Arial"/>
          <w:color w:val="000000"/>
          <w:spacing w:val="10"/>
          <w:sz w:val="20"/>
          <w:szCs w:val="20"/>
          <w:shd w:val="clear" w:color="auto" w:fill="FFFFFF"/>
        </w:rPr>
        <w:t xml:space="preserve"> However, there is limited evidence directly </w:t>
      </w:r>
      <w:r w:rsidRPr="004F23DC">
        <w:rPr>
          <w:rFonts w:ascii="Arial" w:eastAsia="Microsoft YaHei" w:hAnsi="Arial" w:cs="Arial"/>
          <w:color w:val="000000"/>
          <w:spacing w:val="10"/>
          <w:sz w:val="20"/>
          <w:szCs w:val="20"/>
          <w:shd w:val="clear" w:color="auto" w:fill="FFFFFF"/>
        </w:rPr>
        <w:lastRenderedPageBreak/>
        <w:t xml:space="preserve">comparing the effectiveness of different calcium compounds in the Vietnamese population. </w:t>
      </w:r>
    </w:p>
    <w:p w14:paraId="69B9D3A5" w14:textId="0DC8CCCA" w:rsidR="008B031F" w:rsidRPr="004F23DC" w:rsidRDefault="003602DA">
      <w:pPr>
        <w:widowControl/>
        <w:ind w:firstLineChars="200" w:firstLine="440"/>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At present, there is an increasing amount of information about calcium supplements for the treatment/prevention of osteoporosis. Heaney et al. found that phosphate supports bone mass gain better than calcium phosphate and calcium carbonate in patients with osteoporosis (Heaney et al.,</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 xml:space="preserve">2010). </w:t>
      </w:r>
      <w:r w:rsidR="007F377F">
        <w:rPr>
          <w:rFonts w:ascii="Arial" w:eastAsia="Microsoft YaHei" w:hAnsi="Arial" w:cs="Arial"/>
          <w:color w:val="000000"/>
          <w:spacing w:val="10"/>
          <w:sz w:val="20"/>
          <w:szCs w:val="20"/>
          <w:shd w:val="clear" w:color="auto" w:fill="FFFFFF"/>
        </w:rPr>
        <w:t xml:space="preserve">The </w:t>
      </w:r>
      <w:r w:rsidRPr="004F23DC">
        <w:rPr>
          <w:rFonts w:ascii="Arial" w:eastAsia="Microsoft YaHei" w:hAnsi="Arial" w:cs="Arial"/>
          <w:color w:val="000000"/>
          <w:spacing w:val="10"/>
          <w:sz w:val="20"/>
          <w:szCs w:val="20"/>
          <w:shd w:val="clear" w:color="auto" w:fill="FFFFFF"/>
        </w:rPr>
        <w:t xml:space="preserve">study showed that oral vitamin D2 calcium hydrogen phosphate tablets were effective in treating elderly patients with osteoporotic pyramidal compression fractures. In addition, the study of Fu et al. showed that the treatment of </w:t>
      </w:r>
      <w:proofErr w:type="spellStart"/>
      <w:r w:rsidRPr="004F23DC">
        <w:rPr>
          <w:rFonts w:ascii="Arial" w:eastAsia="Microsoft YaHei" w:hAnsi="Arial" w:cs="Arial"/>
          <w:color w:val="000000"/>
          <w:spacing w:val="10"/>
          <w:sz w:val="20"/>
          <w:szCs w:val="20"/>
          <w:shd w:val="clear" w:color="auto" w:fill="FFFFFF"/>
        </w:rPr>
        <w:t>Xianling</w:t>
      </w:r>
      <w:proofErr w:type="spellEnd"/>
      <w:r w:rsidRPr="004F23DC">
        <w:rPr>
          <w:rFonts w:ascii="Arial" w:eastAsia="Microsoft YaHei" w:hAnsi="Arial" w:cs="Arial"/>
          <w:color w:val="000000"/>
          <w:spacing w:val="10"/>
          <w:sz w:val="20"/>
          <w:szCs w:val="20"/>
          <w:shd w:val="clear" w:color="auto" w:fill="FFFFFF"/>
        </w:rPr>
        <w:t xml:space="preserve"> </w:t>
      </w:r>
      <w:proofErr w:type="spellStart"/>
      <w:r w:rsidRPr="004F23DC">
        <w:rPr>
          <w:rFonts w:ascii="Arial" w:eastAsia="Microsoft YaHei" w:hAnsi="Arial" w:cs="Arial"/>
          <w:color w:val="000000"/>
          <w:spacing w:val="10"/>
          <w:sz w:val="20"/>
          <w:szCs w:val="20"/>
          <w:shd w:val="clear" w:color="auto" w:fill="FFFFFF"/>
        </w:rPr>
        <w:t>Gubao</w:t>
      </w:r>
      <w:proofErr w:type="spellEnd"/>
      <w:r w:rsidRPr="004F23DC">
        <w:rPr>
          <w:rFonts w:ascii="Arial" w:eastAsia="Microsoft YaHei" w:hAnsi="Arial" w:cs="Arial"/>
          <w:color w:val="000000"/>
          <w:spacing w:val="10"/>
          <w:sz w:val="20"/>
          <w:szCs w:val="20"/>
          <w:shd w:val="clear" w:color="auto" w:fill="FFFFFF"/>
        </w:rPr>
        <w:t xml:space="preserve"> capsule combined with intravenous infusion of </w:t>
      </w:r>
      <w:proofErr w:type="spellStart"/>
      <w:r w:rsidRPr="004F23DC">
        <w:rPr>
          <w:rFonts w:ascii="Arial" w:eastAsia="Microsoft YaHei" w:hAnsi="Arial" w:cs="Arial"/>
          <w:color w:val="000000"/>
          <w:spacing w:val="10"/>
          <w:sz w:val="20"/>
          <w:szCs w:val="20"/>
          <w:shd w:val="clear" w:color="auto" w:fill="FFFFFF"/>
        </w:rPr>
        <w:t>zolaiphosphate</w:t>
      </w:r>
      <w:proofErr w:type="spellEnd"/>
      <w:r w:rsidRPr="004F23DC">
        <w:rPr>
          <w:rFonts w:ascii="Arial" w:eastAsia="Microsoft YaHei" w:hAnsi="Arial" w:cs="Arial"/>
          <w:color w:val="000000"/>
          <w:spacing w:val="10"/>
          <w:sz w:val="20"/>
          <w:szCs w:val="20"/>
          <w:shd w:val="clear" w:color="auto" w:fill="FFFFFF"/>
        </w:rPr>
        <w:t xml:space="preserve"> and calcium carbonate D3 tablets could improve the bone mineral density and bone turnover level of patients (</w:t>
      </w:r>
      <w:r w:rsidRPr="004F23DC">
        <w:rPr>
          <w:rFonts w:ascii="Arial" w:eastAsia="Microsoft YaHei" w:hAnsi="Arial" w:cs="Arial" w:hint="eastAsia"/>
          <w:color w:val="000000"/>
          <w:spacing w:val="10"/>
          <w:sz w:val="20"/>
          <w:szCs w:val="20"/>
          <w:shd w:val="clear" w:color="auto" w:fill="FFFFFF"/>
        </w:rPr>
        <w:t xml:space="preserve">YF </w:t>
      </w:r>
      <w:r w:rsidRPr="004F23DC">
        <w:rPr>
          <w:rFonts w:ascii="Arial" w:eastAsia="Microsoft YaHei" w:hAnsi="Arial" w:cs="Arial"/>
          <w:color w:val="000000"/>
          <w:spacing w:val="10"/>
          <w:sz w:val="20"/>
          <w:szCs w:val="20"/>
          <w:shd w:val="clear" w:color="auto" w:fill="FFFFFF"/>
        </w:rPr>
        <w:t>Fu, 2021). There are different calcium compounds in the market</w:t>
      </w:r>
      <w:r w:rsidR="00190E14">
        <w:rPr>
          <w:rFonts w:ascii="Arial" w:eastAsia="Microsoft YaHei" w:hAnsi="Arial" w:cs="Arial"/>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 xml:space="preserve"> while there is </w:t>
      </w:r>
      <w:r w:rsidR="00190E14" w:rsidRPr="00922A64">
        <w:rPr>
          <w:rFonts w:ascii="Arial" w:eastAsia="Microsoft YaHei" w:hAnsi="Arial" w:cs="Arial"/>
          <w:color w:val="000000"/>
          <w:spacing w:val="10"/>
          <w:sz w:val="20"/>
          <w:szCs w:val="20"/>
          <w:highlight w:val="yellow"/>
          <w:shd w:val="clear" w:color="auto" w:fill="FFFFFF"/>
        </w:rPr>
        <w:t xml:space="preserve">limited </w:t>
      </w:r>
      <w:r w:rsidRPr="00922A64">
        <w:rPr>
          <w:rFonts w:ascii="Arial" w:eastAsia="Microsoft YaHei" w:hAnsi="Arial" w:cs="Arial"/>
          <w:color w:val="000000"/>
          <w:spacing w:val="10"/>
          <w:sz w:val="20"/>
          <w:szCs w:val="20"/>
          <w:highlight w:val="yellow"/>
          <w:shd w:val="clear" w:color="auto" w:fill="FFFFFF"/>
        </w:rPr>
        <w:t>e</w:t>
      </w:r>
      <w:r w:rsidRPr="004F23DC">
        <w:rPr>
          <w:rFonts w:ascii="Arial" w:eastAsia="Microsoft YaHei" w:hAnsi="Arial" w:cs="Arial"/>
          <w:color w:val="000000"/>
          <w:spacing w:val="10"/>
          <w:sz w:val="20"/>
          <w:szCs w:val="20"/>
          <w:shd w:val="clear" w:color="auto" w:fill="FFFFFF"/>
        </w:rPr>
        <w:t xml:space="preserve">vidence </w:t>
      </w:r>
      <w:r w:rsidRPr="00922A64">
        <w:rPr>
          <w:rFonts w:ascii="Arial" w:eastAsia="Microsoft YaHei" w:hAnsi="Arial" w:cs="Arial"/>
          <w:color w:val="000000"/>
          <w:spacing w:val="10"/>
          <w:sz w:val="20"/>
          <w:szCs w:val="20"/>
          <w:highlight w:val="yellow"/>
          <w:shd w:val="clear" w:color="auto" w:fill="FFFFFF"/>
        </w:rPr>
        <w:t xml:space="preserve">comparing </w:t>
      </w:r>
      <w:r w:rsidR="00190E14" w:rsidRPr="00922A64">
        <w:rPr>
          <w:rFonts w:ascii="Arial" w:eastAsia="Microsoft YaHei" w:hAnsi="Arial" w:cs="Arial"/>
          <w:color w:val="000000"/>
          <w:spacing w:val="10"/>
          <w:sz w:val="20"/>
          <w:szCs w:val="20"/>
          <w:highlight w:val="yellow"/>
          <w:shd w:val="clear" w:color="auto" w:fill="FFFFFF"/>
        </w:rPr>
        <w:t xml:space="preserve">the </w:t>
      </w:r>
      <w:r w:rsidRPr="00922A64">
        <w:rPr>
          <w:rFonts w:ascii="Arial" w:eastAsia="Microsoft YaHei" w:hAnsi="Arial" w:cs="Arial"/>
          <w:color w:val="000000"/>
          <w:spacing w:val="10"/>
          <w:sz w:val="20"/>
          <w:szCs w:val="20"/>
          <w:highlight w:val="yellow"/>
          <w:shd w:val="clear" w:color="auto" w:fill="FFFFFF"/>
        </w:rPr>
        <w:t>effectiveness</w:t>
      </w:r>
      <w:r w:rsidRPr="004F23DC">
        <w:rPr>
          <w:rFonts w:ascii="Arial" w:eastAsia="Microsoft YaHei" w:hAnsi="Arial" w:cs="Arial"/>
          <w:color w:val="000000"/>
          <w:spacing w:val="10"/>
          <w:sz w:val="20"/>
          <w:szCs w:val="20"/>
          <w:shd w:val="clear" w:color="auto" w:fill="FFFFFF"/>
        </w:rPr>
        <w:t xml:space="preserve"> </w:t>
      </w:r>
      <w:r w:rsidR="00190E14" w:rsidRPr="00922A64">
        <w:rPr>
          <w:rFonts w:ascii="Arial" w:eastAsia="Microsoft YaHei" w:hAnsi="Arial" w:cs="Arial"/>
          <w:color w:val="000000"/>
          <w:spacing w:val="10"/>
          <w:sz w:val="20"/>
          <w:szCs w:val="20"/>
          <w:highlight w:val="yellow"/>
          <w:shd w:val="clear" w:color="auto" w:fill="FFFFFF"/>
        </w:rPr>
        <w:t xml:space="preserve">of </w:t>
      </w:r>
      <w:r w:rsidRPr="00922A64">
        <w:rPr>
          <w:rFonts w:ascii="Arial" w:eastAsia="Microsoft YaHei" w:hAnsi="Arial" w:cs="Arial"/>
          <w:color w:val="000000"/>
          <w:spacing w:val="10"/>
          <w:sz w:val="20"/>
          <w:szCs w:val="20"/>
          <w:highlight w:val="yellow"/>
          <w:shd w:val="clear" w:color="auto" w:fill="FFFFFF"/>
        </w:rPr>
        <w:t>calcium</w:t>
      </w:r>
      <w:r w:rsidRPr="004F23DC">
        <w:rPr>
          <w:rFonts w:ascii="Arial" w:eastAsia="Microsoft YaHei" w:hAnsi="Arial" w:cs="Arial"/>
          <w:color w:val="000000"/>
          <w:spacing w:val="10"/>
          <w:sz w:val="20"/>
          <w:szCs w:val="20"/>
          <w:shd w:val="clear" w:color="auto" w:fill="FFFFFF"/>
        </w:rPr>
        <w:t xml:space="preserve"> compounds. </w:t>
      </w:r>
    </w:p>
    <w:p w14:paraId="69B9D3A6" w14:textId="4AA45C53" w:rsidR="008B031F" w:rsidRPr="004F23DC" w:rsidRDefault="003602DA">
      <w:pPr>
        <w:widowControl/>
        <w:ind w:firstLineChars="200" w:firstLine="440"/>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 xml:space="preserve">Based on the above background, in this experiment, we adopted a zebrafish model to investigate the effectiveness of calcium absorption between different types of calcium salts in promoting bone development and anti-osteoporosis. Zebrafish, as a vertebrate, is very suitable for the research and development of bone-related drugs because it has many special advantages, such as embryo transparency, rapid bone development, high homology with </w:t>
      </w:r>
      <w:r w:rsidR="00190E14" w:rsidRPr="00922A64">
        <w:rPr>
          <w:rFonts w:ascii="Arial" w:eastAsia="Microsoft YaHei" w:hAnsi="Arial" w:cs="Arial"/>
          <w:color w:val="000000"/>
          <w:spacing w:val="10"/>
          <w:sz w:val="20"/>
          <w:szCs w:val="20"/>
          <w:highlight w:val="yellow"/>
          <w:shd w:val="clear" w:color="auto" w:fill="FFFFFF"/>
        </w:rPr>
        <w:t>human-related</w:t>
      </w:r>
      <w:r w:rsidRPr="00922A64">
        <w:rPr>
          <w:rFonts w:ascii="Arial" w:eastAsia="Microsoft YaHei" w:hAnsi="Arial" w:cs="Arial"/>
          <w:color w:val="000000"/>
          <w:spacing w:val="10"/>
          <w:sz w:val="20"/>
          <w:szCs w:val="20"/>
          <w:highlight w:val="yellow"/>
          <w:shd w:val="clear" w:color="auto" w:fill="FFFFFF"/>
        </w:rPr>
        <w:t xml:space="preserve"> genes and</w:t>
      </w:r>
      <w:r w:rsidRPr="004F23DC">
        <w:rPr>
          <w:rFonts w:ascii="Arial" w:eastAsia="Microsoft YaHei" w:hAnsi="Arial" w:cs="Arial"/>
          <w:color w:val="000000"/>
          <w:spacing w:val="10"/>
          <w:sz w:val="20"/>
          <w:szCs w:val="20"/>
          <w:shd w:val="clear" w:color="auto" w:fill="FFFFFF"/>
        </w:rPr>
        <w:t xml:space="preserve"> signal pathways, which are not found in mammalian models. In recent years, zebrafish has been successfully applied to the establishment of osteoporosis models, and has good application prospects in the development of new drugs for osteoporosis prevention and treatment.</w:t>
      </w:r>
    </w:p>
    <w:p w14:paraId="69B9D3A7" w14:textId="77777777" w:rsidR="008B031F" w:rsidRPr="004F23DC" w:rsidRDefault="003602DA">
      <w:pPr>
        <w:pStyle w:val="NormalWeb"/>
        <w:widowControl/>
        <w:numPr>
          <w:ilvl w:val="0"/>
          <w:numId w:val="1"/>
        </w:numPr>
        <w:shd w:val="clear" w:color="auto" w:fill="FFFFFF"/>
        <w:spacing w:beforeAutospacing="0" w:afterAutospacing="0"/>
        <w:jc w:val="both"/>
        <w:rPr>
          <w:rFonts w:ascii="Arial" w:eastAsia="Microsoft YaHei" w:hAnsi="Arial" w:cs="Arial"/>
          <w:b/>
          <w:bCs/>
          <w:color w:val="000000"/>
          <w:spacing w:val="10"/>
          <w:sz w:val="22"/>
          <w:szCs w:val="22"/>
          <w:shd w:val="clear" w:color="auto" w:fill="FFFFFF"/>
        </w:rPr>
      </w:pPr>
      <w:r w:rsidRPr="004F23DC">
        <w:rPr>
          <w:rFonts w:ascii="Arial" w:eastAsia="Microsoft YaHei" w:hAnsi="Arial" w:cs="Arial" w:hint="eastAsia"/>
          <w:b/>
          <w:bCs/>
          <w:color w:val="000000"/>
          <w:spacing w:val="10"/>
          <w:sz w:val="22"/>
          <w:szCs w:val="22"/>
          <w:shd w:val="clear" w:color="auto" w:fill="FFFFFF"/>
        </w:rPr>
        <w:t>MATERIAL AND METHODS</w:t>
      </w:r>
    </w:p>
    <w:p w14:paraId="69B9D3A8" w14:textId="77777777" w:rsidR="008B031F" w:rsidRPr="004F23DC" w:rsidRDefault="003602DA">
      <w:pPr>
        <w:pStyle w:val="NormalWeb"/>
        <w:widowControl/>
        <w:shd w:val="clear" w:color="auto" w:fill="FFFFFF"/>
        <w:spacing w:beforeAutospacing="0" w:afterAutospacing="0"/>
        <w:jc w:val="both"/>
        <w:rPr>
          <w:rFonts w:ascii="Arial" w:eastAsia="Microsoft YaHei" w:hAnsi="Arial" w:cs="Arial"/>
          <w:b/>
          <w:bCs/>
          <w:color w:val="000000"/>
          <w:spacing w:val="10"/>
          <w:sz w:val="22"/>
          <w:szCs w:val="22"/>
        </w:rPr>
      </w:pPr>
      <w:r w:rsidRPr="004F23DC">
        <w:rPr>
          <w:rFonts w:ascii="Arial" w:eastAsia="Microsoft YaHei" w:hAnsi="Arial" w:cs="Arial"/>
          <w:b/>
          <w:bCs/>
          <w:color w:val="000000"/>
          <w:spacing w:val="10"/>
          <w:sz w:val="22"/>
          <w:szCs w:val="22"/>
          <w:shd w:val="clear" w:color="auto" w:fill="FFFFFF"/>
        </w:rPr>
        <w:t>2.1 Chemicals and reagents</w:t>
      </w:r>
    </w:p>
    <w:p w14:paraId="69B9D3A9" w14:textId="0BC3A8D1" w:rsidR="008B031F" w:rsidRPr="004F23DC" w:rsidRDefault="003602DA">
      <w:pPr>
        <w:pStyle w:val="NormalWeb"/>
        <w:widowControl/>
        <w:spacing w:beforeAutospacing="0" w:afterAutospacing="0"/>
        <w:ind w:firstLineChars="200" w:firstLine="440"/>
        <w:jc w:val="both"/>
        <w:rPr>
          <w:rFonts w:ascii="Arial" w:eastAsia="Microsoft YaHei" w:hAnsi="Arial" w:cs="Arial"/>
          <w:color w:val="000000"/>
          <w:spacing w:val="10"/>
          <w:sz w:val="20"/>
          <w:szCs w:val="20"/>
          <w:shd w:val="clear" w:color="auto" w:fill="FFFFFF"/>
        </w:rPr>
      </w:pPr>
      <w:bookmarkStart w:id="0" w:name="_Toc31031"/>
      <w:bookmarkStart w:id="1" w:name="_Toc3608"/>
      <w:bookmarkStart w:id="2" w:name="_Toc29728"/>
      <w:bookmarkStart w:id="3" w:name="_Toc9832"/>
      <w:bookmarkStart w:id="4" w:name="_Toc15715"/>
      <w:bookmarkStart w:id="5" w:name="_Toc18311"/>
      <w:bookmarkStart w:id="6" w:name="_Toc21356"/>
      <w:bookmarkStart w:id="7" w:name="_Toc29745"/>
      <w:bookmarkStart w:id="8" w:name="_Toc21889"/>
      <w:bookmarkStart w:id="9" w:name="_Toc30619"/>
      <w:bookmarkStart w:id="10" w:name="_Toc30550"/>
      <w:bookmarkStart w:id="11" w:name="_Toc27749"/>
      <w:bookmarkStart w:id="12" w:name="_Toc19789"/>
      <w:bookmarkStart w:id="13" w:name="_Toc11967"/>
      <w:bookmarkStart w:id="14" w:name="_Toc15201"/>
      <w:bookmarkStart w:id="15" w:name="_Toc16125"/>
      <w:bookmarkStart w:id="16" w:name="_Toc22967"/>
      <w:bookmarkStart w:id="17" w:name="_Toc5681"/>
      <w:bookmarkStart w:id="18" w:name="_Toc10883"/>
      <w:bookmarkStart w:id="19" w:name="_Toc9593"/>
      <w:bookmarkStart w:id="20" w:name="_Toc26868"/>
      <w:bookmarkStart w:id="21" w:name="_Toc26659"/>
      <w:bookmarkStart w:id="22" w:name="_Toc5172"/>
      <w:bookmarkStart w:id="23" w:name="_Toc11315"/>
      <w:bookmarkStart w:id="24" w:name="_Toc13427"/>
      <w:bookmarkStart w:id="25" w:name="_Toc18330"/>
      <w:bookmarkStart w:id="26" w:name="_Toc27355"/>
      <w:bookmarkStart w:id="27" w:name="_Toc26267"/>
      <w:bookmarkStart w:id="28" w:name="_Toc18698"/>
      <w:bookmarkStart w:id="29" w:name="_Toc5806"/>
      <w:bookmarkStart w:id="30" w:name="_Toc16188"/>
      <w:bookmarkStart w:id="31" w:name="_Toc13422"/>
      <w:bookmarkStart w:id="32" w:name="_Toc13835"/>
      <w:bookmarkStart w:id="33" w:name="_Toc27012"/>
      <w:bookmarkStart w:id="34" w:name="_Toc28395"/>
      <w:bookmarkStart w:id="35" w:name="_Toc7601"/>
      <w:bookmarkStart w:id="36" w:name="_Toc31767"/>
      <w:bookmarkStart w:id="37" w:name="_Toc4073"/>
      <w:bookmarkStart w:id="38" w:name="_Toc4300"/>
      <w:bookmarkStart w:id="39" w:name="_Toc18992"/>
      <w:r w:rsidRPr="004F23DC">
        <w:rPr>
          <w:rFonts w:ascii="Arial" w:eastAsia="Microsoft YaHei" w:hAnsi="Arial" w:cs="Arial" w:hint="eastAsia"/>
          <w:color w:val="000000"/>
          <w:spacing w:val="10"/>
          <w:sz w:val="20"/>
          <w:szCs w:val="20"/>
          <w:shd w:val="clear" w:color="auto" w:fill="FFFFFF"/>
        </w:rPr>
        <w:t>Calcium carbonate (</w:t>
      </w:r>
      <w:proofErr w:type="spellStart"/>
      <w:r w:rsidRPr="004F23DC">
        <w:rPr>
          <w:rFonts w:ascii="Arial" w:eastAsia="Microsoft YaHei" w:hAnsi="Arial" w:cs="Arial"/>
          <w:color w:val="000000"/>
          <w:spacing w:val="10"/>
          <w:sz w:val="20"/>
          <w:szCs w:val="20"/>
          <w:shd w:val="clear" w:color="auto" w:fill="FFFFFF"/>
        </w:rPr>
        <w:t>CaCO</w:t>
      </w:r>
      <w:proofErr w:type="spellEnd"/>
      <w:r w:rsidRPr="004F23DC">
        <w:rPr>
          <w:rFonts w:ascii="Arial" w:eastAsia="Microsoft YaHei" w:hAnsi="Arial" w:cs="Arial"/>
          <w:color w:val="000000"/>
          <w:spacing w:val="10"/>
          <w:sz w:val="20"/>
          <w:szCs w:val="20"/>
          <w:shd w:val="clear" w:color="auto" w:fill="FFFFFF"/>
        </w:rPr>
        <w:t>₃</w:t>
      </w:r>
      <w:r w:rsidRPr="004F23DC">
        <w:rPr>
          <w:rFonts w:ascii="Arial" w:eastAsia="Microsoft YaHei" w:hAnsi="Arial" w:cs="Arial" w:hint="eastAsia"/>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hint="eastAsia"/>
          <w:color w:val="000000"/>
          <w:spacing w:val="10"/>
          <w:sz w:val="20"/>
          <w:szCs w:val="20"/>
          <w:shd w:val="clear" w:color="auto" w:fill="FFFFFF"/>
        </w:rPr>
        <w:t>calcium hydrogen phosphate (</w:t>
      </w:r>
      <w:proofErr w:type="spellStart"/>
      <w:r w:rsidRPr="004F23DC">
        <w:rPr>
          <w:rFonts w:ascii="Arial" w:eastAsia="Microsoft YaHei" w:hAnsi="Arial" w:cs="Arial"/>
          <w:color w:val="000000"/>
          <w:spacing w:val="10"/>
          <w:sz w:val="20"/>
          <w:szCs w:val="20"/>
          <w:shd w:val="clear" w:color="auto" w:fill="FFFFFF"/>
        </w:rPr>
        <w:t>CaHPO</w:t>
      </w:r>
      <w:proofErr w:type="spellEnd"/>
      <w:r w:rsidRPr="004F23DC">
        <w:rPr>
          <w:rFonts w:ascii="Arial" w:eastAsia="Microsoft YaHei" w:hAnsi="Arial" w:cs="Arial"/>
          <w:color w:val="000000"/>
          <w:spacing w:val="10"/>
          <w:sz w:val="20"/>
          <w:szCs w:val="20"/>
          <w:shd w:val="clear" w:color="auto" w:fill="FFFFFF"/>
        </w:rPr>
        <w:t>₄</w:t>
      </w:r>
      <w:r w:rsidRPr="004F23DC">
        <w:rPr>
          <w:rFonts w:ascii="Arial" w:eastAsia="Microsoft YaHei" w:hAnsi="Arial" w:cs="Arial" w:hint="eastAsia"/>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hint="eastAsia"/>
          <w:color w:val="000000"/>
          <w:spacing w:val="10"/>
          <w:sz w:val="20"/>
          <w:szCs w:val="20"/>
          <w:shd w:val="clear" w:color="auto" w:fill="FFFFFF"/>
        </w:rPr>
        <w:t>hydroxyapatite (</w:t>
      </w:r>
      <w:r w:rsidRPr="004F23DC">
        <w:rPr>
          <w:rFonts w:ascii="Arial" w:eastAsia="Microsoft YaHei" w:hAnsi="Arial" w:cs="Arial"/>
          <w:color w:val="000000"/>
          <w:spacing w:val="10"/>
          <w:sz w:val="20"/>
          <w:szCs w:val="20"/>
          <w:shd w:val="clear" w:color="auto" w:fill="FFFFFF"/>
        </w:rPr>
        <w:t>HA</w:t>
      </w:r>
      <w:r w:rsidRPr="004F23DC">
        <w:rPr>
          <w:rFonts w:ascii="Arial" w:eastAsia="Microsoft YaHei" w:hAnsi="Arial" w:cs="Arial" w:hint="eastAsia"/>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hint="eastAsia"/>
          <w:color w:val="000000"/>
          <w:spacing w:val="10"/>
          <w:sz w:val="20"/>
          <w:szCs w:val="20"/>
          <w:shd w:val="clear" w:color="auto" w:fill="FFFFFF"/>
        </w:rPr>
        <w:t xml:space="preserve">Calcium </w:t>
      </w:r>
      <w:proofErr w:type="spellStart"/>
      <w:r w:rsidRPr="004F23DC">
        <w:rPr>
          <w:rFonts w:ascii="Arial" w:eastAsia="Microsoft YaHei" w:hAnsi="Arial" w:cs="Arial" w:hint="eastAsia"/>
          <w:color w:val="000000"/>
          <w:spacing w:val="10"/>
          <w:sz w:val="20"/>
          <w:szCs w:val="20"/>
          <w:shd w:val="clear" w:color="auto" w:fill="FFFFFF"/>
        </w:rPr>
        <w:t>glubionate</w:t>
      </w:r>
      <w:proofErr w:type="spellEnd"/>
      <w:r w:rsidRPr="004F23DC">
        <w:rPr>
          <w:rFonts w:ascii="Arial" w:eastAsia="Microsoft YaHei" w:hAnsi="Arial" w:cs="Arial" w:hint="eastAsia"/>
          <w:color w:val="000000"/>
          <w:spacing w:val="10"/>
          <w:sz w:val="20"/>
          <w:szCs w:val="20"/>
          <w:shd w:val="clear" w:color="auto" w:fill="FFFFFF"/>
        </w:rPr>
        <w:t xml:space="preserve"> &amp; </w:t>
      </w:r>
      <w:proofErr w:type="spellStart"/>
      <w:r w:rsidRPr="004F23DC">
        <w:rPr>
          <w:rFonts w:ascii="Arial" w:eastAsia="Microsoft YaHei" w:hAnsi="Arial" w:cs="Arial" w:hint="eastAsia"/>
          <w:color w:val="000000"/>
          <w:spacing w:val="10"/>
          <w:sz w:val="20"/>
          <w:szCs w:val="20"/>
          <w:shd w:val="clear" w:color="auto" w:fill="FFFFFF"/>
        </w:rPr>
        <w:t>lactobionate</w:t>
      </w:r>
      <w:proofErr w:type="spellEnd"/>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Ca-</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hint="eastAsia"/>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hint="eastAsia"/>
          <w:color w:val="000000"/>
          <w:spacing w:val="10"/>
          <w:sz w:val="20"/>
          <w:szCs w:val="20"/>
          <w:shd w:val="clear" w:color="auto" w:fill="FFFFFF"/>
        </w:rPr>
        <w:t xml:space="preserve">Calcium </w:t>
      </w:r>
      <w:proofErr w:type="spellStart"/>
      <w:r w:rsidRPr="004F23DC">
        <w:rPr>
          <w:rFonts w:ascii="Arial" w:eastAsia="Microsoft YaHei" w:hAnsi="Arial" w:cs="Arial" w:hint="eastAsia"/>
          <w:color w:val="000000"/>
          <w:spacing w:val="10"/>
          <w:sz w:val="20"/>
          <w:szCs w:val="20"/>
          <w:shd w:val="clear" w:color="auto" w:fill="FFFFFF"/>
        </w:rPr>
        <w:t>lactat</w:t>
      </w:r>
      <w:proofErr w:type="spellEnd"/>
      <w:r w:rsidRPr="004F23DC">
        <w:rPr>
          <w:rFonts w:ascii="Arial" w:eastAsia="Microsoft YaHei" w:hAnsi="Arial" w:cs="Arial" w:hint="eastAsia"/>
          <w:color w:val="000000"/>
          <w:spacing w:val="10"/>
          <w:sz w:val="20"/>
          <w:szCs w:val="20"/>
          <w:shd w:val="clear" w:color="auto" w:fill="FFFFFF"/>
        </w:rPr>
        <w:t xml:space="preserve"> &amp; gluconate with Vit</w:t>
      </w:r>
      <w:r w:rsidR="008E3E9B">
        <w:rPr>
          <w:rFonts w:ascii="Arial" w:eastAsia="Microsoft YaHei" w:hAnsi="Arial" w:cs="Arial"/>
          <w:color w:val="000000"/>
          <w:spacing w:val="10"/>
          <w:sz w:val="20"/>
          <w:szCs w:val="20"/>
          <w:shd w:val="clear" w:color="auto" w:fill="FFFFFF"/>
        </w:rPr>
        <w:t>amin</w:t>
      </w:r>
      <w:r w:rsidRPr="004F23DC">
        <w:rPr>
          <w:rFonts w:ascii="Arial" w:eastAsia="Microsoft YaHei" w:hAnsi="Arial" w:cs="Arial" w:hint="eastAsia"/>
          <w:color w:val="000000"/>
          <w:spacing w:val="10"/>
          <w:sz w:val="20"/>
          <w:szCs w:val="20"/>
          <w:shd w:val="clear" w:color="auto" w:fill="FFFFFF"/>
        </w:rPr>
        <w:t xml:space="preserve"> D3-K2 (</w:t>
      </w:r>
      <w:r w:rsidRPr="004F23DC">
        <w:rPr>
          <w:rFonts w:ascii="Arial" w:eastAsia="Microsoft YaHei" w:hAnsi="Arial" w:cs="Arial"/>
          <w:color w:val="000000"/>
          <w:spacing w:val="10"/>
          <w:sz w:val="20"/>
          <w:szCs w:val="20"/>
          <w:shd w:val="clear" w:color="auto" w:fill="FFFFFF"/>
        </w:rPr>
        <w:t>CaL-CaG-D3-K2</w:t>
      </w:r>
      <w:r w:rsidRPr="004F23DC">
        <w:rPr>
          <w:rFonts w:ascii="Arial" w:eastAsia="Microsoft YaHei" w:hAnsi="Arial" w:cs="Arial" w:hint="eastAsia"/>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 xml:space="preserve">, and </w:t>
      </w:r>
      <w:r w:rsidRPr="004F23DC">
        <w:rPr>
          <w:rFonts w:ascii="Arial" w:eastAsia="Microsoft YaHei" w:hAnsi="Arial" w:cs="Arial" w:hint="eastAsia"/>
          <w:color w:val="000000"/>
          <w:spacing w:val="10"/>
          <w:sz w:val="20"/>
          <w:szCs w:val="20"/>
          <w:shd w:val="clear" w:color="auto" w:fill="FFFFFF"/>
        </w:rPr>
        <w:t>microcrystalline hydroxyapatite with Vit</w:t>
      </w:r>
      <w:r w:rsidR="008E3E9B">
        <w:rPr>
          <w:rFonts w:ascii="Arial" w:eastAsia="Microsoft YaHei" w:hAnsi="Arial" w:cs="Arial"/>
          <w:color w:val="000000"/>
          <w:spacing w:val="10"/>
          <w:sz w:val="20"/>
          <w:szCs w:val="20"/>
          <w:shd w:val="clear" w:color="auto" w:fill="FFFFFF"/>
        </w:rPr>
        <w:t>amin</w:t>
      </w:r>
      <w:r w:rsidRPr="004F23DC">
        <w:rPr>
          <w:rFonts w:ascii="Arial" w:eastAsia="Microsoft YaHei" w:hAnsi="Arial" w:cs="Arial" w:hint="eastAsia"/>
          <w:color w:val="000000"/>
          <w:spacing w:val="10"/>
          <w:sz w:val="20"/>
          <w:szCs w:val="20"/>
          <w:shd w:val="clear" w:color="auto" w:fill="FFFFFF"/>
        </w:rPr>
        <w:t xml:space="preserve"> D3-K1 (</w:t>
      </w:r>
      <w:r w:rsidRPr="004F23DC">
        <w:rPr>
          <w:rFonts w:ascii="Arial" w:eastAsia="Microsoft YaHei" w:hAnsi="Arial" w:cs="Arial"/>
          <w:color w:val="000000"/>
          <w:spacing w:val="10"/>
          <w:sz w:val="20"/>
          <w:szCs w:val="20"/>
          <w:shd w:val="clear" w:color="auto" w:fill="FFFFFF"/>
        </w:rPr>
        <w:t>MCHA-D3-K1</w:t>
      </w:r>
      <w:r w:rsidRPr="004F23DC">
        <w:rPr>
          <w:rFonts w:ascii="Arial" w:eastAsia="Microsoft YaHei" w:hAnsi="Arial" w:cs="Arial" w:hint="eastAsia"/>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 xml:space="preserve">, all solvents are standard diluted water. Alendronate sodium tablets (lot number X002979, Savio </w:t>
      </w:r>
      <w:proofErr w:type="spellStart"/>
      <w:r w:rsidRPr="004F23DC">
        <w:rPr>
          <w:rFonts w:ascii="Arial" w:eastAsia="Microsoft YaHei" w:hAnsi="Arial" w:cs="Arial"/>
          <w:color w:val="000000"/>
          <w:spacing w:val="10"/>
          <w:sz w:val="20"/>
          <w:szCs w:val="20"/>
          <w:shd w:val="clear" w:color="auto" w:fill="FFFFFF"/>
        </w:rPr>
        <w:t>IndustrialS.r.L</w:t>
      </w:r>
      <w:proofErr w:type="spellEnd"/>
      <w:r w:rsidRPr="004F23DC">
        <w:rPr>
          <w:rFonts w:ascii="Arial" w:eastAsia="Microsoft YaHei" w:hAnsi="Arial" w:cs="Arial"/>
          <w:color w:val="000000"/>
          <w:spacing w:val="10"/>
          <w:sz w:val="20"/>
          <w:szCs w:val="20"/>
          <w:shd w:val="clear" w:color="auto" w:fill="FFFFFF"/>
        </w:rPr>
        <w:t xml:space="preserve">, Italy); Calcium chloride(lot No. C2004046, Shanghai Aladdin Biochemical Technology Co., LTD., China); Alizarin Red (lot number C12071107, Shanghai Maclin Biochemical Technology Co., LTD., China); Anhydrous magnesium chloride (lot No. C1809044, Shanghai Aladdin Biochemical Technology Co., LTD., China); 4% Histocyte Fixation Solution (Lot No. 240004005, Beijing </w:t>
      </w:r>
      <w:proofErr w:type="spellStart"/>
      <w:r w:rsidRPr="004F23DC">
        <w:rPr>
          <w:rFonts w:ascii="Arial" w:eastAsia="Microsoft YaHei" w:hAnsi="Arial" w:cs="Arial"/>
          <w:color w:val="000000"/>
          <w:spacing w:val="10"/>
          <w:sz w:val="20"/>
          <w:szCs w:val="20"/>
          <w:shd w:val="clear" w:color="auto" w:fill="FFFFFF"/>
        </w:rPr>
        <w:t>Soleibao</w:t>
      </w:r>
      <w:proofErr w:type="spellEnd"/>
      <w:r w:rsidRPr="004F23DC">
        <w:rPr>
          <w:rFonts w:ascii="Arial" w:eastAsia="Microsoft YaHei" w:hAnsi="Arial" w:cs="Arial"/>
          <w:color w:val="000000"/>
          <w:spacing w:val="10"/>
          <w:sz w:val="20"/>
          <w:szCs w:val="20"/>
          <w:shd w:val="clear" w:color="auto" w:fill="FFFFFF"/>
        </w:rPr>
        <w:t xml:space="preserve"> Technology Co., LTD., China); Potassium hydroxide (Lot No. T20100913, </w:t>
      </w:r>
      <w:proofErr w:type="spellStart"/>
      <w:r w:rsidRPr="004F23DC">
        <w:rPr>
          <w:rFonts w:ascii="Arial" w:eastAsia="Microsoft YaHei" w:hAnsi="Arial" w:cs="Arial"/>
          <w:color w:val="000000"/>
          <w:spacing w:val="10"/>
          <w:sz w:val="20"/>
          <w:szCs w:val="20"/>
          <w:shd w:val="clear" w:color="auto" w:fill="FFFFFF"/>
        </w:rPr>
        <w:t>Sinophosphate</w:t>
      </w:r>
      <w:proofErr w:type="spellEnd"/>
      <w:r w:rsidRPr="004F23DC">
        <w:rPr>
          <w:rFonts w:ascii="Arial" w:eastAsia="Microsoft YaHei" w:hAnsi="Arial" w:cs="Arial"/>
          <w:color w:val="000000"/>
          <w:spacing w:val="10"/>
          <w:sz w:val="20"/>
          <w:szCs w:val="20"/>
          <w:shd w:val="clear" w:color="auto" w:fill="FFFFFF"/>
        </w:rPr>
        <w:t xml:space="preserve"> Chemical Reagent Co., LTD., China); Glycerin (lot No. C15948751, Shanghai Maclin Biochemical Technology Co., LTD., China); Anhydrous ethanol (Lot No. 20240312, Shanghai Aladdin Biochemical Technology Co., LTD., China); Hydrogen peroxide solution (Lot No. G2023089, Shanghai Aladdin Biochemical Technology Co., LTD., China); Nitric acid (lot No. 20240223, Shanghai </w:t>
      </w:r>
      <w:proofErr w:type="spellStart"/>
      <w:r w:rsidRPr="004F23DC">
        <w:rPr>
          <w:rFonts w:ascii="Arial" w:eastAsia="Microsoft YaHei" w:hAnsi="Arial" w:cs="Arial"/>
          <w:color w:val="000000"/>
          <w:spacing w:val="10"/>
          <w:sz w:val="20"/>
          <w:szCs w:val="20"/>
          <w:shd w:val="clear" w:color="auto" w:fill="FFFFFF"/>
        </w:rPr>
        <w:t>Aoban</w:t>
      </w:r>
      <w:proofErr w:type="spellEnd"/>
      <w:r w:rsidRPr="004F23DC">
        <w:rPr>
          <w:rFonts w:ascii="Arial" w:eastAsia="Microsoft YaHei" w:hAnsi="Arial" w:cs="Arial"/>
          <w:color w:val="000000"/>
          <w:spacing w:val="10"/>
          <w:sz w:val="20"/>
          <w:szCs w:val="20"/>
          <w:shd w:val="clear" w:color="auto" w:fill="FFFFFF"/>
        </w:rPr>
        <w:t xml:space="preserve"> Technology Co., LTD., China); Calcium Standard Solution (Lot No. 2415695, Shanghai ANPEL, China).</w:t>
      </w:r>
    </w:p>
    <w:p w14:paraId="69B9D3AA" w14:textId="77777777" w:rsidR="008B031F" w:rsidRPr="004F23DC" w:rsidRDefault="003602DA">
      <w:pPr>
        <w:rPr>
          <w:rFonts w:ascii="Arial" w:eastAsia="Microsoft YaHei" w:hAnsi="Arial" w:cs="Arial"/>
          <w:b/>
          <w:bCs/>
          <w:color w:val="000000"/>
          <w:spacing w:val="10"/>
          <w:sz w:val="22"/>
          <w:szCs w:val="22"/>
          <w:shd w:val="clear" w:color="auto" w:fill="FFFFFF"/>
        </w:rPr>
      </w:pPr>
      <w:r w:rsidRPr="004F23DC">
        <w:rPr>
          <w:rFonts w:ascii="Arial" w:eastAsia="Microsoft YaHei" w:hAnsi="Arial" w:cs="Arial"/>
          <w:b/>
          <w:bCs/>
          <w:color w:val="000000"/>
          <w:spacing w:val="10"/>
          <w:sz w:val="22"/>
          <w:szCs w:val="22"/>
          <w:shd w:val="clear" w:color="auto" w:fill="FFFFFF"/>
        </w:rPr>
        <w:t>2.2 Instruments</w:t>
      </w:r>
    </w:p>
    <w:p w14:paraId="69B9D3AB" w14:textId="77777777" w:rsidR="008B031F" w:rsidRPr="004F23DC" w:rsidRDefault="003602DA">
      <w:pPr>
        <w:pStyle w:val="NormalWeb"/>
        <w:widowControl/>
        <w:spacing w:beforeAutospacing="0" w:afterAutospacing="0"/>
        <w:ind w:firstLineChars="200" w:firstLine="440"/>
        <w:jc w:val="both"/>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 xml:space="preserve">Stereomicroscope (SZX7, OLYMPUS, Japan): Observing and studying large or non-transparent biological samples; Charge-coupled device (VertA1, Shanghai </w:t>
      </w:r>
      <w:proofErr w:type="spellStart"/>
      <w:r w:rsidRPr="004F23DC">
        <w:rPr>
          <w:rFonts w:ascii="Arial" w:eastAsia="Microsoft YaHei" w:hAnsi="Arial" w:cs="Arial"/>
          <w:color w:val="000000"/>
          <w:spacing w:val="10"/>
          <w:sz w:val="20"/>
          <w:szCs w:val="20"/>
          <w:shd w:val="clear" w:color="auto" w:fill="FFFFFF"/>
        </w:rPr>
        <w:t>Tusen</w:t>
      </w:r>
      <w:proofErr w:type="spellEnd"/>
      <w:r w:rsidRPr="004F23DC">
        <w:rPr>
          <w:rFonts w:ascii="Arial" w:eastAsia="Microsoft YaHei" w:hAnsi="Arial" w:cs="Arial"/>
          <w:color w:val="000000"/>
          <w:spacing w:val="10"/>
          <w:sz w:val="20"/>
          <w:szCs w:val="20"/>
          <w:shd w:val="clear" w:color="auto" w:fill="FFFFFF"/>
        </w:rPr>
        <w:t xml:space="preserve"> Vision Technology Co., LTD, China): Convert image pixels into digital signals; Motorized Focus Continuous Zoom Fluorescence Microscope(AZ100</w:t>
      </w:r>
      <w:r w:rsidRPr="004F23DC">
        <w:rPr>
          <w:rFonts w:ascii="Arial" w:eastAsia="Microsoft YaHei" w:hAnsi="Arial" w:cs="Arial"/>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Nikon</w:t>
      </w:r>
      <w:r w:rsidRPr="004F23DC">
        <w:rPr>
          <w:rFonts w:ascii="Arial" w:eastAsia="Microsoft YaHei" w:hAnsi="Arial" w:cs="Arial"/>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 xml:space="preserve">Japan): Quickly and accurately </w:t>
      </w:r>
      <w:r w:rsidRPr="004F23DC">
        <w:rPr>
          <w:rFonts w:ascii="Arial" w:eastAsia="Microsoft YaHei" w:hAnsi="Arial" w:cs="Arial"/>
          <w:color w:val="000000"/>
          <w:spacing w:val="10"/>
          <w:sz w:val="20"/>
          <w:szCs w:val="20"/>
          <w:shd w:val="clear" w:color="auto" w:fill="FFFFFF"/>
        </w:rPr>
        <w:lastRenderedPageBreak/>
        <w:t>capture the details of the inspected object; Precision electronic auto-balance(CP214</w:t>
      </w:r>
      <w:r w:rsidRPr="004F23DC">
        <w:rPr>
          <w:rFonts w:ascii="Arial" w:eastAsia="Microsoft YaHei" w:hAnsi="Arial" w:cs="Arial"/>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OHAUS</w:t>
      </w:r>
      <w:r w:rsidRPr="004F23DC">
        <w:rPr>
          <w:rFonts w:ascii="Arial" w:eastAsia="Microsoft YaHei" w:hAnsi="Arial" w:cs="Arial"/>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USA): More complex physical measurements are possible; Microwave Digestion System(MARS 6</w:t>
      </w:r>
      <w:r w:rsidRPr="004F23DC">
        <w:rPr>
          <w:rFonts w:ascii="Arial" w:eastAsia="Microsoft YaHei" w:hAnsi="Arial" w:cs="Arial"/>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CEM</w:t>
      </w:r>
      <w:r w:rsidRPr="004F23DC">
        <w:rPr>
          <w:rFonts w:ascii="Arial" w:eastAsia="Microsoft YaHei" w:hAnsi="Arial" w:cs="Arial"/>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USA): Heating and decomposition of samples; ICP-MS(</w:t>
      </w:r>
      <w:proofErr w:type="spellStart"/>
      <w:r w:rsidRPr="004F23DC">
        <w:rPr>
          <w:rFonts w:ascii="Arial" w:eastAsia="Microsoft YaHei" w:hAnsi="Arial" w:cs="Arial"/>
          <w:color w:val="000000"/>
          <w:spacing w:val="10"/>
          <w:sz w:val="20"/>
          <w:szCs w:val="20"/>
          <w:shd w:val="clear" w:color="auto" w:fill="FFFFFF"/>
        </w:rPr>
        <w:t>NexION</w:t>
      </w:r>
      <w:proofErr w:type="spellEnd"/>
      <w:r w:rsidRPr="004F23DC">
        <w:rPr>
          <w:rFonts w:ascii="Arial" w:eastAsia="Microsoft YaHei" w:hAnsi="Arial" w:cs="Arial"/>
          <w:color w:val="000000"/>
          <w:spacing w:val="10"/>
          <w:sz w:val="20"/>
          <w:szCs w:val="20"/>
          <w:shd w:val="clear" w:color="auto" w:fill="FFFFFF"/>
        </w:rPr>
        <w:t xml:space="preserve"> 1000G</w:t>
      </w:r>
      <w:r w:rsidRPr="004F23DC">
        <w:rPr>
          <w:rFonts w:ascii="Arial" w:eastAsia="Microsoft YaHei" w:hAnsi="Arial" w:cs="Arial"/>
          <w:color w:val="000000"/>
          <w:spacing w:val="10"/>
          <w:sz w:val="20"/>
          <w:szCs w:val="20"/>
          <w:shd w:val="clear" w:color="auto" w:fill="FFFFFF"/>
          <w:lang w:bidi="ar"/>
        </w:rPr>
        <w:t>，</w:t>
      </w:r>
      <w:r w:rsidRPr="004F23DC">
        <w:rPr>
          <w:rFonts w:ascii="Arial" w:eastAsia="Microsoft YaHei" w:hAnsi="Arial" w:cs="Arial"/>
          <w:color w:val="000000"/>
          <w:spacing w:val="10"/>
          <w:sz w:val="20"/>
          <w:szCs w:val="20"/>
          <w:shd w:val="clear" w:color="auto" w:fill="FFFFFF"/>
        </w:rPr>
        <w:t>PE</w:t>
      </w:r>
      <w:r w:rsidRPr="004F23DC">
        <w:rPr>
          <w:rFonts w:ascii="Arial" w:eastAsia="Microsoft YaHei" w:hAnsi="Arial" w:cs="Arial"/>
          <w:color w:val="000000"/>
          <w:spacing w:val="10"/>
          <w:sz w:val="20"/>
          <w:szCs w:val="20"/>
          <w:shd w:val="clear" w:color="auto" w:fill="FFFFFF"/>
          <w:lang w:bidi="ar"/>
        </w:rPr>
        <w:t>，</w:t>
      </w:r>
      <w:r w:rsidRPr="004F23DC">
        <w:rPr>
          <w:rFonts w:ascii="Arial" w:eastAsia="Microsoft YaHei" w:hAnsi="Arial" w:cs="Arial"/>
          <w:color w:val="000000"/>
          <w:spacing w:val="10"/>
          <w:sz w:val="20"/>
          <w:szCs w:val="20"/>
          <w:shd w:val="clear" w:color="auto" w:fill="FFFFFF"/>
          <w:lang w:bidi="ar"/>
        </w:rPr>
        <w:t>USA):</w:t>
      </w:r>
      <w:r w:rsidRPr="004F23DC">
        <w:rPr>
          <w:rFonts w:ascii="Arial" w:eastAsia="Microsoft YaHei" w:hAnsi="Arial" w:cs="Arial"/>
          <w:color w:val="000000"/>
          <w:spacing w:val="10"/>
          <w:sz w:val="20"/>
          <w:szCs w:val="20"/>
          <w:shd w:val="clear" w:color="auto" w:fill="FFFFFF"/>
        </w:rPr>
        <w:t xml:space="preserve"> For elemental and isotopic analysis</w:t>
      </w:r>
      <w:r w:rsidRPr="004F23DC">
        <w:rPr>
          <w:rFonts w:ascii="Arial" w:eastAsia="Microsoft YaHei" w:hAnsi="Arial" w:cs="Arial"/>
          <w:color w:val="000000"/>
          <w:spacing w:val="10"/>
          <w:sz w:val="20"/>
          <w:szCs w:val="20"/>
          <w:shd w:val="clear" w:color="auto" w:fill="FFFFFF"/>
          <w:lang w:bidi="ar"/>
        </w:rPr>
        <w:t>.</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14:paraId="69B9D3AC" w14:textId="77777777" w:rsidR="008B031F" w:rsidRPr="004F23DC" w:rsidRDefault="003602DA">
      <w:pPr>
        <w:rPr>
          <w:rFonts w:ascii="Arial" w:eastAsia="SimSun" w:hAnsi="Arial" w:cs="Arial"/>
          <w:b/>
          <w:bCs/>
          <w:sz w:val="22"/>
          <w:szCs w:val="22"/>
        </w:rPr>
      </w:pPr>
      <w:r w:rsidRPr="004F23DC">
        <w:rPr>
          <w:rFonts w:ascii="Arial" w:eastAsia="Microsoft YaHei" w:hAnsi="Arial" w:cs="Arial"/>
          <w:b/>
          <w:bCs/>
          <w:color w:val="000000"/>
          <w:spacing w:val="10"/>
          <w:sz w:val="22"/>
          <w:szCs w:val="22"/>
          <w:shd w:val="clear" w:color="auto" w:fill="FFFFFF"/>
        </w:rPr>
        <w:t>2.3 Zebrafish maintenance and embryo collection</w:t>
      </w:r>
    </w:p>
    <w:p w14:paraId="69B9D3AD" w14:textId="5FF08444" w:rsidR="008B031F" w:rsidRPr="004F23DC" w:rsidRDefault="003602DA">
      <w:pPr>
        <w:pStyle w:val="NormalWeb"/>
        <w:widowControl/>
        <w:spacing w:beforeAutospacing="0" w:afterAutospacing="0"/>
        <w:ind w:firstLineChars="200" w:firstLine="440"/>
        <w:jc w:val="both"/>
        <w:rPr>
          <w:rFonts w:ascii="Arial" w:eastAsia="Microsoft YaHei" w:hAnsi="Arial" w:cs="Arial"/>
          <w:color w:val="000000"/>
          <w:spacing w:val="10"/>
          <w:sz w:val="20"/>
          <w:szCs w:val="20"/>
          <w:shd w:val="clear" w:color="auto" w:fill="FFFFFF"/>
        </w:rPr>
      </w:pPr>
      <w:bookmarkStart w:id="40" w:name="_Toc25149"/>
      <w:bookmarkStart w:id="41" w:name="_Toc20683"/>
      <w:bookmarkStart w:id="42" w:name="_Toc8637"/>
      <w:bookmarkStart w:id="43" w:name="_Toc24286"/>
      <w:bookmarkStart w:id="44" w:name="_Toc367"/>
      <w:bookmarkStart w:id="45" w:name="_Toc20480"/>
      <w:bookmarkStart w:id="46" w:name="_Toc31802"/>
      <w:bookmarkStart w:id="47" w:name="_Toc18011"/>
      <w:bookmarkStart w:id="48" w:name="_Toc12684"/>
      <w:bookmarkStart w:id="49" w:name="_Toc4796"/>
      <w:bookmarkStart w:id="50" w:name="_Toc3113"/>
      <w:bookmarkStart w:id="51" w:name="_Toc21567"/>
      <w:bookmarkStart w:id="52" w:name="_Toc28175"/>
      <w:bookmarkStart w:id="53" w:name="_Toc6980"/>
      <w:bookmarkStart w:id="54" w:name="_Toc3050"/>
      <w:bookmarkStart w:id="55" w:name="_Toc3190"/>
      <w:bookmarkStart w:id="56" w:name="_Toc20560"/>
      <w:bookmarkStart w:id="57" w:name="_Toc28844"/>
      <w:bookmarkStart w:id="58" w:name="_Toc30709"/>
      <w:bookmarkStart w:id="59" w:name="_Toc1879"/>
      <w:bookmarkStart w:id="60" w:name="_Toc19743"/>
      <w:bookmarkStart w:id="61" w:name="_Toc23334"/>
      <w:bookmarkStart w:id="62" w:name="_Toc11327"/>
      <w:bookmarkStart w:id="63" w:name="_Toc22193"/>
      <w:bookmarkStart w:id="64" w:name="_Toc27231"/>
      <w:bookmarkStart w:id="65" w:name="_Toc8120"/>
      <w:bookmarkStart w:id="66" w:name="_Toc32762"/>
      <w:bookmarkStart w:id="67" w:name="_Toc8632"/>
      <w:bookmarkStart w:id="68" w:name="_Toc15095"/>
      <w:bookmarkStart w:id="69" w:name="_Toc26567"/>
      <w:bookmarkStart w:id="70" w:name="_Toc25892"/>
      <w:bookmarkStart w:id="71" w:name="_Toc24026"/>
      <w:bookmarkStart w:id="72" w:name="_Toc21012"/>
      <w:bookmarkStart w:id="73" w:name="_Toc25005"/>
      <w:bookmarkStart w:id="74" w:name="_Toc24317"/>
      <w:bookmarkStart w:id="75" w:name="_Toc20766"/>
      <w:bookmarkStart w:id="76" w:name="_Toc3706"/>
      <w:bookmarkStart w:id="77" w:name="_Toc27002"/>
      <w:bookmarkStart w:id="78" w:name="_Toc2890"/>
      <w:bookmarkStart w:id="79" w:name="_Toc27340"/>
      <w:r w:rsidRPr="004F23DC">
        <w:rPr>
          <w:rFonts w:ascii="Arial" w:eastAsia="Microsoft YaHei" w:hAnsi="Arial" w:cs="Arial"/>
          <w:color w:val="000000"/>
          <w:spacing w:val="10"/>
          <w:sz w:val="20"/>
          <w:szCs w:val="20"/>
          <w:shd w:val="clear" w:color="auto" w:fill="FFFFFF"/>
        </w:rPr>
        <w:t>Zebrafish were maintained at 28˚C in fish</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 xml:space="preserve">water (0.2% Instant Ocean Salt in </w:t>
      </w:r>
      <w:proofErr w:type="spellStart"/>
      <w:r w:rsidR="00190E14" w:rsidRPr="00922A64">
        <w:rPr>
          <w:rFonts w:ascii="Arial" w:eastAsia="Microsoft YaHei" w:hAnsi="Arial" w:cs="Arial"/>
          <w:color w:val="000000"/>
          <w:spacing w:val="10"/>
          <w:sz w:val="20"/>
          <w:szCs w:val="20"/>
          <w:highlight w:val="yellow"/>
          <w:shd w:val="clear" w:color="auto" w:fill="FFFFFF"/>
        </w:rPr>
        <w:t>deionised</w:t>
      </w:r>
      <w:proofErr w:type="spellEnd"/>
      <w:r w:rsidR="00190E14" w:rsidRPr="00922A64">
        <w:rPr>
          <w:rFonts w:ascii="Arial" w:eastAsia="Microsoft YaHei" w:hAnsi="Arial" w:cs="Arial"/>
          <w:color w:val="000000"/>
          <w:spacing w:val="10"/>
          <w:sz w:val="20"/>
          <w:szCs w:val="20"/>
          <w:highlight w:val="yellow"/>
          <w:shd w:val="clear" w:color="auto" w:fill="FFFFFF"/>
        </w:rPr>
        <w:t xml:space="preserve"> </w:t>
      </w:r>
      <w:r w:rsidRPr="00922A64">
        <w:rPr>
          <w:rFonts w:ascii="Arial" w:eastAsia="Microsoft YaHei" w:hAnsi="Arial" w:cs="Arial"/>
          <w:color w:val="000000"/>
          <w:spacing w:val="10"/>
          <w:sz w:val="20"/>
          <w:szCs w:val="20"/>
          <w:highlight w:val="yellow"/>
          <w:shd w:val="clear" w:color="auto" w:fill="FFFFFF"/>
        </w:rPr>
        <w:t>w</w:t>
      </w:r>
      <w:r w:rsidRPr="004F23DC">
        <w:rPr>
          <w:rFonts w:ascii="Arial" w:eastAsia="Microsoft YaHei" w:hAnsi="Arial" w:cs="Arial"/>
          <w:color w:val="000000"/>
          <w:spacing w:val="10"/>
          <w:sz w:val="20"/>
          <w:szCs w:val="20"/>
          <w:shd w:val="clear" w:color="auto" w:fill="FFFFFF"/>
        </w:rPr>
        <w:t>ater, pH 6.</w:t>
      </w:r>
      <w:r w:rsidRPr="004F23DC">
        <w:rPr>
          <w:rFonts w:ascii="Arial" w:eastAsia="Microsoft YaHei" w:hAnsi="Arial" w:cs="Arial" w:hint="eastAsia"/>
          <w:color w:val="000000"/>
          <w:spacing w:val="10"/>
          <w:sz w:val="20"/>
          <w:szCs w:val="20"/>
          <w:shd w:val="clear" w:color="auto" w:fill="FFFFFF"/>
        </w:rPr>
        <w:t>5</w:t>
      </w:r>
      <w:r w:rsidRPr="004F23DC">
        <w:rPr>
          <w:rFonts w:ascii="Arial" w:eastAsia="Microsoft YaHei" w:hAnsi="Arial" w:cs="Arial"/>
          <w:color w:val="000000"/>
          <w:spacing w:val="10"/>
          <w:sz w:val="20"/>
          <w:szCs w:val="20"/>
          <w:shd w:val="clear" w:color="auto" w:fill="FFFFFF"/>
        </w:rPr>
        <w:t>–</w:t>
      </w:r>
      <w:r w:rsidRPr="004F23DC">
        <w:rPr>
          <w:rFonts w:ascii="Arial" w:eastAsia="Microsoft YaHei" w:hAnsi="Arial" w:cs="Arial" w:hint="eastAsia"/>
          <w:color w:val="000000"/>
          <w:spacing w:val="10"/>
          <w:sz w:val="20"/>
          <w:szCs w:val="20"/>
          <w:shd w:val="clear" w:color="auto" w:fill="FFFFFF"/>
        </w:rPr>
        <w:t>8.5</w:t>
      </w:r>
      <w:r w:rsidRPr="004F23DC">
        <w:rPr>
          <w:rFonts w:ascii="Arial" w:eastAsia="Microsoft YaHei" w:hAnsi="Arial" w:cs="Arial"/>
          <w:color w:val="000000"/>
          <w:spacing w:val="10"/>
          <w:sz w:val="20"/>
          <w:szCs w:val="20"/>
          <w:shd w:val="clear" w:color="auto" w:fill="FFFFFF"/>
        </w:rPr>
        <w:t>, conductivity 4</w:t>
      </w:r>
      <w:r w:rsidRPr="004F23DC">
        <w:rPr>
          <w:rFonts w:ascii="Arial" w:eastAsia="Microsoft YaHei" w:hAnsi="Arial" w:cs="Arial" w:hint="eastAsia"/>
          <w:color w:val="000000"/>
          <w:spacing w:val="10"/>
          <w:sz w:val="20"/>
          <w:szCs w:val="20"/>
          <w:shd w:val="clear" w:color="auto" w:fill="FFFFFF"/>
        </w:rPr>
        <w:t>5</w:t>
      </w:r>
      <w:r w:rsidRPr="004F23DC">
        <w:rPr>
          <w:rFonts w:ascii="Arial" w:eastAsia="Microsoft YaHei" w:hAnsi="Arial" w:cs="Arial"/>
          <w:color w:val="000000"/>
          <w:spacing w:val="10"/>
          <w:sz w:val="20"/>
          <w:szCs w:val="20"/>
          <w:shd w:val="clear" w:color="auto" w:fill="FFFFFF"/>
        </w:rPr>
        <w:t>0–5</w:t>
      </w:r>
      <w:r w:rsidRPr="004F23DC">
        <w:rPr>
          <w:rFonts w:ascii="Arial" w:eastAsia="Microsoft YaHei" w:hAnsi="Arial" w:cs="Arial" w:hint="eastAsia"/>
          <w:color w:val="000000"/>
          <w:spacing w:val="10"/>
          <w:sz w:val="20"/>
          <w:szCs w:val="20"/>
          <w:shd w:val="clear" w:color="auto" w:fill="FFFFFF"/>
        </w:rPr>
        <w:t>5</w:t>
      </w:r>
      <w:r w:rsidRPr="004F23DC">
        <w:rPr>
          <w:rFonts w:ascii="Arial" w:eastAsia="Microsoft YaHei" w:hAnsi="Arial" w:cs="Arial"/>
          <w:color w:val="000000"/>
          <w:spacing w:val="10"/>
          <w:sz w:val="20"/>
          <w:szCs w:val="20"/>
          <w:shd w:val="clear" w:color="auto" w:fill="FFFFFF"/>
        </w:rPr>
        <w:t xml:space="preserve">0 </w:t>
      </w:r>
      <w:proofErr w:type="spellStart"/>
      <w:r w:rsidRPr="004F23DC">
        <w:rPr>
          <w:rFonts w:ascii="Arial" w:eastAsia="Microsoft YaHei" w:hAnsi="Arial" w:cs="Arial"/>
          <w:color w:val="000000"/>
          <w:spacing w:val="10"/>
          <w:sz w:val="20"/>
          <w:szCs w:val="20"/>
          <w:shd w:val="clear" w:color="auto" w:fill="FFFFFF"/>
        </w:rPr>
        <w:t>μS</w:t>
      </w:r>
      <w:proofErr w:type="spellEnd"/>
      <w:r w:rsidRPr="004F23DC">
        <w:rPr>
          <w:rFonts w:ascii="Arial" w:eastAsia="Microsoft YaHei" w:hAnsi="Arial" w:cs="Arial"/>
          <w:color w:val="000000"/>
          <w:spacing w:val="10"/>
          <w:sz w:val="20"/>
          <w:szCs w:val="20"/>
          <w:shd w:val="clear" w:color="auto" w:fill="FFFFFF"/>
        </w:rPr>
        <w:t>/cm</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and hardness 5</w:t>
      </w:r>
      <w:r w:rsidRPr="004F23DC">
        <w:rPr>
          <w:rFonts w:ascii="Arial" w:eastAsia="Microsoft YaHei" w:hAnsi="Arial" w:cs="Arial" w:hint="eastAsia"/>
          <w:color w:val="000000"/>
          <w:spacing w:val="10"/>
          <w:sz w:val="20"/>
          <w:szCs w:val="20"/>
          <w:shd w:val="clear" w:color="auto" w:fill="FFFFFF"/>
        </w:rPr>
        <w:t>0</w:t>
      </w:r>
      <w:r w:rsidRPr="004F23DC">
        <w:rPr>
          <w:rFonts w:ascii="Arial" w:eastAsia="Microsoft YaHei" w:hAnsi="Arial" w:cs="Arial"/>
          <w:color w:val="000000"/>
          <w:spacing w:val="10"/>
          <w:sz w:val="20"/>
          <w:szCs w:val="20"/>
          <w:shd w:val="clear" w:color="auto" w:fill="FFFFFF"/>
        </w:rPr>
        <w:t>–</w:t>
      </w:r>
      <w:r w:rsidRPr="004F23DC">
        <w:rPr>
          <w:rFonts w:ascii="Arial" w:eastAsia="Microsoft YaHei" w:hAnsi="Arial" w:cs="Arial" w:hint="eastAsia"/>
          <w:color w:val="000000"/>
          <w:spacing w:val="10"/>
          <w:sz w:val="20"/>
          <w:szCs w:val="20"/>
          <w:shd w:val="clear" w:color="auto" w:fill="FFFFFF"/>
        </w:rPr>
        <w:t>100</w:t>
      </w:r>
      <w:r w:rsidRPr="004F23DC">
        <w:rPr>
          <w:rFonts w:ascii="Arial" w:eastAsia="Microsoft YaHei" w:hAnsi="Arial" w:cs="Arial"/>
          <w:color w:val="000000"/>
          <w:spacing w:val="10"/>
          <w:sz w:val="20"/>
          <w:szCs w:val="20"/>
          <w:shd w:val="clear" w:color="auto" w:fill="FFFFFF"/>
        </w:rPr>
        <w:t xml:space="preserve"> mg/L CaCO3). The zebrafish facility and the laboratory at Hunter Biotechnology, Inc. are accredited by the Association for Assessment and Accreditation of Laboratory Animal Care (AAALAC) International. After each experiment, all the zebrafish were </w:t>
      </w:r>
      <w:proofErr w:type="spellStart"/>
      <w:r w:rsidR="00190E14" w:rsidRPr="00922A64">
        <w:rPr>
          <w:rFonts w:ascii="Arial" w:eastAsia="Microsoft YaHei" w:hAnsi="Arial" w:cs="Arial"/>
          <w:color w:val="000000"/>
          <w:spacing w:val="10"/>
          <w:sz w:val="20"/>
          <w:szCs w:val="20"/>
          <w:highlight w:val="yellow"/>
          <w:shd w:val="clear" w:color="auto" w:fill="FFFFFF"/>
        </w:rPr>
        <w:t>anaesthetised</w:t>
      </w:r>
      <w:proofErr w:type="spellEnd"/>
      <w:r w:rsidR="00190E14" w:rsidRPr="00922A64">
        <w:rPr>
          <w:rFonts w:ascii="Arial" w:eastAsia="Microsoft YaHei" w:hAnsi="Arial" w:cs="Arial"/>
          <w:color w:val="000000"/>
          <w:spacing w:val="10"/>
          <w:sz w:val="20"/>
          <w:szCs w:val="20"/>
          <w:highlight w:val="yellow"/>
          <w:shd w:val="clear" w:color="auto" w:fill="FFFFFF"/>
        </w:rPr>
        <w:t xml:space="preserve"> </w:t>
      </w:r>
      <w:r w:rsidRPr="00922A64">
        <w:rPr>
          <w:rFonts w:ascii="Arial" w:eastAsia="Microsoft YaHei" w:hAnsi="Arial" w:cs="Arial"/>
          <w:color w:val="000000"/>
          <w:spacing w:val="10"/>
          <w:sz w:val="20"/>
          <w:szCs w:val="20"/>
          <w:highlight w:val="yellow"/>
          <w:shd w:val="clear" w:color="auto" w:fill="FFFFFF"/>
        </w:rPr>
        <w:t>and</w:t>
      </w:r>
      <w:r w:rsidRPr="004F23DC">
        <w:rPr>
          <w:rFonts w:ascii="Arial" w:eastAsia="Microsoft YaHei" w:hAnsi="Arial" w:cs="Arial" w:hint="eastAsia"/>
          <w:color w:val="000000"/>
          <w:spacing w:val="10"/>
          <w:sz w:val="20"/>
          <w:szCs w:val="20"/>
          <w:shd w:val="clear" w:color="auto" w:fill="FFFFFF"/>
        </w:rPr>
        <w:t xml:space="preserve"> </w:t>
      </w:r>
      <w:proofErr w:type="spellStart"/>
      <w:r w:rsidR="00190E14" w:rsidRPr="00922A64">
        <w:rPr>
          <w:rFonts w:ascii="Arial" w:eastAsia="Microsoft YaHei" w:hAnsi="Arial" w:cs="Arial"/>
          <w:color w:val="000000"/>
          <w:spacing w:val="10"/>
          <w:sz w:val="20"/>
          <w:szCs w:val="20"/>
          <w:highlight w:val="yellow"/>
          <w:shd w:val="clear" w:color="auto" w:fill="FFFFFF"/>
        </w:rPr>
        <w:t>euthanised</w:t>
      </w:r>
      <w:proofErr w:type="spellEnd"/>
      <w:r w:rsidR="00190E14" w:rsidRPr="00922A64">
        <w:rPr>
          <w:rFonts w:ascii="Arial" w:eastAsia="Microsoft YaHei" w:hAnsi="Arial" w:cs="Arial"/>
          <w:color w:val="000000"/>
          <w:spacing w:val="10"/>
          <w:sz w:val="20"/>
          <w:szCs w:val="20"/>
          <w:highlight w:val="yellow"/>
          <w:shd w:val="clear" w:color="auto" w:fill="FFFFFF"/>
        </w:rPr>
        <w:t xml:space="preserve"> </w:t>
      </w:r>
      <w:r w:rsidRPr="00922A64">
        <w:rPr>
          <w:rFonts w:ascii="Arial" w:eastAsia="Microsoft YaHei" w:hAnsi="Arial" w:cs="Arial"/>
          <w:color w:val="000000"/>
          <w:spacing w:val="10"/>
          <w:sz w:val="20"/>
          <w:szCs w:val="20"/>
          <w:highlight w:val="yellow"/>
          <w:shd w:val="clear" w:color="auto" w:fill="FFFFFF"/>
        </w:rPr>
        <w:t>with</w:t>
      </w:r>
      <w:r w:rsidRPr="004F23DC">
        <w:rPr>
          <w:rFonts w:ascii="Arial" w:eastAsia="Microsoft YaHei" w:hAnsi="Arial" w:cs="Arial"/>
          <w:color w:val="000000"/>
          <w:spacing w:val="10"/>
          <w:sz w:val="20"/>
          <w:szCs w:val="20"/>
          <w:shd w:val="clear" w:color="auto" w:fill="FFFFFF"/>
        </w:rPr>
        <w:t xml:space="preserve"> 0.25 g/L tricaine </w:t>
      </w:r>
      <w:proofErr w:type="spellStart"/>
      <w:r w:rsidRPr="004F23DC">
        <w:rPr>
          <w:rFonts w:ascii="Arial" w:eastAsia="Microsoft YaHei" w:hAnsi="Arial" w:cs="Arial"/>
          <w:color w:val="000000"/>
          <w:spacing w:val="10"/>
          <w:sz w:val="20"/>
          <w:szCs w:val="20"/>
          <w:shd w:val="clear" w:color="auto" w:fill="FFFFFF"/>
        </w:rPr>
        <w:t>methanesulfonate</w:t>
      </w:r>
      <w:proofErr w:type="spellEnd"/>
      <w:r w:rsidRPr="004F23DC">
        <w:rPr>
          <w:rFonts w:ascii="Arial" w:eastAsia="Microsoft YaHei" w:hAnsi="Arial" w:cs="Arial"/>
          <w:color w:val="000000"/>
          <w:spacing w:val="10"/>
          <w:sz w:val="20"/>
          <w:szCs w:val="20"/>
          <w:shd w:val="clear" w:color="auto" w:fill="FFFFFF"/>
        </w:rPr>
        <w:t>, which conforms to the American</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 xml:space="preserve">Veterinary Medical Association (AVMA) requirements for euthanasia by </w:t>
      </w:r>
      <w:proofErr w:type="spellStart"/>
      <w:r w:rsidR="00190E14" w:rsidRPr="00922A64">
        <w:rPr>
          <w:rFonts w:ascii="Arial" w:eastAsia="Microsoft YaHei" w:hAnsi="Arial" w:cs="Arial"/>
          <w:color w:val="000000"/>
          <w:spacing w:val="10"/>
          <w:sz w:val="20"/>
          <w:szCs w:val="20"/>
          <w:highlight w:val="yellow"/>
          <w:shd w:val="clear" w:color="auto" w:fill="FFFFFF"/>
        </w:rPr>
        <w:t>anaesthetic</w:t>
      </w:r>
      <w:proofErr w:type="spellEnd"/>
      <w:r w:rsidRPr="00922A64">
        <w:rPr>
          <w:rFonts w:ascii="Arial" w:eastAsia="Microsoft YaHei" w:hAnsi="Arial" w:cs="Arial"/>
          <w:color w:val="000000"/>
          <w:spacing w:val="10"/>
          <w:sz w:val="20"/>
          <w:szCs w:val="20"/>
          <w:highlight w:val="yellow"/>
          <w:shd w:val="clear" w:color="auto" w:fill="FFFFFF"/>
        </w:rPr>
        <w:t>. This</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study was approved by the Institutional Animal Care and Use Committee (IACUC) at Hunter</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Biotechnology</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Inc.</w:t>
      </w:r>
      <w:r w:rsidR="00190E14">
        <w:rPr>
          <w:rFonts w:ascii="Arial" w:eastAsia="Microsoft YaHei" w:hAnsi="Arial" w:cs="Arial"/>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 xml:space="preserve"> and the IACUC approval number was 001458</w:t>
      </w:r>
      <w:r w:rsidRPr="004F23DC">
        <w:rPr>
          <w:rFonts w:ascii="Arial" w:eastAsia="Microsoft YaHei" w:hAnsi="Arial" w:cs="Arial" w:hint="eastAsia"/>
          <w:color w:val="000000"/>
          <w:spacing w:val="10"/>
          <w:sz w:val="20"/>
          <w:szCs w:val="20"/>
          <w:shd w:val="clear" w:color="auto" w:fill="FFFFFF"/>
        </w:rPr>
        <w:t>.</w:t>
      </w:r>
    </w:p>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14:paraId="69B9D3AE" w14:textId="77777777" w:rsidR="008B031F" w:rsidRPr="004F23DC" w:rsidRDefault="003602DA">
      <w:pPr>
        <w:rPr>
          <w:rFonts w:ascii="Arial" w:eastAsia="Microsoft YaHei" w:hAnsi="Arial" w:cs="Arial"/>
          <w:b/>
          <w:bCs/>
          <w:color w:val="000000"/>
          <w:spacing w:val="10"/>
          <w:sz w:val="22"/>
          <w:szCs w:val="22"/>
          <w:shd w:val="clear" w:color="auto" w:fill="FFFFFF"/>
        </w:rPr>
      </w:pPr>
      <w:r w:rsidRPr="004F23DC">
        <w:rPr>
          <w:rFonts w:ascii="Arial" w:eastAsia="Microsoft YaHei" w:hAnsi="Arial" w:cs="Arial"/>
          <w:b/>
          <w:bCs/>
          <w:color w:val="000000"/>
          <w:spacing w:val="10"/>
          <w:sz w:val="22"/>
          <w:szCs w:val="22"/>
          <w:shd w:val="clear" w:color="auto" w:fill="FFFFFF"/>
        </w:rPr>
        <w:t>2.4 Evaluation of the efficacy of promoting bone development (Bone density)</w:t>
      </w:r>
    </w:p>
    <w:p w14:paraId="69B9D3AF" w14:textId="59C473A1" w:rsidR="008B031F" w:rsidRPr="004F23DC" w:rsidRDefault="003602DA">
      <w:pPr>
        <w:widowControl/>
        <w:ind w:firstLineChars="200" w:firstLine="440"/>
        <w:rPr>
          <w:rFonts w:ascii="Arial" w:eastAsia="Microsoft YaHei" w:hAnsi="Arial" w:cs="Arial"/>
          <w:color w:val="000000"/>
          <w:spacing w:val="10"/>
          <w:sz w:val="20"/>
          <w:szCs w:val="20"/>
          <w:shd w:val="clear" w:color="auto" w:fill="FFFFFF"/>
        </w:rPr>
      </w:pPr>
      <w:bookmarkStart w:id="80" w:name="_Toc32107"/>
      <w:r w:rsidRPr="004F23DC">
        <w:rPr>
          <w:rFonts w:ascii="Arial" w:eastAsia="Microsoft YaHei" w:hAnsi="Arial" w:cs="Arial"/>
          <w:color w:val="000000"/>
          <w:spacing w:val="10"/>
          <w:sz w:val="20"/>
          <w:szCs w:val="20"/>
          <w:shd w:val="clear" w:color="auto" w:fill="FFFFFF"/>
        </w:rPr>
        <w:t xml:space="preserve">Wild-type AB strain zebrafish larvae at 3 </w:t>
      </w:r>
      <w:proofErr w:type="spellStart"/>
      <w:r w:rsidRPr="004F23DC">
        <w:rPr>
          <w:rFonts w:ascii="Arial" w:eastAsia="Microsoft YaHei" w:hAnsi="Arial" w:cs="Arial"/>
          <w:color w:val="000000"/>
          <w:spacing w:val="10"/>
          <w:sz w:val="20"/>
          <w:szCs w:val="20"/>
          <w:shd w:val="clear" w:color="auto" w:fill="FFFFFF"/>
        </w:rPr>
        <w:t>dpf</w:t>
      </w:r>
      <w:proofErr w:type="spellEnd"/>
      <w:r w:rsidRPr="004F23DC">
        <w:rPr>
          <w:rFonts w:ascii="Arial" w:eastAsia="Microsoft YaHei" w:hAnsi="Arial" w:cs="Arial"/>
          <w:color w:val="000000"/>
          <w:spacing w:val="10"/>
          <w:sz w:val="20"/>
          <w:szCs w:val="20"/>
          <w:shd w:val="clear" w:color="auto" w:fill="FFFFFF"/>
        </w:rPr>
        <w:t xml:space="preserve"> were randomly assigned to </w:t>
      </w:r>
      <w:r w:rsidR="00190E14">
        <w:rPr>
          <w:rFonts w:ascii="Arial" w:eastAsia="Microsoft YaHei" w:hAnsi="Arial" w:cs="Arial"/>
          <w:color w:val="000000"/>
          <w:spacing w:val="10"/>
          <w:sz w:val="20"/>
          <w:szCs w:val="20"/>
          <w:shd w:val="clear" w:color="auto" w:fill="FFFFFF"/>
        </w:rPr>
        <w:t xml:space="preserve">a </w:t>
      </w:r>
      <w:r w:rsidRPr="00922A64">
        <w:rPr>
          <w:rFonts w:ascii="Arial" w:eastAsia="Microsoft YaHei" w:hAnsi="Arial" w:cs="Arial"/>
          <w:color w:val="000000"/>
          <w:spacing w:val="10"/>
          <w:sz w:val="20"/>
          <w:szCs w:val="20"/>
          <w:highlight w:val="yellow"/>
          <w:shd w:val="clear" w:color="auto" w:fill="FFFFFF"/>
        </w:rPr>
        <w:t xml:space="preserve">beaker </w:t>
      </w:r>
      <w:r w:rsidR="00190E14" w:rsidRPr="00922A64">
        <w:rPr>
          <w:rFonts w:ascii="Arial" w:eastAsia="Microsoft YaHei" w:hAnsi="Arial" w:cs="Arial"/>
          <w:color w:val="000000"/>
          <w:spacing w:val="10"/>
          <w:sz w:val="20"/>
          <w:szCs w:val="20"/>
          <w:highlight w:val="yellow"/>
          <w:shd w:val="clear" w:color="auto" w:fill="FFFFFF"/>
        </w:rPr>
        <w:t>with</w:t>
      </w:r>
      <w:r w:rsidR="00190E14" w:rsidRPr="004F23DC">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30 zebrafish per treating group. Water-soluble samples at different concentrations (</w:t>
      </w:r>
      <w:r w:rsidR="00190E14" w:rsidRPr="00922A64">
        <w:rPr>
          <w:rFonts w:ascii="Arial" w:eastAsia="Microsoft YaHei" w:hAnsi="Arial" w:cs="Arial"/>
          <w:color w:val="000000"/>
          <w:spacing w:val="10"/>
          <w:sz w:val="20"/>
          <w:szCs w:val="20"/>
          <w:highlight w:val="yellow"/>
          <w:shd w:val="clear" w:color="auto" w:fill="FFFFFF"/>
        </w:rPr>
        <w:t>Table 1</w:t>
      </w:r>
      <w:r w:rsidRPr="00922A64">
        <w:rPr>
          <w:rFonts w:ascii="Arial" w:eastAsia="Microsoft YaHei" w:hAnsi="Arial" w:cs="Arial"/>
          <w:color w:val="000000"/>
          <w:spacing w:val="10"/>
          <w:sz w:val="20"/>
          <w:szCs w:val="20"/>
          <w:highlight w:val="yellow"/>
          <w:shd w:val="clear" w:color="auto" w:fill="FFFFFF"/>
        </w:rPr>
        <w:t xml:space="preserve">), </w:t>
      </w:r>
      <w:r w:rsidR="00190E14" w:rsidRPr="00922A64">
        <w:rPr>
          <w:rFonts w:ascii="Arial" w:eastAsia="Microsoft YaHei" w:hAnsi="Arial" w:cs="Arial"/>
          <w:color w:val="000000"/>
          <w:spacing w:val="10"/>
          <w:sz w:val="20"/>
          <w:szCs w:val="20"/>
          <w:highlight w:val="yellow"/>
          <w:shd w:val="clear" w:color="auto" w:fill="FFFFFF"/>
        </w:rPr>
        <w:t xml:space="preserve">a </w:t>
      </w:r>
      <w:r w:rsidRPr="00922A64">
        <w:rPr>
          <w:rFonts w:ascii="Arial" w:eastAsia="Microsoft YaHei" w:hAnsi="Arial" w:cs="Arial"/>
          <w:color w:val="000000"/>
          <w:spacing w:val="10"/>
          <w:sz w:val="20"/>
          <w:szCs w:val="20"/>
          <w:highlight w:val="yellow"/>
          <w:shd w:val="clear" w:color="auto" w:fill="FFFFFF"/>
        </w:rPr>
        <w:t>positive</w:t>
      </w:r>
      <w:r w:rsidRPr="004F23DC">
        <w:rPr>
          <w:rFonts w:ascii="Arial" w:eastAsia="Microsoft YaHei" w:hAnsi="Arial" w:cs="Arial"/>
          <w:color w:val="000000"/>
          <w:spacing w:val="10"/>
          <w:sz w:val="20"/>
          <w:szCs w:val="20"/>
          <w:shd w:val="clear" w:color="auto" w:fill="FFFFFF"/>
        </w:rPr>
        <w:t xml:space="preserve"> control (calcium chloride, 312 </w:t>
      </w:r>
      <w:proofErr w:type="spellStart"/>
      <w:r w:rsidRPr="004F23DC">
        <w:rPr>
          <w:rFonts w:ascii="Arial" w:eastAsia="Microsoft YaHei" w:hAnsi="Arial" w:cs="Arial"/>
          <w:color w:val="000000"/>
          <w:spacing w:val="10"/>
          <w:sz w:val="20"/>
          <w:szCs w:val="20"/>
          <w:shd w:val="clear" w:color="auto" w:fill="FFFFFF"/>
        </w:rPr>
        <w:t>μg</w:t>
      </w:r>
      <w:proofErr w:type="spellEnd"/>
      <w:r w:rsidRPr="004F23DC">
        <w:rPr>
          <w:rFonts w:ascii="Arial" w:eastAsia="Microsoft YaHei" w:hAnsi="Arial" w:cs="Arial"/>
          <w:color w:val="000000"/>
          <w:spacing w:val="10"/>
          <w:sz w:val="20"/>
          <w:szCs w:val="20"/>
          <w:shd w:val="clear" w:color="auto" w:fill="FFFFFF"/>
        </w:rPr>
        <w:t xml:space="preserve">/mL), and the control group </w:t>
      </w:r>
      <w:bookmarkStart w:id="81" w:name="OLE_LINK15"/>
      <w:r w:rsidRPr="004F23DC">
        <w:rPr>
          <w:rFonts w:ascii="Arial" w:eastAsia="Microsoft YaHei" w:hAnsi="Arial" w:cs="Arial"/>
          <w:color w:val="000000"/>
          <w:spacing w:val="10"/>
          <w:sz w:val="20"/>
          <w:szCs w:val="20"/>
          <w:shd w:val="clear" w:color="auto" w:fill="FFFFFF"/>
        </w:rPr>
        <w:t xml:space="preserve">were set up </w:t>
      </w:r>
      <w:bookmarkEnd w:id="81"/>
      <w:r w:rsidRPr="004F23DC">
        <w:rPr>
          <w:rFonts w:ascii="Arial" w:eastAsia="Microsoft YaHei" w:hAnsi="Arial" w:cs="Arial"/>
          <w:color w:val="000000"/>
          <w:spacing w:val="10"/>
          <w:sz w:val="20"/>
          <w:szCs w:val="20"/>
          <w:shd w:val="clear" w:color="auto" w:fill="FFFFFF"/>
        </w:rPr>
        <w:t xml:space="preserve">in each beaker of 20 </w:t>
      </w:r>
      <w:r w:rsidRPr="00922A64">
        <w:rPr>
          <w:rFonts w:ascii="Arial" w:eastAsia="Microsoft YaHei" w:hAnsi="Arial" w:cs="Arial"/>
          <w:color w:val="000000"/>
          <w:spacing w:val="10"/>
          <w:sz w:val="20"/>
          <w:szCs w:val="20"/>
          <w:highlight w:val="yellow"/>
          <w:shd w:val="clear" w:color="auto" w:fill="FFFFFF"/>
        </w:rPr>
        <w:t xml:space="preserve">mL </w:t>
      </w:r>
      <w:r w:rsidR="00190E14" w:rsidRPr="00922A64">
        <w:rPr>
          <w:rFonts w:ascii="Arial" w:eastAsia="Microsoft YaHei" w:hAnsi="Arial" w:cs="Arial"/>
          <w:color w:val="000000"/>
          <w:spacing w:val="10"/>
          <w:sz w:val="20"/>
          <w:szCs w:val="20"/>
          <w:highlight w:val="yellow"/>
          <w:shd w:val="clear" w:color="auto" w:fill="FFFFFF"/>
        </w:rPr>
        <w:t xml:space="preserve">of </w:t>
      </w:r>
      <w:r w:rsidRPr="00922A64">
        <w:rPr>
          <w:rFonts w:ascii="Arial" w:eastAsia="Microsoft YaHei" w:hAnsi="Arial" w:cs="Arial"/>
          <w:color w:val="000000"/>
          <w:spacing w:val="10"/>
          <w:sz w:val="20"/>
          <w:szCs w:val="20"/>
          <w:highlight w:val="yellow"/>
          <w:shd w:val="clear" w:color="auto" w:fill="FFFFFF"/>
        </w:rPr>
        <w:t>water</w:t>
      </w:r>
      <w:r w:rsidRPr="004F23DC">
        <w:rPr>
          <w:rFonts w:ascii="Arial" w:eastAsia="Microsoft YaHei" w:hAnsi="Arial" w:cs="Arial"/>
          <w:color w:val="000000"/>
          <w:spacing w:val="10"/>
          <w:sz w:val="20"/>
          <w:szCs w:val="20"/>
          <w:shd w:val="clear" w:color="auto" w:fill="FFFFFF"/>
        </w:rPr>
        <w:t xml:space="preserve">. After 2 days of treatment at 28 ℃, each experimental group was subjected to Alizarin red staining. For each group, 10 zebrafishes were randomly selected for fluorescence imaging under </w:t>
      </w:r>
      <w:r w:rsidR="00190E14">
        <w:rPr>
          <w:rFonts w:ascii="Arial" w:eastAsia="Microsoft YaHei" w:hAnsi="Arial" w:cs="Arial"/>
          <w:color w:val="000000"/>
          <w:spacing w:val="10"/>
          <w:sz w:val="20"/>
          <w:szCs w:val="20"/>
          <w:shd w:val="clear" w:color="auto" w:fill="FFFFFF"/>
        </w:rPr>
        <w:t xml:space="preserve">a </w:t>
      </w:r>
      <w:r w:rsidRPr="004F23DC">
        <w:rPr>
          <w:rFonts w:ascii="Arial" w:eastAsia="Microsoft YaHei" w:hAnsi="Arial" w:cs="Arial"/>
          <w:color w:val="000000"/>
          <w:spacing w:val="10"/>
          <w:sz w:val="20"/>
          <w:szCs w:val="20"/>
          <w:shd w:val="clear" w:color="auto" w:fill="FFFFFF"/>
        </w:rPr>
        <w:t xml:space="preserve">microscope. Fluorescence intensity of </w:t>
      </w:r>
      <w:r w:rsidR="00190E14">
        <w:rPr>
          <w:rFonts w:ascii="Arial" w:eastAsia="Microsoft YaHei" w:hAnsi="Arial" w:cs="Arial"/>
          <w:color w:val="000000"/>
          <w:spacing w:val="10"/>
          <w:sz w:val="20"/>
          <w:szCs w:val="20"/>
          <w:shd w:val="clear" w:color="auto" w:fill="FFFFFF"/>
        </w:rPr>
        <w:t xml:space="preserve">the </w:t>
      </w:r>
      <w:r w:rsidRPr="004F23DC">
        <w:rPr>
          <w:rFonts w:ascii="Arial" w:eastAsia="Microsoft YaHei" w:hAnsi="Arial" w:cs="Arial"/>
          <w:color w:val="000000"/>
          <w:spacing w:val="10"/>
          <w:sz w:val="20"/>
          <w:szCs w:val="20"/>
          <w:shd w:val="clear" w:color="auto" w:fill="FFFFFF"/>
        </w:rPr>
        <w:t xml:space="preserve">zebrafish skull was collected and </w:t>
      </w:r>
      <w:proofErr w:type="spellStart"/>
      <w:r w:rsidR="00190E14" w:rsidRPr="00922A64">
        <w:rPr>
          <w:rFonts w:ascii="Arial" w:eastAsia="Microsoft YaHei" w:hAnsi="Arial" w:cs="Arial"/>
          <w:color w:val="000000"/>
          <w:spacing w:val="10"/>
          <w:sz w:val="20"/>
          <w:szCs w:val="20"/>
          <w:highlight w:val="yellow"/>
          <w:shd w:val="clear" w:color="auto" w:fill="FFFFFF"/>
        </w:rPr>
        <w:t>analysed</w:t>
      </w:r>
      <w:proofErr w:type="spellEnd"/>
      <w:r w:rsidR="00190E14" w:rsidRPr="00922A64">
        <w:rPr>
          <w:rFonts w:ascii="Arial" w:eastAsia="Microsoft YaHei" w:hAnsi="Arial" w:cs="Arial"/>
          <w:color w:val="000000"/>
          <w:spacing w:val="10"/>
          <w:sz w:val="20"/>
          <w:szCs w:val="20"/>
          <w:highlight w:val="yellow"/>
          <w:shd w:val="clear" w:color="auto" w:fill="FFFFFF"/>
        </w:rPr>
        <w:t xml:space="preserve"> </w:t>
      </w:r>
      <w:r w:rsidRPr="00922A64">
        <w:rPr>
          <w:rFonts w:ascii="Arial" w:eastAsia="Microsoft YaHei" w:hAnsi="Arial" w:cs="Arial"/>
          <w:color w:val="000000"/>
          <w:spacing w:val="10"/>
          <w:sz w:val="20"/>
          <w:szCs w:val="20"/>
          <w:highlight w:val="yellow"/>
          <w:shd w:val="clear" w:color="auto" w:fill="FFFFFF"/>
        </w:rPr>
        <w:t>via</w:t>
      </w:r>
      <w:r w:rsidRPr="004F23DC">
        <w:rPr>
          <w:rFonts w:ascii="Arial" w:eastAsia="Microsoft YaHei" w:hAnsi="Arial" w:cs="Arial"/>
          <w:color w:val="000000"/>
          <w:spacing w:val="10"/>
          <w:sz w:val="20"/>
          <w:szCs w:val="20"/>
          <w:shd w:val="clear" w:color="auto" w:fill="FFFFFF"/>
        </w:rPr>
        <w:t xml:space="preserve"> NIS-Elements D 3.20 Advanced Image Processing Software</w:t>
      </w:r>
      <w:bookmarkStart w:id="82" w:name="OLE_LINK21"/>
      <w:r w:rsidRPr="004F23DC">
        <w:rPr>
          <w:rFonts w:ascii="Arial" w:eastAsia="Microsoft YaHei" w:hAnsi="Arial" w:cs="Arial"/>
          <w:color w:val="000000"/>
          <w:spacing w:val="10"/>
          <w:sz w:val="20"/>
          <w:szCs w:val="20"/>
          <w:shd w:val="clear" w:color="auto" w:fill="FFFFFF"/>
        </w:rPr>
        <w:t>.</w:t>
      </w:r>
      <w:bookmarkEnd w:id="82"/>
    </w:p>
    <w:p w14:paraId="69B9D3B0" w14:textId="77777777" w:rsidR="008B031F" w:rsidRPr="004F23DC" w:rsidRDefault="008B031F">
      <w:pPr>
        <w:widowControl/>
        <w:ind w:firstLineChars="200" w:firstLine="440"/>
        <w:rPr>
          <w:rFonts w:ascii="Arial" w:eastAsia="Microsoft YaHei" w:hAnsi="Arial" w:cs="Arial"/>
          <w:color w:val="000000"/>
          <w:spacing w:val="10"/>
          <w:sz w:val="20"/>
          <w:szCs w:val="20"/>
          <w:shd w:val="clear" w:color="auto" w:fill="FFFFFF"/>
        </w:rPr>
      </w:pPr>
    </w:p>
    <w:p w14:paraId="69B9D3B1" w14:textId="77777777" w:rsidR="008B031F" w:rsidRPr="004F23DC" w:rsidRDefault="003602DA">
      <w:pPr>
        <w:widowControl/>
        <w:ind w:firstLineChars="200" w:firstLine="440"/>
        <w:rPr>
          <w:rFonts w:ascii="Times New Roman" w:eastAsia="Microsoft YaHei" w:hAnsi="Times New Roman" w:cs="Times New Roman"/>
          <w:color w:val="000000"/>
          <w:spacing w:val="10"/>
          <w:sz w:val="24"/>
          <w:shd w:val="clear" w:color="auto" w:fill="FFFFFF"/>
        </w:rPr>
      </w:pPr>
      <w:r w:rsidRPr="004F23DC">
        <w:rPr>
          <w:rFonts w:ascii="Arial" w:eastAsia="Microsoft YaHei" w:hAnsi="Arial" w:cs="Arial" w:hint="eastAsia"/>
          <w:b/>
          <w:bCs/>
          <w:color w:val="000000"/>
          <w:spacing w:val="10"/>
          <w:sz w:val="20"/>
          <w:szCs w:val="20"/>
          <w:shd w:val="clear" w:color="auto" w:fill="FFFFFF"/>
        </w:rPr>
        <w:t xml:space="preserve">Table1. </w:t>
      </w:r>
      <w:r w:rsidRPr="004F23DC">
        <w:rPr>
          <w:rFonts w:ascii="Arial" w:eastAsia="Microsoft YaHei" w:hAnsi="Arial" w:cs="Arial"/>
          <w:b/>
          <w:bCs/>
          <w:color w:val="000000"/>
          <w:spacing w:val="10"/>
          <w:sz w:val="20"/>
          <w:szCs w:val="20"/>
          <w:shd w:val="clear" w:color="auto" w:fill="FFFFFF"/>
        </w:rPr>
        <w:t>The concentration of zebrafish and the daily dosage for humans</w:t>
      </w:r>
    </w:p>
    <w:tbl>
      <w:tblPr>
        <w:tblStyle w:val="TableGrid"/>
        <w:tblW w:w="9242"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3"/>
        <w:gridCol w:w="2175"/>
        <w:gridCol w:w="12"/>
        <w:gridCol w:w="2598"/>
        <w:gridCol w:w="1874"/>
      </w:tblGrid>
      <w:tr w:rsidR="008B031F" w:rsidRPr="004F23DC" w14:paraId="69B9D3B7" w14:textId="77777777">
        <w:trPr>
          <w:jc w:val="center"/>
        </w:trPr>
        <w:tc>
          <w:tcPr>
            <w:tcW w:w="2583" w:type="dxa"/>
            <w:tcBorders>
              <w:bottom w:val="single" w:sz="4" w:space="0" w:color="auto"/>
            </w:tcBorders>
            <w:vAlign w:val="center"/>
          </w:tcPr>
          <w:p w14:paraId="69B9D3B2" w14:textId="77777777" w:rsidR="008B031F" w:rsidRPr="004F23DC" w:rsidRDefault="003602DA">
            <w:pPr>
              <w:widowControl/>
              <w:jc w:val="center"/>
              <w:rPr>
                <w:rFonts w:ascii="Arial" w:eastAsia="Microsoft YaHei" w:hAnsi="Arial" w:cs="Arial"/>
                <w:b/>
                <w:bCs/>
                <w:color w:val="000000"/>
                <w:spacing w:val="10"/>
                <w:sz w:val="20"/>
                <w:szCs w:val="20"/>
                <w:shd w:val="clear" w:color="auto" w:fill="FFFFFF"/>
              </w:rPr>
            </w:pPr>
            <w:r w:rsidRPr="004F23DC">
              <w:rPr>
                <w:rFonts w:ascii="Arial" w:eastAsia="Microsoft YaHei" w:hAnsi="Arial" w:cs="Arial" w:hint="eastAsia"/>
                <w:b/>
                <w:bCs/>
                <w:color w:val="000000"/>
                <w:spacing w:val="10"/>
                <w:sz w:val="20"/>
                <w:szCs w:val="20"/>
                <w:shd w:val="clear" w:color="auto" w:fill="FFFFFF"/>
              </w:rPr>
              <w:t>Group</w:t>
            </w:r>
          </w:p>
        </w:tc>
        <w:tc>
          <w:tcPr>
            <w:tcW w:w="2175" w:type="dxa"/>
            <w:tcBorders>
              <w:bottom w:val="nil"/>
            </w:tcBorders>
            <w:vAlign w:val="center"/>
          </w:tcPr>
          <w:p w14:paraId="69B9D3B3" w14:textId="77777777" w:rsidR="008B031F" w:rsidRPr="004F23DC" w:rsidRDefault="003602DA">
            <w:pPr>
              <w:widowControl/>
              <w:jc w:val="center"/>
              <w:rPr>
                <w:rFonts w:ascii="Arial" w:eastAsia="Microsoft YaHei" w:hAnsi="Arial" w:cs="Arial"/>
                <w:b/>
                <w:bCs/>
                <w:color w:val="000000"/>
                <w:spacing w:val="10"/>
                <w:sz w:val="20"/>
                <w:szCs w:val="20"/>
                <w:shd w:val="clear" w:color="auto" w:fill="FFFFFF"/>
              </w:rPr>
            </w:pPr>
            <w:r w:rsidRPr="004F23DC">
              <w:rPr>
                <w:rFonts w:ascii="Arial" w:eastAsia="Microsoft YaHei" w:hAnsi="Arial" w:cs="Arial"/>
                <w:b/>
                <w:bCs/>
                <w:color w:val="000000"/>
                <w:spacing w:val="10"/>
                <w:sz w:val="20"/>
                <w:szCs w:val="20"/>
                <w:shd w:val="clear" w:color="auto" w:fill="FFFFFF"/>
              </w:rPr>
              <w:t>Dose</w:t>
            </w:r>
          </w:p>
        </w:tc>
        <w:tc>
          <w:tcPr>
            <w:tcW w:w="2610" w:type="dxa"/>
            <w:gridSpan w:val="2"/>
            <w:tcBorders>
              <w:bottom w:val="single" w:sz="4" w:space="0" w:color="auto"/>
            </w:tcBorders>
            <w:vAlign w:val="center"/>
          </w:tcPr>
          <w:p w14:paraId="69B9D3B4" w14:textId="77777777" w:rsidR="008B031F" w:rsidRPr="004F23DC" w:rsidRDefault="003602DA">
            <w:pPr>
              <w:widowControl/>
              <w:jc w:val="center"/>
              <w:rPr>
                <w:rFonts w:ascii="Arial" w:eastAsia="Microsoft YaHei" w:hAnsi="Arial" w:cs="Arial"/>
                <w:b/>
                <w:bCs/>
                <w:color w:val="000000"/>
                <w:spacing w:val="10"/>
                <w:sz w:val="20"/>
                <w:szCs w:val="20"/>
                <w:shd w:val="clear" w:color="auto" w:fill="FFFFFF"/>
              </w:rPr>
            </w:pPr>
            <w:r w:rsidRPr="004F23DC">
              <w:rPr>
                <w:rFonts w:ascii="Arial" w:eastAsia="Microsoft YaHei" w:hAnsi="Arial" w:cs="Arial"/>
                <w:b/>
                <w:bCs/>
                <w:color w:val="000000"/>
                <w:spacing w:val="10"/>
                <w:sz w:val="20"/>
                <w:szCs w:val="20"/>
                <w:shd w:val="clear" w:color="auto" w:fill="FFFFFF"/>
              </w:rPr>
              <w:t>Calcium concentration in zebrafish</w:t>
            </w:r>
          </w:p>
          <w:p w14:paraId="69B9D3B5" w14:textId="77777777" w:rsidR="008B031F" w:rsidRPr="004F23DC" w:rsidRDefault="003602DA">
            <w:pPr>
              <w:widowControl/>
              <w:jc w:val="center"/>
              <w:rPr>
                <w:rFonts w:ascii="Arial" w:eastAsia="Microsoft YaHei" w:hAnsi="Arial" w:cs="Arial"/>
                <w:b/>
                <w:bCs/>
                <w:color w:val="000000"/>
                <w:spacing w:val="10"/>
                <w:sz w:val="20"/>
                <w:szCs w:val="20"/>
                <w:shd w:val="clear" w:color="auto" w:fill="FFFFFF"/>
              </w:rPr>
            </w:pPr>
            <w:r w:rsidRPr="004F23DC">
              <w:rPr>
                <w:rFonts w:ascii="Arial" w:eastAsia="Microsoft YaHei" w:hAnsi="Arial" w:cs="Arial"/>
                <w:b/>
                <w:bCs/>
                <w:color w:val="000000"/>
                <w:spacing w:val="10"/>
                <w:sz w:val="20"/>
                <w:szCs w:val="20"/>
                <w:shd w:val="clear" w:color="auto" w:fill="FFFFFF"/>
              </w:rPr>
              <w:t>（</w:t>
            </w:r>
            <w:r w:rsidRPr="004F23DC">
              <w:rPr>
                <w:rFonts w:ascii="Arial" w:eastAsia="Microsoft YaHei" w:hAnsi="Arial" w:cs="Arial"/>
                <w:b/>
                <w:bCs/>
                <w:color w:val="000000"/>
                <w:spacing w:val="10"/>
                <w:sz w:val="20"/>
                <w:szCs w:val="20"/>
                <w:shd w:val="clear" w:color="auto" w:fill="FFFFFF"/>
              </w:rPr>
              <w:t>µg/mL</w:t>
            </w:r>
            <w:r w:rsidRPr="004F23DC">
              <w:rPr>
                <w:rFonts w:ascii="Arial" w:eastAsia="Microsoft YaHei" w:hAnsi="Arial" w:cs="Arial"/>
                <w:b/>
                <w:bCs/>
                <w:color w:val="000000"/>
                <w:spacing w:val="10"/>
                <w:sz w:val="20"/>
                <w:szCs w:val="20"/>
                <w:shd w:val="clear" w:color="auto" w:fill="FFFFFF"/>
              </w:rPr>
              <w:t>）</w:t>
            </w:r>
          </w:p>
        </w:tc>
        <w:tc>
          <w:tcPr>
            <w:tcW w:w="1874" w:type="dxa"/>
            <w:tcBorders>
              <w:bottom w:val="single" w:sz="4" w:space="0" w:color="auto"/>
            </w:tcBorders>
            <w:vAlign w:val="center"/>
          </w:tcPr>
          <w:p w14:paraId="69B9D3B6" w14:textId="77777777" w:rsidR="008B031F" w:rsidRPr="004F23DC" w:rsidRDefault="003602DA">
            <w:pPr>
              <w:widowControl/>
              <w:jc w:val="center"/>
              <w:rPr>
                <w:rFonts w:ascii="Arial" w:eastAsia="Microsoft YaHei" w:hAnsi="Arial" w:cs="Arial"/>
                <w:b/>
                <w:bCs/>
                <w:color w:val="000000"/>
                <w:spacing w:val="10"/>
                <w:sz w:val="20"/>
                <w:szCs w:val="20"/>
                <w:shd w:val="clear" w:color="auto" w:fill="FFFFFF"/>
              </w:rPr>
            </w:pPr>
            <w:r w:rsidRPr="004F23DC">
              <w:rPr>
                <w:rFonts w:ascii="Arial" w:eastAsia="Microsoft YaHei" w:hAnsi="Arial" w:cs="Arial"/>
                <w:b/>
                <w:bCs/>
                <w:color w:val="000000"/>
                <w:spacing w:val="10"/>
                <w:sz w:val="20"/>
                <w:szCs w:val="20"/>
                <w:shd w:val="clear" w:color="auto" w:fill="FFFFFF"/>
              </w:rPr>
              <w:t>Dose per person (calculated by calcium content)</w:t>
            </w:r>
            <w:r w:rsidRPr="004F23DC">
              <w:rPr>
                <w:rFonts w:ascii="Arial" w:eastAsia="Microsoft YaHei" w:hAnsi="Arial" w:cs="Arial" w:hint="eastAsia"/>
                <w:b/>
                <w:bCs/>
                <w:color w:val="000000"/>
                <w:spacing w:val="10"/>
                <w:sz w:val="20"/>
                <w:szCs w:val="20"/>
                <w:shd w:val="clear" w:color="auto" w:fill="FFFFFF"/>
              </w:rPr>
              <w:t xml:space="preserve"> </w:t>
            </w:r>
            <w:r w:rsidRPr="004F23DC">
              <w:rPr>
                <w:rFonts w:ascii="Arial" w:eastAsia="Microsoft YaHei" w:hAnsi="Arial" w:cs="Arial"/>
                <w:b/>
                <w:bCs/>
                <w:color w:val="000000"/>
                <w:spacing w:val="10"/>
                <w:sz w:val="20"/>
                <w:szCs w:val="20"/>
                <w:shd w:val="clear" w:color="auto" w:fill="FFFFFF"/>
              </w:rPr>
              <w:t>(mg)</w:t>
            </w:r>
          </w:p>
        </w:tc>
      </w:tr>
      <w:tr w:rsidR="008B031F" w:rsidRPr="004F23DC" w14:paraId="69B9D3BC" w14:textId="77777777">
        <w:trPr>
          <w:trHeight w:val="462"/>
          <w:jc w:val="center"/>
        </w:trPr>
        <w:tc>
          <w:tcPr>
            <w:tcW w:w="2583" w:type="dxa"/>
            <w:vMerge w:val="restart"/>
            <w:tcBorders>
              <w:top w:val="single" w:sz="4" w:space="0" w:color="auto"/>
            </w:tcBorders>
            <w:vAlign w:val="center"/>
          </w:tcPr>
          <w:p w14:paraId="69B9D3B8" w14:textId="77777777" w:rsidR="008B031F" w:rsidRPr="004F23DC" w:rsidRDefault="003602DA">
            <w:pPr>
              <w:widowControl/>
              <w:jc w:val="center"/>
              <w:rPr>
                <w:rFonts w:ascii="Arial" w:eastAsia="Microsoft YaHei" w:hAnsi="Arial" w:cs="Arial"/>
                <w:color w:val="000000"/>
                <w:spacing w:val="10"/>
                <w:sz w:val="20"/>
                <w:szCs w:val="20"/>
                <w:shd w:val="clear" w:color="auto" w:fill="FFFFFF"/>
              </w:rPr>
            </w:pPr>
            <w:r w:rsidRPr="004F23DC">
              <w:rPr>
                <w:rFonts w:ascii="Times New Roman" w:eastAsia="Microsoft YaHei" w:hAnsi="Times New Roman"/>
                <w:b/>
                <w:bCs/>
                <w:color w:val="000000"/>
                <w:spacing w:val="10"/>
                <w:shd w:val="clear" w:color="auto" w:fill="FFFFFF"/>
              </w:rPr>
              <w:t>CaCO₃</w:t>
            </w:r>
            <w:r w:rsidRPr="004F23DC">
              <w:rPr>
                <w:rFonts w:ascii="Times New Roman" w:eastAsia="Microsoft YaHei" w:hAnsi="Times New Roman" w:hint="eastAsia"/>
                <w:b/>
                <w:bCs/>
                <w:color w:val="000000"/>
                <w:spacing w:val="10"/>
                <w:shd w:val="clear" w:color="auto" w:fill="FFFFFF"/>
              </w:rPr>
              <w:t>/</w:t>
            </w:r>
            <w:r w:rsidRPr="004F23DC">
              <w:rPr>
                <w:rFonts w:ascii="Times New Roman" w:eastAsia="Microsoft YaHei" w:hAnsi="Times New Roman"/>
                <w:b/>
                <w:bCs/>
                <w:color w:val="000000"/>
                <w:spacing w:val="10"/>
                <w:shd w:val="clear" w:color="auto" w:fill="FFFFFF"/>
              </w:rPr>
              <w:t>CaHPO₄</w:t>
            </w:r>
            <w:r w:rsidRPr="004F23DC">
              <w:rPr>
                <w:rFonts w:ascii="Times New Roman" w:eastAsia="Microsoft YaHei" w:hAnsi="Times New Roman" w:hint="eastAsia"/>
                <w:b/>
                <w:bCs/>
                <w:color w:val="000000"/>
                <w:spacing w:val="10"/>
                <w:shd w:val="clear" w:color="auto" w:fill="FFFFFF"/>
              </w:rPr>
              <w:t>/</w:t>
            </w:r>
            <w:r w:rsidRPr="004F23DC">
              <w:rPr>
                <w:rFonts w:ascii="Times New Roman" w:eastAsia="Microsoft YaHei" w:hAnsi="Times New Roman"/>
                <w:b/>
                <w:bCs/>
                <w:color w:val="000000"/>
                <w:spacing w:val="10"/>
                <w:shd w:val="clear" w:color="auto" w:fill="FFFFFF"/>
              </w:rPr>
              <w:t>HA</w:t>
            </w:r>
            <w:r w:rsidRPr="004F23DC">
              <w:rPr>
                <w:rFonts w:ascii="Times New Roman" w:eastAsia="Microsoft YaHei" w:hAnsi="Times New Roman" w:hint="eastAsia"/>
                <w:b/>
                <w:bCs/>
                <w:color w:val="000000"/>
                <w:spacing w:val="10"/>
                <w:shd w:val="clear" w:color="auto" w:fill="FFFFFF"/>
              </w:rPr>
              <w:t>/</w:t>
            </w:r>
            <w:r w:rsidRPr="004F23DC">
              <w:rPr>
                <w:rFonts w:ascii="Times New Roman" w:eastAsia="Microsoft YaHei" w:hAnsi="Times New Roman"/>
                <w:b/>
                <w:bCs/>
                <w:color w:val="000000"/>
                <w:spacing w:val="10"/>
                <w:shd w:val="clear" w:color="auto" w:fill="FFFFFF"/>
              </w:rPr>
              <w:t>MCHA-D3-K1</w:t>
            </w:r>
            <w:r w:rsidRPr="004F23DC">
              <w:rPr>
                <w:rFonts w:ascii="Times New Roman" w:eastAsia="Microsoft YaHei" w:hAnsi="Times New Roman" w:hint="eastAsia"/>
                <w:b/>
                <w:bCs/>
                <w:color w:val="000000"/>
                <w:spacing w:val="10"/>
                <w:shd w:val="clear" w:color="auto" w:fill="FFFFFF"/>
              </w:rPr>
              <w:t>/</w:t>
            </w:r>
            <w:r w:rsidRPr="004F23DC">
              <w:rPr>
                <w:rFonts w:ascii="Times New Roman" w:eastAsia="Microsoft YaHei" w:hAnsi="Times New Roman"/>
                <w:b/>
                <w:bCs/>
                <w:color w:val="000000"/>
                <w:spacing w:val="10"/>
                <w:shd w:val="clear" w:color="auto" w:fill="FFFFFF"/>
              </w:rPr>
              <w:t>Ca-glubionate/lactobionate</w:t>
            </w:r>
            <w:r w:rsidRPr="004F23DC">
              <w:rPr>
                <w:rFonts w:ascii="Times New Roman" w:eastAsia="Microsoft YaHei" w:hAnsi="Times New Roman" w:hint="eastAsia"/>
                <w:b/>
                <w:bCs/>
                <w:color w:val="000000"/>
                <w:spacing w:val="10"/>
                <w:shd w:val="clear" w:color="auto" w:fill="FFFFFF"/>
              </w:rPr>
              <w:t>/</w:t>
            </w:r>
            <w:r w:rsidRPr="004F23DC">
              <w:rPr>
                <w:rFonts w:ascii="Times New Roman" w:eastAsia="Microsoft YaHei" w:hAnsi="Times New Roman"/>
                <w:b/>
                <w:bCs/>
                <w:color w:val="000000"/>
                <w:spacing w:val="10"/>
                <w:shd w:val="clear" w:color="auto" w:fill="FFFFFF"/>
              </w:rPr>
              <w:t>CaL-CaG-D3-K2</w:t>
            </w:r>
          </w:p>
        </w:tc>
        <w:tc>
          <w:tcPr>
            <w:tcW w:w="2187" w:type="dxa"/>
            <w:gridSpan w:val="2"/>
            <w:tcBorders>
              <w:top w:val="single" w:sz="4" w:space="0" w:color="auto"/>
            </w:tcBorders>
            <w:vAlign w:val="center"/>
          </w:tcPr>
          <w:p w14:paraId="69B9D3B9" w14:textId="77777777" w:rsidR="008B031F" w:rsidRPr="004F23DC" w:rsidRDefault="003602DA">
            <w:pPr>
              <w:widowControl/>
              <w:jc w:val="center"/>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Low dose</w:t>
            </w:r>
            <w:r w:rsidRPr="004F23DC">
              <w:rPr>
                <w:rFonts w:ascii="Arial" w:eastAsia="Microsoft YaHei" w:hAnsi="Arial" w:cs="Arial" w:hint="eastAsia"/>
                <w:color w:val="000000"/>
                <w:spacing w:val="10"/>
                <w:sz w:val="20"/>
                <w:szCs w:val="20"/>
                <w:shd w:val="clear" w:color="auto" w:fill="FFFFFF"/>
              </w:rPr>
              <w:t xml:space="preserve"> (LD)</w:t>
            </w:r>
          </w:p>
        </w:tc>
        <w:tc>
          <w:tcPr>
            <w:tcW w:w="2598" w:type="dxa"/>
            <w:tcBorders>
              <w:top w:val="single" w:sz="4" w:space="0" w:color="auto"/>
            </w:tcBorders>
            <w:vAlign w:val="center"/>
          </w:tcPr>
          <w:p w14:paraId="69B9D3BA" w14:textId="77777777" w:rsidR="008B031F" w:rsidRPr="004F23DC" w:rsidRDefault="003602DA">
            <w:pPr>
              <w:widowControl/>
              <w:jc w:val="center"/>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41.7</w:t>
            </w:r>
          </w:p>
        </w:tc>
        <w:tc>
          <w:tcPr>
            <w:tcW w:w="1874" w:type="dxa"/>
            <w:tcBorders>
              <w:top w:val="single" w:sz="4" w:space="0" w:color="auto"/>
            </w:tcBorders>
            <w:vAlign w:val="center"/>
          </w:tcPr>
          <w:p w14:paraId="69B9D3BB" w14:textId="77777777" w:rsidR="008B031F" w:rsidRPr="004F23DC" w:rsidRDefault="003602DA">
            <w:pPr>
              <w:widowControl/>
              <w:jc w:val="center"/>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250</w:t>
            </w:r>
          </w:p>
        </w:tc>
      </w:tr>
      <w:tr w:rsidR="008B031F" w:rsidRPr="004F23DC" w14:paraId="69B9D3C1" w14:textId="77777777">
        <w:trPr>
          <w:trHeight w:val="477"/>
          <w:jc w:val="center"/>
        </w:trPr>
        <w:tc>
          <w:tcPr>
            <w:tcW w:w="2583" w:type="dxa"/>
            <w:vMerge/>
            <w:vAlign w:val="center"/>
          </w:tcPr>
          <w:p w14:paraId="69B9D3BD" w14:textId="77777777" w:rsidR="008B031F" w:rsidRPr="004F23DC" w:rsidRDefault="008B031F">
            <w:pPr>
              <w:widowControl/>
              <w:jc w:val="center"/>
              <w:rPr>
                <w:rFonts w:ascii="Arial" w:eastAsia="Microsoft YaHei" w:hAnsi="Arial" w:cs="Arial"/>
                <w:color w:val="000000"/>
                <w:spacing w:val="10"/>
                <w:sz w:val="20"/>
                <w:szCs w:val="20"/>
                <w:shd w:val="clear" w:color="auto" w:fill="FFFFFF"/>
              </w:rPr>
            </w:pPr>
          </w:p>
        </w:tc>
        <w:tc>
          <w:tcPr>
            <w:tcW w:w="2187" w:type="dxa"/>
            <w:gridSpan w:val="2"/>
            <w:vAlign w:val="center"/>
          </w:tcPr>
          <w:p w14:paraId="69B9D3BE" w14:textId="77777777" w:rsidR="008B031F" w:rsidRPr="004F23DC" w:rsidRDefault="003602DA">
            <w:pPr>
              <w:widowControl/>
              <w:jc w:val="center"/>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Medium dose</w:t>
            </w:r>
            <w:r w:rsidRPr="004F23DC">
              <w:rPr>
                <w:rFonts w:ascii="Arial" w:eastAsia="Microsoft YaHei" w:hAnsi="Arial" w:cs="Arial" w:hint="eastAsia"/>
                <w:color w:val="000000"/>
                <w:spacing w:val="10"/>
                <w:sz w:val="20"/>
                <w:szCs w:val="20"/>
                <w:shd w:val="clear" w:color="auto" w:fill="FFFFFF"/>
              </w:rPr>
              <w:t xml:space="preserve"> (MD)</w:t>
            </w:r>
          </w:p>
        </w:tc>
        <w:tc>
          <w:tcPr>
            <w:tcW w:w="2598" w:type="dxa"/>
            <w:vAlign w:val="center"/>
          </w:tcPr>
          <w:p w14:paraId="69B9D3BF" w14:textId="77777777" w:rsidR="008B031F" w:rsidRPr="004F23DC" w:rsidRDefault="003602DA">
            <w:pPr>
              <w:widowControl/>
              <w:jc w:val="center"/>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83.3</w:t>
            </w:r>
          </w:p>
        </w:tc>
        <w:tc>
          <w:tcPr>
            <w:tcW w:w="1874" w:type="dxa"/>
            <w:vAlign w:val="center"/>
          </w:tcPr>
          <w:p w14:paraId="69B9D3C0" w14:textId="77777777" w:rsidR="008B031F" w:rsidRPr="004F23DC" w:rsidRDefault="003602DA">
            <w:pPr>
              <w:widowControl/>
              <w:jc w:val="center"/>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500</w:t>
            </w:r>
          </w:p>
        </w:tc>
      </w:tr>
      <w:tr w:rsidR="008B031F" w:rsidRPr="004F23DC" w14:paraId="69B9D3C6" w14:textId="77777777">
        <w:trPr>
          <w:jc w:val="center"/>
        </w:trPr>
        <w:tc>
          <w:tcPr>
            <w:tcW w:w="2583" w:type="dxa"/>
            <w:vMerge/>
            <w:vAlign w:val="center"/>
          </w:tcPr>
          <w:p w14:paraId="69B9D3C2" w14:textId="77777777" w:rsidR="008B031F" w:rsidRPr="004F23DC" w:rsidRDefault="008B031F">
            <w:pPr>
              <w:widowControl/>
              <w:jc w:val="center"/>
              <w:rPr>
                <w:rFonts w:ascii="Arial" w:eastAsia="Microsoft YaHei" w:hAnsi="Arial" w:cs="Arial"/>
                <w:color w:val="000000"/>
                <w:spacing w:val="10"/>
                <w:sz w:val="20"/>
                <w:szCs w:val="20"/>
                <w:shd w:val="clear" w:color="auto" w:fill="FFFFFF"/>
              </w:rPr>
            </w:pPr>
          </w:p>
        </w:tc>
        <w:tc>
          <w:tcPr>
            <w:tcW w:w="2187" w:type="dxa"/>
            <w:gridSpan w:val="2"/>
            <w:vAlign w:val="center"/>
          </w:tcPr>
          <w:p w14:paraId="69B9D3C3" w14:textId="77777777" w:rsidR="008B031F" w:rsidRPr="004F23DC" w:rsidRDefault="003602DA">
            <w:pPr>
              <w:widowControl/>
              <w:jc w:val="center"/>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High dose</w:t>
            </w:r>
            <w:r w:rsidRPr="004F23DC">
              <w:rPr>
                <w:rFonts w:ascii="Arial" w:eastAsia="Microsoft YaHei" w:hAnsi="Arial" w:cs="Arial" w:hint="eastAsia"/>
                <w:color w:val="000000"/>
                <w:spacing w:val="10"/>
                <w:sz w:val="20"/>
                <w:szCs w:val="20"/>
                <w:shd w:val="clear" w:color="auto" w:fill="FFFFFF"/>
              </w:rPr>
              <w:t xml:space="preserve"> (HD)</w:t>
            </w:r>
          </w:p>
        </w:tc>
        <w:tc>
          <w:tcPr>
            <w:tcW w:w="2598" w:type="dxa"/>
            <w:vAlign w:val="center"/>
          </w:tcPr>
          <w:p w14:paraId="69B9D3C4" w14:textId="77777777" w:rsidR="008B031F" w:rsidRPr="004F23DC" w:rsidRDefault="003602DA">
            <w:pPr>
              <w:widowControl/>
              <w:jc w:val="center"/>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167</w:t>
            </w:r>
          </w:p>
        </w:tc>
        <w:tc>
          <w:tcPr>
            <w:tcW w:w="1874" w:type="dxa"/>
            <w:vAlign w:val="center"/>
          </w:tcPr>
          <w:p w14:paraId="69B9D3C5" w14:textId="77777777" w:rsidR="008B031F" w:rsidRPr="004F23DC" w:rsidRDefault="003602DA">
            <w:pPr>
              <w:widowControl/>
              <w:jc w:val="center"/>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1000</w:t>
            </w:r>
          </w:p>
        </w:tc>
      </w:tr>
    </w:tbl>
    <w:p w14:paraId="69B9D3C7" w14:textId="77777777" w:rsidR="008B031F" w:rsidRPr="004F23DC" w:rsidRDefault="008B031F">
      <w:pPr>
        <w:widowControl/>
        <w:ind w:firstLineChars="200" w:firstLine="340"/>
        <w:rPr>
          <w:rFonts w:ascii="Microsoft YaHei" w:eastAsia="Microsoft YaHei" w:hAnsi="Microsoft YaHei" w:cs="Microsoft YaHei"/>
          <w:color w:val="000000"/>
          <w:spacing w:val="10"/>
          <w:sz w:val="15"/>
          <w:szCs w:val="15"/>
          <w:shd w:val="clear" w:color="auto" w:fill="FFFFFF"/>
        </w:rPr>
      </w:pPr>
    </w:p>
    <w:bookmarkEnd w:id="80"/>
    <w:p w14:paraId="69B9D3C8" w14:textId="77777777" w:rsidR="008B031F" w:rsidRPr="004F23DC" w:rsidRDefault="003602DA">
      <w:pPr>
        <w:rPr>
          <w:rFonts w:ascii="Arial" w:eastAsia="Microsoft YaHei" w:hAnsi="Arial" w:cs="Arial"/>
          <w:b/>
          <w:bCs/>
          <w:color w:val="000000"/>
          <w:spacing w:val="10"/>
          <w:sz w:val="22"/>
          <w:szCs w:val="22"/>
          <w:shd w:val="clear" w:color="auto" w:fill="FFFFFF"/>
        </w:rPr>
      </w:pPr>
      <w:r w:rsidRPr="004F23DC">
        <w:rPr>
          <w:rFonts w:ascii="Arial" w:eastAsia="Microsoft YaHei" w:hAnsi="Arial" w:cs="Arial"/>
          <w:b/>
          <w:bCs/>
          <w:color w:val="000000"/>
          <w:spacing w:val="10"/>
          <w:sz w:val="22"/>
          <w:szCs w:val="22"/>
          <w:shd w:val="clear" w:color="auto" w:fill="FFFFFF"/>
        </w:rPr>
        <w:t>2.5 Evaluation of the efficacy of promoting bone development (calcium content)</w:t>
      </w:r>
    </w:p>
    <w:p w14:paraId="69B9D3C9" w14:textId="4BCCF54C" w:rsidR="008B031F" w:rsidRPr="004F23DC" w:rsidRDefault="003602DA">
      <w:pPr>
        <w:numPr>
          <w:ilvl w:val="255"/>
          <w:numId w:val="0"/>
        </w:numPr>
        <w:ind w:firstLineChars="200" w:firstLine="440"/>
        <w:rPr>
          <w:rFonts w:ascii="Arial" w:eastAsia="Microsoft YaHei" w:hAnsi="Arial" w:cs="Arial"/>
          <w:color w:val="000000"/>
          <w:spacing w:val="10"/>
          <w:sz w:val="20"/>
          <w:szCs w:val="20"/>
          <w:shd w:val="clear" w:color="auto" w:fill="FFFFFF"/>
        </w:rPr>
      </w:pPr>
      <w:bookmarkStart w:id="83" w:name="_Toc2038"/>
      <w:bookmarkStart w:id="84" w:name="_Toc28322"/>
      <w:bookmarkStart w:id="85" w:name="_Toc5800"/>
      <w:bookmarkStart w:id="86" w:name="_Toc26093"/>
      <w:bookmarkStart w:id="87" w:name="_Toc30324"/>
      <w:bookmarkStart w:id="88" w:name="_Toc11243"/>
      <w:r w:rsidRPr="004F23DC">
        <w:rPr>
          <w:rFonts w:ascii="Arial" w:eastAsia="Microsoft YaHei" w:hAnsi="Arial" w:cs="Arial"/>
          <w:color w:val="000000"/>
          <w:spacing w:val="10"/>
          <w:sz w:val="20"/>
          <w:szCs w:val="20"/>
          <w:shd w:val="clear" w:color="auto" w:fill="FFFFFF"/>
        </w:rPr>
        <w:t xml:space="preserve">Wild-type AB strain zebrafish larvae at 3 </w:t>
      </w:r>
      <w:proofErr w:type="spellStart"/>
      <w:r w:rsidRPr="004F23DC">
        <w:rPr>
          <w:rFonts w:ascii="Arial" w:eastAsia="Microsoft YaHei" w:hAnsi="Arial" w:cs="Arial"/>
          <w:color w:val="000000"/>
          <w:spacing w:val="10"/>
          <w:sz w:val="20"/>
          <w:szCs w:val="20"/>
          <w:shd w:val="clear" w:color="auto" w:fill="FFFFFF"/>
        </w:rPr>
        <w:t>dpf</w:t>
      </w:r>
      <w:proofErr w:type="spellEnd"/>
      <w:r w:rsidRPr="004F23DC">
        <w:rPr>
          <w:rFonts w:ascii="Arial" w:eastAsia="Microsoft YaHei" w:hAnsi="Arial" w:cs="Arial"/>
          <w:color w:val="000000"/>
          <w:spacing w:val="10"/>
          <w:sz w:val="20"/>
          <w:szCs w:val="20"/>
          <w:shd w:val="clear" w:color="auto" w:fill="FFFFFF"/>
        </w:rPr>
        <w:t xml:space="preserve"> were randomly assigned </w:t>
      </w:r>
      <w:r w:rsidRPr="00922A64">
        <w:rPr>
          <w:rFonts w:ascii="Arial" w:eastAsia="Microsoft YaHei" w:hAnsi="Arial" w:cs="Arial"/>
          <w:color w:val="000000"/>
          <w:spacing w:val="10"/>
          <w:sz w:val="20"/>
          <w:szCs w:val="20"/>
          <w:highlight w:val="yellow"/>
          <w:shd w:val="clear" w:color="auto" w:fill="FFFFFF"/>
        </w:rPr>
        <w:t xml:space="preserve">to </w:t>
      </w:r>
      <w:r w:rsidR="00190E14" w:rsidRPr="00922A64">
        <w:rPr>
          <w:rFonts w:ascii="Arial" w:eastAsia="Microsoft YaHei" w:hAnsi="Arial" w:cs="Arial"/>
          <w:color w:val="000000"/>
          <w:spacing w:val="10"/>
          <w:sz w:val="20"/>
          <w:szCs w:val="20"/>
          <w:highlight w:val="yellow"/>
          <w:shd w:val="clear" w:color="auto" w:fill="FFFFFF"/>
        </w:rPr>
        <w:t xml:space="preserve">a </w:t>
      </w:r>
      <w:r w:rsidRPr="00922A64">
        <w:rPr>
          <w:rFonts w:ascii="Arial" w:eastAsia="Microsoft YaHei" w:hAnsi="Arial" w:cs="Arial"/>
          <w:color w:val="000000"/>
          <w:spacing w:val="10"/>
          <w:sz w:val="20"/>
          <w:szCs w:val="20"/>
          <w:highlight w:val="yellow"/>
          <w:shd w:val="clear" w:color="auto" w:fill="FFFFFF"/>
        </w:rPr>
        <w:t xml:space="preserve">beaker </w:t>
      </w:r>
      <w:r w:rsidR="00190E14" w:rsidRPr="00922A64">
        <w:rPr>
          <w:rFonts w:ascii="Arial" w:eastAsia="Microsoft YaHei" w:hAnsi="Arial" w:cs="Arial"/>
          <w:color w:val="000000"/>
          <w:spacing w:val="10"/>
          <w:sz w:val="20"/>
          <w:szCs w:val="20"/>
          <w:highlight w:val="yellow"/>
          <w:shd w:val="clear" w:color="auto" w:fill="FFFFFF"/>
        </w:rPr>
        <w:t>with</w:t>
      </w:r>
      <w:r w:rsidR="00190E14" w:rsidRPr="004F23DC">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30 zebrafish per treating group. Water-soluble samples at different concentrations (T</w:t>
      </w:r>
      <w:r w:rsidRPr="004F23DC">
        <w:rPr>
          <w:rFonts w:ascii="Arial" w:eastAsia="Microsoft YaHei" w:hAnsi="Arial" w:cs="Arial" w:hint="eastAsia"/>
          <w:color w:val="000000"/>
          <w:spacing w:val="10"/>
          <w:sz w:val="20"/>
          <w:szCs w:val="20"/>
          <w:shd w:val="clear" w:color="auto" w:fill="FFFFFF"/>
        </w:rPr>
        <w:t>able 1</w:t>
      </w:r>
      <w:r w:rsidRPr="004F23DC">
        <w:rPr>
          <w:rFonts w:ascii="Arial" w:eastAsia="Microsoft YaHei" w:hAnsi="Arial" w:cs="Arial"/>
          <w:color w:val="000000"/>
          <w:spacing w:val="10"/>
          <w:sz w:val="20"/>
          <w:szCs w:val="20"/>
          <w:shd w:val="clear" w:color="auto" w:fill="FFFFFF"/>
        </w:rPr>
        <w:t xml:space="preserve">), </w:t>
      </w:r>
      <w:r w:rsidR="00190E14">
        <w:rPr>
          <w:rFonts w:ascii="Arial" w:eastAsia="Microsoft YaHei" w:hAnsi="Arial" w:cs="Arial"/>
          <w:color w:val="000000"/>
          <w:spacing w:val="10"/>
          <w:sz w:val="20"/>
          <w:szCs w:val="20"/>
          <w:shd w:val="clear" w:color="auto" w:fill="FFFFFF"/>
        </w:rPr>
        <w:t xml:space="preserve">a </w:t>
      </w:r>
      <w:r w:rsidRPr="004F23DC">
        <w:rPr>
          <w:rFonts w:ascii="Arial" w:eastAsia="Microsoft YaHei" w:hAnsi="Arial" w:cs="Arial"/>
          <w:color w:val="000000"/>
          <w:spacing w:val="10"/>
          <w:sz w:val="20"/>
          <w:szCs w:val="20"/>
          <w:shd w:val="clear" w:color="auto" w:fill="FFFFFF"/>
        </w:rPr>
        <w:t xml:space="preserve">positive control (calcium chloride, 312 </w:t>
      </w:r>
      <w:proofErr w:type="spellStart"/>
      <w:r w:rsidRPr="004F23DC">
        <w:rPr>
          <w:rFonts w:ascii="Arial" w:eastAsia="Microsoft YaHei" w:hAnsi="Arial" w:cs="Arial"/>
          <w:color w:val="000000"/>
          <w:spacing w:val="10"/>
          <w:sz w:val="20"/>
          <w:szCs w:val="20"/>
          <w:shd w:val="clear" w:color="auto" w:fill="FFFFFF"/>
        </w:rPr>
        <w:t>μg</w:t>
      </w:r>
      <w:proofErr w:type="spellEnd"/>
      <w:r w:rsidRPr="004F23DC">
        <w:rPr>
          <w:rFonts w:ascii="Arial" w:eastAsia="Microsoft YaHei" w:hAnsi="Arial" w:cs="Arial"/>
          <w:color w:val="000000"/>
          <w:spacing w:val="10"/>
          <w:sz w:val="20"/>
          <w:szCs w:val="20"/>
          <w:shd w:val="clear" w:color="auto" w:fill="FFFFFF"/>
        </w:rPr>
        <w:t xml:space="preserve">/mL), and the control group were set up in each beaker of 20 </w:t>
      </w:r>
      <w:r w:rsidRPr="00922A64">
        <w:rPr>
          <w:rFonts w:ascii="Arial" w:eastAsia="Microsoft YaHei" w:hAnsi="Arial" w:cs="Arial"/>
          <w:color w:val="000000"/>
          <w:spacing w:val="10"/>
          <w:sz w:val="20"/>
          <w:szCs w:val="20"/>
          <w:highlight w:val="yellow"/>
          <w:shd w:val="clear" w:color="auto" w:fill="FFFFFF"/>
        </w:rPr>
        <w:t xml:space="preserve">mL </w:t>
      </w:r>
      <w:r w:rsidR="00190E14" w:rsidRPr="00922A64">
        <w:rPr>
          <w:rFonts w:ascii="Arial" w:eastAsia="Microsoft YaHei" w:hAnsi="Arial" w:cs="Arial"/>
          <w:color w:val="000000"/>
          <w:spacing w:val="10"/>
          <w:sz w:val="20"/>
          <w:szCs w:val="20"/>
          <w:highlight w:val="yellow"/>
          <w:shd w:val="clear" w:color="auto" w:fill="FFFFFF"/>
        </w:rPr>
        <w:t xml:space="preserve">of </w:t>
      </w:r>
      <w:r w:rsidRPr="00922A64">
        <w:rPr>
          <w:rFonts w:ascii="Arial" w:eastAsia="Microsoft YaHei" w:hAnsi="Arial" w:cs="Arial"/>
          <w:color w:val="000000"/>
          <w:spacing w:val="10"/>
          <w:sz w:val="20"/>
          <w:szCs w:val="20"/>
          <w:highlight w:val="yellow"/>
          <w:shd w:val="clear" w:color="auto" w:fill="FFFFFF"/>
        </w:rPr>
        <w:t>water</w:t>
      </w:r>
      <w:r w:rsidRPr="004F23DC">
        <w:rPr>
          <w:rFonts w:ascii="Arial" w:eastAsia="Microsoft YaHei" w:hAnsi="Arial" w:cs="Arial"/>
          <w:color w:val="000000"/>
          <w:spacing w:val="10"/>
          <w:sz w:val="20"/>
          <w:szCs w:val="20"/>
          <w:shd w:val="clear" w:color="auto" w:fill="FFFFFF"/>
        </w:rPr>
        <w:t xml:space="preserve">. After 2 days of treatment at 28 ℃, ICP-MS was used to collect data and </w:t>
      </w:r>
      <w:proofErr w:type="spellStart"/>
      <w:r w:rsidR="00190E14" w:rsidRPr="00922A64">
        <w:rPr>
          <w:rFonts w:ascii="Arial" w:eastAsia="Microsoft YaHei" w:hAnsi="Arial" w:cs="Arial"/>
          <w:color w:val="000000"/>
          <w:spacing w:val="10"/>
          <w:sz w:val="20"/>
          <w:szCs w:val="20"/>
          <w:highlight w:val="yellow"/>
          <w:shd w:val="clear" w:color="auto" w:fill="FFFFFF"/>
        </w:rPr>
        <w:t>analyse</w:t>
      </w:r>
      <w:proofErr w:type="spellEnd"/>
      <w:r w:rsidR="00190E14" w:rsidRPr="00922A64">
        <w:rPr>
          <w:rFonts w:ascii="Arial" w:eastAsia="Microsoft YaHei" w:hAnsi="Arial" w:cs="Arial"/>
          <w:color w:val="000000"/>
          <w:spacing w:val="10"/>
          <w:sz w:val="20"/>
          <w:szCs w:val="20"/>
          <w:highlight w:val="yellow"/>
          <w:shd w:val="clear" w:color="auto" w:fill="FFFFFF"/>
        </w:rPr>
        <w:t xml:space="preserve"> </w:t>
      </w:r>
      <w:r w:rsidRPr="00922A64">
        <w:rPr>
          <w:rFonts w:ascii="Arial" w:eastAsia="Microsoft YaHei" w:hAnsi="Arial" w:cs="Arial"/>
          <w:color w:val="000000"/>
          <w:spacing w:val="10"/>
          <w:sz w:val="20"/>
          <w:szCs w:val="20"/>
          <w:highlight w:val="yellow"/>
          <w:shd w:val="clear" w:color="auto" w:fill="FFFFFF"/>
        </w:rPr>
        <w:t>the</w:t>
      </w:r>
      <w:r w:rsidRPr="004F23DC">
        <w:rPr>
          <w:rFonts w:ascii="Arial" w:eastAsia="Microsoft YaHei" w:hAnsi="Arial" w:cs="Arial"/>
          <w:color w:val="000000"/>
          <w:spacing w:val="10"/>
          <w:sz w:val="20"/>
          <w:szCs w:val="20"/>
          <w:shd w:val="clear" w:color="auto" w:fill="FFFFFF"/>
        </w:rPr>
        <w:t xml:space="preserve"> calcium content of zebrafish, and evaluate the effect of samples with the statistical analysis results of this index.</w:t>
      </w:r>
    </w:p>
    <w:bookmarkEnd w:id="83"/>
    <w:bookmarkEnd w:id="84"/>
    <w:bookmarkEnd w:id="85"/>
    <w:bookmarkEnd w:id="86"/>
    <w:bookmarkEnd w:id="87"/>
    <w:bookmarkEnd w:id="88"/>
    <w:p w14:paraId="69B9D3CA" w14:textId="77777777" w:rsidR="008B031F" w:rsidRPr="004F23DC" w:rsidRDefault="003602DA">
      <w:pPr>
        <w:adjustRightInd w:val="0"/>
        <w:snapToGrid w:val="0"/>
        <w:rPr>
          <w:rFonts w:ascii="Arial" w:eastAsia="Microsoft YaHei" w:hAnsi="Arial" w:cs="Arial"/>
          <w:b/>
          <w:bCs/>
          <w:color w:val="000000"/>
          <w:spacing w:val="10"/>
          <w:sz w:val="22"/>
          <w:szCs w:val="22"/>
          <w:shd w:val="clear" w:color="auto" w:fill="FFFFFF"/>
        </w:rPr>
      </w:pPr>
      <w:r w:rsidRPr="004F23DC">
        <w:rPr>
          <w:rFonts w:ascii="Arial" w:eastAsia="Microsoft YaHei" w:hAnsi="Arial" w:cs="Arial"/>
          <w:b/>
          <w:bCs/>
          <w:color w:val="000000"/>
          <w:spacing w:val="10"/>
          <w:sz w:val="22"/>
          <w:szCs w:val="22"/>
          <w:shd w:val="clear" w:color="auto" w:fill="FFFFFF"/>
        </w:rPr>
        <w:lastRenderedPageBreak/>
        <w:t>2.6 Evaluation of anti-osteoporosis efficacy (Osteogenesis)</w:t>
      </w:r>
    </w:p>
    <w:p w14:paraId="69B9D3CB" w14:textId="4D07D273" w:rsidR="008B031F" w:rsidRPr="004F23DC" w:rsidRDefault="003602DA">
      <w:pPr>
        <w:numPr>
          <w:ilvl w:val="255"/>
          <w:numId w:val="0"/>
        </w:numPr>
        <w:ind w:firstLineChars="200" w:firstLine="440"/>
        <w:rPr>
          <w:rFonts w:ascii="Arial" w:eastAsia="Microsoft YaHei" w:hAnsi="Arial" w:cs="Arial"/>
          <w:color w:val="000000"/>
          <w:spacing w:val="10"/>
          <w:sz w:val="20"/>
          <w:szCs w:val="20"/>
          <w:shd w:val="clear" w:color="auto" w:fill="FFFFFF"/>
        </w:rPr>
      </w:pPr>
      <w:bookmarkStart w:id="89" w:name="_Toc19422"/>
      <w:bookmarkStart w:id="90" w:name="_Toc28834"/>
      <w:proofErr w:type="spellStart"/>
      <w:proofErr w:type="gramStart"/>
      <w:r w:rsidRPr="004F23DC">
        <w:rPr>
          <w:rFonts w:ascii="Arial" w:eastAsia="Microsoft YaHei" w:hAnsi="Arial" w:cs="Arial"/>
          <w:color w:val="000000"/>
          <w:spacing w:val="10"/>
          <w:sz w:val="20"/>
          <w:szCs w:val="20"/>
          <w:shd w:val="clear" w:color="auto" w:fill="FFFFFF"/>
        </w:rPr>
        <w:t>Tg</w:t>
      </w:r>
      <w:proofErr w:type="spellEnd"/>
      <w:r w:rsidRPr="004F23DC">
        <w:rPr>
          <w:rFonts w:ascii="Arial" w:eastAsia="Microsoft YaHei" w:hAnsi="Arial" w:cs="Arial"/>
          <w:color w:val="000000"/>
          <w:spacing w:val="10"/>
          <w:sz w:val="20"/>
          <w:szCs w:val="20"/>
          <w:shd w:val="clear" w:color="auto" w:fill="FFFFFF"/>
        </w:rPr>
        <w:t>(</w:t>
      </w:r>
      <w:proofErr w:type="gramEnd"/>
      <w:r w:rsidRPr="004F23DC">
        <w:rPr>
          <w:rFonts w:ascii="Arial" w:eastAsia="Microsoft YaHei" w:hAnsi="Arial" w:cs="Arial"/>
          <w:color w:val="000000"/>
          <w:spacing w:val="10"/>
          <w:sz w:val="20"/>
          <w:szCs w:val="20"/>
          <w:shd w:val="clear" w:color="auto" w:fill="FFFFFF"/>
        </w:rPr>
        <w:t xml:space="preserve">OlaSp7:nlsGFP)cy25 zebrafish larvae at 3 </w:t>
      </w:r>
      <w:proofErr w:type="spellStart"/>
      <w:r w:rsidRPr="004F23DC">
        <w:rPr>
          <w:rFonts w:ascii="Arial" w:eastAsia="Microsoft YaHei" w:hAnsi="Arial" w:cs="Arial"/>
          <w:color w:val="000000"/>
          <w:spacing w:val="10"/>
          <w:sz w:val="20"/>
          <w:szCs w:val="20"/>
          <w:shd w:val="clear" w:color="auto" w:fill="FFFFFF"/>
        </w:rPr>
        <w:t>dpf</w:t>
      </w:r>
      <w:proofErr w:type="spellEnd"/>
      <w:r w:rsidRPr="004F23DC">
        <w:rPr>
          <w:rFonts w:ascii="Arial" w:eastAsia="Microsoft YaHei" w:hAnsi="Arial" w:cs="Arial"/>
          <w:color w:val="000000"/>
          <w:spacing w:val="10"/>
          <w:sz w:val="20"/>
          <w:szCs w:val="20"/>
          <w:shd w:val="clear" w:color="auto" w:fill="FFFFFF"/>
        </w:rPr>
        <w:t xml:space="preserve"> were randomly assigned to </w:t>
      </w:r>
      <w:r w:rsidR="00190E14">
        <w:rPr>
          <w:rFonts w:ascii="Arial" w:eastAsia="Microsoft YaHei" w:hAnsi="Arial" w:cs="Arial"/>
          <w:color w:val="000000"/>
          <w:spacing w:val="10"/>
          <w:sz w:val="20"/>
          <w:szCs w:val="20"/>
          <w:shd w:val="clear" w:color="auto" w:fill="FFFFFF"/>
        </w:rPr>
        <w:t xml:space="preserve">a </w:t>
      </w:r>
      <w:r w:rsidRPr="004F23DC">
        <w:rPr>
          <w:rFonts w:ascii="Arial" w:eastAsia="Microsoft YaHei" w:hAnsi="Arial" w:cs="Arial"/>
          <w:color w:val="000000"/>
          <w:spacing w:val="10"/>
          <w:sz w:val="20"/>
          <w:szCs w:val="20"/>
          <w:shd w:val="clear" w:color="auto" w:fill="FFFFFF"/>
        </w:rPr>
        <w:t xml:space="preserve">beaker at 30 zebrafish per treating group. </w:t>
      </w:r>
      <w:bookmarkStart w:id="91" w:name="OLE_LINK53"/>
      <w:r w:rsidRPr="004F23DC">
        <w:rPr>
          <w:rFonts w:ascii="Arial" w:eastAsia="Microsoft YaHei" w:hAnsi="Arial" w:cs="Arial"/>
          <w:color w:val="000000"/>
          <w:spacing w:val="10"/>
          <w:sz w:val="20"/>
          <w:szCs w:val="20"/>
          <w:shd w:val="clear" w:color="auto" w:fill="FFFFFF"/>
        </w:rPr>
        <w:t>Water-soluble samples at different concentrations (T</w:t>
      </w:r>
      <w:r w:rsidRPr="004F23DC">
        <w:rPr>
          <w:rFonts w:ascii="Arial" w:eastAsia="Microsoft YaHei" w:hAnsi="Arial" w:cs="Arial" w:hint="eastAsia"/>
          <w:color w:val="000000"/>
          <w:spacing w:val="10"/>
          <w:sz w:val="20"/>
          <w:szCs w:val="20"/>
          <w:shd w:val="clear" w:color="auto" w:fill="FFFFFF"/>
        </w:rPr>
        <w:t>able 1</w:t>
      </w:r>
      <w:r w:rsidRPr="004F23DC">
        <w:rPr>
          <w:rFonts w:ascii="Arial" w:eastAsia="Microsoft YaHei" w:hAnsi="Arial" w:cs="Arial"/>
          <w:color w:val="000000"/>
          <w:spacing w:val="10"/>
          <w:sz w:val="20"/>
          <w:szCs w:val="20"/>
          <w:shd w:val="clear" w:color="auto" w:fill="FFFFFF"/>
        </w:rPr>
        <w:t xml:space="preserve">), positive control (Alendronate, 5.00 </w:t>
      </w:r>
      <w:proofErr w:type="spellStart"/>
      <w:r w:rsidRPr="004F23DC">
        <w:rPr>
          <w:rFonts w:ascii="Arial" w:eastAsia="Microsoft YaHei" w:hAnsi="Arial" w:cs="Arial"/>
          <w:color w:val="000000"/>
          <w:spacing w:val="10"/>
          <w:sz w:val="20"/>
          <w:szCs w:val="20"/>
          <w:shd w:val="clear" w:color="auto" w:fill="FFFFFF"/>
        </w:rPr>
        <w:t>μg</w:t>
      </w:r>
      <w:proofErr w:type="spellEnd"/>
      <w:r w:rsidRPr="004F23DC">
        <w:rPr>
          <w:rFonts w:ascii="Arial" w:eastAsia="Microsoft YaHei" w:hAnsi="Arial" w:cs="Arial"/>
          <w:color w:val="000000"/>
          <w:spacing w:val="10"/>
          <w:sz w:val="20"/>
          <w:szCs w:val="20"/>
          <w:shd w:val="clear" w:color="auto" w:fill="FFFFFF"/>
        </w:rPr>
        <w:t>/mL),</w:t>
      </w:r>
      <w:bookmarkStart w:id="92" w:name="OLE_LINK36"/>
      <w:r w:rsidRPr="004F23DC">
        <w:rPr>
          <w:rFonts w:ascii="Arial" w:eastAsia="Microsoft YaHei" w:hAnsi="Arial" w:cs="Arial"/>
          <w:color w:val="000000"/>
          <w:spacing w:val="10"/>
          <w:sz w:val="20"/>
          <w:szCs w:val="20"/>
          <w:shd w:val="clear" w:color="auto" w:fill="FFFFFF"/>
        </w:rPr>
        <w:t xml:space="preserve"> the control group and the model group were set up</w:t>
      </w:r>
      <w:bookmarkEnd w:id="91"/>
      <w:r w:rsidRPr="004F23DC">
        <w:rPr>
          <w:rFonts w:ascii="Arial" w:eastAsia="Microsoft YaHei" w:hAnsi="Arial" w:cs="Arial"/>
          <w:color w:val="000000"/>
          <w:spacing w:val="10"/>
          <w:sz w:val="20"/>
          <w:szCs w:val="20"/>
          <w:shd w:val="clear" w:color="auto" w:fill="FFFFFF"/>
        </w:rPr>
        <w:t xml:space="preserve"> in each beaker of 20 mL </w:t>
      </w:r>
      <w:r w:rsidR="00190E14" w:rsidRPr="00922A64">
        <w:rPr>
          <w:rFonts w:ascii="Arial" w:eastAsia="Microsoft YaHei" w:hAnsi="Arial" w:cs="Arial"/>
          <w:color w:val="000000"/>
          <w:spacing w:val="10"/>
          <w:sz w:val="20"/>
          <w:szCs w:val="20"/>
          <w:highlight w:val="yellow"/>
          <w:shd w:val="clear" w:color="auto" w:fill="FFFFFF"/>
        </w:rPr>
        <w:t xml:space="preserve">of </w:t>
      </w:r>
      <w:r w:rsidRPr="00922A64">
        <w:rPr>
          <w:rFonts w:ascii="Arial" w:eastAsia="Microsoft YaHei" w:hAnsi="Arial" w:cs="Arial"/>
          <w:color w:val="000000"/>
          <w:spacing w:val="10"/>
          <w:sz w:val="20"/>
          <w:szCs w:val="20"/>
          <w:highlight w:val="yellow"/>
          <w:shd w:val="clear" w:color="auto" w:fill="FFFFFF"/>
        </w:rPr>
        <w:t>water.</w:t>
      </w:r>
      <w:r w:rsidRPr="004F23DC">
        <w:rPr>
          <w:rFonts w:ascii="Arial" w:eastAsia="Microsoft YaHei" w:hAnsi="Arial" w:cs="Arial"/>
          <w:color w:val="000000"/>
          <w:spacing w:val="10"/>
          <w:sz w:val="20"/>
          <w:szCs w:val="20"/>
          <w:shd w:val="clear" w:color="auto" w:fill="FFFFFF"/>
        </w:rPr>
        <w:t xml:space="preserve"> </w:t>
      </w:r>
      <w:bookmarkEnd w:id="92"/>
      <w:r w:rsidRPr="004F23DC">
        <w:rPr>
          <w:rFonts w:ascii="Arial" w:eastAsia="Microsoft YaHei" w:hAnsi="Arial" w:cs="Arial"/>
          <w:color w:val="000000"/>
          <w:spacing w:val="10"/>
          <w:sz w:val="20"/>
          <w:szCs w:val="20"/>
          <w:shd w:val="clear" w:color="auto" w:fill="FFFFFF"/>
        </w:rPr>
        <w:t xml:space="preserve">The osteoporosis model was established by dexamethasone </w:t>
      </w:r>
      <w:r w:rsidR="00190E14" w:rsidRPr="00922A64">
        <w:rPr>
          <w:rFonts w:ascii="Arial" w:eastAsia="Microsoft YaHei" w:hAnsi="Arial" w:cs="Arial"/>
          <w:color w:val="000000"/>
          <w:spacing w:val="10"/>
          <w:sz w:val="20"/>
          <w:szCs w:val="20"/>
          <w:highlight w:val="yellow"/>
          <w:shd w:val="clear" w:color="auto" w:fill="FFFFFF"/>
        </w:rPr>
        <w:t xml:space="preserve">in </w:t>
      </w:r>
      <w:r w:rsidRPr="00922A64">
        <w:rPr>
          <w:rFonts w:ascii="Arial" w:eastAsia="Microsoft YaHei" w:hAnsi="Arial" w:cs="Arial"/>
          <w:color w:val="000000"/>
          <w:spacing w:val="10"/>
          <w:sz w:val="20"/>
          <w:szCs w:val="20"/>
          <w:highlight w:val="yellow"/>
          <w:shd w:val="clear" w:color="auto" w:fill="FFFFFF"/>
        </w:rPr>
        <w:t>each</w:t>
      </w:r>
      <w:r w:rsidRPr="004F23DC">
        <w:rPr>
          <w:rFonts w:ascii="Arial" w:eastAsia="Microsoft YaHei" w:hAnsi="Arial" w:cs="Arial"/>
          <w:color w:val="000000"/>
          <w:spacing w:val="10"/>
          <w:sz w:val="20"/>
          <w:szCs w:val="20"/>
          <w:shd w:val="clear" w:color="auto" w:fill="FFFFFF"/>
        </w:rPr>
        <w:t xml:space="preserve"> experimental group embryo</w:t>
      </w:r>
      <w:r w:rsidR="00190E14">
        <w:rPr>
          <w:rFonts w:ascii="Arial" w:eastAsia="Microsoft YaHei" w:hAnsi="Arial" w:cs="Arial"/>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 xml:space="preserve"> except the control group. </w:t>
      </w:r>
      <w:bookmarkStart w:id="93" w:name="OLE_LINK54"/>
      <w:r w:rsidRPr="004F23DC">
        <w:rPr>
          <w:rFonts w:ascii="Arial" w:eastAsia="Microsoft YaHei" w:hAnsi="Arial" w:cs="Arial"/>
          <w:color w:val="000000"/>
          <w:spacing w:val="10"/>
          <w:sz w:val="20"/>
          <w:szCs w:val="20"/>
          <w:shd w:val="clear" w:color="auto" w:fill="FFFFFF"/>
        </w:rPr>
        <w:t xml:space="preserve">After 2 days of treatment at 28 ℃, </w:t>
      </w:r>
      <w:bookmarkEnd w:id="93"/>
      <w:r w:rsidRPr="004F23DC">
        <w:rPr>
          <w:rFonts w:ascii="Arial" w:eastAsia="Microsoft YaHei" w:hAnsi="Arial" w:cs="Arial"/>
          <w:color w:val="000000"/>
          <w:spacing w:val="10"/>
          <w:sz w:val="20"/>
          <w:szCs w:val="20"/>
          <w:shd w:val="clear" w:color="auto" w:fill="FFFFFF"/>
        </w:rPr>
        <w:t xml:space="preserve">10 zebrafishes were randomly selected from each group for fluorescence imaging under </w:t>
      </w:r>
      <w:r w:rsidR="00190E14">
        <w:rPr>
          <w:rFonts w:ascii="Arial" w:eastAsia="Microsoft YaHei" w:hAnsi="Arial" w:cs="Arial"/>
          <w:color w:val="000000"/>
          <w:spacing w:val="10"/>
          <w:sz w:val="20"/>
          <w:szCs w:val="20"/>
          <w:shd w:val="clear" w:color="auto" w:fill="FFFFFF"/>
        </w:rPr>
        <w:t xml:space="preserve">a </w:t>
      </w:r>
      <w:r w:rsidRPr="004F23DC">
        <w:rPr>
          <w:rFonts w:ascii="Arial" w:eastAsia="Microsoft YaHei" w:hAnsi="Arial" w:cs="Arial"/>
          <w:color w:val="000000"/>
          <w:spacing w:val="10"/>
          <w:sz w:val="20"/>
          <w:szCs w:val="20"/>
          <w:shd w:val="clear" w:color="auto" w:fill="FFFFFF"/>
        </w:rPr>
        <w:t xml:space="preserve">microscope. Fluorescence intensity of zebrafish osteogenic </w:t>
      </w:r>
      <w:r w:rsidR="00190E14">
        <w:rPr>
          <w:rFonts w:ascii="Arial" w:eastAsia="Microsoft YaHei" w:hAnsi="Arial" w:cs="Arial"/>
          <w:color w:val="000000"/>
          <w:spacing w:val="10"/>
          <w:sz w:val="20"/>
          <w:szCs w:val="20"/>
          <w:shd w:val="clear" w:color="auto" w:fill="FFFFFF"/>
        </w:rPr>
        <w:t xml:space="preserve">cells </w:t>
      </w:r>
      <w:r w:rsidRPr="004F23DC">
        <w:rPr>
          <w:rFonts w:ascii="Arial" w:eastAsia="Microsoft YaHei" w:hAnsi="Arial" w:cs="Arial"/>
          <w:color w:val="000000"/>
          <w:spacing w:val="10"/>
          <w:sz w:val="20"/>
          <w:szCs w:val="20"/>
          <w:shd w:val="clear" w:color="auto" w:fill="FFFFFF"/>
        </w:rPr>
        <w:t xml:space="preserve">was collected and </w:t>
      </w:r>
      <w:bookmarkStart w:id="94" w:name="OLE_LINK47"/>
      <w:proofErr w:type="spellStart"/>
      <w:r w:rsidR="00190E14" w:rsidRPr="00922A64">
        <w:rPr>
          <w:rFonts w:ascii="Arial" w:eastAsia="Microsoft YaHei" w:hAnsi="Arial" w:cs="Arial"/>
          <w:color w:val="000000"/>
          <w:spacing w:val="10"/>
          <w:sz w:val="20"/>
          <w:szCs w:val="20"/>
          <w:highlight w:val="yellow"/>
          <w:shd w:val="clear" w:color="auto" w:fill="FFFFFF"/>
        </w:rPr>
        <w:t>analysed</w:t>
      </w:r>
      <w:proofErr w:type="spellEnd"/>
      <w:r w:rsidR="00190E14" w:rsidRPr="00922A64">
        <w:rPr>
          <w:rFonts w:ascii="Arial" w:eastAsia="Microsoft YaHei" w:hAnsi="Arial" w:cs="Arial"/>
          <w:color w:val="000000"/>
          <w:spacing w:val="10"/>
          <w:sz w:val="20"/>
          <w:szCs w:val="20"/>
          <w:highlight w:val="yellow"/>
          <w:shd w:val="clear" w:color="auto" w:fill="FFFFFF"/>
        </w:rPr>
        <w:t xml:space="preserve"> </w:t>
      </w:r>
      <w:r w:rsidRPr="00922A64">
        <w:rPr>
          <w:rFonts w:ascii="Arial" w:eastAsia="Microsoft YaHei" w:hAnsi="Arial" w:cs="Arial"/>
          <w:color w:val="000000"/>
          <w:spacing w:val="10"/>
          <w:sz w:val="20"/>
          <w:szCs w:val="20"/>
          <w:highlight w:val="yellow"/>
          <w:shd w:val="clear" w:color="auto" w:fill="FFFFFF"/>
        </w:rPr>
        <w:t>via</w:t>
      </w:r>
      <w:r w:rsidRPr="004F23DC">
        <w:rPr>
          <w:rFonts w:ascii="Arial" w:eastAsia="Microsoft YaHei" w:hAnsi="Arial" w:cs="Arial"/>
          <w:color w:val="000000"/>
          <w:spacing w:val="10"/>
          <w:sz w:val="20"/>
          <w:szCs w:val="20"/>
          <w:shd w:val="clear" w:color="auto" w:fill="FFFFFF"/>
        </w:rPr>
        <w:t xml:space="preserve"> NIS-Elements D 3.20 Advanced Image Processing Software. </w:t>
      </w:r>
      <w:bookmarkEnd w:id="94"/>
    </w:p>
    <w:bookmarkEnd w:id="89"/>
    <w:bookmarkEnd w:id="90"/>
    <w:p w14:paraId="69B9D3CC" w14:textId="77777777" w:rsidR="008B031F" w:rsidRPr="004F23DC" w:rsidRDefault="003602DA">
      <w:pPr>
        <w:rPr>
          <w:rFonts w:ascii="Arial" w:eastAsia="Microsoft YaHei" w:hAnsi="Arial" w:cs="Arial"/>
          <w:b/>
          <w:bCs/>
          <w:color w:val="000000"/>
          <w:spacing w:val="10"/>
          <w:sz w:val="22"/>
          <w:szCs w:val="22"/>
          <w:shd w:val="clear" w:color="auto" w:fill="FFFFFF"/>
        </w:rPr>
      </w:pPr>
      <w:r w:rsidRPr="004F23DC">
        <w:rPr>
          <w:rFonts w:ascii="Arial" w:eastAsia="Microsoft YaHei" w:hAnsi="Arial" w:cs="Arial"/>
          <w:b/>
          <w:bCs/>
          <w:color w:val="000000"/>
          <w:spacing w:val="10"/>
          <w:sz w:val="22"/>
          <w:szCs w:val="22"/>
          <w:shd w:val="clear" w:color="auto" w:fill="FFFFFF"/>
        </w:rPr>
        <w:t>2.7 Evaluation of anti-osteoporosis efficacy (skull)</w:t>
      </w:r>
    </w:p>
    <w:p w14:paraId="69B9D3CD" w14:textId="6A033182" w:rsidR="008B031F" w:rsidRPr="004F23DC" w:rsidRDefault="003602DA">
      <w:pPr>
        <w:ind w:firstLineChars="200" w:firstLine="440"/>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 xml:space="preserve">Wild-type AB strain zebrafish larvae at 3 </w:t>
      </w:r>
      <w:proofErr w:type="spellStart"/>
      <w:r w:rsidRPr="004F23DC">
        <w:rPr>
          <w:rFonts w:ascii="Arial" w:eastAsia="Microsoft YaHei" w:hAnsi="Arial" w:cs="Arial"/>
          <w:color w:val="000000"/>
          <w:spacing w:val="10"/>
          <w:sz w:val="20"/>
          <w:szCs w:val="20"/>
          <w:shd w:val="clear" w:color="auto" w:fill="FFFFFF"/>
        </w:rPr>
        <w:t>dpf</w:t>
      </w:r>
      <w:proofErr w:type="spellEnd"/>
      <w:r w:rsidRPr="004F23DC">
        <w:rPr>
          <w:rFonts w:ascii="Arial" w:eastAsia="Microsoft YaHei" w:hAnsi="Arial" w:cs="Arial"/>
          <w:color w:val="000000"/>
          <w:spacing w:val="10"/>
          <w:sz w:val="20"/>
          <w:szCs w:val="20"/>
          <w:shd w:val="clear" w:color="auto" w:fill="FFFFFF"/>
        </w:rPr>
        <w:t xml:space="preserve"> were randomly assigned to </w:t>
      </w:r>
      <w:r w:rsidR="00190E14">
        <w:rPr>
          <w:rFonts w:ascii="Arial" w:eastAsia="Microsoft YaHei" w:hAnsi="Arial" w:cs="Arial"/>
          <w:color w:val="000000"/>
          <w:spacing w:val="10"/>
          <w:sz w:val="20"/>
          <w:szCs w:val="20"/>
          <w:shd w:val="clear" w:color="auto" w:fill="FFFFFF"/>
        </w:rPr>
        <w:t xml:space="preserve">a </w:t>
      </w:r>
      <w:r w:rsidRPr="00922A64">
        <w:rPr>
          <w:rFonts w:ascii="Arial" w:eastAsia="Microsoft YaHei" w:hAnsi="Arial" w:cs="Arial"/>
          <w:color w:val="000000"/>
          <w:spacing w:val="10"/>
          <w:sz w:val="20"/>
          <w:szCs w:val="20"/>
          <w:highlight w:val="yellow"/>
          <w:shd w:val="clear" w:color="auto" w:fill="FFFFFF"/>
        </w:rPr>
        <w:t xml:space="preserve">beaker </w:t>
      </w:r>
      <w:r w:rsidR="00190E14" w:rsidRPr="00922A64">
        <w:rPr>
          <w:rFonts w:ascii="Arial" w:eastAsia="Microsoft YaHei" w:hAnsi="Arial" w:cs="Arial"/>
          <w:color w:val="000000"/>
          <w:spacing w:val="10"/>
          <w:sz w:val="20"/>
          <w:szCs w:val="20"/>
          <w:highlight w:val="yellow"/>
          <w:shd w:val="clear" w:color="auto" w:fill="FFFFFF"/>
        </w:rPr>
        <w:t>with</w:t>
      </w:r>
      <w:r w:rsidR="00190E14" w:rsidRPr="004F23DC">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30 zebrafish per treating group. Water-soluble samples at different concentrations (T</w:t>
      </w:r>
      <w:r w:rsidRPr="004F23DC">
        <w:rPr>
          <w:rFonts w:ascii="Arial" w:eastAsia="Microsoft YaHei" w:hAnsi="Arial" w:cs="Arial" w:hint="eastAsia"/>
          <w:color w:val="000000"/>
          <w:spacing w:val="10"/>
          <w:sz w:val="20"/>
          <w:szCs w:val="20"/>
          <w:shd w:val="clear" w:color="auto" w:fill="FFFFFF"/>
        </w:rPr>
        <w:t>able 1</w:t>
      </w:r>
      <w:r w:rsidRPr="004F23DC">
        <w:rPr>
          <w:rFonts w:ascii="Arial" w:eastAsia="Microsoft YaHei" w:hAnsi="Arial" w:cs="Arial"/>
          <w:color w:val="000000"/>
          <w:spacing w:val="10"/>
          <w:sz w:val="20"/>
          <w:szCs w:val="20"/>
          <w:shd w:val="clear" w:color="auto" w:fill="FFFFFF"/>
        </w:rPr>
        <w:t xml:space="preserve">), positive control (Alendronate, 5.00 </w:t>
      </w:r>
      <w:proofErr w:type="spellStart"/>
      <w:r w:rsidRPr="004F23DC">
        <w:rPr>
          <w:rFonts w:ascii="Arial" w:eastAsia="Microsoft YaHei" w:hAnsi="Arial" w:cs="Arial"/>
          <w:color w:val="000000"/>
          <w:spacing w:val="10"/>
          <w:sz w:val="20"/>
          <w:szCs w:val="20"/>
          <w:shd w:val="clear" w:color="auto" w:fill="FFFFFF"/>
        </w:rPr>
        <w:t>μg</w:t>
      </w:r>
      <w:proofErr w:type="spellEnd"/>
      <w:r w:rsidRPr="004F23DC">
        <w:rPr>
          <w:rFonts w:ascii="Arial" w:eastAsia="Microsoft YaHei" w:hAnsi="Arial" w:cs="Arial"/>
          <w:color w:val="000000"/>
          <w:spacing w:val="10"/>
          <w:sz w:val="20"/>
          <w:szCs w:val="20"/>
          <w:shd w:val="clear" w:color="auto" w:fill="FFFFFF"/>
        </w:rPr>
        <w:t xml:space="preserve">/mL), the control group and the model group were set up in each beaker of 20 mL </w:t>
      </w:r>
      <w:r w:rsidR="00190E14" w:rsidRPr="00922A64">
        <w:rPr>
          <w:rFonts w:ascii="Arial" w:eastAsia="Microsoft YaHei" w:hAnsi="Arial" w:cs="Arial"/>
          <w:color w:val="000000"/>
          <w:spacing w:val="10"/>
          <w:sz w:val="20"/>
          <w:szCs w:val="20"/>
          <w:highlight w:val="yellow"/>
          <w:shd w:val="clear" w:color="auto" w:fill="FFFFFF"/>
        </w:rPr>
        <w:t xml:space="preserve">of </w:t>
      </w:r>
      <w:r w:rsidRPr="00922A64">
        <w:rPr>
          <w:rFonts w:ascii="Arial" w:eastAsia="Microsoft YaHei" w:hAnsi="Arial" w:cs="Arial"/>
          <w:color w:val="000000"/>
          <w:spacing w:val="10"/>
          <w:sz w:val="20"/>
          <w:szCs w:val="20"/>
          <w:highlight w:val="yellow"/>
          <w:shd w:val="clear" w:color="auto" w:fill="FFFFFF"/>
        </w:rPr>
        <w:t>water</w:t>
      </w:r>
      <w:r w:rsidRPr="004F23DC">
        <w:rPr>
          <w:rFonts w:ascii="Arial" w:eastAsia="Microsoft YaHei" w:hAnsi="Arial" w:cs="Arial"/>
          <w:color w:val="000000"/>
          <w:spacing w:val="10"/>
          <w:sz w:val="20"/>
          <w:szCs w:val="20"/>
          <w:shd w:val="clear" w:color="auto" w:fill="FFFFFF"/>
        </w:rPr>
        <w:t xml:space="preserve">. The osteoporosis model was established by </w:t>
      </w:r>
      <w:r w:rsidRPr="00922A64">
        <w:rPr>
          <w:rFonts w:ascii="Arial" w:eastAsia="Microsoft YaHei" w:hAnsi="Arial" w:cs="Arial"/>
          <w:color w:val="000000"/>
          <w:spacing w:val="10"/>
          <w:sz w:val="20"/>
          <w:szCs w:val="20"/>
          <w:highlight w:val="yellow"/>
          <w:shd w:val="clear" w:color="auto" w:fill="FFFFFF"/>
        </w:rPr>
        <w:t xml:space="preserve">dexamethasone </w:t>
      </w:r>
      <w:r w:rsidR="00190E14" w:rsidRPr="00922A64">
        <w:rPr>
          <w:rFonts w:ascii="Arial" w:eastAsia="Microsoft YaHei" w:hAnsi="Arial" w:cs="Arial"/>
          <w:color w:val="000000"/>
          <w:spacing w:val="10"/>
          <w:sz w:val="20"/>
          <w:szCs w:val="20"/>
          <w:highlight w:val="yellow"/>
          <w:shd w:val="clear" w:color="auto" w:fill="FFFFFF"/>
        </w:rPr>
        <w:t xml:space="preserve">in </w:t>
      </w:r>
      <w:r w:rsidRPr="00922A64">
        <w:rPr>
          <w:rFonts w:ascii="Arial" w:eastAsia="Microsoft YaHei" w:hAnsi="Arial" w:cs="Arial"/>
          <w:color w:val="000000"/>
          <w:spacing w:val="10"/>
          <w:sz w:val="20"/>
          <w:szCs w:val="20"/>
          <w:highlight w:val="yellow"/>
          <w:shd w:val="clear" w:color="auto" w:fill="FFFFFF"/>
        </w:rPr>
        <w:t>each</w:t>
      </w:r>
      <w:r w:rsidRPr="004F23DC">
        <w:rPr>
          <w:rFonts w:ascii="Arial" w:eastAsia="Microsoft YaHei" w:hAnsi="Arial" w:cs="Arial"/>
          <w:color w:val="000000"/>
          <w:spacing w:val="10"/>
          <w:sz w:val="20"/>
          <w:szCs w:val="20"/>
          <w:shd w:val="clear" w:color="auto" w:fill="FFFFFF"/>
        </w:rPr>
        <w:t xml:space="preserve"> experimental group embryo</w:t>
      </w:r>
      <w:r w:rsidR="00190E14">
        <w:rPr>
          <w:rFonts w:ascii="Arial" w:eastAsia="Microsoft YaHei" w:hAnsi="Arial" w:cs="Arial"/>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 xml:space="preserve"> except the control group. After 2 days of treatment at 28 ℃, each experimental group was subjected to Alizarin red staining. 10 zebrafishes were randomly selected from each group for fluorescence imaging under </w:t>
      </w:r>
      <w:r w:rsidR="00190E14">
        <w:rPr>
          <w:rFonts w:ascii="Arial" w:eastAsia="Microsoft YaHei" w:hAnsi="Arial" w:cs="Arial"/>
          <w:color w:val="000000"/>
          <w:spacing w:val="10"/>
          <w:sz w:val="20"/>
          <w:szCs w:val="20"/>
          <w:shd w:val="clear" w:color="auto" w:fill="FFFFFF"/>
        </w:rPr>
        <w:t xml:space="preserve">a </w:t>
      </w:r>
      <w:r w:rsidRPr="004F23DC">
        <w:rPr>
          <w:rFonts w:ascii="Arial" w:eastAsia="Microsoft YaHei" w:hAnsi="Arial" w:cs="Arial"/>
          <w:color w:val="000000"/>
          <w:spacing w:val="10"/>
          <w:sz w:val="20"/>
          <w:szCs w:val="20"/>
          <w:shd w:val="clear" w:color="auto" w:fill="FFFFFF"/>
        </w:rPr>
        <w:t xml:space="preserve">microscope. Fluorescence intensity of </w:t>
      </w:r>
      <w:r w:rsidR="00190E14" w:rsidRPr="00922A64">
        <w:rPr>
          <w:rFonts w:ascii="Arial" w:eastAsia="Microsoft YaHei" w:hAnsi="Arial" w:cs="Arial"/>
          <w:color w:val="000000"/>
          <w:spacing w:val="10"/>
          <w:sz w:val="20"/>
          <w:szCs w:val="20"/>
          <w:highlight w:val="yellow"/>
          <w:shd w:val="clear" w:color="auto" w:fill="FFFFFF"/>
        </w:rPr>
        <w:t xml:space="preserve">the </w:t>
      </w:r>
      <w:r w:rsidRPr="00922A64">
        <w:rPr>
          <w:rFonts w:ascii="Arial" w:eastAsia="Microsoft YaHei" w:hAnsi="Arial" w:cs="Arial"/>
          <w:color w:val="000000"/>
          <w:spacing w:val="10"/>
          <w:sz w:val="20"/>
          <w:szCs w:val="20"/>
          <w:highlight w:val="yellow"/>
          <w:shd w:val="clear" w:color="auto" w:fill="FFFFFF"/>
        </w:rPr>
        <w:t>zebra</w:t>
      </w:r>
      <w:r w:rsidRPr="004F23DC">
        <w:rPr>
          <w:rFonts w:ascii="Arial" w:eastAsia="Microsoft YaHei" w:hAnsi="Arial" w:cs="Arial"/>
          <w:color w:val="000000"/>
          <w:spacing w:val="10"/>
          <w:sz w:val="20"/>
          <w:szCs w:val="20"/>
          <w:shd w:val="clear" w:color="auto" w:fill="FFFFFF"/>
        </w:rPr>
        <w:t xml:space="preserve">fish skull was collected and </w:t>
      </w:r>
      <w:proofErr w:type="spellStart"/>
      <w:r w:rsidR="00190E14" w:rsidRPr="00922A64">
        <w:rPr>
          <w:rFonts w:ascii="Arial" w:eastAsia="Microsoft YaHei" w:hAnsi="Arial" w:cs="Arial"/>
          <w:color w:val="000000"/>
          <w:spacing w:val="10"/>
          <w:sz w:val="20"/>
          <w:szCs w:val="20"/>
          <w:highlight w:val="yellow"/>
          <w:shd w:val="clear" w:color="auto" w:fill="FFFFFF"/>
        </w:rPr>
        <w:t>analysed</w:t>
      </w:r>
      <w:proofErr w:type="spellEnd"/>
      <w:r w:rsidR="00190E14" w:rsidRPr="00922A64">
        <w:rPr>
          <w:rFonts w:ascii="Arial" w:eastAsia="Microsoft YaHei" w:hAnsi="Arial" w:cs="Arial"/>
          <w:color w:val="000000"/>
          <w:spacing w:val="10"/>
          <w:sz w:val="20"/>
          <w:szCs w:val="20"/>
          <w:highlight w:val="yellow"/>
          <w:shd w:val="clear" w:color="auto" w:fill="FFFFFF"/>
        </w:rPr>
        <w:t xml:space="preserve"> </w:t>
      </w:r>
      <w:r w:rsidRPr="005E411F">
        <w:rPr>
          <w:rFonts w:ascii="Arial" w:eastAsia="Microsoft YaHei" w:hAnsi="Arial" w:cs="Arial"/>
          <w:color w:val="000000"/>
          <w:spacing w:val="10"/>
          <w:sz w:val="20"/>
          <w:szCs w:val="20"/>
          <w:shd w:val="clear" w:color="auto" w:fill="FFFFFF"/>
        </w:rPr>
        <w:t>via NIS-Elements D 3.20 Advanced Image Processing Software.</w:t>
      </w:r>
    </w:p>
    <w:p w14:paraId="69B9D3CE" w14:textId="77777777" w:rsidR="008B031F" w:rsidRPr="004F23DC" w:rsidRDefault="003602DA">
      <w:pPr>
        <w:rPr>
          <w:rFonts w:ascii="Arial" w:eastAsia="Microsoft YaHei" w:hAnsi="Arial" w:cs="Arial"/>
          <w:b/>
          <w:bCs/>
          <w:color w:val="000000"/>
          <w:spacing w:val="10"/>
          <w:sz w:val="22"/>
          <w:szCs w:val="22"/>
          <w:shd w:val="clear" w:color="auto" w:fill="FFFFFF"/>
        </w:rPr>
      </w:pPr>
      <w:r w:rsidRPr="004F23DC">
        <w:rPr>
          <w:rFonts w:ascii="Arial" w:eastAsia="Microsoft YaHei" w:hAnsi="Arial" w:cs="Arial"/>
          <w:b/>
          <w:bCs/>
          <w:color w:val="000000"/>
          <w:spacing w:val="10"/>
          <w:sz w:val="22"/>
          <w:szCs w:val="22"/>
          <w:shd w:val="clear" w:color="auto" w:fill="FFFFFF"/>
        </w:rPr>
        <w:t>2.8 Statistical Analysis</w:t>
      </w:r>
    </w:p>
    <w:p w14:paraId="69B9D3CF" w14:textId="77777777" w:rsidR="008B031F" w:rsidRPr="004F23DC" w:rsidRDefault="003602DA">
      <w:pPr>
        <w:ind w:firstLineChars="200" w:firstLine="440"/>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All statistical analyses were performed using SPSS 26.0 software. The data results were expressed as mean ± Standard error (SE), and p &lt; 0.05 indicated statistically significant differences.</w:t>
      </w:r>
    </w:p>
    <w:p w14:paraId="69B9D3D0" w14:textId="77777777" w:rsidR="008B031F" w:rsidRPr="004F23DC" w:rsidRDefault="003602DA">
      <w:pPr>
        <w:pStyle w:val="NormalWeb"/>
        <w:widowControl/>
        <w:shd w:val="clear" w:color="auto" w:fill="FFFFFF"/>
        <w:spacing w:beforeAutospacing="0" w:afterAutospacing="0"/>
        <w:jc w:val="both"/>
        <w:rPr>
          <w:rFonts w:ascii="Arial" w:eastAsia="Microsoft YaHei" w:hAnsi="Arial" w:cs="Arial"/>
          <w:b/>
          <w:bCs/>
          <w:color w:val="000000"/>
          <w:spacing w:val="10"/>
          <w:sz w:val="22"/>
          <w:szCs w:val="22"/>
          <w:shd w:val="clear" w:color="auto" w:fill="FFFFFF"/>
        </w:rPr>
      </w:pPr>
      <w:r w:rsidRPr="004F23DC">
        <w:rPr>
          <w:rFonts w:ascii="Arial" w:eastAsia="Microsoft YaHei" w:hAnsi="Arial" w:cs="Arial"/>
          <w:b/>
          <w:bCs/>
          <w:color w:val="000000"/>
          <w:spacing w:val="10"/>
          <w:sz w:val="22"/>
          <w:szCs w:val="22"/>
          <w:shd w:val="clear" w:color="auto" w:fill="FFFFFF"/>
        </w:rPr>
        <w:t>3 RESULTS AND DISCUSSION</w:t>
      </w:r>
    </w:p>
    <w:p w14:paraId="69B9D3D1" w14:textId="0FFA5465" w:rsidR="008B031F" w:rsidRPr="004F23DC" w:rsidRDefault="003602DA">
      <w:pPr>
        <w:rPr>
          <w:rFonts w:ascii="Arial" w:eastAsia="Microsoft YaHei" w:hAnsi="Arial" w:cs="Arial"/>
          <w:b/>
          <w:bCs/>
          <w:color w:val="000000"/>
          <w:spacing w:val="10"/>
          <w:sz w:val="22"/>
          <w:szCs w:val="22"/>
          <w:shd w:val="clear" w:color="auto" w:fill="FFFFFF"/>
        </w:rPr>
      </w:pPr>
      <w:r w:rsidRPr="004F23DC">
        <w:rPr>
          <w:rFonts w:ascii="Arial" w:eastAsia="Microsoft YaHei" w:hAnsi="Arial" w:cs="Arial"/>
          <w:b/>
          <w:bCs/>
          <w:color w:val="000000"/>
          <w:spacing w:val="10"/>
          <w:sz w:val="22"/>
          <w:szCs w:val="22"/>
          <w:shd w:val="clear" w:color="auto" w:fill="FFFFFF"/>
        </w:rPr>
        <w:t xml:space="preserve">3.1 Effect of calcium supplement on bone development </w:t>
      </w:r>
      <w:r w:rsidR="00190E14" w:rsidRPr="00922A64">
        <w:rPr>
          <w:rFonts w:ascii="Arial" w:eastAsia="Microsoft YaHei" w:hAnsi="Arial" w:cs="Arial"/>
          <w:b/>
          <w:bCs/>
          <w:color w:val="000000"/>
          <w:spacing w:val="10"/>
          <w:sz w:val="22"/>
          <w:szCs w:val="22"/>
          <w:highlight w:val="yellow"/>
          <w:shd w:val="clear" w:color="auto" w:fill="FFFFFF"/>
        </w:rPr>
        <w:t xml:space="preserve">and </w:t>
      </w:r>
      <w:r w:rsidRPr="00922A64">
        <w:rPr>
          <w:rFonts w:ascii="Arial" w:eastAsia="Microsoft YaHei" w:hAnsi="Arial" w:cs="Arial"/>
          <w:b/>
          <w:bCs/>
          <w:color w:val="000000"/>
          <w:spacing w:val="10"/>
          <w:sz w:val="22"/>
          <w:szCs w:val="22"/>
          <w:highlight w:val="yellow"/>
          <w:shd w:val="clear" w:color="auto" w:fill="FFFFFF"/>
        </w:rPr>
        <w:t>density</w:t>
      </w:r>
      <w:r w:rsidRPr="004F23DC">
        <w:rPr>
          <w:rFonts w:ascii="Arial" w:eastAsia="Microsoft YaHei" w:hAnsi="Arial" w:cs="Arial"/>
          <w:b/>
          <w:bCs/>
          <w:color w:val="000000"/>
          <w:spacing w:val="10"/>
          <w:sz w:val="22"/>
          <w:szCs w:val="22"/>
          <w:shd w:val="clear" w:color="auto" w:fill="FFFFFF"/>
        </w:rPr>
        <w:t xml:space="preserve"> of zebrafish</w:t>
      </w:r>
    </w:p>
    <w:p w14:paraId="69B9D3D2" w14:textId="43E781FE" w:rsidR="008B031F" w:rsidRPr="004F23DC" w:rsidRDefault="003602DA">
      <w:pPr>
        <w:ind w:firstLineChars="200" w:firstLine="440"/>
        <w:rPr>
          <w:rFonts w:ascii="Arial" w:eastAsia="SimSun" w:hAnsi="Arial" w:cs="Arial"/>
          <w:sz w:val="20"/>
          <w:szCs w:val="20"/>
        </w:rPr>
      </w:pPr>
      <w:r w:rsidRPr="004F23DC">
        <w:rPr>
          <w:rFonts w:ascii="Arial" w:eastAsia="Microsoft YaHei" w:hAnsi="Arial" w:cs="Arial"/>
          <w:color w:val="000000"/>
          <w:spacing w:val="10"/>
          <w:sz w:val="20"/>
          <w:szCs w:val="20"/>
          <w:shd w:val="clear" w:color="auto" w:fill="FFFFFF"/>
        </w:rPr>
        <w:t>Bone mineral density, also known as bone density, refers to the amount of bone contained per unit volume or unit area (Xia</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et</w:t>
      </w:r>
      <w:r w:rsidR="00190E14">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 xml:space="preserve">al.,2019). It is an important index to evaluate bone health, reflecting the strength and firmness of bone. Childhood and adolescence are pivotal periods for skeletal development and maturation, during which bone mass increases significantly by approximately 45% during adolescence alone. By the end of puberty, bone mass reaches nearly 90% of the peak bone mass achieved in adulthood. Accumulating sufficient bone mass during these formative years is essential, as it can significantly reduce the risk of osteoporosis and other bone-related diseases later in life. Therefore, ensuring adequate nutritional supplementation in children and adolescents is vital for promoting optimal bone mass growth and preventing osteoporosis and related conditions. In this study, normal zebrafish were </w:t>
      </w:r>
      <w:proofErr w:type="spellStart"/>
      <w:r w:rsidR="00190E14" w:rsidRPr="00922A64">
        <w:rPr>
          <w:rFonts w:ascii="Arial" w:eastAsia="Microsoft YaHei" w:hAnsi="Arial" w:cs="Arial"/>
          <w:color w:val="000000"/>
          <w:spacing w:val="10"/>
          <w:sz w:val="20"/>
          <w:szCs w:val="20"/>
          <w:highlight w:val="yellow"/>
          <w:shd w:val="clear" w:color="auto" w:fill="FFFFFF"/>
        </w:rPr>
        <w:t>utilised</w:t>
      </w:r>
      <w:proofErr w:type="spellEnd"/>
      <w:r w:rsidR="00190E14" w:rsidRPr="00922A64">
        <w:rPr>
          <w:rFonts w:ascii="Arial" w:eastAsia="Microsoft YaHei" w:hAnsi="Arial" w:cs="Arial"/>
          <w:color w:val="000000"/>
          <w:spacing w:val="10"/>
          <w:sz w:val="20"/>
          <w:szCs w:val="20"/>
          <w:highlight w:val="yellow"/>
          <w:shd w:val="clear" w:color="auto" w:fill="FFFFFF"/>
        </w:rPr>
        <w:t xml:space="preserve"> </w:t>
      </w:r>
      <w:r w:rsidRPr="00922A64">
        <w:rPr>
          <w:rFonts w:ascii="Arial" w:eastAsia="Microsoft YaHei" w:hAnsi="Arial" w:cs="Arial"/>
          <w:color w:val="000000"/>
          <w:spacing w:val="10"/>
          <w:sz w:val="20"/>
          <w:szCs w:val="20"/>
          <w:highlight w:val="yellow"/>
          <w:shd w:val="clear" w:color="auto" w:fill="FFFFFF"/>
        </w:rPr>
        <w:t>as a model</w:t>
      </w:r>
      <w:r w:rsidRPr="004F23DC">
        <w:rPr>
          <w:rFonts w:ascii="Arial" w:eastAsia="Microsoft YaHei" w:hAnsi="Arial" w:cs="Arial"/>
          <w:color w:val="000000"/>
          <w:spacing w:val="10"/>
          <w:sz w:val="20"/>
          <w:szCs w:val="20"/>
          <w:shd w:val="clear" w:color="auto" w:fill="FFFFFF"/>
        </w:rPr>
        <w:t xml:space="preserve"> to evaluate the effects of different calcium samples on bone mineral density. To assess bone mineral density, alizarin red staining was employed, with the fluorescence intensity of the zebrafish skull serving as a quantitative measure of bone density. The normal control group was untreated zebrafish, which showed obvious fluorescence (Figure 1). The positive drug calcium chloride can increase the bone density of zebrafish and show strong fluorescence intensity. Subsequently, we observed an increase in bone density with calcium carbonate, calcium hydrogen phosphate, and hydroxyapatite, relative to normal controls. In particular, the corresponding medium concentration and high </w:t>
      </w:r>
      <w:r w:rsidRPr="004F23DC">
        <w:rPr>
          <w:rFonts w:ascii="Arial" w:eastAsia="Microsoft YaHei" w:hAnsi="Arial" w:cs="Arial"/>
          <w:color w:val="000000"/>
          <w:spacing w:val="10"/>
          <w:sz w:val="20"/>
          <w:szCs w:val="20"/>
          <w:shd w:val="clear" w:color="auto" w:fill="FFFFFF"/>
        </w:rPr>
        <w:lastRenderedPageBreak/>
        <w:t xml:space="preserve">concentration fluorescence intensity changes were more significant (P&lt;0.01), and the effect of promoting bone development was greater than 15%. When using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microcrystalline hydroxyapatite- with Vit</w:t>
      </w:r>
      <w:r w:rsidR="008E3E9B">
        <w:rPr>
          <w:rFonts w:ascii="Arial" w:eastAsia="Microsoft YaHei" w:hAnsi="Arial" w:cs="Arial"/>
          <w:color w:val="000000"/>
          <w:spacing w:val="10"/>
          <w:sz w:val="20"/>
          <w:szCs w:val="20"/>
          <w:shd w:val="clear" w:color="auto" w:fill="FFFFFF"/>
        </w:rPr>
        <w:t>amin</w:t>
      </w:r>
      <w:r w:rsidRPr="004F23DC">
        <w:rPr>
          <w:rFonts w:ascii="Arial" w:eastAsia="Microsoft YaHei" w:hAnsi="Arial" w:cs="Arial"/>
          <w:color w:val="000000"/>
          <w:spacing w:val="10"/>
          <w:sz w:val="20"/>
          <w:szCs w:val="20"/>
          <w:shd w:val="clear" w:color="auto" w:fill="FFFFFF"/>
        </w:rPr>
        <w:t xml:space="preserve"> D3-K1, Calcium lactat</w:t>
      </w:r>
      <w:r w:rsidR="00190E14">
        <w:rPr>
          <w:rFonts w:ascii="Arial" w:eastAsia="Microsoft YaHei" w:hAnsi="Arial" w:cs="Arial"/>
          <w:color w:val="000000"/>
          <w:spacing w:val="10"/>
          <w:sz w:val="20"/>
          <w:szCs w:val="20"/>
          <w:shd w:val="clear" w:color="auto" w:fill="FFFFFF"/>
        </w:rPr>
        <w:t>e</w:t>
      </w:r>
      <w:r w:rsidRPr="004F23DC">
        <w:rPr>
          <w:rFonts w:ascii="Arial" w:eastAsia="Microsoft YaHei" w:hAnsi="Arial" w:cs="Arial"/>
          <w:color w:val="000000"/>
          <w:spacing w:val="10"/>
          <w:sz w:val="20"/>
          <w:szCs w:val="20"/>
          <w:shd w:val="clear" w:color="auto" w:fill="FFFFFF"/>
        </w:rPr>
        <w:t xml:space="preserve"> &amp; gluconate with V</w:t>
      </w:r>
      <w:r w:rsidRPr="00922A64">
        <w:rPr>
          <w:rFonts w:ascii="Arial" w:eastAsia="Microsoft YaHei" w:hAnsi="Arial" w:cs="Arial"/>
          <w:color w:val="000000"/>
          <w:spacing w:val="10"/>
          <w:sz w:val="20"/>
          <w:szCs w:val="20"/>
          <w:highlight w:val="yellow"/>
          <w:shd w:val="clear" w:color="auto" w:fill="FFFFFF"/>
        </w:rPr>
        <w:t>it</w:t>
      </w:r>
      <w:r w:rsidR="008E3E9B" w:rsidRPr="00922A64">
        <w:rPr>
          <w:rFonts w:ascii="Arial" w:eastAsia="Microsoft YaHei" w:hAnsi="Arial" w:cs="Arial"/>
          <w:color w:val="000000"/>
          <w:spacing w:val="10"/>
          <w:sz w:val="20"/>
          <w:szCs w:val="20"/>
          <w:highlight w:val="yellow"/>
          <w:shd w:val="clear" w:color="auto" w:fill="FFFFFF"/>
        </w:rPr>
        <w:t>amin</w:t>
      </w:r>
      <w:r w:rsidRPr="004F23DC">
        <w:rPr>
          <w:rFonts w:ascii="Arial" w:eastAsia="Microsoft YaHei" w:hAnsi="Arial" w:cs="Arial"/>
          <w:color w:val="000000"/>
          <w:spacing w:val="10"/>
          <w:sz w:val="20"/>
          <w:szCs w:val="20"/>
          <w:shd w:val="clear" w:color="auto" w:fill="FFFFFF"/>
        </w:rPr>
        <w:t xml:space="preserve"> D3-K2, we found that these three kinds of organic calcium can significantly increase the bone density content of zebrafish, and have strong fluorescence intensity. The corresponding medium concentration and high concentration had significant effects on zebrafish (P&lt;0.001), and the effect of promoting bone development was greater than 25%. Among them, Calcium </w:t>
      </w:r>
      <w:r w:rsidR="00190E14" w:rsidRPr="00922A64">
        <w:rPr>
          <w:rFonts w:ascii="Arial" w:eastAsia="Microsoft YaHei" w:hAnsi="Arial" w:cs="Arial"/>
          <w:color w:val="000000"/>
          <w:spacing w:val="10"/>
          <w:sz w:val="20"/>
          <w:szCs w:val="20"/>
          <w:highlight w:val="yellow"/>
          <w:shd w:val="clear" w:color="auto" w:fill="FFFFFF"/>
        </w:rPr>
        <w:t xml:space="preserve">lactate </w:t>
      </w:r>
      <w:r w:rsidRPr="00922A64">
        <w:rPr>
          <w:rFonts w:ascii="Arial" w:eastAsia="Microsoft YaHei" w:hAnsi="Arial" w:cs="Arial"/>
          <w:color w:val="000000"/>
          <w:spacing w:val="10"/>
          <w:sz w:val="20"/>
          <w:szCs w:val="20"/>
          <w:highlight w:val="yellow"/>
          <w:shd w:val="clear" w:color="auto" w:fill="FFFFFF"/>
        </w:rPr>
        <w:t>&amp;</w:t>
      </w:r>
      <w:r w:rsidRPr="004F23DC">
        <w:rPr>
          <w:rFonts w:ascii="Arial" w:eastAsia="Microsoft YaHei" w:hAnsi="Arial" w:cs="Arial"/>
          <w:color w:val="000000"/>
          <w:spacing w:val="10"/>
          <w:sz w:val="20"/>
          <w:szCs w:val="20"/>
          <w:shd w:val="clear" w:color="auto" w:fill="FFFFFF"/>
        </w:rPr>
        <w:t xml:space="preserve"> gluconate with Vit</w:t>
      </w:r>
      <w:r w:rsidR="008E3E9B">
        <w:rPr>
          <w:rFonts w:ascii="Arial" w:eastAsia="Microsoft YaHei" w:hAnsi="Arial" w:cs="Arial"/>
          <w:color w:val="000000"/>
          <w:spacing w:val="10"/>
          <w:sz w:val="20"/>
          <w:szCs w:val="20"/>
          <w:shd w:val="clear" w:color="auto" w:fill="FFFFFF"/>
        </w:rPr>
        <w:t>amin</w:t>
      </w:r>
      <w:r w:rsidRPr="004F23DC">
        <w:rPr>
          <w:rFonts w:ascii="Arial" w:eastAsia="Microsoft YaHei" w:hAnsi="Arial" w:cs="Arial"/>
          <w:color w:val="000000"/>
          <w:spacing w:val="10"/>
          <w:sz w:val="20"/>
          <w:szCs w:val="20"/>
          <w:shd w:val="clear" w:color="auto" w:fill="FFFFFF"/>
        </w:rPr>
        <w:t xml:space="preserve"> D3-K2 had the best effect (P&lt;0.001), and its effect of promoting bone development was greater than 35%. The bone density of zebrafish treated with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and </w:t>
      </w:r>
      <w:r w:rsidRPr="00922A64">
        <w:rPr>
          <w:rFonts w:ascii="Arial" w:eastAsia="Microsoft YaHei" w:hAnsi="Arial" w:cs="Arial"/>
          <w:color w:val="000000"/>
          <w:spacing w:val="10"/>
          <w:sz w:val="20"/>
          <w:szCs w:val="20"/>
          <w:highlight w:val="yellow"/>
          <w:shd w:val="clear" w:color="auto" w:fill="FFFFFF"/>
        </w:rPr>
        <w:t xml:space="preserve">Calcium </w:t>
      </w:r>
      <w:r w:rsidR="00190E14" w:rsidRPr="00922A64">
        <w:rPr>
          <w:rFonts w:ascii="Arial" w:eastAsia="Microsoft YaHei" w:hAnsi="Arial" w:cs="Arial"/>
          <w:color w:val="000000"/>
          <w:spacing w:val="10"/>
          <w:sz w:val="20"/>
          <w:szCs w:val="20"/>
          <w:highlight w:val="yellow"/>
          <w:shd w:val="clear" w:color="auto" w:fill="FFFFFF"/>
        </w:rPr>
        <w:t xml:space="preserve">lactate </w:t>
      </w:r>
      <w:r w:rsidRPr="00922A64">
        <w:rPr>
          <w:rFonts w:ascii="Arial" w:eastAsia="Microsoft YaHei" w:hAnsi="Arial" w:cs="Arial"/>
          <w:color w:val="000000"/>
          <w:spacing w:val="10"/>
          <w:sz w:val="20"/>
          <w:szCs w:val="20"/>
          <w:highlight w:val="yellow"/>
          <w:shd w:val="clear" w:color="auto" w:fill="FFFFFF"/>
        </w:rPr>
        <w:t>&amp; gluconate</w:t>
      </w:r>
      <w:r w:rsidRPr="004F23DC">
        <w:rPr>
          <w:rFonts w:ascii="Arial" w:eastAsia="Microsoft YaHei" w:hAnsi="Arial" w:cs="Arial"/>
          <w:color w:val="000000"/>
          <w:spacing w:val="10"/>
          <w:sz w:val="20"/>
          <w:szCs w:val="20"/>
          <w:shd w:val="clear" w:color="auto" w:fill="FFFFFF"/>
        </w:rPr>
        <w:t xml:space="preserve"> with </w:t>
      </w:r>
      <w:r w:rsidRPr="00922A64">
        <w:rPr>
          <w:rFonts w:ascii="Arial" w:eastAsia="Microsoft YaHei" w:hAnsi="Arial" w:cs="Arial"/>
          <w:color w:val="000000"/>
          <w:spacing w:val="10"/>
          <w:sz w:val="20"/>
          <w:szCs w:val="20"/>
          <w:highlight w:val="yellow"/>
          <w:shd w:val="clear" w:color="auto" w:fill="FFFFFF"/>
        </w:rPr>
        <w:t>Vit</w:t>
      </w:r>
      <w:r w:rsidR="008E3E9B" w:rsidRPr="00922A64">
        <w:rPr>
          <w:rFonts w:ascii="Arial" w:eastAsia="Microsoft YaHei" w:hAnsi="Arial" w:cs="Arial"/>
          <w:color w:val="000000"/>
          <w:spacing w:val="10"/>
          <w:sz w:val="20"/>
          <w:szCs w:val="20"/>
          <w:highlight w:val="yellow"/>
          <w:shd w:val="clear" w:color="auto" w:fill="FFFFFF"/>
        </w:rPr>
        <w:t>amin</w:t>
      </w:r>
      <w:r w:rsidRPr="00922A64">
        <w:rPr>
          <w:rFonts w:ascii="Arial" w:eastAsia="Microsoft YaHei" w:hAnsi="Arial" w:cs="Arial"/>
          <w:color w:val="000000"/>
          <w:spacing w:val="10"/>
          <w:sz w:val="20"/>
          <w:szCs w:val="20"/>
          <w:highlight w:val="yellow"/>
          <w:shd w:val="clear" w:color="auto" w:fill="FFFFFF"/>
        </w:rPr>
        <w:t xml:space="preserve"> D3-</w:t>
      </w:r>
      <w:r w:rsidRPr="004F23DC">
        <w:rPr>
          <w:rFonts w:ascii="Arial" w:eastAsia="Microsoft YaHei" w:hAnsi="Arial" w:cs="Arial"/>
          <w:color w:val="000000"/>
          <w:spacing w:val="10"/>
          <w:sz w:val="20"/>
          <w:szCs w:val="20"/>
          <w:shd w:val="clear" w:color="auto" w:fill="FFFFFF"/>
        </w:rPr>
        <w:t xml:space="preserve">K2 was higher than that in the Hydroxyapatite </w:t>
      </w:r>
      <w:r w:rsidRPr="00922A64">
        <w:rPr>
          <w:rFonts w:ascii="Arial" w:eastAsia="Microsoft YaHei" w:hAnsi="Arial" w:cs="Arial"/>
          <w:color w:val="000000"/>
          <w:spacing w:val="10"/>
          <w:sz w:val="20"/>
          <w:szCs w:val="20"/>
          <w:highlight w:val="yellow"/>
          <w:shd w:val="clear" w:color="auto" w:fill="FFFFFF"/>
        </w:rPr>
        <w:t>with Vit</w:t>
      </w:r>
      <w:r w:rsidR="008E3E9B" w:rsidRPr="00922A64">
        <w:rPr>
          <w:rFonts w:ascii="Arial" w:eastAsia="Microsoft YaHei" w:hAnsi="Arial" w:cs="Arial"/>
          <w:color w:val="000000"/>
          <w:spacing w:val="10"/>
          <w:sz w:val="20"/>
          <w:szCs w:val="20"/>
          <w:highlight w:val="yellow"/>
          <w:shd w:val="clear" w:color="auto" w:fill="FFFFFF"/>
        </w:rPr>
        <w:t>amin</w:t>
      </w:r>
      <w:r w:rsidRPr="00922A64">
        <w:rPr>
          <w:rFonts w:ascii="Arial" w:eastAsia="Microsoft YaHei" w:hAnsi="Arial" w:cs="Arial"/>
          <w:color w:val="000000"/>
          <w:spacing w:val="10"/>
          <w:sz w:val="20"/>
          <w:szCs w:val="20"/>
          <w:highlight w:val="yellow"/>
          <w:shd w:val="clear" w:color="auto" w:fill="FFFFFF"/>
        </w:rPr>
        <w:t xml:space="preserve"> D3-K1</w:t>
      </w:r>
      <w:r w:rsidRPr="004F23DC">
        <w:rPr>
          <w:rFonts w:ascii="Arial" w:eastAsia="Microsoft YaHei" w:hAnsi="Arial" w:cs="Arial"/>
          <w:color w:val="000000"/>
          <w:spacing w:val="10"/>
          <w:sz w:val="20"/>
          <w:szCs w:val="20"/>
          <w:shd w:val="clear" w:color="auto" w:fill="FFFFFF"/>
        </w:rPr>
        <w:t xml:space="preserve"> group. And in the overall trend, it is not difficult to find that the effect of using organic calcium is more significant than that of inorganic calcium. In conclusion, the use of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Calcium </w:t>
      </w:r>
      <w:r w:rsidR="00190E14" w:rsidRPr="00922A64">
        <w:rPr>
          <w:rFonts w:ascii="Arial" w:eastAsia="Microsoft YaHei" w:hAnsi="Arial" w:cs="Arial"/>
          <w:color w:val="000000"/>
          <w:spacing w:val="10"/>
          <w:sz w:val="20"/>
          <w:szCs w:val="20"/>
          <w:highlight w:val="yellow"/>
          <w:shd w:val="clear" w:color="auto" w:fill="FFFFFF"/>
        </w:rPr>
        <w:t xml:space="preserve">lactate </w:t>
      </w:r>
      <w:r w:rsidRPr="00922A64">
        <w:rPr>
          <w:rFonts w:ascii="Arial" w:eastAsia="Microsoft YaHei" w:hAnsi="Arial" w:cs="Arial"/>
          <w:color w:val="000000"/>
          <w:spacing w:val="10"/>
          <w:sz w:val="20"/>
          <w:szCs w:val="20"/>
          <w:highlight w:val="yellow"/>
          <w:shd w:val="clear" w:color="auto" w:fill="FFFFFF"/>
        </w:rPr>
        <w:t xml:space="preserve">&amp; </w:t>
      </w:r>
      <w:r w:rsidRPr="005E411F">
        <w:rPr>
          <w:rFonts w:ascii="Arial" w:eastAsia="Microsoft YaHei" w:hAnsi="Arial" w:cs="Arial"/>
          <w:color w:val="000000"/>
          <w:spacing w:val="10"/>
          <w:sz w:val="20"/>
          <w:szCs w:val="20"/>
          <w:shd w:val="clear" w:color="auto" w:fill="FFFFFF"/>
        </w:rPr>
        <w:t xml:space="preserve">gluconate with </w:t>
      </w:r>
      <w:r w:rsidRPr="00922A64">
        <w:rPr>
          <w:rFonts w:ascii="Arial" w:eastAsia="Microsoft YaHei" w:hAnsi="Arial" w:cs="Arial"/>
          <w:color w:val="000000"/>
          <w:spacing w:val="10"/>
          <w:sz w:val="20"/>
          <w:szCs w:val="20"/>
          <w:highlight w:val="yellow"/>
          <w:shd w:val="clear" w:color="auto" w:fill="FFFFFF"/>
        </w:rPr>
        <w:t>Vit</w:t>
      </w:r>
      <w:r w:rsidR="008E3E9B" w:rsidRPr="00922A64">
        <w:rPr>
          <w:rFonts w:ascii="Arial" w:eastAsia="Microsoft YaHei" w:hAnsi="Arial" w:cs="Arial"/>
          <w:color w:val="000000"/>
          <w:spacing w:val="10"/>
          <w:sz w:val="20"/>
          <w:szCs w:val="20"/>
          <w:highlight w:val="yellow"/>
          <w:shd w:val="clear" w:color="auto" w:fill="FFFFFF"/>
        </w:rPr>
        <w:t>amin</w:t>
      </w:r>
      <w:r w:rsidRPr="00922A64">
        <w:rPr>
          <w:rFonts w:ascii="Arial" w:eastAsia="Microsoft YaHei" w:hAnsi="Arial" w:cs="Arial"/>
          <w:color w:val="000000"/>
          <w:spacing w:val="10"/>
          <w:sz w:val="20"/>
          <w:szCs w:val="20"/>
          <w:highlight w:val="yellow"/>
          <w:shd w:val="clear" w:color="auto" w:fill="FFFFFF"/>
        </w:rPr>
        <w:t xml:space="preserve"> D3-K2 and Hydroxyapatite with Vit</w:t>
      </w:r>
      <w:r w:rsidR="008E3E9B" w:rsidRPr="00922A64">
        <w:rPr>
          <w:rFonts w:ascii="Arial" w:eastAsia="Microsoft YaHei" w:hAnsi="Arial" w:cs="Arial"/>
          <w:color w:val="000000"/>
          <w:spacing w:val="10"/>
          <w:sz w:val="20"/>
          <w:szCs w:val="20"/>
          <w:highlight w:val="yellow"/>
          <w:shd w:val="clear" w:color="auto" w:fill="FFFFFF"/>
        </w:rPr>
        <w:t>amin</w:t>
      </w:r>
      <w:r w:rsidRPr="00922A64">
        <w:rPr>
          <w:rFonts w:ascii="Arial" w:eastAsia="Microsoft YaHei" w:hAnsi="Arial" w:cs="Arial"/>
          <w:color w:val="000000"/>
          <w:spacing w:val="10"/>
          <w:sz w:val="20"/>
          <w:szCs w:val="20"/>
          <w:highlight w:val="yellow"/>
          <w:shd w:val="clear" w:color="auto" w:fill="FFFFFF"/>
        </w:rPr>
        <w:t xml:space="preserve"> D3-K1 is more</w:t>
      </w:r>
      <w:r w:rsidRPr="004F23DC">
        <w:rPr>
          <w:rFonts w:ascii="Arial" w:eastAsia="Microsoft YaHei" w:hAnsi="Arial" w:cs="Arial"/>
          <w:color w:val="000000"/>
          <w:spacing w:val="10"/>
          <w:sz w:val="20"/>
          <w:szCs w:val="20"/>
          <w:shd w:val="clear" w:color="auto" w:fill="FFFFFF"/>
        </w:rPr>
        <w:t xml:space="preserve"> effective than the use of calcium carbonate, calcium hydrogen phosphate and hydroxyapatite in increasing bone density of zebrafish. Among the organic calcium used, Calcium </w:t>
      </w:r>
      <w:r w:rsidR="00190E14">
        <w:rPr>
          <w:rFonts w:ascii="Arial" w:eastAsia="Microsoft YaHei" w:hAnsi="Arial" w:cs="Arial"/>
          <w:color w:val="000000"/>
          <w:spacing w:val="10"/>
          <w:sz w:val="20"/>
          <w:szCs w:val="20"/>
          <w:shd w:val="clear" w:color="auto" w:fill="FFFFFF"/>
        </w:rPr>
        <w:t>lactate</w:t>
      </w:r>
      <w:r w:rsidR="00190E14" w:rsidRPr="004F23DC">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&amp; gluconate with Vit</w:t>
      </w:r>
      <w:r w:rsidR="008E3E9B">
        <w:rPr>
          <w:rFonts w:ascii="Arial" w:eastAsia="Microsoft YaHei" w:hAnsi="Arial" w:cs="Arial"/>
          <w:color w:val="000000"/>
          <w:spacing w:val="10"/>
          <w:sz w:val="20"/>
          <w:szCs w:val="20"/>
          <w:shd w:val="clear" w:color="auto" w:fill="FFFFFF"/>
        </w:rPr>
        <w:t>amin</w:t>
      </w:r>
      <w:r w:rsidRPr="004F23DC">
        <w:rPr>
          <w:rFonts w:ascii="Arial" w:eastAsia="Microsoft YaHei" w:hAnsi="Arial" w:cs="Arial"/>
          <w:color w:val="000000"/>
          <w:spacing w:val="10"/>
          <w:sz w:val="20"/>
          <w:szCs w:val="20"/>
          <w:shd w:val="clear" w:color="auto" w:fill="FFFFFF"/>
        </w:rPr>
        <w:t xml:space="preserve"> D3-K2 had the most significant effect, and the use of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and Calcium </w:t>
      </w:r>
      <w:r w:rsidR="00190E14" w:rsidRPr="00922A64">
        <w:rPr>
          <w:rFonts w:ascii="Arial" w:eastAsia="Microsoft YaHei" w:hAnsi="Arial" w:cs="Arial"/>
          <w:color w:val="000000"/>
          <w:spacing w:val="10"/>
          <w:sz w:val="20"/>
          <w:szCs w:val="20"/>
          <w:highlight w:val="yellow"/>
          <w:shd w:val="clear" w:color="auto" w:fill="FFFFFF"/>
        </w:rPr>
        <w:t xml:space="preserve">lactate </w:t>
      </w:r>
      <w:r w:rsidRPr="00922A64">
        <w:rPr>
          <w:rFonts w:ascii="Arial" w:eastAsia="Microsoft YaHei" w:hAnsi="Arial" w:cs="Arial"/>
          <w:color w:val="000000"/>
          <w:spacing w:val="10"/>
          <w:sz w:val="20"/>
          <w:szCs w:val="20"/>
          <w:highlight w:val="yellow"/>
          <w:shd w:val="clear" w:color="auto" w:fill="FFFFFF"/>
        </w:rPr>
        <w:t>&amp; gluconate</w:t>
      </w:r>
      <w:r w:rsidRPr="004F23DC">
        <w:rPr>
          <w:rFonts w:ascii="Arial" w:eastAsia="Microsoft YaHei" w:hAnsi="Arial" w:cs="Arial"/>
          <w:color w:val="000000"/>
          <w:spacing w:val="10"/>
          <w:sz w:val="20"/>
          <w:szCs w:val="20"/>
          <w:shd w:val="clear" w:color="auto" w:fill="FFFFFF"/>
        </w:rPr>
        <w:t xml:space="preserve"> with </w:t>
      </w:r>
      <w:r w:rsidRPr="00922A64">
        <w:rPr>
          <w:rFonts w:ascii="Arial" w:eastAsia="Microsoft YaHei" w:hAnsi="Arial" w:cs="Arial"/>
          <w:color w:val="000000"/>
          <w:spacing w:val="10"/>
          <w:sz w:val="20"/>
          <w:szCs w:val="20"/>
          <w:highlight w:val="yellow"/>
          <w:shd w:val="clear" w:color="auto" w:fill="FFFFFF"/>
        </w:rPr>
        <w:t>Vit</w:t>
      </w:r>
      <w:r w:rsidR="008E3E9B" w:rsidRPr="00922A64">
        <w:rPr>
          <w:rFonts w:ascii="Arial" w:eastAsia="Microsoft YaHei" w:hAnsi="Arial" w:cs="Arial"/>
          <w:color w:val="000000"/>
          <w:spacing w:val="10"/>
          <w:sz w:val="20"/>
          <w:szCs w:val="20"/>
          <w:highlight w:val="yellow"/>
          <w:shd w:val="clear" w:color="auto" w:fill="FFFFFF"/>
        </w:rPr>
        <w:t>amin</w:t>
      </w:r>
      <w:r w:rsidRPr="00922A64">
        <w:rPr>
          <w:rFonts w:ascii="Arial" w:eastAsia="Microsoft YaHei" w:hAnsi="Arial" w:cs="Arial"/>
          <w:color w:val="000000"/>
          <w:spacing w:val="10"/>
          <w:sz w:val="20"/>
          <w:szCs w:val="20"/>
          <w:highlight w:val="yellow"/>
          <w:shd w:val="clear" w:color="auto" w:fill="FFFFFF"/>
        </w:rPr>
        <w:t xml:space="preserve"> D3-</w:t>
      </w:r>
      <w:r w:rsidRPr="004F23DC">
        <w:rPr>
          <w:rFonts w:ascii="Arial" w:eastAsia="Microsoft YaHei" w:hAnsi="Arial" w:cs="Arial"/>
          <w:color w:val="000000"/>
          <w:spacing w:val="10"/>
          <w:sz w:val="20"/>
          <w:szCs w:val="20"/>
          <w:shd w:val="clear" w:color="auto" w:fill="FFFFFF"/>
        </w:rPr>
        <w:t xml:space="preserve">K2 was superior to Hydroxyapatite with </w:t>
      </w:r>
      <w:r w:rsidRPr="00922A64">
        <w:rPr>
          <w:rFonts w:ascii="Arial" w:eastAsia="Microsoft YaHei" w:hAnsi="Arial" w:cs="Arial"/>
          <w:color w:val="000000"/>
          <w:spacing w:val="10"/>
          <w:sz w:val="20"/>
          <w:szCs w:val="20"/>
          <w:highlight w:val="yellow"/>
          <w:shd w:val="clear" w:color="auto" w:fill="FFFFFF"/>
        </w:rPr>
        <w:t>Vit</w:t>
      </w:r>
      <w:r w:rsidR="008E3E9B" w:rsidRPr="00922A64">
        <w:rPr>
          <w:rFonts w:ascii="Arial" w:eastAsia="Microsoft YaHei" w:hAnsi="Arial" w:cs="Arial"/>
          <w:color w:val="000000"/>
          <w:spacing w:val="10"/>
          <w:sz w:val="20"/>
          <w:szCs w:val="20"/>
          <w:highlight w:val="yellow"/>
          <w:shd w:val="clear" w:color="auto" w:fill="FFFFFF"/>
        </w:rPr>
        <w:t>amin</w:t>
      </w:r>
      <w:r w:rsidRPr="00922A64">
        <w:rPr>
          <w:rFonts w:ascii="Arial" w:eastAsia="Microsoft YaHei" w:hAnsi="Arial" w:cs="Arial"/>
          <w:color w:val="000000"/>
          <w:spacing w:val="10"/>
          <w:sz w:val="20"/>
          <w:szCs w:val="20"/>
          <w:highlight w:val="yellow"/>
          <w:shd w:val="clear" w:color="auto" w:fill="FFFFFF"/>
        </w:rPr>
        <w:t xml:space="preserve"> D3</w:t>
      </w:r>
      <w:r w:rsidRPr="004F23DC">
        <w:rPr>
          <w:rFonts w:ascii="Arial" w:eastAsia="Microsoft YaHei" w:hAnsi="Arial" w:cs="Arial"/>
          <w:color w:val="000000"/>
          <w:spacing w:val="10"/>
          <w:sz w:val="20"/>
          <w:szCs w:val="20"/>
          <w:shd w:val="clear" w:color="auto" w:fill="FFFFFF"/>
        </w:rPr>
        <w:t>-K1 in increasing the bone density content of zebrafish.</w:t>
      </w:r>
    </w:p>
    <w:p w14:paraId="69B9D3D3" w14:textId="77777777" w:rsidR="008B031F" w:rsidRPr="004F23DC" w:rsidRDefault="003602DA">
      <w:pPr>
        <w:rPr>
          <w:rFonts w:ascii="Times New Roman" w:eastAsia="SimSun" w:hAnsi="Times New Roman" w:cs="Times New Roman"/>
          <w:sz w:val="24"/>
        </w:rPr>
      </w:pPr>
      <w:r w:rsidRPr="004F23DC">
        <w:rPr>
          <w:rFonts w:ascii="Times New Roman" w:eastAsia="SimSun" w:hAnsi="Times New Roman" w:cs="Times New Roman" w:hint="eastAsia"/>
          <w:noProof/>
          <w:sz w:val="24"/>
        </w:rPr>
        <w:lastRenderedPageBreak/>
        <w:drawing>
          <wp:inline distT="0" distB="0" distL="114300" distR="114300" wp14:anchorId="69B9D405" wp14:editId="69B9D406">
            <wp:extent cx="5725160" cy="8575040"/>
            <wp:effectExtent l="0" t="0" r="8890" b="16510"/>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8"/>
                    <a:stretch>
                      <a:fillRect/>
                    </a:stretch>
                  </pic:blipFill>
                  <pic:spPr>
                    <a:xfrm>
                      <a:off x="0" y="0"/>
                      <a:ext cx="5725160" cy="8575040"/>
                    </a:xfrm>
                    <a:prstGeom prst="rect">
                      <a:avLst/>
                    </a:prstGeom>
                  </pic:spPr>
                </pic:pic>
              </a:graphicData>
            </a:graphic>
          </wp:inline>
        </w:drawing>
      </w:r>
    </w:p>
    <w:p w14:paraId="69B9D3D4" w14:textId="2372CFCE" w:rsidR="008B031F" w:rsidRPr="004F23DC" w:rsidRDefault="003602DA">
      <w:pPr>
        <w:rPr>
          <w:rFonts w:ascii="Arial" w:eastAsia="SimSun" w:hAnsi="Arial" w:cs="Arial"/>
          <w:i/>
          <w:iCs/>
          <w:sz w:val="18"/>
          <w:szCs w:val="18"/>
        </w:rPr>
      </w:pPr>
      <w:r w:rsidRPr="004F23DC">
        <w:rPr>
          <w:rFonts w:ascii="Arial" w:eastAsia="SimSun" w:hAnsi="Arial" w:cs="Arial"/>
          <w:b/>
          <w:bCs/>
          <w:sz w:val="22"/>
          <w:szCs w:val="22"/>
        </w:rPr>
        <w:lastRenderedPageBreak/>
        <w:t xml:space="preserve">Fig. 1 Effects of different calcium samples on bone density of zebrafish. </w:t>
      </w:r>
      <w:r w:rsidRPr="004F23DC">
        <w:rPr>
          <w:rFonts w:ascii="Arial" w:eastAsia="SimSun" w:hAnsi="Arial" w:cs="Arial"/>
          <w:i/>
          <w:iCs/>
          <w:sz w:val="18"/>
          <w:szCs w:val="18"/>
        </w:rPr>
        <w:t>(A) Phenotype of fluorescence intensity of zebrafish skull treated with different calcium samples; (B) The fluorescence intensity of zebrafish skull was quantitatively analyzed</w:t>
      </w:r>
      <w:r w:rsidR="00190E14">
        <w:rPr>
          <w:rFonts w:ascii="Arial" w:eastAsia="SimSun" w:hAnsi="Arial" w:cs="Arial"/>
          <w:i/>
          <w:iCs/>
          <w:sz w:val="18"/>
          <w:szCs w:val="18"/>
        </w:rPr>
        <w:t>.</w:t>
      </w:r>
      <w:r w:rsidR="00190E14" w:rsidRPr="004F23DC">
        <w:rPr>
          <w:rFonts w:ascii="Arial" w:eastAsia="SimSun" w:hAnsi="Arial" w:cs="Arial"/>
          <w:i/>
          <w:iCs/>
          <w:sz w:val="18"/>
          <w:szCs w:val="18"/>
        </w:rPr>
        <w:t xml:space="preserve"> </w:t>
      </w:r>
      <w:r w:rsidRPr="004F23DC">
        <w:rPr>
          <w:rFonts w:ascii="Arial" w:eastAsia="SimSun" w:hAnsi="Arial" w:cs="Arial"/>
          <w:i/>
          <w:iCs/>
          <w:sz w:val="18"/>
          <w:szCs w:val="18"/>
        </w:rPr>
        <w:t>Data were compared with control: *p &lt; 0.05, **p &lt; 0.01, ***p &lt; 0.001. (C) The effect of calcium sample on promoting bone development.</w:t>
      </w:r>
      <w:r w:rsidRPr="004F23DC">
        <w:rPr>
          <w:rFonts w:ascii="Arial" w:eastAsia="SimSun" w:hAnsi="Arial" w:cs="Arial" w:hint="eastAsia"/>
          <w:i/>
          <w:iCs/>
          <w:sz w:val="18"/>
          <w:szCs w:val="18"/>
        </w:rPr>
        <w:t xml:space="preserve"> LD:</w:t>
      </w:r>
      <w:r w:rsidR="00190E14">
        <w:rPr>
          <w:rFonts w:ascii="Arial" w:eastAsia="SimSun" w:hAnsi="Arial" w:cs="Arial"/>
          <w:i/>
          <w:iCs/>
          <w:sz w:val="18"/>
          <w:szCs w:val="18"/>
        </w:rPr>
        <w:t xml:space="preserve"> </w:t>
      </w:r>
      <w:r w:rsidRPr="004F23DC">
        <w:rPr>
          <w:rFonts w:ascii="Arial" w:eastAsia="SimSun" w:hAnsi="Arial" w:cs="Arial" w:hint="eastAsia"/>
          <w:i/>
          <w:iCs/>
          <w:sz w:val="18"/>
          <w:szCs w:val="18"/>
        </w:rPr>
        <w:t>Low Dose, MD:</w:t>
      </w:r>
      <w:r w:rsidR="00190E14">
        <w:rPr>
          <w:rFonts w:ascii="Arial" w:eastAsia="SimSun" w:hAnsi="Arial" w:cs="Arial"/>
          <w:i/>
          <w:iCs/>
          <w:sz w:val="18"/>
          <w:szCs w:val="18"/>
        </w:rPr>
        <w:t xml:space="preserve"> </w:t>
      </w:r>
      <w:r w:rsidRPr="004F23DC">
        <w:rPr>
          <w:rFonts w:ascii="Arial" w:eastAsia="SimSun" w:hAnsi="Arial" w:cs="Arial" w:hint="eastAsia"/>
          <w:i/>
          <w:iCs/>
          <w:sz w:val="18"/>
          <w:szCs w:val="18"/>
        </w:rPr>
        <w:t xml:space="preserve">Medium Dose, </w:t>
      </w:r>
      <w:proofErr w:type="spellStart"/>
      <w:proofErr w:type="gramStart"/>
      <w:r w:rsidRPr="004F23DC">
        <w:rPr>
          <w:rFonts w:ascii="Arial" w:eastAsia="SimSun" w:hAnsi="Arial" w:cs="Arial" w:hint="eastAsia"/>
          <w:i/>
          <w:iCs/>
          <w:sz w:val="18"/>
          <w:szCs w:val="18"/>
        </w:rPr>
        <w:t>HD:High</w:t>
      </w:r>
      <w:proofErr w:type="spellEnd"/>
      <w:proofErr w:type="gramEnd"/>
      <w:r w:rsidRPr="004F23DC">
        <w:rPr>
          <w:rFonts w:ascii="Arial" w:eastAsia="SimSun" w:hAnsi="Arial" w:cs="Arial" w:hint="eastAsia"/>
          <w:i/>
          <w:iCs/>
          <w:sz w:val="18"/>
          <w:szCs w:val="18"/>
        </w:rPr>
        <w:t xml:space="preserve"> Dose.</w:t>
      </w:r>
    </w:p>
    <w:p w14:paraId="69B9D3D5" w14:textId="6216DAFF" w:rsidR="008B031F" w:rsidRPr="004F23DC" w:rsidRDefault="003602DA">
      <w:pPr>
        <w:rPr>
          <w:rFonts w:ascii="Arial" w:eastAsia="Microsoft YaHei" w:hAnsi="Arial" w:cs="Arial"/>
          <w:b/>
          <w:bCs/>
          <w:color w:val="000000"/>
          <w:spacing w:val="10"/>
          <w:sz w:val="22"/>
          <w:szCs w:val="22"/>
          <w:shd w:val="clear" w:color="auto" w:fill="FFFFFF"/>
        </w:rPr>
      </w:pPr>
      <w:r w:rsidRPr="004F23DC">
        <w:rPr>
          <w:rFonts w:ascii="Arial" w:eastAsia="Microsoft YaHei" w:hAnsi="Arial" w:cs="Arial"/>
          <w:b/>
          <w:bCs/>
          <w:color w:val="000000"/>
          <w:spacing w:val="10"/>
          <w:sz w:val="22"/>
          <w:szCs w:val="22"/>
          <w:shd w:val="clear" w:color="auto" w:fill="FFFFFF"/>
        </w:rPr>
        <w:t xml:space="preserve">3.2 Effects of calcium supplements on calcium content in </w:t>
      </w:r>
      <w:r w:rsidR="00190E14" w:rsidRPr="00922A64">
        <w:rPr>
          <w:rFonts w:ascii="Arial" w:eastAsia="Microsoft YaHei" w:hAnsi="Arial" w:cs="Arial"/>
          <w:b/>
          <w:bCs/>
          <w:color w:val="000000"/>
          <w:spacing w:val="10"/>
          <w:sz w:val="22"/>
          <w:szCs w:val="22"/>
          <w:highlight w:val="yellow"/>
          <w:shd w:val="clear" w:color="auto" w:fill="FFFFFF"/>
        </w:rPr>
        <w:t xml:space="preserve">the </w:t>
      </w:r>
      <w:r w:rsidRPr="00922A64">
        <w:rPr>
          <w:rFonts w:ascii="Arial" w:eastAsia="Microsoft YaHei" w:hAnsi="Arial" w:cs="Arial"/>
          <w:b/>
          <w:bCs/>
          <w:color w:val="000000"/>
          <w:spacing w:val="10"/>
          <w:sz w:val="22"/>
          <w:szCs w:val="22"/>
          <w:highlight w:val="yellow"/>
          <w:shd w:val="clear" w:color="auto" w:fill="FFFFFF"/>
        </w:rPr>
        <w:t>bone</w:t>
      </w:r>
      <w:r w:rsidRPr="004F23DC">
        <w:rPr>
          <w:rFonts w:ascii="Arial" w:eastAsia="Microsoft YaHei" w:hAnsi="Arial" w:cs="Arial"/>
          <w:b/>
          <w:bCs/>
          <w:color w:val="000000"/>
          <w:spacing w:val="10"/>
          <w:sz w:val="22"/>
          <w:szCs w:val="22"/>
          <w:shd w:val="clear" w:color="auto" w:fill="FFFFFF"/>
        </w:rPr>
        <w:t xml:space="preserve"> development of Zebrafish</w:t>
      </w:r>
    </w:p>
    <w:p w14:paraId="69B9D3D6" w14:textId="11135064" w:rsidR="008B031F" w:rsidRPr="004F23DC" w:rsidRDefault="003602DA">
      <w:pPr>
        <w:ind w:firstLineChars="200" w:firstLine="440"/>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 xml:space="preserve">Among the nutrients that affect bone development, calcium (Ca) is of particular concern because these key minerals are directly involved in the development and maintenance of the skeletal system (Lewis-McCrea,2007). Due to the low content of calcium in ordinary foods, </w:t>
      </w:r>
      <w:r w:rsidR="00190E14">
        <w:rPr>
          <w:rFonts w:ascii="Arial" w:eastAsia="Microsoft YaHei" w:hAnsi="Arial" w:cs="Arial"/>
          <w:color w:val="000000"/>
          <w:spacing w:val="10"/>
          <w:sz w:val="20"/>
          <w:szCs w:val="20"/>
          <w:shd w:val="clear" w:color="auto" w:fill="FFFFFF"/>
        </w:rPr>
        <w:t>they</w:t>
      </w:r>
      <w:r w:rsidR="00190E14" w:rsidRPr="004F23DC">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 xml:space="preserve">cannot meet the normal human needs. For a long time, due to insufficient calcium intake or calcium absorption disorders in the body, and due to the increase of parathyroid hormone content, hypocalcemia is caused by the body to release bone calcium into the blood to maintain blood calcium levels, resulting in an increasingly reduced amount of bone calcium, resulting in bone loss or osteoporosis. Calcium content is closely related to bone density, and calcium is a very important mineral in bones and is essential for maintaining bone strength and health. In this experiment (Figure 2), we found that the calcium content of zebrafish treated with the positive drug calcium chloride was significantly increased compared with the normal control group (P&lt;0.01). Then we used organic calcium compounds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w:t>
      </w:r>
      <w:r w:rsidRPr="00922A64">
        <w:rPr>
          <w:rFonts w:ascii="Arial" w:eastAsia="Microsoft YaHei" w:hAnsi="Arial" w:cs="Arial"/>
          <w:color w:val="000000"/>
          <w:spacing w:val="10"/>
          <w:sz w:val="20"/>
          <w:szCs w:val="20"/>
          <w:highlight w:val="yellow"/>
          <w:shd w:val="clear" w:color="auto" w:fill="FFFFFF"/>
        </w:rPr>
        <w:t xml:space="preserve">Calcium </w:t>
      </w:r>
      <w:r w:rsidR="00190E14" w:rsidRPr="00922A64">
        <w:rPr>
          <w:rFonts w:ascii="Arial" w:eastAsia="Microsoft YaHei" w:hAnsi="Arial" w:cs="Arial"/>
          <w:color w:val="000000"/>
          <w:spacing w:val="10"/>
          <w:sz w:val="20"/>
          <w:szCs w:val="20"/>
          <w:highlight w:val="yellow"/>
          <w:shd w:val="clear" w:color="auto" w:fill="FFFFFF"/>
        </w:rPr>
        <w:t>lactate</w:t>
      </w:r>
      <w:r w:rsidR="00190E14" w:rsidRPr="004F23DC">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 xml:space="preserve">&amp; gluconate with </w:t>
      </w:r>
      <w:r w:rsidRPr="00922A64">
        <w:rPr>
          <w:rFonts w:ascii="Arial" w:eastAsia="Microsoft YaHei" w:hAnsi="Arial" w:cs="Arial"/>
          <w:color w:val="000000"/>
          <w:spacing w:val="10"/>
          <w:sz w:val="20"/>
          <w:szCs w:val="20"/>
          <w:highlight w:val="yellow"/>
          <w:shd w:val="clear" w:color="auto" w:fill="FFFFFF"/>
        </w:rPr>
        <w:t>Vit</w:t>
      </w:r>
      <w:r w:rsidR="008E3E9B" w:rsidRPr="00922A64">
        <w:rPr>
          <w:rFonts w:ascii="Arial" w:eastAsia="Microsoft YaHei" w:hAnsi="Arial" w:cs="Arial"/>
          <w:color w:val="000000"/>
          <w:spacing w:val="10"/>
          <w:sz w:val="20"/>
          <w:szCs w:val="20"/>
          <w:highlight w:val="yellow"/>
          <w:shd w:val="clear" w:color="auto" w:fill="FFFFFF"/>
        </w:rPr>
        <w:t>amin</w:t>
      </w:r>
      <w:r w:rsidRPr="004F23DC">
        <w:rPr>
          <w:rFonts w:ascii="Arial" w:eastAsia="Microsoft YaHei" w:hAnsi="Arial" w:cs="Arial"/>
          <w:color w:val="000000"/>
          <w:spacing w:val="10"/>
          <w:sz w:val="20"/>
          <w:szCs w:val="20"/>
          <w:shd w:val="clear" w:color="auto" w:fill="FFFFFF"/>
        </w:rPr>
        <w:t xml:space="preserve"> D3-K2 and Hydroxyapatite- with Vit</w:t>
      </w:r>
      <w:bookmarkStart w:id="95" w:name="_Hlk211697400"/>
      <w:r w:rsidR="00304300">
        <w:rPr>
          <w:rFonts w:ascii="Arial" w:eastAsia="Microsoft YaHei" w:hAnsi="Arial" w:cs="Arial"/>
          <w:color w:val="000000"/>
          <w:spacing w:val="10"/>
          <w:sz w:val="20"/>
          <w:szCs w:val="20"/>
          <w:shd w:val="clear" w:color="auto" w:fill="FFFFFF"/>
        </w:rPr>
        <w:t>amin</w:t>
      </w:r>
      <w:bookmarkEnd w:id="95"/>
      <w:r w:rsidRPr="004F23DC">
        <w:rPr>
          <w:rFonts w:ascii="Arial" w:eastAsia="Microsoft YaHei" w:hAnsi="Arial" w:cs="Arial"/>
          <w:color w:val="000000"/>
          <w:spacing w:val="10"/>
          <w:sz w:val="20"/>
          <w:szCs w:val="20"/>
          <w:shd w:val="clear" w:color="auto" w:fill="FFFFFF"/>
        </w:rPr>
        <w:t xml:space="preserve"> D3-K1) and inorganic calcium compounds (calcium carbonate, calcium hydrogen phosphate and hydroxyapatite) respectively to observe the effects on the calcium content of zebrafish. The results showed that the use of both organic calcium and inorganic calcium had significant effects on the calcium content of zebrafish compared with the normal control group (P&lt;0.001). The effect of organic calcium compound on the calcium content of zebrafish was more obvious than that of inorganic calcium compound (P&lt;0.001), indicating that organic calcium had a better effect on increasing the calcium content of Zebrafish bone. It can be seen that the liquid calcium compounds had </w:t>
      </w:r>
      <w:r w:rsidR="00190E14">
        <w:rPr>
          <w:rFonts w:ascii="Arial" w:eastAsia="Microsoft YaHei" w:hAnsi="Arial" w:cs="Arial"/>
          <w:color w:val="000000"/>
          <w:spacing w:val="10"/>
          <w:sz w:val="20"/>
          <w:szCs w:val="20"/>
          <w:shd w:val="clear" w:color="auto" w:fill="FFFFFF"/>
        </w:rPr>
        <w:t xml:space="preserve">a </w:t>
      </w:r>
      <w:r w:rsidRPr="004F23DC">
        <w:rPr>
          <w:rFonts w:ascii="Arial" w:eastAsia="Microsoft YaHei" w:hAnsi="Arial" w:cs="Arial"/>
          <w:color w:val="000000"/>
          <w:spacing w:val="10"/>
          <w:sz w:val="20"/>
          <w:szCs w:val="20"/>
          <w:shd w:val="clear" w:color="auto" w:fill="FFFFFF"/>
        </w:rPr>
        <w:t>higher level of calcium absorption compared to the tablet or powder calcium compounds across different calcium concentrations (low, medium and high concentration) (</w:t>
      </w:r>
      <w:r w:rsidR="008E5768" w:rsidRPr="00922A64">
        <w:rPr>
          <w:rFonts w:ascii="Arial" w:eastAsia="Microsoft YaHei" w:hAnsi="Arial" w:cs="Arial"/>
          <w:color w:val="000000"/>
          <w:spacing w:val="10"/>
          <w:sz w:val="20"/>
          <w:szCs w:val="20"/>
          <w:highlight w:val="yellow"/>
          <w:shd w:val="clear" w:color="auto" w:fill="FFFFFF"/>
        </w:rPr>
        <w:t xml:space="preserve">Figure </w:t>
      </w:r>
      <w:r w:rsidRPr="00922A64">
        <w:rPr>
          <w:rFonts w:ascii="Arial" w:eastAsia="Microsoft YaHei" w:hAnsi="Arial" w:cs="Arial"/>
          <w:color w:val="000000"/>
          <w:spacing w:val="10"/>
          <w:sz w:val="20"/>
          <w:szCs w:val="20"/>
          <w:highlight w:val="yellow"/>
          <w:shd w:val="clear" w:color="auto" w:fill="FFFFFF"/>
        </w:rPr>
        <w:t>2B). Comparing</w:t>
      </w:r>
      <w:r w:rsidRPr="004F23DC">
        <w:rPr>
          <w:rFonts w:ascii="Arial" w:eastAsia="Microsoft YaHei" w:hAnsi="Arial" w:cs="Arial"/>
          <w:color w:val="000000"/>
          <w:spacing w:val="10"/>
          <w:sz w:val="20"/>
          <w:szCs w:val="20"/>
          <w:shd w:val="clear" w:color="auto" w:fill="FFFFFF"/>
        </w:rPr>
        <w:t xml:space="preserve"> 2 liquid calcium compounds, the calcium compound with </w:t>
      </w:r>
      <w:r w:rsidRPr="00922A64">
        <w:rPr>
          <w:rFonts w:ascii="Arial" w:eastAsia="Microsoft YaHei" w:hAnsi="Arial" w:cs="Arial"/>
          <w:color w:val="000000"/>
          <w:spacing w:val="10"/>
          <w:sz w:val="20"/>
          <w:szCs w:val="20"/>
          <w:highlight w:val="yellow"/>
          <w:shd w:val="clear" w:color="auto" w:fill="FFFFFF"/>
        </w:rPr>
        <w:t>Vit</w:t>
      </w:r>
      <w:r w:rsidR="008E5768" w:rsidRPr="00922A64">
        <w:rPr>
          <w:rFonts w:ascii="Arial" w:eastAsia="Microsoft YaHei" w:hAnsi="Arial" w:cs="Arial"/>
          <w:color w:val="000000"/>
          <w:spacing w:val="10"/>
          <w:sz w:val="20"/>
          <w:szCs w:val="20"/>
          <w:highlight w:val="yellow"/>
          <w:shd w:val="clear" w:color="auto" w:fill="FFFFFF"/>
        </w:rPr>
        <w:t>amin</w:t>
      </w:r>
      <w:r w:rsidRPr="00922A64">
        <w:rPr>
          <w:rFonts w:ascii="Arial" w:eastAsia="Microsoft YaHei" w:hAnsi="Arial" w:cs="Arial"/>
          <w:color w:val="000000"/>
          <w:spacing w:val="10"/>
          <w:sz w:val="20"/>
          <w:szCs w:val="20"/>
          <w:highlight w:val="yellow"/>
          <w:shd w:val="clear" w:color="auto" w:fill="FFFFFF"/>
        </w:rPr>
        <w:t xml:space="preserve"> D3 and </w:t>
      </w:r>
      <w:r w:rsidR="008E5768" w:rsidRPr="00922A64">
        <w:rPr>
          <w:rFonts w:ascii="Arial" w:eastAsia="Microsoft YaHei" w:hAnsi="Arial" w:cs="Arial"/>
          <w:color w:val="000000"/>
          <w:spacing w:val="10"/>
          <w:sz w:val="20"/>
          <w:szCs w:val="20"/>
          <w:highlight w:val="yellow"/>
          <w:shd w:val="clear" w:color="auto" w:fill="FFFFFF"/>
        </w:rPr>
        <w:t>Vitamin</w:t>
      </w:r>
      <w:r w:rsidR="008E5768" w:rsidRPr="004F23DC">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 xml:space="preserve">K2 had </w:t>
      </w:r>
      <w:r w:rsidR="008E5768">
        <w:rPr>
          <w:rFonts w:ascii="Arial" w:eastAsia="Microsoft YaHei" w:hAnsi="Arial" w:cs="Arial"/>
          <w:color w:val="000000"/>
          <w:spacing w:val="10"/>
          <w:sz w:val="20"/>
          <w:szCs w:val="20"/>
          <w:shd w:val="clear" w:color="auto" w:fill="FFFFFF"/>
        </w:rPr>
        <w:t xml:space="preserve">a </w:t>
      </w:r>
      <w:r w:rsidRPr="004F23DC">
        <w:rPr>
          <w:rFonts w:ascii="Arial" w:eastAsia="Microsoft YaHei" w:hAnsi="Arial" w:cs="Arial"/>
          <w:color w:val="000000"/>
          <w:spacing w:val="10"/>
          <w:sz w:val="20"/>
          <w:szCs w:val="20"/>
          <w:shd w:val="clear" w:color="auto" w:fill="FFFFFF"/>
        </w:rPr>
        <w:t xml:space="preserve">higher level of calcium absorption compared to the calcium compound without </w:t>
      </w:r>
      <w:r w:rsidR="008E5768">
        <w:rPr>
          <w:rFonts w:ascii="Arial" w:eastAsia="Microsoft YaHei" w:hAnsi="Arial" w:cs="Arial"/>
          <w:color w:val="000000"/>
          <w:spacing w:val="10"/>
          <w:sz w:val="20"/>
          <w:szCs w:val="20"/>
          <w:shd w:val="clear" w:color="auto" w:fill="FFFFFF"/>
        </w:rPr>
        <w:t xml:space="preserve">a </w:t>
      </w:r>
      <w:r w:rsidRPr="004F23DC">
        <w:rPr>
          <w:rFonts w:ascii="Arial" w:eastAsia="Microsoft YaHei" w:hAnsi="Arial" w:cs="Arial"/>
          <w:color w:val="000000"/>
          <w:spacing w:val="10"/>
          <w:sz w:val="20"/>
          <w:szCs w:val="20"/>
          <w:shd w:val="clear" w:color="auto" w:fill="FFFFFF"/>
        </w:rPr>
        <w:t>vitamin supplement. Liquid calcium lactat</w:t>
      </w:r>
      <w:r w:rsidR="00312A9A">
        <w:rPr>
          <w:rFonts w:ascii="Arial" w:eastAsia="Microsoft YaHei" w:hAnsi="Arial" w:cs="Arial"/>
          <w:color w:val="000000"/>
          <w:spacing w:val="10"/>
          <w:sz w:val="20"/>
          <w:szCs w:val="20"/>
          <w:shd w:val="clear" w:color="auto" w:fill="FFFFFF"/>
        </w:rPr>
        <w:t>e</w:t>
      </w:r>
      <w:r w:rsidRPr="004F23DC">
        <w:rPr>
          <w:rFonts w:ascii="Arial" w:eastAsia="Microsoft YaHei" w:hAnsi="Arial" w:cs="Arial"/>
          <w:color w:val="000000"/>
          <w:spacing w:val="10"/>
          <w:sz w:val="20"/>
          <w:szCs w:val="20"/>
          <w:shd w:val="clear" w:color="auto" w:fill="FFFFFF"/>
        </w:rPr>
        <w:t xml:space="preserve"> &amp; gluconate </w:t>
      </w:r>
      <w:r w:rsidRPr="00922A64">
        <w:rPr>
          <w:rFonts w:ascii="Arial" w:eastAsia="Microsoft YaHei" w:hAnsi="Arial" w:cs="Arial"/>
          <w:color w:val="000000"/>
          <w:spacing w:val="10"/>
          <w:sz w:val="20"/>
          <w:szCs w:val="20"/>
          <w:highlight w:val="yellow"/>
          <w:shd w:val="clear" w:color="auto" w:fill="FFFFFF"/>
        </w:rPr>
        <w:t>with Vit</w:t>
      </w:r>
      <w:r w:rsidR="00304300" w:rsidRPr="00922A64">
        <w:rPr>
          <w:rFonts w:ascii="Arial" w:eastAsia="Microsoft YaHei" w:hAnsi="Arial" w:cs="Arial"/>
          <w:color w:val="000000"/>
          <w:spacing w:val="10"/>
          <w:sz w:val="20"/>
          <w:szCs w:val="20"/>
          <w:highlight w:val="yellow"/>
          <w:shd w:val="clear" w:color="auto" w:fill="FFFFFF"/>
        </w:rPr>
        <w:t>amin</w:t>
      </w:r>
      <w:r w:rsidRPr="00922A64">
        <w:rPr>
          <w:rFonts w:ascii="Arial" w:eastAsia="Microsoft YaHei" w:hAnsi="Arial" w:cs="Arial"/>
          <w:color w:val="000000"/>
          <w:spacing w:val="10"/>
          <w:sz w:val="20"/>
          <w:szCs w:val="20"/>
          <w:highlight w:val="yellow"/>
          <w:shd w:val="clear" w:color="auto" w:fill="FFFFFF"/>
        </w:rPr>
        <w:t xml:space="preserve"> D3</w:t>
      </w:r>
      <w:r w:rsidRPr="004F23DC">
        <w:rPr>
          <w:rFonts w:ascii="Arial" w:eastAsia="Microsoft YaHei" w:hAnsi="Arial" w:cs="Arial"/>
          <w:color w:val="000000"/>
          <w:spacing w:val="10"/>
          <w:sz w:val="20"/>
          <w:szCs w:val="20"/>
          <w:shd w:val="clear" w:color="auto" w:fill="FFFFFF"/>
        </w:rPr>
        <w:t xml:space="preserve">-K2 had </w:t>
      </w:r>
      <w:r w:rsidR="008E5768">
        <w:rPr>
          <w:rFonts w:ascii="Arial" w:eastAsia="Microsoft YaHei" w:hAnsi="Arial" w:cs="Arial"/>
          <w:color w:val="000000"/>
          <w:spacing w:val="10"/>
          <w:sz w:val="20"/>
          <w:szCs w:val="20"/>
          <w:shd w:val="clear" w:color="auto" w:fill="FFFFFF"/>
        </w:rPr>
        <w:t xml:space="preserve">a </w:t>
      </w:r>
      <w:r w:rsidRPr="004F23DC">
        <w:rPr>
          <w:rFonts w:ascii="Arial" w:eastAsia="Microsoft YaHei" w:hAnsi="Arial" w:cs="Arial"/>
          <w:color w:val="000000"/>
          <w:spacing w:val="10"/>
          <w:sz w:val="20"/>
          <w:szCs w:val="20"/>
          <w:shd w:val="clear" w:color="auto" w:fill="FFFFFF"/>
        </w:rPr>
        <w:t xml:space="preserve">higher level of calcium absorption effect than liquid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(P&lt;0.01). Comparing between 2 calcium compounds with vitamin </w:t>
      </w:r>
      <w:r w:rsidR="008E5768" w:rsidRPr="00922A64">
        <w:rPr>
          <w:rFonts w:ascii="Arial" w:eastAsia="Microsoft YaHei" w:hAnsi="Arial" w:cs="Arial"/>
          <w:color w:val="000000"/>
          <w:spacing w:val="10"/>
          <w:sz w:val="20"/>
          <w:szCs w:val="20"/>
          <w:highlight w:val="yellow"/>
          <w:shd w:val="clear" w:color="auto" w:fill="FFFFFF"/>
        </w:rPr>
        <w:t xml:space="preserve">supplements </w:t>
      </w:r>
      <w:r w:rsidRPr="00922A64">
        <w:rPr>
          <w:rFonts w:ascii="Arial" w:eastAsia="Microsoft YaHei" w:hAnsi="Arial" w:cs="Arial"/>
          <w:color w:val="000000"/>
          <w:spacing w:val="10"/>
          <w:sz w:val="20"/>
          <w:szCs w:val="20"/>
          <w:highlight w:val="yellow"/>
          <w:shd w:val="clear" w:color="auto" w:fill="FFFFFF"/>
        </w:rPr>
        <w:t>(</w:t>
      </w:r>
      <w:r w:rsidR="008E5768" w:rsidRPr="00922A64">
        <w:rPr>
          <w:rFonts w:ascii="Arial" w:eastAsia="Microsoft YaHei" w:hAnsi="Arial" w:cs="Arial"/>
          <w:color w:val="000000"/>
          <w:spacing w:val="10"/>
          <w:sz w:val="20"/>
          <w:szCs w:val="20"/>
          <w:highlight w:val="yellow"/>
          <w:shd w:val="clear" w:color="auto" w:fill="FFFFFF"/>
        </w:rPr>
        <w:t>Vitamin</w:t>
      </w:r>
      <w:r w:rsidR="008E5768" w:rsidRPr="004F23DC">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 xml:space="preserve">D and </w:t>
      </w:r>
      <w:r w:rsidR="008E5768" w:rsidRPr="00922A64">
        <w:rPr>
          <w:rFonts w:ascii="Arial" w:eastAsia="Microsoft YaHei" w:hAnsi="Arial" w:cs="Arial"/>
          <w:color w:val="000000"/>
          <w:spacing w:val="10"/>
          <w:sz w:val="20"/>
          <w:szCs w:val="20"/>
          <w:highlight w:val="yellow"/>
          <w:shd w:val="clear" w:color="auto" w:fill="FFFFFF"/>
        </w:rPr>
        <w:t xml:space="preserve">Vitamin </w:t>
      </w:r>
      <w:r w:rsidRPr="00922A64">
        <w:rPr>
          <w:rFonts w:ascii="Arial" w:eastAsia="Microsoft YaHei" w:hAnsi="Arial" w:cs="Arial"/>
          <w:color w:val="000000"/>
          <w:spacing w:val="10"/>
          <w:sz w:val="20"/>
          <w:szCs w:val="20"/>
          <w:highlight w:val="yellow"/>
          <w:shd w:val="clear" w:color="auto" w:fill="FFFFFF"/>
        </w:rPr>
        <w:t>K),</w:t>
      </w:r>
      <w:r w:rsidRPr="004F23DC">
        <w:rPr>
          <w:rFonts w:ascii="Arial" w:eastAsia="Microsoft YaHei" w:hAnsi="Arial" w:cs="Arial"/>
          <w:color w:val="000000"/>
          <w:spacing w:val="10"/>
          <w:sz w:val="20"/>
          <w:szCs w:val="20"/>
          <w:shd w:val="clear" w:color="auto" w:fill="FFFFFF"/>
        </w:rPr>
        <w:t xml:space="preserve"> the liquid calcium compound had </w:t>
      </w:r>
      <w:r w:rsidR="00312A9A">
        <w:rPr>
          <w:rFonts w:ascii="Arial" w:eastAsia="Microsoft YaHei" w:hAnsi="Arial" w:cs="Arial"/>
          <w:color w:val="000000"/>
          <w:spacing w:val="10"/>
          <w:sz w:val="20"/>
          <w:szCs w:val="20"/>
          <w:shd w:val="clear" w:color="auto" w:fill="FFFFFF"/>
        </w:rPr>
        <w:t xml:space="preserve">a </w:t>
      </w:r>
      <w:r w:rsidRPr="004F23DC">
        <w:rPr>
          <w:rFonts w:ascii="Arial" w:eastAsia="Microsoft YaHei" w:hAnsi="Arial" w:cs="Arial"/>
          <w:color w:val="000000"/>
          <w:spacing w:val="10"/>
          <w:sz w:val="20"/>
          <w:szCs w:val="20"/>
          <w:shd w:val="clear" w:color="auto" w:fill="FFFFFF"/>
        </w:rPr>
        <w:t xml:space="preserve">higher level of calcium absorption compared to the capsule calcium compound. Calcium </w:t>
      </w:r>
      <w:r w:rsidR="00312A9A" w:rsidRPr="00922A64">
        <w:rPr>
          <w:rFonts w:ascii="Arial" w:eastAsia="Microsoft YaHei" w:hAnsi="Arial" w:cs="Arial"/>
          <w:color w:val="000000"/>
          <w:spacing w:val="10"/>
          <w:sz w:val="20"/>
          <w:szCs w:val="20"/>
          <w:highlight w:val="yellow"/>
          <w:shd w:val="clear" w:color="auto" w:fill="FFFFFF"/>
        </w:rPr>
        <w:t xml:space="preserve">lactate </w:t>
      </w:r>
      <w:r w:rsidRPr="00922A64">
        <w:rPr>
          <w:rFonts w:ascii="Arial" w:eastAsia="Microsoft YaHei" w:hAnsi="Arial" w:cs="Arial"/>
          <w:color w:val="000000"/>
          <w:spacing w:val="10"/>
          <w:sz w:val="20"/>
          <w:szCs w:val="20"/>
          <w:highlight w:val="yellow"/>
          <w:shd w:val="clear" w:color="auto" w:fill="FFFFFF"/>
        </w:rPr>
        <w:t>&amp; gluconate</w:t>
      </w:r>
      <w:r w:rsidRPr="004F23DC">
        <w:rPr>
          <w:rFonts w:ascii="Arial" w:eastAsia="Microsoft YaHei" w:hAnsi="Arial" w:cs="Arial"/>
          <w:color w:val="000000"/>
          <w:spacing w:val="10"/>
          <w:sz w:val="20"/>
          <w:szCs w:val="20"/>
          <w:shd w:val="clear" w:color="auto" w:fill="FFFFFF"/>
        </w:rPr>
        <w:t xml:space="preserve"> compound with Vit</w:t>
      </w:r>
      <w:r w:rsidR="00304300" w:rsidRPr="00922A64">
        <w:rPr>
          <w:rFonts w:ascii="Arial" w:eastAsia="Microsoft YaHei" w:hAnsi="Arial" w:cs="Arial"/>
          <w:color w:val="000000"/>
          <w:spacing w:val="10"/>
          <w:sz w:val="20"/>
          <w:szCs w:val="20"/>
          <w:highlight w:val="yellow"/>
          <w:shd w:val="clear" w:color="auto" w:fill="FFFFFF"/>
        </w:rPr>
        <w:t>amin</w:t>
      </w:r>
      <w:r w:rsidRPr="004F23DC">
        <w:rPr>
          <w:rFonts w:ascii="Arial" w:eastAsia="Microsoft YaHei" w:hAnsi="Arial" w:cs="Arial"/>
          <w:color w:val="000000"/>
          <w:spacing w:val="10"/>
          <w:sz w:val="20"/>
          <w:szCs w:val="20"/>
          <w:shd w:val="clear" w:color="auto" w:fill="FFFFFF"/>
        </w:rPr>
        <w:t xml:space="preserve"> D3-K2 had </w:t>
      </w:r>
      <w:r w:rsidR="00312A9A" w:rsidRPr="00922A64">
        <w:rPr>
          <w:rFonts w:ascii="Arial" w:eastAsia="Microsoft YaHei" w:hAnsi="Arial" w:cs="Arial"/>
          <w:color w:val="000000"/>
          <w:spacing w:val="10"/>
          <w:sz w:val="20"/>
          <w:szCs w:val="20"/>
          <w:highlight w:val="yellow"/>
          <w:shd w:val="clear" w:color="auto" w:fill="FFFFFF"/>
        </w:rPr>
        <w:t xml:space="preserve">a </w:t>
      </w:r>
      <w:r w:rsidRPr="00922A64">
        <w:rPr>
          <w:rFonts w:ascii="Arial" w:eastAsia="Microsoft YaHei" w:hAnsi="Arial" w:cs="Arial"/>
          <w:color w:val="000000"/>
          <w:spacing w:val="10"/>
          <w:sz w:val="20"/>
          <w:szCs w:val="20"/>
          <w:highlight w:val="yellow"/>
          <w:shd w:val="clear" w:color="auto" w:fill="FFFFFF"/>
        </w:rPr>
        <w:t>high</w:t>
      </w:r>
      <w:r w:rsidRPr="004F23DC">
        <w:rPr>
          <w:rFonts w:ascii="Arial" w:eastAsia="Microsoft YaHei" w:hAnsi="Arial" w:cs="Arial"/>
          <w:color w:val="000000"/>
          <w:spacing w:val="10"/>
          <w:sz w:val="20"/>
          <w:szCs w:val="20"/>
          <w:shd w:val="clear" w:color="auto" w:fill="FFFFFF"/>
        </w:rPr>
        <w:t>er level of calcium absorption compared to the calcium Hydroxyapatite compound with Vit</w:t>
      </w:r>
      <w:r w:rsidR="00304300">
        <w:rPr>
          <w:rFonts w:ascii="Arial" w:eastAsia="Microsoft YaHei" w:hAnsi="Arial" w:cs="Arial"/>
          <w:color w:val="000000"/>
          <w:spacing w:val="10"/>
          <w:sz w:val="20"/>
          <w:szCs w:val="20"/>
          <w:shd w:val="clear" w:color="auto" w:fill="FFFFFF"/>
        </w:rPr>
        <w:t>amin</w:t>
      </w:r>
      <w:r w:rsidRPr="004F23DC">
        <w:rPr>
          <w:rFonts w:ascii="Arial" w:eastAsia="Microsoft YaHei" w:hAnsi="Arial" w:cs="Arial"/>
          <w:color w:val="000000"/>
          <w:spacing w:val="10"/>
          <w:sz w:val="20"/>
          <w:szCs w:val="20"/>
          <w:shd w:val="clear" w:color="auto" w:fill="FFFFFF"/>
        </w:rPr>
        <w:t xml:space="preserve"> D3-K1 at 3 different calcium concentrations</w:t>
      </w:r>
      <w:r w:rsidR="00312A9A">
        <w:rPr>
          <w:rFonts w:ascii="Arial" w:eastAsia="Microsoft YaHei" w:hAnsi="Arial" w:cs="Arial"/>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 xml:space="preserve"> with the calcium absorption promotion percentage </w:t>
      </w:r>
      <w:r w:rsidR="00312A9A" w:rsidRPr="00922A64">
        <w:rPr>
          <w:rFonts w:ascii="Arial" w:eastAsia="Microsoft YaHei" w:hAnsi="Arial" w:cs="Arial"/>
          <w:color w:val="000000"/>
          <w:spacing w:val="10"/>
          <w:sz w:val="20"/>
          <w:szCs w:val="20"/>
          <w:highlight w:val="yellow"/>
          <w:shd w:val="clear" w:color="auto" w:fill="FFFFFF"/>
        </w:rPr>
        <w:t xml:space="preserve">being </w:t>
      </w:r>
      <w:r w:rsidRPr="00922A64">
        <w:rPr>
          <w:rFonts w:ascii="Arial" w:eastAsia="Microsoft YaHei" w:hAnsi="Arial" w:cs="Arial"/>
          <w:color w:val="000000"/>
          <w:spacing w:val="10"/>
          <w:sz w:val="20"/>
          <w:szCs w:val="20"/>
          <w:highlight w:val="yellow"/>
          <w:shd w:val="clear" w:color="auto" w:fill="FFFFFF"/>
        </w:rPr>
        <w:t>76%</w:t>
      </w:r>
      <w:r w:rsidRPr="004F23DC">
        <w:rPr>
          <w:rFonts w:ascii="Arial" w:eastAsia="Microsoft YaHei" w:hAnsi="Arial" w:cs="Arial"/>
          <w:color w:val="000000"/>
          <w:spacing w:val="10"/>
          <w:sz w:val="20"/>
          <w:szCs w:val="20"/>
          <w:shd w:val="clear" w:color="auto" w:fill="FFFFFF"/>
        </w:rPr>
        <w:t xml:space="preserve"> vs 43% (low concentration), 89 vs 43 (medium), and 107 vs 49 (high) accordingly (P&lt;0.001). Therefore, the use of liquid Calcium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w:t>
      </w:r>
      <w:r w:rsidRPr="00922A64">
        <w:rPr>
          <w:rFonts w:ascii="Arial" w:eastAsia="Microsoft YaHei" w:hAnsi="Arial" w:cs="Arial"/>
          <w:color w:val="000000"/>
          <w:spacing w:val="10"/>
          <w:sz w:val="20"/>
          <w:szCs w:val="20"/>
          <w:highlight w:val="yellow"/>
          <w:shd w:val="clear" w:color="auto" w:fill="FFFFFF"/>
        </w:rPr>
        <w:t xml:space="preserve">Calcium </w:t>
      </w:r>
      <w:r w:rsidR="00312A9A" w:rsidRPr="00922A64">
        <w:rPr>
          <w:rFonts w:ascii="Arial" w:eastAsia="Microsoft YaHei" w:hAnsi="Arial" w:cs="Arial"/>
          <w:color w:val="000000"/>
          <w:spacing w:val="10"/>
          <w:sz w:val="20"/>
          <w:szCs w:val="20"/>
          <w:highlight w:val="yellow"/>
          <w:shd w:val="clear" w:color="auto" w:fill="FFFFFF"/>
        </w:rPr>
        <w:t xml:space="preserve">lactate </w:t>
      </w:r>
      <w:r w:rsidRPr="00922A64">
        <w:rPr>
          <w:rFonts w:ascii="Arial" w:eastAsia="Microsoft YaHei" w:hAnsi="Arial" w:cs="Arial"/>
          <w:color w:val="000000"/>
          <w:spacing w:val="10"/>
          <w:sz w:val="20"/>
          <w:szCs w:val="20"/>
          <w:highlight w:val="yellow"/>
          <w:shd w:val="clear" w:color="auto" w:fill="FFFFFF"/>
        </w:rPr>
        <w:t>&amp; gluconate with Vit</w:t>
      </w:r>
      <w:r w:rsidR="008E5768" w:rsidRPr="00922A64">
        <w:rPr>
          <w:rFonts w:ascii="Arial" w:eastAsia="Microsoft YaHei" w:hAnsi="Arial" w:cs="Arial"/>
          <w:color w:val="000000"/>
          <w:spacing w:val="10"/>
          <w:sz w:val="20"/>
          <w:szCs w:val="20"/>
          <w:highlight w:val="yellow"/>
          <w:shd w:val="clear" w:color="auto" w:fill="FFFFFF"/>
        </w:rPr>
        <w:t>amin</w:t>
      </w:r>
      <w:r w:rsidRPr="004F23DC">
        <w:rPr>
          <w:rFonts w:ascii="Arial" w:eastAsia="Microsoft YaHei" w:hAnsi="Arial" w:cs="Arial"/>
          <w:color w:val="000000"/>
          <w:spacing w:val="10"/>
          <w:sz w:val="20"/>
          <w:szCs w:val="20"/>
          <w:shd w:val="clear" w:color="auto" w:fill="FFFFFF"/>
        </w:rPr>
        <w:t xml:space="preserve"> D3-K2, can be more effective than tablet or capsule calcium (calcium carbonate, calcium hydrogen phosphate, and hydroxyapatite) regarding the effects of calcium absorption into the zebrafish bone. </w:t>
      </w:r>
    </w:p>
    <w:p w14:paraId="69B9D3D7" w14:textId="77777777" w:rsidR="008B031F" w:rsidRPr="004F23DC" w:rsidRDefault="008B031F">
      <w:pPr>
        <w:ind w:firstLineChars="200" w:firstLine="440"/>
        <w:rPr>
          <w:rFonts w:ascii="Arial" w:eastAsia="Microsoft YaHei" w:hAnsi="Arial" w:cs="Arial"/>
          <w:color w:val="000000"/>
          <w:spacing w:val="10"/>
          <w:sz w:val="20"/>
          <w:szCs w:val="20"/>
          <w:shd w:val="clear" w:color="auto" w:fill="FFFFFF"/>
        </w:rPr>
      </w:pPr>
    </w:p>
    <w:p w14:paraId="69B9D3D8" w14:textId="53603954" w:rsidR="008B031F" w:rsidRPr="004F23DC" w:rsidRDefault="003602DA">
      <w:pPr>
        <w:rPr>
          <w:rFonts w:ascii="Times New Roman" w:eastAsia="Microsoft YaHei" w:hAnsi="Times New Roman" w:cs="Times New Roman"/>
          <w:color w:val="000000"/>
          <w:spacing w:val="10"/>
          <w:sz w:val="24"/>
          <w:shd w:val="clear" w:color="auto" w:fill="FFFFFF"/>
        </w:rPr>
      </w:pPr>
      <w:r w:rsidRPr="004F23DC">
        <w:rPr>
          <w:rFonts w:ascii="Arial" w:eastAsia="Microsoft YaHei" w:hAnsi="Arial" w:cs="Arial"/>
          <w:color w:val="000000"/>
          <w:spacing w:val="10"/>
          <w:sz w:val="20"/>
          <w:szCs w:val="20"/>
          <w:shd w:val="clear" w:color="auto" w:fill="FFFFFF"/>
        </w:rPr>
        <w:t xml:space="preserve"> It is also observed </w:t>
      </w:r>
      <w:r w:rsidR="008E5768">
        <w:rPr>
          <w:rFonts w:ascii="Arial" w:eastAsia="Microsoft YaHei" w:hAnsi="Arial" w:cs="Arial"/>
          <w:color w:val="000000"/>
          <w:spacing w:val="10"/>
          <w:sz w:val="20"/>
          <w:szCs w:val="20"/>
          <w:shd w:val="clear" w:color="auto" w:fill="FFFFFF"/>
        </w:rPr>
        <w:t xml:space="preserve">that </w:t>
      </w:r>
      <w:r w:rsidRPr="004F23DC">
        <w:rPr>
          <w:rFonts w:ascii="Arial" w:eastAsia="Microsoft YaHei" w:hAnsi="Arial" w:cs="Arial"/>
          <w:color w:val="000000"/>
          <w:spacing w:val="10"/>
          <w:sz w:val="20"/>
          <w:szCs w:val="20"/>
          <w:shd w:val="clear" w:color="auto" w:fill="FFFFFF"/>
        </w:rPr>
        <w:t xml:space="preserve">the effectiveness of liquid calcium compound when comparing between liquid calcium compound without vitamin supplement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and capsule calcium compound with vitamin supplement (calcium hydroxyapatite with </w:t>
      </w:r>
      <w:r w:rsidR="008E5768" w:rsidRPr="00922A64">
        <w:rPr>
          <w:rFonts w:ascii="Arial" w:eastAsia="Microsoft YaHei" w:hAnsi="Arial" w:cs="Arial"/>
          <w:color w:val="000000"/>
          <w:spacing w:val="10"/>
          <w:sz w:val="20"/>
          <w:szCs w:val="20"/>
          <w:highlight w:val="yellow"/>
          <w:shd w:val="clear" w:color="auto" w:fill="FFFFFF"/>
        </w:rPr>
        <w:t>phosphorus</w:t>
      </w:r>
      <w:r w:rsidRPr="00922A64">
        <w:rPr>
          <w:rFonts w:ascii="Arial" w:eastAsia="Microsoft YaHei" w:hAnsi="Arial" w:cs="Arial"/>
          <w:color w:val="000000"/>
          <w:spacing w:val="10"/>
          <w:sz w:val="20"/>
          <w:szCs w:val="20"/>
          <w:highlight w:val="yellow"/>
          <w:shd w:val="clear" w:color="auto" w:fill="FFFFFF"/>
        </w:rPr>
        <w:t>, Vit</w:t>
      </w:r>
      <w:r w:rsidR="008E5768" w:rsidRPr="00922A64">
        <w:rPr>
          <w:rFonts w:ascii="Arial" w:eastAsia="Microsoft YaHei" w:hAnsi="Arial" w:cs="Arial"/>
          <w:color w:val="000000"/>
          <w:spacing w:val="10"/>
          <w:sz w:val="20"/>
          <w:szCs w:val="20"/>
          <w:highlight w:val="yellow"/>
          <w:shd w:val="clear" w:color="auto" w:fill="FFFFFF"/>
        </w:rPr>
        <w:t>amin</w:t>
      </w:r>
      <w:r w:rsidRPr="00922A64">
        <w:rPr>
          <w:rFonts w:ascii="Arial" w:eastAsia="Microsoft YaHei" w:hAnsi="Arial" w:cs="Arial"/>
          <w:color w:val="000000"/>
          <w:spacing w:val="10"/>
          <w:sz w:val="20"/>
          <w:szCs w:val="20"/>
          <w:highlight w:val="yellow"/>
          <w:shd w:val="clear" w:color="auto" w:fill="FFFFFF"/>
        </w:rPr>
        <w:t xml:space="preserve"> D3</w:t>
      </w:r>
      <w:r w:rsidRPr="004F23DC">
        <w:rPr>
          <w:rFonts w:ascii="Arial" w:eastAsia="Microsoft YaHei" w:hAnsi="Arial" w:cs="Arial"/>
          <w:color w:val="000000"/>
          <w:spacing w:val="10"/>
          <w:sz w:val="20"/>
          <w:szCs w:val="20"/>
          <w:shd w:val="clear" w:color="auto" w:fill="FFFFFF"/>
        </w:rPr>
        <w:t xml:space="preserve">, and </w:t>
      </w:r>
      <w:r w:rsidR="008E5768" w:rsidRPr="00922A64">
        <w:rPr>
          <w:rFonts w:ascii="Arial" w:eastAsia="Microsoft YaHei" w:hAnsi="Arial" w:cs="Arial"/>
          <w:color w:val="000000"/>
          <w:spacing w:val="10"/>
          <w:sz w:val="20"/>
          <w:szCs w:val="20"/>
          <w:highlight w:val="yellow"/>
          <w:shd w:val="clear" w:color="auto" w:fill="FFFFFF"/>
        </w:rPr>
        <w:t xml:space="preserve">Vitamin </w:t>
      </w:r>
      <w:r w:rsidRPr="00922A64">
        <w:rPr>
          <w:rFonts w:ascii="Arial" w:eastAsia="Microsoft YaHei" w:hAnsi="Arial" w:cs="Arial"/>
          <w:color w:val="000000"/>
          <w:spacing w:val="10"/>
          <w:sz w:val="20"/>
          <w:szCs w:val="20"/>
          <w:highlight w:val="yellow"/>
          <w:shd w:val="clear" w:color="auto" w:fill="FFFFFF"/>
        </w:rPr>
        <w:t>K1).</w:t>
      </w:r>
      <w:r w:rsidRPr="004F23DC">
        <w:rPr>
          <w:rFonts w:ascii="Arial" w:eastAsia="Microsoft YaHei" w:hAnsi="Arial" w:cs="Arial"/>
          <w:color w:val="000000"/>
          <w:spacing w:val="10"/>
          <w:sz w:val="20"/>
          <w:szCs w:val="20"/>
          <w:shd w:val="clear" w:color="auto" w:fill="FFFFFF"/>
        </w:rPr>
        <w:t xml:space="preserve"> The liquid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had </w:t>
      </w:r>
      <w:r w:rsidR="008E5768">
        <w:rPr>
          <w:rFonts w:ascii="Arial" w:eastAsia="Microsoft YaHei" w:hAnsi="Arial" w:cs="Arial"/>
          <w:color w:val="000000"/>
          <w:spacing w:val="10"/>
          <w:sz w:val="20"/>
          <w:szCs w:val="20"/>
          <w:shd w:val="clear" w:color="auto" w:fill="FFFFFF"/>
        </w:rPr>
        <w:t xml:space="preserve">a </w:t>
      </w:r>
      <w:r w:rsidRPr="004F23DC">
        <w:rPr>
          <w:rFonts w:ascii="Arial" w:eastAsia="Microsoft YaHei" w:hAnsi="Arial" w:cs="Arial"/>
          <w:color w:val="000000"/>
          <w:spacing w:val="10"/>
          <w:sz w:val="20"/>
          <w:szCs w:val="20"/>
          <w:shd w:val="clear" w:color="auto" w:fill="FFFFFF"/>
        </w:rPr>
        <w:t xml:space="preserve">higher level of calcium absorption compared to calcium hydroxyapatite with </w:t>
      </w:r>
      <w:r w:rsidR="008E5768" w:rsidRPr="00922A64">
        <w:rPr>
          <w:rFonts w:ascii="Arial" w:eastAsia="Microsoft YaHei" w:hAnsi="Arial" w:cs="Arial"/>
          <w:color w:val="000000"/>
          <w:spacing w:val="10"/>
          <w:sz w:val="20"/>
          <w:szCs w:val="20"/>
          <w:highlight w:val="yellow"/>
          <w:shd w:val="clear" w:color="auto" w:fill="FFFFFF"/>
        </w:rPr>
        <w:t>phosphorus</w:t>
      </w:r>
      <w:r w:rsidRPr="00922A64">
        <w:rPr>
          <w:rFonts w:ascii="Arial" w:eastAsia="Microsoft YaHei" w:hAnsi="Arial" w:cs="Arial"/>
          <w:color w:val="000000"/>
          <w:spacing w:val="10"/>
          <w:sz w:val="20"/>
          <w:szCs w:val="20"/>
          <w:highlight w:val="yellow"/>
          <w:shd w:val="clear" w:color="auto" w:fill="FFFFFF"/>
        </w:rPr>
        <w:t>, Vit</w:t>
      </w:r>
      <w:r w:rsidR="008E5768" w:rsidRPr="00922A64">
        <w:rPr>
          <w:rFonts w:ascii="Arial" w:eastAsia="Microsoft YaHei" w:hAnsi="Arial" w:cs="Arial"/>
          <w:color w:val="000000"/>
          <w:spacing w:val="10"/>
          <w:sz w:val="20"/>
          <w:szCs w:val="20"/>
          <w:highlight w:val="yellow"/>
          <w:shd w:val="clear" w:color="auto" w:fill="FFFFFF"/>
        </w:rPr>
        <w:t>amin</w:t>
      </w:r>
      <w:r w:rsidRPr="00922A64">
        <w:rPr>
          <w:rFonts w:ascii="Arial" w:eastAsia="Microsoft YaHei" w:hAnsi="Arial" w:cs="Arial"/>
          <w:color w:val="000000"/>
          <w:spacing w:val="10"/>
          <w:sz w:val="20"/>
          <w:szCs w:val="20"/>
          <w:highlight w:val="yellow"/>
          <w:shd w:val="clear" w:color="auto" w:fill="FFFFFF"/>
        </w:rPr>
        <w:t xml:space="preserve"> D3 and Vit</w:t>
      </w:r>
      <w:r w:rsidR="008E5768" w:rsidRPr="00922A64">
        <w:rPr>
          <w:rFonts w:ascii="Arial" w:eastAsia="Microsoft YaHei" w:hAnsi="Arial" w:cs="Arial"/>
          <w:color w:val="000000"/>
          <w:spacing w:val="10"/>
          <w:sz w:val="20"/>
          <w:szCs w:val="20"/>
          <w:highlight w:val="yellow"/>
          <w:shd w:val="clear" w:color="auto" w:fill="FFFFFF"/>
        </w:rPr>
        <w:t>amin</w:t>
      </w:r>
      <w:r w:rsidRPr="004F23DC">
        <w:rPr>
          <w:rFonts w:ascii="Arial" w:eastAsia="Microsoft YaHei" w:hAnsi="Arial" w:cs="Arial"/>
          <w:color w:val="000000"/>
          <w:spacing w:val="10"/>
          <w:sz w:val="20"/>
          <w:szCs w:val="20"/>
          <w:shd w:val="clear" w:color="auto" w:fill="FFFFFF"/>
        </w:rPr>
        <w:t xml:space="preserve"> K1 at 3 different concentrations</w:t>
      </w:r>
      <w:r w:rsidR="008E5768">
        <w:rPr>
          <w:rFonts w:ascii="Arial" w:eastAsia="Microsoft YaHei" w:hAnsi="Arial" w:cs="Arial"/>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 xml:space="preserve"> 54 % vs 43% (low concentration), 61 vs 43 (medium), and 82 vs 49 (high) accordingly (P&lt;0.001). However, this observation explored only the effectiveness of calcium absorption. The supplement of </w:t>
      </w:r>
      <w:r w:rsidRPr="00922A64">
        <w:rPr>
          <w:rFonts w:ascii="Arial" w:eastAsia="Microsoft YaHei" w:hAnsi="Arial" w:cs="Arial"/>
          <w:color w:val="000000"/>
          <w:spacing w:val="10"/>
          <w:sz w:val="20"/>
          <w:szCs w:val="20"/>
          <w:highlight w:val="yellow"/>
          <w:shd w:val="clear" w:color="auto" w:fill="FFFFFF"/>
        </w:rPr>
        <w:t>Vit</w:t>
      </w:r>
      <w:r w:rsidR="008E5768" w:rsidRPr="00922A64">
        <w:rPr>
          <w:rFonts w:ascii="Arial" w:eastAsia="Microsoft YaHei" w:hAnsi="Arial" w:cs="Arial"/>
          <w:color w:val="000000"/>
          <w:spacing w:val="10"/>
          <w:sz w:val="20"/>
          <w:szCs w:val="20"/>
          <w:highlight w:val="yellow"/>
          <w:shd w:val="clear" w:color="auto" w:fill="FFFFFF"/>
        </w:rPr>
        <w:t>amin</w:t>
      </w:r>
      <w:r w:rsidRPr="00922A64">
        <w:rPr>
          <w:rFonts w:ascii="Arial" w:eastAsia="Microsoft YaHei" w:hAnsi="Arial" w:cs="Arial"/>
          <w:color w:val="000000"/>
          <w:spacing w:val="10"/>
          <w:sz w:val="20"/>
          <w:szCs w:val="20"/>
          <w:highlight w:val="yellow"/>
          <w:shd w:val="clear" w:color="auto" w:fill="FFFFFF"/>
        </w:rPr>
        <w:t xml:space="preserve"> D and Vit</w:t>
      </w:r>
      <w:r w:rsidR="008E5768" w:rsidRPr="00922A64">
        <w:rPr>
          <w:rFonts w:ascii="Arial" w:eastAsia="Microsoft YaHei" w:hAnsi="Arial" w:cs="Arial"/>
          <w:color w:val="000000"/>
          <w:spacing w:val="10"/>
          <w:sz w:val="20"/>
          <w:szCs w:val="20"/>
          <w:highlight w:val="yellow"/>
          <w:shd w:val="clear" w:color="auto" w:fill="FFFFFF"/>
        </w:rPr>
        <w:t>amin</w:t>
      </w:r>
      <w:r w:rsidRPr="00922A64">
        <w:rPr>
          <w:rFonts w:ascii="Arial" w:eastAsia="Microsoft YaHei" w:hAnsi="Arial" w:cs="Arial"/>
          <w:color w:val="000000"/>
          <w:spacing w:val="10"/>
          <w:sz w:val="20"/>
          <w:szCs w:val="20"/>
          <w:highlight w:val="yellow"/>
          <w:shd w:val="clear" w:color="auto" w:fill="FFFFFF"/>
        </w:rPr>
        <w:t xml:space="preserve"> K to </w:t>
      </w:r>
      <w:r w:rsidR="008E5768" w:rsidRPr="00922A64">
        <w:rPr>
          <w:rFonts w:ascii="Arial" w:eastAsia="Microsoft YaHei" w:hAnsi="Arial" w:cs="Arial"/>
          <w:color w:val="000000"/>
          <w:spacing w:val="10"/>
          <w:sz w:val="20"/>
          <w:szCs w:val="20"/>
          <w:highlight w:val="yellow"/>
          <w:shd w:val="clear" w:color="auto" w:fill="FFFFFF"/>
        </w:rPr>
        <w:t xml:space="preserve">the </w:t>
      </w:r>
      <w:r w:rsidRPr="00922A64">
        <w:rPr>
          <w:rFonts w:ascii="Arial" w:eastAsia="Microsoft YaHei" w:hAnsi="Arial" w:cs="Arial"/>
          <w:color w:val="000000"/>
          <w:spacing w:val="10"/>
          <w:sz w:val="20"/>
          <w:szCs w:val="20"/>
          <w:highlight w:val="yellow"/>
          <w:shd w:val="clear" w:color="auto" w:fill="FFFFFF"/>
        </w:rPr>
        <w:t>calcium</w:t>
      </w:r>
      <w:r w:rsidRPr="004F23DC">
        <w:rPr>
          <w:rFonts w:ascii="Arial" w:eastAsia="Microsoft YaHei" w:hAnsi="Arial" w:cs="Arial"/>
          <w:color w:val="000000"/>
          <w:spacing w:val="10"/>
          <w:sz w:val="20"/>
          <w:szCs w:val="20"/>
          <w:shd w:val="clear" w:color="auto" w:fill="FFFFFF"/>
        </w:rPr>
        <w:t xml:space="preserve"> compound can contribute other health benefits besides the effects of calcium absorption.</w:t>
      </w:r>
    </w:p>
    <w:p w14:paraId="69B9D3D9" w14:textId="77777777" w:rsidR="008B031F" w:rsidRPr="004F23DC" w:rsidRDefault="003602DA">
      <w:pPr>
        <w:rPr>
          <w:rFonts w:ascii="Times New Roman" w:eastAsia="Microsoft YaHei" w:hAnsi="Times New Roman" w:cs="Times New Roman"/>
          <w:color w:val="000000"/>
          <w:spacing w:val="10"/>
          <w:sz w:val="24"/>
          <w:shd w:val="clear" w:color="auto" w:fill="FFFFFF"/>
        </w:rPr>
      </w:pPr>
      <w:r w:rsidRPr="004F23DC">
        <w:rPr>
          <w:rFonts w:ascii="Times New Roman" w:eastAsia="Microsoft YaHei" w:hAnsi="Times New Roman" w:cs="Times New Roman" w:hint="eastAsia"/>
          <w:noProof/>
          <w:color w:val="000000"/>
          <w:spacing w:val="10"/>
          <w:sz w:val="24"/>
          <w:shd w:val="clear" w:color="auto" w:fill="FFFFFF"/>
        </w:rPr>
        <w:drawing>
          <wp:inline distT="0" distB="0" distL="114300" distR="114300" wp14:anchorId="69B9D407" wp14:editId="69B9D408">
            <wp:extent cx="5729605" cy="4466590"/>
            <wp:effectExtent l="0" t="0" r="4445" b="10160"/>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
                    <pic:cNvPicPr>
                      <a:picLocks noChangeAspect="1"/>
                    </pic:cNvPicPr>
                  </pic:nvPicPr>
                  <pic:blipFill>
                    <a:blip r:embed="rId9"/>
                    <a:stretch>
                      <a:fillRect/>
                    </a:stretch>
                  </pic:blipFill>
                  <pic:spPr>
                    <a:xfrm>
                      <a:off x="0" y="0"/>
                      <a:ext cx="5729605" cy="4466590"/>
                    </a:xfrm>
                    <a:prstGeom prst="rect">
                      <a:avLst/>
                    </a:prstGeom>
                  </pic:spPr>
                </pic:pic>
              </a:graphicData>
            </a:graphic>
          </wp:inline>
        </w:drawing>
      </w:r>
    </w:p>
    <w:p w14:paraId="69B9D3DA" w14:textId="77777777" w:rsidR="008B031F" w:rsidRPr="004F23DC" w:rsidRDefault="003602DA">
      <w:pPr>
        <w:rPr>
          <w:rFonts w:ascii="Times New Roman" w:eastAsia="Microsoft YaHei" w:hAnsi="Times New Roman" w:cs="Times New Roman"/>
          <w:color w:val="000000"/>
          <w:spacing w:val="10"/>
          <w:sz w:val="24"/>
          <w:shd w:val="clear" w:color="auto" w:fill="FFFFFF"/>
        </w:rPr>
      </w:pPr>
      <w:r w:rsidRPr="004F23DC">
        <w:rPr>
          <w:rFonts w:ascii="Arial" w:eastAsia="SimSun" w:hAnsi="Arial" w:cs="Arial"/>
          <w:b/>
          <w:bCs/>
          <w:sz w:val="22"/>
          <w:szCs w:val="22"/>
        </w:rPr>
        <w:t xml:space="preserve">Fig. 2 </w:t>
      </w:r>
      <w:r w:rsidRPr="004F23DC">
        <w:rPr>
          <w:rFonts w:ascii="Arial" w:eastAsia="Microsoft YaHei" w:hAnsi="Arial" w:cs="Arial"/>
          <w:b/>
          <w:bCs/>
          <w:color w:val="000000"/>
          <w:spacing w:val="10"/>
          <w:sz w:val="22"/>
          <w:szCs w:val="22"/>
          <w:shd w:val="clear" w:color="auto" w:fill="FFFFFF"/>
        </w:rPr>
        <w:t>Effects of different calcium samples on calcium content in zebrafish.</w:t>
      </w:r>
      <w:r w:rsidRPr="004F23DC">
        <w:rPr>
          <w:rFonts w:ascii="Times New Roman" w:eastAsia="Microsoft YaHei" w:hAnsi="Times New Roman" w:cs="Times New Roman"/>
          <w:color w:val="000000"/>
          <w:spacing w:val="10"/>
          <w:sz w:val="24"/>
          <w:shd w:val="clear" w:color="auto" w:fill="FFFFFF"/>
        </w:rPr>
        <w:t xml:space="preserve"> </w:t>
      </w:r>
    </w:p>
    <w:p w14:paraId="69B9D3DB" w14:textId="2740B9BD" w:rsidR="008B031F" w:rsidRPr="004F23DC" w:rsidRDefault="003602DA">
      <w:pPr>
        <w:rPr>
          <w:rFonts w:ascii="Arial" w:eastAsia="SimSun" w:hAnsi="Arial" w:cs="Arial"/>
          <w:i/>
          <w:iCs/>
          <w:sz w:val="18"/>
          <w:szCs w:val="18"/>
        </w:rPr>
      </w:pPr>
      <w:r w:rsidRPr="004F23DC">
        <w:rPr>
          <w:rFonts w:ascii="Arial" w:eastAsia="Microsoft YaHei" w:hAnsi="Arial" w:cs="Arial"/>
          <w:i/>
          <w:iCs/>
          <w:color w:val="000000"/>
          <w:spacing w:val="10"/>
          <w:sz w:val="18"/>
          <w:szCs w:val="18"/>
          <w:shd w:val="clear" w:color="auto" w:fill="FFFFFF"/>
        </w:rPr>
        <w:t xml:space="preserve">(A) Calcium content in zebrafish treated with different calcium samples. </w:t>
      </w:r>
      <w:r w:rsidRPr="004F23DC">
        <w:rPr>
          <w:rFonts w:ascii="Arial" w:eastAsia="SimSun" w:hAnsi="Arial" w:cs="Arial"/>
          <w:i/>
          <w:iCs/>
          <w:sz w:val="18"/>
          <w:szCs w:val="18"/>
        </w:rPr>
        <w:t>Data were compared with control: *p &lt; 0.05, **p &lt; 0.01, ***p &lt; 0.001.</w:t>
      </w:r>
      <w:r w:rsidRPr="004F23DC">
        <w:rPr>
          <w:rFonts w:ascii="Arial" w:eastAsia="Microsoft YaHei" w:hAnsi="Arial" w:cs="Arial"/>
          <w:i/>
          <w:iCs/>
          <w:color w:val="000000"/>
          <w:spacing w:val="10"/>
          <w:sz w:val="18"/>
          <w:szCs w:val="18"/>
          <w:shd w:val="clear" w:color="auto" w:fill="FFFFFF"/>
        </w:rPr>
        <w:t xml:space="preserve"> (B) Promoting calcium absorption of calcium samples.</w:t>
      </w:r>
      <w:r w:rsidRPr="004F23DC">
        <w:rPr>
          <w:rFonts w:ascii="Arial" w:eastAsia="SimSun" w:hAnsi="Arial" w:cs="Arial" w:hint="eastAsia"/>
          <w:i/>
          <w:iCs/>
          <w:sz w:val="18"/>
          <w:szCs w:val="18"/>
        </w:rPr>
        <w:t xml:space="preserve"> LD:</w:t>
      </w:r>
      <w:r w:rsidR="008E5768">
        <w:rPr>
          <w:rFonts w:ascii="Arial" w:eastAsia="SimSun" w:hAnsi="Arial" w:cs="Arial"/>
          <w:i/>
          <w:iCs/>
          <w:sz w:val="18"/>
          <w:szCs w:val="18"/>
        </w:rPr>
        <w:t xml:space="preserve"> </w:t>
      </w:r>
      <w:r w:rsidRPr="004F23DC">
        <w:rPr>
          <w:rFonts w:ascii="Arial" w:eastAsia="SimSun" w:hAnsi="Arial" w:cs="Arial" w:hint="eastAsia"/>
          <w:i/>
          <w:iCs/>
          <w:sz w:val="18"/>
          <w:szCs w:val="18"/>
        </w:rPr>
        <w:t>Low Dose, MD:</w:t>
      </w:r>
      <w:r w:rsidR="008E5768">
        <w:rPr>
          <w:rFonts w:ascii="Arial" w:eastAsia="SimSun" w:hAnsi="Arial" w:cs="Arial"/>
          <w:i/>
          <w:iCs/>
          <w:sz w:val="18"/>
          <w:szCs w:val="18"/>
        </w:rPr>
        <w:t xml:space="preserve"> </w:t>
      </w:r>
      <w:r w:rsidRPr="004F23DC">
        <w:rPr>
          <w:rFonts w:ascii="Arial" w:eastAsia="SimSun" w:hAnsi="Arial" w:cs="Arial" w:hint="eastAsia"/>
          <w:i/>
          <w:iCs/>
          <w:sz w:val="18"/>
          <w:szCs w:val="18"/>
        </w:rPr>
        <w:t>Medium Dose, HD:</w:t>
      </w:r>
      <w:r w:rsidR="008E5768">
        <w:rPr>
          <w:rFonts w:ascii="Arial" w:eastAsia="SimSun" w:hAnsi="Arial" w:cs="Arial"/>
          <w:i/>
          <w:iCs/>
          <w:sz w:val="18"/>
          <w:szCs w:val="18"/>
        </w:rPr>
        <w:t xml:space="preserve"> </w:t>
      </w:r>
      <w:r w:rsidRPr="004F23DC">
        <w:rPr>
          <w:rFonts w:ascii="Arial" w:eastAsia="SimSun" w:hAnsi="Arial" w:cs="Arial" w:hint="eastAsia"/>
          <w:i/>
          <w:iCs/>
          <w:sz w:val="18"/>
          <w:szCs w:val="18"/>
        </w:rPr>
        <w:t>High Dose.</w:t>
      </w:r>
    </w:p>
    <w:p w14:paraId="69B9D3DC" w14:textId="77777777" w:rsidR="008B031F" w:rsidRPr="004F23DC" w:rsidRDefault="008B031F">
      <w:pPr>
        <w:ind w:firstLineChars="200" w:firstLine="400"/>
        <w:rPr>
          <w:rFonts w:ascii="Arial" w:eastAsia="Microsoft YaHei" w:hAnsi="Arial" w:cs="Arial"/>
          <w:i/>
          <w:iCs/>
          <w:color w:val="000000"/>
          <w:spacing w:val="10"/>
          <w:sz w:val="18"/>
          <w:szCs w:val="18"/>
          <w:shd w:val="clear" w:color="auto" w:fill="FFFFFF"/>
        </w:rPr>
      </w:pPr>
    </w:p>
    <w:p w14:paraId="69B9D3DD" w14:textId="59A1A4B7" w:rsidR="008B031F" w:rsidRPr="004F23DC" w:rsidRDefault="003602DA">
      <w:pPr>
        <w:rPr>
          <w:rFonts w:ascii="Arial" w:eastAsia="Microsoft YaHei" w:hAnsi="Arial" w:cs="Arial"/>
          <w:b/>
          <w:bCs/>
          <w:color w:val="000000"/>
          <w:spacing w:val="10"/>
          <w:sz w:val="22"/>
          <w:szCs w:val="22"/>
          <w:shd w:val="clear" w:color="auto" w:fill="FFFFFF"/>
        </w:rPr>
      </w:pPr>
      <w:r w:rsidRPr="004F23DC">
        <w:rPr>
          <w:rFonts w:ascii="Arial" w:eastAsia="Microsoft YaHei" w:hAnsi="Arial" w:cs="Arial"/>
          <w:b/>
          <w:bCs/>
          <w:color w:val="000000"/>
          <w:spacing w:val="10"/>
          <w:sz w:val="22"/>
          <w:szCs w:val="22"/>
          <w:shd w:val="clear" w:color="auto" w:fill="FFFFFF"/>
        </w:rPr>
        <w:t xml:space="preserve">3.3 Influence of calcium supplement on </w:t>
      </w:r>
      <w:r w:rsidR="008E5768" w:rsidRPr="00922A64">
        <w:rPr>
          <w:rFonts w:ascii="Arial" w:eastAsia="Microsoft YaHei" w:hAnsi="Arial" w:cs="Arial"/>
          <w:b/>
          <w:bCs/>
          <w:color w:val="000000"/>
          <w:spacing w:val="10"/>
          <w:sz w:val="22"/>
          <w:szCs w:val="22"/>
          <w:highlight w:val="yellow"/>
          <w:shd w:val="clear" w:color="auto" w:fill="FFFFFF"/>
        </w:rPr>
        <w:t xml:space="preserve">the </w:t>
      </w:r>
      <w:r w:rsidRPr="00922A64">
        <w:rPr>
          <w:rFonts w:ascii="Arial" w:eastAsia="Microsoft YaHei" w:hAnsi="Arial" w:cs="Arial"/>
          <w:b/>
          <w:bCs/>
          <w:color w:val="000000"/>
          <w:spacing w:val="10"/>
          <w:sz w:val="22"/>
          <w:szCs w:val="22"/>
          <w:highlight w:val="yellow"/>
          <w:shd w:val="clear" w:color="auto" w:fill="FFFFFF"/>
        </w:rPr>
        <w:t xml:space="preserve">evaluation of </w:t>
      </w:r>
      <w:r w:rsidR="008E5768" w:rsidRPr="00922A64">
        <w:rPr>
          <w:rFonts w:ascii="Arial" w:eastAsia="Microsoft YaHei" w:hAnsi="Arial" w:cs="Arial"/>
          <w:b/>
          <w:bCs/>
          <w:color w:val="000000"/>
          <w:spacing w:val="10"/>
          <w:sz w:val="22"/>
          <w:szCs w:val="22"/>
          <w:highlight w:val="yellow"/>
          <w:shd w:val="clear" w:color="auto" w:fill="FFFFFF"/>
        </w:rPr>
        <w:t xml:space="preserve">the </w:t>
      </w:r>
      <w:r w:rsidRPr="00922A64">
        <w:rPr>
          <w:rFonts w:ascii="Arial" w:eastAsia="Microsoft YaHei" w:hAnsi="Arial" w:cs="Arial"/>
          <w:b/>
          <w:bCs/>
          <w:color w:val="000000"/>
          <w:spacing w:val="10"/>
          <w:sz w:val="22"/>
          <w:szCs w:val="22"/>
          <w:highlight w:val="yellow"/>
          <w:shd w:val="clear" w:color="auto" w:fill="FFFFFF"/>
        </w:rPr>
        <w:t>anti-osteoporosis</w:t>
      </w:r>
      <w:r w:rsidRPr="004F23DC">
        <w:rPr>
          <w:rFonts w:ascii="Arial" w:eastAsia="Microsoft YaHei" w:hAnsi="Arial" w:cs="Arial"/>
          <w:b/>
          <w:bCs/>
          <w:color w:val="000000"/>
          <w:spacing w:val="10"/>
          <w:sz w:val="22"/>
          <w:szCs w:val="22"/>
          <w:shd w:val="clear" w:color="auto" w:fill="FFFFFF"/>
        </w:rPr>
        <w:t xml:space="preserve"> efficacy of zebrafish bone formation</w:t>
      </w:r>
    </w:p>
    <w:p w14:paraId="69B9D3DE" w14:textId="4623E73F" w:rsidR="008B031F" w:rsidRPr="004F23DC" w:rsidRDefault="003602DA">
      <w:pPr>
        <w:pStyle w:val="NormalWeb"/>
        <w:widowControl/>
        <w:spacing w:beforeAutospacing="0" w:afterAutospacing="0"/>
        <w:ind w:firstLineChars="200" w:firstLine="440"/>
        <w:jc w:val="both"/>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 xml:space="preserve">As the most common bone disease, osteoporosis is a metabolic disease </w:t>
      </w:r>
      <w:proofErr w:type="spellStart"/>
      <w:r w:rsidR="008E5768" w:rsidRPr="00922A64">
        <w:rPr>
          <w:rFonts w:ascii="Arial" w:eastAsia="Microsoft YaHei" w:hAnsi="Arial" w:cs="Arial"/>
          <w:color w:val="000000"/>
          <w:spacing w:val="10"/>
          <w:sz w:val="20"/>
          <w:szCs w:val="20"/>
          <w:highlight w:val="yellow"/>
          <w:shd w:val="clear" w:color="auto" w:fill="FFFFFF"/>
        </w:rPr>
        <w:t>characterised</w:t>
      </w:r>
      <w:proofErr w:type="spellEnd"/>
      <w:r w:rsidR="008E5768" w:rsidRPr="00922A64">
        <w:rPr>
          <w:rFonts w:ascii="Arial" w:eastAsia="Microsoft YaHei" w:hAnsi="Arial" w:cs="Arial"/>
          <w:color w:val="000000"/>
          <w:spacing w:val="10"/>
          <w:sz w:val="20"/>
          <w:szCs w:val="20"/>
          <w:highlight w:val="yellow"/>
          <w:shd w:val="clear" w:color="auto" w:fill="FFFFFF"/>
        </w:rPr>
        <w:t xml:space="preserve"> </w:t>
      </w:r>
      <w:r w:rsidRPr="00922A64">
        <w:rPr>
          <w:rFonts w:ascii="Arial" w:eastAsia="Microsoft YaHei" w:hAnsi="Arial" w:cs="Arial"/>
          <w:color w:val="000000"/>
          <w:spacing w:val="10"/>
          <w:sz w:val="20"/>
          <w:szCs w:val="20"/>
          <w:highlight w:val="yellow"/>
          <w:shd w:val="clear" w:color="auto" w:fill="FFFFFF"/>
        </w:rPr>
        <w:t>by low bone</w:t>
      </w:r>
      <w:r w:rsidRPr="004F23DC">
        <w:rPr>
          <w:rFonts w:ascii="Arial" w:eastAsia="Microsoft YaHei" w:hAnsi="Arial" w:cs="Arial"/>
          <w:color w:val="000000"/>
          <w:spacing w:val="10"/>
          <w:sz w:val="20"/>
          <w:szCs w:val="20"/>
          <w:shd w:val="clear" w:color="auto" w:fill="FFFFFF"/>
        </w:rPr>
        <w:t xml:space="preserve"> mass, damage to the microstructure of bone tissue, increased bone fragility, and easy fracture (Christiansen</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et</w:t>
      </w:r>
      <w:r w:rsidR="008E5768">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 xml:space="preserve">al.,1993). In adults, the dynamic imbalance between bone </w:t>
      </w:r>
      <w:r w:rsidRPr="004F23DC">
        <w:rPr>
          <w:rFonts w:ascii="Arial" w:eastAsia="Microsoft YaHei" w:hAnsi="Arial" w:cs="Arial"/>
          <w:color w:val="000000"/>
          <w:spacing w:val="10"/>
          <w:sz w:val="20"/>
          <w:szCs w:val="20"/>
          <w:shd w:val="clear" w:color="auto" w:fill="FFFFFF"/>
        </w:rPr>
        <w:lastRenderedPageBreak/>
        <w:t xml:space="preserve">formation and bone resorption, bone mass and bone strength </w:t>
      </w:r>
      <w:proofErr w:type="gramStart"/>
      <w:r w:rsidR="008E5768">
        <w:rPr>
          <w:rFonts w:ascii="Arial" w:eastAsia="Microsoft YaHei" w:hAnsi="Arial" w:cs="Arial"/>
          <w:color w:val="000000"/>
          <w:spacing w:val="10"/>
          <w:sz w:val="20"/>
          <w:szCs w:val="20"/>
          <w:shd w:val="clear" w:color="auto" w:fill="FFFFFF"/>
        </w:rPr>
        <w:t>declines</w:t>
      </w:r>
      <w:proofErr w:type="gramEnd"/>
      <w:r w:rsidR="008E5768" w:rsidRPr="004F23DC">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to meet the clinical diagnostic criteria of osteoporosis, leading to an increased risk of fracture. (Zaidi</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et</w:t>
      </w:r>
      <w:r w:rsidR="008E5768">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 xml:space="preserve">al.,2007; </w:t>
      </w:r>
      <w:proofErr w:type="spellStart"/>
      <w:r w:rsidRPr="004F23DC">
        <w:rPr>
          <w:rFonts w:ascii="Arial" w:eastAsia="Microsoft YaHei" w:hAnsi="Arial" w:cs="Arial"/>
          <w:color w:val="000000"/>
          <w:spacing w:val="10"/>
          <w:sz w:val="20"/>
          <w:szCs w:val="20"/>
          <w:shd w:val="clear" w:color="auto" w:fill="FFFFFF"/>
        </w:rPr>
        <w:t>Kenkre</w:t>
      </w:r>
      <w:proofErr w:type="spellEnd"/>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et</w:t>
      </w:r>
      <w:r w:rsidR="008E5768">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 xml:space="preserve">al.,2018). In this study (Figure 3), we evaluated the changes </w:t>
      </w:r>
      <w:r w:rsidR="008E5768">
        <w:rPr>
          <w:rFonts w:ascii="Arial" w:eastAsia="Microsoft YaHei" w:hAnsi="Arial" w:cs="Arial"/>
          <w:color w:val="000000"/>
          <w:spacing w:val="10"/>
          <w:sz w:val="20"/>
          <w:szCs w:val="20"/>
          <w:shd w:val="clear" w:color="auto" w:fill="FFFFFF"/>
        </w:rPr>
        <w:t>in</w:t>
      </w:r>
      <w:r w:rsidR="008E5768" w:rsidRPr="004F23DC">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 xml:space="preserve">osteogenic fluorescence to reflect the bone formation of zebrafish. In this experiment, the normal control group did not undergo any treatment and showed obvious fluorescence intensity. The fluorescence intensity of zebrafish in </w:t>
      </w:r>
      <w:r w:rsidR="008E5768">
        <w:rPr>
          <w:rFonts w:ascii="Arial" w:eastAsia="Microsoft YaHei" w:hAnsi="Arial" w:cs="Arial"/>
          <w:color w:val="000000"/>
          <w:spacing w:val="10"/>
          <w:sz w:val="20"/>
          <w:szCs w:val="20"/>
          <w:shd w:val="clear" w:color="auto" w:fill="FFFFFF"/>
        </w:rPr>
        <w:t xml:space="preserve">the </w:t>
      </w:r>
      <w:r w:rsidRPr="004F23DC">
        <w:rPr>
          <w:rFonts w:ascii="Arial" w:eastAsia="Microsoft YaHei" w:hAnsi="Arial" w:cs="Arial"/>
          <w:color w:val="000000"/>
          <w:spacing w:val="10"/>
          <w:sz w:val="20"/>
          <w:szCs w:val="20"/>
          <w:shd w:val="clear" w:color="auto" w:fill="FFFFFF"/>
        </w:rPr>
        <w:t xml:space="preserve">model control group was weak, indicating that osteoblast activity was reduced and bone formation was inhibited. After using the positive drug alendronate sodium tablets, the osteoblast activity of osteoporotic zebrafish increased, and the fluorescence intensity was stronger. Inorganic calcium (calcium carbonate, calcium hydrogen phosphate and hydroxyapatite) and organic calcium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w:t>
      </w:r>
      <w:r w:rsidRPr="00922A64">
        <w:rPr>
          <w:rFonts w:ascii="Arial" w:eastAsia="Microsoft YaHei" w:hAnsi="Arial" w:cs="Arial"/>
          <w:color w:val="000000"/>
          <w:spacing w:val="10"/>
          <w:sz w:val="20"/>
          <w:szCs w:val="20"/>
          <w:highlight w:val="yellow"/>
          <w:shd w:val="clear" w:color="auto" w:fill="FFFFFF"/>
        </w:rPr>
        <w:t xml:space="preserve">Calcium </w:t>
      </w:r>
      <w:r w:rsidR="008E5768" w:rsidRPr="00922A64">
        <w:rPr>
          <w:rFonts w:ascii="Arial" w:eastAsia="Microsoft YaHei" w:hAnsi="Arial" w:cs="Arial"/>
          <w:color w:val="000000"/>
          <w:spacing w:val="10"/>
          <w:sz w:val="20"/>
          <w:szCs w:val="20"/>
          <w:highlight w:val="yellow"/>
          <w:shd w:val="clear" w:color="auto" w:fill="FFFFFF"/>
        </w:rPr>
        <w:t xml:space="preserve">lactate </w:t>
      </w:r>
      <w:r w:rsidRPr="00922A64">
        <w:rPr>
          <w:rFonts w:ascii="Arial" w:eastAsia="Microsoft YaHei" w:hAnsi="Arial" w:cs="Arial"/>
          <w:color w:val="000000"/>
          <w:spacing w:val="10"/>
          <w:sz w:val="20"/>
          <w:szCs w:val="20"/>
          <w:highlight w:val="yellow"/>
          <w:shd w:val="clear" w:color="auto" w:fill="FFFFFF"/>
        </w:rPr>
        <w:t>&amp; gluconate</w:t>
      </w:r>
      <w:r w:rsidRPr="004F23DC">
        <w:rPr>
          <w:rFonts w:ascii="Arial" w:eastAsia="Microsoft YaHei" w:hAnsi="Arial" w:cs="Arial"/>
          <w:color w:val="000000"/>
          <w:spacing w:val="10"/>
          <w:sz w:val="20"/>
          <w:szCs w:val="20"/>
          <w:shd w:val="clear" w:color="auto" w:fill="FFFFFF"/>
        </w:rPr>
        <w:t xml:space="preserve"> with </w:t>
      </w:r>
      <w:r w:rsidRPr="00922A64">
        <w:rPr>
          <w:rFonts w:ascii="Arial" w:eastAsia="Microsoft YaHei" w:hAnsi="Arial" w:cs="Arial"/>
          <w:color w:val="000000"/>
          <w:spacing w:val="10"/>
          <w:sz w:val="20"/>
          <w:szCs w:val="20"/>
          <w:highlight w:val="yellow"/>
          <w:shd w:val="clear" w:color="auto" w:fill="FFFFFF"/>
        </w:rPr>
        <w:t>Vit</w:t>
      </w:r>
      <w:r w:rsidR="00304300" w:rsidRPr="00922A64">
        <w:rPr>
          <w:rFonts w:ascii="Arial" w:eastAsia="Microsoft YaHei" w:hAnsi="Arial" w:cs="Arial"/>
          <w:color w:val="000000"/>
          <w:spacing w:val="10"/>
          <w:sz w:val="20"/>
          <w:szCs w:val="20"/>
          <w:highlight w:val="yellow"/>
          <w:shd w:val="clear" w:color="auto" w:fill="FFFFFF"/>
        </w:rPr>
        <w:t>amin</w:t>
      </w:r>
      <w:r w:rsidRPr="00922A64">
        <w:rPr>
          <w:rFonts w:ascii="Arial" w:eastAsia="Microsoft YaHei" w:hAnsi="Arial" w:cs="Arial"/>
          <w:color w:val="000000"/>
          <w:spacing w:val="10"/>
          <w:sz w:val="20"/>
          <w:szCs w:val="20"/>
          <w:highlight w:val="yellow"/>
          <w:shd w:val="clear" w:color="auto" w:fill="FFFFFF"/>
        </w:rPr>
        <w:t xml:space="preserve"> D3-K2</w:t>
      </w:r>
      <w:r w:rsidRPr="004F23DC">
        <w:rPr>
          <w:rFonts w:ascii="Arial" w:eastAsia="Microsoft YaHei" w:hAnsi="Arial" w:cs="Arial"/>
          <w:color w:val="000000"/>
          <w:spacing w:val="10"/>
          <w:sz w:val="20"/>
          <w:szCs w:val="20"/>
          <w:shd w:val="clear" w:color="auto" w:fill="FFFFFF"/>
        </w:rPr>
        <w:t xml:space="preserve"> and Hydroxyapatite with Vit</w:t>
      </w:r>
      <w:r w:rsidR="00304300">
        <w:rPr>
          <w:rFonts w:ascii="Arial" w:eastAsia="Microsoft YaHei" w:hAnsi="Arial" w:cs="Arial"/>
          <w:color w:val="000000"/>
          <w:spacing w:val="10"/>
          <w:sz w:val="20"/>
          <w:szCs w:val="20"/>
          <w:shd w:val="clear" w:color="auto" w:fill="FFFFFF"/>
        </w:rPr>
        <w:t>amin</w:t>
      </w:r>
      <w:r w:rsidRPr="004F23DC">
        <w:rPr>
          <w:rFonts w:ascii="Arial" w:eastAsia="Microsoft YaHei" w:hAnsi="Arial" w:cs="Arial"/>
          <w:color w:val="000000"/>
          <w:spacing w:val="10"/>
          <w:sz w:val="20"/>
          <w:szCs w:val="20"/>
          <w:shd w:val="clear" w:color="auto" w:fill="FFFFFF"/>
        </w:rPr>
        <w:t xml:space="preserve"> D3-K1) were next studied. The results showed that compared with the model control group, the use of inorganic calcium and organic calcium significantly restored the osteogenic damage of zebrafish with osteoporosis. In terms of the overall trend, it is not difficult to find that organic calcium has a more significant effect than inorganic calcium. It shows that organic calcium has </w:t>
      </w:r>
      <w:r w:rsidR="008E5768">
        <w:rPr>
          <w:rFonts w:ascii="Arial" w:eastAsia="Microsoft YaHei" w:hAnsi="Arial" w:cs="Arial"/>
          <w:color w:val="000000"/>
          <w:spacing w:val="10"/>
          <w:sz w:val="20"/>
          <w:szCs w:val="20"/>
          <w:shd w:val="clear" w:color="auto" w:fill="FFFFFF"/>
        </w:rPr>
        <w:t xml:space="preserve">a </w:t>
      </w:r>
      <w:r w:rsidRPr="004F23DC">
        <w:rPr>
          <w:rFonts w:ascii="Arial" w:eastAsia="Microsoft YaHei" w:hAnsi="Arial" w:cs="Arial"/>
          <w:color w:val="000000"/>
          <w:spacing w:val="10"/>
          <w:sz w:val="20"/>
          <w:szCs w:val="20"/>
          <w:shd w:val="clear" w:color="auto" w:fill="FFFFFF"/>
        </w:rPr>
        <w:t xml:space="preserve">better effect on zebrafish with osteoporosis symptoms. In organic calcium, the </w:t>
      </w:r>
      <w:r w:rsidR="008E5768" w:rsidRPr="00922A64">
        <w:rPr>
          <w:rFonts w:ascii="Arial" w:eastAsia="Microsoft YaHei" w:hAnsi="Arial" w:cs="Arial"/>
          <w:color w:val="000000"/>
          <w:spacing w:val="10"/>
          <w:sz w:val="20"/>
          <w:szCs w:val="20"/>
          <w:highlight w:val="yellow"/>
          <w:shd w:val="clear" w:color="auto" w:fill="FFFFFF"/>
        </w:rPr>
        <w:t xml:space="preserve">effects </w:t>
      </w:r>
      <w:r w:rsidRPr="00922A64">
        <w:rPr>
          <w:rFonts w:ascii="Arial" w:eastAsia="Microsoft YaHei" w:hAnsi="Arial" w:cs="Arial"/>
          <w:color w:val="000000"/>
          <w:spacing w:val="10"/>
          <w:sz w:val="20"/>
          <w:szCs w:val="20"/>
          <w:highlight w:val="yellow"/>
          <w:shd w:val="clear" w:color="auto" w:fill="FFFFFF"/>
        </w:rPr>
        <w:t>of the</w:t>
      </w:r>
      <w:r w:rsidRPr="004F23DC">
        <w:rPr>
          <w:rFonts w:ascii="Arial" w:eastAsia="Microsoft YaHei" w:hAnsi="Arial" w:cs="Arial"/>
          <w:color w:val="000000"/>
          <w:spacing w:val="10"/>
          <w:sz w:val="20"/>
          <w:szCs w:val="20"/>
          <w:shd w:val="clear" w:color="auto" w:fill="FFFFFF"/>
        </w:rPr>
        <w:t xml:space="preserve"> three </w:t>
      </w:r>
      <w:r w:rsidR="008E5768">
        <w:rPr>
          <w:rFonts w:ascii="Arial" w:eastAsia="Microsoft YaHei" w:hAnsi="Arial" w:cs="Arial"/>
          <w:color w:val="000000"/>
          <w:spacing w:val="10"/>
          <w:sz w:val="20"/>
          <w:szCs w:val="20"/>
          <w:shd w:val="clear" w:color="auto" w:fill="FFFFFF"/>
        </w:rPr>
        <w:t>are</w:t>
      </w:r>
      <w:r w:rsidR="008E5768" w:rsidRPr="004F23DC">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 xml:space="preserve">equivalent. Therefore, organic calcium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Calcium </w:t>
      </w:r>
      <w:r w:rsidR="008E5768" w:rsidRPr="00922A64">
        <w:rPr>
          <w:rFonts w:ascii="Arial" w:eastAsia="Microsoft YaHei" w:hAnsi="Arial" w:cs="Arial"/>
          <w:color w:val="000000"/>
          <w:spacing w:val="10"/>
          <w:sz w:val="20"/>
          <w:szCs w:val="20"/>
          <w:highlight w:val="yellow"/>
          <w:shd w:val="clear" w:color="auto" w:fill="FFFFFF"/>
        </w:rPr>
        <w:t xml:space="preserve">lactate </w:t>
      </w:r>
      <w:r w:rsidRPr="00922A64">
        <w:rPr>
          <w:rFonts w:ascii="Arial" w:eastAsia="Microsoft YaHei" w:hAnsi="Arial" w:cs="Arial"/>
          <w:color w:val="000000"/>
          <w:spacing w:val="10"/>
          <w:sz w:val="20"/>
          <w:szCs w:val="20"/>
          <w:highlight w:val="yellow"/>
          <w:shd w:val="clear" w:color="auto" w:fill="FFFFFF"/>
        </w:rPr>
        <w:t>&amp;</w:t>
      </w:r>
      <w:r w:rsidRPr="004F23DC">
        <w:rPr>
          <w:rFonts w:ascii="Arial" w:eastAsia="Microsoft YaHei" w:hAnsi="Arial" w:cs="Arial"/>
          <w:color w:val="000000"/>
          <w:spacing w:val="10"/>
          <w:sz w:val="20"/>
          <w:szCs w:val="20"/>
          <w:shd w:val="clear" w:color="auto" w:fill="FFFFFF"/>
        </w:rPr>
        <w:t xml:space="preserve"> gluconate with Vit</w:t>
      </w:r>
      <w:r w:rsidR="00304300">
        <w:rPr>
          <w:rFonts w:ascii="Arial" w:eastAsia="Microsoft YaHei" w:hAnsi="Arial" w:cs="Arial"/>
          <w:color w:val="000000"/>
          <w:spacing w:val="10"/>
          <w:sz w:val="20"/>
          <w:szCs w:val="20"/>
          <w:shd w:val="clear" w:color="auto" w:fill="FFFFFF"/>
        </w:rPr>
        <w:t>amin</w:t>
      </w:r>
      <w:r w:rsidRPr="004F23DC">
        <w:rPr>
          <w:rFonts w:ascii="Arial" w:eastAsia="Microsoft YaHei" w:hAnsi="Arial" w:cs="Arial"/>
          <w:color w:val="000000"/>
          <w:spacing w:val="10"/>
          <w:sz w:val="20"/>
          <w:szCs w:val="20"/>
          <w:shd w:val="clear" w:color="auto" w:fill="FFFFFF"/>
        </w:rPr>
        <w:t xml:space="preserve"> D3-K2 and Hydroxyapatite with </w:t>
      </w:r>
      <w:r w:rsidRPr="00922A64">
        <w:rPr>
          <w:rFonts w:ascii="Arial" w:eastAsia="Microsoft YaHei" w:hAnsi="Arial" w:cs="Arial"/>
          <w:color w:val="000000"/>
          <w:spacing w:val="10"/>
          <w:sz w:val="20"/>
          <w:szCs w:val="20"/>
          <w:highlight w:val="yellow"/>
          <w:shd w:val="clear" w:color="auto" w:fill="FFFFFF"/>
        </w:rPr>
        <w:t>Vit</w:t>
      </w:r>
      <w:r w:rsidR="00304300" w:rsidRPr="00922A64">
        <w:rPr>
          <w:rFonts w:ascii="Arial" w:eastAsia="Microsoft YaHei" w:hAnsi="Arial" w:cs="Arial"/>
          <w:color w:val="000000"/>
          <w:spacing w:val="10"/>
          <w:sz w:val="20"/>
          <w:szCs w:val="20"/>
          <w:highlight w:val="yellow"/>
          <w:shd w:val="clear" w:color="auto" w:fill="FFFFFF"/>
        </w:rPr>
        <w:t>amin</w:t>
      </w:r>
      <w:r w:rsidRPr="00922A64">
        <w:rPr>
          <w:rFonts w:ascii="Arial" w:eastAsia="Microsoft YaHei" w:hAnsi="Arial" w:cs="Arial"/>
          <w:color w:val="000000"/>
          <w:spacing w:val="10"/>
          <w:sz w:val="20"/>
          <w:szCs w:val="20"/>
          <w:highlight w:val="yellow"/>
          <w:shd w:val="clear" w:color="auto" w:fill="FFFFFF"/>
        </w:rPr>
        <w:t xml:space="preserve"> D3-K</w:t>
      </w:r>
      <w:r w:rsidRPr="004F23DC">
        <w:rPr>
          <w:rFonts w:ascii="Arial" w:eastAsia="Microsoft YaHei" w:hAnsi="Arial" w:cs="Arial"/>
          <w:color w:val="000000"/>
          <w:spacing w:val="10"/>
          <w:sz w:val="20"/>
          <w:szCs w:val="20"/>
          <w:shd w:val="clear" w:color="auto" w:fill="FFFFFF"/>
        </w:rPr>
        <w:t>1) plays a more significant role in the anti-osteoporosis treatment of zebrafish than inorganic calcium (calcium carbonate, calcium hydrogen phosphate and hydroxyapatite).</w:t>
      </w:r>
    </w:p>
    <w:p w14:paraId="69B9D3DF" w14:textId="77777777" w:rsidR="008B031F" w:rsidRPr="004F23DC" w:rsidRDefault="003602DA">
      <w:pPr>
        <w:pStyle w:val="NormalWeb"/>
        <w:widowControl/>
        <w:spacing w:before="148" w:beforeAutospacing="0" w:afterAutospacing="0"/>
        <w:jc w:val="both"/>
        <w:rPr>
          <w:rFonts w:ascii="Times New Roman" w:eastAsia="Microsoft YaHei" w:hAnsi="Times New Roman"/>
          <w:color w:val="000000"/>
          <w:spacing w:val="10"/>
          <w:shd w:val="clear" w:color="auto" w:fill="FFFFFF"/>
        </w:rPr>
      </w:pPr>
      <w:r w:rsidRPr="004F23DC">
        <w:rPr>
          <w:rFonts w:ascii="Times New Roman" w:eastAsia="Microsoft YaHei" w:hAnsi="Times New Roman" w:hint="eastAsia"/>
          <w:noProof/>
          <w:color w:val="000000"/>
          <w:spacing w:val="10"/>
          <w:shd w:val="clear" w:color="auto" w:fill="FFFFFF"/>
        </w:rPr>
        <w:lastRenderedPageBreak/>
        <w:drawing>
          <wp:inline distT="0" distB="0" distL="114300" distR="114300" wp14:anchorId="69B9D409" wp14:editId="69B9D40A">
            <wp:extent cx="5727065" cy="8543925"/>
            <wp:effectExtent l="0" t="0" r="6985" b="9525"/>
            <wp:docPr id="11" name="图片 1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3"/>
                    <pic:cNvPicPr>
                      <a:picLocks noChangeAspect="1"/>
                    </pic:cNvPicPr>
                  </pic:nvPicPr>
                  <pic:blipFill>
                    <a:blip r:embed="rId10"/>
                    <a:stretch>
                      <a:fillRect/>
                    </a:stretch>
                  </pic:blipFill>
                  <pic:spPr>
                    <a:xfrm>
                      <a:off x="0" y="0"/>
                      <a:ext cx="5727065" cy="8543925"/>
                    </a:xfrm>
                    <a:prstGeom prst="rect">
                      <a:avLst/>
                    </a:prstGeom>
                  </pic:spPr>
                </pic:pic>
              </a:graphicData>
            </a:graphic>
          </wp:inline>
        </w:drawing>
      </w:r>
    </w:p>
    <w:p w14:paraId="69B9D3E0" w14:textId="7436D0D7" w:rsidR="008B031F" w:rsidRPr="004F23DC" w:rsidRDefault="003602DA">
      <w:pPr>
        <w:rPr>
          <w:rFonts w:ascii="Arial" w:eastAsia="SimSun" w:hAnsi="Arial" w:cs="Arial"/>
          <w:i/>
          <w:iCs/>
          <w:sz w:val="18"/>
          <w:szCs w:val="18"/>
        </w:rPr>
      </w:pPr>
      <w:r w:rsidRPr="004F23DC">
        <w:rPr>
          <w:rFonts w:ascii="Arial" w:eastAsia="Microsoft YaHei" w:hAnsi="Arial" w:cs="Arial"/>
          <w:b/>
          <w:bCs/>
          <w:color w:val="000000"/>
          <w:spacing w:val="10"/>
          <w:sz w:val="22"/>
          <w:szCs w:val="22"/>
          <w:shd w:val="clear" w:color="auto" w:fill="FFFFFF"/>
        </w:rPr>
        <w:lastRenderedPageBreak/>
        <w:t>Fig.</w:t>
      </w:r>
      <w:r w:rsidRPr="004F23DC">
        <w:rPr>
          <w:rFonts w:ascii="Arial" w:eastAsia="Microsoft YaHei" w:hAnsi="Arial" w:cs="Arial" w:hint="eastAsia"/>
          <w:b/>
          <w:bCs/>
          <w:color w:val="000000"/>
          <w:spacing w:val="10"/>
          <w:sz w:val="22"/>
          <w:szCs w:val="22"/>
          <w:shd w:val="clear" w:color="auto" w:fill="FFFFFF"/>
        </w:rPr>
        <w:t>3</w:t>
      </w:r>
      <w:r w:rsidRPr="004F23DC">
        <w:rPr>
          <w:rFonts w:ascii="Arial" w:eastAsia="Microsoft YaHei" w:hAnsi="Arial" w:cs="Arial"/>
          <w:b/>
          <w:bCs/>
          <w:color w:val="000000"/>
          <w:spacing w:val="10"/>
          <w:sz w:val="22"/>
          <w:szCs w:val="22"/>
          <w:shd w:val="clear" w:color="auto" w:fill="FFFFFF"/>
        </w:rPr>
        <w:t xml:space="preserve"> Effects of different calcium samples on zebrafish osteogenesis.</w:t>
      </w:r>
      <w:r w:rsidRPr="004F23DC">
        <w:rPr>
          <w:rFonts w:ascii="Times New Roman" w:eastAsia="Microsoft YaHei" w:hAnsi="Times New Roman"/>
          <w:color w:val="000000"/>
          <w:spacing w:val="10"/>
          <w:shd w:val="clear" w:color="auto" w:fill="FFFFFF"/>
        </w:rPr>
        <w:t xml:space="preserve"> </w:t>
      </w:r>
      <w:r w:rsidRPr="004F23DC">
        <w:rPr>
          <w:rFonts w:ascii="Arial" w:eastAsia="Microsoft YaHei" w:hAnsi="Arial" w:cs="Arial"/>
          <w:i/>
          <w:iCs/>
          <w:color w:val="000000"/>
          <w:spacing w:val="10"/>
          <w:sz w:val="18"/>
          <w:szCs w:val="18"/>
          <w:shd w:val="clear" w:color="auto" w:fill="FFFFFF"/>
        </w:rPr>
        <w:t>(A) Zebrafish osteogenic fluorescence intensity phenotype treated with different calcium samples; (B) Quantitative analysis of zebrafish osteogenic fluorescence intensity, data compared with the model: * p &lt; 0.05, * * p &lt; 0.01, * * * p &lt; 0.001. (C) Anti-osteoporosis effect of calcium sample.</w:t>
      </w:r>
      <w:r w:rsidRPr="004F23DC">
        <w:rPr>
          <w:rFonts w:ascii="Arial" w:eastAsia="SimSun" w:hAnsi="Arial" w:cs="Arial" w:hint="eastAsia"/>
          <w:i/>
          <w:iCs/>
          <w:sz w:val="18"/>
          <w:szCs w:val="18"/>
        </w:rPr>
        <w:t xml:space="preserve"> LD:</w:t>
      </w:r>
      <w:r w:rsidR="008E5768">
        <w:rPr>
          <w:rFonts w:ascii="Arial" w:eastAsia="SimSun" w:hAnsi="Arial" w:cs="Arial"/>
          <w:i/>
          <w:iCs/>
          <w:sz w:val="18"/>
          <w:szCs w:val="18"/>
        </w:rPr>
        <w:t xml:space="preserve"> </w:t>
      </w:r>
      <w:r w:rsidRPr="004F23DC">
        <w:rPr>
          <w:rFonts w:ascii="Arial" w:eastAsia="SimSun" w:hAnsi="Arial" w:cs="Arial" w:hint="eastAsia"/>
          <w:i/>
          <w:iCs/>
          <w:sz w:val="18"/>
          <w:szCs w:val="18"/>
        </w:rPr>
        <w:t>Low Dose, MD:</w:t>
      </w:r>
      <w:r w:rsidR="008E5768">
        <w:rPr>
          <w:rFonts w:ascii="Arial" w:eastAsia="SimSun" w:hAnsi="Arial" w:cs="Arial"/>
          <w:i/>
          <w:iCs/>
          <w:sz w:val="18"/>
          <w:szCs w:val="18"/>
        </w:rPr>
        <w:t xml:space="preserve"> </w:t>
      </w:r>
      <w:r w:rsidRPr="004F23DC">
        <w:rPr>
          <w:rFonts w:ascii="Arial" w:eastAsia="SimSun" w:hAnsi="Arial" w:cs="Arial" w:hint="eastAsia"/>
          <w:i/>
          <w:iCs/>
          <w:sz w:val="18"/>
          <w:szCs w:val="18"/>
        </w:rPr>
        <w:t>Medium Dose, HD:</w:t>
      </w:r>
      <w:r w:rsidR="008E5768">
        <w:rPr>
          <w:rFonts w:ascii="Arial" w:eastAsia="SimSun" w:hAnsi="Arial" w:cs="Arial"/>
          <w:i/>
          <w:iCs/>
          <w:sz w:val="18"/>
          <w:szCs w:val="18"/>
        </w:rPr>
        <w:t xml:space="preserve"> </w:t>
      </w:r>
      <w:r w:rsidRPr="004F23DC">
        <w:rPr>
          <w:rFonts w:ascii="Arial" w:eastAsia="SimSun" w:hAnsi="Arial" w:cs="Arial" w:hint="eastAsia"/>
          <w:i/>
          <w:iCs/>
          <w:sz w:val="18"/>
          <w:szCs w:val="18"/>
        </w:rPr>
        <w:t>High Dose.</w:t>
      </w:r>
    </w:p>
    <w:p w14:paraId="69B9D3E1" w14:textId="77777777" w:rsidR="008B031F" w:rsidRPr="004F23DC" w:rsidRDefault="008B031F">
      <w:pPr>
        <w:pStyle w:val="NormalWeb"/>
        <w:widowControl/>
        <w:spacing w:beforeAutospacing="0" w:afterAutospacing="0"/>
        <w:ind w:firstLineChars="200" w:firstLine="400"/>
        <w:jc w:val="both"/>
        <w:rPr>
          <w:rFonts w:ascii="Arial" w:eastAsia="Microsoft YaHei" w:hAnsi="Arial" w:cs="Arial"/>
          <w:i/>
          <w:iCs/>
          <w:color w:val="000000"/>
          <w:spacing w:val="10"/>
          <w:sz w:val="18"/>
          <w:szCs w:val="18"/>
          <w:shd w:val="clear" w:color="auto" w:fill="FFFFFF"/>
        </w:rPr>
      </w:pPr>
    </w:p>
    <w:p w14:paraId="69B9D3E2" w14:textId="094A482A" w:rsidR="008B031F" w:rsidRPr="004F23DC" w:rsidRDefault="003602DA">
      <w:pPr>
        <w:rPr>
          <w:rFonts w:ascii="Arial" w:eastAsia="Microsoft YaHei" w:hAnsi="Arial" w:cs="Arial"/>
          <w:b/>
          <w:bCs/>
          <w:color w:val="000000"/>
          <w:spacing w:val="10"/>
          <w:sz w:val="22"/>
          <w:szCs w:val="22"/>
          <w:shd w:val="clear" w:color="auto" w:fill="FFFFFF"/>
        </w:rPr>
      </w:pPr>
      <w:r w:rsidRPr="004F23DC">
        <w:rPr>
          <w:rFonts w:ascii="Arial" w:eastAsia="Microsoft YaHei" w:hAnsi="Arial" w:cs="Arial"/>
          <w:b/>
          <w:bCs/>
          <w:color w:val="000000"/>
          <w:spacing w:val="10"/>
          <w:sz w:val="22"/>
          <w:szCs w:val="22"/>
          <w:shd w:val="clear" w:color="auto" w:fill="FFFFFF"/>
        </w:rPr>
        <w:t xml:space="preserve">3.4 Influence of calcium supplement on </w:t>
      </w:r>
      <w:r w:rsidR="008E5768">
        <w:rPr>
          <w:rFonts w:ascii="Arial" w:eastAsia="Microsoft YaHei" w:hAnsi="Arial" w:cs="Arial"/>
          <w:b/>
          <w:bCs/>
          <w:color w:val="000000"/>
          <w:spacing w:val="10"/>
          <w:sz w:val="22"/>
          <w:szCs w:val="22"/>
          <w:shd w:val="clear" w:color="auto" w:fill="FFFFFF"/>
        </w:rPr>
        <w:t xml:space="preserve">the </w:t>
      </w:r>
      <w:r w:rsidRPr="004F23DC">
        <w:rPr>
          <w:rFonts w:ascii="Arial" w:eastAsia="Microsoft YaHei" w:hAnsi="Arial" w:cs="Arial"/>
          <w:b/>
          <w:bCs/>
          <w:color w:val="000000"/>
          <w:spacing w:val="10"/>
          <w:sz w:val="22"/>
          <w:szCs w:val="22"/>
          <w:shd w:val="clear" w:color="auto" w:fill="FFFFFF"/>
        </w:rPr>
        <w:t xml:space="preserve">evaluation of </w:t>
      </w:r>
      <w:r w:rsidR="008E5768">
        <w:rPr>
          <w:rFonts w:ascii="Arial" w:eastAsia="Microsoft YaHei" w:hAnsi="Arial" w:cs="Arial"/>
          <w:b/>
          <w:bCs/>
          <w:color w:val="000000"/>
          <w:spacing w:val="10"/>
          <w:sz w:val="22"/>
          <w:szCs w:val="22"/>
          <w:shd w:val="clear" w:color="auto" w:fill="FFFFFF"/>
        </w:rPr>
        <w:t xml:space="preserve">the </w:t>
      </w:r>
      <w:r w:rsidRPr="004F23DC">
        <w:rPr>
          <w:rFonts w:ascii="Arial" w:eastAsia="Microsoft YaHei" w:hAnsi="Arial" w:cs="Arial"/>
          <w:b/>
          <w:bCs/>
          <w:color w:val="000000"/>
          <w:spacing w:val="10"/>
          <w:sz w:val="22"/>
          <w:szCs w:val="22"/>
          <w:shd w:val="clear" w:color="auto" w:fill="FFFFFF"/>
        </w:rPr>
        <w:t xml:space="preserve">anti-osteoporosis efficacy of </w:t>
      </w:r>
      <w:r w:rsidR="008E5768">
        <w:rPr>
          <w:rFonts w:ascii="Arial" w:eastAsia="Microsoft YaHei" w:hAnsi="Arial" w:cs="Arial"/>
          <w:b/>
          <w:bCs/>
          <w:color w:val="000000"/>
          <w:spacing w:val="10"/>
          <w:sz w:val="22"/>
          <w:szCs w:val="22"/>
          <w:shd w:val="clear" w:color="auto" w:fill="FFFFFF"/>
        </w:rPr>
        <w:t xml:space="preserve">the </w:t>
      </w:r>
      <w:r w:rsidRPr="004F23DC">
        <w:rPr>
          <w:rFonts w:ascii="Arial" w:eastAsia="Microsoft YaHei" w:hAnsi="Arial" w:cs="Arial"/>
          <w:b/>
          <w:bCs/>
          <w:color w:val="000000"/>
          <w:spacing w:val="10"/>
          <w:sz w:val="22"/>
          <w:szCs w:val="22"/>
          <w:shd w:val="clear" w:color="auto" w:fill="FFFFFF"/>
        </w:rPr>
        <w:t>zebrafish skull</w:t>
      </w:r>
    </w:p>
    <w:p w14:paraId="69B9D3E3" w14:textId="6A6B2D55" w:rsidR="008B031F" w:rsidRPr="004F23DC" w:rsidRDefault="003602DA">
      <w:pPr>
        <w:pStyle w:val="NormalWeb"/>
        <w:widowControl/>
        <w:spacing w:beforeAutospacing="0" w:afterAutospacing="0"/>
        <w:ind w:firstLineChars="200" w:firstLine="440"/>
        <w:jc w:val="both"/>
        <w:rPr>
          <w:rFonts w:ascii="Arial" w:hAnsi="Arial" w:cs="Arial"/>
          <w:sz w:val="20"/>
          <w:szCs w:val="20"/>
        </w:rPr>
      </w:pPr>
      <w:r w:rsidRPr="004F23DC">
        <w:rPr>
          <w:rFonts w:ascii="Arial" w:eastAsia="Microsoft YaHei" w:hAnsi="Arial" w:cs="Arial"/>
          <w:color w:val="000000"/>
          <w:spacing w:val="10"/>
          <w:sz w:val="20"/>
          <w:szCs w:val="20"/>
          <w:shd w:val="clear" w:color="auto" w:fill="FFFFFF"/>
        </w:rPr>
        <w:t xml:space="preserve">In view of the research on the anti-osteoporosis effect of zebrafish bone formation, the anti-osteoporosis effect of </w:t>
      </w:r>
      <w:r w:rsidR="008E5768">
        <w:rPr>
          <w:rFonts w:ascii="Arial" w:eastAsia="Microsoft YaHei" w:hAnsi="Arial" w:cs="Arial"/>
          <w:color w:val="000000"/>
          <w:spacing w:val="10"/>
          <w:sz w:val="20"/>
          <w:szCs w:val="20"/>
          <w:shd w:val="clear" w:color="auto" w:fill="FFFFFF"/>
        </w:rPr>
        <w:t xml:space="preserve">the </w:t>
      </w:r>
      <w:r w:rsidRPr="004F23DC">
        <w:rPr>
          <w:rFonts w:ascii="Arial" w:eastAsia="Microsoft YaHei" w:hAnsi="Arial" w:cs="Arial"/>
          <w:color w:val="000000"/>
          <w:spacing w:val="10"/>
          <w:sz w:val="20"/>
          <w:szCs w:val="20"/>
          <w:shd w:val="clear" w:color="auto" w:fill="FFFFFF"/>
        </w:rPr>
        <w:t>zebrafish skull will be further explored. Our experimental results showed that the fluorescence intensity of the normal treatment group was stronger without any treatment (Figure 4). The model control group was zebrafish with osteoporosis symptoms, bone density decreased</w:t>
      </w:r>
      <w:r w:rsidR="008E5768">
        <w:rPr>
          <w:rFonts w:ascii="Arial" w:eastAsia="Microsoft YaHei" w:hAnsi="Arial" w:cs="Arial"/>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 xml:space="preserve"> and fluorescence intensity was weak. When the positive drug alendronate sodium tablets were added, the bone density and fluorescence of zebrafish with osteoporosis increased. Inorganic calcium (calcium carbonate, calcium hydrogen phosphate and hydroxyapatite) and organic calcium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Calcium </w:t>
      </w:r>
      <w:r w:rsidR="008E5768" w:rsidRPr="00922A64">
        <w:rPr>
          <w:rFonts w:ascii="Arial" w:eastAsia="Microsoft YaHei" w:hAnsi="Arial" w:cs="Arial"/>
          <w:color w:val="000000"/>
          <w:spacing w:val="10"/>
          <w:sz w:val="20"/>
          <w:szCs w:val="20"/>
          <w:highlight w:val="yellow"/>
          <w:shd w:val="clear" w:color="auto" w:fill="FFFFFF"/>
        </w:rPr>
        <w:t xml:space="preserve">lactate </w:t>
      </w:r>
      <w:r w:rsidRPr="00922A64">
        <w:rPr>
          <w:rFonts w:ascii="Arial" w:eastAsia="Microsoft YaHei" w:hAnsi="Arial" w:cs="Arial"/>
          <w:color w:val="000000"/>
          <w:spacing w:val="10"/>
          <w:sz w:val="20"/>
          <w:szCs w:val="20"/>
          <w:highlight w:val="yellow"/>
          <w:shd w:val="clear" w:color="auto" w:fill="FFFFFF"/>
        </w:rPr>
        <w:t>&amp; gluconate</w:t>
      </w:r>
      <w:r w:rsidRPr="004F23DC">
        <w:rPr>
          <w:rFonts w:ascii="Arial" w:eastAsia="Microsoft YaHei" w:hAnsi="Arial" w:cs="Arial"/>
          <w:color w:val="000000"/>
          <w:spacing w:val="10"/>
          <w:sz w:val="20"/>
          <w:szCs w:val="20"/>
          <w:shd w:val="clear" w:color="auto" w:fill="FFFFFF"/>
        </w:rPr>
        <w:t xml:space="preserve"> with </w:t>
      </w:r>
      <w:r w:rsidRPr="00922A64">
        <w:rPr>
          <w:rFonts w:ascii="Arial" w:eastAsia="Microsoft YaHei" w:hAnsi="Arial" w:cs="Arial"/>
          <w:color w:val="000000"/>
          <w:spacing w:val="10"/>
          <w:sz w:val="20"/>
          <w:szCs w:val="20"/>
          <w:highlight w:val="yellow"/>
          <w:shd w:val="clear" w:color="auto" w:fill="FFFFFF"/>
        </w:rPr>
        <w:t>Vit</w:t>
      </w:r>
      <w:r w:rsidR="00304300" w:rsidRPr="00922A64">
        <w:rPr>
          <w:rFonts w:ascii="Arial" w:eastAsia="Microsoft YaHei" w:hAnsi="Arial" w:cs="Arial"/>
          <w:color w:val="000000"/>
          <w:spacing w:val="10"/>
          <w:sz w:val="20"/>
          <w:szCs w:val="20"/>
          <w:highlight w:val="yellow"/>
          <w:shd w:val="clear" w:color="auto" w:fill="FFFFFF"/>
        </w:rPr>
        <w:t>amin</w:t>
      </w:r>
      <w:r w:rsidRPr="00922A64">
        <w:rPr>
          <w:rFonts w:ascii="Arial" w:eastAsia="Microsoft YaHei" w:hAnsi="Arial" w:cs="Arial"/>
          <w:color w:val="000000"/>
          <w:spacing w:val="10"/>
          <w:sz w:val="20"/>
          <w:szCs w:val="20"/>
          <w:highlight w:val="yellow"/>
          <w:shd w:val="clear" w:color="auto" w:fill="FFFFFF"/>
        </w:rPr>
        <w:t xml:space="preserve"> D3-K2 and</w:t>
      </w:r>
      <w:r w:rsidRPr="004F23DC">
        <w:rPr>
          <w:rFonts w:ascii="Arial" w:eastAsia="Microsoft YaHei" w:hAnsi="Arial" w:cs="Arial"/>
          <w:color w:val="000000"/>
          <w:spacing w:val="10"/>
          <w:sz w:val="20"/>
          <w:szCs w:val="20"/>
          <w:shd w:val="clear" w:color="auto" w:fill="FFFFFF"/>
        </w:rPr>
        <w:t xml:space="preserve"> Hydroxyapatite with Vit</w:t>
      </w:r>
      <w:r w:rsidR="00304300">
        <w:rPr>
          <w:rFonts w:ascii="Arial" w:eastAsia="Microsoft YaHei" w:hAnsi="Arial" w:cs="Arial"/>
          <w:color w:val="000000"/>
          <w:spacing w:val="10"/>
          <w:sz w:val="20"/>
          <w:szCs w:val="20"/>
          <w:shd w:val="clear" w:color="auto" w:fill="FFFFFF"/>
        </w:rPr>
        <w:t>amin</w:t>
      </w:r>
      <w:r w:rsidRPr="004F23DC">
        <w:rPr>
          <w:rFonts w:ascii="Arial" w:eastAsia="Microsoft YaHei" w:hAnsi="Arial" w:cs="Arial"/>
          <w:color w:val="000000"/>
          <w:spacing w:val="10"/>
          <w:sz w:val="20"/>
          <w:szCs w:val="20"/>
          <w:shd w:val="clear" w:color="auto" w:fill="FFFFFF"/>
        </w:rPr>
        <w:t xml:space="preserve"> D3-K1) were added to study zebrafish with osteoporosis symptoms. The results showed that the use of both inorganic and organic calcium increased bone density. The effect of organic calcium was more significant than that of inorganic calcium. These results indicate that organic calcium can improve zebrafish osteoporosis, and the effect is better than inorganic calcium. Among them, in organic calcium, the therapeutic effects of the three samples were comparable. Therefore, in the treatment of zebrafish osteoporosis symptoms, the use of inorganic calcium (calcium carbonate, calcium hydrogen phosphate and hydroxyapatite) and organic calcium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Calcium lactat</w:t>
      </w:r>
      <w:r w:rsidR="008E5768">
        <w:rPr>
          <w:rFonts w:ascii="Arial" w:eastAsia="Microsoft YaHei" w:hAnsi="Arial" w:cs="Arial"/>
          <w:color w:val="000000"/>
          <w:spacing w:val="10"/>
          <w:sz w:val="20"/>
          <w:szCs w:val="20"/>
          <w:shd w:val="clear" w:color="auto" w:fill="FFFFFF"/>
        </w:rPr>
        <w:t>e</w:t>
      </w:r>
      <w:r w:rsidRPr="004F23DC">
        <w:rPr>
          <w:rFonts w:ascii="Arial" w:eastAsia="Microsoft YaHei" w:hAnsi="Arial" w:cs="Arial"/>
          <w:color w:val="000000"/>
          <w:spacing w:val="10"/>
          <w:sz w:val="20"/>
          <w:szCs w:val="20"/>
          <w:shd w:val="clear" w:color="auto" w:fill="FFFFFF"/>
        </w:rPr>
        <w:t xml:space="preserve"> &amp; gluconate with Vit</w:t>
      </w:r>
      <w:r w:rsidR="00304300">
        <w:rPr>
          <w:rFonts w:ascii="Arial" w:eastAsia="Microsoft YaHei" w:hAnsi="Arial" w:cs="Arial"/>
          <w:color w:val="000000"/>
          <w:spacing w:val="10"/>
          <w:sz w:val="20"/>
          <w:szCs w:val="20"/>
          <w:shd w:val="clear" w:color="auto" w:fill="FFFFFF"/>
        </w:rPr>
        <w:t>amin</w:t>
      </w:r>
      <w:r w:rsidRPr="004F23DC">
        <w:rPr>
          <w:rFonts w:ascii="Arial" w:eastAsia="Microsoft YaHei" w:hAnsi="Arial" w:cs="Arial"/>
          <w:color w:val="000000"/>
          <w:spacing w:val="10"/>
          <w:sz w:val="20"/>
          <w:szCs w:val="20"/>
          <w:shd w:val="clear" w:color="auto" w:fill="FFFFFF"/>
        </w:rPr>
        <w:t xml:space="preserve"> D3-K2 and Hydroxyapatite with Vit</w:t>
      </w:r>
      <w:r w:rsidR="00304300">
        <w:rPr>
          <w:rFonts w:ascii="Arial" w:eastAsia="Microsoft YaHei" w:hAnsi="Arial" w:cs="Arial"/>
          <w:color w:val="000000"/>
          <w:spacing w:val="10"/>
          <w:sz w:val="20"/>
          <w:szCs w:val="20"/>
          <w:shd w:val="clear" w:color="auto" w:fill="FFFFFF"/>
        </w:rPr>
        <w:t>amin</w:t>
      </w:r>
      <w:r w:rsidRPr="004F23DC">
        <w:rPr>
          <w:rFonts w:ascii="Arial" w:eastAsia="Microsoft YaHei" w:hAnsi="Arial" w:cs="Arial"/>
          <w:color w:val="000000"/>
          <w:spacing w:val="10"/>
          <w:sz w:val="20"/>
          <w:szCs w:val="20"/>
          <w:shd w:val="clear" w:color="auto" w:fill="FFFFFF"/>
        </w:rPr>
        <w:t xml:space="preserve"> D3-K1) has an improved effect. Organic calcium is even more effective.</w:t>
      </w:r>
    </w:p>
    <w:p w14:paraId="69B9D3E4" w14:textId="77777777" w:rsidR="008B031F" w:rsidRPr="004F23DC" w:rsidRDefault="003602DA">
      <w:pPr>
        <w:rPr>
          <w:rFonts w:ascii="Times New Roman" w:eastAsia="SimSun" w:hAnsi="Times New Roman" w:cs="Times New Roman"/>
          <w:sz w:val="24"/>
        </w:rPr>
      </w:pPr>
      <w:r w:rsidRPr="004F23DC">
        <w:rPr>
          <w:rFonts w:ascii="Times New Roman" w:eastAsia="SimSun" w:hAnsi="Times New Roman" w:cs="Times New Roman" w:hint="eastAsia"/>
          <w:noProof/>
          <w:sz w:val="24"/>
        </w:rPr>
        <w:lastRenderedPageBreak/>
        <w:drawing>
          <wp:inline distT="0" distB="0" distL="114300" distR="114300" wp14:anchorId="69B9D40B" wp14:editId="69B9D40C">
            <wp:extent cx="5728970" cy="8441055"/>
            <wp:effectExtent l="0" t="0" r="5080" b="17145"/>
            <wp:docPr id="12" name="图片 1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4"/>
                    <pic:cNvPicPr>
                      <a:picLocks noChangeAspect="1"/>
                    </pic:cNvPicPr>
                  </pic:nvPicPr>
                  <pic:blipFill>
                    <a:blip r:embed="rId11"/>
                    <a:stretch>
                      <a:fillRect/>
                    </a:stretch>
                  </pic:blipFill>
                  <pic:spPr>
                    <a:xfrm>
                      <a:off x="0" y="0"/>
                      <a:ext cx="5728970" cy="8441055"/>
                    </a:xfrm>
                    <a:prstGeom prst="rect">
                      <a:avLst/>
                    </a:prstGeom>
                  </pic:spPr>
                </pic:pic>
              </a:graphicData>
            </a:graphic>
          </wp:inline>
        </w:drawing>
      </w:r>
    </w:p>
    <w:p w14:paraId="69B9D3E5" w14:textId="77777777" w:rsidR="008B031F" w:rsidRPr="004F23DC" w:rsidRDefault="003602DA">
      <w:pPr>
        <w:rPr>
          <w:rFonts w:ascii="Arial" w:eastAsia="SimSun" w:hAnsi="Arial" w:cs="Arial"/>
          <w:i/>
          <w:iCs/>
          <w:sz w:val="18"/>
          <w:szCs w:val="18"/>
        </w:rPr>
      </w:pPr>
      <w:r w:rsidRPr="004F23DC">
        <w:rPr>
          <w:rFonts w:ascii="Arial" w:eastAsia="SimSun" w:hAnsi="Arial" w:cs="Arial"/>
          <w:b/>
          <w:bCs/>
          <w:sz w:val="22"/>
          <w:szCs w:val="22"/>
        </w:rPr>
        <w:t xml:space="preserve">Fig.4 Effects of different calcium samples on bone mineral density of osteoporotic </w:t>
      </w:r>
      <w:r w:rsidRPr="004F23DC">
        <w:rPr>
          <w:rFonts w:ascii="Arial" w:eastAsia="SimSun" w:hAnsi="Arial" w:cs="Arial"/>
          <w:b/>
          <w:bCs/>
          <w:sz w:val="22"/>
          <w:szCs w:val="22"/>
        </w:rPr>
        <w:lastRenderedPageBreak/>
        <w:t xml:space="preserve">zebrafish. </w:t>
      </w:r>
      <w:proofErr w:type="gramStart"/>
      <w:r w:rsidRPr="004F23DC">
        <w:rPr>
          <w:rFonts w:ascii="Arial" w:eastAsia="SimSun" w:hAnsi="Arial" w:cs="Arial"/>
          <w:i/>
          <w:iCs/>
          <w:sz w:val="18"/>
          <w:szCs w:val="18"/>
        </w:rPr>
        <w:t>( A</w:t>
      </w:r>
      <w:proofErr w:type="gramEnd"/>
      <w:r w:rsidRPr="004F23DC">
        <w:rPr>
          <w:rFonts w:ascii="Arial" w:eastAsia="SimSun" w:hAnsi="Arial" w:cs="Arial"/>
          <w:i/>
          <w:iCs/>
          <w:sz w:val="18"/>
          <w:szCs w:val="18"/>
        </w:rPr>
        <w:t xml:space="preserve"> ) The fluorescence intensity phenotype of zebrafish skull treated with different calcium samples ; ( B ) Quantitative analysis of zebrafish skull fluorescence intensity, data compared with the model : * p &lt; 0.05, * * p &lt; 0.01, * * * p &lt; 0.001. </w:t>
      </w:r>
      <w:proofErr w:type="gramStart"/>
      <w:r w:rsidRPr="004F23DC">
        <w:rPr>
          <w:rFonts w:ascii="Arial" w:eastAsia="SimSun" w:hAnsi="Arial" w:cs="Arial"/>
          <w:i/>
          <w:iCs/>
          <w:sz w:val="18"/>
          <w:szCs w:val="18"/>
        </w:rPr>
        <w:t>( 3</w:t>
      </w:r>
      <w:proofErr w:type="gramEnd"/>
      <w:r w:rsidRPr="004F23DC">
        <w:rPr>
          <w:rFonts w:ascii="Arial" w:eastAsia="SimSun" w:hAnsi="Arial" w:cs="Arial"/>
          <w:i/>
          <w:iCs/>
          <w:sz w:val="18"/>
          <w:szCs w:val="18"/>
        </w:rPr>
        <w:t xml:space="preserve"> ) Anti-osteoporosis effect of calcium sample.</w:t>
      </w:r>
      <w:r w:rsidRPr="004F23DC">
        <w:rPr>
          <w:rFonts w:ascii="Arial" w:eastAsia="SimSun" w:hAnsi="Arial" w:cs="Arial" w:hint="eastAsia"/>
          <w:i/>
          <w:iCs/>
          <w:sz w:val="18"/>
          <w:szCs w:val="18"/>
        </w:rPr>
        <w:t xml:space="preserve"> </w:t>
      </w:r>
      <w:proofErr w:type="spellStart"/>
      <w:proofErr w:type="gramStart"/>
      <w:r w:rsidRPr="004F23DC">
        <w:rPr>
          <w:rFonts w:ascii="Arial" w:eastAsia="SimSun" w:hAnsi="Arial" w:cs="Arial" w:hint="eastAsia"/>
          <w:i/>
          <w:iCs/>
          <w:sz w:val="18"/>
          <w:szCs w:val="18"/>
        </w:rPr>
        <w:t>LD:Low</w:t>
      </w:r>
      <w:proofErr w:type="spellEnd"/>
      <w:proofErr w:type="gramEnd"/>
      <w:r w:rsidRPr="004F23DC">
        <w:rPr>
          <w:rFonts w:ascii="Arial" w:eastAsia="SimSun" w:hAnsi="Arial" w:cs="Arial" w:hint="eastAsia"/>
          <w:i/>
          <w:iCs/>
          <w:sz w:val="18"/>
          <w:szCs w:val="18"/>
        </w:rPr>
        <w:t xml:space="preserve"> Dose, </w:t>
      </w:r>
      <w:proofErr w:type="spellStart"/>
      <w:r w:rsidRPr="004F23DC">
        <w:rPr>
          <w:rFonts w:ascii="Arial" w:eastAsia="SimSun" w:hAnsi="Arial" w:cs="Arial" w:hint="eastAsia"/>
          <w:i/>
          <w:iCs/>
          <w:sz w:val="18"/>
          <w:szCs w:val="18"/>
        </w:rPr>
        <w:t>MD:Medium</w:t>
      </w:r>
      <w:proofErr w:type="spellEnd"/>
      <w:r w:rsidRPr="004F23DC">
        <w:rPr>
          <w:rFonts w:ascii="Arial" w:eastAsia="SimSun" w:hAnsi="Arial" w:cs="Arial" w:hint="eastAsia"/>
          <w:i/>
          <w:iCs/>
          <w:sz w:val="18"/>
          <w:szCs w:val="18"/>
        </w:rPr>
        <w:t xml:space="preserve"> Dose, </w:t>
      </w:r>
      <w:proofErr w:type="spellStart"/>
      <w:r w:rsidRPr="004F23DC">
        <w:rPr>
          <w:rFonts w:ascii="Arial" w:eastAsia="SimSun" w:hAnsi="Arial" w:cs="Arial" w:hint="eastAsia"/>
          <w:i/>
          <w:iCs/>
          <w:sz w:val="18"/>
          <w:szCs w:val="18"/>
        </w:rPr>
        <w:t>HD:High</w:t>
      </w:r>
      <w:proofErr w:type="spellEnd"/>
      <w:r w:rsidRPr="004F23DC">
        <w:rPr>
          <w:rFonts w:ascii="Arial" w:eastAsia="SimSun" w:hAnsi="Arial" w:cs="Arial" w:hint="eastAsia"/>
          <w:i/>
          <w:iCs/>
          <w:sz w:val="18"/>
          <w:szCs w:val="18"/>
        </w:rPr>
        <w:t xml:space="preserve"> Dose.</w:t>
      </w:r>
    </w:p>
    <w:p w14:paraId="69B9D3E6" w14:textId="77777777" w:rsidR="008B031F" w:rsidRPr="004F23DC" w:rsidRDefault="008B031F">
      <w:pPr>
        <w:rPr>
          <w:rFonts w:ascii="Arial" w:eastAsia="SimSun" w:hAnsi="Arial" w:cs="Arial"/>
          <w:i/>
          <w:iCs/>
          <w:sz w:val="18"/>
          <w:szCs w:val="18"/>
        </w:rPr>
      </w:pPr>
    </w:p>
    <w:p w14:paraId="69B9D3E7" w14:textId="16F0F799" w:rsidR="008B031F" w:rsidRPr="004F23DC" w:rsidRDefault="003602DA">
      <w:pPr>
        <w:numPr>
          <w:ilvl w:val="255"/>
          <w:numId w:val="0"/>
        </w:numPr>
        <w:rPr>
          <w:rFonts w:ascii="Arial" w:eastAsia="SimSun" w:hAnsi="Arial" w:cs="Arial"/>
          <w:b/>
          <w:bCs/>
          <w:sz w:val="22"/>
          <w:szCs w:val="22"/>
        </w:rPr>
      </w:pPr>
      <w:r w:rsidRPr="004F23DC">
        <w:rPr>
          <w:rFonts w:ascii="Arial" w:eastAsia="SimSun" w:hAnsi="Arial" w:cs="Arial"/>
          <w:b/>
          <w:bCs/>
          <w:sz w:val="22"/>
          <w:szCs w:val="22"/>
        </w:rPr>
        <w:t>4.</w:t>
      </w:r>
      <w:r w:rsidR="00E235A4">
        <w:rPr>
          <w:rFonts w:ascii="Arial" w:eastAsia="SimSun" w:hAnsi="Arial" w:cs="Arial"/>
          <w:b/>
          <w:bCs/>
          <w:sz w:val="22"/>
          <w:szCs w:val="22"/>
        </w:rPr>
        <w:t xml:space="preserve"> </w:t>
      </w:r>
      <w:r w:rsidRPr="004F23DC">
        <w:rPr>
          <w:rFonts w:ascii="Arial" w:eastAsia="SimSun" w:hAnsi="Arial" w:cs="Arial"/>
          <w:b/>
          <w:bCs/>
          <w:sz w:val="22"/>
          <w:szCs w:val="22"/>
        </w:rPr>
        <w:t>CONCLUSION</w:t>
      </w:r>
    </w:p>
    <w:p w14:paraId="69B9D3E8" w14:textId="2FC004AE" w:rsidR="008B031F" w:rsidRPr="004F23DC" w:rsidRDefault="003602DA">
      <w:pPr>
        <w:numPr>
          <w:ilvl w:val="255"/>
          <w:numId w:val="0"/>
        </w:numPr>
        <w:ind w:firstLineChars="200" w:firstLine="440"/>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 xml:space="preserve">Calcium is an essential trace element in </w:t>
      </w:r>
      <w:r w:rsidR="00E235A4">
        <w:rPr>
          <w:rFonts w:ascii="Arial" w:eastAsia="Microsoft YaHei" w:hAnsi="Arial" w:cs="Arial"/>
          <w:color w:val="000000"/>
          <w:spacing w:val="10"/>
          <w:sz w:val="20"/>
          <w:szCs w:val="20"/>
          <w:shd w:val="clear" w:color="auto" w:fill="FFFFFF"/>
        </w:rPr>
        <w:t xml:space="preserve">the </w:t>
      </w:r>
      <w:r w:rsidRPr="004F23DC">
        <w:rPr>
          <w:rFonts w:ascii="Arial" w:eastAsia="Microsoft YaHei" w:hAnsi="Arial" w:cs="Arial"/>
          <w:color w:val="000000"/>
          <w:spacing w:val="10"/>
          <w:sz w:val="20"/>
          <w:szCs w:val="20"/>
          <w:shd w:val="clear" w:color="auto" w:fill="FFFFFF"/>
        </w:rPr>
        <w:t xml:space="preserve">human body. Long-term lack of calcium ions will cause chronic bone diseases such as </w:t>
      </w:r>
      <w:r w:rsidR="00E235A4" w:rsidRPr="00922A64">
        <w:rPr>
          <w:rFonts w:ascii="Arial" w:eastAsia="Microsoft YaHei" w:hAnsi="Arial" w:cs="Arial"/>
          <w:color w:val="000000"/>
          <w:spacing w:val="10"/>
          <w:sz w:val="20"/>
          <w:szCs w:val="20"/>
          <w:highlight w:val="yellow"/>
          <w:shd w:val="clear" w:color="auto" w:fill="FFFFFF"/>
        </w:rPr>
        <w:t xml:space="preserve">fractures </w:t>
      </w:r>
      <w:r w:rsidRPr="00922A64">
        <w:rPr>
          <w:rFonts w:ascii="Arial" w:eastAsia="Microsoft YaHei" w:hAnsi="Arial" w:cs="Arial"/>
          <w:color w:val="000000"/>
          <w:spacing w:val="10"/>
          <w:sz w:val="20"/>
          <w:szCs w:val="20"/>
          <w:highlight w:val="yellow"/>
          <w:shd w:val="clear" w:color="auto" w:fill="FFFFFF"/>
        </w:rPr>
        <w:t>and</w:t>
      </w:r>
      <w:r w:rsidRPr="004F23DC">
        <w:rPr>
          <w:rFonts w:ascii="Arial" w:eastAsia="Microsoft YaHei" w:hAnsi="Arial" w:cs="Arial"/>
          <w:color w:val="000000"/>
          <w:spacing w:val="10"/>
          <w:sz w:val="20"/>
          <w:szCs w:val="20"/>
          <w:shd w:val="clear" w:color="auto" w:fill="FFFFFF"/>
        </w:rPr>
        <w:t xml:space="preserve"> osteoporosis. After adding 6 kinds of calcium supplements respectively in our experiment, it was found that </w:t>
      </w:r>
      <w:r w:rsidRPr="00922A64">
        <w:rPr>
          <w:rFonts w:ascii="Arial" w:eastAsia="Microsoft YaHei" w:hAnsi="Arial" w:cs="Arial"/>
          <w:color w:val="000000"/>
          <w:spacing w:val="10"/>
          <w:sz w:val="20"/>
          <w:szCs w:val="20"/>
          <w:highlight w:val="yellow"/>
          <w:shd w:val="clear" w:color="auto" w:fill="FFFFFF"/>
        </w:rPr>
        <w:t>all six</w:t>
      </w:r>
      <w:r w:rsidRPr="004F23DC">
        <w:rPr>
          <w:rFonts w:ascii="Arial" w:eastAsia="Microsoft YaHei" w:hAnsi="Arial" w:cs="Arial"/>
          <w:color w:val="000000"/>
          <w:spacing w:val="10"/>
          <w:sz w:val="20"/>
          <w:szCs w:val="20"/>
          <w:shd w:val="clear" w:color="auto" w:fill="FFFFFF"/>
        </w:rPr>
        <w:t xml:space="preserve"> kinds of calcium </w:t>
      </w:r>
      <w:r w:rsidR="00E235A4" w:rsidRPr="00922A64">
        <w:rPr>
          <w:rFonts w:ascii="Arial" w:eastAsia="Microsoft YaHei" w:hAnsi="Arial" w:cs="Arial"/>
          <w:color w:val="000000"/>
          <w:spacing w:val="10"/>
          <w:sz w:val="20"/>
          <w:szCs w:val="20"/>
          <w:highlight w:val="yellow"/>
          <w:shd w:val="clear" w:color="auto" w:fill="FFFFFF"/>
        </w:rPr>
        <w:t xml:space="preserve">supplements </w:t>
      </w:r>
      <w:r w:rsidRPr="00922A64">
        <w:rPr>
          <w:rFonts w:ascii="Arial" w:eastAsia="Microsoft YaHei" w:hAnsi="Arial" w:cs="Arial"/>
          <w:color w:val="000000"/>
          <w:spacing w:val="10"/>
          <w:sz w:val="20"/>
          <w:szCs w:val="20"/>
          <w:highlight w:val="yellow"/>
          <w:shd w:val="clear" w:color="auto" w:fill="FFFFFF"/>
        </w:rPr>
        <w:t>could</w:t>
      </w:r>
      <w:r w:rsidRPr="004F23DC">
        <w:rPr>
          <w:rFonts w:ascii="Arial" w:eastAsia="Microsoft YaHei" w:hAnsi="Arial" w:cs="Arial"/>
          <w:color w:val="000000"/>
          <w:spacing w:val="10"/>
          <w:sz w:val="20"/>
          <w:szCs w:val="20"/>
          <w:shd w:val="clear" w:color="auto" w:fill="FFFFFF"/>
        </w:rPr>
        <w:t xml:space="preserve"> promote bone development and improve osteoporosis, and the therapeutic effect of some organic calcium compounds </w:t>
      </w:r>
      <w:r w:rsidR="00E235A4" w:rsidRPr="00922A64">
        <w:rPr>
          <w:rFonts w:ascii="Arial" w:eastAsia="Microsoft YaHei" w:hAnsi="Arial" w:cs="Arial"/>
          <w:color w:val="000000"/>
          <w:spacing w:val="10"/>
          <w:sz w:val="20"/>
          <w:szCs w:val="20"/>
          <w:highlight w:val="yellow"/>
          <w:shd w:val="clear" w:color="auto" w:fill="FFFFFF"/>
        </w:rPr>
        <w:t xml:space="preserve">was </w:t>
      </w:r>
      <w:r w:rsidRPr="00922A64">
        <w:rPr>
          <w:rFonts w:ascii="Arial" w:eastAsia="Microsoft YaHei" w:hAnsi="Arial" w:cs="Arial"/>
          <w:color w:val="000000"/>
          <w:spacing w:val="10"/>
          <w:sz w:val="20"/>
          <w:szCs w:val="20"/>
          <w:highlight w:val="yellow"/>
          <w:shd w:val="clear" w:color="auto" w:fill="FFFFFF"/>
        </w:rPr>
        <w:t>better</w:t>
      </w:r>
      <w:r w:rsidRPr="004F23DC">
        <w:rPr>
          <w:rFonts w:ascii="Arial" w:eastAsia="Microsoft YaHei" w:hAnsi="Arial" w:cs="Arial"/>
          <w:color w:val="000000"/>
          <w:spacing w:val="10"/>
          <w:sz w:val="20"/>
          <w:szCs w:val="20"/>
          <w:shd w:val="clear" w:color="auto" w:fill="FFFFFF"/>
        </w:rPr>
        <w:t xml:space="preserve"> than that of inorganic calcium compounds. In </w:t>
      </w:r>
      <w:r w:rsidR="00E235A4" w:rsidRPr="00922A64">
        <w:rPr>
          <w:rFonts w:ascii="Arial" w:eastAsia="Microsoft YaHei" w:hAnsi="Arial" w:cs="Arial"/>
          <w:color w:val="000000"/>
          <w:spacing w:val="10"/>
          <w:sz w:val="20"/>
          <w:szCs w:val="20"/>
          <w:highlight w:val="yellow"/>
          <w:shd w:val="clear" w:color="auto" w:fill="FFFFFF"/>
        </w:rPr>
        <w:t xml:space="preserve">the </w:t>
      </w:r>
      <w:r w:rsidRPr="00922A64">
        <w:rPr>
          <w:rFonts w:ascii="Arial" w:eastAsia="Microsoft YaHei" w:hAnsi="Arial" w:cs="Arial"/>
          <w:color w:val="000000"/>
          <w:spacing w:val="10"/>
          <w:sz w:val="20"/>
          <w:szCs w:val="20"/>
          <w:highlight w:val="yellow"/>
          <w:shd w:val="clear" w:color="auto" w:fill="FFFFFF"/>
        </w:rPr>
        <w:t>osteoporosis</w:t>
      </w:r>
      <w:r w:rsidRPr="004F23DC">
        <w:rPr>
          <w:rFonts w:ascii="Arial" w:eastAsia="Microsoft YaHei" w:hAnsi="Arial" w:cs="Arial"/>
          <w:color w:val="000000"/>
          <w:spacing w:val="10"/>
          <w:sz w:val="20"/>
          <w:szCs w:val="20"/>
          <w:shd w:val="clear" w:color="auto" w:fill="FFFFFF"/>
        </w:rPr>
        <w:t xml:space="preserve"> model, the three kinds of organic calcium compounds had the same anti-osteoporosis effect. In promoting bone development model, the therapeutic effect of organic calcium lactate and calcium gluconate with vitamin D3-K2 was the highest, followed by calcium gluconate and calcium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and finally, microcrystalline hydroxyapatite with vitamins D3-K1.</w:t>
      </w:r>
    </w:p>
    <w:p w14:paraId="69B9D3E9" w14:textId="77777777" w:rsidR="008B031F" w:rsidRPr="004F23DC" w:rsidRDefault="008B031F">
      <w:pPr>
        <w:numPr>
          <w:ilvl w:val="255"/>
          <w:numId w:val="0"/>
        </w:numPr>
        <w:ind w:firstLineChars="200" w:firstLine="440"/>
        <w:rPr>
          <w:rFonts w:ascii="Arial" w:eastAsia="Microsoft YaHei" w:hAnsi="Arial" w:cs="Arial"/>
          <w:color w:val="000000"/>
          <w:spacing w:val="10"/>
          <w:sz w:val="20"/>
          <w:szCs w:val="20"/>
          <w:shd w:val="clear" w:color="auto" w:fill="FFFFFF"/>
        </w:rPr>
      </w:pPr>
    </w:p>
    <w:p w14:paraId="69B9D3EA" w14:textId="77777777" w:rsidR="008B031F" w:rsidRPr="004F23DC" w:rsidRDefault="003602DA">
      <w:pPr>
        <w:autoSpaceDE w:val="0"/>
        <w:autoSpaceDN w:val="0"/>
        <w:adjustRightInd w:val="0"/>
        <w:rPr>
          <w:rFonts w:ascii="Arial" w:hAnsi="Arial" w:cs="Arial"/>
          <w:b/>
          <w:bCs/>
          <w:sz w:val="22"/>
          <w:szCs w:val="22"/>
        </w:rPr>
      </w:pPr>
      <w:r w:rsidRPr="004F23DC">
        <w:rPr>
          <w:rFonts w:ascii="Arial" w:eastAsia="SimSun" w:hAnsi="Arial" w:cs="Arial"/>
          <w:b/>
          <w:bCs/>
          <w:sz w:val="22"/>
          <w:szCs w:val="22"/>
        </w:rPr>
        <w:t>5.</w:t>
      </w:r>
      <w:r w:rsidRPr="004F23DC">
        <w:rPr>
          <w:rFonts w:ascii="Arial" w:hAnsi="Arial" w:cs="Arial"/>
          <w:b/>
          <w:bCs/>
          <w:sz w:val="22"/>
          <w:szCs w:val="22"/>
        </w:rPr>
        <w:t>ABBREVIATIONS</w:t>
      </w:r>
    </w:p>
    <w:p w14:paraId="69B9D3EB" w14:textId="6F1EF6D3" w:rsidR="008B031F" w:rsidRDefault="003602DA">
      <w:pPr>
        <w:numPr>
          <w:ilvl w:val="255"/>
          <w:numId w:val="0"/>
        </w:numPr>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 xml:space="preserve">1. Calcium carbonate: </w:t>
      </w:r>
      <w:proofErr w:type="spellStart"/>
      <w:r w:rsidRPr="004F23DC">
        <w:rPr>
          <w:rFonts w:ascii="Arial" w:eastAsia="Microsoft YaHei" w:hAnsi="Arial" w:cs="Arial"/>
          <w:color w:val="000000"/>
          <w:spacing w:val="10"/>
          <w:sz w:val="20"/>
          <w:szCs w:val="20"/>
          <w:shd w:val="clear" w:color="auto" w:fill="FFFFFF"/>
        </w:rPr>
        <w:t>CaCO</w:t>
      </w:r>
      <w:proofErr w:type="spellEnd"/>
      <w:r w:rsidRPr="004F23DC">
        <w:rPr>
          <w:rFonts w:ascii="Arial" w:eastAsia="Microsoft YaHei" w:hAnsi="Arial" w:cs="Arial"/>
          <w:color w:val="000000"/>
          <w:spacing w:val="10"/>
          <w:sz w:val="20"/>
          <w:szCs w:val="20"/>
          <w:shd w:val="clear" w:color="auto" w:fill="FFFFFF"/>
        </w:rPr>
        <w:t xml:space="preserve">₃; 2. calcium hydrogen phosphate: 3. </w:t>
      </w:r>
      <w:proofErr w:type="spellStart"/>
      <w:r w:rsidRPr="004F23DC">
        <w:rPr>
          <w:rFonts w:ascii="Arial" w:eastAsia="Microsoft YaHei" w:hAnsi="Arial" w:cs="Arial"/>
          <w:color w:val="000000"/>
          <w:spacing w:val="10"/>
          <w:sz w:val="20"/>
          <w:szCs w:val="20"/>
          <w:shd w:val="clear" w:color="auto" w:fill="FFFFFF"/>
        </w:rPr>
        <w:t>CaHPO</w:t>
      </w:r>
      <w:proofErr w:type="spellEnd"/>
      <w:r w:rsidRPr="004F23DC">
        <w:rPr>
          <w:rFonts w:ascii="Arial" w:eastAsia="Microsoft YaHei" w:hAnsi="Arial" w:cs="Arial"/>
          <w:color w:val="000000"/>
          <w:spacing w:val="10"/>
          <w:sz w:val="20"/>
          <w:szCs w:val="20"/>
          <w:shd w:val="clear" w:color="auto" w:fill="FFFFFF"/>
        </w:rPr>
        <w:t xml:space="preserve">₄; 4. hydroxyapatite: HA; 5. </w:t>
      </w:r>
      <w:proofErr w:type="spellStart"/>
      <w:r w:rsidRPr="004F23DC">
        <w:rPr>
          <w:rFonts w:ascii="Arial" w:eastAsia="Microsoft YaHei" w:hAnsi="Arial" w:cs="Arial"/>
          <w:color w:val="000000"/>
          <w:spacing w:val="10"/>
          <w:sz w:val="20"/>
          <w:szCs w:val="20"/>
          <w:shd w:val="clear" w:color="auto" w:fill="FFFFFF"/>
        </w:rPr>
        <w:t>miccrocrystalline</w:t>
      </w:r>
      <w:proofErr w:type="spellEnd"/>
      <w:r w:rsidRPr="004F23DC">
        <w:rPr>
          <w:rFonts w:ascii="Arial" w:eastAsia="Microsoft YaHei" w:hAnsi="Arial" w:cs="Arial"/>
          <w:color w:val="000000"/>
          <w:spacing w:val="10"/>
          <w:sz w:val="20"/>
          <w:szCs w:val="20"/>
          <w:shd w:val="clear" w:color="auto" w:fill="FFFFFF"/>
        </w:rPr>
        <w:t xml:space="preserve"> hydroxyapatite with Vit</w:t>
      </w:r>
      <w:r w:rsidR="008E3E9B">
        <w:rPr>
          <w:rFonts w:ascii="Arial" w:eastAsia="Microsoft YaHei" w:hAnsi="Arial" w:cs="Arial"/>
          <w:color w:val="000000"/>
          <w:spacing w:val="10"/>
          <w:sz w:val="20"/>
          <w:szCs w:val="20"/>
          <w:shd w:val="clear" w:color="auto" w:fill="FFFFFF"/>
        </w:rPr>
        <w:t>amin</w:t>
      </w:r>
      <w:r w:rsidRPr="004F23DC">
        <w:rPr>
          <w:rFonts w:ascii="Arial" w:eastAsia="Microsoft YaHei" w:hAnsi="Arial" w:cs="Arial"/>
          <w:color w:val="000000"/>
          <w:spacing w:val="10"/>
          <w:sz w:val="20"/>
          <w:szCs w:val="20"/>
          <w:shd w:val="clear" w:color="auto" w:fill="FFFFFF"/>
        </w:rPr>
        <w:t xml:space="preserve"> D3-K1: MCHA-D3-K1; 6.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Ca-</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7. Calcium </w:t>
      </w:r>
      <w:proofErr w:type="spellStart"/>
      <w:r w:rsidRPr="004F23DC">
        <w:rPr>
          <w:rFonts w:ascii="Arial" w:eastAsia="Microsoft YaHei" w:hAnsi="Arial" w:cs="Arial"/>
          <w:color w:val="000000"/>
          <w:spacing w:val="10"/>
          <w:sz w:val="20"/>
          <w:szCs w:val="20"/>
          <w:shd w:val="clear" w:color="auto" w:fill="FFFFFF"/>
        </w:rPr>
        <w:t>lactat</w:t>
      </w:r>
      <w:proofErr w:type="spellEnd"/>
      <w:r w:rsidRPr="004F23DC">
        <w:rPr>
          <w:rFonts w:ascii="Arial" w:eastAsia="Microsoft YaHei" w:hAnsi="Arial" w:cs="Arial"/>
          <w:color w:val="000000"/>
          <w:spacing w:val="10"/>
          <w:sz w:val="20"/>
          <w:szCs w:val="20"/>
          <w:shd w:val="clear" w:color="auto" w:fill="FFFFFF"/>
        </w:rPr>
        <w:t xml:space="preserve"> &amp; gluconate with Vit</w:t>
      </w:r>
      <w:r w:rsidR="008E3E9B">
        <w:rPr>
          <w:rFonts w:ascii="Arial" w:eastAsia="Microsoft YaHei" w:hAnsi="Arial" w:cs="Arial"/>
          <w:color w:val="000000"/>
          <w:spacing w:val="10"/>
          <w:sz w:val="20"/>
          <w:szCs w:val="20"/>
          <w:shd w:val="clear" w:color="auto" w:fill="FFFFFF"/>
        </w:rPr>
        <w:t>amin</w:t>
      </w:r>
      <w:r w:rsidRPr="004F23DC">
        <w:rPr>
          <w:rFonts w:ascii="Arial" w:eastAsia="Microsoft YaHei" w:hAnsi="Arial" w:cs="Arial"/>
          <w:color w:val="000000"/>
          <w:spacing w:val="10"/>
          <w:sz w:val="20"/>
          <w:szCs w:val="20"/>
          <w:shd w:val="clear" w:color="auto" w:fill="FFFFFF"/>
        </w:rPr>
        <w:t xml:space="preserve"> D3-K2: CaL-CaG-D3-K2.</w:t>
      </w:r>
    </w:p>
    <w:p w14:paraId="648024F0" w14:textId="77777777" w:rsidR="00B6474E" w:rsidRDefault="00B6474E">
      <w:pPr>
        <w:numPr>
          <w:ilvl w:val="255"/>
          <w:numId w:val="0"/>
        </w:numPr>
        <w:rPr>
          <w:rFonts w:ascii="Arial" w:eastAsia="Microsoft YaHei" w:hAnsi="Arial" w:cs="Arial"/>
          <w:color w:val="000000"/>
          <w:spacing w:val="10"/>
          <w:sz w:val="20"/>
          <w:szCs w:val="20"/>
          <w:shd w:val="clear" w:color="auto" w:fill="FFFFFF"/>
        </w:rPr>
      </w:pPr>
    </w:p>
    <w:p w14:paraId="77BF5CAF" w14:textId="77777777" w:rsidR="00B6474E" w:rsidRPr="00B6474E" w:rsidRDefault="00B6474E" w:rsidP="00B6474E">
      <w:pPr>
        <w:widowControl/>
        <w:spacing w:after="200" w:line="276" w:lineRule="auto"/>
        <w:outlineLvl w:val="0"/>
        <w:rPr>
          <w:rFonts w:ascii="Arial" w:eastAsia="Times New Roman" w:hAnsi="Arial" w:cs="Arial"/>
          <w:kern w:val="0"/>
          <w:sz w:val="22"/>
          <w:szCs w:val="22"/>
          <w:lang w:val="en-GB" w:eastAsia="en-GB"/>
        </w:rPr>
      </w:pPr>
      <w:r w:rsidRPr="00B6474E">
        <w:rPr>
          <w:rFonts w:ascii="Arial" w:eastAsia="Times New Roman" w:hAnsi="Arial" w:cs="Arial"/>
          <w:b/>
          <w:bCs/>
          <w:kern w:val="0"/>
          <w:sz w:val="22"/>
          <w:szCs w:val="22"/>
          <w:lang w:val="en-GB" w:eastAsia="en-GB"/>
        </w:rPr>
        <w:t>COMPETING INTERESTS DISCLAIMER:</w:t>
      </w:r>
    </w:p>
    <w:p w14:paraId="0353ABB4" w14:textId="495C3676" w:rsidR="00B6474E" w:rsidRDefault="00B6474E" w:rsidP="00B6474E">
      <w:pPr>
        <w:widowControl/>
        <w:spacing w:after="200" w:line="276" w:lineRule="auto"/>
        <w:jc w:val="left"/>
        <w:rPr>
          <w:rFonts w:ascii="Calibri" w:eastAsia="Times New Roman" w:hAnsi="Calibri" w:cs="Times New Roman"/>
          <w:kern w:val="0"/>
          <w:sz w:val="22"/>
          <w:szCs w:val="22"/>
          <w:lang w:val="en-GB" w:eastAsia="en-GB"/>
        </w:rPr>
      </w:pPr>
      <w:r w:rsidRPr="00B6474E">
        <w:rPr>
          <w:rFonts w:ascii="Calibri" w:eastAsia="Times New Roman" w:hAnsi="Calibri" w:cs="Times New Roman"/>
          <w:kern w:val="0"/>
          <w:sz w:val="22"/>
          <w:szCs w:val="22"/>
          <w:lang w:val="en-GB" w:eastAsia="en-GB"/>
        </w:rPr>
        <w:t>Authors have declared that they have no known competing financial interests OR non-financial interests OR personal relationships that could have appeared to influence the work reported in this paper.</w:t>
      </w:r>
    </w:p>
    <w:p w14:paraId="71A223C8" w14:textId="7443A477" w:rsidR="00817C57" w:rsidRDefault="00817C57" w:rsidP="00B6474E">
      <w:pPr>
        <w:widowControl/>
        <w:spacing w:after="200" w:line="276" w:lineRule="auto"/>
        <w:jc w:val="left"/>
        <w:rPr>
          <w:rFonts w:ascii="Calibri" w:eastAsia="Times New Roman" w:hAnsi="Calibri" w:cs="Times New Roman"/>
          <w:kern w:val="0"/>
          <w:sz w:val="22"/>
          <w:szCs w:val="22"/>
          <w:lang w:val="en-GB" w:eastAsia="en-GB"/>
        </w:rPr>
      </w:pPr>
    </w:p>
    <w:p w14:paraId="1F270D2D" w14:textId="77777777" w:rsidR="00817C57" w:rsidRPr="009C5487" w:rsidRDefault="00817C57" w:rsidP="00817C57">
      <w:pPr>
        <w:rPr>
          <w:rFonts w:ascii="Calibri" w:eastAsia="Calibri" w:hAnsi="Calibri" w:cs="Times New Roman"/>
          <w:highlight w:val="yellow"/>
        </w:rPr>
      </w:pPr>
      <w:bookmarkStart w:id="96" w:name="_Hlk197682619"/>
      <w:bookmarkStart w:id="97" w:name="_Hlk180402183"/>
      <w:bookmarkStart w:id="98" w:name="_Hlk183680988"/>
      <w:r w:rsidRPr="009C5487">
        <w:rPr>
          <w:rFonts w:ascii="Calibri" w:eastAsia="Calibri" w:hAnsi="Calibri" w:cs="Times New Roman"/>
          <w:highlight w:val="yellow"/>
        </w:rPr>
        <w:t>Disclaimer (Artificial intelligence)</w:t>
      </w:r>
    </w:p>
    <w:p w14:paraId="383135D7" w14:textId="77777777" w:rsidR="00817C57" w:rsidRPr="009C5487" w:rsidRDefault="00817C57" w:rsidP="00817C57">
      <w:pPr>
        <w:rPr>
          <w:rFonts w:ascii="Calibri" w:eastAsia="Calibri" w:hAnsi="Calibri" w:cs="Times New Roman"/>
          <w:highlight w:val="yellow"/>
        </w:rPr>
      </w:pPr>
      <w:r w:rsidRPr="009C5487">
        <w:rPr>
          <w:rFonts w:ascii="Calibri" w:eastAsia="Calibri" w:hAnsi="Calibri" w:cs="Times New Roman"/>
          <w:highlight w:val="yellow"/>
        </w:rPr>
        <w:t xml:space="preserve">Option 1: </w:t>
      </w:r>
    </w:p>
    <w:p w14:paraId="52EB3F50" w14:textId="77777777" w:rsidR="00817C57" w:rsidRPr="009C5487" w:rsidRDefault="00817C57" w:rsidP="00817C57">
      <w:pPr>
        <w:rPr>
          <w:rFonts w:ascii="Calibri" w:eastAsia="Calibri" w:hAnsi="Calibri" w:cs="Times New Roman"/>
          <w:highlight w:val="yellow"/>
        </w:rPr>
      </w:pPr>
      <w:r w:rsidRPr="009C5487">
        <w:rPr>
          <w:rFonts w:ascii="Calibri" w:eastAsia="Calibri" w:hAnsi="Calibri" w:cs="Times New Roman"/>
          <w:highlight w:val="yellow"/>
        </w:rPr>
        <w:t>Author(s) hereby declare that NO generative AI technologies such as Large Language Models (</w:t>
      </w:r>
      <w:proofErr w:type="spellStart"/>
      <w:r w:rsidRPr="009C5487">
        <w:rPr>
          <w:rFonts w:ascii="Calibri" w:eastAsia="Calibri" w:hAnsi="Calibri" w:cs="Times New Roman"/>
          <w:highlight w:val="yellow"/>
        </w:rPr>
        <w:t>ChatGPT</w:t>
      </w:r>
      <w:proofErr w:type="spellEnd"/>
      <w:r w:rsidRPr="009C5487">
        <w:rPr>
          <w:rFonts w:ascii="Calibri" w:eastAsia="Calibri" w:hAnsi="Calibri" w:cs="Times New Roman"/>
          <w:highlight w:val="yellow"/>
        </w:rPr>
        <w:t xml:space="preserve">, COPILOT, etc.) and text-to-image generators have been used during the writing or editing of this manuscript. </w:t>
      </w:r>
    </w:p>
    <w:p w14:paraId="25E8C179" w14:textId="77777777" w:rsidR="00817C57" w:rsidRPr="009C5487" w:rsidRDefault="00817C57" w:rsidP="00817C57">
      <w:pPr>
        <w:rPr>
          <w:rFonts w:ascii="Calibri" w:eastAsia="Calibri" w:hAnsi="Calibri" w:cs="Times New Roman"/>
          <w:highlight w:val="yellow"/>
        </w:rPr>
      </w:pPr>
      <w:r w:rsidRPr="009C5487">
        <w:rPr>
          <w:rFonts w:ascii="Calibri" w:eastAsia="Calibri" w:hAnsi="Calibri" w:cs="Times New Roman"/>
          <w:highlight w:val="yellow"/>
        </w:rPr>
        <w:t xml:space="preserve">Option 2: </w:t>
      </w:r>
    </w:p>
    <w:p w14:paraId="6D52F787" w14:textId="77777777" w:rsidR="00817C57" w:rsidRPr="009C5487" w:rsidRDefault="00817C57" w:rsidP="00817C57">
      <w:pPr>
        <w:rPr>
          <w:rFonts w:ascii="Calibri" w:eastAsia="Calibri" w:hAnsi="Calibri" w:cs="Times New Roman"/>
          <w:highlight w:val="yellow"/>
        </w:rPr>
      </w:pPr>
      <w:r w:rsidRPr="009C5487">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2EED534" w14:textId="77777777" w:rsidR="00817C57" w:rsidRPr="009C5487" w:rsidRDefault="00817C57" w:rsidP="00817C57">
      <w:pPr>
        <w:rPr>
          <w:rFonts w:ascii="Calibri" w:eastAsia="Calibri" w:hAnsi="Calibri" w:cs="Times New Roman"/>
          <w:highlight w:val="yellow"/>
        </w:rPr>
      </w:pPr>
      <w:r w:rsidRPr="009C5487">
        <w:rPr>
          <w:rFonts w:ascii="Calibri" w:eastAsia="Calibri" w:hAnsi="Calibri" w:cs="Times New Roman"/>
          <w:highlight w:val="yellow"/>
        </w:rPr>
        <w:t>Details of the AI usage are given below:</w:t>
      </w:r>
    </w:p>
    <w:p w14:paraId="3F75F9BE" w14:textId="77777777" w:rsidR="00817C57" w:rsidRPr="009C5487" w:rsidRDefault="00817C57" w:rsidP="00817C57">
      <w:pPr>
        <w:rPr>
          <w:rFonts w:ascii="Calibri" w:eastAsia="Calibri" w:hAnsi="Calibri" w:cs="Times New Roman"/>
          <w:highlight w:val="yellow"/>
        </w:rPr>
      </w:pPr>
      <w:r w:rsidRPr="009C5487">
        <w:rPr>
          <w:rFonts w:ascii="Calibri" w:eastAsia="Calibri" w:hAnsi="Calibri" w:cs="Times New Roman"/>
          <w:highlight w:val="yellow"/>
        </w:rPr>
        <w:t>1.</w:t>
      </w:r>
    </w:p>
    <w:p w14:paraId="2BFABD4D" w14:textId="77777777" w:rsidR="00817C57" w:rsidRPr="009C5487" w:rsidRDefault="00817C57" w:rsidP="00817C57">
      <w:pPr>
        <w:rPr>
          <w:rFonts w:ascii="Calibri" w:eastAsia="Calibri" w:hAnsi="Calibri" w:cs="Times New Roman"/>
          <w:highlight w:val="yellow"/>
        </w:rPr>
      </w:pPr>
      <w:r w:rsidRPr="009C5487">
        <w:rPr>
          <w:rFonts w:ascii="Calibri" w:eastAsia="Calibri" w:hAnsi="Calibri" w:cs="Times New Roman"/>
          <w:highlight w:val="yellow"/>
        </w:rPr>
        <w:t>2.</w:t>
      </w:r>
    </w:p>
    <w:p w14:paraId="4D3CED31" w14:textId="77777777" w:rsidR="00817C57" w:rsidRPr="009C5487" w:rsidRDefault="00817C57" w:rsidP="00817C57">
      <w:pPr>
        <w:rPr>
          <w:rFonts w:ascii="Calibri" w:eastAsia="Calibri" w:hAnsi="Calibri" w:cs="Times New Roman"/>
        </w:rPr>
      </w:pPr>
      <w:bookmarkStart w:id="99" w:name="_Hlk197682629"/>
      <w:bookmarkEnd w:id="96"/>
      <w:r w:rsidRPr="009C5487">
        <w:rPr>
          <w:rFonts w:ascii="Calibri" w:eastAsia="Calibri" w:hAnsi="Calibri" w:cs="Times New Roman"/>
          <w:highlight w:val="yellow"/>
        </w:rPr>
        <w:t>3.</w:t>
      </w:r>
    </w:p>
    <w:bookmarkEnd w:id="97"/>
    <w:bookmarkEnd w:id="98"/>
    <w:bookmarkEnd w:id="99"/>
    <w:p w14:paraId="62097053" w14:textId="77777777" w:rsidR="00817C57" w:rsidRPr="00B6474E" w:rsidRDefault="00817C57" w:rsidP="00B6474E">
      <w:pPr>
        <w:widowControl/>
        <w:spacing w:after="200" w:line="276" w:lineRule="auto"/>
        <w:jc w:val="left"/>
        <w:rPr>
          <w:rFonts w:ascii="Calibri" w:eastAsia="Times New Roman" w:hAnsi="Calibri" w:cs="Times New Roman"/>
          <w:kern w:val="0"/>
          <w:sz w:val="22"/>
          <w:szCs w:val="22"/>
          <w:lang w:val="en-GB" w:eastAsia="en-GB"/>
        </w:rPr>
      </w:pPr>
    </w:p>
    <w:p w14:paraId="2B616E27" w14:textId="77777777" w:rsidR="00B6474E" w:rsidRPr="004F23DC" w:rsidRDefault="00B6474E">
      <w:pPr>
        <w:numPr>
          <w:ilvl w:val="255"/>
          <w:numId w:val="0"/>
        </w:numPr>
        <w:rPr>
          <w:rFonts w:ascii="Arial" w:eastAsia="Microsoft YaHei" w:hAnsi="Arial" w:cs="Arial"/>
          <w:color w:val="000000"/>
          <w:spacing w:val="10"/>
          <w:sz w:val="20"/>
          <w:szCs w:val="20"/>
          <w:shd w:val="clear" w:color="auto" w:fill="FFFFFF"/>
        </w:rPr>
      </w:pPr>
    </w:p>
    <w:p w14:paraId="69B9D3EC" w14:textId="77777777" w:rsidR="008B031F" w:rsidRPr="004F23DC" w:rsidRDefault="008B031F">
      <w:pPr>
        <w:numPr>
          <w:ilvl w:val="255"/>
          <w:numId w:val="0"/>
        </w:numPr>
        <w:rPr>
          <w:rFonts w:ascii="Arial" w:eastAsia="Microsoft YaHei" w:hAnsi="Arial" w:cs="Arial"/>
          <w:sz w:val="20"/>
          <w:szCs w:val="20"/>
        </w:rPr>
      </w:pPr>
    </w:p>
    <w:p w14:paraId="69B9D3ED" w14:textId="77777777" w:rsidR="008B031F" w:rsidRPr="004F23DC" w:rsidRDefault="003602DA">
      <w:pPr>
        <w:widowControl/>
        <w:rPr>
          <w:rFonts w:ascii="Arial" w:eastAsia="Microsoft YaHei" w:hAnsi="Arial" w:cs="Arial"/>
          <w:b/>
          <w:bCs/>
          <w:color w:val="000000"/>
          <w:spacing w:val="10"/>
          <w:sz w:val="22"/>
          <w:szCs w:val="22"/>
          <w:shd w:val="clear" w:color="auto" w:fill="FFFFFF"/>
        </w:rPr>
      </w:pPr>
      <w:r w:rsidRPr="004F23DC">
        <w:rPr>
          <w:rFonts w:ascii="Arial" w:eastAsia="Microsoft YaHei" w:hAnsi="Arial" w:cs="Arial"/>
          <w:b/>
          <w:bCs/>
          <w:color w:val="000000"/>
          <w:spacing w:val="10"/>
          <w:sz w:val="22"/>
          <w:szCs w:val="22"/>
          <w:shd w:val="clear" w:color="auto" w:fill="FFFFFF"/>
        </w:rPr>
        <w:t>6. REFERENCES</w:t>
      </w:r>
    </w:p>
    <w:p w14:paraId="69B9D3EE" w14:textId="77777777" w:rsidR="008B031F" w:rsidRPr="00FF4AB1" w:rsidRDefault="003602DA" w:rsidP="00FF4AB1">
      <w:pPr>
        <w:pStyle w:val="ListParagraph"/>
        <w:widowControl/>
        <w:numPr>
          <w:ilvl w:val="0"/>
          <w:numId w:val="3"/>
        </w:numPr>
        <w:rPr>
          <w:rFonts w:ascii="Arial" w:eastAsia="SimSun" w:hAnsi="Arial" w:cs="Arial"/>
          <w:sz w:val="20"/>
          <w:szCs w:val="20"/>
        </w:rPr>
      </w:pPr>
      <w:r w:rsidRPr="00FF4AB1">
        <w:rPr>
          <w:rFonts w:ascii="Arial" w:eastAsia="Microsoft YaHei" w:hAnsi="Arial" w:cs="Arial"/>
          <w:sz w:val="20"/>
          <w:szCs w:val="20"/>
        </w:rPr>
        <w:t xml:space="preserve">C Christiansen. </w:t>
      </w:r>
      <w:r w:rsidRPr="00FF4AB1">
        <w:rPr>
          <w:rFonts w:ascii="Arial" w:eastAsia="SimSun" w:hAnsi="Arial" w:cs="Arial"/>
          <w:sz w:val="20"/>
          <w:szCs w:val="20"/>
        </w:rPr>
        <w:t>(1993). Consensus development conference: diagnosis, prophylaxis, and treatment of osteoporosis. The American journal of medicine, 94, 646-650.</w:t>
      </w:r>
    </w:p>
    <w:p w14:paraId="69B9D3EF" w14:textId="77777777" w:rsidR="008B031F" w:rsidRPr="00FF4AB1" w:rsidRDefault="003602DA" w:rsidP="00FF4AB1">
      <w:pPr>
        <w:pStyle w:val="ListParagraph"/>
        <w:widowControl/>
        <w:numPr>
          <w:ilvl w:val="0"/>
          <w:numId w:val="3"/>
        </w:numPr>
        <w:rPr>
          <w:rFonts w:ascii="Arial" w:eastAsia="SimSun" w:hAnsi="Arial" w:cs="Arial"/>
          <w:kern w:val="0"/>
          <w:sz w:val="20"/>
          <w:szCs w:val="20"/>
          <w:lang w:bidi="ar"/>
        </w:rPr>
      </w:pPr>
      <w:r w:rsidRPr="00FF4AB1">
        <w:rPr>
          <w:rFonts w:ascii="Arial" w:eastAsia="Arial" w:hAnsi="Arial" w:cs="Arial"/>
          <w:kern w:val="0"/>
          <w:sz w:val="20"/>
          <w:szCs w:val="20"/>
          <w:lang w:eastAsia="en-US" w:bidi="ar"/>
        </w:rPr>
        <w:t>D.</w:t>
      </w:r>
      <w:r w:rsidRPr="00FF4AB1">
        <w:rPr>
          <w:rFonts w:ascii="Arial" w:eastAsia="Arial" w:hAnsi="Arial" w:cs="Arial"/>
          <w:kern w:val="0"/>
          <w:sz w:val="20"/>
          <w:szCs w:val="20"/>
          <w:lang w:bidi="ar"/>
        </w:rPr>
        <w:t xml:space="preserve">K. Hoang, M.C. Doan, L.D. Mai, </w:t>
      </w:r>
      <w:r w:rsidRPr="00FF4AB1">
        <w:rPr>
          <w:rFonts w:ascii="Arial" w:eastAsia="SimSun" w:hAnsi="Arial" w:cs="Arial"/>
          <w:kern w:val="0"/>
          <w:sz w:val="20"/>
          <w:szCs w:val="20"/>
          <w:lang w:bidi="ar"/>
        </w:rPr>
        <w:t>et al</w:t>
      </w:r>
      <w:r w:rsidRPr="00FF4AB1">
        <w:rPr>
          <w:rFonts w:ascii="Arial" w:eastAsia="Arial" w:hAnsi="Arial" w:cs="Arial"/>
          <w:kern w:val="0"/>
          <w:sz w:val="20"/>
          <w:szCs w:val="20"/>
          <w:lang w:bidi="ar"/>
        </w:rPr>
        <w:t>.</w:t>
      </w:r>
      <w:r w:rsidRPr="00FF4AB1">
        <w:rPr>
          <w:rFonts w:ascii="Arial" w:eastAsia="SimSun" w:hAnsi="Arial" w:cs="Arial"/>
          <w:kern w:val="0"/>
          <w:sz w:val="20"/>
          <w:szCs w:val="20"/>
          <w:lang w:bidi="ar"/>
        </w:rPr>
        <w:t xml:space="preserve"> </w:t>
      </w:r>
      <w:r w:rsidRPr="00FF4AB1">
        <w:rPr>
          <w:rFonts w:ascii="Arial" w:eastAsia="Arial" w:hAnsi="Arial" w:cs="Arial"/>
          <w:kern w:val="0"/>
          <w:sz w:val="20"/>
          <w:szCs w:val="20"/>
          <w:lang w:bidi="ar"/>
        </w:rPr>
        <w:t>(2021)</w:t>
      </w:r>
      <w:r w:rsidRPr="00FF4AB1">
        <w:rPr>
          <w:rFonts w:ascii="Arial" w:eastAsia="SimSun" w:hAnsi="Arial" w:cs="Arial"/>
          <w:kern w:val="0"/>
          <w:sz w:val="20"/>
          <w:szCs w:val="20"/>
          <w:lang w:bidi="ar"/>
        </w:rPr>
        <w:t xml:space="preserve">. </w:t>
      </w:r>
      <w:r w:rsidRPr="00FF4AB1">
        <w:rPr>
          <w:rFonts w:ascii="Arial" w:eastAsia="Georgia" w:hAnsi="Arial" w:cs="Arial"/>
          <w:kern w:val="0"/>
          <w:sz w:val="20"/>
          <w:szCs w:val="20"/>
          <w:lang w:bidi="ar"/>
        </w:rPr>
        <w:t xml:space="preserve">Burden of osteoporosis in Vietnam: an analysis of population risk. </w:t>
      </w:r>
      <w:proofErr w:type="spellStart"/>
      <w:r w:rsidRPr="00FF4AB1">
        <w:rPr>
          <w:rFonts w:ascii="Arial" w:eastAsia="Arial" w:hAnsi="Arial" w:cs="Arial"/>
          <w:kern w:val="0"/>
          <w:sz w:val="20"/>
          <w:szCs w:val="20"/>
          <w:lang w:bidi="ar"/>
        </w:rPr>
        <w:t>PLoS</w:t>
      </w:r>
      <w:proofErr w:type="spellEnd"/>
      <w:r w:rsidRPr="00FF4AB1">
        <w:rPr>
          <w:rFonts w:ascii="Arial" w:eastAsia="Arial" w:hAnsi="Arial" w:cs="Arial"/>
          <w:kern w:val="0"/>
          <w:sz w:val="20"/>
          <w:szCs w:val="20"/>
          <w:lang w:bidi="ar"/>
        </w:rPr>
        <w:t xml:space="preserve"> One, 16 (6), Article e0252592</w:t>
      </w:r>
      <w:r w:rsidRPr="00FF4AB1">
        <w:rPr>
          <w:rFonts w:ascii="Arial" w:eastAsia="SimSun" w:hAnsi="Arial" w:cs="Arial"/>
          <w:kern w:val="0"/>
          <w:sz w:val="20"/>
          <w:szCs w:val="20"/>
          <w:lang w:bidi="ar"/>
        </w:rPr>
        <w:t>.</w:t>
      </w:r>
    </w:p>
    <w:p w14:paraId="69B9D3F0" w14:textId="77777777" w:rsidR="008B031F" w:rsidRPr="00FF4AB1" w:rsidRDefault="003602DA" w:rsidP="00FF4AB1">
      <w:pPr>
        <w:pStyle w:val="Heading2"/>
        <w:widowControl/>
        <w:numPr>
          <w:ilvl w:val="0"/>
          <w:numId w:val="3"/>
        </w:numPr>
        <w:spacing w:beforeAutospacing="0" w:afterAutospacing="0"/>
        <w:jc w:val="both"/>
        <w:rPr>
          <w:rFonts w:ascii="Arial" w:hAnsi="Arial" w:cs="Arial" w:hint="default"/>
          <w:b w:val="0"/>
          <w:bCs w:val="0"/>
          <w:color w:val="1F1F1F"/>
          <w:sz w:val="20"/>
          <w:szCs w:val="20"/>
        </w:rPr>
      </w:pPr>
      <w:r w:rsidRPr="00FF4AB1">
        <w:rPr>
          <w:rFonts w:ascii="Arial" w:hAnsi="Arial" w:cs="Arial" w:hint="default"/>
          <w:b w:val="0"/>
          <w:bCs w:val="0"/>
          <w:sz w:val="20"/>
          <w:szCs w:val="20"/>
        </w:rPr>
        <w:t>Heaney Robert P</w:t>
      </w:r>
      <w:r w:rsidRPr="00FF4AB1">
        <w:rPr>
          <w:rFonts w:ascii="Arial" w:eastAsia="Arial" w:hAnsi="Arial" w:cs="Arial" w:hint="default"/>
          <w:b w:val="0"/>
          <w:bCs w:val="0"/>
          <w:sz w:val="20"/>
          <w:szCs w:val="20"/>
        </w:rPr>
        <w:t>,</w:t>
      </w:r>
      <w:r w:rsidRPr="00FF4AB1">
        <w:rPr>
          <w:rFonts w:ascii="Arial" w:hAnsi="Arial" w:cs="Arial" w:hint="default"/>
          <w:b w:val="0"/>
          <w:bCs w:val="0"/>
          <w:sz w:val="20"/>
          <w:szCs w:val="20"/>
        </w:rPr>
        <w:t xml:space="preserve"> Recker Robert R</w:t>
      </w:r>
      <w:r w:rsidRPr="00FF4AB1">
        <w:rPr>
          <w:rFonts w:ascii="Arial" w:eastAsia="Arial" w:hAnsi="Arial" w:cs="Arial" w:hint="default"/>
          <w:b w:val="0"/>
          <w:bCs w:val="0"/>
          <w:sz w:val="20"/>
          <w:szCs w:val="20"/>
        </w:rPr>
        <w:t>,</w:t>
      </w:r>
      <w:r w:rsidRPr="00FF4AB1">
        <w:rPr>
          <w:rFonts w:ascii="Arial" w:hAnsi="Arial" w:cs="Arial" w:hint="default"/>
          <w:b w:val="0"/>
          <w:bCs w:val="0"/>
          <w:sz w:val="20"/>
          <w:szCs w:val="20"/>
        </w:rPr>
        <w:t xml:space="preserve"> Watson Patrice</w:t>
      </w:r>
      <w:r w:rsidRPr="00FF4AB1">
        <w:rPr>
          <w:rFonts w:ascii="Arial" w:eastAsia="Arial" w:hAnsi="Arial" w:cs="Arial" w:hint="default"/>
          <w:b w:val="0"/>
          <w:bCs w:val="0"/>
          <w:sz w:val="20"/>
          <w:szCs w:val="20"/>
        </w:rPr>
        <w:t>,</w:t>
      </w:r>
      <w:r w:rsidRPr="00FF4AB1">
        <w:rPr>
          <w:rFonts w:ascii="Arial" w:hAnsi="Arial" w:cs="Arial" w:hint="default"/>
          <w:b w:val="0"/>
          <w:bCs w:val="0"/>
          <w:sz w:val="20"/>
          <w:szCs w:val="20"/>
        </w:rPr>
        <w:t xml:space="preserve"> </w:t>
      </w:r>
      <w:proofErr w:type="spellStart"/>
      <w:r w:rsidRPr="00FF4AB1">
        <w:rPr>
          <w:rFonts w:ascii="Arial" w:hAnsi="Arial" w:cs="Arial" w:hint="default"/>
          <w:b w:val="0"/>
          <w:bCs w:val="0"/>
          <w:sz w:val="20"/>
          <w:szCs w:val="20"/>
        </w:rPr>
        <w:t>Lappe</w:t>
      </w:r>
      <w:proofErr w:type="spellEnd"/>
      <w:r w:rsidRPr="00FF4AB1">
        <w:rPr>
          <w:rFonts w:ascii="Arial" w:hAnsi="Arial" w:cs="Arial" w:hint="default"/>
          <w:b w:val="0"/>
          <w:bCs w:val="0"/>
          <w:sz w:val="20"/>
          <w:szCs w:val="20"/>
        </w:rPr>
        <w:t xml:space="preserve"> Joan M. (2010). </w:t>
      </w:r>
      <w:r w:rsidRPr="00FF4AB1">
        <w:rPr>
          <w:rFonts w:ascii="Arial" w:eastAsia="Georgia" w:hAnsi="Arial" w:cs="Arial" w:hint="default"/>
          <w:b w:val="0"/>
          <w:bCs w:val="0"/>
          <w:sz w:val="20"/>
          <w:szCs w:val="20"/>
        </w:rPr>
        <w:t>Phosphate and carbonate salts of calcium support robust bone building in osteoporosis</w:t>
      </w:r>
      <w:r w:rsidRPr="00FF4AB1">
        <w:rPr>
          <w:rFonts w:ascii="Arial" w:hAnsi="Arial" w:cs="Arial" w:hint="default"/>
          <w:b w:val="0"/>
          <w:bCs w:val="0"/>
          <w:sz w:val="20"/>
          <w:szCs w:val="20"/>
        </w:rPr>
        <w:t xml:space="preserve">. </w:t>
      </w:r>
      <w:hyperlink r:id="rId12" w:tooltip="Go to The American Journal of Clinical Nutrition on ScienceDirect" w:history="1">
        <w:r w:rsidRPr="00FF4AB1">
          <w:rPr>
            <w:rStyle w:val="Hyperlink"/>
            <w:rFonts w:ascii="Arial" w:eastAsia="Arial" w:hAnsi="Arial" w:cs="Arial" w:hint="default"/>
            <w:b w:val="0"/>
            <w:bCs w:val="0"/>
            <w:color w:val="auto"/>
            <w:sz w:val="20"/>
            <w:szCs w:val="20"/>
            <w:u w:val="none"/>
          </w:rPr>
          <w:t>The American Journal of Clinical Nutrition</w:t>
        </w:r>
      </w:hyperlink>
      <w:r w:rsidRPr="00FF4AB1">
        <w:rPr>
          <w:rFonts w:ascii="Arial" w:hAnsi="Arial" w:cs="Arial" w:hint="default"/>
          <w:b w:val="0"/>
          <w:bCs w:val="0"/>
          <w:sz w:val="20"/>
          <w:szCs w:val="20"/>
        </w:rPr>
        <w:t>, 92(1), 101-105.</w:t>
      </w:r>
    </w:p>
    <w:p w14:paraId="69B9D3F2" w14:textId="77777777" w:rsidR="008B031F" w:rsidRPr="00FF4AB1" w:rsidRDefault="003602DA" w:rsidP="00FF4AB1">
      <w:pPr>
        <w:pStyle w:val="ListParagraph"/>
        <w:numPr>
          <w:ilvl w:val="0"/>
          <w:numId w:val="3"/>
        </w:numPr>
      </w:pPr>
      <w:r w:rsidRPr="00FF4AB1">
        <w:rPr>
          <w:rFonts w:hint="eastAsia"/>
        </w:rPr>
        <w:t>Ho-Pham LT, Nguyen UD, Pham HN</w:t>
      </w:r>
      <w:r w:rsidRPr="00FF4AB1">
        <w:rPr>
          <w:rFonts w:ascii="Arial" w:eastAsia="Arial" w:hAnsi="Arial" w:cs="Arial"/>
          <w:kern w:val="0"/>
          <w:sz w:val="20"/>
          <w:szCs w:val="20"/>
          <w:lang w:bidi="ar"/>
        </w:rPr>
        <w:t xml:space="preserve">, </w:t>
      </w:r>
      <w:r w:rsidRPr="00FF4AB1">
        <w:rPr>
          <w:rFonts w:ascii="Arial" w:eastAsia="SimSun" w:hAnsi="Arial" w:cs="Arial"/>
          <w:kern w:val="0"/>
          <w:sz w:val="20"/>
          <w:szCs w:val="20"/>
          <w:lang w:bidi="ar"/>
        </w:rPr>
        <w:t>et al</w:t>
      </w:r>
      <w:r w:rsidRPr="00FF4AB1">
        <w:rPr>
          <w:rFonts w:ascii="Arial" w:eastAsia="Arial" w:hAnsi="Arial" w:cs="Arial"/>
          <w:kern w:val="0"/>
          <w:sz w:val="20"/>
          <w:szCs w:val="20"/>
          <w:lang w:bidi="ar"/>
        </w:rPr>
        <w:t>.</w:t>
      </w:r>
      <w:r w:rsidRPr="00FF4AB1">
        <w:rPr>
          <w:rFonts w:ascii="Arial" w:eastAsia="SimSun" w:hAnsi="Arial" w:cs="Arial"/>
          <w:kern w:val="0"/>
          <w:sz w:val="20"/>
          <w:szCs w:val="20"/>
          <w:lang w:bidi="ar"/>
        </w:rPr>
        <w:t xml:space="preserve"> </w:t>
      </w:r>
      <w:r w:rsidRPr="00FF4AB1">
        <w:rPr>
          <w:rFonts w:ascii="Arial" w:eastAsia="Arial" w:hAnsi="Arial" w:cs="Arial"/>
          <w:kern w:val="0"/>
          <w:sz w:val="20"/>
          <w:szCs w:val="20"/>
          <w:lang w:bidi="ar"/>
        </w:rPr>
        <w:t>(20</w:t>
      </w:r>
      <w:r w:rsidRPr="00FF4AB1">
        <w:rPr>
          <w:rFonts w:ascii="Arial" w:eastAsia="SimSun" w:hAnsi="Arial" w:cs="Arial" w:hint="eastAsia"/>
          <w:kern w:val="0"/>
          <w:sz w:val="20"/>
          <w:szCs w:val="20"/>
          <w:lang w:bidi="ar"/>
        </w:rPr>
        <w:t>1</w:t>
      </w:r>
      <w:r w:rsidRPr="00FF4AB1">
        <w:rPr>
          <w:rFonts w:ascii="Arial" w:eastAsia="Arial" w:hAnsi="Arial" w:cs="Arial"/>
          <w:kern w:val="0"/>
          <w:sz w:val="20"/>
          <w:szCs w:val="20"/>
          <w:lang w:bidi="ar"/>
        </w:rPr>
        <w:t>1)</w:t>
      </w:r>
      <w:r w:rsidRPr="00FF4AB1">
        <w:rPr>
          <w:rFonts w:ascii="Arial" w:eastAsia="SimSun" w:hAnsi="Arial" w:cs="Arial"/>
          <w:kern w:val="0"/>
          <w:sz w:val="20"/>
          <w:szCs w:val="20"/>
          <w:lang w:bidi="ar"/>
        </w:rPr>
        <w:t>.</w:t>
      </w:r>
      <w:r w:rsidRPr="00FF4AB1">
        <w:rPr>
          <w:rFonts w:hint="eastAsia"/>
        </w:rPr>
        <w:t xml:space="preserve"> Reference ranges for bone mineral density and prevalence of osteoporosis in Vietnamese men and women. BMC </w:t>
      </w:r>
      <w:proofErr w:type="spellStart"/>
      <w:r w:rsidRPr="00FF4AB1">
        <w:rPr>
          <w:rFonts w:hint="eastAsia"/>
        </w:rPr>
        <w:t>Musculoskelet</w:t>
      </w:r>
      <w:proofErr w:type="spellEnd"/>
      <w:r w:rsidRPr="00FF4AB1">
        <w:rPr>
          <w:rFonts w:hint="eastAsia"/>
        </w:rPr>
        <w:t xml:space="preserve"> </w:t>
      </w:r>
      <w:proofErr w:type="spellStart"/>
      <w:r w:rsidRPr="00FF4AB1">
        <w:rPr>
          <w:rFonts w:hint="eastAsia"/>
        </w:rPr>
        <w:t>Disord</w:t>
      </w:r>
      <w:proofErr w:type="spellEnd"/>
      <w:r w:rsidRPr="00FF4AB1">
        <w:rPr>
          <w:rFonts w:hint="eastAsia"/>
        </w:rPr>
        <w:t>, 10;12:182.</w:t>
      </w:r>
    </w:p>
    <w:p w14:paraId="69B9D3F3" w14:textId="77777777" w:rsidR="008B031F" w:rsidRPr="00FF4AB1" w:rsidRDefault="003602DA" w:rsidP="00FF4AB1">
      <w:pPr>
        <w:pStyle w:val="ListParagraph"/>
        <w:widowControl/>
        <w:numPr>
          <w:ilvl w:val="0"/>
          <w:numId w:val="3"/>
        </w:numPr>
        <w:jc w:val="left"/>
        <w:rPr>
          <w:rFonts w:ascii="Arial" w:eastAsia="SimSun" w:hAnsi="Arial" w:cs="Arial"/>
          <w:sz w:val="20"/>
          <w:szCs w:val="20"/>
        </w:rPr>
      </w:pPr>
      <w:r w:rsidRPr="00FF4AB1">
        <w:rPr>
          <w:rFonts w:ascii="Arial" w:eastAsia="SimSun" w:hAnsi="Arial" w:cs="Arial"/>
          <w:sz w:val="20"/>
          <w:szCs w:val="20"/>
        </w:rPr>
        <w:t xml:space="preserve">JL Li, LN Wang, Y </w:t>
      </w:r>
      <w:proofErr w:type="spellStart"/>
      <w:proofErr w:type="gramStart"/>
      <w:r w:rsidRPr="00FF4AB1">
        <w:rPr>
          <w:rFonts w:ascii="Arial" w:eastAsia="SimSun" w:hAnsi="Arial" w:cs="Arial"/>
          <w:sz w:val="20"/>
          <w:szCs w:val="20"/>
        </w:rPr>
        <w:t>G,et</w:t>
      </w:r>
      <w:proofErr w:type="spellEnd"/>
      <w:r w:rsidRPr="00FF4AB1">
        <w:rPr>
          <w:rFonts w:ascii="Arial" w:eastAsia="SimSun" w:hAnsi="Arial" w:cs="Arial"/>
          <w:sz w:val="20"/>
          <w:szCs w:val="20"/>
        </w:rPr>
        <w:t xml:space="preserve"> al.</w:t>
      </w:r>
      <w:proofErr w:type="gramEnd"/>
      <w:r w:rsidRPr="00FF4AB1">
        <w:rPr>
          <w:rFonts w:ascii="Arial" w:eastAsia="SimSun" w:hAnsi="Arial" w:cs="Arial"/>
          <w:sz w:val="20"/>
          <w:szCs w:val="20"/>
        </w:rPr>
        <w:t xml:space="preserve"> (</w:t>
      </w:r>
      <w:r w:rsidRPr="00FF4AB1">
        <w:rPr>
          <w:rFonts w:ascii="Arial" w:eastAsia="Microsoft YaHei" w:hAnsi="Arial" w:cs="Arial"/>
          <w:color w:val="000000"/>
          <w:spacing w:val="10"/>
          <w:sz w:val="20"/>
          <w:szCs w:val="20"/>
          <w:shd w:val="clear" w:color="auto" w:fill="FFFFFF"/>
        </w:rPr>
        <w:t xml:space="preserve">2025). </w:t>
      </w:r>
      <w:r w:rsidRPr="00FF4AB1">
        <w:rPr>
          <w:rFonts w:ascii="Arial" w:eastAsia="Microsoft YaHei" w:hAnsi="Arial" w:cs="Arial"/>
          <w:spacing w:val="10"/>
          <w:sz w:val="20"/>
          <w:szCs w:val="20"/>
          <w:shd w:val="clear" w:color="auto" w:fill="FFFFFF"/>
        </w:rPr>
        <w:t>Research progr</w:t>
      </w:r>
      <w:r w:rsidRPr="00FF4AB1">
        <w:rPr>
          <w:rFonts w:ascii="Arial" w:eastAsia="Microsoft YaHei" w:hAnsi="Arial" w:cs="Arial"/>
          <w:color w:val="000000"/>
          <w:spacing w:val="10"/>
          <w:sz w:val="20"/>
          <w:szCs w:val="20"/>
          <w:shd w:val="clear" w:color="auto" w:fill="FFFFFF"/>
        </w:rPr>
        <w:t>ess of dietary protein on bone health. Journal of Modern Medicine and Health, 41 (2), 468-473.</w:t>
      </w:r>
    </w:p>
    <w:p w14:paraId="69B9D3F4" w14:textId="77777777" w:rsidR="008B031F" w:rsidRPr="00FF4AB1" w:rsidRDefault="003602DA" w:rsidP="00FF4AB1">
      <w:pPr>
        <w:pStyle w:val="ListParagraph"/>
        <w:widowControl/>
        <w:numPr>
          <w:ilvl w:val="0"/>
          <w:numId w:val="3"/>
        </w:numPr>
        <w:rPr>
          <w:rFonts w:ascii="Arial" w:eastAsia="SimSun" w:hAnsi="Arial" w:cs="Arial"/>
          <w:sz w:val="20"/>
          <w:szCs w:val="20"/>
        </w:rPr>
      </w:pPr>
      <w:r w:rsidRPr="00FF4AB1">
        <w:rPr>
          <w:rFonts w:ascii="Arial" w:eastAsia="SimSun" w:hAnsi="Arial" w:cs="Arial"/>
          <w:sz w:val="20"/>
          <w:szCs w:val="20"/>
          <w:lang w:eastAsia="en-US"/>
        </w:rPr>
        <w:t>J.</w:t>
      </w:r>
      <w:r w:rsidRPr="00FF4AB1">
        <w:rPr>
          <w:rFonts w:ascii="Arial" w:eastAsia="SimSun" w:hAnsi="Arial" w:cs="Arial"/>
          <w:sz w:val="20"/>
          <w:szCs w:val="20"/>
        </w:rPr>
        <w:t xml:space="preserve">S. </w:t>
      </w:r>
      <w:proofErr w:type="spellStart"/>
      <w:r w:rsidRPr="00FF4AB1">
        <w:rPr>
          <w:rFonts w:ascii="Arial" w:eastAsia="SimSun" w:hAnsi="Arial" w:cs="Arial"/>
          <w:sz w:val="20"/>
          <w:szCs w:val="20"/>
        </w:rPr>
        <w:t>Kenkre</w:t>
      </w:r>
      <w:proofErr w:type="spellEnd"/>
      <w:r w:rsidRPr="00FF4AB1">
        <w:rPr>
          <w:rFonts w:ascii="Arial" w:eastAsia="SimSun" w:hAnsi="Arial" w:cs="Arial"/>
          <w:sz w:val="20"/>
          <w:szCs w:val="20"/>
        </w:rPr>
        <w:t xml:space="preserve">, J. Bassett. (2018). The bone </w:t>
      </w:r>
      <w:proofErr w:type="spellStart"/>
      <w:r w:rsidRPr="00FF4AB1">
        <w:rPr>
          <w:rFonts w:ascii="Arial" w:eastAsia="SimSun" w:hAnsi="Arial" w:cs="Arial"/>
          <w:sz w:val="20"/>
          <w:szCs w:val="20"/>
        </w:rPr>
        <w:t>remodelling</w:t>
      </w:r>
      <w:proofErr w:type="spellEnd"/>
      <w:r w:rsidRPr="00FF4AB1">
        <w:rPr>
          <w:rFonts w:ascii="Arial" w:eastAsia="SimSun" w:hAnsi="Arial" w:cs="Arial"/>
          <w:sz w:val="20"/>
          <w:szCs w:val="20"/>
        </w:rPr>
        <w:t xml:space="preserve"> cycle. Annals of clinical biochemistry, 55, 308-327.</w:t>
      </w:r>
    </w:p>
    <w:p w14:paraId="69B9D3F5" w14:textId="77777777" w:rsidR="008B031F" w:rsidRPr="00FF4AB1" w:rsidRDefault="003602DA" w:rsidP="00FF4AB1">
      <w:pPr>
        <w:pStyle w:val="ListParagraph"/>
        <w:widowControl/>
        <w:numPr>
          <w:ilvl w:val="0"/>
          <w:numId w:val="3"/>
        </w:numPr>
        <w:rPr>
          <w:rFonts w:ascii="Arial" w:eastAsia="SimSun" w:hAnsi="Arial" w:cs="Arial"/>
          <w:sz w:val="20"/>
          <w:szCs w:val="20"/>
        </w:rPr>
      </w:pPr>
      <w:proofErr w:type="spellStart"/>
      <w:r w:rsidRPr="00FF4AB1">
        <w:rPr>
          <w:rFonts w:hint="eastAsia"/>
        </w:rPr>
        <w:t>Laillou</w:t>
      </w:r>
      <w:proofErr w:type="spellEnd"/>
      <w:r w:rsidRPr="00FF4AB1">
        <w:rPr>
          <w:rFonts w:hint="eastAsia"/>
        </w:rPr>
        <w:t xml:space="preserve"> A, </w:t>
      </w:r>
      <w:proofErr w:type="spellStart"/>
      <w:r w:rsidRPr="00FF4AB1">
        <w:rPr>
          <w:rFonts w:hint="eastAsia"/>
        </w:rPr>
        <w:t>Wieringa</w:t>
      </w:r>
      <w:proofErr w:type="spellEnd"/>
      <w:r w:rsidRPr="00FF4AB1">
        <w:rPr>
          <w:rFonts w:hint="eastAsia"/>
        </w:rPr>
        <w:t xml:space="preserve"> F, Tran </w:t>
      </w:r>
      <w:proofErr w:type="spellStart"/>
      <w:proofErr w:type="gramStart"/>
      <w:r w:rsidRPr="00FF4AB1">
        <w:rPr>
          <w:rFonts w:hint="eastAsia"/>
        </w:rPr>
        <w:t>TN</w:t>
      </w:r>
      <w:r w:rsidRPr="00FF4AB1">
        <w:rPr>
          <w:rFonts w:ascii="Arial" w:eastAsia="SimSun" w:hAnsi="Arial" w:cs="Arial"/>
          <w:sz w:val="20"/>
          <w:szCs w:val="20"/>
        </w:rPr>
        <w:t>,et</w:t>
      </w:r>
      <w:proofErr w:type="spellEnd"/>
      <w:r w:rsidRPr="00FF4AB1">
        <w:rPr>
          <w:rFonts w:ascii="Arial" w:eastAsia="SimSun" w:hAnsi="Arial" w:cs="Arial"/>
          <w:sz w:val="20"/>
          <w:szCs w:val="20"/>
        </w:rPr>
        <w:t xml:space="preserve"> al.</w:t>
      </w:r>
      <w:proofErr w:type="gramEnd"/>
      <w:r w:rsidRPr="00FF4AB1">
        <w:rPr>
          <w:rFonts w:ascii="Arial" w:eastAsia="SimSun" w:hAnsi="Arial" w:cs="Arial"/>
          <w:sz w:val="20"/>
          <w:szCs w:val="20"/>
        </w:rPr>
        <w:t xml:space="preserve"> (</w:t>
      </w:r>
      <w:r w:rsidRPr="00FF4AB1">
        <w:rPr>
          <w:rFonts w:ascii="Arial" w:eastAsia="Microsoft YaHei" w:hAnsi="Arial" w:cs="Arial"/>
          <w:color w:val="000000"/>
          <w:spacing w:val="10"/>
          <w:sz w:val="20"/>
          <w:szCs w:val="20"/>
          <w:shd w:val="clear" w:color="auto" w:fill="FFFFFF"/>
        </w:rPr>
        <w:t>20</w:t>
      </w:r>
      <w:r w:rsidRPr="00FF4AB1">
        <w:rPr>
          <w:rFonts w:ascii="Arial" w:eastAsia="Microsoft YaHei" w:hAnsi="Arial" w:cs="Arial" w:hint="eastAsia"/>
          <w:color w:val="000000"/>
          <w:spacing w:val="10"/>
          <w:sz w:val="20"/>
          <w:szCs w:val="20"/>
          <w:shd w:val="clear" w:color="auto" w:fill="FFFFFF"/>
        </w:rPr>
        <w:t>13</w:t>
      </w:r>
      <w:r w:rsidRPr="00FF4AB1">
        <w:rPr>
          <w:rFonts w:ascii="Arial" w:eastAsia="Microsoft YaHei" w:hAnsi="Arial" w:cs="Arial"/>
          <w:color w:val="000000"/>
          <w:spacing w:val="10"/>
          <w:sz w:val="20"/>
          <w:szCs w:val="20"/>
          <w:shd w:val="clear" w:color="auto" w:fill="FFFFFF"/>
        </w:rPr>
        <w:t>)</w:t>
      </w:r>
      <w:r w:rsidRPr="00FF4AB1">
        <w:rPr>
          <w:rFonts w:eastAsia="Microsoft YaHei" w:hint="eastAsia"/>
        </w:rPr>
        <w:t>.</w:t>
      </w:r>
      <w:r w:rsidRPr="00FF4AB1">
        <w:rPr>
          <w:rFonts w:hint="eastAsia"/>
        </w:rPr>
        <w:t xml:space="preserve"> Hypovitaminosis D and mild </w:t>
      </w:r>
      <w:proofErr w:type="spellStart"/>
      <w:r w:rsidRPr="00FF4AB1">
        <w:rPr>
          <w:rFonts w:hint="eastAsia"/>
        </w:rPr>
        <w:t>hypocalcaemia</w:t>
      </w:r>
      <w:proofErr w:type="spellEnd"/>
      <w:r w:rsidRPr="00FF4AB1">
        <w:rPr>
          <w:rFonts w:hint="eastAsia"/>
        </w:rPr>
        <w:t xml:space="preserve"> are highly prevalent among young Vietnamese children and women and related to low dietary intake. </w:t>
      </w:r>
      <w:proofErr w:type="spellStart"/>
      <w:r w:rsidRPr="00FF4AB1">
        <w:rPr>
          <w:rFonts w:hint="eastAsia"/>
        </w:rPr>
        <w:t>PLoS</w:t>
      </w:r>
      <w:proofErr w:type="spellEnd"/>
      <w:r w:rsidRPr="00FF4AB1">
        <w:rPr>
          <w:rFonts w:hint="eastAsia"/>
        </w:rPr>
        <w:t xml:space="preserve"> One, 8(5</w:t>
      </w:r>
      <w:proofErr w:type="gramStart"/>
      <w:r w:rsidRPr="00FF4AB1">
        <w:rPr>
          <w:rFonts w:hint="eastAsia"/>
        </w:rPr>
        <w:t>):e</w:t>
      </w:r>
      <w:proofErr w:type="gramEnd"/>
      <w:r w:rsidRPr="00FF4AB1">
        <w:rPr>
          <w:rFonts w:hint="eastAsia"/>
        </w:rPr>
        <w:t>63979.</w:t>
      </w:r>
    </w:p>
    <w:p w14:paraId="69B9D3F6" w14:textId="77777777" w:rsidR="008B031F" w:rsidRPr="00FF4AB1" w:rsidRDefault="003602DA" w:rsidP="00FF4AB1">
      <w:pPr>
        <w:pStyle w:val="ListParagraph"/>
        <w:widowControl/>
        <w:numPr>
          <w:ilvl w:val="0"/>
          <w:numId w:val="3"/>
        </w:numPr>
        <w:rPr>
          <w:rFonts w:ascii="Arial" w:eastAsia="SimSun" w:hAnsi="Arial" w:cs="Arial"/>
          <w:sz w:val="20"/>
          <w:szCs w:val="20"/>
        </w:rPr>
      </w:pPr>
      <w:r w:rsidRPr="00FF4AB1">
        <w:rPr>
          <w:rFonts w:ascii="Arial" w:eastAsia="SimSun" w:hAnsi="Arial" w:cs="Arial"/>
          <w:sz w:val="20"/>
          <w:szCs w:val="20"/>
        </w:rPr>
        <w:t>M Zaidi. (2007). Skeletal remodeling in health and disease, Nature medicine, 13791-801.</w:t>
      </w:r>
    </w:p>
    <w:p w14:paraId="69B9D3F7" w14:textId="77777777" w:rsidR="008B031F" w:rsidRPr="00FF4AB1" w:rsidRDefault="003602DA" w:rsidP="00FF4AB1">
      <w:pPr>
        <w:pStyle w:val="ListParagraph"/>
        <w:widowControl/>
        <w:numPr>
          <w:ilvl w:val="0"/>
          <w:numId w:val="3"/>
        </w:numPr>
        <w:rPr>
          <w:rFonts w:ascii="Arial" w:eastAsia="SimSun" w:hAnsi="Arial" w:cs="Arial"/>
          <w:kern w:val="0"/>
          <w:sz w:val="20"/>
          <w:szCs w:val="20"/>
          <w:lang w:bidi="ar"/>
        </w:rPr>
      </w:pPr>
      <w:proofErr w:type="spellStart"/>
      <w:proofErr w:type="gramStart"/>
      <w:r w:rsidRPr="00FF4AB1">
        <w:rPr>
          <w:rFonts w:ascii="Arial" w:eastAsia="SimSun" w:hAnsi="Arial" w:cs="Arial"/>
          <w:kern w:val="0"/>
          <w:sz w:val="20"/>
          <w:szCs w:val="20"/>
          <w:lang w:bidi="ar"/>
        </w:rPr>
        <w:t>N.</w:t>
      </w:r>
      <w:r w:rsidRPr="00FF4AB1">
        <w:rPr>
          <w:rFonts w:ascii="Arial" w:eastAsia="Arial" w:hAnsi="Arial" w:cs="Arial"/>
          <w:kern w:val="0"/>
          <w:sz w:val="20"/>
          <w:szCs w:val="20"/>
          <w:lang w:bidi="ar"/>
        </w:rPr>
        <w:t>Salari</w:t>
      </w:r>
      <w:proofErr w:type="spellEnd"/>
      <w:proofErr w:type="gramEnd"/>
      <w:r w:rsidRPr="00FF4AB1">
        <w:rPr>
          <w:rFonts w:ascii="Arial" w:eastAsia="Arial" w:hAnsi="Arial" w:cs="Arial"/>
          <w:kern w:val="0"/>
          <w:sz w:val="20"/>
          <w:szCs w:val="20"/>
          <w:lang w:bidi="ar"/>
        </w:rPr>
        <w:t xml:space="preserve">, H. </w:t>
      </w:r>
      <w:proofErr w:type="spellStart"/>
      <w:r w:rsidRPr="00FF4AB1">
        <w:rPr>
          <w:rFonts w:ascii="Arial" w:eastAsia="Arial" w:hAnsi="Arial" w:cs="Arial"/>
          <w:kern w:val="0"/>
          <w:sz w:val="20"/>
          <w:szCs w:val="20"/>
          <w:lang w:bidi="ar"/>
        </w:rPr>
        <w:t>Ghasemi</w:t>
      </w:r>
      <w:proofErr w:type="spellEnd"/>
      <w:r w:rsidRPr="00FF4AB1">
        <w:rPr>
          <w:rFonts w:ascii="Arial" w:eastAsia="Arial" w:hAnsi="Arial" w:cs="Arial"/>
          <w:kern w:val="0"/>
          <w:sz w:val="20"/>
          <w:szCs w:val="20"/>
          <w:lang w:bidi="ar"/>
        </w:rPr>
        <w:t xml:space="preserve">, L. </w:t>
      </w:r>
      <w:proofErr w:type="spellStart"/>
      <w:r w:rsidRPr="00FF4AB1">
        <w:rPr>
          <w:rFonts w:ascii="Arial" w:eastAsia="Arial" w:hAnsi="Arial" w:cs="Arial"/>
          <w:kern w:val="0"/>
          <w:sz w:val="20"/>
          <w:szCs w:val="20"/>
          <w:lang w:bidi="ar"/>
        </w:rPr>
        <w:t>Mohammadi</w:t>
      </w:r>
      <w:proofErr w:type="spellEnd"/>
      <w:r w:rsidRPr="00FF4AB1">
        <w:rPr>
          <w:rFonts w:ascii="Arial" w:eastAsia="Arial" w:hAnsi="Arial" w:cs="Arial"/>
          <w:kern w:val="0"/>
          <w:sz w:val="20"/>
          <w:szCs w:val="20"/>
          <w:lang w:bidi="ar"/>
        </w:rPr>
        <w:t xml:space="preserve">, </w:t>
      </w:r>
      <w:proofErr w:type="spellStart"/>
      <w:r w:rsidRPr="00FF4AB1">
        <w:rPr>
          <w:rFonts w:ascii="Arial" w:eastAsia="Arial" w:hAnsi="Arial" w:cs="Arial"/>
          <w:kern w:val="0"/>
          <w:sz w:val="20"/>
          <w:szCs w:val="20"/>
          <w:lang w:bidi="ar"/>
        </w:rPr>
        <w:t>Behzadi</w:t>
      </w:r>
      <w:proofErr w:type="spellEnd"/>
      <w:r w:rsidRPr="00FF4AB1">
        <w:rPr>
          <w:rFonts w:ascii="Arial" w:eastAsia="Arial" w:hAnsi="Arial" w:cs="Arial"/>
          <w:kern w:val="0"/>
          <w:sz w:val="20"/>
          <w:szCs w:val="20"/>
          <w:lang w:bidi="ar"/>
        </w:rPr>
        <w:t xml:space="preserve"> M. </w:t>
      </w:r>
      <w:proofErr w:type="spellStart"/>
      <w:r w:rsidRPr="00FF4AB1">
        <w:rPr>
          <w:rFonts w:ascii="Arial" w:eastAsia="Arial" w:hAnsi="Arial" w:cs="Arial"/>
          <w:kern w:val="0"/>
          <w:sz w:val="20"/>
          <w:szCs w:val="20"/>
          <w:lang w:bidi="ar"/>
        </w:rPr>
        <w:t>hasan</w:t>
      </w:r>
      <w:proofErr w:type="spellEnd"/>
      <w:r w:rsidRPr="00FF4AB1">
        <w:rPr>
          <w:rFonts w:ascii="Arial" w:eastAsia="Arial" w:hAnsi="Arial" w:cs="Arial"/>
          <w:kern w:val="0"/>
          <w:sz w:val="20"/>
          <w:szCs w:val="20"/>
          <w:lang w:bidi="ar"/>
        </w:rPr>
        <w:t xml:space="preserve">, E. </w:t>
      </w:r>
      <w:proofErr w:type="spellStart"/>
      <w:r w:rsidRPr="00FF4AB1">
        <w:rPr>
          <w:rFonts w:ascii="Arial" w:eastAsia="Arial" w:hAnsi="Arial" w:cs="Arial"/>
          <w:kern w:val="0"/>
          <w:sz w:val="20"/>
          <w:szCs w:val="20"/>
          <w:lang w:bidi="ar"/>
        </w:rPr>
        <w:t>Rabieenia</w:t>
      </w:r>
      <w:proofErr w:type="spellEnd"/>
      <w:r w:rsidRPr="00FF4AB1">
        <w:rPr>
          <w:rFonts w:ascii="Arial" w:eastAsia="Arial" w:hAnsi="Arial" w:cs="Arial"/>
          <w:kern w:val="0"/>
          <w:sz w:val="20"/>
          <w:szCs w:val="20"/>
          <w:lang w:bidi="ar"/>
        </w:rPr>
        <w:t xml:space="preserve">, S. </w:t>
      </w:r>
      <w:proofErr w:type="spellStart"/>
      <w:r w:rsidRPr="00FF4AB1">
        <w:rPr>
          <w:rFonts w:ascii="Arial" w:eastAsia="Arial" w:hAnsi="Arial" w:cs="Arial"/>
          <w:kern w:val="0"/>
          <w:sz w:val="20"/>
          <w:szCs w:val="20"/>
          <w:lang w:bidi="ar"/>
        </w:rPr>
        <w:t>Shohaimi</w:t>
      </w:r>
      <w:proofErr w:type="spellEnd"/>
      <w:r w:rsidRPr="00FF4AB1">
        <w:rPr>
          <w:rFonts w:ascii="Arial" w:eastAsia="Arial" w:hAnsi="Arial" w:cs="Arial"/>
          <w:kern w:val="0"/>
          <w:sz w:val="20"/>
          <w:szCs w:val="20"/>
          <w:lang w:bidi="ar"/>
        </w:rPr>
        <w:t xml:space="preserve">, </w:t>
      </w:r>
      <w:r w:rsidRPr="00FF4AB1">
        <w:rPr>
          <w:rStyle w:val="Emphasis"/>
          <w:rFonts w:ascii="Arial" w:eastAsia="Arial" w:hAnsi="Arial" w:cs="Arial"/>
          <w:i w:val="0"/>
          <w:kern w:val="0"/>
          <w:sz w:val="20"/>
          <w:szCs w:val="20"/>
          <w:lang w:bidi="ar"/>
        </w:rPr>
        <w:t xml:space="preserve">et al,. </w:t>
      </w:r>
      <w:r w:rsidRPr="00FF4AB1">
        <w:rPr>
          <w:rFonts w:ascii="Arial" w:eastAsia="Arial" w:hAnsi="Arial" w:cs="Arial"/>
          <w:kern w:val="0"/>
          <w:sz w:val="20"/>
          <w:szCs w:val="20"/>
          <w:lang w:bidi="ar"/>
        </w:rPr>
        <w:t>(2021)</w:t>
      </w:r>
      <w:r w:rsidRPr="00FF4AB1">
        <w:rPr>
          <w:rFonts w:ascii="Arial" w:eastAsia="SimSun" w:hAnsi="Arial" w:cs="Arial"/>
          <w:kern w:val="0"/>
          <w:sz w:val="20"/>
          <w:szCs w:val="20"/>
          <w:lang w:bidi="ar"/>
        </w:rPr>
        <w:t xml:space="preserve">. </w:t>
      </w:r>
      <w:r w:rsidRPr="00FF4AB1">
        <w:rPr>
          <w:rFonts w:ascii="Arial" w:eastAsia="Georgia" w:hAnsi="Arial" w:cs="Arial"/>
          <w:kern w:val="0"/>
          <w:sz w:val="20"/>
          <w:szCs w:val="20"/>
          <w:lang w:bidi="ar"/>
        </w:rPr>
        <w:t xml:space="preserve">The global prevalence of osteoporosis in the world: a comprehensive systematic review and meta-analysis. </w:t>
      </w:r>
      <w:r w:rsidRPr="00FF4AB1">
        <w:rPr>
          <w:rFonts w:ascii="Arial" w:eastAsia="Arial" w:hAnsi="Arial" w:cs="Arial"/>
          <w:kern w:val="0"/>
          <w:sz w:val="20"/>
          <w:szCs w:val="20"/>
          <w:lang w:bidi="ar"/>
        </w:rPr>
        <w:t xml:space="preserve">J </w:t>
      </w:r>
      <w:proofErr w:type="spellStart"/>
      <w:r w:rsidRPr="00FF4AB1">
        <w:rPr>
          <w:rFonts w:ascii="Arial" w:eastAsia="Arial" w:hAnsi="Arial" w:cs="Arial"/>
          <w:kern w:val="0"/>
          <w:sz w:val="20"/>
          <w:szCs w:val="20"/>
          <w:lang w:bidi="ar"/>
        </w:rPr>
        <w:t>Orthop</w:t>
      </w:r>
      <w:proofErr w:type="spellEnd"/>
      <w:r w:rsidRPr="00FF4AB1">
        <w:rPr>
          <w:rFonts w:ascii="Arial" w:eastAsia="Arial" w:hAnsi="Arial" w:cs="Arial"/>
          <w:kern w:val="0"/>
          <w:sz w:val="20"/>
          <w:szCs w:val="20"/>
          <w:lang w:bidi="ar"/>
        </w:rPr>
        <w:t xml:space="preserve"> Surg Res [Internet], 16 (1)</w:t>
      </w:r>
      <w:r w:rsidRPr="00FF4AB1">
        <w:rPr>
          <w:rFonts w:ascii="Arial" w:eastAsia="SimSun" w:hAnsi="Arial" w:cs="Arial"/>
          <w:kern w:val="0"/>
          <w:sz w:val="20"/>
          <w:szCs w:val="20"/>
          <w:lang w:bidi="ar"/>
        </w:rPr>
        <w:t>,</w:t>
      </w:r>
      <w:r w:rsidRPr="00FF4AB1">
        <w:rPr>
          <w:rFonts w:ascii="Arial" w:eastAsia="Arial" w:hAnsi="Arial" w:cs="Arial"/>
          <w:kern w:val="0"/>
          <w:sz w:val="20"/>
          <w:szCs w:val="20"/>
          <w:lang w:bidi="ar"/>
        </w:rPr>
        <w:t xml:space="preserve"> 609</w:t>
      </w:r>
      <w:r w:rsidRPr="00FF4AB1">
        <w:rPr>
          <w:rFonts w:ascii="Arial" w:eastAsia="SimSun" w:hAnsi="Arial" w:cs="Arial"/>
          <w:kern w:val="0"/>
          <w:sz w:val="20"/>
          <w:szCs w:val="20"/>
          <w:lang w:bidi="ar"/>
        </w:rPr>
        <w:t>.</w:t>
      </w:r>
    </w:p>
    <w:p w14:paraId="69B9D3F8" w14:textId="77777777" w:rsidR="008B031F" w:rsidRPr="00FF4AB1" w:rsidRDefault="003602DA" w:rsidP="00FF4AB1">
      <w:pPr>
        <w:pStyle w:val="ListParagraph"/>
        <w:widowControl/>
        <w:numPr>
          <w:ilvl w:val="0"/>
          <w:numId w:val="3"/>
        </w:numPr>
        <w:rPr>
          <w:rFonts w:ascii="Arial" w:eastAsia="SimSun" w:hAnsi="Arial" w:cs="Arial"/>
          <w:kern w:val="0"/>
          <w:sz w:val="20"/>
          <w:szCs w:val="20"/>
          <w:lang w:bidi="ar"/>
        </w:rPr>
      </w:pPr>
      <w:r w:rsidRPr="00FF4AB1">
        <w:rPr>
          <w:rFonts w:ascii="Arial" w:eastAsia="SimSun" w:hAnsi="Arial" w:cs="Arial"/>
          <w:kern w:val="0"/>
          <w:sz w:val="20"/>
          <w:szCs w:val="20"/>
          <w:lang w:bidi="ar"/>
        </w:rPr>
        <w:t>O.</w:t>
      </w:r>
      <w:r w:rsidRPr="00FF4AB1">
        <w:rPr>
          <w:rFonts w:ascii="Arial" w:eastAsia="Arial" w:hAnsi="Arial" w:cs="Arial"/>
          <w:kern w:val="0"/>
          <w:sz w:val="20"/>
          <w:szCs w:val="20"/>
          <w:lang w:bidi="ar"/>
        </w:rPr>
        <w:t xml:space="preserve">L. Xiao, A.Y. Cui, C.J. Hsu, R. Peng, N. Jiang, X.H. Xu, </w:t>
      </w:r>
      <w:r w:rsidRPr="00FF4AB1">
        <w:rPr>
          <w:rStyle w:val="Emphasis"/>
          <w:rFonts w:ascii="Arial" w:eastAsia="Arial" w:hAnsi="Arial" w:cs="Arial"/>
          <w:i w:val="0"/>
          <w:kern w:val="0"/>
          <w:sz w:val="20"/>
          <w:szCs w:val="20"/>
          <w:lang w:bidi="ar"/>
        </w:rPr>
        <w:t xml:space="preserve">et al. </w:t>
      </w:r>
      <w:r w:rsidRPr="00FF4AB1">
        <w:rPr>
          <w:rFonts w:ascii="Arial" w:eastAsia="Arial" w:hAnsi="Arial" w:cs="Arial"/>
          <w:kern w:val="0"/>
          <w:sz w:val="20"/>
          <w:szCs w:val="20"/>
          <w:lang w:bidi="ar"/>
        </w:rPr>
        <w:t>(2022)</w:t>
      </w:r>
      <w:r w:rsidRPr="00FF4AB1">
        <w:rPr>
          <w:rFonts w:ascii="Arial" w:eastAsia="SimSun" w:hAnsi="Arial" w:cs="Arial"/>
          <w:kern w:val="0"/>
          <w:sz w:val="20"/>
          <w:szCs w:val="20"/>
          <w:lang w:bidi="ar"/>
        </w:rPr>
        <w:t xml:space="preserve">. </w:t>
      </w:r>
      <w:r w:rsidRPr="00FF4AB1">
        <w:rPr>
          <w:rFonts w:ascii="Arial" w:eastAsia="Georgia" w:hAnsi="Arial" w:cs="Arial"/>
          <w:kern w:val="0"/>
          <w:sz w:val="20"/>
          <w:szCs w:val="20"/>
          <w:lang w:bidi="ar"/>
        </w:rPr>
        <w:t xml:space="preserve">Global, regional prevalence, and risk factors of osteoporosis according to the World Health Organization diagnostic criteria: a systematic review and meta-analysis. </w:t>
      </w:r>
      <w:proofErr w:type="spellStart"/>
      <w:r w:rsidRPr="00FF4AB1">
        <w:rPr>
          <w:rFonts w:ascii="Arial" w:eastAsia="Arial" w:hAnsi="Arial" w:cs="Arial"/>
          <w:kern w:val="0"/>
          <w:sz w:val="20"/>
          <w:szCs w:val="20"/>
          <w:lang w:bidi="ar"/>
        </w:rPr>
        <w:t>Osteoporos</w:t>
      </w:r>
      <w:proofErr w:type="spellEnd"/>
      <w:r w:rsidRPr="00FF4AB1">
        <w:rPr>
          <w:rFonts w:ascii="Arial" w:eastAsia="Arial" w:hAnsi="Arial" w:cs="Arial"/>
          <w:kern w:val="0"/>
          <w:sz w:val="20"/>
          <w:szCs w:val="20"/>
          <w:lang w:bidi="ar"/>
        </w:rPr>
        <w:t xml:space="preserve"> Int a J </w:t>
      </w:r>
      <w:proofErr w:type="spellStart"/>
      <w:r w:rsidRPr="00FF4AB1">
        <w:rPr>
          <w:rFonts w:ascii="Arial" w:eastAsia="Arial" w:hAnsi="Arial" w:cs="Arial"/>
          <w:kern w:val="0"/>
          <w:sz w:val="20"/>
          <w:szCs w:val="20"/>
          <w:lang w:bidi="ar"/>
        </w:rPr>
        <w:t>Establ</w:t>
      </w:r>
      <w:proofErr w:type="spellEnd"/>
      <w:r w:rsidRPr="00FF4AB1">
        <w:rPr>
          <w:rFonts w:ascii="Arial" w:eastAsia="Arial" w:hAnsi="Arial" w:cs="Arial"/>
          <w:kern w:val="0"/>
          <w:sz w:val="20"/>
          <w:szCs w:val="20"/>
          <w:lang w:bidi="ar"/>
        </w:rPr>
        <w:t xml:space="preserve"> as result Coop between Eur Found </w:t>
      </w:r>
      <w:proofErr w:type="spellStart"/>
      <w:r w:rsidRPr="00FF4AB1">
        <w:rPr>
          <w:rFonts w:ascii="Arial" w:eastAsia="Arial" w:hAnsi="Arial" w:cs="Arial"/>
          <w:kern w:val="0"/>
          <w:sz w:val="20"/>
          <w:szCs w:val="20"/>
          <w:lang w:bidi="ar"/>
        </w:rPr>
        <w:t>Osteoporos</w:t>
      </w:r>
      <w:proofErr w:type="spellEnd"/>
      <w:r w:rsidRPr="00FF4AB1">
        <w:rPr>
          <w:rFonts w:ascii="Arial" w:eastAsia="Arial" w:hAnsi="Arial" w:cs="Arial"/>
          <w:kern w:val="0"/>
          <w:sz w:val="20"/>
          <w:szCs w:val="20"/>
          <w:lang w:bidi="ar"/>
        </w:rPr>
        <w:t xml:space="preserve"> Natl </w:t>
      </w:r>
      <w:proofErr w:type="spellStart"/>
      <w:r w:rsidRPr="00FF4AB1">
        <w:rPr>
          <w:rFonts w:ascii="Arial" w:eastAsia="Arial" w:hAnsi="Arial" w:cs="Arial"/>
          <w:kern w:val="0"/>
          <w:sz w:val="20"/>
          <w:szCs w:val="20"/>
          <w:lang w:bidi="ar"/>
        </w:rPr>
        <w:t>Osteoporos</w:t>
      </w:r>
      <w:proofErr w:type="spellEnd"/>
      <w:r w:rsidRPr="00FF4AB1">
        <w:rPr>
          <w:rFonts w:ascii="Arial" w:eastAsia="Arial" w:hAnsi="Arial" w:cs="Arial"/>
          <w:kern w:val="0"/>
          <w:sz w:val="20"/>
          <w:szCs w:val="20"/>
          <w:lang w:bidi="ar"/>
        </w:rPr>
        <w:t xml:space="preserve"> Found USA, 33 (10</w:t>
      </w:r>
      <w:proofErr w:type="gramStart"/>
      <w:r w:rsidRPr="00FF4AB1">
        <w:rPr>
          <w:rFonts w:ascii="Arial" w:eastAsia="Arial" w:hAnsi="Arial" w:cs="Arial"/>
          <w:kern w:val="0"/>
          <w:sz w:val="20"/>
          <w:szCs w:val="20"/>
          <w:lang w:bidi="ar"/>
        </w:rPr>
        <w:t>) ,</w:t>
      </w:r>
      <w:proofErr w:type="gramEnd"/>
      <w:r w:rsidRPr="00FF4AB1">
        <w:rPr>
          <w:rFonts w:ascii="Arial" w:eastAsia="Arial" w:hAnsi="Arial" w:cs="Arial"/>
          <w:kern w:val="0"/>
          <w:sz w:val="20"/>
          <w:szCs w:val="20"/>
          <w:lang w:bidi="ar"/>
        </w:rPr>
        <w:t xml:space="preserve"> 2137-2153</w:t>
      </w:r>
      <w:r w:rsidRPr="00FF4AB1">
        <w:rPr>
          <w:rFonts w:ascii="Arial" w:eastAsia="SimSun" w:hAnsi="Arial" w:cs="Arial"/>
          <w:kern w:val="0"/>
          <w:sz w:val="20"/>
          <w:szCs w:val="20"/>
          <w:lang w:bidi="ar"/>
        </w:rPr>
        <w:t>.</w:t>
      </w:r>
    </w:p>
    <w:p w14:paraId="69B9D3F9" w14:textId="77777777" w:rsidR="008B031F" w:rsidRPr="00FF4AB1" w:rsidRDefault="003602DA" w:rsidP="00FF4AB1">
      <w:pPr>
        <w:pStyle w:val="ListParagraph"/>
        <w:widowControl/>
        <w:numPr>
          <w:ilvl w:val="0"/>
          <w:numId w:val="3"/>
        </w:numPr>
        <w:rPr>
          <w:rFonts w:ascii="Arial" w:eastAsia="Arial" w:hAnsi="Arial" w:cs="Arial"/>
          <w:kern w:val="0"/>
          <w:sz w:val="20"/>
          <w:szCs w:val="20"/>
          <w:lang w:bidi="ar"/>
        </w:rPr>
      </w:pPr>
      <w:r w:rsidRPr="00FF4AB1">
        <w:rPr>
          <w:rFonts w:ascii="Arial" w:eastAsia="Arial" w:hAnsi="Arial" w:cs="Arial"/>
          <w:kern w:val="0"/>
          <w:sz w:val="20"/>
          <w:szCs w:val="20"/>
          <w:lang w:eastAsia="en-US" w:bidi="ar"/>
        </w:rPr>
        <w:t>P.</w:t>
      </w:r>
      <w:r w:rsidRPr="00FF4AB1">
        <w:rPr>
          <w:rFonts w:ascii="Arial" w:eastAsia="Arial" w:hAnsi="Arial" w:cs="Arial"/>
          <w:kern w:val="0"/>
          <w:sz w:val="20"/>
          <w:szCs w:val="20"/>
          <w:lang w:bidi="ar"/>
        </w:rPr>
        <w:t xml:space="preserve">R. Fischer, A. Rahman, J.P. </w:t>
      </w:r>
      <w:proofErr w:type="spellStart"/>
      <w:r w:rsidRPr="00FF4AB1">
        <w:rPr>
          <w:rFonts w:ascii="Arial" w:eastAsia="Arial" w:hAnsi="Arial" w:cs="Arial"/>
          <w:kern w:val="0"/>
          <w:sz w:val="20"/>
          <w:szCs w:val="20"/>
          <w:lang w:bidi="ar"/>
        </w:rPr>
        <w:t>Cimma</w:t>
      </w:r>
      <w:proofErr w:type="spellEnd"/>
      <w:r w:rsidRPr="00FF4AB1">
        <w:rPr>
          <w:rFonts w:ascii="Arial" w:eastAsia="Arial" w:hAnsi="Arial" w:cs="Arial"/>
          <w:kern w:val="0"/>
          <w:sz w:val="20"/>
          <w:szCs w:val="20"/>
          <w:lang w:bidi="ar"/>
        </w:rPr>
        <w:t xml:space="preserve">, </w:t>
      </w:r>
      <w:r w:rsidRPr="00FF4AB1">
        <w:rPr>
          <w:rFonts w:ascii="Arial" w:eastAsia="SimSun" w:hAnsi="Arial" w:cs="Arial"/>
          <w:kern w:val="0"/>
          <w:sz w:val="20"/>
          <w:szCs w:val="20"/>
          <w:lang w:bidi="ar"/>
        </w:rPr>
        <w:t>et al</w:t>
      </w:r>
      <w:r w:rsidRPr="00FF4AB1">
        <w:rPr>
          <w:rFonts w:ascii="Arial" w:eastAsia="Arial" w:hAnsi="Arial" w:cs="Arial"/>
          <w:kern w:val="0"/>
          <w:sz w:val="20"/>
          <w:szCs w:val="20"/>
          <w:lang w:bidi="ar"/>
        </w:rPr>
        <w:t>. (1999)</w:t>
      </w:r>
      <w:r w:rsidRPr="00FF4AB1">
        <w:rPr>
          <w:rFonts w:ascii="Arial" w:eastAsia="SimSun" w:hAnsi="Arial" w:cs="Arial"/>
          <w:kern w:val="0"/>
          <w:sz w:val="20"/>
          <w:szCs w:val="20"/>
          <w:lang w:bidi="ar"/>
        </w:rPr>
        <w:t xml:space="preserve">. </w:t>
      </w:r>
      <w:r w:rsidRPr="00FF4AB1">
        <w:rPr>
          <w:rFonts w:ascii="Arial" w:eastAsia="Georgia" w:hAnsi="Arial" w:cs="Arial"/>
          <w:kern w:val="0"/>
          <w:sz w:val="20"/>
          <w:szCs w:val="20"/>
          <w:lang w:bidi="ar"/>
        </w:rPr>
        <w:t xml:space="preserve">Nutritional rickets without vitamin D deficiency in Bangladesh. </w:t>
      </w:r>
      <w:r w:rsidRPr="00FF4AB1">
        <w:rPr>
          <w:rFonts w:ascii="Arial" w:eastAsia="Arial" w:hAnsi="Arial" w:cs="Arial"/>
          <w:kern w:val="0"/>
          <w:sz w:val="20"/>
          <w:szCs w:val="20"/>
          <w:lang w:bidi="ar"/>
        </w:rPr>
        <w:t xml:space="preserve">J. Trop. </w:t>
      </w:r>
      <w:proofErr w:type="spellStart"/>
      <w:r w:rsidRPr="00FF4AB1">
        <w:rPr>
          <w:rFonts w:ascii="Arial" w:eastAsia="Arial" w:hAnsi="Arial" w:cs="Arial"/>
          <w:kern w:val="0"/>
          <w:sz w:val="20"/>
          <w:szCs w:val="20"/>
          <w:lang w:bidi="ar"/>
        </w:rPr>
        <w:t>Pediatr</w:t>
      </w:r>
      <w:proofErr w:type="spellEnd"/>
      <w:r w:rsidRPr="00FF4AB1">
        <w:rPr>
          <w:rFonts w:ascii="Arial" w:eastAsia="Arial" w:hAnsi="Arial" w:cs="Arial"/>
          <w:kern w:val="0"/>
          <w:sz w:val="20"/>
          <w:szCs w:val="20"/>
          <w:lang w:bidi="ar"/>
        </w:rPr>
        <w:t xml:space="preserve">., </w:t>
      </w:r>
      <w:proofErr w:type="gramStart"/>
      <w:r w:rsidRPr="00FF4AB1">
        <w:rPr>
          <w:rFonts w:ascii="Arial" w:eastAsia="Arial" w:hAnsi="Arial" w:cs="Arial"/>
          <w:kern w:val="0"/>
          <w:sz w:val="20"/>
          <w:szCs w:val="20"/>
          <w:lang w:bidi="ar"/>
        </w:rPr>
        <w:t>45 ,</w:t>
      </w:r>
      <w:proofErr w:type="gramEnd"/>
      <w:r w:rsidRPr="00FF4AB1">
        <w:rPr>
          <w:rFonts w:ascii="Arial" w:eastAsia="Arial" w:hAnsi="Arial" w:cs="Arial"/>
          <w:kern w:val="0"/>
          <w:sz w:val="20"/>
          <w:szCs w:val="20"/>
          <w:lang w:bidi="ar"/>
        </w:rPr>
        <w:t xml:space="preserve"> 291-293.</w:t>
      </w:r>
    </w:p>
    <w:p w14:paraId="69B9D3FA" w14:textId="77777777" w:rsidR="008B031F" w:rsidRPr="00FF4AB1" w:rsidRDefault="003602DA" w:rsidP="00FF4AB1">
      <w:pPr>
        <w:pStyle w:val="ListParagraph"/>
        <w:widowControl/>
        <w:numPr>
          <w:ilvl w:val="0"/>
          <w:numId w:val="3"/>
        </w:numPr>
        <w:rPr>
          <w:rFonts w:ascii="Arial" w:eastAsia="Arial" w:hAnsi="Arial" w:cs="Arial"/>
          <w:kern w:val="0"/>
          <w:sz w:val="20"/>
          <w:szCs w:val="20"/>
          <w:lang w:bidi="ar"/>
        </w:rPr>
      </w:pPr>
      <w:r w:rsidRPr="00FF4AB1">
        <w:rPr>
          <w:rFonts w:ascii="Arial" w:eastAsia="Arial" w:hAnsi="Arial" w:cs="Arial"/>
          <w:kern w:val="0"/>
          <w:sz w:val="20"/>
          <w:szCs w:val="20"/>
          <w:lang w:eastAsia="en-US" w:bidi="ar"/>
        </w:rPr>
        <w:t>S.</w:t>
      </w:r>
      <w:r w:rsidRPr="00FF4AB1">
        <w:rPr>
          <w:rFonts w:ascii="Arial" w:eastAsia="Arial" w:hAnsi="Arial" w:cs="Arial"/>
          <w:kern w:val="0"/>
          <w:sz w:val="20"/>
          <w:szCs w:val="20"/>
          <w:lang w:bidi="ar"/>
        </w:rPr>
        <w:t xml:space="preserve">P. </w:t>
      </w:r>
      <w:proofErr w:type="spellStart"/>
      <w:r w:rsidRPr="00FF4AB1">
        <w:rPr>
          <w:rFonts w:ascii="Arial" w:eastAsia="Arial" w:hAnsi="Arial" w:cs="Arial"/>
          <w:kern w:val="0"/>
          <w:sz w:val="20"/>
          <w:szCs w:val="20"/>
          <w:lang w:bidi="ar"/>
        </w:rPr>
        <w:t>Lall</w:t>
      </w:r>
      <w:proofErr w:type="spellEnd"/>
      <w:r w:rsidRPr="00FF4AB1">
        <w:rPr>
          <w:rFonts w:ascii="Arial" w:eastAsia="Arial" w:hAnsi="Arial" w:cs="Arial"/>
          <w:kern w:val="0"/>
          <w:sz w:val="20"/>
          <w:szCs w:val="20"/>
          <w:lang w:bidi="ar"/>
        </w:rPr>
        <w:t>, L.M. Lewis-McCrea. (2007)</w:t>
      </w:r>
      <w:r w:rsidRPr="00FF4AB1">
        <w:rPr>
          <w:rFonts w:ascii="Arial" w:eastAsia="SimSun" w:hAnsi="Arial" w:cs="Arial"/>
          <w:kern w:val="0"/>
          <w:sz w:val="20"/>
          <w:szCs w:val="20"/>
          <w:lang w:bidi="ar"/>
        </w:rPr>
        <w:t xml:space="preserve">. </w:t>
      </w:r>
      <w:r w:rsidRPr="00FF4AB1">
        <w:rPr>
          <w:rFonts w:ascii="Arial" w:eastAsia="Georgia" w:hAnsi="Arial" w:cs="Arial"/>
          <w:kern w:val="0"/>
          <w:sz w:val="20"/>
          <w:szCs w:val="20"/>
          <w:lang w:bidi="ar"/>
        </w:rPr>
        <w:t xml:space="preserve">Role of nutrients in skeletal metabolism and pathology in fish — an overview. </w:t>
      </w:r>
      <w:r w:rsidRPr="00FF4AB1">
        <w:rPr>
          <w:rFonts w:ascii="Arial" w:eastAsia="Arial" w:hAnsi="Arial" w:cs="Arial"/>
          <w:i/>
          <w:iCs/>
          <w:kern w:val="0"/>
          <w:sz w:val="20"/>
          <w:szCs w:val="20"/>
          <w:lang w:bidi="ar"/>
        </w:rPr>
        <w:t>Aquaculture</w:t>
      </w:r>
      <w:r w:rsidRPr="00FF4AB1">
        <w:rPr>
          <w:rFonts w:ascii="Arial" w:eastAsia="Arial" w:hAnsi="Arial" w:cs="Arial"/>
          <w:kern w:val="0"/>
          <w:sz w:val="20"/>
          <w:szCs w:val="20"/>
          <w:lang w:bidi="ar"/>
        </w:rPr>
        <w:t xml:space="preserve">, </w:t>
      </w:r>
      <w:proofErr w:type="gramStart"/>
      <w:r w:rsidRPr="00FF4AB1">
        <w:rPr>
          <w:rFonts w:ascii="Arial" w:eastAsia="Arial" w:hAnsi="Arial" w:cs="Arial"/>
          <w:kern w:val="0"/>
          <w:sz w:val="20"/>
          <w:szCs w:val="20"/>
          <w:lang w:bidi="ar"/>
        </w:rPr>
        <w:t>267 ,</w:t>
      </w:r>
      <w:proofErr w:type="gramEnd"/>
      <w:r w:rsidRPr="00FF4AB1">
        <w:rPr>
          <w:rFonts w:ascii="Arial" w:eastAsia="Arial" w:hAnsi="Arial" w:cs="Arial"/>
          <w:kern w:val="0"/>
          <w:sz w:val="20"/>
          <w:szCs w:val="20"/>
          <w:lang w:bidi="ar"/>
        </w:rPr>
        <w:t xml:space="preserve"> </w:t>
      </w:r>
      <w:r w:rsidRPr="00FF4AB1">
        <w:rPr>
          <w:rFonts w:ascii="Arial" w:eastAsia="SimSun" w:hAnsi="Arial" w:cs="Arial"/>
          <w:kern w:val="0"/>
          <w:sz w:val="20"/>
          <w:szCs w:val="20"/>
          <w:lang w:bidi="ar"/>
        </w:rPr>
        <w:t xml:space="preserve"> </w:t>
      </w:r>
      <w:r w:rsidRPr="00FF4AB1">
        <w:rPr>
          <w:rFonts w:ascii="Arial" w:eastAsia="Arial" w:hAnsi="Arial" w:cs="Arial"/>
          <w:kern w:val="0"/>
          <w:sz w:val="20"/>
          <w:szCs w:val="20"/>
          <w:lang w:bidi="ar"/>
        </w:rPr>
        <w:t>3-19.</w:t>
      </w:r>
    </w:p>
    <w:p w14:paraId="69B9D3FB" w14:textId="77777777" w:rsidR="008B031F" w:rsidRPr="00FF4AB1" w:rsidRDefault="003602DA" w:rsidP="00FF4AB1">
      <w:pPr>
        <w:pStyle w:val="ListParagraph"/>
        <w:widowControl/>
        <w:numPr>
          <w:ilvl w:val="0"/>
          <w:numId w:val="3"/>
        </w:numPr>
        <w:rPr>
          <w:rFonts w:ascii="Arial" w:eastAsia="Arial" w:hAnsi="Arial" w:cs="Arial"/>
          <w:kern w:val="0"/>
          <w:sz w:val="20"/>
          <w:szCs w:val="20"/>
          <w:lang w:bidi="ar"/>
        </w:rPr>
      </w:pPr>
      <w:r w:rsidRPr="00FF4AB1">
        <w:rPr>
          <w:rFonts w:ascii="Arial" w:eastAsia="Arial" w:hAnsi="Arial" w:cs="Arial"/>
          <w:kern w:val="0"/>
          <w:sz w:val="20"/>
          <w:szCs w:val="20"/>
          <w:lang w:eastAsia="en-US" w:bidi="ar"/>
        </w:rPr>
        <w:t>T.</w:t>
      </w:r>
      <w:r w:rsidRPr="00FF4AB1">
        <w:rPr>
          <w:rFonts w:ascii="Arial" w:eastAsia="Arial" w:hAnsi="Arial" w:cs="Arial"/>
          <w:kern w:val="0"/>
          <w:sz w:val="20"/>
          <w:szCs w:val="20"/>
          <w:lang w:bidi="ar"/>
        </w:rPr>
        <w:t xml:space="preserve">D. </w:t>
      </w:r>
      <w:proofErr w:type="spellStart"/>
      <w:r w:rsidRPr="00FF4AB1">
        <w:rPr>
          <w:rFonts w:ascii="Arial" w:eastAsia="Arial" w:hAnsi="Arial" w:cs="Arial"/>
          <w:kern w:val="0"/>
          <w:sz w:val="20"/>
          <w:szCs w:val="20"/>
          <w:lang w:bidi="ar"/>
        </w:rPr>
        <w:t>Thacher</w:t>
      </w:r>
      <w:proofErr w:type="spellEnd"/>
      <w:r w:rsidRPr="00FF4AB1">
        <w:rPr>
          <w:rFonts w:ascii="Arial" w:eastAsia="Arial" w:hAnsi="Arial" w:cs="Arial"/>
          <w:kern w:val="0"/>
          <w:sz w:val="20"/>
          <w:szCs w:val="20"/>
          <w:lang w:bidi="ar"/>
        </w:rPr>
        <w:t xml:space="preserve">, P.R. Fischer, M.A. Strand, J.M. </w:t>
      </w:r>
      <w:proofErr w:type="spellStart"/>
      <w:r w:rsidRPr="00FF4AB1">
        <w:rPr>
          <w:rFonts w:ascii="Arial" w:eastAsia="Arial" w:hAnsi="Arial" w:cs="Arial"/>
          <w:kern w:val="0"/>
          <w:sz w:val="20"/>
          <w:szCs w:val="20"/>
          <w:lang w:bidi="ar"/>
        </w:rPr>
        <w:t>Pettifor</w:t>
      </w:r>
      <w:proofErr w:type="spellEnd"/>
      <w:r w:rsidRPr="00FF4AB1">
        <w:rPr>
          <w:rFonts w:ascii="Arial" w:eastAsia="Arial" w:hAnsi="Arial" w:cs="Arial"/>
          <w:kern w:val="0"/>
          <w:sz w:val="20"/>
          <w:szCs w:val="20"/>
          <w:lang w:bidi="ar"/>
        </w:rPr>
        <w:t>. (2006)</w:t>
      </w:r>
      <w:r w:rsidRPr="00FF4AB1">
        <w:rPr>
          <w:rFonts w:ascii="Arial" w:eastAsia="SimSun" w:hAnsi="Arial" w:cs="Arial"/>
          <w:kern w:val="0"/>
          <w:sz w:val="20"/>
          <w:szCs w:val="20"/>
          <w:lang w:bidi="ar"/>
        </w:rPr>
        <w:t xml:space="preserve">. </w:t>
      </w:r>
      <w:r w:rsidRPr="00FF4AB1">
        <w:rPr>
          <w:rFonts w:ascii="Arial" w:eastAsia="Georgia" w:hAnsi="Arial" w:cs="Arial"/>
          <w:kern w:val="0"/>
          <w:sz w:val="20"/>
          <w:szCs w:val="20"/>
          <w:lang w:bidi="ar"/>
        </w:rPr>
        <w:t xml:space="preserve">Nutritional rickets around the world: causes and future directions. </w:t>
      </w:r>
      <w:r w:rsidRPr="00FF4AB1">
        <w:rPr>
          <w:rFonts w:ascii="Arial" w:eastAsia="Arial" w:hAnsi="Arial" w:cs="Arial"/>
          <w:kern w:val="0"/>
          <w:sz w:val="20"/>
          <w:szCs w:val="20"/>
          <w:lang w:bidi="ar"/>
        </w:rPr>
        <w:t xml:space="preserve">Ann. Trop. </w:t>
      </w:r>
      <w:proofErr w:type="spellStart"/>
      <w:r w:rsidRPr="00FF4AB1">
        <w:rPr>
          <w:rFonts w:ascii="Arial" w:eastAsia="Arial" w:hAnsi="Arial" w:cs="Arial"/>
          <w:kern w:val="0"/>
          <w:sz w:val="20"/>
          <w:szCs w:val="20"/>
          <w:lang w:bidi="ar"/>
        </w:rPr>
        <w:t>Paediatr</w:t>
      </w:r>
      <w:proofErr w:type="spellEnd"/>
      <w:r w:rsidRPr="00FF4AB1">
        <w:rPr>
          <w:rFonts w:ascii="Arial" w:eastAsia="Arial" w:hAnsi="Arial" w:cs="Arial"/>
          <w:kern w:val="0"/>
          <w:sz w:val="20"/>
          <w:szCs w:val="20"/>
          <w:lang w:bidi="ar"/>
        </w:rPr>
        <w:t>., 26 ,1-16.</w:t>
      </w:r>
    </w:p>
    <w:p w14:paraId="69B9D3FC" w14:textId="77777777" w:rsidR="008B031F" w:rsidRPr="005D39AA" w:rsidRDefault="003602DA" w:rsidP="00FF4AB1">
      <w:pPr>
        <w:pStyle w:val="ListParagraph"/>
        <w:widowControl/>
        <w:numPr>
          <w:ilvl w:val="0"/>
          <w:numId w:val="3"/>
        </w:numPr>
        <w:rPr>
          <w:rFonts w:ascii="Arial" w:eastAsia="Georgia" w:hAnsi="Arial" w:cs="Arial"/>
          <w:sz w:val="20"/>
          <w:szCs w:val="20"/>
        </w:rPr>
      </w:pPr>
      <w:r w:rsidRPr="005D39AA">
        <w:rPr>
          <w:rFonts w:ascii="Arial" w:eastAsia="Arial" w:hAnsi="Arial" w:cs="Arial"/>
          <w:color w:val="1F1F1F"/>
          <w:kern w:val="0"/>
          <w:sz w:val="20"/>
          <w:szCs w:val="20"/>
          <w:lang w:bidi="ar"/>
        </w:rPr>
        <w:t xml:space="preserve">The Vietnam National Institute of Nutrition (NIN). </w:t>
      </w:r>
      <w:r w:rsidRPr="005D39AA">
        <w:rPr>
          <w:rFonts w:ascii="Arial" w:eastAsia="Georgia" w:hAnsi="Arial" w:cs="Arial"/>
          <w:color w:val="1F1F1F"/>
          <w:kern w:val="0"/>
          <w:sz w:val="20"/>
          <w:szCs w:val="20"/>
          <w:lang w:bidi="ar"/>
        </w:rPr>
        <w:t xml:space="preserve">New calcium and vitamin D </w:t>
      </w:r>
      <w:proofErr w:type="gramStart"/>
      <w:r w:rsidRPr="005D39AA">
        <w:rPr>
          <w:rFonts w:ascii="Arial" w:eastAsia="Georgia" w:hAnsi="Arial" w:cs="Arial"/>
          <w:color w:val="1F1F1F"/>
          <w:kern w:val="0"/>
          <w:sz w:val="20"/>
          <w:szCs w:val="20"/>
          <w:lang w:bidi="ar"/>
        </w:rPr>
        <w:t>recommendat</w:t>
      </w:r>
      <w:r w:rsidRPr="005D39AA">
        <w:rPr>
          <w:rFonts w:ascii="Arial" w:eastAsia="Georgia" w:hAnsi="Arial" w:cs="Arial"/>
          <w:kern w:val="0"/>
          <w:sz w:val="20"/>
          <w:szCs w:val="20"/>
          <w:lang w:bidi="ar"/>
        </w:rPr>
        <w:t>ion</w:t>
      </w:r>
      <w:r w:rsidRPr="005D39AA">
        <w:rPr>
          <w:rFonts w:ascii="Arial" w:eastAsia="Arial" w:hAnsi="Arial" w:cs="Arial"/>
          <w:kern w:val="0"/>
          <w:sz w:val="20"/>
          <w:szCs w:val="20"/>
          <w:lang w:bidi="ar"/>
        </w:rPr>
        <w:t>(</w:t>
      </w:r>
      <w:proofErr w:type="gramEnd"/>
      <w:r w:rsidRPr="005D39AA">
        <w:rPr>
          <w:rFonts w:ascii="Arial" w:eastAsia="Arial" w:hAnsi="Arial" w:cs="Arial"/>
          <w:kern w:val="0"/>
          <w:sz w:val="20"/>
          <w:szCs w:val="20"/>
          <w:lang w:bidi="ar"/>
        </w:rPr>
        <w:t xml:space="preserve">2016). </w:t>
      </w:r>
      <w:r w:rsidRPr="005D39AA">
        <w:rPr>
          <w:rFonts w:ascii="Arial" w:eastAsia="Georgia" w:hAnsi="Arial" w:cs="Arial"/>
          <w:kern w:val="0"/>
          <w:sz w:val="20"/>
          <w:szCs w:val="20"/>
          <w:lang w:bidi="ar"/>
        </w:rPr>
        <w:t>Retrieved from</w:t>
      </w:r>
    </w:p>
    <w:p w14:paraId="69B9D3FD" w14:textId="3596F1E8" w:rsidR="008B031F" w:rsidRPr="00FF4AB1" w:rsidRDefault="007F377F" w:rsidP="005D39AA">
      <w:pPr>
        <w:pStyle w:val="ListParagraph"/>
        <w:widowControl/>
        <w:rPr>
          <w:rStyle w:val="Hyperlink"/>
          <w:rFonts w:ascii="Arial" w:eastAsia="Arial" w:hAnsi="Arial" w:cs="Arial"/>
          <w:sz w:val="20"/>
          <w:szCs w:val="20"/>
          <w:u w:val="none"/>
        </w:rPr>
      </w:pPr>
      <w:hyperlink r:id="rId13" w:history="1">
        <w:r w:rsidR="005D39AA" w:rsidRPr="00F36DEA">
          <w:rPr>
            <w:rStyle w:val="Hyperlink"/>
            <w:rFonts w:ascii="Arial" w:eastAsia="Arial" w:hAnsi="Arial" w:cs="Arial"/>
            <w:sz w:val="20"/>
            <w:szCs w:val="20"/>
          </w:rPr>
          <w:t>http://viendinhduong.vn/vi/tin-tuc/diem-moi-ve-nhu-cau-khuyen-nghi-vitamin-d-va-canxi.html</w:t>
        </w:r>
      </w:hyperlink>
    </w:p>
    <w:p w14:paraId="69B9D3FE" w14:textId="77777777" w:rsidR="008B031F" w:rsidRPr="00FF4AB1" w:rsidRDefault="003602DA" w:rsidP="00FF4AB1">
      <w:pPr>
        <w:pStyle w:val="ListParagraph"/>
        <w:numPr>
          <w:ilvl w:val="0"/>
          <w:numId w:val="3"/>
        </w:numPr>
        <w:rPr>
          <w:rFonts w:ascii="Arial" w:eastAsia="SimSun" w:hAnsi="Arial" w:cs="Arial"/>
          <w:kern w:val="0"/>
          <w:sz w:val="20"/>
          <w:szCs w:val="20"/>
          <w:lang w:bidi="ar"/>
        </w:rPr>
      </w:pPr>
      <w:r w:rsidRPr="00FF4AB1">
        <w:rPr>
          <w:rFonts w:hint="eastAsia"/>
        </w:rPr>
        <w:t xml:space="preserve">The Vietnam Osteoporosis Study (VOS) (2025). </w:t>
      </w:r>
      <w:r w:rsidRPr="00FF4AB1">
        <w:rPr>
          <w:rFonts w:ascii="Arial" w:eastAsia="Georgia" w:hAnsi="Arial" w:cs="Arial"/>
          <w:kern w:val="0"/>
          <w:sz w:val="20"/>
          <w:szCs w:val="20"/>
          <w:lang w:bidi="ar"/>
        </w:rPr>
        <w:t>Retrieved from</w:t>
      </w:r>
      <w:r w:rsidRPr="00FF4AB1">
        <w:rPr>
          <w:rFonts w:ascii="Arial" w:eastAsia="SimSun" w:hAnsi="Arial" w:cs="Arial" w:hint="eastAsia"/>
          <w:kern w:val="0"/>
          <w:sz w:val="20"/>
          <w:szCs w:val="20"/>
          <w:lang w:bidi="ar"/>
        </w:rPr>
        <w:t xml:space="preserve"> </w:t>
      </w:r>
      <w:hyperlink r:id="rId14" w:history="1">
        <w:r w:rsidRPr="00FF4AB1">
          <w:rPr>
            <w:rStyle w:val="Hyperlink"/>
            <w:rFonts w:ascii="Arial" w:eastAsia="SimSun" w:hAnsi="Arial" w:cs="Arial" w:hint="eastAsia"/>
            <w:kern w:val="0"/>
            <w:sz w:val="20"/>
            <w:szCs w:val="20"/>
            <w:lang w:bidi="ar"/>
          </w:rPr>
          <w:t>https://saigonmec.org/research/vietnam-osteoporosis-study.html.</w:t>
        </w:r>
      </w:hyperlink>
    </w:p>
    <w:p w14:paraId="69B9D400" w14:textId="77777777" w:rsidR="008B031F" w:rsidRPr="007F377F" w:rsidRDefault="003602DA" w:rsidP="00FF4AB1">
      <w:pPr>
        <w:pStyle w:val="ListParagraph"/>
        <w:widowControl/>
        <w:numPr>
          <w:ilvl w:val="0"/>
          <w:numId w:val="3"/>
        </w:numPr>
        <w:rPr>
          <w:rFonts w:ascii="Arial" w:eastAsia="SimSun" w:hAnsi="Arial" w:cs="Arial"/>
          <w:sz w:val="20"/>
          <w:szCs w:val="20"/>
        </w:rPr>
      </w:pPr>
      <w:r w:rsidRPr="007F377F">
        <w:rPr>
          <w:rFonts w:ascii="Arial" w:eastAsia="SimSun" w:hAnsi="Arial" w:cs="Arial"/>
          <w:sz w:val="20"/>
          <w:szCs w:val="20"/>
        </w:rPr>
        <w:t xml:space="preserve">WB Xia, ZL Zhang, H Lin et al. (2019). </w:t>
      </w:r>
      <w:r w:rsidRPr="007F377F">
        <w:rPr>
          <w:rFonts w:ascii="Arial" w:eastAsia="Microsoft YaHei" w:hAnsi="Arial" w:cs="Arial"/>
          <w:color w:val="000000"/>
          <w:spacing w:val="10"/>
          <w:sz w:val="20"/>
          <w:szCs w:val="20"/>
          <w:shd w:val="clear" w:color="auto" w:fill="FFFFFF"/>
        </w:rPr>
        <w:t>Primary Osteoporosis Diagnosis and treatment guidelines (2017). Chinese Journal of Osteoporosis</w:t>
      </w:r>
      <w:r w:rsidRPr="007F377F">
        <w:rPr>
          <w:rFonts w:ascii="Arial" w:eastAsia="SimSun" w:hAnsi="Arial" w:cs="Arial"/>
          <w:sz w:val="20"/>
          <w:szCs w:val="20"/>
        </w:rPr>
        <w:t>, 25(03), 281-309.</w:t>
      </w:r>
    </w:p>
    <w:p w14:paraId="69B9D401" w14:textId="77777777" w:rsidR="008B031F" w:rsidRPr="00FF4AB1" w:rsidRDefault="003602DA" w:rsidP="00FF4AB1">
      <w:pPr>
        <w:pStyle w:val="ListParagraph"/>
        <w:widowControl/>
        <w:numPr>
          <w:ilvl w:val="0"/>
          <w:numId w:val="3"/>
        </w:numPr>
        <w:rPr>
          <w:rFonts w:ascii="Arial" w:eastAsia="SimSun" w:hAnsi="Arial" w:cs="Arial"/>
          <w:sz w:val="20"/>
          <w:szCs w:val="20"/>
          <w:lang w:val="es-US"/>
        </w:rPr>
      </w:pPr>
      <w:proofErr w:type="spellStart"/>
      <w:r w:rsidRPr="00FF4AB1">
        <w:rPr>
          <w:rFonts w:hint="eastAsia"/>
          <w:lang w:val="es-US"/>
        </w:rPr>
        <w:lastRenderedPageBreak/>
        <w:t>Wiria</w:t>
      </w:r>
      <w:proofErr w:type="spellEnd"/>
      <w:r w:rsidRPr="00FF4AB1">
        <w:rPr>
          <w:rFonts w:hint="eastAsia"/>
          <w:lang w:val="es-US"/>
        </w:rPr>
        <w:t xml:space="preserve"> M, Tran HM, Nguyen PHB</w:t>
      </w:r>
      <w:r w:rsidRPr="00FF4AB1">
        <w:rPr>
          <w:rFonts w:ascii="Arial" w:eastAsia="SimSun" w:hAnsi="Arial" w:cs="Arial"/>
          <w:sz w:val="20"/>
          <w:szCs w:val="20"/>
          <w:lang w:val="es-US"/>
        </w:rPr>
        <w:t xml:space="preserve"> et al. </w:t>
      </w:r>
      <w:r w:rsidRPr="00FF4AB1">
        <w:rPr>
          <w:rFonts w:ascii="Arial" w:eastAsia="SimSun" w:hAnsi="Arial" w:cs="Arial"/>
          <w:sz w:val="20"/>
          <w:szCs w:val="20"/>
        </w:rPr>
        <w:t>(20</w:t>
      </w:r>
      <w:r w:rsidRPr="00FF4AB1">
        <w:rPr>
          <w:rFonts w:ascii="Arial" w:eastAsia="SimSun" w:hAnsi="Arial" w:cs="Arial" w:hint="eastAsia"/>
          <w:sz w:val="20"/>
          <w:szCs w:val="20"/>
        </w:rPr>
        <w:t>20</w:t>
      </w:r>
      <w:r w:rsidRPr="00FF4AB1">
        <w:rPr>
          <w:rFonts w:ascii="Arial" w:eastAsia="SimSun" w:hAnsi="Arial" w:cs="Arial"/>
          <w:sz w:val="20"/>
          <w:szCs w:val="20"/>
        </w:rPr>
        <w:t xml:space="preserve">). </w:t>
      </w:r>
      <w:r w:rsidRPr="00FF4AB1">
        <w:rPr>
          <w:rFonts w:hint="eastAsia"/>
        </w:rPr>
        <w:t xml:space="preserve">Relative bioavailability and pharmacokinetic comparison of calcium glucoheptonate with calcium carbonate. </w:t>
      </w:r>
      <w:proofErr w:type="spellStart"/>
      <w:r w:rsidRPr="00FF4AB1">
        <w:rPr>
          <w:rFonts w:hint="eastAsia"/>
          <w:lang w:val="es-US"/>
        </w:rPr>
        <w:t>Pharmacol</w:t>
      </w:r>
      <w:proofErr w:type="spellEnd"/>
      <w:r w:rsidRPr="00FF4AB1">
        <w:rPr>
          <w:rFonts w:hint="eastAsia"/>
          <w:lang w:val="es-US"/>
        </w:rPr>
        <w:t xml:space="preserve"> Res </w:t>
      </w:r>
      <w:proofErr w:type="spellStart"/>
      <w:r w:rsidRPr="00FF4AB1">
        <w:rPr>
          <w:rFonts w:hint="eastAsia"/>
          <w:lang w:val="es-US"/>
        </w:rPr>
        <w:t>Perspect</w:t>
      </w:r>
      <w:proofErr w:type="spellEnd"/>
      <w:r w:rsidRPr="00FF4AB1">
        <w:rPr>
          <w:rFonts w:hint="eastAsia"/>
          <w:lang w:val="es-US"/>
        </w:rPr>
        <w:t>, 8(2</w:t>
      </w:r>
      <w:proofErr w:type="gramStart"/>
      <w:r w:rsidRPr="00FF4AB1">
        <w:rPr>
          <w:rFonts w:hint="eastAsia"/>
          <w:lang w:val="es-US"/>
        </w:rPr>
        <w:t>):e</w:t>
      </w:r>
      <w:proofErr w:type="gramEnd"/>
      <w:r w:rsidRPr="00FF4AB1">
        <w:rPr>
          <w:rFonts w:hint="eastAsia"/>
          <w:lang w:val="es-US"/>
        </w:rPr>
        <w:t>00589.</w:t>
      </w:r>
    </w:p>
    <w:p w14:paraId="69B9D403" w14:textId="77777777" w:rsidR="008B031F" w:rsidRPr="007F377F" w:rsidRDefault="003602DA" w:rsidP="00FF4AB1">
      <w:pPr>
        <w:pStyle w:val="Heading3"/>
        <w:widowControl/>
        <w:numPr>
          <w:ilvl w:val="0"/>
          <w:numId w:val="3"/>
        </w:numPr>
        <w:rPr>
          <w:rFonts w:ascii="Arial" w:hAnsi="Arial" w:cs="Arial" w:hint="default"/>
          <w:b w:val="0"/>
          <w:bCs w:val="0"/>
          <w:sz w:val="20"/>
          <w:szCs w:val="20"/>
          <w:shd w:val="clear" w:color="auto" w:fill="FFFFFF"/>
        </w:rPr>
      </w:pPr>
      <w:r w:rsidRPr="007F377F">
        <w:rPr>
          <w:rFonts w:ascii="Arial" w:hAnsi="Arial" w:cs="Arial" w:hint="default"/>
          <w:b w:val="0"/>
          <w:bCs w:val="0"/>
          <w:sz w:val="20"/>
          <w:szCs w:val="20"/>
          <w:shd w:val="clear" w:color="auto" w:fill="FFFFFF"/>
        </w:rPr>
        <w:t xml:space="preserve">YF Fu, DL Shi. (2021). </w:t>
      </w:r>
      <w:r w:rsidRPr="007F377F">
        <w:rPr>
          <w:rFonts w:ascii="Arial" w:eastAsia="Microsoft YaHei" w:hAnsi="Arial" w:cs="Arial" w:hint="default"/>
          <w:b w:val="0"/>
          <w:bCs w:val="0"/>
          <w:color w:val="000000"/>
          <w:spacing w:val="10"/>
          <w:sz w:val="20"/>
          <w:szCs w:val="20"/>
          <w:shd w:val="clear" w:color="auto" w:fill="FFFFFF"/>
        </w:rPr>
        <w:t xml:space="preserve">Effects of </w:t>
      </w:r>
      <w:proofErr w:type="spellStart"/>
      <w:r w:rsidRPr="007F377F">
        <w:rPr>
          <w:rFonts w:ascii="Arial" w:eastAsia="Microsoft YaHei" w:hAnsi="Arial" w:cs="Arial" w:hint="default"/>
          <w:b w:val="0"/>
          <w:bCs w:val="0"/>
          <w:color w:val="000000"/>
          <w:spacing w:val="10"/>
          <w:sz w:val="20"/>
          <w:szCs w:val="20"/>
          <w:shd w:val="clear" w:color="auto" w:fill="FFFFFF"/>
        </w:rPr>
        <w:t>Xianling</w:t>
      </w:r>
      <w:proofErr w:type="spellEnd"/>
      <w:r w:rsidRPr="007F377F">
        <w:rPr>
          <w:rFonts w:ascii="Arial" w:eastAsia="Microsoft YaHei" w:hAnsi="Arial" w:cs="Arial" w:hint="default"/>
          <w:b w:val="0"/>
          <w:bCs w:val="0"/>
          <w:color w:val="000000"/>
          <w:spacing w:val="10"/>
          <w:sz w:val="20"/>
          <w:szCs w:val="20"/>
          <w:shd w:val="clear" w:color="auto" w:fill="FFFFFF"/>
        </w:rPr>
        <w:t xml:space="preserve"> </w:t>
      </w:r>
      <w:proofErr w:type="spellStart"/>
      <w:r w:rsidRPr="007F377F">
        <w:rPr>
          <w:rFonts w:ascii="Arial" w:eastAsia="Microsoft YaHei" w:hAnsi="Arial" w:cs="Arial" w:hint="default"/>
          <w:b w:val="0"/>
          <w:bCs w:val="0"/>
          <w:color w:val="000000"/>
          <w:spacing w:val="10"/>
          <w:sz w:val="20"/>
          <w:szCs w:val="20"/>
          <w:shd w:val="clear" w:color="auto" w:fill="FFFFFF"/>
        </w:rPr>
        <w:t>Gubao</w:t>
      </w:r>
      <w:proofErr w:type="spellEnd"/>
      <w:r w:rsidRPr="007F377F">
        <w:rPr>
          <w:rFonts w:ascii="Arial" w:eastAsia="Microsoft YaHei" w:hAnsi="Arial" w:cs="Arial" w:hint="default"/>
          <w:b w:val="0"/>
          <w:bCs w:val="0"/>
          <w:color w:val="000000"/>
          <w:spacing w:val="10"/>
          <w:sz w:val="20"/>
          <w:szCs w:val="20"/>
          <w:shd w:val="clear" w:color="auto" w:fill="FFFFFF"/>
        </w:rPr>
        <w:t xml:space="preserve"> capsule combined with </w:t>
      </w:r>
      <w:proofErr w:type="spellStart"/>
      <w:r w:rsidRPr="007F377F">
        <w:rPr>
          <w:rFonts w:ascii="Arial" w:eastAsia="Microsoft YaHei" w:hAnsi="Arial" w:cs="Arial" w:hint="default"/>
          <w:b w:val="0"/>
          <w:bCs w:val="0"/>
          <w:color w:val="000000"/>
          <w:spacing w:val="10"/>
          <w:sz w:val="20"/>
          <w:szCs w:val="20"/>
          <w:shd w:val="clear" w:color="auto" w:fill="FFFFFF"/>
        </w:rPr>
        <w:t>Zolephosphate</w:t>
      </w:r>
      <w:proofErr w:type="spellEnd"/>
      <w:r w:rsidRPr="007F377F">
        <w:rPr>
          <w:rFonts w:ascii="Arial" w:eastAsia="Microsoft YaHei" w:hAnsi="Arial" w:cs="Arial" w:hint="default"/>
          <w:b w:val="0"/>
          <w:bCs w:val="0"/>
          <w:color w:val="000000"/>
          <w:spacing w:val="10"/>
          <w:sz w:val="20"/>
          <w:szCs w:val="20"/>
          <w:shd w:val="clear" w:color="auto" w:fill="FFFFFF"/>
        </w:rPr>
        <w:t xml:space="preserve"> intravenous infusion and calcium carbonate D3 tablet on bone mineral density and bone turnover in elderly patients with osteoporosis</w:t>
      </w:r>
      <w:r w:rsidRPr="007F377F">
        <w:rPr>
          <w:rFonts w:ascii="Arial" w:hAnsi="Arial" w:cs="Arial" w:hint="default"/>
          <w:b w:val="0"/>
          <w:bCs w:val="0"/>
          <w:sz w:val="20"/>
          <w:szCs w:val="20"/>
          <w:shd w:val="clear" w:color="auto" w:fill="FFFFFF"/>
        </w:rPr>
        <w:t>. Chinese Journal of Gerontology, 41(22), 5015-5017.</w:t>
      </w:r>
    </w:p>
    <w:p w14:paraId="7D7134C3" w14:textId="2CE730BE" w:rsidR="00ED528C" w:rsidRPr="00FF4AB1" w:rsidRDefault="00ED528C" w:rsidP="00FF4AB1">
      <w:pPr>
        <w:pStyle w:val="ListParagraph"/>
        <w:numPr>
          <w:ilvl w:val="0"/>
          <w:numId w:val="3"/>
        </w:numPr>
      </w:pPr>
      <w:proofErr w:type="spellStart"/>
      <w:r w:rsidRPr="00FF4AB1">
        <w:t>Shlisky</w:t>
      </w:r>
      <w:proofErr w:type="spellEnd"/>
      <w:r w:rsidRPr="00FF4AB1">
        <w:t xml:space="preserve">, J., </w:t>
      </w:r>
      <w:proofErr w:type="spellStart"/>
      <w:r w:rsidRPr="00FF4AB1">
        <w:t>Mandlik</w:t>
      </w:r>
      <w:proofErr w:type="spellEnd"/>
      <w:r w:rsidRPr="00FF4AB1">
        <w:t>, R., Askari, S., A</w:t>
      </w:r>
      <w:bookmarkStart w:id="100" w:name="_GoBack"/>
      <w:bookmarkEnd w:id="100"/>
      <w:r w:rsidRPr="00FF4AB1">
        <w:t xml:space="preserve">brams, S., </w:t>
      </w:r>
      <w:proofErr w:type="spellStart"/>
      <w:r w:rsidRPr="00FF4AB1">
        <w:t>Belizan</w:t>
      </w:r>
      <w:proofErr w:type="spellEnd"/>
      <w:r w:rsidRPr="00FF4AB1">
        <w:t>, J. M., Bourassa, M. W., ... &amp; Weaver, C. (2022). </w:t>
      </w:r>
      <w:r w:rsidRPr="00FF4AB1">
        <w:rPr>
          <w:i/>
          <w:iCs/>
        </w:rPr>
        <w:t>Calcium deficiency worldwide: prevalence of inadequate intakes and associated health outcomes</w:t>
      </w:r>
      <w:r w:rsidRPr="00FF4AB1">
        <w:t> (Vol. 1512, No. 1, pp. 10-28).</w:t>
      </w:r>
    </w:p>
    <w:p w14:paraId="23AC0781" w14:textId="77777777" w:rsidR="00577957" w:rsidRPr="00FF4AB1" w:rsidRDefault="00577957" w:rsidP="00ED528C"/>
    <w:p w14:paraId="4A5DF70D" w14:textId="498C3A79" w:rsidR="00A9536C" w:rsidRPr="00FF4AB1" w:rsidRDefault="00A9536C" w:rsidP="00FF4AB1">
      <w:pPr>
        <w:pStyle w:val="ListParagraph"/>
        <w:numPr>
          <w:ilvl w:val="0"/>
          <w:numId w:val="3"/>
        </w:numPr>
      </w:pPr>
      <w:r w:rsidRPr="00FF4AB1">
        <w:t>Cao, J. J., &amp; Gregoire, B. R. (2024). Calcium Deficiency Decreases Bone Mass without Affecting Adiposity in Ovariectomized Rats Fed a High-Fat Diet. </w:t>
      </w:r>
      <w:r w:rsidRPr="00FF4AB1">
        <w:rPr>
          <w:i/>
          <w:iCs/>
        </w:rPr>
        <w:t>Nutrients</w:t>
      </w:r>
      <w:r w:rsidRPr="00FF4AB1">
        <w:t>, </w:t>
      </w:r>
      <w:r w:rsidRPr="00FF4AB1">
        <w:rPr>
          <w:i/>
          <w:iCs/>
        </w:rPr>
        <w:t>16</w:t>
      </w:r>
      <w:r w:rsidRPr="00FF4AB1">
        <w:t>(4), 478. </w:t>
      </w:r>
    </w:p>
    <w:p w14:paraId="7356210B" w14:textId="77777777" w:rsidR="00577957" w:rsidRPr="00FF4AB1" w:rsidRDefault="00577957" w:rsidP="00ED528C"/>
    <w:p w14:paraId="22B537A0" w14:textId="0F94AC71" w:rsidR="00577957" w:rsidRPr="00FF4AB1" w:rsidRDefault="00577957" w:rsidP="00FF4AB1">
      <w:pPr>
        <w:pStyle w:val="ListParagraph"/>
        <w:numPr>
          <w:ilvl w:val="0"/>
          <w:numId w:val="3"/>
        </w:numPr>
      </w:pPr>
      <w:r w:rsidRPr="00FF4AB1">
        <w:t>Reid, I. R. (2025). Calcium Supplementation-Efficacy and Safety. </w:t>
      </w:r>
      <w:r w:rsidRPr="00FF4AB1">
        <w:rPr>
          <w:i/>
          <w:iCs/>
        </w:rPr>
        <w:t>Current Osteoporosis Reports</w:t>
      </w:r>
      <w:r w:rsidRPr="00FF4AB1">
        <w:t>, </w:t>
      </w:r>
      <w:r w:rsidRPr="00FF4AB1">
        <w:rPr>
          <w:i/>
          <w:iCs/>
        </w:rPr>
        <w:t>23</w:t>
      </w:r>
      <w:r w:rsidRPr="00FF4AB1">
        <w:t>(1), 8.</w:t>
      </w:r>
    </w:p>
    <w:p w14:paraId="20197C4E" w14:textId="77777777" w:rsidR="00A9536C" w:rsidRPr="00922A64" w:rsidRDefault="00A9536C" w:rsidP="00922A64"/>
    <w:p w14:paraId="69B9D404" w14:textId="77777777" w:rsidR="008B031F" w:rsidRDefault="008B031F">
      <w:pPr>
        <w:pStyle w:val="Heading3"/>
        <w:widowControl/>
        <w:rPr>
          <w:rFonts w:ascii="Arial" w:hAnsi="Arial" w:cs="Arial" w:hint="default"/>
          <w:b w:val="0"/>
          <w:bCs w:val="0"/>
          <w:sz w:val="20"/>
          <w:szCs w:val="20"/>
          <w:shd w:val="clear" w:color="auto" w:fill="FFFFFF"/>
        </w:rPr>
      </w:pPr>
    </w:p>
    <w:sectPr w:rsidR="008B031F" w:rsidSect="004124DB">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B0AE4" w14:textId="77777777" w:rsidR="00154B2E" w:rsidRDefault="00154B2E">
      <w:r>
        <w:separator/>
      </w:r>
    </w:p>
  </w:endnote>
  <w:endnote w:type="continuationSeparator" w:id="0">
    <w:p w14:paraId="21040EA7" w14:textId="77777777" w:rsidR="00154B2E" w:rsidRDefault="00154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3DF9A" w14:textId="77777777" w:rsidR="004124DB" w:rsidRDefault="004124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0479303"/>
    </w:sdtPr>
    <w:sdtEndPr/>
    <w:sdtContent>
      <w:p w14:paraId="69B9D40D" w14:textId="77777777" w:rsidR="008B031F" w:rsidRDefault="003602DA">
        <w:pPr>
          <w:pStyle w:val="Footer"/>
          <w:jc w:val="center"/>
        </w:pPr>
        <w:r>
          <w:fldChar w:fldCharType="begin"/>
        </w:r>
        <w:r>
          <w:instrText xml:space="preserve"> PAGE   \* MERGEFORMAT </w:instrText>
        </w:r>
        <w:r>
          <w:fldChar w:fldCharType="separate"/>
        </w:r>
        <w:r>
          <w:t>2</w:t>
        </w:r>
        <w:r>
          <w:fldChar w:fldCharType="end"/>
        </w:r>
      </w:p>
    </w:sdtContent>
  </w:sdt>
  <w:p w14:paraId="69B9D40E" w14:textId="77777777" w:rsidR="008B031F" w:rsidRDefault="008B03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6123D" w14:textId="77777777" w:rsidR="004124DB" w:rsidRDefault="004124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62DD0" w14:textId="77777777" w:rsidR="00154B2E" w:rsidRDefault="00154B2E">
      <w:r>
        <w:separator/>
      </w:r>
    </w:p>
  </w:footnote>
  <w:footnote w:type="continuationSeparator" w:id="0">
    <w:p w14:paraId="33DE5486" w14:textId="77777777" w:rsidR="00154B2E" w:rsidRDefault="00154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157E7" w14:textId="59A5B273" w:rsidR="004124DB" w:rsidRDefault="007F377F">
    <w:pPr>
      <w:pStyle w:val="Header"/>
    </w:pPr>
    <w:r>
      <w:rPr>
        <w:noProof/>
      </w:rPr>
      <w:pict w14:anchorId="4E9232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5572157"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73301" w14:textId="66189F55" w:rsidR="004124DB" w:rsidRDefault="007F377F">
    <w:pPr>
      <w:pStyle w:val="Header"/>
    </w:pPr>
    <w:r>
      <w:rPr>
        <w:noProof/>
      </w:rPr>
      <w:pict w14:anchorId="37DE4C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5572158"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54E45" w14:textId="6D3693D2" w:rsidR="004124DB" w:rsidRDefault="007F377F">
    <w:pPr>
      <w:pStyle w:val="Header"/>
    </w:pPr>
    <w:r>
      <w:rPr>
        <w:noProof/>
      </w:rPr>
      <w:pict w14:anchorId="1DD0C5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5572156"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9FB1929"/>
    <w:multiLevelType w:val="multilevel"/>
    <w:tmpl w:val="B9FB1929"/>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 w15:restartNumberingAfterBreak="0">
    <w:nsid w:val="05827A21"/>
    <w:multiLevelType w:val="hybridMultilevel"/>
    <w:tmpl w:val="480EC2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86B30C9"/>
    <w:multiLevelType w:val="multilevel"/>
    <w:tmpl w:val="686B30C9"/>
    <w:lvl w:ilvl="0">
      <w:start w:val="1"/>
      <w:numFmt w:val="decimal"/>
      <w:lvlText w:val="%1."/>
      <w:lvlJc w:val="left"/>
      <w:pPr>
        <w:ind w:left="360" w:hanging="360"/>
      </w:pPr>
      <w:rPr>
        <w:rFonts w:hint="default"/>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UyNbMwMjA3NjYwNLNQ0lEKTi0uzszPAykwqgUA4zvo1ywAAAA="/>
  </w:docVars>
  <w:rsids>
    <w:rsidRoot w:val="00172A27"/>
    <w:rsid w:val="0000790E"/>
    <w:rsid w:val="0001469B"/>
    <w:rsid w:val="00016742"/>
    <w:rsid w:val="00020AB2"/>
    <w:rsid w:val="0002261E"/>
    <w:rsid w:val="000258D5"/>
    <w:rsid w:val="00030F06"/>
    <w:rsid w:val="000357F0"/>
    <w:rsid w:val="00036AA8"/>
    <w:rsid w:val="00045EB4"/>
    <w:rsid w:val="000574D0"/>
    <w:rsid w:val="00064E85"/>
    <w:rsid w:val="00077C80"/>
    <w:rsid w:val="00080F70"/>
    <w:rsid w:val="00081F0C"/>
    <w:rsid w:val="0008448E"/>
    <w:rsid w:val="000951A4"/>
    <w:rsid w:val="00095737"/>
    <w:rsid w:val="000A20D1"/>
    <w:rsid w:val="000A518A"/>
    <w:rsid w:val="000A51CE"/>
    <w:rsid w:val="000A5EF2"/>
    <w:rsid w:val="000B18F4"/>
    <w:rsid w:val="000B6412"/>
    <w:rsid w:val="000C2C9E"/>
    <w:rsid w:val="000C4874"/>
    <w:rsid w:val="000D0C64"/>
    <w:rsid w:val="000D7EB0"/>
    <w:rsid w:val="000E156D"/>
    <w:rsid w:val="000E29BB"/>
    <w:rsid w:val="000E548A"/>
    <w:rsid w:val="000F065B"/>
    <w:rsid w:val="000F2918"/>
    <w:rsid w:val="000F7B9A"/>
    <w:rsid w:val="00106441"/>
    <w:rsid w:val="00106850"/>
    <w:rsid w:val="001106C3"/>
    <w:rsid w:val="00122678"/>
    <w:rsid w:val="00132792"/>
    <w:rsid w:val="00152A3F"/>
    <w:rsid w:val="00154B2E"/>
    <w:rsid w:val="00155065"/>
    <w:rsid w:val="00160389"/>
    <w:rsid w:val="001637B2"/>
    <w:rsid w:val="0016550C"/>
    <w:rsid w:val="00165DDD"/>
    <w:rsid w:val="00166056"/>
    <w:rsid w:val="0017131F"/>
    <w:rsid w:val="00172A27"/>
    <w:rsid w:val="00186193"/>
    <w:rsid w:val="00190E14"/>
    <w:rsid w:val="0019254E"/>
    <w:rsid w:val="001C448E"/>
    <w:rsid w:val="001D43B1"/>
    <w:rsid w:val="001E0F54"/>
    <w:rsid w:val="001E70A9"/>
    <w:rsid w:val="001F50C3"/>
    <w:rsid w:val="00201E67"/>
    <w:rsid w:val="0021630A"/>
    <w:rsid w:val="002206AD"/>
    <w:rsid w:val="00240281"/>
    <w:rsid w:val="00251337"/>
    <w:rsid w:val="00252D12"/>
    <w:rsid w:val="0025505D"/>
    <w:rsid w:val="0026155B"/>
    <w:rsid w:val="0026495A"/>
    <w:rsid w:val="0027688C"/>
    <w:rsid w:val="002821D8"/>
    <w:rsid w:val="002A2A78"/>
    <w:rsid w:val="002F6C5C"/>
    <w:rsid w:val="0030229E"/>
    <w:rsid w:val="00304300"/>
    <w:rsid w:val="00304584"/>
    <w:rsid w:val="00312A9A"/>
    <w:rsid w:val="00315E97"/>
    <w:rsid w:val="003217F3"/>
    <w:rsid w:val="0032211B"/>
    <w:rsid w:val="00327F80"/>
    <w:rsid w:val="00330445"/>
    <w:rsid w:val="003407A2"/>
    <w:rsid w:val="003441F7"/>
    <w:rsid w:val="00351A01"/>
    <w:rsid w:val="003602DA"/>
    <w:rsid w:val="0036045B"/>
    <w:rsid w:val="00375592"/>
    <w:rsid w:val="00385B8C"/>
    <w:rsid w:val="003931B1"/>
    <w:rsid w:val="003C2911"/>
    <w:rsid w:val="003C3021"/>
    <w:rsid w:val="003E6326"/>
    <w:rsid w:val="0040532E"/>
    <w:rsid w:val="00405486"/>
    <w:rsid w:val="004124DB"/>
    <w:rsid w:val="00417CC1"/>
    <w:rsid w:val="00426E72"/>
    <w:rsid w:val="00433442"/>
    <w:rsid w:val="00434A02"/>
    <w:rsid w:val="00463A98"/>
    <w:rsid w:val="00466466"/>
    <w:rsid w:val="0047035B"/>
    <w:rsid w:val="00481283"/>
    <w:rsid w:val="00485726"/>
    <w:rsid w:val="004A298E"/>
    <w:rsid w:val="004B2330"/>
    <w:rsid w:val="004B4273"/>
    <w:rsid w:val="004C4B5C"/>
    <w:rsid w:val="004C776E"/>
    <w:rsid w:val="004E59F1"/>
    <w:rsid w:val="004F1196"/>
    <w:rsid w:val="004F1470"/>
    <w:rsid w:val="004F23DC"/>
    <w:rsid w:val="004F401C"/>
    <w:rsid w:val="0050126D"/>
    <w:rsid w:val="00515347"/>
    <w:rsid w:val="00516209"/>
    <w:rsid w:val="00522779"/>
    <w:rsid w:val="00522D82"/>
    <w:rsid w:val="00530632"/>
    <w:rsid w:val="005477B7"/>
    <w:rsid w:val="00567881"/>
    <w:rsid w:val="0057278E"/>
    <w:rsid w:val="0057373C"/>
    <w:rsid w:val="00577957"/>
    <w:rsid w:val="00586E82"/>
    <w:rsid w:val="005B401C"/>
    <w:rsid w:val="005B5B3A"/>
    <w:rsid w:val="005B77F9"/>
    <w:rsid w:val="005C0C17"/>
    <w:rsid w:val="005C7586"/>
    <w:rsid w:val="005D39AA"/>
    <w:rsid w:val="005E3D2A"/>
    <w:rsid w:val="005E411F"/>
    <w:rsid w:val="005E4D5D"/>
    <w:rsid w:val="005F11AB"/>
    <w:rsid w:val="005F7401"/>
    <w:rsid w:val="00602AE6"/>
    <w:rsid w:val="006065D1"/>
    <w:rsid w:val="006432C1"/>
    <w:rsid w:val="00645500"/>
    <w:rsid w:val="006472B1"/>
    <w:rsid w:val="00652F68"/>
    <w:rsid w:val="006700B0"/>
    <w:rsid w:val="00671D4D"/>
    <w:rsid w:val="00675FA4"/>
    <w:rsid w:val="0068469C"/>
    <w:rsid w:val="006866EA"/>
    <w:rsid w:val="00687972"/>
    <w:rsid w:val="00697A7D"/>
    <w:rsid w:val="006A330A"/>
    <w:rsid w:val="006A3B5E"/>
    <w:rsid w:val="006A4F2A"/>
    <w:rsid w:val="006C134B"/>
    <w:rsid w:val="006C2156"/>
    <w:rsid w:val="006D5B57"/>
    <w:rsid w:val="006E0678"/>
    <w:rsid w:val="006F6229"/>
    <w:rsid w:val="00700F73"/>
    <w:rsid w:val="00701B12"/>
    <w:rsid w:val="007037A8"/>
    <w:rsid w:val="00705BCB"/>
    <w:rsid w:val="00714417"/>
    <w:rsid w:val="00715544"/>
    <w:rsid w:val="0071599C"/>
    <w:rsid w:val="007318F5"/>
    <w:rsid w:val="00733F5B"/>
    <w:rsid w:val="0073744E"/>
    <w:rsid w:val="00764E41"/>
    <w:rsid w:val="00772338"/>
    <w:rsid w:val="007924A6"/>
    <w:rsid w:val="007C0D21"/>
    <w:rsid w:val="007D12B2"/>
    <w:rsid w:val="007D4533"/>
    <w:rsid w:val="007D5CA7"/>
    <w:rsid w:val="007E7C84"/>
    <w:rsid w:val="007F377F"/>
    <w:rsid w:val="00803B04"/>
    <w:rsid w:val="0081185D"/>
    <w:rsid w:val="00817C57"/>
    <w:rsid w:val="00821B22"/>
    <w:rsid w:val="00826203"/>
    <w:rsid w:val="008542EB"/>
    <w:rsid w:val="008617AD"/>
    <w:rsid w:val="00864494"/>
    <w:rsid w:val="00871689"/>
    <w:rsid w:val="008758AD"/>
    <w:rsid w:val="008829A8"/>
    <w:rsid w:val="008861E2"/>
    <w:rsid w:val="008A1E32"/>
    <w:rsid w:val="008A2073"/>
    <w:rsid w:val="008A5819"/>
    <w:rsid w:val="008B031F"/>
    <w:rsid w:val="008B1C74"/>
    <w:rsid w:val="008C24E0"/>
    <w:rsid w:val="008C4B08"/>
    <w:rsid w:val="008C62D7"/>
    <w:rsid w:val="008C69A4"/>
    <w:rsid w:val="008E3911"/>
    <w:rsid w:val="008E3E9B"/>
    <w:rsid w:val="008E40D6"/>
    <w:rsid w:val="008E5768"/>
    <w:rsid w:val="008F4E18"/>
    <w:rsid w:val="008F6584"/>
    <w:rsid w:val="008F6CEA"/>
    <w:rsid w:val="00904988"/>
    <w:rsid w:val="009056AC"/>
    <w:rsid w:val="0091690E"/>
    <w:rsid w:val="00917C6F"/>
    <w:rsid w:val="00922A64"/>
    <w:rsid w:val="0093346F"/>
    <w:rsid w:val="00935D2D"/>
    <w:rsid w:val="00944165"/>
    <w:rsid w:val="00947936"/>
    <w:rsid w:val="009617C1"/>
    <w:rsid w:val="00965E67"/>
    <w:rsid w:val="00967D9A"/>
    <w:rsid w:val="0097325D"/>
    <w:rsid w:val="00973631"/>
    <w:rsid w:val="009745B1"/>
    <w:rsid w:val="009779A7"/>
    <w:rsid w:val="009860AE"/>
    <w:rsid w:val="009A0CAF"/>
    <w:rsid w:val="009C2B6B"/>
    <w:rsid w:val="009F003A"/>
    <w:rsid w:val="00A00C8A"/>
    <w:rsid w:val="00A101CB"/>
    <w:rsid w:val="00A162B6"/>
    <w:rsid w:val="00A224A8"/>
    <w:rsid w:val="00A22BA2"/>
    <w:rsid w:val="00A241B4"/>
    <w:rsid w:val="00A33278"/>
    <w:rsid w:val="00A35009"/>
    <w:rsid w:val="00A36FDA"/>
    <w:rsid w:val="00A5123B"/>
    <w:rsid w:val="00A56116"/>
    <w:rsid w:val="00A577A0"/>
    <w:rsid w:val="00A60A53"/>
    <w:rsid w:val="00A651FA"/>
    <w:rsid w:val="00A65C8A"/>
    <w:rsid w:val="00A80D98"/>
    <w:rsid w:val="00A85CF9"/>
    <w:rsid w:val="00A94C69"/>
    <w:rsid w:val="00A9536C"/>
    <w:rsid w:val="00A97EE9"/>
    <w:rsid w:val="00AA37DD"/>
    <w:rsid w:val="00AA49D2"/>
    <w:rsid w:val="00AA4BE8"/>
    <w:rsid w:val="00AC2E9F"/>
    <w:rsid w:val="00AC4F14"/>
    <w:rsid w:val="00AE0D91"/>
    <w:rsid w:val="00AE55E8"/>
    <w:rsid w:val="00AF0F79"/>
    <w:rsid w:val="00AF4D2D"/>
    <w:rsid w:val="00B01621"/>
    <w:rsid w:val="00B01E77"/>
    <w:rsid w:val="00B27B01"/>
    <w:rsid w:val="00B37B02"/>
    <w:rsid w:val="00B41E44"/>
    <w:rsid w:val="00B5376A"/>
    <w:rsid w:val="00B6026E"/>
    <w:rsid w:val="00B62A73"/>
    <w:rsid w:val="00B6474E"/>
    <w:rsid w:val="00B728D9"/>
    <w:rsid w:val="00B86935"/>
    <w:rsid w:val="00BA26D8"/>
    <w:rsid w:val="00BA3D73"/>
    <w:rsid w:val="00BA5AE3"/>
    <w:rsid w:val="00BA61C8"/>
    <w:rsid w:val="00BB0D8F"/>
    <w:rsid w:val="00BC5E2C"/>
    <w:rsid w:val="00BD14A4"/>
    <w:rsid w:val="00BE5755"/>
    <w:rsid w:val="00BF2664"/>
    <w:rsid w:val="00C01610"/>
    <w:rsid w:val="00C06711"/>
    <w:rsid w:val="00C13182"/>
    <w:rsid w:val="00C241A4"/>
    <w:rsid w:val="00C25C3D"/>
    <w:rsid w:val="00C2694B"/>
    <w:rsid w:val="00C514C8"/>
    <w:rsid w:val="00C56371"/>
    <w:rsid w:val="00C70A8F"/>
    <w:rsid w:val="00C7159E"/>
    <w:rsid w:val="00C71B70"/>
    <w:rsid w:val="00C74CDF"/>
    <w:rsid w:val="00C82B63"/>
    <w:rsid w:val="00C84086"/>
    <w:rsid w:val="00C87561"/>
    <w:rsid w:val="00C9455B"/>
    <w:rsid w:val="00C95DBB"/>
    <w:rsid w:val="00CB3399"/>
    <w:rsid w:val="00CB3480"/>
    <w:rsid w:val="00CB55F6"/>
    <w:rsid w:val="00CB6432"/>
    <w:rsid w:val="00CC1389"/>
    <w:rsid w:val="00CC24BE"/>
    <w:rsid w:val="00CC3890"/>
    <w:rsid w:val="00CE672B"/>
    <w:rsid w:val="00CE7A1B"/>
    <w:rsid w:val="00D11B18"/>
    <w:rsid w:val="00D218EE"/>
    <w:rsid w:val="00D27554"/>
    <w:rsid w:val="00D30FAA"/>
    <w:rsid w:val="00D33989"/>
    <w:rsid w:val="00D35DDD"/>
    <w:rsid w:val="00D519F9"/>
    <w:rsid w:val="00D55529"/>
    <w:rsid w:val="00D61CD6"/>
    <w:rsid w:val="00D650D1"/>
    <w:rsid w:val="00D76EFA"/>
    <w:rsid w:val="00D81949"/>
    <w:rsid w:val="00DA4EFE"/>
    <w:rsid w:val="00DB2CC2"/>
    <w:rsid w:val="00DC1CAD"/>
    <w:rsid w:val="00DC4F24"/>
    <w:rsid w:val="00DC6F79"/>
    <w:rsid w:val="00DE0173"/>
    <w:rsid w:val="00DE186A"/>
    <w:rsid w:val="00DE3AEF"/>
    <w:rsid w:val="00DF6754"/>
    <w:rsid w:val="00E13402"/>
    <w:rsid w:val="00E1671C"/>
    <w:rsid w:val="00E235A4"/>
    <w:rsid w:val="00E26F5D"/>
    <w:rsid w:val="00E31322"/>
    <w:rsid w:val="00E31899"/>
    <w:rsid w:val="00E35FA4"/>
    <w:rsid w:val="00E37FE8"/>
    <w:rsid w:val="00E50CF5"/>
    <w:rsid w:val="00E53635"/>
    <w:rsid w:val="00E6397C"/>
    <w:rsid w:val="00E67F13"/>
    <w:rsid w:val="00E704E8"/>
    <w:rsid w:val="00E77022"/>
    <w:rsid w:val="00E777F3"/>
    <w:rsid w:val="00EB6F30"/>
    <w:rsid w:val="00EC363D"/>
    <w:rsid w:val="00ED2D76"/>
    <w:rsid w:val="00ED528C"/>
    <w:rsid w:val="00ED5801"/>
    <w:rsid w:val="00F02B61"/>
    <w:rsid w:val="00F133C9"/>
    <w:rsid w:val="00F26F73"/>
    <w:rsid w:val="00F32257"/>
    <w:rsid w:val="00F34078"/>
    <w:rsid w:val="00F52DBA"/>
    <w:rsid w:val="00F608F1"/>
    <w:rsid w:val="00F617EB"/>
    <w:rsid w:val="00F6706D"/>
    <w:rsid w:val="00F7119A"/>
    <w:rsid w:val="00F8345E"/>
    <w:rsid w:val="00F85651"/>
    <w:rsid w:val="00F86AD0"/>
    <w:rsid w:val="00FB0CE5"/>
    <w:rsid w:val="00FB7D03"/>
    <w:rsid w:val="00FC0900"/>
    <w:rsid w:val="00FC0DE3"/>
    <w:rsid w:val="00FC289D"/>
    <w:rsid w:val="00FC4694"/>
    <w:rsid w:val="00FC6419"/>
    <w:rsid w:val="00FC7029"/>
    <w:rsid w:val="00FD02CF"/>
    <w:rsid w:val="00FD0F2D"/>
    <w:rsid w:val="00FE39E4"/>
    <w:rsid w:val="00FE3A65"/>
    <w:rsid w:val="00FE4799"/>
    <w:rsid w:val="00FE58A0"/>
    <w:rsid w:val="00FE5A12"/>
    <w:rsid w:val="00FF4AB1"/>
    <w:rsid w:val="01AF3327"/>
    <w:rsid w:val="01C20BC1"/>
    <w:rsid w:val="084A5DB4"/>
    <w:rsid w:val="0D4244FD"/>
    <w:rsid w:val="124A6E0E"/>
    <w:rsid w:val="12865C3B"/>
    <w:rsid w:val="19FF6E4C"/>
    <w:rsid w:val="1FF926FF"/>
    <w:rsid w:val="2B0379D1"/>
    <w:rsid w:val="3C056817"/>
    <w:rsid w:val="3CF74D0B"/>
    <w:rsid w:val="3FA56E51"/>
    <w:rsid w:val="432445D1"/>
    <w:rsid w:val="443C6B00"/>
    <w:rsid w:val="48A204AC"/>
    <w:rsid w:val="492B3276"/>
    <w:rsid w:val="4EFA3405"/>
    <w:rsid w:val="536B1BDF"/>
    <w:rsid w:val="55F677E1"/>
    <w:rsid w:val="5F182D44"/>
    <w:rsid w:val="66857FC0"/>
    <w:rsid w:val="6AAA5D48"/>
    <w:rsid w:val="6BB14C7F"/>
    <w:rsid w:val="6D88722F"/>
    <w:rsid w:val="796706F8"/>
    <w:rsid w:val="7C6B49A3"/>
  </w:rsids>
  <m:mathPr>
    <m:mathFont m:val="Cambria Math"/>
    <m:brkBin m:val="before"/>
    <m:brkBinSub m:val="--"/>
    <m:smallFrac m:val="0"/>
    <m:dispDef/>
    <m:lMargin m:val="0"/>
    <m:rMargin m:val="0"/>
    <m:defJc m:val="centerGroup"/>
    <m:wrapIndent m:val="1440"/>
    <m:intLim m:val="subSup"/>
    <m:naryLim m:val="undOvr"/>
  </m:mathPr>
  <w:themeFontLang w:val="en-US" w:eastAsia="zh-C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9B9D387"/>
  <w15:docId w15:val="{27E6692E-4501-4C32-9720-070FD1F5B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line number"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paragraph" w:styleId="Heading1">
    <w:name w:val="heading 1"/>
    <w:basedOn w:val="Normal"/>
    <w:next w:val="Normal"/>
    <w:qFormat/>
    <w:pPr>
      <w:spacing w:beforeAutospacing="1" w:afterAutospacing="1"/>
      <w:jc w:val="left"/>
      <w:outlineLvl w:val="0"/>
    </w:pPr>
    <w:rPr>
      <w:rFonts w:ascii="SimSun" w:eastAsia="SimSun" w:hAnsi="SimSun" w:cs="Times New Roman" w:hint="eastAsia"/>
      <w:b/>
      <w:bCs/>
      <w:kern w:val="44"/>
      <w:sz w:val="48"/>
      <w:szCs w:val="48"/>
    </w:rPr>
  </w:style>
  <w:style w:type="paragraph" w:styleId="Heading2">
    <w:name w:val="heading 2"/>
    <w:basedOn w:val="Normal"/>
    <w:next w:val="Normal"/>
    <w:semiHidden/>
    <w:unhideWhenUsed/>
    <w:qFormat/>
    <w:pPr>
      <w:spacing w:beforeAutospacing="1" w:afterAutospacing="1"/>
      <w:jc w:val="left"/>
      <w:outlineLvl w:val="1"/>
    </w:pPr>
    <w:rPr>
      <w:rFonts w:ascii="SimSun" w:eastAsia="SimSun" w:hAnsi="SimSun" w:cs="Times New Roman" w:hint="eastAsia"/>
      <w:b/>
      <w:bCs/>
      <w:kern w:val="0"/>
      <w:sz w:val="36"/>
      <w:szCs w:val="36"/>
    </w:rPr>
  </w:style>
  <w:style w:type="paragraph" w:styleId="Heading3">
    <w:name w:val="heading 3"/>
    <w:basedOn w:val="Normal"/>
    <w:next w:val="Normal"/>
    <w:semiHidden/>
    <w:unhideWhenUsed/>
    <w:qFormat/>
    <w:pPr>
      <w:spacing w:beforeAutospacing="1" w:afterAutospacing="1"/>
      <w:jc w:val="left"/>
      <w:outlineLvl w:val="2"/>
    </w:pPr>
    <w:rPr>
      <w:rFonts w:ascii="SimSun" w:eastAsia="SimSun" w:hAnsi="SimSun" w:cs="Times New Roman" w:hint="eastAsia"/>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rPr>
      <w:sz w:val="20"/>
      <w:szCs w:val="20"/>
    </w:rPr>
  </w:style>
  <w:style w:type="paragraph" w:styleId="Footer">
    <w:name w:val="footer"/>
    <w:basedOn w:val="Normal"/>
    <w:link w:val="FooterChar"/>
    <w:uiPriority w:val="99"/>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NormalWeb">
    <w:name w:val="Normal (Web)"/>
    <w:basedOn w:val="Normal"/>
    <w:qFormat/>
    <w:pPr>
      <w:spacing w:beforeAutospacing="1" w:afterAutospacing="1"/>
      <w:jc w:val="left"/>
    </w:pPr>
    <w:rPr>
      <w:rFonts w:cs="Times New Roman"/>
      <w:kern w:val="0"/>
      <w:sz w:val="24"/>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7E1FAD" w:themeColor="followedHyperlink"/>
      <w:u w:val="single"/>
    </w:rPr>
  </w:style>
  <w:style w:type="character" w:styleId="Emphasis">
    <w:name w:val="Emphasis"/>
    <w:basedOn w:val="DefaultParagraphFont"/>
    <w:qFormat/>
    <w:rPr>
      <w:i/>
    </w:rPr>
  </w:style>
  <w:style w:type="character" w:styleId="LineNumber">
    <w:name w:val="line number"/>
    <w:basedOn w:val="DefaultParagraphFont"/>
    <w:qFormat/>
  </w:style>
  <w:style w:type="character" w:styleId="Hyperlink">
    <w:name w:val="Hyperlink"/>
    <w:basedOn w:val="DefaultParagraphFont"/>
    <w:qFormat/>
    <w:rPr>
      <w:color w:val="0000FF"/>
      <w:u w:val="single"/>
    </w:rPr>
  </w:style>
  <w:style w:type="character" w:styleId="CommentReference">
    <w:name w:val="annotation reference"/>
    <w:basedOn w:val="DefaultParagraphFont"/>
    <w:qFormat/>
    <w:rPr>
      <w:sz w:val="16"/>
      <w:szCs w:val="16"/>
    </w:rPr>
  </w:style>
  <w:style w:type="paragraph" w:customStyle="1" w:styleId="Revision1">
    <w:name w:val="Revision1"/>
    <w:hidden/>
    <w:uiPriority w:val="99"/>
    <w:unhideWhenUsed/>
    <w:qFormat/>
    <w:rPr>
      <w:rFonts w:asciiTheme="minorHAnsi" w:eastAsiaTheme="minorEastAsia" w:hAnsiTheme="minorHAnsi" w:cstheme="minorBidi"/>
      <w:kern w:val="2"/>
      <w:sz w:val="21"/>
      <w:szCs w:val="24"/>
      <w:lang w:eastAsia="zh-CN"/>
    </w:rPr>
  </w:style>
  <w:style w:type="paragraph" w:styleId="ListParagraph">
    <w:name w:val="List Paragraph"/>
    <w:basedOn w:val="Normal"/>
    <w:uiPriority w:val="99"/>
    <w:unhideWhenUsed/>
    <w:qFormat/>
    <w:pPr>
      <w:ind w:left="720"/>
      <w:contextualSpacing/>
    </w:pPr>
  </w:style>
  <w:style w:type="character" w:customStyle="1" w:styleId="HeaderChar">
    <w:name w:val="Header Char"/>
    <w:basedOn w:val="DefaultParagraphFont"/>
    <w:link w:val="Header"/>
    <w:qFormat/>
    <w:rPr>
      <w:rFonts w:asciiTheme="minorHAnsi" w:eastAsiaTheme="minorEastAsia" w:hAnsiTheme="minorHAnsi" w:cstheme="minorBidi"/>
      <w:kern w:val="2"/>
      <w:sz w:val="21"/>
      <w:szCs w:val="24"/>
      <w:lang w:eastAsia="zh-CN"/>
    </w:rPr>
  </w:style>
  <w:style w:type="character" w:customStyle="1" w:styleId="FooterChar">
    <w:name w:val="Footer Char"/>
    <w:basedOn w:val="DefaultParagraphFont"/>
    <w:link w:val="Footer"/>
    <w:uiPriority w:val="99"/>
    <w:qFormat/>
    <w:rPr>
      <w:rFonts w:asciiTheme="minorHAnsi" w:eastAsiaTheme="minorEastAsia" w:hAnsiTheme="minorHAnsi" w:cstheme="minorBidi"/>
      <w:kern w:val="2"/>
      <w:sz w:val="21"/>
      <w:szCs w:val="24"/>
      <w:lang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eastAsia="zh-C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Body">
    <w:name w:val="Body"/>
    <w:basedOn w:val="Normal"/>
    <w:qFormat/>
    <w:pPr>
      <w:spacing w:after="240"/>
    </w:pPr>
  </w:style>
  <w:style w:type="paragraph" w:customStyle="1" w:styleId="Revision2">
    <w:name w:val="Revision2"/>
    <w:hidden/>
    <w:uiPriority w:val="99"/>
    <w:unhideWhenUsed/>
    <w:qFormat/>
    <w:rPr>
      <w:rFonts w:asciiTheme="minorHAnsi" w:eastAsiaTheme="minorEastAsia" w:hAnsiTheme="minorHAnsi" w:cstheme="minorBidi"/>
      <w:kern w:val="2"/>
      <w:sz w:val="21"/>
      <w:szCs w:val="24"/>
      <w:lang w:eastAsia="zh-CN"/>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Revision3">
    <w:name w:val="Revision3"/>
    <w:hidden/>
    <w:uiPriority w:val="99"/>
    <w:unhideWhenUsed/>
    <w:rPr>
      <w:rFonts w:asciiTheme="minorHAnsi" w:eastAsiaTheme="minorEastAsia" w:hAnsiTheme="minorHAnsi" w:cstheme="minorBidi"/>
      <w:kern w:val="2"/>
      <w:sz w:val="21"/>
      <w:szCs w:val="24"/>
      <w:lang w:eastAsia="zh-CN"/>
    </w:rPr>
  </w:style>
  <w:style w:type="paragraph" w:styleId="Revision">
    <w:name w:val="Revision"/>
    <w:hidden/>
    <w:uiPriority w:val="99"/>
    <w:unhideWhenUsed/>
    <w:rsid w:val="004F23DC"/>
    <w:rPr>
      <w:rFonts w:asciiTheme="minorHAnsi" w:eastAsiaTheme="minorEastAsia" w:hAnsiTheme="minorHAnsi" w:cstheme="minorBidi"/>
      <w:kern w:val="2"/>
      <w:sz w:val="21"/>
      <w:szCs w:val="24"/>
      <w:lang w:eastAsia="zh-CN"/>
    </w:rPr>
  </w:style>
  <w:style w:type="character" w:styleId="UnresolvedMention">
    <w:name w:val="Unresolved Mention"/>
    <w:basedOn w:val="DefaultParagraphFont"/>
    <w:uiPriority w:val="99"/>
    <w:semiHidden/>
    <w:unhideWhenUsed/>
    <w:rsid w:val="007D45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viendinhduong.vn/vi/tin-tuc/diem-moi-ve-nhu-cau-khuyen-nghi-vitamin-d-va-canxi.htm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ciencedirect-com-s.vpn.scau.edu.cn/journal/the-american-journal-of-clinical-nutriti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saigonmec.org/research/vietnam-osteoporosis-study.html." TargetMode="External"/><Relationship Id="rId22"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0DB1E-5ED0-4808-B33A-C32F1CB1A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16</Pages>
  <Words>4958</Words>
  <Characters>28266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Sanofi</Company>
  <LinksUpToDate>false</LinksUpToDate>
  <CharactersWithSpaces>33158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RR</dc:creator>
  <cp:lastModifiedBy>SDI PC New 16</cp:lastModifiedBy>
  <cp:revision>29</cp:revision>
  <dcterms:created xsi:type="dcterms:W3CDTF">2025-10-08T02:52:00Z</dcterms:created>
  <dcterms:modified xsi:type="dcterms:W3CDTF">2025-10-22T04:35:00Z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D2C8D697DA13469CA59CC0DFECB55CFD_13</vt:lpwstr>
  </property>
  <property fmtid="{D5CDD505-2E9C-101B-9397-08002B2CF9AE}" pid="4" name="KSOTemplateDocerSaveRecord">
    <vt:lpwstr>eyJoZGlkIjoiMzVjZTNmNWU1NzQ5NTEwZDU3N2QzYzg3MDhkMjNmOTQiLCJ1c2VySWQiOiIyMzA3Mjc0MjAifQ==</vt:lpwstr>
  </property>
  <property fmtid="{D5CDD505-2E9C-101B-9397-08002B2CF9AE}" pid="5" name="MSIP_Label_d9088468-0951-4aef-9cc3-0a346e475ddc_Enabled">
    <vt:lpwstr>true</vt:lpwstr>
  </property>
  <property fmtid="{D5CDD505-2E9C-101B-9397-08002B2CF9AE}" pid="6" name="MSIP_Label_d9088468-0951-4aef-9cc3-0a346e475ddc_SetDate">
    <vt:lpwstr>2025-03-06T03:38:50Z</vt:lpwstr>
  </property>
  <property fmtid="{D5CDD505-2E9C-101B-9397-08002B2CF9AE}" pid="7" name="MSIP_Label_d9088468-0951-4aef-9cc3-0a346e475ddc_Method">
    <vt:lpwstr>Privileged</vt:lpwstr>
  </property>
  <property fmtid="{D5CDD505-2E9C-101B-9397-08002B2CF9AE}" pid="8" name="MSIP_Label_d9088468-0951-4aef-9cc3-0a346e475ddc_Name">
    <vt:lpwstr>Public</vt:lpwstr>
  </property>
  <property fmtid="{D5CDD505-2E9C-101B-9397-08002B2CF9AE}" pid="9" name="MSIP_Label_d9088468-0951-4aef-9cc3-0a346e475ddc_SiteId">
    <vt:lpwstr>aca3c8d6-aa71-4e1a-a10e-03572fc58c0b</vt:lpwstr>
  </property>
  <property fmtid="{D5CDD505-2E9C-101B-9397-08002B2CF9AE}" pid="10" name="MSIP_Label_d9088468-0951-4aef-9cc3-0a346e475ddc_ActionId">
    <vt:lpwstr>716660bf-cffd-4b23-a12e-ef2ea4e60043</vt:lpwstr>
  </property>
  <property fmtid="{D5CDD505-2E9C-101B-9397-08002B2CF9AE}" pid="11" name="MSIP_Label_d9088468-0951-4aef-9cc3-0a346e475ddc_ContentBits">
    <vt:lpwstr>0</vt:lpwstr>
  </property>
  <property fmtid="{D5CDD505-2E9C-101B-9397-08002B2CF9AE}" pid="12" name="MSIP_Label_defa4170-0d19-0005-0004-bc88714345d2_Enabled">
    <vt:lpwstr>true</vt:lpwstr>
  </property>
  <property fmtid="{D5CDD505-2E9C-101B-9397-08002B2CF9AE}" pid="13" name="MSIP_Label_defa4170-0d19-0005-0004-bc88714345d2_SetDate">
    <vt:lpwstr>2025-03-06T14:20:59Z</vt:lpwstr>
  </property>
  <property fmtid="{D5CDD505-2E9C-101B-9397-08002B2CF9AE}" pid="14" name="MSIP_Label_defa4170-0d19-0005-0004-bc88714345d2_Method">
    <vt:lpwstr>Standard</vt:lpwstr>
  </property>
  <property fmtid="{D5CDD505-2E9C-101B-9397-08002B2CF9AE}" pid="15" name="MSIP_Label_defa4170-0d19-0005-0004-bc88714345d2_Name">
    <vt:lpwstr>defa4170-0d19-0005-0004-bc88714345d2</vt:lpwstr>
  </property>
  <property fmtid="{D5CDD505-2E9C-101B-9397-08002B2CF9AE}" pid="16" name="MSIP_Label_defa4170-0d19-0005-0004-bc88714345d2_SiteId">
    <vt:lpwstr>27856fed-0f27-4f2d-8394-aa7c1c2b8bbc</vt:lpwstr>
  </property>
  <property fmtid="{D5CDD505-2E9C-101B-9397-08002B2CF9AE}" pid="17" name="MSIP_Label_defa4170-0d19-0005-0004-bc88714345d2_ActionId">
    <vt:lpwstr>fd9efddd-9875-4e1f-ba47-30e1821927d5</vt:lpwstr>
  </property>
  <property fmtid="{D5CDD505-2E9C-101B-9397-08002B2CF9AE}" pid="18" name="MSIP_Label_defa4170-0d19-0005-0004-bc88714345d2_ContentBits">
    <vt:lpwstr>0</vt:lpwstr>
  </property>
  <property fmtid="{D5CDD505-2E9C-101B-9397-08002B2CF9AE}" pid="19" name="GrammarlyDocumentId">
    <vt:lpwstr>65886283-4f15-4922-b508-4cbac822d157</vt:lpwstr>
  </property>
</Properties>
</file>