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4E9E5" w14:textId="1E185A94" w:rsidR="00754C9A" w:rsidRDefault="001D5B6C" w:rsidP="00441B6F">
      <w:pPr>
        <w:pStyle w:val="Title"/>
        <w:spacing w:after="0"/>
        <w:jc w:val="both"/>
        <w:rPr>
          <w:rFonts w:ascii="Arial" w:hAnsi="Arial" w:cs="Arial"/>
        </w:rPr>
      </w:pPr>
      <w:r w:rsidRPr="001D5B6C">
        <w:rPr>
          <w:rFonts w:ascii="Arial" w:hAnsi="Arial" w:cs="Arial"/>
        </w:rPr>
        <w:t>Original Research Article</w:t>
      </w:r>
    </w:p>
    <w:p w14:paraId="37AC224C" w14:textId="77777777" w:rsidR="001D5B6C" w:rsidRDefault="001D5B6C" w:rsidP="00441B6F">
      <w:pPr>
        <w:pStyle w:val="Title"/>
        <w:spacing w:after="0"/>
        <w:jc w:val="both"/>
        <w:rPr>
          <w:rFonts w:ascii="Arial" w:hAnsi="Arial" w:cs="Arial"/>
        </w:rPr>
      </w:pPr>
    </w:p>
    <w:p w14:paraId="1FBE5626" w14:textId="77777777" w:rsidR="001D5B6C" w:rsidRDefault="001D5B6C" w:rsidP="00441B6F">
      <w:pPr>
        <w:pStyle w:val="Title"/>
        <w:spacing w:after="0"/>
        <w:jc w:val="both"/>
        <w:rPr>
          <w:rFonts w:ascii="Arial" w:hAnsi="Arial" w:cs="Arial"/>
        </w:rPr>
      </w:pPr>
    </w:p>
    <w:p w14:paraId="0E0F3801" w14:textId="23A113F5" w:rsidR="00227527" w:rsidRPr="00227527" w:rsidRDefault="00227527" w:rsidP="00227527">
      <w:pPr>
        <w:spacing w:line="360" w:lineRule="auto"/>
        <w:jc w:val="right"/>
        <w:rPr>
          <w:rFonts w:ascii="Arial" w:hAnsi="Arial" w:cs="Arial"/>
          <w:b/>
          <w:bCs/>
          <w:sz w:val="36"/>
          <w:szCs w:val="36"/>
        </w:rPr>
      </w:pPr>
      <w:r w:rsidRPr="00227527">
        <w:rPr>
          <w:rFonts w:ascii="Arial" w:hAnsi="Arial" w:cs="Arial"/>
          <w:b/>
          <w:bCs/>
          <w:sz w:val="36"/>
          <w:szCs w:val="36"/>
        </w:rPr>
        <w:t xml:space="preserve">Comparison of Radiographic and Tomographic Parameters to Determine the Accuracy and </w:t>
      </w:r>
      <w:r w:rsidRPr="001800F6">
        <w:rPr>
          <w:rFonts w:ascii="Arial" w:hAnsi="Arial" w:cs="Arial"/>
          <w:b/>
          <w:bCs/>
          <w:sz w:val="36"/>
          <w:szCs w:val="36"/>
          <w:highlight w:val="yellow"/>
        </w:rPr>
        <w:t>Reliability in Predicting the Difficulty of Mandibular Third Molar</w:t>
      </w:r>
      <w:r w:rsidR="00B12B0F">
        <w:rPr>
          <w:rFonts w:ascii="Arial" w:hAnsi="Arial" w:cs="Arial"/>
          <w:b/>
          <w:bCs/>
          <w:sz w:val="36"/>
          <w:szCs w:val="36"/>
          <w:highlight w:val="yellow"/>
        </w:rPr>
        <w:t xml:space="preserve"> E</w:t>
      </w:r>
      <w:r w:rsidR="001800F6" w:rsidRPr="001800F6">
        <w:rPr>
          <w:rFonts w:ascii="Arial" w:hAnsi="Arial" w:cs="Arial"/>
          <w:b/>
          <w:bCs/>
          <w:sz w:val="36"/>
          <w:szCs w:val="36"/>
          <w:highlight w:val="yellow"/>
        </w:rPr>
        <w:t>xtraction</w:t>
      </w:r>
    </w:p>
    <w:p w14:paraId="7C88D0B2" w14:textId="77777777" w:rsidR="00A258C3" w:rsidRPr="002030A7" w:rsidRDefault="00A258C3" w:rsidP="002030A7">
      <w:pPr>
        <w:pStyle w:val="Author"/>
        <w:spacing w:line="240" w:lineRule="auto"/>
        <w:rPr>
          <w:rFonts w:ascii="Arial" w:hAnsi="Arial" w:cs="Arial"/>
          <w:sz w:val="48"/>
          <w:szCs w:val="24"/>
        </w:rPr>
      </w:pPr>
    </w:p>
    <w:p w14:paraId="2CD05F00" w14:textId="684F6AE1" w:rsidR="00B01FCD" w:rsidRPr="00FB3A86" w:rsidRDefault="009D7B8A" w:rsidP="002C6CDA">
      <w:pPr>
        <w:rPr>
          <w:rFonts w:ascii="Arial" w:hAnsi="Arial" w:cs="Arial"/>
        </w:rPr>
        <w:sectPr w:rsidR="00B01FCD" w:rsidRPr="00FB3A86" w:rsidSect="00EE4E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16FCB62" wp14:editId="3384B183">
                <wp:extent cx="5303520" cy="635"/>
                <wp:effectExtent l="0" t="12700" r="5080" b="12065"/>
                <wp:docPr id="899808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3EAC1A"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50D95139" w14:textId="14255ACA" w:rsidR="00B01FCD" w:rsidRDefault="00B01FCD" w:rsidP="00441B6F">
      <w:pPr>
        <w:pStyle w:val="AbstHead"/>
        <w:spacing w:after="0"/>
        <w:jc w:val="both"/>
        <w:rPr>
          <w:rFonts w:ascii="Arial" w:hAnsi="Arial" w:cs="Arial"/>
        </w:rPr>
      </w:pPr>
      <w:r w:rsidRPr="00FB3A86">
        <w:rPr>
          <w:rFonts w:ascii="Arial" w:hAnsi="Arial" w:cs="Arial"/>
        </w:rPr>
        <w:t>ABSTRACT</w:t>
      </w:r>
    </w:p>
    <w:p w14:paraId="3C0DE9D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973944E" w14:textId="77777777" w:rsidTr="001E44FE">
        <w:tc>
          <w:tcPr>
            <w:tcW w:w="9576" w:type="dxa"/>
            <w:shd w:val="clear" w:color="auto" w:fill="F2F2F2"/>
          </w:tcPr>
          <w:p w14:paraId="24E4DB32" w14:textId="3456F56E" w:rsidR="00E3114E" w:rsidRDefault="00C92995" w:rsidP="00C92995">
            <w:pPr>
              <w:jc w:val="both"/>
              <w:rPr>
                <w:rFonts w:ascii="Arial" w:hAnsi="Arial" w:cs="Arial"/>
              </w:rPr>
            </w:pPr>
            <w:r w:rsidRPr="00C92995">
              <w:rPr>
                <w:rFonts w:ascii="Arial" w:hAnsi="Arial" w:cs="Arial"/>
                <w:b/>
                <w:bCs/>
              </w:rPr>
              <w:t>Background</w:t>
            </w:r>
            <w:r w:rsidRPr="00C92995">
              <w:rPr>
                <w:rFonts w:ascii="Arial" w:hAnsi="Arial" w:cs="Arial"/>
              </w:rPr>
              <w:t xml:space="preserve">: Compare and correlate different </w:t>
            </w:r>
            <w:r w:rsidRPr="0064233B">
              <w:rPr>
                <w:rFonts w:ascii="Arial" w:hAnsi="Arial" w:cs="Arial"/>
                <w:highlight w:val="yellow"/>
              </w:rPr>
              <w:t xml:space="preserve">radiographic and </w:t>
            </w:r>
            <w:r w:rsidR="0064233B" w:rsidRPr="0064233B">
              <w:rPr>
                <w:rFonts w:ascii="Arial" w:hAnsi="Arial" w:cs="Arial"/>
                <w:highlight w:val="yellow"/>
              </w:rPr>
              <w:t xml:space="preserve">tomographic </w:t>
            </w:r>
            <w:r w:rsidRPr="0064233B">
              <w:rPr>
                <w:rFonts w:ascii="Arial" w:hAnsi="Arial" w:cs="Arial"/>
                <w:highlight w:val="yellow"/>
              </w:rPr>
              <w:t>paramet</w:t>
            </w:r>
            <w:r w:rsidRPr="00C92995">
              <w:rPr>
                <w:rFonts w:ascii="Arial" w:hAnsi="Arial" w:cs="Arial"/>
              </w:rPr>
              <w:t>ers in determining the degree of difficulty in the extraction of lower third molars.</w:t>
            </w:r>
          </w:p>
          <w:p w14:paraId="6845EAB2" w14:textId="77777777" w:rsidR="00391235" w:rsidRPr="00C92995" w:rsidRDefault="00391235" w:rsidP="00C92995">
            <w:pPr>
              <w:jc w:val="both"/>
              <w:rPr>
                <w:rFonts w:ascii="Arial" w:hAnsi="Arial" w:cs="Arial"/>
              </w:rPr>
            </w:pPr>
          </w:p>
          <w:p w14:paraId="7AB9C129" w14:textId="2D5209AB" w:rsidR="00BA1B01" w:rsidRDefault="00BA1B01" w:rsidP="00C92995">
            <w:pPr>
              <w:pStyle w:val="Body"/>
              <w:spacing w:after="0"/>
              <w:rPr>
                <w:rFonts w:ascii="Arial" w:hAnsi="Arial" w:cs="Arial"/>
              </w:rPr>
            </w:pPr>
            <w:r w:rsidRPr="00C92995">
              <w:rPr>
                <w:rFonts w:ascii="Arial" w:eastAsia="Calibri" w:hAnsi="Arial" w:cs="Arial"/>
                <w:b/>
                <w:szCs w:val="22"/>
              </w:rPr>
              <w:t xml:space="preserve">Aims: </w:t>
            </w:r>
            <w:r w:rsidR="00C92995" w:rsidRPr="00C92995">
              <w:rPr>
                <w:rFonts w:ascii="Arial" w:hAnsi="Arial" w:cs="Arial"/>
              </w:rPr>
              <w:t>To verify whether there is a statistically significant difference between predictive parameters of surgical difficulty for the removal of mandibular third molars obtained from panoramic radiographs compared to cone-beam computed tomography.</w:t>
            </w:r>
          </w:p>
          <w:p w14:paraId="1FFE65FA" w14:textId="77777777" w:rsidR="00391235" w:rsidRPr="00C92995" w:rsidRDefault="00391235" w:rsidP="00C92995">
            <w:pPr>
              <w:pStyle w:val="Body"/>
              <w:spacing w:after="0"/>
              <w:rPr>
                <w:rFonts w:ascii="Arial" w:eastAsia="Calibri" w:hAnsi="Arial" w:cs="Arial"/>
                <w:szCs w:val="22"/>
              </w:rPr>
            </w:pPr>
          </w:p>
          <w:p w14:paraId="7ECCB094" w14:textId="07D207E1" w:rsidR="00C92995" w:rsidRDefault="00BA1B01" w:rsidP="00C92995">
            <w:pPr>
              <w:pStyle w:val="Body"/>
              <w:spacing w:after="0"/>
              <w:rPr>
                <w:rFonts w:ascii="Arial" w:hAnsi="Arial" w:cs="Arial"/>
              </w:rPr>
            </w:pPr>
            <w:r w:rsidRPr="00C92995">
              <w:rPr>
                <w:rFonts w:ascii="Arial" w:eastAsia="Calibri" w:hAnsi="Arial" w:cs="Arial"/>
                <w:b/>
                <w:bCs/>
                <w:szCs w:val="22"/>
              </w:rPr>
              <w:t>Methodology:</w:t>
            </w:r>
            <w:r w:rsidRPr="00C92995">
              <w:rPr>
                <w:rFonts w:ascii="Arial" w:eastAsia="Calibri" w:hAnsi="Arial" w:cs="Arial"/>
                <w:szCs w:val="22"/>
              </w:rPr>
              <w:t xml:space="preserve"> </w:t>
            </w:r>
            <w:r w:rsidR="00C92995" w:rsidRPr="00C92995">
              <w:rPr>
                <w:rFonts w:ascii="Arial" w:hAnsi="Arial" w:cs="Arial"/>
              </w:rPr>
              <w:t xml:space="preserve">The present study was a cross-sectional, retrospective analysis conducted through the examination of panoramic radiographs and cone-beam computed tomography scans obtained between 2018 and 2023 at the imaging sector of the undergraduate Dentistry program at the Federal University of </w:t>
            </w:r>
            <w:proofErr w:type="spellStart"/>
            <w:r w:rsidR="00C92995" w:rsidRPr="00C92995">
              <w:rPr>
                <w:rFonts w:ascii="Arial" w:hAnsi="Arial" w:cs="Arial"/>
              </w:rPr>
              <w:t>Ceará</w:t>
            </w:r>
            <w:proofErr w:type="spellEnd"/>
            <w:r w:rsidR="00C92995" w:rsidRPr="00C92995">
              <w:rPr>
                <w:rFonts w:ascii="Arial" w:hAnsi="Arial" w:cs="Arial"/>
              </w:rPr>
              <w:t xml:space="preserve"> (UFC), </w:t>
            </w:r>
            <w:proofErr w:type="spellStart"/>
            <w:r w:rsidR="00C92995" w:rsidRPr="00C92995">
              <w:rPr>
                <w:rFonts w:ascii="Arial" w:hAnsi="Arial" w:cs="Arial"/>
              </w:rPr>
              <w:t>Sobral</w:t>
            </w:r>
            <w:proofErr w:type="spellEnd"/>
            <w:r w:rsidR="00C92995" w:rsidRPr="00C92995">
              <w:rPr>
                <w:rFonts w:ascii="Arial" w:hAnsi="Arial" w:cs="Arial"/>
              </w:rPr>
              <w:t xml:space="preserve"> campus.</w:t>
            </w:r>
          </w:p>
          <w:p w14:paraId="2D592C87" w14:textId="77777777" w:rsidR="00391235" w:rsidRPr="00C92995" w:rsidRDefault="00391235" w:rsidP="00C92995">
            <w:pPr>
              <w:pStyle w:val="Body"/>
              <w:spacing w:after="0"/>
              <w:rPr>
                <w:rFonts w:ascii="Arial" w:eastAsia="Calibri" w:hAnsi="Arial" w:cs="Arial"/>
                <w:szCs w:val="22"/>
              </w:rPr>
            </w:pPr>
          </w:p>
          <w:p w14:paraId="240D285F" w14:textId="796DA7D6" w:rsidR="00C92995" w:rsidRDefault="00BA1B01" w:rsidP="00C92995">
            <w:pPr>
              <w:pStyle w:val="Body"/>
              <w:spacing w:after="0"/>
              <w:rPr>
                <w:rFonts w:ascii="Arial" w:hAnsi="Arial" w:cs="Arial"/>
              </w:rPr>
            </w:pPr>
            <w:r w:rsidRPr="00C92995">
              <w:rPr>
                <w:rFonts w:ascii="Arial" w:eastAsia="Calibri" w:hAnsi="Arial" w:cs="Arial"/>
                <w:b/>
                <w:bCs/>
              </w:rPr>
              <w:t>Results:</w:t>
            </w:r>
            <w:r w:rsidRPr="00C92995">
              <w:rPr>
                <w:rFonts w:ascii="Arial" w:eastAsia="Calibri" w:hAnsi="Arial" w:cs="Arial"/>
              </w:rPr>
              <w:t xml:space="preserve"> </w:t>
            </w:r>
            <w:r w:rsidR="00C92995" w:rsidRPr="00C92995">
              <w:rPr>
                <w:rFonts w:ascii="Arial" w:hAnsi="Arial" w:cs="Arial"/>
              </w:rPr>
              <w:t>The study revealed statistically significant differences between panoramic radiography and cone-beam computed tomography (CBCT) in the assessment of mandibular third molars, particularly regarding proximity to the inferior alveolar nerve canal, where panoramic radiographs showed high sensitivity (93.9%) but low specificity (0%). In the Pell and Gregory classification, panoramic radiographs demonstrated a sensitivity of 87.5% and a specificity of 61.1% (p = 0.004).</w:t>
            </w:r>
          </w:p>
          <w:p w14:paraId="59CC5717" w14:textId="77777777" w:rsidR="00391235" w:rsidRPr="00C92995" w:rsidRDefault="00391235" w:rsidP="00C92995">
            <w:pPr>
              <w:pStyle w:val="Body"/>
              <w:spacing w:after="0"/>
              <w:rPr>
                <w:rFonts w:ascii="Arial" w:eastAsia="Calibri" w:hAnsi="Arial" w:cs="Arial"/>
                <w:szCs w:val="22"/>
              </w:rPr>
            </w:pPr>
          </w:p>
          <w:p w14:paraId="604611AF" w14:textId="77777777" w:rsidR="00505F06" w:rsidRDefault="00BA1B01" w:rsidP="00C92995">
            <w:pPr>
              <w:pStyle w:val="Body"/>
              <w:spacing w:after="0"/>
              <w:rPr>
                <w:rFonts w:ascii="Arial" w:hAnsi="Arial" w:cs="Arial"/>
              </w:rPr>
            </w:pPr>
            <w:r w:rsidRPr="00C92995">
              <w:rPr>
                <w:rFonts w:ascii="Arial" w:eastAsia="Calibri" w:hAnsi="Arial" w:cs="Arial"/>
                <w:b/>
                <w:bCs/>
                <w:szCs w:val="22"/>
              </w:rPr>
              <w:t>Conclusion:</w:t>
            </w:r>
            <w:r w:rsidRPr="00C92995">
              <w:rPr>
                <w:rFonts w:ascii="Arial" w:eastAsia="Calibri" w:hAnsi="Arial" w:cs="Arial"/>
                <w:szCs w:val="22"/>
              </w:rPr>
              <w:t xml:space="preserve"> </w:t>
            </w:r>
            <w:r w:rsidR="00C92995" w:rsidRPr="00C92995">
              <w:rPr>
                <w:rFonts w:ascii="Arial" w:hAnsi="Arial" w:cs="Arial"/>
              </w:rPr>
              <w:t>Cone-beam computed tomography is essential for a more accurate assessment of anatomy and surgical complexity, highlighting the limitations of panoramic radiographs in specific surgical planning contexts. The Pell and Gregory classification demonstrated significant differences in sensitivity and specificity between two-dimensional and three-dimensional analyses.</w:t>
            </w:r>
          </w:p>
          <w:p w14:paraId="5CEA2209" w14:textId="77777777" w:rsidR="00391235" w:rsidRDefault="00391235" w:rsidP="00C92995">
            <w:pPr>
              <w:pStyle w:val="Body"/>
              <w:spacing w:after="0"/>
              <w:rPr>
                <w:rFonts w:ascii="Arial" w:hAnsi="Arial" w:cs="Arial"/>
              </w:rPr>
            </w:pPr>
          </w:p>
          <w:p w14:paraId="3DE230B6" w14:textId="6026E50A" w:rsidR="00C92995" w:rsidRPr="00C92995" w:rsidRDefault="00C92995" w:rsidP="00DE4F1E">
            <w:pPr>
              <w:jc w:val="both"/>
              <w:rPr>
                <w:rFonts w:ascii="Arial" w:eastAsia="Calibri" w:hAnsi="Arial" w:cs="Arial"/>
                <w:szCs w:val="22"/>
              </w:rPr>
            </w:pPr>
          </w:p>
        </w:tc>
      </w:tr>
    </w:tbl>
    <w:p w14:paraId="7F0448DC" w14:textId="77777777" w:rsidR="00391235" w:rsidRDefault="00391235" w:rsidP="00441B6F">
      <w:pPr>
        <w:pStyle w:val="Body"/>
        <w:spacing w:after="0"/>
        <w:rPr>
          <w:rFonts w:ascii="Arial" w:hAnsi="Arial" w:cs="Arial"/>
          <w:i/>
        </w:rPr>
      </w:pPr>
    </w:p>
    <w:p w14:paraId="5F9772E5" w14:textId="3562C249" w:rsidR="00A24E7E" w:rsidRDefault="00A24E7E" w:rsidP="00441B6F">
      <w:pPr>
        <w:pStyle w:val="Body"/>
        <w:spacing w:after="0"/>
        <w:rPr>
          <w:rFonts w:ascii="Arial" w:hAnsi="Arial" w:cs="Arial"/>
          <w:i/>
        </w:rPr>
      </w:pPr>
      <w:bookmarkStart w:id="0" w:name="_GoBack"/>
      <w:bookmarkEnd w:id="0"/>
      <w:r w:rsidRPr="00457798">
        <w:rPr>
          <w:rFonts w:ascii="Arial" w:hAnsi="Arial" w:cs="Arial"/>
          <w:i/>
          <w:highlight w:val="yellow"/>
        </w:rPr>
        <w:t>Keywords</w:t>
      </w:r>
      <w:r w:rsidR="00B12B0F" w:rsidRPr="00457798">
        <w:rPr>
          <w:rFonts w:ascii="Arial" w:hAnsi="Arial" w:cs="Arial"/>
          <w:i/>
          <w:highlight w:val="yellow"/>
        </w:rPr>
        <w:t>:</w:t>
      </w:r>
      <w:r w:rsidR="00C92995" w:rsidRPr="00457798">
        <w:rPr>
          <w:highlight w:val="yellow"/>
        </w:rPr>
        <w:t xml:space="preserve"> </w:t>
      </w:r>
      <w:r w:rsidR="00C92995" w:rsidRPr="00457798">
        <w:rPr>
          <w:rFonts w:ascii="Arial" w:hAnsi="Arial" w:cs="Arial"/>
          <w:i/>
          <w:iCs/>
          <w:highlight w:val="yellow"/>
        </w:rPr>
        <w:t>Third Molar; Panoramic Radiography; Cone-Beam Computed Tomography; Pell and Gregory.</w:t>
      </w:r>
    </w:p>
    <w:p w14:paraId="501F9F25" w14:textId="77777777" w:rsidR="00790ADA" w:rsidRDefault="00790ADA" w:rsidP="00441B6F">
      <w:pPr>
        <w:pStyle w:val="Body"/>
        <w:spacing w:after="0"/>
        <w:rPr>
          <w:rFonts w:ascii="Arial" w:hAnsi="Arial" w:cs="Arial"/>
          <w:i/>
        </w:rPr>
      </w:pPr>
    </w:p>
    <w:p w14:paraId="22E4C50C" w14:textId="77777777" w:rsidR="0024282C" w:rsidRDefault="0024282C" w:rsidP="00441B6F">
      <w:pPr>
        <w:pStyle w:val="Body"/>
        <w:spacing w:after="0"/>
        <w:rPr>
          <w:rFonts w:ascii="Arial" w:hAnsi="Arial" w:cs="Arial"/>
          <w:i/>
          <w:sz w:val="18"/>
        </w:rPr>
      </w:pPr>
    </w:p>
    <w:p w14:paraId="3D6815C8" w14:textId="77777777" w:rsidR="00505F06" w:rsidRPr="00A24E7E" w:rsidRDefault="00505F06" w:rsidP="00441B6F">
      <w:pPr>
        <w:pStyle w:val="Body"/>
        <w:spacing w:after="0"/>
        <w:rPr>
          <w:rFonts w:ascii="Arial" w:hAnsi="Arial" w:cs="Arial"/>
          <w:i/>
        </w:rPr>
      </w:pPr>
    </w:p>
    <w:p w14:paraId="5D186AE1" w14:textId="680C0FA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CC90FAF" w14:textId="77777777" w:rsidR="00790ADA" w:rsidRPr="00966928" w:rsidRDefault="00790ADA" w:rsidP="00966928">
      <w:pPr>
        <w:spacing w:line="360" w:lineRule="auto"/>
        <w:ind w:firstLine="720"/>
        <w:jc w:val="both"/>
        <w:rPr>
          <w:rStyle w:val="Strong"/>
        </w:rPr>
      </w:pPr>
    </w:p>
    <w:p w14:paraId="18BE8538" w14:textId="758A420E" w:rsidR="0011161C" w:rsidRPr="0011161C" w:rsidRDefault="00966928" w:rsidP="0011161C">
      <w:pPr>
        <w:spacing w:line="360" w:lineRule="auto"/>
        <w:ind w:firstLine="720"/>
        <w:jc w:val="both"/>
        <w:rPr>
          <w:rStyle w:val="Strong"/>
          <w:rFonts w:ascii="Arial" w:hAnsi="Arial" w:cs="Arial"/>
          <w:b w:val="0"/>
          <w:bCs w:val="0"/>
        </w:rPr>
      </w:pPr>
      <w:r w:rsidRPr="00BD3933">
        <w:rPr>
          <w:rStyle w:val="Strong"/>
          <w:rFonts w:ascii="Arial" w:hAnsi="Arial" w:cs="Arial"/>
          <w:b w:val="0"/>
          <w:bCs w:val="0"/>
          <w:highlight w:val="yellow"/>
        </w:rPr>
        <w:t>The mandibular third molars are among the most commonly impacted teeth found in dental clinics.</w:t>
      </w:r>
      <w:r w:rsidRPr="00BD3933">
        <w:rPr>
          <w:rStyle w:val="Strong"/>
          <w:rFonts w:ascii="Arial" w:hAnsi="Arial" w:cs="Arial"/>
          <w:highlight w:val="yellow"/>
        </w:rPr>
        <w:t> </w:t>
      </w:r>
      <w:r w:rsidR="005F5203" w:rsidRPr="00BD3933">
        <w:rPr>
          <w:rStyle w:val="Strong"/>
          <w:rFonts w:ascii="Arial" w:hAnsi="Arial" w:cs="Arial"/>
          <w:b w:val="0"/>
          <w:highlight w:val="yellow"/>
        </w:rPr>
        <w:t>Removal of impacted teeth is one of the most frequent procedures performed by oral and maxillofacial surgeons.</w:t>
      </w:r>
      <w:r w:rsidR="005F5203" w:rsidRPr="00BD3933">
        <w:rPr>
          <w:rStyle w:val="Strong"/>
          <w:rFonts w:ascii="Arial" w:hAnsi="Arial" w:cs="Arial"/>
          <w:highlight w:val="yellow"/>
        </w:rPr>
        <w:t xml:space="preserve"> </w:t>
      </w:r>
      <w:r w:rsidR="00CD46B4" w:rsidRPr="00BD3933">
        <w:rPr>
          <w:rStyle w:val="Strong"/>
          <w:rFonts w:ascii="Arial" w:hAnsi="Arial" w:cs="Arial"/>
          <w:b w:val="0"/>
          <w:highlight w:val="yellow"/>
        </w:rPr>
        <w:t>The appropriate surgical approach should be determined based on the results of a preoperative examination, which evaluates the position of the impacted tooth and its relationship to surrounding structures</w:t>
      </w:r>
      <w:r w:rsidR="00B05422" w:rsidRPr="00BD3933">
        <w:rPr>
          <w:rStyle w:val="Strong"/>
          <w:rFonts w:ascii="Arial" w:hAnsi="Arial" w:cs="Arial"/>
          <w:b w:val="0"/>
          <w:highlight w:val="yellow"/>
        </w:rPr>
        <w:t xml:space="preserve"> (Mubarak &amp; </w:t>
      </w:r>
      <w:proofErr w:type="spellStart"/>
      <w:r w:rsidR="00B05422" w:rsidRPr="00BD3933">
        <w:rPr>
          <w:rStyle w:val="Strong"/>
          <w:rFonts w:ascii="Arial" w:hAnsi="Arial" w:cs="Arial"/>
          <w:b w:val="0"/>
          <w:highlight w:val="yellow"/>
        </w:rPr>
        <w:t>Tajrin</w:t>
      </w:r>
      <w:proofErr w:type="spellEnd"/>
      <w:r w:rsidR="00B05422" w:rsidRPr="00BD3933">
        <w:rPr>
          <w:rStyle w:val="Strong"/>
          <w:rFonts w:ascii="Arial" w:hAnsi="Arial" w:cs="Arial"/>
          <w:b w:val="0"/>
          <w:highlight w:val="yellow"/>
        </w:rPr>
        <w:t>, 2024</w:t>
      </w:r>
      <w:r w:rsidR="000C26DD" w:rsidRPr="00BD3933">
        <w:rPr>
          <w:rStyle w:val="Strong"/>
          <w:rFonts w:ascii="Arial" w:hAnsi="Arial" w:cs="Arial"/>
          <w:b w:val="0"/>
          <w:highlight w:val="yellow"/>
        </w:rPr>
        <w:t xml:space="preserve">; </w:t>
      </w:r>
      <w:proofErr w:type="spellStart"/>
      <w:r w:rsidR="000C26DD" w:rsidRPr="00BD3933">
        <w:rPr>
          <w:rStyle w:val="Strong"/>
          <w:rFonts w:ascii="Arial" w:hAnsi="Arial" w:cs="Arial"/>
          <w:b w:val="0"/>
          <w:highlight w:val="yellow"/>
        </w:rPr>
        <w:t>Ryalat</w:t>
      </w:r>
      <w:proofErr w:type="spellEnd"/>
      <w:r w:rsidR="000C26DD" w:rsidRPr="00BD3933">
        <w:rPr>
          <w:rStyle w:val="Strong"/>
          <w:rFonts w:ascii="Arial" w:hAnsi="Arial" w:cs="Arial"/>
          <w:b w:val="0"/>
          <w:highlight w:val="yellow"/>
        </w:rPr>
        <w:t xml:space="preserve"> et al, 2018; </w:t>
      </w:r>
      <w:proofErr w:type="spellStart"/>
      <w:r w:rsidR="000C26DD" w:rsidRPr="00BD3933">
        <w:rPr>
          <w:rStyle w:val="Strong"/>
          <w:rFonts w:ascii="Arial" w:hAnsi="Arial" w:cs="Arial"/>
          <w:b w:val="0"/>
          <w:highlight w:val="yellow"/>
        </w:rPr>
        <w:t>Reia</w:t>
      </w:r>
      <w:proofErr w:type="spellEnd"/>
      <w:r w:rsidR="000C26DD" w:rsidRPr="00BD3933">
        <w:rPr>
          <w:rStyle w:val="Strong"/>
          <w:rFonts w:ascii="Arial" w:hAnsi="Arial" w:cs="Arial"/>
          <w:b w:val="0"/>
          <w:highlight w:val="yellow"/>
        </w:rPr>
        <w:t xml:space="preserve"> et al, 2021</w:t>
      </w:r>
      <w:r w:rsidR="00B05422" w:rsidRPr="00BD3933">
        <w:rPr>
          <w:rStyle w:val="Strong"/>
          <w:rFonts w:ascii="Arial" w:hAnsi="Arial" w:cs="Arial"/>
          <w:b w:val="0"/>
          <w:highlight w:val="yellow"/>
        </w:rPr>
        <w:t>)</w:t>
      </w:r>
      <w:r w:rsidR="00CD46B4" w:rsidRPr="00BD3933">
        <w:rPr>
          <w:rStyle w:val="Strong"/>
          <w:rFonts w:ascii="Arial" w:hAnsi="Arial" w:cs="Arial"/>
          <w:b w:val="0"/>
          <w:highlight w:val="yellow"/>
        </w:rPr>
        <w:t>.</w:t>
      </w:r>
      <w:r w:rsidR="00CD46B4">
        <w:rPr>
          <w:rStyle w:val="Strong"/>
          <w:rFonts w:ascii="Arial" w:hAnsi="Arial" w:cs="Arial"/>
        </w:rPr>
        <w:t xml:space="preserve"> </w:t>
      </w:r>
      <w:r w:rsidR="0011161C" w:rsidRPr="0011161C">
        <w:rPr>
          <w:rStyle w:val="Strong"/>
          <w:rFonts w:ascii="Arial" w:hAnsi="Arial" w:cs="Arial"/>
          <w:b w:val="0"/>
          <w:bCs w:val="0"/>
        </w:rPr>
        <w:t xml:space="preserve">The removal of lower third molars (M3M) has been a common practice in dental clinics. These teeth can be classified using various currently </w:t>
      </w:r>
      <w:r w:rsidR="0011161C" w:rsidRPr="00946E38">
        <w:rPr>
          <w:rStyle w:val="Strong"/>
          <w:rFonts w:ascii="Arial" w:hAnsi="Arial" w:cs="Arial"/>
          <w:b w:val="0"/>
          <w:bCs w:val="0"/>
          <w:highlight w:val="yellow"/>
        </w:rPr>
        <w:t xml:space="preserve">available </w:t>
      </w:r>
      <w:r w:rsidR="00B12B0F" w:rsidRPr="00946E38">
        <w:rPr>
          <w:rStyle w:val="Strong"/>
          <w:rFonts w:ascii="Arial" w:hAnsi="Arial" w:cs="Arial"/>
          <w:b w:val="0"/>
          <w:bCs w:val="0"/>
          <w:highlight w:val="yellow"/>
        </w:rPr>
        <w:t>ind</w:t>
      </w:r>
      <w:r w:rsidR="00B12B0F" w:rsidRPr="00946E38">
        <w:rPr>
          <w:rStyle w:val="Strong"/>
          <w:rFonts w:ascii="Arial" w:hAnsi="Arial" w:cs="Arial"/>
          <w:b w:val="0"/>
          <w:bCs w:val="0"/>
          <w:highlight w:val="yellow"/>
        </w:rPr>
        <w:t>ic</w:t>
      </w:r>
      <w:r w:rsidR="00B12B0F" w:rsidRPr="00946E38">
        <w:rPr>
          <w:rStyle w:val="Strong"/>
          <w:rFonts w:ascii="Arial" w:hAnsi="Arial" w:cs="Arial"/>
          <w:b w:val="0"/>
          <w:bCs w:val="0"/>
          <w:highlight w:val="yellow"/>
        </w:rPr>
        <w:t xml:space="preserve">es </w:t>
      </w:r>
      <w:r w:rsidR="0011161C" w:rsidRPr="00946E38">
        <w:rPr>
          <w:rStyle w:val="Strong"/>
          <w:rFonts w:ascii="Arial" w:hAnsi="Arial" w:cs="Arial"/>
          <w:b w:val="0"/>
          <w:bCs w:val="0"/>
          <w:highlight w:val="yellow"/>
        </w:rPr>
        <w:t>to assist the dental surgeon as predictors of surgical difficulty</w:t>
      </w:r>
      <w:r w:rsidR="0011161C" w:rsidRPr="00946E38">
        <w:rPr>
          <w:rFonts w:ascii="Arial" w:hAnsi="Arial" w:cs="Arial"/>
          <w:highlight w:val="yellow"/>
        </w:rPr>
        <w:t xml:space="preserve"> (1,2,3,4,5,6,7,8,9,10,11,12). </w:t>
      </w:r>
      <w:r w:rsidR="0011161C" w:rsidRPr="00946E38">
        <w:rPr>
          <w:rStyle w:val="Strong"/>
          <w:rFonts w:ascii="Arial" w:hAnsi="Arial" w:cs="Arial"/>
          <w:b w:val="0"/>
          <w:bCs w:val="0"/>
          <w:highlight w:val="yellow"/>
        </w:rPr>
        <w:t xml:space="preserve">Some of these classification systems </w:t>
      </w:r>
      <w:proofErr w:type="gramStart"/>
      <w:r w:rsidR="0011161C" w:rsidRPr="00946E38">
        <w:rPr>
          <w:rStyle w:val="Strong"/>
          <w:rFonts w:ascii="Arial" w:hAnsi="Arial" w:cs="Arial"/>
          <w:b w:val="0"/>
          <w:bCs w:val="0"/>
          <w:highlight w:val="yellow"/>
        </w:rPr>
        <w:t>take into acc</w:t>
      </w:r>
      <w:r w:rsidR="0011161C" w:rsidRPr="0011161C">
        <w:rPr>
          <w:rStyle w:val="Strong"/>
          <w:rFonts w:ascii="Arial" w:hAnsi="Arial" w:cs="Arial"/>
          <w:b w:val="0"/>
          <w:bCs w:val="0"/>
        </w:rPr>
        <w:t>ount</w:t>
      </w:r>
      <w:proofErr w:type="gramEnd"/>
      <w:r w:rsidR="0011161C" w:rsidRPr="0011161C">
        <w:rPr>
          <w:rStyle w:val="Strong"/>
          <w:rFonts w:ascii="Arial" w:hAnsi="Arial" w:cs="Arial"/>
          <w:b w:val="0"/>
          <w:bCs w:val="0"/>
        </w:rPr>
        <w:t xml:space="preserve"> imaging, clinical, and demographic factors for evaluation</w:t>
      </w:r>
      <w:r w:rsidR="0011161C" w:rsidRPr="0011161C">
        <w:rPr>
          <w:rFonts w:ascii="Arial" w:hAnsi="Arial" w:cs="Arial"/>
        </w:rPr>
        <w:t xml:space="preserve"> (13,14); </w:t>
      </w:r>
      <w:r w:rsidR="0011161C" w:rsidRPr="0011161C">
        <w:rPr>
          <w:rStyle w:val="Strong"/>
          <w:rFonts w:ascii="Arial" w:hAnsi="Arial" w:cs="Arial"/>
          <w:b w:val="0"/>
          <w:bCs w:val="0"/>
        </w:rPr>
        <w:t>however, there is no consensus regarding the uniformity of the diagnostic classification of difficulty level to support professionals in performing M3M extractions.</w:t>
      </w:r>
    </w:p>
    <w:p w14:paraId="6009842B" w14:textId="0E958725" w:rsidR="0011161C" w:rsidRPr="0011161C" w:rsidRDefault="0011161C" w:rsidP="0011161C">
      <w:pPr>
        <w:spacing w:line="360" w:lineRule="auto"/>
        <w:ind w:firstLine="720"/>
        <w:jc w:val="both"/>
        <w:rPr>
          <w:rFonts w:ascii="Arial" w:hAnsi="Arial" w:cs="Arial"/>
        </w:rPr>
      </w:pPr>
      <w:r w:rsidRPr="0011161C">
        <w:rPr>
          <w:rStyle w:val="Strong"/>
          <w:rFonts w:ascii="Arial" w:hAnsi="Arial" w:cs="Arial"/>
          <w:b w:val="0"/>
          <w:bCs w:val="0"/>
        </w:rPr>
        <w:t>Typically, the initial preoperative assessment of lower third molars is performed using panoramic radiographs, which are two-dimensional images. The Pell and Gregory classification (8), for example, was originally established based on two-dimensional images, which have limitations such as magnification, distortion, and image overlap, particularly in the mandibular ramus region a reference point used in this classification</w:t>
      </w:r>
      <w:r w:rsidRPr="0011161C">
        <w:rPr>
          <w:rFonts w:ascii="Arial" w:hAnsi="Arial" w:cs="Arial"/>
        </w:rPr>
        <w:t xml:space="preserve"> (13). </w:t>
      </w:r>
      <w:r w:rsidRPr="0011161C">
        <w:rPr>
          <w:rStyle w:val="Strong"/>
          <w:rFonts w:ascii="Arial" w:hAnsi="Arial" w:cs="Arial"/>
          <w:b w:val="0"/>
          <w:bCs w:val="0"/>
        </w:rPr>
        <w:t>On the other hand, tomographic images allow for an adequate evaluation of the three-dimensional anatomical relationships between the lower third molars and their surrounding structures, thus becoming a predictor of difficulty that is more faithful to reality</w:t>
      </w:r>
      <w:r w:rsidRPr="0011161C">
        <w:rPr>
          <w:rFonts w:ascii="Arial" w:hAnsi="Arial" w:cs="Arial"/>
        </w:rPr>
        <w:t xml:space="preserve"> (14).</w:t>
      </w:r>
      <w:r w:rsidR="008F4058">
        <w:rPr>
          <w:rFonts w:ascii="Arial" w:hAnsi="Arial" w:cs="Arial"/>
        </w:rPr>
        <w:t xml:space="preserve"> </w:t>
      </w:r>
      <w:r w:rsidR="008F4058">
        <w:rPr>
          <w:rFonts w:ascii="Arial" w:hAnsi="Arial" w:cs="Arial"/>
          <w:color w:val="222222"/>
          <w:shd w:val="clear" w:color="auto" w:fill="FFFFFF"/>
        </w:rPr>
        <w:t> </w:t>
      </w:r>
      <w:r w:rsidR="008F4058" w:rsidRPr="008F4058">
        <w:rPr>
          <w:rFonts w:ascii="Arial" w:hAnsi="Arial" w:cs="Arial"/>
          <w:color w:val="222222"/>
          <w:highlight w:val="yellow"/>
          <w:shd w:val="clear" w:color="auto" w:fill="FFFFFF"/>
        </w:rPr>
        <w:t xml:space="preserve">Regarding the causes of mandibular third molar impaction, several factors lead to its occurrence, categorized as systemic or local factors. Systemic factors include genetics and endocrinal insufficiency. Local factors contribute more commonly to tooth impaction, and can include the ectopic position of the tooth germ, insufficient tooth space, the presence of a supernumerary tooth, and a disrupted eruption pathway </w:t>
      </w:r>
      <w:r w:rsidR="00436238">
        <w:rPr>
          <w:rFonts w:ascii="Arial" w:hAnsi="Arial" w:cs="Arial"/>
          <w:color w:val="222222"/>
          <w:highlight w:val="yellow"/>
          <w:shd w:val="clear" w:color="auto" w:fill="FFFFFF"/>
        </w:rPr>
        <w:t>(</w:t>
      </w:r>
      <w:proofErr w:type="spellStart"/>
      <w:r w:rsidR="00436238" w:rsidRPr="00C300CE">
        <w:rPr>
          <w:rFonts w:ascii="Arial" w:hAnsi="Arial" w:cs="Arial"/>
          <w:color w:val="222222"/>
          <w:highlight w:val="yellow"/>
          <w:shd w:val="clear" w:color="auto" w:fill="FFFFFF"/>
        </w:rPr>
        <w:t>Assiri</w:t>
      </w:r>
      <w:proofErr w:type="spellEnd"/>
      <w:r w:rsidR="00436238">
        <w:rPr>
          <w:rFonts w:ascii="Arial" w:hAnsi="Arial" w:cs="Arial"/>
          <w:color w:val="222222"/>
          <w:highlight w:val="yellow"/>
          <w:shd w:val="clear" w:color="auto" w:fill="FFFFFF"/>
        </w:rPr>
        <w:t xml:space="preserve"> et al., 2024; </w:t>
      </w:r>
      <w:r w:rsidR="00436238">
        <w:rPr>
          <w:rFonts w:ascii="Arial" w:hAnsi="Arial" w:cs="Arial"/>
          <w:color w:val="222222"/>
          <w:shd w:val="clear" w:color="auto" w:fill="FFFFFF"/>
        </w:rPr>
        <w:t>Couto</w:t>
      </w:r>
      <w:r w:rsidR="00436238">
        <w:rPr>
          <w:rFonts w:ascii="Arial" w:hAnsi="Arial" w:cs="Arial"/>
          <w:color w:val="222222"/>
          <w:shd w:val="clear" w:color="auto" w:fill="FFFFFF"/>
        </w:rPr>
        <w:t xml:space="preserve"> et al., 2025)</w:t>
      </w:r>
      <w:r w:rsidR="008F4058" w:rsidRPr="008F4058">
        <w:rPr>
          <w:rFonts w:ascii="Arial" w:hAnsi="Arial" w:cs="Arial"/>
          <w:color w:val="222222"/>
          <w:highlight w:val="yellow"/>
          <w:shd w:val="clear" w:color="auto" w:fill="FFFFFF"/>
        </w:rPr>
        <w:t>.</w:t>
      </w:r>
      <w:r w:rsidR="008F4058">
        <w:rPr>
          <w:rFonts w:ascii="Arial" w:hAnsi="Arial" w:cs="Arial"/>
          <w:color w:val="222222"/>
          <w:shd w:val="clear" w:color="auto" w:fill="FFFFFF"/>
        </w:rPr>
        <w:t> </w:t>
      </w:r>
    </w:p>
    <w:p w14:paraId="682042C1" w14:textId="2A1280A5" w:rsidR="0011161C" w:rsidRPr="0011161C" w:rsidRDefault="0011161C" w:rsidP="0011161C">
      <w:pPr>
        <w:spacing w:line="360" w:lineRule="auto"/>
        <w:ind w:firstLine="720"/>
        <w:jc w:val="both"/>
        <w:rPr>
          <w:rFonts w:ascii="Arial" w:hAnsi="Arial" w:cs="Arial"/>
        </w:rPr>
      </w:pPr>
      <w:r w:rsidRPr="0011161C">
        <w:rPr>
          <w:rFonts w:ascii="Arial" w:hAnsi="Arial" w:cs="Arial"/>
        </w:rPr>
        <w:t xml:space="preserve">The technological advancement of computer systems has enabled the development of a digital, automated, and </w:t>
      </w:r>
      <w:proofErr w:type="spellStart"/>
      <w:r w:rsidR="00B12B0F" w:rsidRPr="00946E38">
        <w:rPr>
          <w:rFonts w:ascii="Arial" w:hAnsi="Arial" w:cs="Arial"/>
          <w:highlight w:val="yellow"/>
        </w:rPr>
        <w:t>standardi</w:t>
      </w:r>
      <w:r w:rsidR="00B12B0F" w:rsidRPr="00946E38">
        <w:rPr>
          <w:rFonts w:ascii="Arial" w:hAnsi="Arial" w:cs="Arial"/>
          <w:highlight w:val="yellow"/>
        </w:rPr>
        <w:t>s</w:t>
      </w:r>
      <w:r w:rsidR="00B12B0F" w:rsidRPr="00946E38">
        <w:rPr>
          <w:rFonts w:ascii="Arial" w:hAnsi="Arial" w:cs="Arial"/>
          <w:highlight w:val="yellow"/>
        </w:rPr>
        <w:t>ed</w:t>
      </w:r>
      <w:proofErr w:type="spellEnd"/>
      <w:r w:rsidR="00B12B0F" w:rsidRPr="00946E38">
        <w:rPr>
          <w:rFonts w:ascii="Arial" w:hAnsi="Arial" w:cs="Arial"/>
          <w:highlight w:val="yellow"/>
        </w:rPr>
        <w:t xml:space="preserve"> </w:t>
      </w:r>
      <w:r w:rsidRPr="00946E38">
        <w:rPr>
          <w:rFonts w:ascii="Arial" w:hAnsi="Arial" w:cs="Arial"/>
          <w:highlight w:val="yellow"/>
        </w:rPr>
        <w:t>classification softw</w:t>
      </w:r>
      <w:r w:rsidRPr="0011161C">
        <w:rPr>
          <w:rFonts w:ascii="Arial" w:hAnsi="Arial" w:cs="Arial"/>
        </w:rPr>
        <w:t xml:space="preserve">are based on panoramic radiographs (15). Ansari and </w:t>
      </w:r>
      <w:proofErr w:type="spellStart"/>
      <w:r w:rsidRPr="0011161C">
        <w:rPr>
          <w:rFonts w:ascii="Arial" w:hAnsi="Arial" w:cs="Arial"/>
        </w:rPr>
        <w:t>Mutha</w:t>
      </w:r>
      <w:proofErr w:type="spellEnd"/>
      <w:r w:rsidRPr="0011161C">
        <w:rPr>
          <w:rFonts w:ascii="Arial" w:hAnsi="Arial" w:cs="Arial"/>
        </w:rPr>
        <w:t xml:space="preserve"> (2019) described a system they named the "mandibular molar difficulty index calculator." This software uses the Pell and Gregory classification to assess the relationship of the lower third molars with the mandibular ramus and bone impaction (8), and Quek's classification for tooth angulation (16). These data are then applied to the Pederson index (17), which considers spatial relationship, bone inclusion, and the relationship with the mandibular ramus in a predictive score of surgical difficulty.</w:t>
      </w:r>
    </w:p>
    <w:p w14:paraId="38ADDDD9" w14:textId="77777777" w:rsidR="0011161C" w:rsidRPr="0011161C" w:rsidRDefault="0011161C" w:rsidP="0011161C">
      <w:pPr>
        <w:spacing w:line="360" w:lineRule="auto"/>
        <w:ind w:firstLine="720"/>
        <w:jc w:val="both"/>
        <w:rPr>
          <w:rFonts w:ascii="Arial" w:hAnsi="Arial" w:cs="Arial"/>
        </w:rPr>
      </w:pPr>
      <w:r w:rsidRPr="0011161C">
        <w:rPr>
          <w:rFonts w:ascii="Arial" w:hAnsi="Arial" w:cs="Arial"/>
        </w:rPr>
        <w:t xml:space="preserve">In a recent review on classification indices for M3M (18), it was found that several factors are related to the prediction of extraction difficulty for these teeth, beyond those cited by Ansari and </w:t>
      </w:r>
      <w:proofErr w:type="spellStart"/>
      <w:r w:rsidRPr="0011161C">
        <w:rPr>
          <w:rFonts w:ascii="Arial" w:hAnsi="Arial" w:cs="Arial"/>
        </w:rPr>
        <w:t>Mutha</w:t>
      </w:r>
      <w:proofErr w:type="spellEnd"/>
      <w:r w:rsidRPr="0011161C">
        <w:rPr>
          <w:rFonts w:ascii="Arial" w:hAnsi="Arial" w:cs="Arial"/>
        </w:rPr>
        <w:t xml:space="preserve"> (2019) (15), such as the relationship with the mandibular ramus, inferior alveolar canal, adjacent second molar, as well as bulbosity, morphology, radiolucency, curvature, root length and number, </w:t>
      </w:r>
      <w:proofErr w:type="spellStart"/>
      <w:r w:rsidRPr="0011161C">
        <w:rPr>
          <w:rFonts w:ascii="Arial" w:hAnsi="Arial" w:cs="Arial"/>
        </w:rPr>
        <w:t>pericoronal</w:t>
      </w:r>
      <w:proofErr w:type="spellEnd"/>
      <w:r w:rsidRPr="0011161C">
        <w:rPr>
          <w:rFonts w:ascii="Arial" w:hAnsi="Arial" w:cs="Arial"/>
        </w:rPr>
        <w:t xml:space="preserve"> radiolucency, and crown width (18) Furthermore, some authors reported that the Pederson index (9), although reproducible, is not a reliable tool for predicting the actual difficulty of the procedure, especially when these parameters are compared with operation time and the need for bone osteotomy (12, 19, 20, 21).</w:t>
      </w:r>
    </w:p>
    <w:p w14:paraId="0124B1B7" w14:textId="22DE00C0" w:rsidR="0011161C" w:rsidRPr="0011161C" w:rsidRDefault="0011161C" w:rsidP="0011161C">
      <w:pPr>
        <w:spacing w:line="360" w:lineRule="auto"/>
        <w:ind w:firstLine="720"/>
        <w:jc w:val="both"/>
        <w:rPr>
          <w:rFonts w:ascii="Arial" w:hAnsi="Arial" w:cs="Arial"/>
        </w:rPr>
      </w:pPr>
      <w:r w:rsidRPr="0011161C">
        <w:rPr>
          <w:rFonts w:ascii="Arial" w:hAnsi="Arial" w:cs="Arial"/>
        </w:rPr>
        <w:t xml:space="preserve">Although these indices and classifications are commonly used in clinical practice to assess the impaction of lower third molars, some authors have reported interpretation errors with inadequate levels of reliability, reproducibility, and low predictive difficulty (4, 22,23). In light of this, </w:t>
      </w:r>
      <w:r w:rsidRPr="00946E38">
        <w:rPr>
          <w:rFonts w:ascii="Arial" w:hAnsi="Arial" w:cs="Arial"/>
          <w:highlight w:val="yellow"/>
        </w:rPr>
        <w:t xml:space="preserve">the </w:t>
      </w:r>
      <w:r w:rsidR="00B12B0F" w:rsidRPr="00946E38">
        <w:rPr>
          <w:rFonts w:ascii="Arial" w:hAnsi="Arial" w:cs="Arial"/>
          <w:highlight w:val="yellow"/>
        </w:rPr>
        <w:t>present study aimed</w:t>
      </w:r>
      <w:r w:rsidRPr="00946E38">
        <w:rPr>
          <w:rFonts w:ascii="Arial" w:hAnsi="Arial" w:cs="Arial"/>
          <w:highlight w:val="yellow"/>
        </w:rPr>
        <w:t xml:space="preserve"> to compare and correlate</w:t>
      </w:r>
      <w:r w:rsidRPr="0011161C">
        <w:rPr>
          <w:rFonts w:ascii="Arial" w:hAnsi="Arial" w:cs="Arial"/>
        </w:rPr>
        <w:t xml:space="preserve"> different radiographic and tomographic parameters in determining the degree of difficulty in the extraction of M3M.</w:t>
      </w:r>
    </w:p>
    <w:p w14:paraId="77C271D3" w14:textId="77777777" w:rsidR="0011161C" w:rsidRDefault="0011161C" w:rsidP="0011161C">
      <w:pPr>
        <w:rPr>
          <w:b/>
          <w:u w:val="single"/>
        </w:rPr>
      </w:pPr>
    </w:p>
    <w:p w14:paraId="3B321757" w14:textId="77777777" w:rsidR="00790ADA" w:rsidRPr="00FB3A86" w:rsidRDefault="00790ADA" w:rsidP="00441B6F">
      <w:pPr>
        <w:pStyle w:val="Body"/>
        <w:spacing w:after="0"/>
        <w:rPr>
          <w:rFonts w:ascii="Arial" w:hAnsi="Arial" w:cs="Arial"/>
        </w:rPr>
      </w:pPr>
    </w:p>
    <w:p w14:paraId="0BB62DE4" w14:textId="388E47F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70B29AA" w14:textId="77777777" w:rsidR="00790ADA" w:rsidRPr="00FB3A86" w:rsidRDefault="00790ADA" w:rsidP="00441B6F">
      <w:pPr>
        <w:pStyle w:val="AbstHead"/>
        <w:spacing w:after="0"/>
        <w:jc w:val="both"/>
        <w:rPr>
          <w:rFonts w:ascii="Arial" w:hAnsi="Arial" w:cs="Arial"/>
        </w:rPr>
      </w:pPr>
    </w:p>
    <w:p w14:paraId="545724BB" w14:textId="125AAF67" w:rsidR="0011161C" w:rsidRPr="0011161C" w:rsidRDefault="0011161C" w:rsidP="0011161C">
      <w:pPr>
        <w:jc w:val="both"/>
        <w:rPr>
          <w:rFonts w:ascii="Arial" w:hAnsi="Arial" w:cs="Arial"/>
          <w:b/>
          <w:bCs/>
        </w:rPr>
      </w:pPr>
      <w:r w:rsidRPr="0011161C">
        <w:rPr>
          <w:rFonts w:ascii="Arial" w:hAnsi="Arial" w:cs="Arial"/>
          <w:b/>
          <w:bCs/>
        </w:rPr>
        <w:t>2.1 Study design/sample</w:t>
      </w:r>
    </w:p>
    <w:p w14:paraId="2E290049" w14:textId="303DD0C8" w:rsidR="0011161C" w:rsidRPr="0011161C" w:rsidRDefault="0011161C" w:rsidP="0011161C">
      <w:pPr>
        <w:pStyle w:val="NormalWeb"/>
        <w:spacing w:line="360" w:lineRule="auto"/>
        <w:ind w:firstLine="720"/>
        <w:jc w:val="both"/>
        <w:rPr>
          <w:rFonts w:ascii="Arial" w:hAnsi="Arial" w:cs="Arial"/>
          <w:sz w:val="20"/>
          <w:szCs w:val="20"/>
        </w:rPr>
      </w:pPr>
      <w:r w:rsidRPr="0011161C">
        <w:rPr>
          <w:rFonts w:ascii="Arial" w:hAnsi="Arial" w:cs="Arial"/>
          <w:sz w:val="20"/>
          <w:szCs w:val="20"/>
        </w:rPr>
        <w:lastRenderedPageBreak/>
        <w:t>The present study was a cross-sectional, retrospective analysis conducted through the examination of panoramic radiographs and cone-beam computed tomography scans obtained between 2018 and 2023 at the imaging sector of the undergraduate Dentistry program at the Federal University of Ceará (UFC) – Sobral campus. This research began only after obtaining formal approval from the head of the radiology department at UFC – Sobral campus</w:t>
      </w:r>
      <w:r w:rsidR="00B12B0F">
        <w:rPr>
          <w:rFonts w:ascii="Arial" w:hAnsi="Arial" w:cs="Arial"/>
          <w:sz w:val="20"/>
          <w:szCs w:val="20"/>
        </w:rPr>
        <w:t>,</w:t>
      </w:r>
      <w:r w:rsidRPr="0011161C">
        <w:rPr>
          <w:rFonts w:ascii="Arial" w:hAnsi="Arial" w:cs="Arial"/>
          <w:sz w:val="20"/>
          <w:szCs w:val="20"/>
        </w:rPr>
        <w:t xml:space="preserve"> and complies with the Declaration of Helsinki. The study followed the guidelines proposed by the STROBE initiative (Strengthening the Reporting of Observational Studies in Epidemiology) (24).</w:t>
      </w:r>
    </w:p>
    <w:p w14:paraId="75FCCF00"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 xml:space="preserve">The study included patients of both sexes from the Dentistry program at UFC – </w:t>
      </w:r>
      <w:proofErr w:type="spellStart"/>
      <w:r w:rsidRPr="0011161C">
        <w:rPr>
          <w:rFonts w:ascii="Arial" w:hAnsi="Arial" w:cs="Arial"/>
        </w:rPr>
        <w:t>Sobral</w:t>
      </w:r>
      <w:proofErr w:type="spellEnd"/>
      <w:r w:rsidRPr="0011161C">
        <w:rPr>
          <w:rFonts w:ascii="Arial" w:hAnsi="Arial" w:cs="Arial"/>
        </w:rPr>
        <w:t xml:space="preserve"> campus who had panoramic radiographs (PR) and cone-beam computed tomography (CBCT) scans taken prior to the extraction of mandibular third molars (M3M). Patients were excluded if they presented with: absence of mandibular second molars, extreme age, open root apex, dental implants in the mandibular second molar region, or pathologies associated with the lower molars.</w:t>
      </w:r>
    </w:p>
    <w:p w14:paraId="7E9E3512"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The sample size was calculated for a power of 80%, considering that the overlap of the mandibular canal is directly affected by the Pell &amp; Gregory and Miller &amp; Winter classifications, and that this feature has a predictive value in PR of only 38.5% (minimum desired value: 80.0%) (25). It was estimated that 52 image pairs (PR and CBCT) would be needed to achieve a sample representing the alternative hypothesis with 80% power and 95% confidence.</w:t>
      </w:r>
    </w:p>
    <w:p w14:paraId="16670055" w14:textId="77777777" w:rsidR="0011161C" w:rsidRPr="0011161C" w:rsidRDefault="0011161C" w:rsidP="0011161C">
      <w:pPr>
        <w:pStyle w:val="NormalWeb"/>
        <w:spacing w:line="360" w:lineRule="auto"/>
        <w:ind w:firstLine="720"/>
        <w:jc w:val="both"/>
        <w:rPr>
          <w:rFonts w:ascii="Arial" w:hAnsi="Arial" w:cs="Arial"/>
          <w:sz w:val="20"/>
          <w:szCs w:val="20"/>
        </w:rPr>
      </w:pPr>
      <w:r w:rsidRPr="0011161C">
        <w:rPr>
          <w:rFonts w:ascii="Arial" w:hAnsi="Arial" w:cs="Arial"/>
          <w:sz w:val="20"/>
          <w:szCs w:val="20"/>
        </w:rPr>
        <w:t>To ensure better reproducibility, the analyses were individually performed on the panoramic radiographs (PR) using CorelDRAW® software and on the cone beam computed tomography (CBCT) images using the 3D Slicer software (version 4.</w:t>
      </w:r>
      <w:r w:rsidRPr="00946E38">
        <w:rPr>
          <w:rFonts w:ascii="Arial" w:hAnsi="Arial" w:cs="Arial"/>
          <w:sz w:val="20"/>
          <w:szCs w:val="20"/>
          <w:highlight w:val="yellow"/>
        </w:rPr>
        <w:t xml:space="preserve">0; </w:t>
      </w:r>
      <w:r w:rsidR="005521E7" w:rsidRPr="00946E38">
        <w:rPr>
          <w:highlight w:val="yellow"/>
        </w:rPr>
        <w:fldChar w:fldCharType="begin"/>
      </w:r>
      <w:r w:rsidR="005521E7" w:rsidRPr="00946E38">
        <w:rPr>
          <w:highlight w:val="yellow"/>
        </w:rPr>
        <w:instrText xml:space="preserve"> HYPERLINK "http://www.slicer.org" \t "_new" </w:instrText>
      </w:r>
      <w:r w:rsidR="005521E7" w:rsidRPr="00946E38">
        <w:rPr>
          <w:highlight w:val="yellow"/>
        </w:rPr>
        <w:fldChar w:fldCharType="separate"/>
      </w:r>
      <w:r w:rsidRPr="00946E38">
        <w:rPr>
          <w:rStyle w:val="Hyperlink"/>
          <w:rFonts w:ascii="Arial" w:hAnsi="Arial" w:cs="Arial"/>
          <w:sz w:val="20"/>
          <w:szCs w:val="20"/>
          <w:highlight w:val="yellow"/>
        </w:rPr>
        <w:t>www.slicer.org</w:t>
      </w:r>
      <w:r w:rsidR="005521E7" w:rsidRPr="00946E38">
        <w:rPr>
          <w:rStyle w:val="Hyperlink"/>
          <w:rFonts w:ascii="Arial" w:hAnsi="Arial" w:cs="Arial"/>
          <w:sz w:val="20"/>
          <w:szCs w:val="20"/>
          <w:highlight w:val="yellow"/>
        </w:rPr>
        <w:fldChar w:fldCharType="end"/>
      </w:r>
      <w:r w:rsidRPr="00946E38">
        <w:rPr>
          <w:rFonts w:ascii="Arial" w:hAnsi="Arial" w:cs="Arial"/>
          <w:sz w:val="20"/>
          <w:szCs w:val="20"/>
          <w:highlight w:val="yellow"/>
        </w:rPr>
        <w:t>) (26) and subsequently</w:t>
      </w:r>
      <w:r w:rsidRPr="0011161C">
        <w:rPr>
          <w:rFonts w:ascii="Arial" w:hAnsi="Arial" w:cs="Arial"/>
          <w:sz w:val="20"/>
          <w:szCs w:val="20"/>
        </w:rPr>
        <w:t xml:space="preserve"> compared.</w:t>
      </w:r>
    </w:p>
    <w:p w14:paraId="08847C0C" w14:textId="68916A10" w:rsidR="0011161C" w:rsidRPr="0011161C" w:rsidRDefault="0011161C" w:rsidP="0011161C">
      <w:pPr>
        <w:jc w:val="both"/>
        <w:rPr>
          <w:rFonts w:ascii="Arial" w:hAnsi="Arial" w:cs="Arial"/>
          <w:b/>
          <w:bCs/>
        </w:rPr>
      </w:pPr>
      <w:r w:rsidRPr="0011161C">
        <w:rPr>
          <w:rFonts w:ascii="Arial" w:hAnsi="Arial" w:cs="Arial"/>
          <w:b/>
          <w:bCs/>
        </w:rPr>
        <w:t>2.2 Winter's Classification</w:t>
      </w:r>
    </w:p>
    <w:p w14:paraId="5D97908E"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 xml:space="preserve">Third molars can be found in vertical, </w:t>
      </w:r>
      <w:proofErr w:type="spellStart"/>
      <w:r w:rsidRPr="0011161C">
        <w:rPr>
          <w:rFonts w:ascii="Arial" w:hAnsi="Arial" w:cs="Arial"/>
        </w:rPr>
        <w:t>mesioangular</w:t>
      </w:r>
      <w:proofErr w:type="spellEnd"/>
      <w:r w:rsidRPr="0011161C">
        <w:rPr>
          <w:rFonts w:ascii="Arial" w:hAnsi="Arial" w:cs="Arial"/>
        </w:rPr>
        <w:t xml:space="preserve">, </w:t>
      </w:r>
      <w:proofErr w:type="spellStart"/>
      <w:r w:rsidRPr="0011161C">
        <w:rPr>
          <w:rFonts w:ascii="Arial" w:hAnsi="Arial" w:cs="Arial"/>
        </w:rPr>
        <w:t>distoangular</w:t>
      </w:r>
      <w:proofErr w:type="spellEnd"/>
      <w:r w:rsidRPr="0011161C">
        <w:rPr>
          <w:rFonts w:ascii="Arial" w:hAnsi="Arial" w:cs="Arial"/>
        </w:rPr>
        <w:t xml:space="preserve">, horizontal, and inverted positions, as well as in </w:t>
      </w:r>
      <w:proofErr w:type="spellStart"/>
      <w:r w:rsidRPr="0011161C">
        <w:rPr>
          <w:rFonts w:ascii="Arial" w:hAnsi="Arial" w:cs="Arial"/>
        </w:rPr>
        <w:t>linguoversion</w:t>
      </w:r>
      <w:proofErr w:type="spellEnd"/>
      <w:r w:rsidRPr="0011161C">
        <w:rPr>
          <w:rFonts w:ascii="Arial" w:hAnsi="Arial" w:cs="Arial"/>
        </w:rPr>
        <w:t xml:space="preserve"> or </w:t>
      </w:r>
      <w:proofErr w:type="spellStart"/>
      <w:r w:rsidRPr="0011161C">
        <w:rPr>
          <w:rFonts w:ascii="Arial" w:hAnsi="Arial" w:cs="Arial"/>
        </w:rPr>
        <w:t>buccoversion</w:t>
      </w:r>
      <w:proofErr w:type="spellEnd"/>
      <w:r w:rsidRPr="0011161C">
        <w:rPr>
          <w:rFonts w:ascii="Arial" w:hAnsi="Arial" w:cs="Arial"/>
        </w:rPr>
        <w:t xml:space="preserve"> (8). In the CorelDRAW® software (Fig. 1) and 3D SLICER (Fig. 2), a line representing the long axis of the third molar (red line) and a line representing the occlusal plane (green line) were inserted. Based on this, the angulation between these two lines was considered and classified as follows: inverted for third molars with a negative angle (&lt; 0º), horizontal for third molars with an angle between 0–30º, </w:t>
      </w:r>
      <w:proofErr w:type="spellStart"/>
      <w:r w:rsidRPr="0011161C">
        <w:rPr>
          <w:rFonts w:ascii="Arial" w:hAnsi="Arial" w:cs="Arial"/>
        </w:rPr>
        <w:t>mesioangular</w:t>
      </w:r>
      <w:proofErr w:type="spellEnd"/>
      <w:r w:rsidRPr="0011161C">
        <w:rPr>
          <w:rFonts w:ascii="Arial" w:hAnsi="Arial" w:cs="Arial"/>
        </w:rPr>
        <w:t xml:space="preserve"> for third molars with an angle between 31–60º, vertical for third molars with an angle between 61–90º, and </w:t>
      </w:r>
      <w:proofErr w:type="spellStart"/>
      <w:r w:rsidRPr="0011161C">
        <w:rPr>
          <w:rFonts w:ascii="Arial" w:hAnsi="Arial" w:cs="Arial"/>
        </w:rPr>
        <w:t>distoangular</w:t>
      </w:r>
      <w:proofErr w:type="spellEnd"/>
      <w:r w:rsidRPr="0011161C">
        <w:rPr>
          <w:rFonts w:ascii="Arial" w:hAnsi="Arial" w:cs="Arial"/>
        </w:rPr>
        <w:t xml:space="preserve"> for third molars with an angle &gt; 90º (16).</w:t>
      </w:r>
    </w:p>
    <w:p w14:paraId="1A917A45" w14:textId="7A3C20F4" w:rsidR="0011161C" w:rsidRPr="0011161C" w:rsidRDefault="0011161C" w:rsidP="0011161C">
      <w:pPr>
        <w:jc w:val="both"/>
        <w:rPr>
          <w:rFonts w:ascii="Arial" w:hAnsi="Arial" w:cs="Arial"/>
          <w:b/>
          <w:bCs/>
        </w:rPr>
      </w:pPr>
      <w:r w:rsidRPr="0011161C">
        <w:rPr>
          <w:rFonts w:ascii="Arial" w:hAnsi="Arial" w:cs="Arial"/>
          <w:b/>
          <w:bCs/>
        </w:rPr>
        <w:t>2.3 Dental Bulbosity</w:t>
      </w:r>
    </w:p>
    <w:p w14:paraId="5A0C6502" w14:textId="77777777" w:rsidR="0011161C" w:rsidRPr="0011161C" w:rsidRDefault="0011161C" w:rsidP="0011161C">
      <w:pPr>
        <w:spacing w:before="100" w:beforeAutospacing="1" w:after="100" w:afterAutospacing="1" w:line="360" w:lineRule="auto"/>
        <w:ind w:firstLine="720"/>
        <w:jc w:val="both"/>
        <w:rPr>
          <w:rStyle w:val="Strong"/>
          <w:rFonts w:ascii="Arial" w:hAnsi="Arial" w:cs="Arial"/>
          <w:b w:val="0"/>
          <w:bCs w:val="0"/>
        </w:rPr>
      </w:pPr>
      <w:r w:rsidRPr="0011161C">
        <w:rPr>
          <w:rFonts w:ascii="Arial" w:hAnsi="Arial" w:cs="Arial"/>
        </w:rPr>
        <w:t>The thickness of the third molar roots is evaluated in relation to the dimension of the cervical region, defined by an imaginary line at the cementoenamel junction. The greater the root thickness compared to the cementoenamel junction, the greater the expected difficulty in surgical removal (5). In the CorelDRAW® software (Fig. 3) and 3D SLICER (Fig. 4), two lines were drawn on the third molar. One line represented the cementoenamel junction, which defines the cervical area of the tooth (Line A), and the other was drawn at the middle/apical region of the root (Line B). If Line A was greater than Line B, it was coded as 0, indicating an easy extraction. However, if Line A was less than or equal to Line B, it was coded as 1, indicating a difficult extraction (5).</w:t>
      </w:r>
    </w:p>
    <w:p w14:paraId="288BE38E" w14:textId="5835EA45" w:rsidR="0011161C" w:rsidRPr="0011161C" w:rsidRDefault="0011161C" w:rsidP="0011161C">
      <w:pPr>
        <w:jc w:val="both"/>
        <w:rPr>
          <w:rFonts w:ascii="Arial" w:hAnsi="Arial" w:cs="Arial"/>
          <w:b/>
          <w:bCs/>
        </w:rPr>
      </w:pPr>
      <w:r w:rsidRPr="0011161C">
        <w:rPr>
          <w:rFonts w:ascii="Arial" w:hAnsi="Arial" w:cs="Arial"/>
          <w:b/>
          <w:bCs/>
        </w:rPr>
        <w:t>2.4 Proximity to the Inferior Alveolar Canal</w:t>
      </w:r>
    </w:p>
    <w:p w14:paraId="19A592A8" w14:textId="39CF922D"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lastRenderedPageBreak/>
        <w:t xml:space="preserve">In this system, third molars were evaluated in relation to their proximity to the inferior alveolar nerve canal. In this classification, teeth with a distance greater than or equal to 3 mm were considered to present a low risk of nerve injury and were coded as 0, whereas those with a shorter distance or in contact with the canal (superimposed, overlapping, or in close contact) were considered high risk and coded as 1 (13). In the CorelDRAW® software (Fig. 5) and 3D SLICER (Fig. 6), the lowest point of the third molar roots was marked, and its distance to the roof of the </w:t>
      </w:r>
      <w:r w:rsidRPr="00946E38">
        <w:rPr>
          <w:rFonts w:ascii="Arial" w:hAnsi="Arial" w:cs="Arial"/>
          <w:highlight w:val="yellow"/>
        </w:rPr>
        <w:t xml:space="preserve">mandibular canal was </w:t>
      </w:r>
      <w:proofErr w:type="spellStart"/>
      <w:r w:rsidR="00B12B0F" w:rsidRPr="00946E38">
        <w:rPr>
          <w:rFonts w:ascii="Arial" w:hAnsi="Arial" w:cs="Arial"/>
          <w:highlight w:val="yellow"/>
        </w:rPr>
        <w:t>analy</w:t>
      </w:r>
      <w:r w:rsidR="00B12B0F" w:rsidRPr="00946E38">
        <w:rPr>
          <w:rFonts w:ascii="Arial" w:hAnsi="Arial" w:cs="Arial"/>
          <w:highlight w:val="yellow"/>
        </w:rPr>
        <w:t>s</w:t>
      </w:r>
      <w:r w:rsidR="00B12B0F" w:rsidRPr="00946E38">
        <w:rPr>
          <w:rFonts w:ascii="Arial" w:hAnsi="Arial" w:cs="Arial"/>
          <w:highlight w:val="yellow"/>
        </w:rPr>
        <w:t>ed</w:t>
      </w:r>
      <w:proofErr w:type="spellEnd"/>
      <w:r w:rsidRPr="00946E38">
        <w:rPr>
          <w:rFonts w:ascii="Arial" w:hAnsi="Arial" w:cs="Arial"/>
          <w:highlight w:val="yellow"/>
        </w:rPr>
        <w:t>.</w:t>
      </w:r>
    </w:p>
    <w:p w14:paraId="7FF80939" w14:textId="2F9288DB" w:rsidR="0011161C" w:rsidRPr="0011161C" w:rsidRDefault="0011161C" w:rsidP="0011161C">
      <w:pPr>
        <w:tabs>
          <w:tab w:val="left" w:pos="1156"/>
        </w:tabs>
        <w:spacing w:before="100" w:beforeAutospacing="1" w:after="100" w:afterAutospacing="1" w:line="360" w:lineRule="auto"/>
        <w:jc w:val="both"/>
        <w:rPr>
          <w:rFonts w:ascii="Arial" w:hAnsi="Arial" w:cs="Arial"/>
        </w:rPr>
      </w:pPr>
      <w:r w:rsidRPr="0011161C">
        <w:rPr>
          <w:rStyle w:val="Strong"/>
          <w:rFonts w:ascii="Arial" w:hAnsi="Arial" w:cs="Arial"/>
        </w:rPr>
        <w:t>2.5 Marginal Bone Loss</w:t>
      </w:r>
    </w:p>
    <w:p w14:paraId="6986D9DF"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 xml:space="preserve">In this parameter, the images were examined for the presence or absence of coronal or </w:t>
      </w:r>
      <w:proofErr w:type="spellStart"/>
      <w:r w:rsidRPr="0011161C">
        <w:rPr>
          <w:rFonts w:ascii="Arial" w:hAnsi="Arial" w:cs="Arial"/>
        </w:rPr>
        <w:t>pericoronal</w:t>
      </w:r>
      <w:proofErr w:type="spellEnd"/>
      <w:r w:rsidRPr="0011161C">
        <w:rPr>
          <w:rFonts w:ascii="Arial" w:hAnsi="Arial" w:cs="Arial"/>
        </w:rPr>
        <w:t xml:space="preserve"> radiolucency or hypodensity (27). Additionally, </w:t>
      </w:r>
      <w:proofErr w:type="spellStart"/>
      <w:r w:rsidRPr="0011161C">
        <w:rPr>
          <w:rFonts w:ascii="Arial" w:hAnsi="Arial" w:cs="Arial"/>
        </w:rPr>
        <w:t>radiolucencies</w:t>
      </w:r>
      <w:proofErr w:type="spellEnd"/>
      <w:r w:rsidRPr="0011161C">
        <w:rPr>
          <w:rFonts w:ascii="Arial" w:hAnsi="Arial" w:cs="Arial"/>
        </w:rPr>
        <w:t xml:space="preserve"> and hypodensities associated with third molars (3Ms) greater than 3 mm were excluded from the present study, as they are suggestive of associated pathological lesions (28). In the CorelDRAW® software (Fig. 7) and 3D SLICER (Fig. 8), the presence or absence of these features was evaluated (outlined in blue).</w:t>
      </w:r>
    </w:p>
    <w:p w14:paraId="75613E1D" w14:textId="422B1637" w:rsidR="0011161C" w:rsidRPr="0011161C" w:rsidRDefault="0011161C" w:rsidP="0011161C">
      <w:pPr>
        <w:spacing w:before="100" w:beforeAutospacing="1" w:after="100" w:afterAutospacing="1" w:line="360" w:lineRule="auto"/>
        <w:jc w:val="both"/>
        <w:rPr>
          <w:rFonts w:ascii="Arial" w:hAnsi="Arial" w:cs="Arial"/>
        </w:rPr>
      </w:pPr>
      <w:r w:rsidRPr="0011161C">
        <w:rPr>
          <w:rStyle w:val="Strong"/>
          <w:rFonts w:ascii="Arial" w:hAnsi="Arial" w:cs="Arial"/>
        </w:rPr>
        <w:t>2.6 Two-Dimensional Evaluation (CorelDRAW® software) and Three-Dimensional Evaluation (3D SLICER software)</w:t>
      </w:r>
    </w:p>
    <w:p w14:paraId="2E98D346" w14:textId="6B27ACAD"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 xml:space="preserve">Digital radiographic images were obtained using the Eagle 3D device from DABI ATLANTE® coupled with </w:t>
      </w:r>
      <w:proofErr w:type="spellStart"/>
      <w:r w:rsidRPr="0011161C">
        <w:rPr>
          <w:rFonts w:ascii="Arial" w:hAnsi="Arial" w:cs="Arial"/>
        </w:rPr>
        <w:t>Vbeam</w:t>
      </w:r>
      <w:proofErr w:type="spellEnd"/>
      <w:r w:rsidRPr="0011161C">
        <w:rPr>
          <w:rFonts w:ascii="Arial" w:hAnsi="Arial" w:cs="Arial"/>
        </w:rPr>
        <w:t xml:space="preserve"> technology, offering up to 8 field-of-view volumes (ranging from 5x5 to 23x16). The exposure parameters were: 85 kV, 6.3 mA, 0.5-, copper filter. These parameters were adjusted according to the patient's body and dental structures, following the equipment manual. All images were processed, calibrated, and exported in PDF (Portable Document Format) for 2D and in DICOM (Digital Imaging and Communications in Medicine) format for 3D in the </w:t>
      </w:r>
      <w:proofErr w:type="gramStart"/>
      <w:r w:rsidRPr="0011161C">
        <w:rPr>
          <w:rFonts w:ascii="Arial" w:hAnsi="Arial" w:cs="Arial"/>
        </w:rPr>
        <w:t>On Demand</w:t>
      </w:r>
      <w:proofErr w:type="gramEnd"/>
      <w:r w:rsidRPr="0011161C">
        <w:rPr>
          <w:rFonts w:ascii="Arial" w:hAnsi="Arial" w:cs="Arial"/>
        </w:rPr>
        <w:t xml:space="preserve"> software (OnDemand3D Dental Operation Manual, Copyright 2011 </w:t>
      </w:r>
      <w:proofErr w:type="spellStart"/>
      <w:r w:rsidRPr="0011161C">
        <w:rPr>
          <w:rFonts w:ascii="Arial" w:hAnsi="Arial" w:cs="Arial"/>
        </w:rPr>
        <w:t>Cybermed</w:t>
      </w:r>
      <w:proofErr w:type="spellEnd"/>
      <w:r w:rsidRPr="0011161C">
        <w:rPr>
          <w:rFonts w:ascii="Arial" w:hAnsi="Arial" w:cs="Arial"/>
        </w:rPr>
        <w:t xml:space="preserve"> Inc). The region of interest was focused on the third molars, covering the occlusal surface to the base of the mandible and the entire trajectory involving the relationship between the inferior alveolar nerve and the dental element, along with its main anatomical topographic structures involved.</w:t>
      </w:r>
    </w:p>
    <w:p w14:paraId="37EDFE1F" w14:textId="6C184B00"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 xml:space="preserve">The panoramic radiograph exams </w:t>
      </w:r>
      <w:r w:rsidRPr="00946E38">
        <w:rPr>
          <w:rFonts w:ascii="Arial" w:hAnsi="Arial" w:cs="Arial"/>
          <w:highlight w:val="yellow"/>
        </w:rPr>
        <w:t xml:space="preserve">performed on patients from the Department of Dentistry at UFC – </w:t>
      </w:r>
      <w:proofErr w:type="spellStart"/>
      <w:r w:rsidRPr="00946E38">
        <w:rPr>
          <w:rFonts w:ascii="Arial" w:hAnsi="Arial" w:cs="Arial"/>
          <w:highlight w:val="yellow"/>
        </w:rPr>
        <w:t>Sobral</w:t>
      </w:r>
      <w:proofErr w:type="spellEnd"/>
      <w:r w:rsidRPr="00946E38">
        <w:rPr>
          <w:rFonts w:ascii="Arial" w:hAnsi="Arial" w:cs="Arial"/>
          <w:highlight w:val="yellow"/>
        </w:rPr>
        <w:t xml:space="preserve"> campus were evaluated, calibrated for measurement in </w:t>
      </w:r>
      <w:proofErr w:type="spellStart"/>
      <w:r w:rsidR="00B12B0F" w:rsidRPr="00946E38">
        <w:rPr>
          <w:rFonts w:ascii="Arial" w:hAnsi="Arial" w:cs="Arial"/>
          <w:highlight w:val="yellow"/>
        </w:rPr>
        <w:t>millimet</w:t>
      </w:r>
      <w:r w:rsidR="00B12B0F" w:rsidRPr="00946E38">
        <w:rPr>
          <w:rFonts w:ascii="Arial" w:hAnsi="Arial" w:cs="Arial"/>
          <w:highlight w:val="yellow"/>
        </w:rPr>
        <w:t>re</w:t>
      </w:r>
      <w:r w:rsidR="00B12B0F" w:rsidRPr="00946E38">
        <w:rPr>
          <w:rFonts w:ascii="Arial" w:hAnsi="Arial" w:cs="Arial"/>
          <w:highlight w:val="yellow"/>
        </w:rPr>
        <w:t>s</w:t>
      </w:r>
      <w:proofErr w:type="spellEnd"/>
      <w:r w:rsidRPr="00946E38">
        <w:rPr>
          <w:rFonts w:ascii="Arial" w:hAnsi="Arial" w:cs="Arial"/>
          <w:highlight w:val="yellow"/>
        </w:rPr>
        <w:t>, and exported as PDF files for analysis in CorelDRAW software. Similarly, the CBCT scans were evaluated and exported as DICOM files and submitted for analysis in the 3D</w:t>
      </w:r>
      <w:r w:rsidRPr="0011161C">
        <w:rPr>
          <w:rFonts w:ascii="Arial" w:hAnsi="Arial" w:cs="Arial"/>
        </w:rPr>
        <w:t xml:space="preserve"> SLICER software (29).</w:t>
      </w:r>
    </w:p>
    <w:p w14:paraId="403AAEFF"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The 3D analysis was conducted in the subsequent steps, beginning with the importation of DICOM files. The 3D model was reconstructed using the editor module. After acquiring the 3D model of the mandible, mandibular canal, and inferior alveolar canal, positioning orientation was performed using the Transform module to standardize the position of the mandibular canal in the image analysis view (based on the location of the mental foramen and mandibular foramen) (29) From this stage, it was possible to perform the measurements proposed in this study and define the relationship between the tooth, adjacent bone structures, and the inferior alveolar canal, including the depth of impaction and buccolingual positioning (29).</w:t>
      </w:r>
    </w:p>
    <w:p w14:paraId="26584E45" w14:textId="04A8A0FE" w:rsidR="0011161C" w:rsidRPr="0011161C" w:rsidRDefault="0011161C" w:rsidP="0011161C">
      <w:pPr>
        <w:spacing w:before="100" w:beforeAutospacing="1" w:after="100" w:afterAutospacing="1" w:line="360" w:lineRule="auto"/>
        <w:jc w:val="both"/>
        <w:rPr>
          <w:rFonts w:ascii="Arial" w:hAnsi="Arial" w:cs="Arial"/>
        </w:rPr>
      </w:pPr>
      <w:r>
        <w:rPr>
          <w:rFonts w:ascii="Arial" w:hAnsi="Arial" w:cs="Arial"/>
          <w:b/>
          <w:bCs/>
        </w:rPr>
        <w:t xml:space="preserve">2.7 </w:t>
      </w:r>
      <w:r w:rsidRPr="0011161C">
        <w:rPr>
          <w:rFonts w:ascii="Arial" w:hAnsi="Arial" w:cs="Arial"/>
          <w:b/>
          <w:bCs/>
        </w:rPr>
        <w:t>Statistical Analysis and Method Error Evaluation</w:t>
      </w:r>
    </w:p>
    <w:p w14:paraId="24BF7A8B" w14:textId="77777777" w:rsidR="0011161C" w:rsidRPr="0011161C" w:rsidRDefault="0011161C" w:rsidP="0011161C">
      <w:pPr>
        <w:spacing w:before="100" w:beforeAutospacing="1" w:after="100" w:afterAutospacing="1" w:line="360" w:lineRule="auto"/>
        <w:jc w:val="both"/>
        <w:rPr>
          <w:rFonts w:ascii="Arial" w:hAnsi="Arial" w:cs="Arial"/>
        </w:rPr>
      </w:pPr>
      <w:r w:rsidRPr="0011161C">
        <w:rPr>
          <w:rFonts w:ascii="Arial" w:hAnsi="Arial" w:cs="Arial"/>
        </w:rPr>
        <w:t xml:space="preserve">The data were expressed as absolute frequency and percentage and compared using </w:t>
      </w:r>
      <w:proofErr w:type="spellStart"/>
      <w:r w:rsidRPr="0011161C">
        <w:rPr>
          <w:rFonts w:ascii="Arial" w:hAnsi="Arial" w:cs="Arial"/>
        </w:rPr>
        <w:t>McNemar’s</w:t>
      </w:r>
      <w:proofErr w:type="spellEnd"/>
      <w:r w:rsidRPr="0011161C">
        <w:rPr>
          <w:rFonts w:ascii="Arial" w:hAnsi="Arial" w:cs="Arial"/>
        </w:rPr>
        <w:t xml:space="preserve"> tests, calculation of the Kappa concordance coefficient, sensitivity, specificity, positive and negative predictive values, and accuracy.</w:t>
      </w:r>
    </w:p>
    <w:p w14:paraId="527AD3DF" w14:textId="1FFA82BE" w:rsidR="00790ADA" w:rsidRPr="00FB3A86" w:rsidRDefault="0011161C" w:rsidP="009D7B8A">
      <w:pPr>
        <w:spacing w:before="100" w:beforeAutospacing="1" w:after="100" w:afterAutospacing="1" w:line="360" w:lineRule="auto"/>
        <w:jc w:val="both"/>
        <w:rPr>
          <w:rFonts w:ascii="Arial" w:hAnsi="Arial" w:cs="Arial"/>
        </w:rPr>
      </w:pPr>
      <w:r w:rsidRPr="0011161C">
        <w:rPr>
          <w:rFonts w:ascii="Arial" w:hAnsi="Arial" w:cs="Arial"/>
        </w:rPr>
        <w:lastRenderedPageBreak/>
        <w:t xml:space="preserve">To avoid potential sources of bias, two observers were trained and calibrated by a gold-standard researcher with extensive experience in dental radiology to identify the absence/presence of the third molars (M3M) and the mandibular canal, prior to performing the linear and three-dimensional measurements adopted in this study. Initially, the observers individually checked the absence/presence of these structures in 30 CBCT and panoramic radiograph images and then performed all the proposed linear and three-dimensional measurements. After a 15-day interval, a researcher who did not participate in the data collection randomly coded the images, and each parameter was reassessed by the observers. The data were exported to Microsoft Excel® spreadsheets (Microsoft® Corporation, Redmond, </w:t>
      </w:r>
      <w:r w:rsidRPr="00946E38">
        <w:rPr>
          <w:rFonts w:ascii="Arial" w:hAnsi="Arial" w:cs="Arial"/>
          <w:highlight w:val="yellow"/>
        </w:rPr>
        <w:t xml:space="preserve">WA) and </w:t>
      </w:r>
      <w:proofErr w:type="spellStart"/>
      <w:r w:rsidR="00B12B0F" w:rsidRPr="00946E38">
        <w:rPr>
          <w:rFonts w:ascii="Arial" w:hAnsi="Arial" w:cs="Arial"/>
          <w:highlight w:val="yellow"/>
        </w:rPr>
        <w:t>analy</w:t>
      </w:r>
      <w:r w:rsidR="00B12B0F" w:rsidRPr="00946E38">
        <w:rPr>
          <w:rFonts w:ascii="Arial" w:hAnsi="Arial" w:cs="Arial"/>
          <w:highlight w:val="yellow"/>
        </w:rPr>
        <w:t>s</w:t>
      </w:r>
      <w:r w:rsidR="00B12B0F" w:rsidRPr="00946E38">
        <w:rPr>
          <w:rFonts w:ascii="Arial" w:hAnsi="Arial" w:cs="Arial"/>
          <w:highlight w:val="yellow"/>
        </w:rPr>
        <w:t>ed</w:t>
      </w:r>
      <w:proofErr w:type="spellEnd"/>
      <w:r w:rsidR="00B12B0F" w:rsidRPr="00946E38">
        <w:rPr>
          <w:rFonts w:ascii="Arial" w:hAnsi="Arial" w:cs="Arial"/>
          <w:highlight w:val="yellow"/>
        </w:rPr>
        <w:t xml:space="preserve"> </w:t>
      </w:r>
      <w:r w:rsidRPr="00946E38">
        <w:rPr>
          <w:rFonts w:ascii="Arial" w:hAnsi="Arial" w:cs="Arial"/>
          <w:highlight w:val="yellow"/>
        </w:rPr>
        <w:t>using a 95</w:t>
      </w:r>
      <w:r w:rsidRPr="0011161C">
        <w:rPr>
          <w:rFonts w:ascii="Arial" w:hAnsi="Arial" w:cs="Arial"/>
        </w:rPr>
        <w:t>% confidence level in the Statistical Package for the Social Sciences (SPSS®) version 20.0 for Windows® (IBM® Corporation, Somers, NY).</w:t>
      </w:r>
    </w:p>
    <w:p w14:paraId="4D1F027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AD84EA" w14:textId="77777777" w:rsidR="00790ADA" w:rsidRPr="00FB3A86" w:rsidRDefault="00790ADA" w:rsidP="00441B6F">
      <w:pPr>
        <w:pStyle w:val="Head1"/>
        <w:spacing w:after="0"/>
        <w:jc w:val="both"/>
        <w:rPr>
          <w:rFonts w:ascii="Arial" w:hAnsi="Arial" w:cs="Arial"/>
        </w:rPr>
      </w:pPr>
    </w:p>
    <w:p w14:paraId="4EFB5CE8" w14:textId="77777777" w:rsidR="0011161C" w:rsidRPr="00061754" w:rsidRDefault="0011161C" w:rsidP="0011161C">
      <w:pPr>
        <w:spacing w:line="360" w:lineRule="auto"/>
        <w:ind w:firstLine="720"/>
        <w:jc w:val="both"/>
        <w:rPr>
          <w:rFonts w:ascii="Arial" w:hAnsi="Arial" w:cs="Arial"/>
        </w:rPr>
      </w:pPr>
      <w:r w:rsidRPr="00061754">
        <w:rPr>
          <w:rFonts w:ascii="Arial" w:hAnsi="Arial" w:cs="Arial"/>
        </w:rPr>
        <w:t>The study involved an interobserver analysis of 52 pairs of teeth using both two-dimensional and three-dimensional images, including participants of both sexes, ranging in age from 17 to 39 years. No cases were observed in Pell and Gregory classification class III or position C, nor were teeth found in the Inverted, Linguo-angular, or Buccal-angular positions according to Winter’s classification.</w:t>
      </w:r>
    </w:p>
    <w:p w14:paraId="1C2812D1" w14:textId="77777777" w:rsidR="0011161C"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The inter-examiner analysis using the Kappa coefficient revealed varying degrees of agreement in the evaluation of two-dimensional and three-dimensional images between observers. The assessment of the proximity to the inferior alveolar nerve canal in panoramic radiographs (PR) showed a discrepancy between the evaluators (p=1.000 – Kappa=0.371), indicating variations in image interpretation for this classification (Table 1).</w:t>
      </w:r>
    </w:p>
    <w:p w14:paraId="486689EE" w14:textId="77777777" w:rsidR="0011161C"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The sensitivity and specificity of the Pell and Gregory classifications in 2D and 3D demonstrated accuracies of 69.2% (p=0.004) and 63.5% (p=0.001) for the different classification groups (A, B, C and I, II, III). Regarding the A, B, and C classification criteria in the 2D and 3D assessments, a sensitivity of 87.5% and specificity of 61.1% were obtained (accuracy of 69.2% – p=0.004). Similarly, for the I, II, and III classification criteria in the 2D and 3D assessments, a sensitivity of 85.7% and specificity of 55.3% were obtained (accuracy of 63.5% – p=0.001) (Table 2).</w:t>
      </w:r>
    </w:p>
    <w:p w14:paraId="20C65D88" w14:textId="77777777" w:rsidR="0011161C"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Regarding Winter’s classification, sensitivity was lower for teeth classified as vertical (55.6%), while for the other angulations, discrepancies between sensitivity and specificity were smaller (p=1.000), suggesting that the technique's effectiveness varies depending on the tooth's orientation (Table 3).</w:t>
      </w:r>
    </w:p>
    <w:p w14:paraId="172245F7" w14:textId="7ED5B145" w:rsidR="00790ADA"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On the other hand, in the analysis of the "bulbous tooth," no statistically significant differences were found, indicating consistency in image interpretation regardless of the dimension evaluated (accuracy of 80.8% – p=0.021) (Table 4). With respect to the other classifications, the most discrepant data were observed in the Proximity to the Inferior Alveolar Nerve Canal, which presented a sensitivity of 93.9% and 0% specificity (p=1.000) (Table 4).</w:t>
      </w:r>
    </w:p>
    <w:p w14:paraId="2D6AC460" w14:textId="68768345" w:rsidR="0011161C" w:rsidRPr="00061754" w:rsidRDefault="0011161C" w:rsidP="0011161C">
      <w:pPr>
        <w:spacing w:line="360" w:lineRule="auto"/>
        <w:ind w:firstLine="720"/>
        <w:jc w:val="both"/>
        <w:rPr>
          <w:rFonts w:ascii="Arial" w:hAnsi="Arial" w:cs="Arial"/>
        </w:rPr>
      </w:pPr>
      <w:r w:rsidRPr="00061754">
        <w:rPr>
          <w:rStyle w:val="Strong"/>
          <w:rFonts w:ascii="Arial" w:hAnsi="Arial" w:cs="Arial"/>
        </w:rPr>
        <w:t>Comparative classification studies of mandibular third molars using panoramic radiographs (PR) and cone-beam computed tomography (CBCT) remain scarce in the literature.</w:t>
      </w:r>
      <w:r w:rsidRPr="00061754">
        <w:rPr>
          <w:rFonts w:ascii="Arial" w:hAnsi="Arial" w:cs="Arial"/>
        </w:rPr>
        <w:t xml:space="preserve"> In major clinical dental </w:t>
      </w:r>
      <w:proofErr w:type="spellStart"/>
      <w:r w:rsidR="00B12B0F" w:rsidRPr="00946E38">
        <w:rPr>
          <w:rFonts w:ascii="Arial" w:hAnsi="Arial" w:cs="Arial"/>
          <w:highlight w:val="yellow"/>
        </w:rPr>
        <w:t>cent</w:t>
      </w:r>
      <w:r w:rsidR="00B12B0F" w:rsidRPr="00946E38">
        <w:rPr>
          <w:rFonts w:ascii="Arial" w:hAnsi="Arial" w:cs="Arial"/>
          <w:highlight w:val="yellow"/>
        </w:rPr>
        <w:t>re</w:t>
      </w:r>
      <w:r w:rsidR="00B12B0F" w:rsidRPr="00946E38">
        <w:rPr>
          <w:rFonts w:ascii="Arial" w:hAnsi="Arial" w:cs="Arial"/>
          <w:highlight w:val="yellow"/>
        </w:rPr>
        <w:t>s</w:t>
      </w:r>
      <w:proofErr w:type="spellEnd"/>
      <w:r w:rsidRPr="00946E38">
        <w:rPr>
          <w:rFonts w:ascii="Arial" w:hAnsi="Arial" w:cs="Arial"/>
          <w:highlight w:val="yellow"/>
        </w:rPr>
        <w:t>, CBCT has</w:t>
      </w:r>
      <w:r w:rsidRPr="00061754">
        <w:rPr>
          <w:rFonts w:ascii="Arial" w:hAnsi="Arial" w:cs="Arial"/>
        </w:rPr>
        <w:t xml:space="preserve"> become a standard evaluative imaging modality for the extraction of these teeth. However, PR is more commonly requested for initial evaluations (30), mainly due to its lower radiation dose and reduced cost for both healthcare systems and patients.</w:t>
      </w:r>
    </w:p>
    <w:p w14:paraId="73FC54D6" w14:textId="77777777" w:rsidR="0011161C" w:rsidRPr="00061754" w:rsidRDefault="0011161C" w:rsidP="0011161C">
      <w:pPr>
        <w:spacing w:line="360" w:lineRule="auto"/>
        <w:ind w:firstLine="720"/>
        <w:jc w:val="both"/>
        <w:rPr>
          <w:rFonts w:ascii="Arial" w:hAnsi="Arial" w:cs="Arial"/>
        </w:rPr>
      </w:pPr>
    </w:p>
    <w:p w14:paraId="324F9E43" w14:textId="2596DC83" w:rsidR="0011161C" w:rsidRPr="00061754" w:rsidRDefault="0011161C" w:rsidP="0011161C">
      <w:pPr>
        <w:spacing w:line="360" w:lineRule="auto"/>
        <w:ind w:firstLine="720"/>
        <w:jc w:val="both"/>
        <w:rPr>
          <w:rFonts w:ascii="Arial" w:hAnsi="Arial" w:cs="Arial"/>
        </w:rPr>
      </w:pPr>
      <w:r w:rsidRPr="00061754">
        <w:rPr>
          <w:rFonts w:ascii="Arial" w:hAnsi="Arial" w:cs="Arial"/>
        </w:rPr>
        <w:lastRenderedPageBreak/>
        <w:t xml:space="preserve">Regarding radiation dose, CBCT—due to its three-dimensional nature and high level of detail—implies a higher radiation exposure compared to PR. This difference significantly impacts clinical decision-making, especially in younger patients or cases requiring repeated imaging over time (31). The concern for </w:t>
      </w:r>
      <w:proofErr w:type="spellStart"/>
      <w:r w:rsidR="00B12B0F" w:rsidRPr="00946E38">
        <w:rPr>
          <w:rFonts w:ascii="Arial" w:hAnsi="Arial" w:cs="Arial"/>
          <w:highlight w:val="yellow"/>
        </w:rPr>
        <w:t>minimi</w:t>
      </w:r>
      <w:r w:rsidR="00B12B0F" w:rsidRPr="00946E38">
        <w:rPr>
          <w:rFonts w:ascii="Arial" w:hAnsi="Arial" w:cs="Arial"/>
          <w:highlight w:val="yellow"/>
        </w:rPr>
        <w:t>s</w:t>
      </w:r>
      <w:r w:rsidR="00B12B0F" w:rsidRPr="00946E38">
        <w:rPr>
          <w:rFonts w:ascii="Arial" w:hAnsi="Arial" w:cs="Arial"/>
          <w:highlight w:val="yellow"/>
        </w:rPr>
        <w:t>ing</w:t>
      </w:r>
      <w:proofErr w:type="spellEnd"/>
      <w:r w:rsidR="00B12B0F" w:rsidRPr="00946E38">
        <w:rPr>
          <w:rFonts w:ascii="Arial" w:hAnsi="Arial" w:cs="Arial"/>
          <w:highlight w:val="yellow"/>
        </w:rPr>
        <w:t xml:space="preserve"> </w:t>
      </w:r>
      <w:r w:rsidRPr="00946E38">
        <w:rPr>
          <w:rFonts w:ascii="Arial" w:hAnsi="Arial" w:cs="Arial"/>
          <w:highlight w:val="yellow"/>
        </w:rPr>
        <w:t>radiation exposur</w:t>
      </w:r>
      <w:r w:rsidRPr="00061754">
        <w:rPr>
          <w:rFonts w:ascii="Arial" w:hAnsi="Arial" w:cs="Arial"/>
        </w:rPr>
        <w:t>e therefore guides the preference for PR in routine evaluations, reserving CBCT for situations that demand more detailed anatomical analysis (32).</w:t>
      </w:r>
    </w:p>
    <w:p w14:paraId="3377483B" w14:textId="77777777" w:rsidR="0011161C" w:rsidRPr="00061754" w:rsidRDefault="0011161C" w:rsidP="0011161C">
      <w:pPr>
        <w:spacing w:line="360" w:lineRule="auto"/>
        <w:ind w:firstLine="720"/>
        <w:jc w:val="both"/>
        <w:rPr>
          <w:rFonts w:ascii="Arial" w:hAnsi="Arial" w:cs="Arial"/>
        </w:rPr>
      </w:pPr>
    </w:p>
    <w:p w14:paraId="021ADBC0" w14:textId="0D7E8AE5" w:rsidR="0011161C" w:rsidRPr="00061754" w:rsidRDefault="0011161C" w:rsidP="0011161C">
      <w:pPr>
        <w:spacing w:line="360" w:lineRule="auto"/>
        <w:ind w:firstLine="720"/>
        <w:jc w:val="both"/>
        <w:rPr>
          <w:rFonts w:ascii="Arial" w:hAnsi="Arial" w:cs="Arial"/>
        </w:rPr>
      </w:pPr>
      <w:r w:rsidRPr="00946E38">
        <w:rPr>
          <w:rStyle w:val="Strong"/>
          <w:rFonts w:ascii="Arial" w:hAnsi="Arial" w:cs="Arial"/>
          <w:highlight w:val="yellow"/>
        </w:rPr>
        <w:t>Access to PR and CBCT imaging varies geographically and depends on the available healthcare infrastructure.</w:t>
      </w:r>
      <w:r w:rsidRPr="00946E38">
        <w:rPr>
          <w:rFonts w:ascii="Arial" w:hAnsi="Arial" w:cs="Arial"/>
          <w:highlight w:val="yellow"/>
        </w:rPr>
        <w:t xml:space="preserve"> While panoramic radiography (PR) is commonly found in most dental offices and imaging </w:t>
      </w:r>
      <w:proofErr w:type="spellStart"/>
      <w:r w:rsidR="00B12B0F" w:rsidRPr="00946E38">
        <w:rPr>
          <w:rFonts w:ascii="Arial" w:hAnsi="Arial" w:cs="Arial"/>
          <w:highlight w:val="yellow"/>
        </w:rPr>
        <w:t>cent</w:t>
      </w:r>
      <w:r w:rsidR="00B12B0F" w:rsidRPr="00946E38">
        <w:rPr>
          <w:rFonts w:ascii="Arial" w:hAnsi="Arial" w:cs="Arial"/>
          <w:highlight w:val="yellow"/>
        </w:rPr>
        <w:t>re</w:t>
      </w:r>
      <w:r w:rsidR="00B12B0F" w:rsidRPr="00946E38">
        <w:rPr>
          <w:rFonts w:ascii="Arial" w:hAnsi="Arial" w:cs="Arial"/>
          <w:highlight w:val="yellow"/>
        </w:rPr>
        <w:t>s</w:t>
      </w:r>
      <w:proofErr w:type="spellEnd"/>
      <w:r w:rsidR="00B12B0F" w:rsidRPr="00946E38">
        <w:rPr>
          <w:rFonts w:ascii="Arial" w:hAnsi="Arial" w:cs="Arial"/>
          <w:highlight w:val="yellow"/>
        </w:rPr>
        <w:t xml:space="preserve"> </w:t>
      </w:r>
      <w:r w:rsidRPr="00946E38">
        <w:rPr>
          <w:rFonts w:ascii="Arial" w:hAnsi="Arial" w:cs="Arial"/>
          <w:highlight w:val="yellow"/>
        </w:rPr>
        <w:t xml:space="preserve">due to its lower cost and ease of use (33), cone-beam computed tomography (CBCT) is more frequently available in </w:t>
      </w:r>
      <w:proofErr w:type="spellStart"/>
      <w:r w:rsidRPr="00946E38">
        <w:rPr>
          <w:rFonts w:ascii="Arial" w:hAnsi="Arial" w:cs="Arial"/>
          <w:highlight w:val="yellow"/>
        </w:rPr>
        <w:t>speciali</w:t>
      </w:r>
      <w:r w:rsidR="00B12B0F" w:rsidRPr="00946E38">
        <w:rPr>
          <w:rFonts w:ascii="Arial" w:hAnsi="Arial" w:cs="Arial"/>
          <w:highlight w:val="yellow"/>
        </w:rPr>
        <w:t>sed</w:t>
      </w:r>
      <w:proofErr w:type="spellEnd"/>
      <w:r w:rsidR="00B12B0F" w:rsidRPr="00946E38">
        <w:rPr>
          <w:rFonts w:ascii="Arial" w:hAnsi="Arial" w:cs="Arial"/>
          <w:highlight w:val="yellow"/>
        </w:rPr>
        <w:t xml:space="preserve"> </w:t>
      </w:r>
      <w:proofErr w:type="spellStart"/>
      <w:r w:rsidR="00B12B0F" w:rsidRPr="00946E38">
        <w:rPr>
          <w:rFonts w:ascii="Arial" w:hAnsi="Arial" w:cs="Arial"/>
          <w:highlight w:val="yellow"/>
        </w:rPr>
        <w:t>centre</w:t>
      </w:r>
      <w:r w:rsidRPr="00946E38">
        <w:rPr>
          <w:rFonts w:ascii="Arial" w:hAnsi="Arial" w:cs="Arial"/>
          <w:highlight w:val="yellow"/>
        </w:rPr>
        <w:t>s</w:t>
      </w:r>
      <w:proofErr w:type="spellEnd"/>
      <w:r w:rsidRPr="00946E38">
        <w:rPr>
          <w:rFonts w:ascii="Arial" w:hAnsi="Arial" w:cs="Arial"/>
          <w:highlight w:val="yellow"/>
        </w:rPr>
        <w:t xml:space="preserve"> and large hospitals. This discrepancy in availability can affect how quickly and easily patients can access these technologies, ultimately influencing the choice of imaging modality in different clinical settings</w:t>
      </w:r>
      <w:r w:rsidRPr="00061754">
        <w:rPr>
          <w:rFonts w:ascii="Arial" w:hAnsi="Arial" w:cs="Arial"/>
        </w:rPr>
        <w:t>.</w:t>
      </w:r>
    </w:p>
    <w:p w14:paraId="5B6CFFD5" w14:textId="77777777" w:rsidR="0011161C" w:rsidRPr="00061754" w:rsidRDefault="0011161C" w:rsidP="0011161C">
      <w:pPr>
        <w:spacing w:line="360" w:lineRule="auto"/>
        <w:ind w:firstLine="720"/>
        <w:jc w:val="both"/>
        <w:rPr>
          <w:rFonts w:ascii="Arial" w:hAnsi="Arial" w:cs="Arial"/>
        </w:rPr>
      </w:pPr>
    </w:p>
    <w:p w14:paraId="7F9F793A" w14:textId="77777777" w:rsidR="0011161C" w:rsidRPr="00061754" w:rsidRDefault="0011161C" w:rsidP="0011161C">
      <w:pPr>
        <w:spacing w:line="360" w:lineRule="auto"/>
        <w:ind w:firstLine="720"/>
        <w:jc w:val="both"/>
        <w:rPr>
          <w:rFonts w:ascii="Arial" w:hAnsi="Arial" w:cs="Arial"/>
        </w:rPr>
      </w:pPr>
      <w:r w:rsidRPr="00061754">
        <w:rPr>
          <w:rFonts w:ascii="Arial" w:hAnsi="Arial" w:cs="Arial"/>
        </w:rPr>
        <w:t xml:space="preserve">Most of the studies comparing these imaging modalities have focused on the proximity of the third molars to the inferior alveolar nerve canal (IANC) (34, 25, 35, 30). Additionally, some prevalence studies have employed PR and CBCT to establish epidemiological criteria related to tooth position (35). In the present study, regarding the general classification criteria, most of the mandibular third molars (M3M) were found in Pell and Gregory’s position A and class I (Table 2), with no teeth observed in position C or class III. Moreover, according to Winter’s classification, the most prevalent angulations were horizontal, </w:t>
      </w:r>
      <w:proofErr w:type="spellStart"/>
      <w:r w:rsidRPr="00061754">
        <w:rPr>
          <w:rFonts w:ascii="Arial" w:hAnsi="Arial" w:cs="Arial"/>
        </w:rPr>
        <w:t>mesioangular</w:t>
      </w:r>
      <w:proofErr w:type="spellEnd"/>
      <w:r w:rsidRPr="00061754">
        <w:rPr>
          <w:rFonts w:ascii="Arial" w:hAnsi="Arial" w:cs="Arial"/>
        </w:rPr>
        <w:t xml:space="preserve">, vertical, and </w:t>
      </w:r>
      <w:proofErr w:type="spellStart"/>
      <w:r w:rsidRPr="00061754">
        <w:rPr>
          <w:rFonts w:ascii="Arial" w:hAnsi="Arial" w:cs="Arial"/>
        </w:rPr>
        <w:t>distoangular</w:t>
      </w:r>
      <w:proofErr w:type="spellEnd"/>
      <w:r w:rsidRPr="00061754">
        <w:rPr>
          <w:rFonts w:ascii="Arial" w:hAnsi="Arial" w:cs="Arial"/>
        </w:rPr>
        <w:t xml:space="preserve"> (Table 3). These findings are consistent with recent epidemiological studies that report IA position and vertical or </w:t>
      </w:r>
      <w:proofErr w:type="spellStart"/>
      <w:r w:rsidRPr="00061754">
        <w:rPr>
          <w:rFonts w:ascii="Arial" w:hAnsi="Arial" w:cs="Arial"/>
        </w:rPr>
        <w:t>mesioangular</w:t>
      </w:r>
      <w:proofErr w:type="spellEnd"/>
      <w:r w:rsidRPr="00061754">
        <w:rPr>
          <w:rFonts w:ascii="Arial" w:hAnsi="Arial" w:cs="Arial"/>
        </w:rPr>
        <w:t xml:space="preserve"> orientations as the most common (35).</w:t>
      </w:r>
    </w:p>
    <w:p w14:paraId="23FA97AA" w14:textId="77777777" w:rsidR="0011161C" w:rsidRPr="00061754" w:rsidRDefault="0011161C" w:rsidP="0011161C">
      <w:pPr>
        <w:spacing w:line="360" w:lineRule="auto"/>
        <w:ind w:firstLine="720"/>
        <w:jc w:val="both"/>
        <w:rPr>
          <w:rFonts w:ascii="Arial" w:hAnsi="Arial" w:cs="Arial"/>
        </w:rPr>
      </w:pPr>
    </w:p>
    <w:p w14:paraId="5F991652" w14:textId="77777777" w:rsidR="0011161C" w:rsidRPr="00061754" w:rsidRDefault="0011161C" w:rsidP="0011161C">
      <w:pPr>
        <w:spacing w:line="360" w:lineRule="auto"/>
        <w:ind w:firstLine="720"/>
        <w:jc w:val="both"/>
        <w:rPr>
          <w:rFonts w:ascii="Arial" w:hAnsi="Arial" w:cs="Arial"/>
        </w:rPr>
      </w:pPr>
      <w:r w:rsidRPr="00061754">
        <w:rPr>
          <w:rFonts w:ascii="Arial" w:hAnsi="Arial" w:cs="Arial"/>
        </w:rPr>
        <w:t>The present study also evaluated the interobserver error method (Table 1). Among all parameters and classifications, the only one that showed a statistically significant difference was between T1 and T2 in the 2D assessment of proximity to the IANC. This result may be attributed to minor measurement variations within a small sample size, which led to analytical discrepancies in the statistical analysis. The remaining parameters showed satisfactory results, demonstrating good calibration between researchers and a consistent approach in the measurement analyses.</w:t>
      </w:r>
    </w:p>
    <w:p w14:paraId="0EFA1F29" w14:textId="77777777" w:rsidR="0011161C" w:rsidRPr="00061754" w:rsidRDefault="0011161C" w:rsidP="0011161C">
      <w:pPr>
        <w:spacing w:line="360" w:lineRule="auto"/>
        <w:ind w:firstLine="720"/>
        <w:jc w:val="both"/>
        <w:rPr>
          <w:rFonts w:ascii="Arial" w:hAnsi="Arial" w:cs="Arial"/>
        </w:rPr>
      </w:pPr>
    </w:p>
    <w:p w14:paraId="2C8A136E" w14:textId="6B0826A0" w:rsidR="0011161C" w:rsidRPr="00061754" w:rsidRDefault="0011161C" w:rsidP="0011161C">
      <w:pPr>
        <w:spacing w:line="360" w:lineRule="auto"/>
        <w:ind w:firstLine="720"/>
        <w:jc w:val="both"/>
        <w:rPr>
          <w:rFonts w:ascii="Arial" w:hAnsi="Arial" w:cs="Arial"/>
        </w:rPr>
      </w:pPr>
      <w:r w:rsidRPr="00061754">
        <w:rPr>
          <w:rFonts w:ascii="Arial" w:hAnsi="Arial" w:cs="Arial"/>
        </w:rPr>
        <w:t xml:space="preserve">In Table 2, it can be observed that, regarding the Pell and Gregory classification—both for positions A, B, and C, and for classes I, II, and III—the tests yielded high sensitivity values for 3MIs positioned in A and I, with 87.5% and 85.7%, respectively. This </w:t>
      </w:r>
      <w:r w:rsidRPr="00946E38">
        <w:rPr>
          <w:rFonts w:ascii="Arial" w:hAnsi="Arial" w:cs="Arial"/>
          <w:highlight w:val="yellow"/>
        </w:rPr>
        <w:t xml:space="preserve">indicates </w:t>
      </w:r>
      <w:proofErr w:type="spellStart"/>
      <w:r w:rsidRPr="00946E38">
        <w:rPr>
          <w:rFonts w:ascii="Arial" w:hAnsi="Arial" w:cs="Arial"/>
          <w:highlight w:val="yellow"/>
        </w:rPr>
        <w:t>favo</w:t>
      </w:r>
      <w:r w:rsidR="00B12B0F" w:rsidRPr="00946E38">
        <w:rPr>
          <w:rFonts w:ascii="Arial" w:hAnsi="Arial" w:cs="Arial"/>
          <w:highlight w:val="yellow"/>
        </w:rPr>
        <w:t>u</w:t>
      </w:r>
      <w:r w:rsidRPr="00946E38">
        <w:rPr>
          <w:rFonts w:ascii="Arial" w:hAnsi="Arial" w:cs="Arial"/>
          <w:highlight w:val="yellow"/>
        </w:rPr>
        <w:t>rable</w:t>
      </w:r>
      <w:proofErr w:type="spellEnd"/>
      <w:r w:rsidRPr="00946E38">
        <w:rPr>
          <w:rFonts w:ascii="Arial" w:hAnsi="Arial" w:cs="Arial"/>
          <w:highlight w:val="yellow"/>
        </w:rPr>
        <w:t xml:space="preserve"> comparative ou</w:t>
      </w:r>
      <w:r w:rsidRPr="00061754">
        <w:rPr>
          <w:rFonts w:ascii="Arial" w:hAnsi="Arial" w:cs="Arial"/>
        </w:rPr>
        <w:t>tcomes between the imaging modalities studied, showing that panoramic radiography (PR) can adequately predict the positioning of these teeth when they are not embedded in the mandibular ramus and present a vertical depth similar to that of the adjacent second molar. However, for teeth positioned in B and II, low specificity results were obtained, with values of 61.1% and 55.3%, respectively. This demonstrates that in cases of greater bony impaction within the ramus and increased vertical depth, likely due to increased bone and structural superimpositions (13), higher error rates in predicting surgical difficulty may occur when comparing two-dimensional with three-dimensional imaging.</w:t>
      </w:r>
    </w:p>
    <w:p w14:paraId="48182AE4" w14:textId="77777777" w:rsidR="0011161C" w:rsidRPr="00061754" w:rsidRDefault="0011161C" w:rsidP="0011161C">
      <w:pPr>
        <w:spacing w:line="360" w:lineRule="auto"/>
        <w:ind w:firstLine="720"/>
        <w:jc w:val="both"/>
        <w:rPr>
          <w:rFonts w:ascii="Arial" w:hAnsi="Arial" w:cs="Arial"/>
        </w:rPr>
      </w:pPr>
    </w:p>
    <w:p w14:paraId="6232550D" w14:textId="4AA33594" w:rsidR="0011161C" w:rsidRPr="00061754" w:rsidRDefault="0011161C" w:rsidP="0011161C">
      <w:pPr>
        <w:spacing w:line="360" w:lineRule="auto"/>
        <w:ind w:firstLine="720"/>
        <w:jc w:val="both"/>
        <w:rPr>
          <w:rFonts w:ascii="Arial" w:hAnsi="Arial" w:cs="Arial"/>
        </w:rPr>
      </w:pPr>
      <w:r w:rsidRPr="00061754">
        <w:rPr>
          <w:rFonts w:ascii="Arial" w:hAnsi="Arial" w:cs="Arial"/>
        </w:rPr>
        <w:t xml:space="preserve">In Table 3, the dental </w:t>
      </w:r>
      <w:r w:rsidRPr="00946E38">
        <w:rPr>
          <w:rFonts w:ascii="Arial" w:hAnsi="Arial" w:cs="Arial"/>
          <w:highlight w:val="yellow"/>
        </w:rPr>
        <w:t xml:space="preserve">angulations were </w:t>
      </w:r>
      <w:proofErr w:type="spellStart"/>
      <w:r w:rsidR="00B12B0F" w:rsidRPr="00946E38">
        <w:rPr>
          <w:rFonts w:ascii="Arial" w:hAnsi="Arial" w:cs="Arial"/>
          <w:highlight w:val="yellow"/>
        </w:rPr>
        <w:t>analy</w:t>
      </w:r>
      <w:r w:rsidR="00B12B0F" w:rsidRPr="00946E38">
        <w:rPr>
          <w:rFonts w:ascii="Arial" w:hAnsi="Arial" w:cs="Arial"/>
          <w:highlight w:val="yellow"/>
        </w:rPr>
        <w:t>s</w:t>
      </w:r>
      <w:r w:rsidR="00B12B0F" w:rsidRPr="00946E38">
        <w:rPr>
          <w:rFonts w:ascii="Arial" w:hAnsi="Arial" w:cs="Arial"/>
          <w:highlight w:val="yellow"/>
        </w:rPr>
        <w:t>ed</w:t>
      </w:r>
      <w:proofErr w:type="spellEnd"/>
      <w:r w:rsidR="00B12B0F" w:rsidRPr="00946E38">
        <w:rPr>
          <w:rFonts w:ascii="Arial" w:hAnsi="Arial" w:cs="Arial"/>
          <w:highlight w:val="yellow"/>
        </w:rPr>
        <w:t xml:space="preserve"> </w:t>
      </w:r>
      <w:r w:rsidRPr="00946E38">
        <w:rPr>
          <w:rFonts w:ascii="Arial" w:hAnsi="Arial" w:cs="Arial"/>
          <w:highlight w:val="yellow"/>
        </w:rPr>
        <w:t xml:space="preserve">according to Winter's classification. The horizontal, </w:t>
      </w:r>
      <w:proofErr w:type="spellStart"/>
      <w:r w:rsidRPr="00946E38">
        <w:rPr>
          <w:rFonts w:ascii="Arial" w:hAnsi="Arial" w:cs="Arial"/>
          <w:highlight w:val="yellow"/>
        </w:rPr>
        <w:t>mesioangular</w:t>
      </w:r>
      <w:proofErr w:type="spellEnd"/>
      <w:r w:rsidRPr="00946E38">
        <w:rPr>
          <w:rFonts w:ascii="Arial" w:hAnsi="Arial" w:cs="Arial"/>
          <w:highlight w:val="yellow"/>
        </w:rPr>
        <w:t xml:space="preserve">, and </w:t>
      </w:r>
      <w:proofErr w:type="spellStart"/>
      <w:r w:rsidRPr="00946E38">
        <w:rPr>
          <w:rFonts w:ascii="Arial" w:hAnsi="Arial" w:cs="Arial"/>
          <w:highlight w:val="yellow"/>
        </w:rPr>
        <w:t>distoangular</w:t>
      </w:r>
      <w:proofErr w:type="spellEnd"/>
      <w:r w:rsidRPr="00946E38">
        <w:rPr>
          <w:rFonts w:ascii="Arial" w:hAnsi="Arial" w:cs="Arial"/>
          <w:highlight w:val="yellow"/>
        </w:rPr>
        <w:t xml:space="preserve"> angulations showed excellent results in the test</w:t>
      </w:r>
      <w:r w:rsidRPr="00061754">
        <w:rPr>
          <w:rFonts w:ascii="Arial" w:hAnsi="Arial" w:cs="Arial"/>
        </w:rPr>
        <w:t xml:space="preserve">s when comparing the imaging modalities. No statistically significant differences were identified when comparing panoramic radiographs (PR) with cone-beam computed tomography (CBCT). This indicates good reliability of PR evaluations regarding these angulations. However, for the vertical angulation, </w:t>
      </w:r>
      <w:r w:rsidRPr="00061754">
        <w:rPr>
          <w:rFonts w:ascii="Arial" w:hAnsi="Arial" w:cs="Arial"/>
        </w:rPr>
        <w:lastRenderedPageBreak/>
        <w:t>greater discrepancies were found between sensitivity and specificity values, with results of 55.6% and 94.1%, respectively. Thus, it was observed that PR presents lower accuracy for this angulation compared to the others. CBCT is able to better establish the occlusal plane and the long axis orientation of the third mandibular molars (3MIs), as it is not affected by overlapping anatomical structures (14), allowing for more precise angulation assessment and more satisfactory classification of dental inclinations.</w:t>
      </w:r>
    </w:p>
    <w:p w14:paraId="3FF5C6F6" w14:textId="77777777" w:rsidR="0011161C" w:rsidRPr="00061754" w:rsidRDefault="0011161C" w:rsidP="0011161C">
      <w:pPr>
        <w:spacing w:line="360" w:lineRule="auto"/>
        <w:ind w:firstLine="720"/>
        <w:jc w:val="both"/>
        <w:rPr>
          <w:rFonts w:ascii="Arial" w:hAnsi="Arial" w:cs="Arial"/>
        </w:rPr>
      </w:pPr>
    </w:p>
    <w:p w14:paraId="52DEB324" w14:textId="77777777" w:rsidR="0011161C" w:rsidRPr="00061754" w:rsidRDefault="0011161C" w:rsidP="0011161C">
      <w:pPr>
        <w:spacing w:line="360" w:lineRule="auto"/>
        <w:ind w:firstLine="720"/>
        <w:jc w:val="both"/>
        <w:rPr>
          <w:rFonts w:ascii="Arial" w:hAnsi="Arial" w:cs="Arial"/>
        </w:rPr>
      </w:pPr>
      <w:r w:rsidRPr="00061754">
        <w:rPr>
          <w:rFonts w:ascii="Arial" w:hAnsi="Arial" w:cs="Arial"/>
        </w:rPr>
        <w:t>In Table 4, the remaining classifications of the present study were evaluated. For Dental Bulbosity, a sensitivity of 47.1%, specificity of 97.1%, and a p-value of 0.021 were obtained. For Marginal Bone Loss, sensitivity was 45.5% and specificity was 75.6%, with a p-value of 0.454. It is noteworthy that for these classifications, specificity values were higher than sensitivity values. This may be explained by the more accurate assessment of these parameters using the three-dimensional imaging modality, whereas panoramic radiographs tend to generate greater discrepancies in the analysis of such measures, potentially leading to false predictions of surgical difficulty. Since no retrospective and comparative studies between these imaging modalities for these specific classifications exist to date, future studies with larger sample sizes are recommended to determine the actual impact of this discrepancy between PR and CBCT.</w:t>
      </w:r>
    </w:p>
    <w:p w14:paraId="448B5BDF" w14:textId="724B460E" w:rsidR="0011161C"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 xml:space="preserve">Still in relation to Table 4, the proximity to the inferior alveolar nerve canal (IANC) showed a sensitivity of 93.9%, specificity of 0%, and a p-value of 1.000. These results suggest that panoramic radiography (PR) was adequate in determining the proximity of most mandibular third molars (M3M) to the IANC. This finding aligns with studies by </w:t>
      </w:r>
      <w:proofErr w:type="spellStart"/>
      <w:r w:rsidRPr="00061754">
        <w:rPr>
          <w:rFonts w:ascii="Arial" w:hAnsi="Arial" w:cs="Arial"/>
        </w:rPr>
        <w:t>Atieh</w:t>
      </w:r>
      <w:proofErr w:type="spellEnd"/>
      <w:r w:rsidRPr="00061754">
        <w:rPr>
          <w:rFonts w:ascii="Arial" w:hAnsi="Arial" w:cs="Arial"/>
        </w:rPr>
        <w:t xml:space="preserve"> (2010) and </w:t>
      </w:r>
      <w:proofErr w:type="spellStart"/>
      <w:r w:rsidRPr="00061754">
        <w:rPr>
          <w:rFonts w:ascii="Arial" w:hAnsi="Arial" w:cs="Arial"/>
        </w:rPr>
        <w:t>Sanmartí</w:t>
      </w:r>
      <w:proofErr w:type="spellEnd"/>
      <w:r w:rsidRPr="00061754">
        <w:rPr>
          <w:rFonts w:ascii="Arial" w:hAnsi="Arial" w:cs="Arial"/>
        </w:rPr>
        <w:t>-Garcia et al. (2012), which demonstrated that PR can satisfactorily assess the proximity to the IANC without altering the clinical approach for the extraction procedure. This indicates a good predictive value of PR for this classification when compared to cone-beam computed tomography (CBCT).</w:t>
      </w:r>
    </w:p>
    <w:p w14:paraId="66377349" w14:textId="2B8AC3DF" w:rsidR="0011161C"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One limitation of this study was the absence of M3Ms in certain Pell and Gregory</w:t>
      </w:r>
      <w:r w:rsidR="00B12B0F">
        <w:rPr>
          <w:rFonts w:ascii="Arial" w:hAnsi="Arial" w:cs="Arial"/>
        </w:rPr>
        <w:t>,</w:t>
      </w:r>
      <w:r w:rsidRPr="00061754">
        <w:rPr>
          <w:rFonts w:ascii="Arial" w:hAnsi="Arial" w:cs="Arial"/>
        </w:rPr>
        <w:t xml:space="preserve"> and Winter classifications. This gap may influence the generalizability of the results, as specific positions and angulations may pose distinct challenges in evaluation through PR and CBCT. Including a broader range of classifications could provide more comprehensive insights into the diagnostic accuracy of these imaging modalities for all possible </w:t>
      </w:r>
      <w:r w:rsidRPr="00946E38">
        <w:rPr>
          <w:rFonts w:ascii="Arial" w:hAnsi="Arial" w:cs="Arial"/>
          <w:highlight w:val="yellow"/>
        </w:rPr>
        <w:t xml:space="preserve">anatomical </w:t>
      </w:r>
      <w:r w:rsidR="00B12B0F" w:rsidRPr="00946E38">
        <w:rPr>
          <w:rFonts w:ascii="Arial" w:hAnsi="Arial" w:cs="Arial"/>
          <w:highlight w:val="yellow"/>
        </w:rPr>
        <w:t>config</w:t>
      </w:r>
      <w:r w:rsidRPr="00946E38">
        <w:rPr>
          <w:rFonts w:ascii="Arial" w:hAnsi="Arial" w:cs="Arial"/>
          <w:highlight w:val="yellow"/>
        </w:rPr>
        <w:t>urations</w:t>
      </w:r>
      <w:r w:rsidR="00AE2377">
        <w:rPr>
          <w:rFonts w:ascii="Arial" w:hAnsi="Arial" w:cs="Arial"/>
          <w:highlight w:val="yellow"/>
        </w:rPr>
        <w:t xml:space="preserve"> </w:t>
      </w:r>
      <w:r w:rsidRPr="00946E38">
        <w:rPr>
          <w:rFonts w:ascii="Arial" w:hAnsi="Arial" w:cs="Arial"/>
          <w:highlight w:val="yellow"/>
        </w:rPr>
        <w:t>of M3</w:t>
      </w:r>
      <w:r w:rsidRPr="00061754">
        <w:rPr>
          <w:rFonts w:ascii="Arial" w:hAnsi="Arial" w:cs="Arial"/>
        </w:rPr>
        <w:t>Ms. Another consideration is that the comparison between PR and CBCT was largely based on the proximity to the IANC, without fully addressing other anatomical or pathological variables that may be crucial in the clinical decision-making process for third molar extractions. Although the focused analysis on specific parameters is valuable, it leaves room for future research that explores a broader range of diagnostic criteria and their clinical relevance.</w:t>
      </w:r>
    </w:p>
    <w:p w14:paraId="18E2C40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E86722B" w14:textId="77777777" w:rsidR="00790ADA" w:rsidRPr="00FB3A86" w:rsidRDefault="00790ADA" w:rsidP="00441B6F">
      <w:pPr>
        <w:pStyle w:val="ConcHead"/>
        <w:spacing w:after="0"/>
        <w:jc w:val="both"/>
        <w:rPr>
          <w:rFonts w:ascii="Arial" w:hAnsi="Arial" w:cs="Arial"/>
        </w:rPr>
      </w:pPr>
    </w:p>
    <w:p w14:paraId="7C761977" w14:textId="77777777" w:rsidR="0011161C" w:rsidRPr="00061754" w:rsidRDefault="0011161C" w:rsidP="0011161C">
      <w:pPr>
        <w:pStyle w:val="NormalWeb"/>
        <w:spacing w:line="360" w:lineRule="auto"/>
        <w:ind w:firstLine="720"/>
        <w:jc w:val="both"/>
        <w:rPr>
          <w:rFonts w:ascii="Arial" w:hAnsi="Arial" w:cs="Arial"/>
          <w:sz w:val="20"/>
          <w:szCs w:val="20"/>
        </w:rPr>
      </w:pPr>
      <w:r w:rsidRPr="00061754">
        <w:rPr>
          <w:rFonts w:ascii="Arial" w:hAnsi="Arial" w:cs="Arial"/>
          <w:sz w:val="20"/>
          <w:szCs w:val="20"/>
        </w:rPr>
        <w:t>The present study aimed to compare the main parameters used to estimate the difficulty of extracting mandibular third molars (M3mS) using panoramic radiography (PR) and cone-beam computed tomography (CBCT). The results demonstrated that, for most of the evaluated criteria, PR showed satisfactory diagnostic performance, suggesting its value as an initial tool for surgical planning.</w:t>
      </w:r>
    </w:p>
    <w:p w14:paraId="59BBE290" w14:textId="77777777" w:rsidR="0011161C" w:rsidRPr="00061754" w:rsidRDefault="0011161C" w:rsidP="0011161C">
      <w:pPr>
        <w:pStyle w:val="NormalWeb"/>
        <w:spacing w:line="360" w:lineRule="auto"/>
        <w:ind w:firstLine="720"/>
        <w:jc w:val="both"/>
        <w:rPr>
          <w:rFonts w:ascii="Arial" w:hAnsi="Arial" w:cs="Arial"/>
          <w:sz w:val="20"/>
          <w:szCs w:val="20"/>
        </w:rPr>
      </w:pPr>
      <w:r w:rsidRPr="00061754">
        <w:rPr>
          <w:rFonts w:ascii="Arial" w:hAnsi="Arial" w:cs="Arial"/>
          <w:sz w:val="20"/>
          <w:szCs w:val="20"/>
        </w:rPr>
        <w:t>However, some discrepancies were observed between the imaging modalities, particularly in parameters affected by bone overlapping or superimposition, which can compromise the accuracy of classification systems based solely on PR. In these cases, CBCT proved to be more reliable due to its superior anatomical detail.</w:t>
      </w:r>
    </w:p>
    <w:p w14:paraId="17EFA394" w14:textId="77777777" w:rsidR="0011161C" w:rsidRPr="00061754" w:rsidRDefault="0011161C" w:rsidP="0011161C">
      <w:pPr>
        <w:pStyle w:val="NormalWeb"/>
        <w:spacing w:line="360" w:lineRule="auto"/>
        <w:ind w:firstLine="720"/>
        <w:jc w:val="both"/>
        <w:rPr>
          <w:rFonts w:ascii="Arial" w:hAnsi="Arial" w:cs="Arial"/>
          <w:sz w:val="20"/>
          <w:szCs w:val="20"/>
        </w:rPr>
      </w:pPr>
      <w:r w:rsidRPr="00061754">
        <w:rPr>
          <w:rFonts w:ascii="Arial" w:hAnsi="Arial" w:cs="Arial"/>
          <w:sz w:val="20"/>
          <w:szCs w:val="20"/>
        </w:rPr>
        <w:lastRenderedPageBreak/>
        <w:t>Therefore, it is concluded that PR can be used as an initial screening tool in the evaluation of MTMs and is sufficient in most clinical situations. Nevertheless, CBCT should be considered whenever greater diagnostic precision is required, especially in complex cases, as it provides more accurate evaluation and contributes to safer and more effective surgical planning.</w:t>
      </w:r>
    </w:p>
    <w:p w14:paraId="16B983BD" w14:textId="77777777" w:rsidR="00B62581" w:rsidRDefault="00B62581" w:rsidP="00B62581">
      <w:pPr>
        <w:rPr>
          <w:rFonts w:ascii="Calibri" w:eastAsia="Calibri" w:hAnsi="Calibri"/>
          <w:kern w:val="2"/>
        </w:rPr>
      </w:pPr>
      <w:bookmarkStart w:id="1" w:name="_Hlk192511329"/>
      <w:bookmarkStart w:id="2" w:name="_Hlk187485061"/>
      <w:bookmarkStart w:id="3" w:name="_Hlk194655630"/>
      <w:bookmarkStart w:id="4" w:name="_Hlk209008097"/>
      <w:bookmarkStart w:id="5" w:name="_Hlk211597560"/>
    </w:p>
    <w:p w14:paraId="65FFA633" w14:textId="77777777" w:rsidR="00B62581" w:rsidRDefault="00B62581" w:rsidP="00B62581">
      <w:pPr>
        <w:rPr>
          <w:rFonts w:ascii="Calibri" w:eastAsia="Calibri" w:hAnsi="Calibri"/>
          <w:kern w:val="2"/>
          <w:highlight w:val="yellow"/>
        </w:rPr>
      </w:pPr>
      <w:bookmarkStart w:id="6" w:name="_Hlk204003461"/>
      <w:bookmarkStart w:id="7" w:name="_Hlk209007716"/>
      <w:bookmarkEnd w:id="1"/>
      <w:bookmarkEnd w:id="2"/>
      <w:bookmarkEnd w:id="3"/>
      <w:bookmarkEnd w:id="4"/>
      <w:r>
        <w:rPr>
          <w:rFonts w:ascii="Calibri" w:eastAsia="Calibri" w:hAnsi="Calibri"/>
          <w:kern w:val="2"/>
          <w:highlight w:val="yellow"/>
        </w:rPr>
        <w:t>Disclaimer (Artificial intelligence)</w:t>
      </w:r>
    </w:p>
    <w:p w14:paraId="1B97E9BE" w14:textId="77777777" w:rsidR="00B62581" w:rsidRDefault="00B62581" w:rsidP="00B62581">
      <w:pPr>
        <w:rPr>
          <w:rFonts w:ascii="Calibri" w:eastAsia="Calibri" w:hAnsi="Calibri"/>
          <w:kern w:val="2"/>
          <w:highlight w:val="yellow"/>
        </w:rPr>
      </w:pPr>
      <w:r>
        <w:rPr>
          <w:rFonts w:ascii="Calibri" w:eastAsia="Calibri" w:hAnsi="Calibri"/>
          <w:kern w:val="2"/>
          <w:highlight w:val="yellow"/>
        </w:rPr>
        <w:t>Option 1:</w:t>
      </w:r>
    </w:p>
    <w:p w14:paraId="2DEED120" w14:textId="77777777" w:rsidR="00B62581" w:rsidRDefault="00B62581" w:rsidP="00B62581">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3DD98DD2" w14:textId="77777777" w:rsidR="00B62581" w:rsidRDefault="00B62581" w:rsidP="00B62581">
      <w:pPr>
        <w:rPr>
          <w:rFonts w:ascii="Calibri" w:eastAsia="Calibri" w:hAnsi="Calibri"/>
          <w:kern w:val="2"/>
          <w:highlight w:val="yellow"/>
        </w:rPr>
      </w:pPr>
      <w:r>
        <w:rPr>
          <w:rFonts w:ascii="Calibri" w:eastAsia="Calibri" w:hAnsi="Calibri"/>
          <w:kern w:val="2"/>
          <w:highlight w:val="yellow"/>
        </w:rPr>
        <w:t xml:space="preserve">Option 2: </w:t>
      </w:r>
    </w:p>
    <w:p w14:paraId="5E2278EB" w14:textId="77777777" w:rsidR="00B62581" w:rsidRDefault="00B62581" w:rsidP="00B62581">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85C215" w14:textId="77777777" w:rsidR="00B62581" w:rsidRDefault="00B62581" w:rsidP="00B62581">
      <w:pPr>
        <w:rPr>
          <w:rFonts w:ascii="Calibri" w:eastAsia="Calibri" w:hAnsi="Calibri"/>
          <w:kern w:val="2"/>
          <w:highlight w:val="yellow"/>
        </w:rPr>
      </w:pPr>
      <w:r>
        <w:rPr>
          <w:rFonts w:ascii="Calibri" w:eastAsia="Calibri" w:hAnsi="Calibri"/>
          <w:kern w:val="2"/>
          <w:highlight w:val="yellow"/>
        </w:rPr>
        <w:t>Details of the AI usage are given below:</w:t>
      </w:r>
    </w:p>
    <w:p w14:paraId="0573A35B" w14:textId="77777777" w:rsidR="00B62581" w:rsidRDefault="00B62581" w:rsidP="00B62581">
      <w:pPr>
        <w:rPr>
          <w:rFonts w:ascii="Calibri" w:eastAsia="Calibri" w:hAnsi="Calibri"/>
          <w:kern w:val="2"/>
          <w:highlight w:val="yellow"/>
        </w:rPr>
      </w:pPr>
      <w:r>
        <w:rPr>
          <w:rFonts w:ascii="Calibri" w:eastAsia="Calibri" w:hAnsi="Calibri"/>
          <w:kern w:val="2"/>
          <w:highlight w:val="yellow"/>
        </w:rPr>
        <w:t>1.</w:t>
      </w:r>
    </w:p>
    <w:p w14:paraId="404E9A1F" w14:textId="77777777" w:rsidR="00B62581" w:rsidRDefault="00B62581" w:rsidP="00B62581">
      <w:pPr>
        <w:rPr>
          <w:rFonts w:ascii="Calibri" w:eastAsia="Calibri" w:hAnsi="Calibri"/>
          <w:kern w:val="2"/>
          <w:highlight w:val="yellow"/>
        </w:rPr>
      </w:pPr>
      <w:r>
        <w:rPr>
          <w:rFonts w:ascii="Calibri" w:eastAsia="Calibri" w:hAnsi="Calibri"/>
          <w:kern w:val="2"/>
          <w:highlight w:val="yellow"/>
        </w:rPr>
        <w:t>2.</w:t>
      </w:r>
    </w:p>
    <w:p w14:paraId="227B7CB7" w14:textId="77777777" w:rsidR="00B62581" w:rsidRDefault="00B62581" w:rsidP="00B62581">
      <w:pPr>
        <w:rPr>
          <w:rFonts w:ascii="Calibri" w:eastAsia="Calibri" w:hAnsi="Calibri"/>
          <w:kern w:val="2"/>
          <w:highlight w:val="yellow"/>
        </w:rPr>
      </w:pPr>
      <w:r>
        <w:rPr>
          <w:rFonts w:ascii="Calibri" w:eastAsia="Calibri" w:hAnsi="Calibri"/>
          <w:kern w:val="2"/>
          <w:highlight w:val="yellow"/>
        </w:rPr>
        <w:t>3.</w:t>
      </w:r>
      <w:bookmarkEnd w:id="6"/>
    </w:p>
    <w:bookmarkEnd w:id="5"/>
    <w:bookmarkEnd w:id="7"/>
    <w:p w14:paraId="46020148" w14:textId="77777777" w:rsidR="00790ADA" w:rsidRPr="00FB3A86" w:rsidRDefault="00790ADA" w:rsidP="00441B6F">
      <w:pPr>
        <w:pStyle w:val="Body"/>
        <w:spacing w:after="0"/>
        <w:rPr>
          <w:rFonts w:ascii="Arial" w:hAnsi="Arial" w:cs="Arial"/>
        </w:rPr>
      </w:pPr>
    </w:p>
    <w:p w14:paraId="1EB22115" w14:textId="77777777" w:rsidR="00315186" w:rsidRPr="00315186" w:rsidRDefault="00315186" w:rsidP="00441B6F"/>
    <w:p w14:paraId="04EE3F3C" w14:textId="77777777" w:rsidR="00315186" w:rsidRPr="00315186" w:rsidRDefault="00315186" w:rsidP="00441B6F"/>
    <w:p w14:paraId="2DA8BE13" w14:textId="689AEF25" w:rsidR="002B685A" w:rsidRDefault="002B685A" w:rsidP="00441B6F">
      <w:pPr>
        <w:pStyle w:val="ReferHead"/>
        <w:spacing w:after="0"/>
        <w:jc w:val="both"/>
        <w:rPr>
          <w:rFonts w:ascii="Arial" w:hAnsi="Arial" w:cs="Arial"/>
          <w:b w:val="0"/>
          <w:caps w:val="0"/>
          <w:sz w:val="20"/>
        </w:rPr>
      </w:pPr>
    </w:p>
    <w:p w14:paraId="1AD54805" w14:textId="033898AC" w:rsidR="00EE4E67" w:rsidRDefault="00EE4E67" w:rsidP="00441B6F">
      <w:pPr>
        <w:pStyle w:val="ReferHead"/>
        <w:spacing w:after="0"/>
        <w:jc w:val="both"/>
        <w:rPr>
          <w:rFonts w:ascii="Arial" w:hAnsi="Arial" w:cs="Arial"/>
          <w:b w:val="0"/>
          <w:caps w:val="0"/>
          <w:sz w:val="20"/>
        </w:rPr>
      </w:pPr>
    </w:p>
    <w:p w14:paraId="2D45C272" w14:textId="68415F96" w:rsidR="00EE4E67" w:rsidRDefault="00EE4E67" w:rsidP="00441B6F">
      <w:pPr>
        <w:pStyle w:val="ReferHead"/>
        <w:spacing w:after="0"/>
        <w:jc w:val="both"/>
        <w:rPr>
          <w:rFonts w:ascii="Arial" w:hAnsi="Arial" w:cs="Arial"/>
          <w:b w:val="0"/>
          <w:caps w:val="0"/>
          <w:sz w:val="20"/>
        </w:rPr>
      </w:pPr>
    </w:p>
    <w:p w14:paraId="2EFCFBF9" w14:textId="3A5B4A50" w:rsidR="00EE4E67" w:rsidRDefault="00EE4E67" w:rsidP="00441B6F">
      <w:pPr>
        <w:pStyle w:val="ReferHead"/>
        <w:spacing w:after="0"/>
        <w:jc w:val="both"/>
        <w:rPr>
          <w:rFonts w:ascii="Arial" w:hAnsi="Arial" w:cs="Arial"/>
          <w:b w:val="0"/>
          <w:caps w:val="0"/>
          <w:sz w:val="20"/>
        </w:rPr>
      </w:pPr>
    </w:p>
    <w:p w14:paraId="5B3EA425" w14:textId="0D2C0B6B" w:rsidR="00EE4E67" w:rsidRDefault="00EE4E67" w:rsidP="00441B6F">
      <w:pPr>
        <w:pStyle w:val="ReferHead"/>
        <w:spacing w:after="0"/>
        <w:jc w:val="both"/>
        <w:rPr>
          <w:rFonts w:ascii="Arial" w:hAnsi="Arial" w:cs="Arial"/>
          <w:b w:val="0"/>
          <w:caps w:val="0"/>
          <w:sz w:val="20"/>
        </w:rPr>
      </w:pPr>
    </w:p>
    <w:p w14:paraId="6DBEB187" w14:textId="47AD87F2" w:rsidR="00EE4E67" w:rsidRDefault="00EE4E67" w:rsidP="00441B6F">
      <w:pPr>
        <w:pStyle w:val="ReferHead"/>
        <w:spacing w:after="0"/>
        <w:jc w:val="both"/>
        <w:rPr>
          <w:rFonts w:ascii="Arial" w:hAnsi="Arial" w:cs="Arial"/>
          <w:b w:val="0"/>
          <w:caps w:val="0"/>
          <w:sz w:val="20"/>
        </w:rPr>
      </w:pPr>
    </w:p>
    <w:p w14:paraId="67452B26" w14:textId="639541A5" w:rsidR="00EE4E67" w:rsidRDefault="00EE4E67" w:rsidP="00441B6F">
      <w:pPr>
        <w:pStyle w:val="ReferHead"/>
        <w:spacing w:after="0"/>
        <w:jc w:val="both"/>
        <w:rPr>
          <w:rFonts w:ascii="Arial" w:hAnsi="Arial" w:cs="Arial"/>
          <w:b w:val="0"/>
          <w:caps w:val="0"/>
          <w:sz w:val="20"/>
        </w:rPr>
      </w:pPr>
    </w:p>
    <w:p w14:paraId="700445E8" w14:textId="6EFAD5DB" w:rsidR="00EE4E67" w:rsidRDefault="00EE4E67" w:rsidP="00441B6F">
      <w:pPr>
        <w:pStyle w:val="ReferHead"/>
        <w:spacing w:after="0"/>
        <w:jc w:val="both"/>
        <w:rPr>
          <w:rFonts w:ascii="Arial" w:hAnsi="Arial" w:cs="Arial"/>
          <w:b w:val="0"/>
          <w:caps w:val="0"/>
          <w:sz w:val="20"/>
        </w:rPr>
      </w:pPr>
    </w:p>
    <w:p w14:paraId="27EB2713" w14:textId="0346C8C4" w:rsidR="00EE4E67" w:rsidRDefault="00EE4E67" w:rsidP="00441B6F">
      <w:pPr>
        <w:pStyle w:val="ReferHead"/>
        <w:spacing w:after="0"/>
        <w:jc w:val="both"/>
        <w:rPr>
          <w:rFonts w:ascii="Arial" w:hAnsi="Arial" w:cs="Arial"/>
          <w:b w:val="0"/>
          <w:caps w:val="0"/>
          <w:sz w:val="20"/>
        </w:rPr>
      </w:pPr>
    </w:p>
    <w:p w14:paraId="4D90B7E8" w14:textId="43EC1BAC" w:rsidR="00EE4E67" w:rsidRDefault="00EE4E67" w:rsidP="00441B6F">
      <w:pPr>
        <w:pStyle w:val="ReferHead"/>
        <w:spacing w:after="0"/>
        <w:jc w:val="both"/>
        <w:rPr>
          <w:rFonts w:ascii="Arial" w:hAnsi="Arial" w:cs="Arial"/>
          <w:b w:val="0"/>
          <w:caps w:val="0"/>
          <w:sz w:val="20"/>
        </w:rPr>
      </w:pPr>
    </w:p>
    <w:p w14:paraId="53EE5E8A" w14:textId="7AADB1CA" w:rsidR="00EE4E67" w:rsidRDefault="00EE4E67" w:rsidP="00441B6F">
      <w:pPr>
        <w:pStyle w:val="ReferHead"/>
        <w:spacing w:after="0"/>
        <w:jc w:val="both"/>
        <w:rPr>
          <w:rFonts w:ascii="Arial" w:hAnsi="Arial" w:cs="Arial"/>
          <w:b w:val="0"/>
          <w:caps w:val="0"/>
          <w:sz w:val="20"/>
        </w:rPr>
      </w:pPr>
    </w:p>
    <w:p w14:paraId="748A9488" w14:textId="037112E1" w:rsidR="00EE4E67" w:rsidRDefault="00EE4E67" w:rsidP="00441B6F">
      <w:pPr>
        <w:pStyle w:val="ReferHead"/>
        <w:spacing w:after="0"/>
        <w:jc w:val="both"/>
        <w:rPr>
          <w:rFonts w:ascii="Arial" w:hAnsi="Arial" w:cs="Arial"/>
          <w:b w:val="0"/>
          <w:caps w:val="0"/>
          <w:sz w:val="20"/>
        </w:rPr>
      </w:pPr>
    </w:p>
    <w:p w14:paraId="23EE03C1" w14:textId="7D12B78F" w:rsidR="00EE4E67" w:rsidRDefault="00EE4E67" w:rsidP="00441B6F">
      <w:pPr>
        <w:pStyle w:val="ReferHead"/>
        <w:spacing w:after="0"/>
        <w:jc w:val="both"/>
        <w:rPr>
          <w:rFonts w:ascii="Arial" w:hAnsi="Arial" w:cs="Arial"/>
          <w:b w:val="0"/>
          <w:caps w:val="0"/>
          <w:sz w:val="20"/>
        </w:rPr>
      </w:pPr>
    </w:p>
    <w:p w14:paraId="5218EED8" w14:textId="218FC517" w:rsidR="00EE4E67" w:rsidRDefault="00EE4E67" w:rsidP="00441B6F">
      <w:pPr>
        <w:pStyle w:val="ReferHead"/>
        <w:spacing w:after="0"/>
        <w:jc w:val="both"/>
        <w:rPr>
          <w:rFonts w:ascii="Arial" w:hAnsi="Arial" w:cs="Arial"/>
          <w:b w:val="0"/>
          <w:caps w:val="0"/>
          <w:sz w:val="20"/>
        </w:rPr>
      </w:pPr>
    </w:p>
    <w:p w14:paraId="2388B70F" w14:textId="77777777" w:rsidR="00EE4E67" w:rsidRDefault="00EE4E67" w:rsidP="00441B6F">
      <w:pPr>
        <w:pStyle w:val="ReferHead"/>
        <w:spacing w:after="0"/>
        <w:jc w:val="both"/>
        <w:rPr>
          <w:rFonts w:ascii="Arial" w:hAnsi="Arial" w:cs="Arial"/>
          <w:b w:val="0"/>
          <w:caps w:val="0"/>
          <w:sz w:val="20"/>
        </w:rPr>
      </w:pPr>
    </w:p>
    <w:p w14:paraId="3D32BBF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623EC2" w14:textId="77777777" w:rsidR="00790ADA" w:rsidRPr="00FB3A86" w:rsidRDefault="00790ADA" w:rsidP="00441B6F">
      <w:pPr>
        <w:pStyle w:val="ReferHead"/>
        <w:spacing w:after="0"/>
        <w:jc w:val="both"/>
        <w:rPr>
          <w:rFonts w:ascii="Arial" w:hAnsi="Arial" w:cs="Arial"/>
        </w:rPr>
      </w:pPr>
    </w:p>
    <w:p w14:paraId="73D7500E"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Renton T, Smeeton N, McGurk M. Factors predictive of difficulty of mandibular third molar surgery. Br Dent J. 2001;190:607–10.</w:t>
      </w:r>
    </w:p>
    <w:p w14:paraId="26271FC6"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Akinwande JA. Mandibular third molar impaction—a comparison of two methods for predicting surgical difficulty. Nig Dent J. 1991;10:3–6.</w:t>
      </w:r>
    </w:p>
    <w:p w14:paraId="45FABDFB"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Santamaria J, Arteagatia MD. Radiologic variables of clinical significance in the extraction of impacted mandibular third molars. Oral Surg Oral Med Oral Pathol Oral Radiol Endod. 1997;84:469–73.</w:t>
      </w:r>
    </w:p>
    <w:p w14:paraId="3F5711DD"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García AG, et al. Pell-Gregory classification is unreliable as a predictor of difficulty in extracting impacted lower third molars. Br J Oral Maxillofac Surg. 2000;38:585.</w:t>
      </w:r>
    </w:p>
    <w:p w14:paraId="0A55104C"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Yuasa H, Kawai T, Sugiura M. Classification of surgical difficulty in extracting impacted third molars. Br J Oral Maxillofac Surg. 2002;40(1):26–31.</w:t>
      </w:r>
    </w:p>
    <w:p w14:paraId="7C5EF23F"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Cortell Ballester I, et al. Validation of a computer-assisted system on classifying lower third molars. Med Oral Patol Oral Cir Bucal. 2011;16(1):e68–73.</w:t>
      </w:r>
    </w:p>
    <w:p w14:paraId="61805565"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lastRenderedPageBreak/>
        <w:t>Winter GB. Principles of exodontia as applied to the impacted third molar. St Louis: American Medical Books; 1926.</w:t>
      </w:r>
    </w:p>
    <w:p w14:paraId="1358DCEF"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Pell GJ, Gregory GT. Impacted third molars: classification and modified technique for removal. Dent Digest. 1933;39:330–8.</w:t>
      </w:r>
    </w:p>
    <w:p w14:paraId="53207D1D"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Pederson GW. Oral surgery. Dent Clin North Am. 1994;38:255–78.</w:t>
      </w:r>
    </w:p>
    <w:p w14:paraId="206C9588"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Susarla SM, Dodson TB. Risk factors for third molars extraction difficulty. J Oral Maxillofac Surg. 2004;62:1363–71.</w:t>
      </w:r>
    </w:p>
    <w:p w14:paraId="00B14DA3"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Gbotolorun OM, Arotiba GT, Ladeinde AL. Assessment of factors associated with surgical difficulty in impacted mandibular third molar extraction. J Oral Maxillofac Surg. 2007;65(10):1977–83.</w:t>
      </w:r>
    </w:p>
    <w:p w14:paraId="2CFC27C7"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Akadiri OA, Fasola AO, Arotiba JT. Evaluation of Pederson index as an instrument for predicting difficulty of third molar surgical extraction. Niger Postgrad Med J. 2009;16(2):105–8.</w:t>
      </w:r>
    </w:p>
    <w:p w14:paraId="608ED4A9"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Juodzbalys G, Daugela P. Mandibular third molar impaction: Review of literature and a proposal of a classification. J Oral Maxillofac Res. 2013;4:e1.</w:t>
      </w:r>
    </w:p>
    <w:p w14:paraId="628134CA"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Nakamori K, Tomihara K, Noguchi M. Clinical significance of computed tomography assessment for third molar surgery. World J Radiol. 2014;6:417.</w:t>
      </w:r>
    </w:p>
    <w:p w14:paraId="11D3265E"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Ansari MAMF, Mutha A. Digital assessment of difficulty in impacted mandibular third molar extraction. J Oral Maxillofac Surg. 2019;19(3):401–6.</w:t>
      </w:r>
    </w:p>
    <w:p w14:paraId="6C7396B9"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Quek SL, et al. Pattern of third molar impaction in a Singapore Chinese population: a retrospective radiographic survey. Int J Oral Maxillofac Surg. 2003;32:548–52.</w:t>
      </w:r>
    </w:p>
    <w:p w14:paraId="296A285A"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Pederson GW. Oral surgery. Dent Clin North Am. 1994;38:255–78.</w:t>
      </w:r>
    </w:p>
    <w:p w14:paraId="689AC2CF"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Bhansali SP, Bhansali S, Tiwari A. Review of difficulty indices for removal of impacted third molars and a new classification of difficulty indices. J Oral Maxillofac Surg. 2020;20(2):167–79.</w:t>
      </w:r>
    </w:p>
    <w:p w14:paraId="14306F4C"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Bali A, et al. Is Pederson index a true predictive difficulty index for impacted mandibular third molar surgery? A meta-analysis. J Oral Maxillofac Surg. 2013;12(3):359–64.</w:t>
      </w:r>
    </w:p>
    <w:p w14:paraId="212A5FE6"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Janjua OS, et al. Accuracy of Pederson and modified Parant scale for predicting difficulty level of mandibular third molars. Arch Orofac Sci. 2013;8(1):9–13.</w:t>
      </w:r>
    </w:p>
    <w:p w14:paraId="71ADB140"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Kharma MY, et al. Reliability of Pederson scale in surgical extraction of impacted lower third molars: proposal of new scale. J Oral Dis. 2014;1–4.</w:t>
      </w:r>
    </w:p>
    <w:p w14:paraId="2F75D505"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Almendros-Marques N, Berini-Aytes L, Gay-Escoda C. Evaluation of intraexaminer and interexaminer agreement on classifying lower third molars according to the systems of Pell and Gregory and of Winter. J Oral Maxillofac Surg. 2008;66:893.</w:t>
      </w:r>
    </w:p>
    <w:p w14:paraId="5679E287"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Lima CJ, et al. Evaluation of the agreement by examiners according to classifications of third molars. Med Oral Patol Oral Cir Bucal. 2012;17:e281.</w:t>
      </w:r>
    </w:p>
    <w:p w14:paraId="1CF43A59"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von Elm E, et al. The Strengthening the Reporting of Observational Studies in Epidemiology (STROBE) statement: guidelines for reporting observational studies. J Clin Epidemiol. 2008;61(4):344–9.</w:t>
      </w:r>
    </w:p>
    <w:p w14:paraId="606F31FC"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Monaco G, et al. Reliability of panoramic radiography in evaluating the topographic relationship between the mandibular canal and impacted third molars. J Am Dent Assoc. 2004;135(3):312–8.</w:t>
      </w:r>
    </w:p>
    <w:p w14:paraId="24DD7F98"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Fedorov A, et al. 3D SLICER as an image computing platform for the quantitative imaging network. Magn Reson Imag. 2012;30(9):1323–41.</w:t>
      </w:r>
    </w:p>
    <w:p w14:paraId="6074A509"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lastRenderedPageBreak/>
        <w:t>Lainez NR, et al. Importance of a preoperative radiographic scale for evaluating surgical difficulty of impacted mandibular third molar extraction. J Oral Sci Rehabil. 2017;1(3):52–9.</w:t>
      </w:r>
    </w:p>
    <w:p w14:paraId="75EC3AA9"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Costa FW, et al. A clinicoradiographic and pathological study of pericoronal follicles associated to mandibular third molars. J Craniofac Surg. 2014;25(3):e283–7.</w:t>
      </w:r>
    </w:p>
    <w:p w14:paraId="029350EC"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Evangelista K, et al. Directions of mandibular canal displacement in ameloblastoma: a computed tomography mirrored-method analysis. Imaging Sci Dent. 2021;51(1):17–25.</w:t>
      </w:r>
    </w:p>
    <w:p w14:paraId="68941405" w14:textId="3646ABC5"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Tantanapornkul W, et al. A comparative study of cone-beam computed tomography and conventional panoramic radiography in assessing the topographic relationship between the mandibular canal and impacted third molars. Oral Surg Oral Med Oral Pathol Oral Radiol Endod. 2007;103(2):253–9.</w:t>
      </w:r>
    </w:p>
    <w:p w14:paraId="13D0FD0E" w14:textId="24311D6B"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Ludlow JB, Davies-Ludlow LE, Brooks SL, Howerton WB. Dosimetry of 3 CBCT devices for oral and maxillofacial radiology: CB Mercuray, NewTom 3G and i-CAT. Dentomaxillofac Radiol. 2006;35(4):219–26.</w:t>
      </w:r>
    </w:p>
    <w:p w14:paraId="5388C885"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Lee JN, Han W, Kim EK. Absorbed and effective dose from newly developed cone beam computed tomography in Korea. Imaging Sci Dent. 2007;37:93–102.</w:t>
      </w:r>
    </w:p>
    <w:p w14:paraId="41816644" w14:textId="1C007F83"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Hasani A, et al. Diagnostic value of cone beam computed tomography and panoramic radiography in predicting mandibular nerve exposure during third molar surgery. Int J Oral Maxillofac Surg. 2017;46(2):230–5.</w:t>
      </w:r>
    </w:p>
    <w:p w14:paraId="1C3D1147" w14:textId="1559F20D"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Atieh MA. Diagnostic accuracy of panoramic radiography in determining relationship between inferior alveolar nerve and mandibular third molar. J Oral Maxillofac Surg. 2010;68(1):74–82.</w:t>
      </w:r>
    </w:p>
    <w:p w14:paraId="6DCC8AB6" w14:textId="69447792"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Sanmartí-Garcia G, Valmaseda-Castellón E, Gay-Escoda C. Does computed tomography prevent inferior alveolar nerve injuries caused by lower third molar removal? J Oral Maxillofac Surg. 2012;70(1):5–11.</w:t>
      </w:r>
    </w:p>
    <w:p w14:paraId="5AF2519D" w14:textId="08A438AA" w:rsidR="00061754" w:rsidRDefault="00061754" w:rsidP="00061754">
      <w:pPr>
        <w:pStyle w:val="NormalWeb"/>
        <w:ind w:left="360"/>
        <w:jc w:val="both"/>
        <w:rPr>
          <w:rFonts w:ascii="Arial" w:hAnsi="Arial" w:cs="Arial"/>
          <w:sz w:val="20"/>
          <w:szCs w:val="20"/>
        </w:rPr>
      </w:pPr>
      <w:r w:rsidRPr="00061754">
        <w:rPr>
          <w:rFonts w:ascii="Arial" w:hAnsi="Arial" w:cs="Arial"/>
          <w:sz w:val="20"/>
          <w:szCs w:val="20"/>
        </w:rPr>
        <w:t>Da Silva Sampieri MB, et al. Radiographic study of mandibular third molars: evaluation of the position and root anatomy in Brazilian population. J Oral Maxillofac Surg. 2018;22(2):163–8.</w:t>
      </w:r>
    </w:p>
    <w:p w14:paraId="1F1E8589" w14:textId="0874D0D2" w:rsidR="00C300CE" w:rsidRDefault="00C300CE" w:rsidP="00061754">
      <w:pPr>
        <w:pStyle w:val="NormalWeb"/>
        <w:ind w:left="360"/>
        <w:jc w:val="both"/>
        <w:rPr>
          <w:rFonts w:ascii="Arial" w:hAnsi="Arial" w:cs="Arial"/>
          <w:color w:val="222222"/>
          <w:sz w:val="20"/>
          <w:szCs w:val="20"/>
          <w:highlight w:val="yellow"/>
          <w:shd w:val="clear" w:color="auto" w:fill="FFFFFF"/>
        </w:rPr>
      </w:pPr>
      <w:r w:rsidRPr="00C300CE">
        <w:rPr>
          <w:rFonts w:ascii="Arial" w:hAnsi="Arial" w:cs="Arial"/>
          <w:color w:val="222222"/>
          <w:sz w:val="20"/>
          <w:szCs w:val="20"/>
          <w:highlight w:val="yellow"/>
          <w:shd w:val="clear" w:color="auto" w:fill="FFFFFF"/>
        </w:rPr>
        <w:t>Assiri, H., Estrugo-Devesa, A., Roselló-Llabrés, X., Egido-Moreno, S., &amp; López-López, J. (2024). The Accuracy of Bone Assessment Distal to Lower Second Molars Using Panoramic Radiography: A Systematic Review and Meta-Analysis. </w:t>
      </w:r>
      <w:r w:rsidRPr="00C300CE">
        <w:rPr>
          <w:rFonts w:ascii="Arial" w:hAnsi="Arial" w:cs="Arial"/>
          <w:i/>
          <w:iCs/>
          <w:color w:val="222222"/>
          <w:sz w:val="20"/>
          <w:szCs w:val="20"/>
          <w:highlight w:val="yellow"/>
          <w:shd w:val="clear" w:color="auto" w:fill="FFFFFF"/>
        </w:rPr>
        <w:t>Dentistry Journal</w:t>
      </w:r>
      <w:r w:rsidRPr="00C300CE">
        <w:rPr>
          <w:rFonts w:ascii="Arial" w:hAnsi="Arial" w:cs="Arial"/>
          <w:color w:val="222222"/>
          <w:sz w:val="20"/>
          <w:szCs w:val="20"/>
          <w:highlight w:val="yellow"/>
          <w:shd w:val="clear" w:color="auto" w:fill="FFFFFF"/>
        </w:rPr>
        <w:t>, </w:t>
      </w:r>
      <w:r w:rsidRPr="00C300CE">
        <w:rPr>
          <w:rFonts w:ascii="Arial" w:hAnsi="Arial" w:cs="Arial"/>
          <w:i/>
          <w:iCs/>
          <w:color w:val="222222"/>
          <w:sz w:val="20"/>
          <w:szCs w:val="20"/>
          <w:highlight w:val="yellow"/>
          <w:shd w:val="clear" w:color="auto" w:fill="FFFFFF"/>
        </w:rPr>
        <w:t>12</w:t>
      </w:r>
      <w:r w:rsidRPr="00C300CE">
        <w:rPr>
          <w:rFonts w:ascii="Arial" w:hAnsi="Arial" w:cs="Arial"/>
          <w:color w:val="222222"/>
          <w:sz w:val="20"/>
          <w:szCs w:val="20"/>
          <w:highlight w:val="yellow"/>
          <w:shd w:val="clear" w:color="auto" w:fill="FFFFFF"/>
        </w:rPr>
        <w:t>(3), 73.</w:t>
      </w:r>
    </w:p>
    <w:p w14:paraId="047BC523" w14:textId="6CF63235" w:rsidR="00BE38C4" w:rsidRPr="00010256" w:rsidRDefault="00BE38C4" w:rsidP="00061754">
      <w:pPr>
        <w:pStyle w:val="NormalWeb"/>
        <w:ind w:left="360"/>
        <w:jc w:val="both"/>
        <w:rPr>
          <w:rFonts w:ascii="Arial" w:hAnsi="Arial" w:cs="Arial"/>
          <w:color w:val="222222"/>
          <w:sz w:val="20"/>
          <w:szCs w:val="20"/>
          <w:highlight w:val="yellow"/>
          <w:shd w:val="clear" w:color="auto" w:fill="FFFFFF"/>
        </w:rPr>
      </w:pPr>
      <w:r w:rsidRPr="00BE38C4">
        <w:rPr>
          <w:rFonts w:ascii="Arial" w:hAnsi="Arial" w:cs="Arial"/>
          <w:color w:val="222222"/>
          <w:sz w:val="20"/>
          <w:szCs w:val="20"/>
          <w:highlight w:val="yellow"/>
          <w:shd w:val="clear" w:color="auto" w:fill="FFFFFF"/>
        </w:rPr>
        <w:t xml:space="preserve">Couto, D. A., Tanaka, J. L., Souza, P. H., Ignacio, S. A., Carneiro, E., &amp; Alanis, L. R. (2025). Comparison of Panoramic Radiography and Cone Beam Computed Tomography for Lower Third Molar Assessment Among Different Dental </w:t>
      </w:r>
      <w:r w:rsidRPr="00010256">
        <w:rPr>
          <w:rFonts w:ascii="Arial" w:hAnsi="Arial" w:cs="Arial"/>
          <w:color w:val="222222"/>
          <w:sz w:val="20"/>
          <w:szCs w:val="20"/>
          <w:highlight w:val="yellow"/>
          <w:shd w:val="clear" w:color="auto" w:fill="FFFFFF"/>
        </w:rPr>
        <w:t>Specialists. </w:t>
      </w:r>
      <w:r w:rsidRPr="00010256">
        <w:rPr>
          <w:rFonts w:ascii="Arial" w:hAnsi="Arial" w:cs="Arial"/>
          <w:i/>
          <w:iCs/>
          <w:color w:val="222222"/>
          <w:sz w:val="20"/>
          <w:szCs w:val="20"/>
          <w:highlight w:val="yellow"/>
          <w:shd w:val="clear" w:color="auto" w:fill="FFFFFF"/>
        </w:rPr>
        <w:t>Journal of Oral and Maxillofacial Surgery</w:t>
      </w:r>
      <w:r w:rsidRPr="00010256">
        <w:rPr>
          <w:rFonts w:ascii="Arial" w:hAnsi="Arial" w:cs="Arial"/>
          <w:color w:val="222222"/>
          <w:sz w:val="20"/>
          <w:szCs w:val="20"/>
          <w:highlight w:val="yellow"/>
          <w:shd w:val="clear" w:color="auto" w:fill="FFFFFF"/>
        </w:rPr>
        <w:t>, </w:t>
      </w:r>
      <w:r w:rsidRPr="00010256">
        <w:rPr>
          <w:rFonts w:ascii="Arial" w:hAnsi="Arial" w:cs="Arial"/>
          <w:i/>
          <w:iCs/>
          <w:color w:val="222222"/>
          <w:sz w:val="20"/>
          <w:szCs w:val="20"/>
          <w:highlight w:val="yellow"/>
          <w:shd w:val="clear" w:color="auto" w:fill="FFFFFF"/>
        </w:rPr>
        <w:t>83</w:t>
      </w:r>
      <w:r w:rsidRPr="00010256">
        <w:rPr>
          <w:rFonts w:ascii="Arial" w:hAnsi="Arial" w:cs="Arial"/>
          <w:color w:val="222222"/>
          <w:sz w:val="20"/>
          <w:szCs w:val="20"/>
          <w:highlight w:val="yellow"/>
          <w:shd w:val="clear" w:color="auto" w:fill="FFFFFF"/>
        </w:rPr>
        <w:t>(8), 1000-1011.</w:t>
      </w:r>
    </w:p>
    <w:p w14:paraId="3BF101AE" w14:textId="4DFD1537" w:rsidR="008E069A" w:rsidRPr="00010256" w:rsidRDefault="008E069A" w:rsidP="00061754">
      <w:pPr>
        <w:pStyle w:val="NormalWeb"/>
        <w:ind w:left="360"/>
        <w:jc w:val="both"/>
        <w:rPr>
          <w:rFonts w:ascii="Arial" w:hAnsi="Arial" w:cs="Arial"/>
          <w:color w:val="222222"/>
          <w:sz w:val="20"/>
          <w:szCs w:val="20"/>
          <w:highlight w:val="yellow"/>
          <w:shd w:val="clear" w:color="auto" w:fill="FFFFFF"/>
        </w:rPr>
      </w:pPr>
      <w:r w:rsidRPr="00010256">
        <w:rPr>
          <w:rFonts w:ascii="Arial" w:hAnsi="Arial" w:cs="Arial"/>
          <w:color w:val="222222"/>
          <w:sz w:val="20"/>
          <w:szCs w:val="20"/>
          <w:highlight w:val="yellow"/>
          <w:shd w:val="clear" w:color="auto" w:fill="FFFFFF"/>
        </w:rPr>
        <w:t>Mubarak, H., &amp; Tajrin, A. (2024). The agreement of panoramic radiography with cone-beam computed tomography in classifying impacted lower third molars: a systematic review. Archives of Craniofacial Surgery, 25(6), 263.</w:t>
      </w:r>
    </w:p>
    <w:p w14:paraId="0123CABB" w14:textId="732FDFD6" w:rsidR="008E069A" w:rsidRPr="00010256" w:rsidRDefault="008E069A" w:rsidP="00061754">
      <w:pPr>
        <w:pStyle w:val="NormalWeb"/>
        <w:ind w:left="360"/>
        <w:jc w:val="both"/>
        <w:rPr>
          <w:rFonts w:ascii="Arial" w:hAnsi="Arial" w:cs="Arial"/>
          <w:color w:val="222222"/>
          <w:sz w:val="20"/>
          <w:szCs w:val="20"/>
          <w:highlight w:val="yellow"/>
          <w:shd w:val="clear" w:color="auto" w:fill="FFFFFF"/>
        </w:rPr>
      </w:pPr>
      <w:r w:rsidRPr="00010256">
        <w:rPr>
          <w:rFonts w:ascii="Arial" w:hAnsi="Arial" w:cs="Arial"/>
          <w:color w:val="222222"/>
          <w:sz w:val="20"/>
          <w:szCs w:val="20"/>
          <w:highlight w:val="yellow"/>
          <w:shd w:val="clear" w:color="auto" w:fill="FFFFFF"/>
        </w:rPr>
        <w:t>Ryalat, S., AlRyalat, S. A., Kassob, Z., Hassona, Y., Al-Shayyab, M. H., &amp; Sawair, F. (2018). Impaction of lower third molars and their association with age: radiological perspectives. BMC oral health, 18(1), 58.</w:t>
      </w:r>
    </w:p>
    <w:p w14:paraId="0EAAFA0C" w14:textId="001705EE" w:rsidR="008E069A" w:rsidRPr="00010256" w:rsidRDefault="008E069A" w:rsidP="00061754">
      <w:pPr>
        <w:pStyle w:val="NormalWeb"/>
        <w:ind w:left="360"/>
        <w:jc w:val="both"/>
        <w:rPr>
          <w:rFonts w:ascii="Arial" w:hAnsi="Arial" w:cs="Arial"/>
          <w:color w:val="222222"/>
          <w:sz w:val="20"/>
          <w:szCs w:val="20"/>
          <w:highlight w:val="yellow"/>
          <w:shd w:val="clear" w:color="auto" w:fill="FFFFFF"/>
        </w:rPr>
      </w:pPr>
      <w:r w:rsidRPr="00010256">
        <w:rPr>
          <w:rFonts w:ascii="Arial" w:hAnsi="Arial" w:cs="Arial"/>
          <w:color w:val="222222"/>
          <w:sz w:val="20"/>
          <w:szCs w:val="20"/>
          <w:highlight w:val="yellow"/>
          <w:shd w:val="clear" w:color="auto" w:fill="FFFFFF"/>
        </w:rPr>
        <w:t>Reia, V. C. B., de Toledo Telles-Araujo, G., Peralta-Mamani, M., Biancardi, M. R., Rubira, C. M. F., &amp; Rubira-Bullen, I. R. F. (2021). Diagnostic accuracy of CBCT compared to panoramic radiography in predicting IAN exposure: a systematic review and meta-analysis. Clinical oral investigations, 25(8), 4721-4733.</w:t>
      </w:r>
    </w:p>
    <w:p w14:paraId="218374B1" w14:textId="77777777" w:rsidR="00F222C2" w:rsidRPr="00BE38C4" w:rsidRDefault="00F222C2" w:rsidP="00061754">
      <w:pPr>
        <w:pStyle w:val="NormalWeb"/>
        <w:ind w:left="360"/>
        <w:jc w:val="both"/>
        <w:rPr>
          <w:rFonts w:ascii="Arial" w:hAnsi="Arial" w:cs="Arial"/>
          <w:color w:val="222222"/>
          <w:sz w:val="20"/>
          <w:szCs w:val="20"/>
          <w:highlight w:val="yellow"/>
          <w:shd w:val="clear" w:color="auto" w:fill="FFFFFF"/>
        </w:rPr>
      </w:pPr>
    </w:p>
    <w:p w14:paraId="14D6E4C0" w14:textId="77777777" w:rsidR="008A2542" w:rsidRPr="00061754" w:rsidRDefault="008A2542" w:rsidP="00061754">
      <w:pPr>
        <w:pStyle w:val="NormalWeb"/>
        <w:ind w:left="360"/>
        <w:jc w:val="both"/>
        <w:rPr>
          <w:rFonts w:ascii="Arial" w:hAnsi="Arial" w:cs="Arial"/>
          <w:sz w:val="20"/>
          <w:szCs w:val="20"/>
        </w:rPr>
      </w:pPr>
    </w:p>
    <w:p w14:paraId="0EAA8FED" w14:textId="77777777" w:rsidR="00790ADA" w:rsidRPr="00FB3A86" w:rsidRDefault="00790ADA" w:rsidP="00441B6F">
      <w:pPr>
        <w:pStyle w:val="Body"/>
        <w:spacing w:after="0"/>
        <w:rPr>
          <w:rFonts w:ascii="Arial" w:hAnsi="Arial" w:cs="Arial"/>
        </w:rPr>
      </w:pPr>
    </w:p>
    <w:p w14:paraId="4DCF3EC7" w14:textId="77777777" w:rsidR="009D7B8A" w:rsidRDefault="009D7B8A" w:rsidP="009D7B8A"/>
    <w:p w14:paraId="28194328" w14:textId="49C4251C" w:rsidR="009D7B8A" w:rsidRDefault="009D7B8A" w:rsidP="009D7B8A"/>
    <w:p w14:paraId="04D0882E" w14:textId="4F04FA7E" w:rsidR="00EE4E67" w:rsidRDefault="00EE4E67" w:rsidP="009D7B8A"/>
    <w:p w14:paraId="0D0A8CF1" w14:textId="68CDB2DE" w:rsidR="00EE4E67" w:rsidRDefault="00EE4E67" w:rsidP="009D7B8A"/>
    <w:p w14:paraId="3653ED21" w14:textId="4CBCD5D7" w:rsidR="00EE4E67" w:rsidRDefault="00EE4E67" w:rsidP="009D7B8A"/>
    <w:p w14:paraId="0364848F" w14:textId="423E0132" w:rsidR="00EE4E67" w:rsidRDefault="00EE4E67" w:rsidP="009D7B8A"/>
    <w:p w14:paraId="5FC0AB30" w14:textId="7D7429F9" w:rsidR="00EE4E67" w:rsidRDefault="00EE4E67" w:rsidP="009D7B8A"/>
    <w:p w14:paraId="6C7B37FB" w14:textId="4E1F8235" w:rsidR="00EE4E67" w:rsidRDefault="00EE4E67" w:rsidP="009D7B8A"/>
    <w:p w14:paraId="29D305FE" w14:textId="1F99B9D7" w:rsidR="00EE4E67" w:rsidRDefault="00EE4E67" w:rsidP="009D7B8A"/>
    <w:p w14:paraId="677B3B67" w14:textId="7DA2D780" w:rsidR="00EE4E67" w:rsidRDefault="00EE4E67" w:rsidP="009D7B8A"/>
    <w:p w14:paraId="6B3237B8" w14:textId="00906F2E" w:rsidR="00EE4E67" w:rsidRDefault="00EE4E67" w:rsidP="009D7B8A"/>
    <w:p w14:paraId="4005E964" w14:textId="3DD76537" w:rsidR="00EE4E67" w:rsidRDefault="00EE4E67" w:rsidP="009D7B8A"/>
    <w:p w14:paraId="0B52C3A7" w14:textId="01289AE3" w:rsidR="00EE4E67" w:rsidRDefault="00EE4E67" w:rsidP="009D7B8A"/>
    <w:p w14:paraId="0DCAB94E" w14:textId="353399B7" w:rsidR="00EE4E67" w:rsidRDefault="00EE4E67" w:rsidP="009D7B8A"/>
    <w:p w14:paraId="179CBF30" w14:textId="735F4B05" w:rsidR="00EE4E67" w:rsidRDefault="00EE4E67" w:rsidP="009D7B8A"/>
    <w:p w14:paraId="29CDF850" w14:textId="77777777" w:rsidR="00EE4E67" w:rsidRDefault="00EE4E67" w:rsidP="009D7B8A"/>
    <w:p w14:paraId="2FFBBD45" w14:textId="77777777" w:rsidR="009D7B8A" w:rsidRDefault="009D7B8A" w:rsidP="009D7B8A"/>
    <w:p w14:paraId="0631D4A6" w14:textId="77777777" w:rsidR="009D7B8A" w:rsidRDefault="009D7B8A" w:rsidP="009D7B8A"/>
    <w:p w14:paraId="6192564F" w14:textId="77777777" w:rsidR="009D7B8A" w:rsidRDefault="009D7B8A" w:rsidP="009D7B8A"/>
    <w:p w14:paraId="15F4A53C" w14:textId="77777777" w:rsidR="009D7B8A" w:rsidRDefault="009D7B8A" w:rsidP="009D7B8A"/>
    <w:p w14:paraId="6D2541E5" w14:textId="77777777" w:rsidR="009D7B8A" w:rsidRDefault="009D7B8A" w:rsidP="009D7B8A"/>
    <w:p w14:paraId="17217441" w14:textId="77777777" w:rsidR="009D7B8A" w:rsidRDefault="009D7B8A" w:rsidP="009D7B8A"/>
    <w:p w14:paraId="5867E598" w14:textId="77777777" w:rsidR="009D7B8A" w:rsidRDefault="009D7B8A" w:rsidP="009D7B8A"/>
    <w:p w14:paraId="58F03ABA" w14:textId="77777777" w:rsidR="009D7B8A" w:rsidRDefault="009D7B8A" w:rsidP="009D7B8A"/>
    <w:p w14:paraId="5D4122B3" w14:textId="77777777" w:rsidR="009D7B8A" w:rsidRDefault="009D7B8A" w:rsidP="009D7B8A"/>
    <w:p w14:paraId="47A21EED" w14:textId="77777777" w:rsidR="009D7B8A" w:rsidRDefault="009D7B8A" w:rsidP="009D7B8A"/>
    <w:p w14:paraId="34084A69" w14:textId="77777777" w:rsidR="009D7B8A" w:rsidRDefault="009D7B8A" w:rsidP="009D7B8A"/>
    <w:p w14:paraId="464F6758" w14:textId="77777777" w:rsidR="009D7B8A" w:rsidRDefault="009D7B8A" w:rsidP="009D7B8A"/>
    <w:p w14:paraId="5EC81531" w14:textId="77777777" w:rsidR="009D7B8A" w:rsidRDefault="009D7B8A" w:rsidP="009D7B8A"/>
    <w:p w14:paraId="1DCB50B1" w14:textId="77777777" w:rsidR="009D7B8A" w:rsidRDefault="009D7B8A" w:rsidP="009D7B8A"/>
    <w:p w14:paraId="22A82E50" w14:textId="25753DA9" w:rsidR="009D7B8A" w:rsidRDefault="009D7B8A" w:rsidP="009D7B8A">
      <w:r>
        <w:rPr>
          <w:noProof/>
        </w:rPr>
        <w:drawing>
          <wp:anchor distT="0" distB="0" distL="0" distR="0" simplePos="0" relativeHeight="251655680" behindDoc="0" locked="0" layoutInCell="1" allowOverlap="1" wp14:anchorId="558262D2" wp14:editId="3E047030">
            <wp:simplePos x="0" y="0"/>
            <wp:positionH relativeFrom="margin">
              <wp:align>center</wp:align>
            </wp:positionH>
            <wp:positionV relativeFrom="margin">
              <wp:posOffset>4439824</wp:posOffset>
            </wp:positionV>
            <wp:extent cx="3266440" cy="2194560"/>
            <wp:effectExtent l="0" t="0" r="0" b="0"/>
            <wp:wrapSquare wrapText="bothSides"/>
            <wp:docPr id="13" name="image7.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3266440" cy="2194560"/>
                    </a:xfrm>
                    <a:prstGeom prst="rect">
                      <a:avLst/>
                    </a:prstGeom>
                  </pic:spPr>
                </pic:pic>
              </a:graphicData>
            </a:graphic>
          </wp:anchor>
        </w:drawing>
      </w:r>
    </w:p>
    <w:p w14:paraId="1D94F588" w14:textId="77777777" w:rsidR="0074190B" w:rsidRDefault="0074190B" w:rsidP="009D7B8A">
      <w:pPr>
        <w:spacing w:line="360" w:lineRule="auto"/>
        <w:jc w:val="both"/>
        <w:rPr>
          <w:rStyle w:val="Strong"/>
        </w:rPr>
      </w:pPr>
    </w:p>
    <w:p w14:paraId="40125FB1" w14:textId="77777777" w:rsidR="0074190B" w:rsidRDefault="0074190B" w:rsidP="009D7B8A">
      <w:pPr>
        <w:spacing w:line="360" w:lineRule="auto"/>
        <w:jc w:val="both"/>
        <w:rPr>
          <w:rStyle w:val="Strong"/>
        </w:rPr>
      </w:pPr>
    </w:p>
    <w:p w14:paraId="14DAC793" w14:textId="77777777" w:rsidR="0074190B" w:rsidRDefault="0074190B" w:rsidP="009D7B8A">
      <w:pPr>
        <w:spacing w:line="360" w:lineRule="auto"/>
        <w:jc w:val="both"/>
        <w:rPr>
          <w:rStyle w:val="Strong"/>
        </w:rPr>
      </w:pPr>
    </w:p>
    <w:p w14:paraId="41E21C9F" w14:textId="77777777" w:rsidR="0074190B" w:rsidRDefault="0074190B" w:rsidP="009D7B8A">
      <w:pPr>
        <w:spacing w:line="360" w:lineRule="auto"/>
        <w:jc w:val="both"/>
        <w:rPr>
          <w:rStyle w:val="Strong"/>
        </w:rPr>
      </w:pPr>
    </w:p>
    <w:p w14:paraId="0ED25D25" w14:textId="77777777" w:rsidR="0074190B" w:rsidRDefault="0074190B" w:rsidP="009D7B8A">
      <w:pPr>
        <w:spacing w:line="360" w:lineRule="auto"/>
        <w:jc w:val="both"/>
        <w:rPr>
          <w:rStyle w:val="Strong"/>
        </w:rPr>
      </w:pPr>
    </w:p>
    <w:p w14:paraId="5815E3E1" w14:textId="3C972E27" w:rsidR="009D7B8A" w:rsidRDefault="009D7B8A" w:rsidP="009D7B8A">
      <w:pPr>
        <w:spacing w:line="360" w:lineRule="auto"/>
        <w:jc w:val="both"/>
      </w:pPr>
      <w:r>
        <w:rPr>
          <w:rStyle w:val="Strong"/>
        </w:rPr>
        <w:t>Fig. 1.</w:t>
      </w:r>
      <w:r>
        <w:t xml:space="preserve"> </w:t>
      </w:r>
      <w:proofErr w:type="spellStart"/>
      <w:r>
        <w:t>Mesioangular</w:t>
      </w:r>
      <w:proofErr w:type="spellEnd"/>
      <w:r>
        <w:t xml:space="preserve"> third molar classified according to Winter’s criteria (adapted from Pell and Gregory, 1933) using CorelDRAW® software (Graphics Suite 2020) (personal archive)</w:t>
      </w:r>
    </w:p>
    <w:p w14:paraId="5AD410D1" w14:textId="690AADC7" w:rsidR="009D7B8A" w:rsidRDefault="009D7B8A" w:rsidP="009D7B8A">
      <w:pPr>
        <w:spacing w:line="360" w:lineRule="auto"/>
        <w:jc w:val="both"/>
      </w:pPr>
    </w:p>
    <w:p w14:paraId="14961937" w14:textId="58DAD1BC" w:rsidR="009D7B8A" w:rsidRDefault="009D7B8A" w:rsidP="009D7B8A">
      <w:pPr>
        <w:spacing w:line="360" w:lineRule="auto"/>
        <w:jc w:val="both"/>
      </w:pPr>
    </w:p>
    <w:p w14:paraId="02B1B7B1" w14:textId="77777777" w:rsidR="009D7B8A" w:rsidRDefault="009D7B8A" w:rsidP="009D7B8A">
      <w:pPr>
        <w:spacing w:line="360" w:lineRule="auto"/>
        <w:jc w:val="both"/>
      </w:pPr>
    </w:p>
    <w:p w14:paraId="3EDBFB26" w14:textId="77777777" w:rsidR="009D7B8A" w:rsidRDefault="009D7B8A" w:rsidP="009D7B8A">
      <w:pPr>
        <w:spacing w:line="360" w:lineRule="auto"/>
        <w:jc w:val="both"/>
      </w:pPr>
    </w:p>
    <w:p w14:paraId="226B1392" w14:textId="77777777" w:rsidR="009D7B8A" w:rsidRDefault="009D7B8A" w:rsidP="009D7B8A">
      <w:pPr>
        <w:spacing w:line="360" w:lineRule="auto"/>
        <w:jc w:val="both"/>
      </w:pPr>
    </w:p>
    <w:p w14:paraId="477362DE" w14:textId="77777777" w:rsidR="009D7B8A" w:rsidRDefault="009D7B8A" w:rsidP="009D7B8A">
      <w:pPr>
        <w:spacing w:line="360" w:lineRule="auto"/>
        <w:jc w:val="both"/>
      </w:pPr>
    </w:p>
    <w:p w14:paraId="5D520D0C" w14:textId="697C2EBE" w:rsidR="009D7B8A" w:rsidRDefault="009D7B8A" w:rsidP="009D7B8A">
      <w:pPr>
        <w:spacing w:line="360" w:lineRule="auto"/>
        <w:jc w:val="both"/>
        <w:rPr>
          <w:b/>
          <w:bCs/>
          <w:u w:val="single"/>
        </w:rPr>
      </w:pPr>
    </w:p>
    <w:p w14:paraId="5B3AD01D" w14:textId="77777777" w:rsidR="009D7B8A" w:rsidRDefault="009D7B8A" w:rsidP="009D7B8A">
      <w:pPr>
        <w:spacing w:line="360" w:lineRule="auto"/>
        <w:jc w:val="both"/>
        <w:rPr>
          <w:rStyle w:val="Strong"/>
        </w:rPr>
      </w:pPr>
    </w:p>
    <w:p w14:paraId="635EA986" w14:textId="77777777" w:rsidR="009D7B8A" w:rsidRDefault="009D7B8A" w:rsidP="009D7B8A">
      <w:pPr>
        <w:spacing w:line="360" w:lineRule="auto"/>
        <w:jc w:val="both"/>
        <w:rPr>
          <w:rStyle w:val="Strong"/>
        </w:rPr>
      </w:pPr>
    </w:p>
    <w:p w14:paraId="572F8902" w14:textId="77777777" w:rsidR="009D7B8A" w:rsidRDefault="009D7B8A" w:rsidP="009D7B8A">
      <w:pPr>
        <w:spacing w:line="360" w:lineRule="auto"/>
        <w:jc w:val="both"/>
        <w:rPr>
          <w:rStyle w:val="Strong"/>
        </w:rPr>
      </w:pPr>
    </w:p>
    <w:p w14:paraId="7C1841E0" w14:textId="77777777" w:rsidR="009D7B8A" w:rsidRDefault="009D7B8A" w:rsidP="009D7B8A">
      <w:pPr>
        <w:spacing w:line="360" w:lineRule="auto"/>
        <w:jc w:val="both"/>
        <w:rPr>
          <w:rStyle w:val="Strong"/>
        </w:rPr>
      </w:pPr>
    </w:p>
    <w:p w14:paraId="43786677" w14:textId="77777777" w:rsidR="009D7B8A" w:rsidRDefault="009D7B8A" w:rsidP="009D7B8A">
      <w:pPr>
        <w:spacing w:line="360" w:lineRule="auto"/>
        <w:jc w:val="both"/>
        <w:rPr>
          <w:rStyle w:val="Strong"/>
        </w:rPr>
      </w:pPr>
    </w:p>
    <w:p w14:paraId="382AD13C" w14:textId="77777777" w:rsidR="009D7B8A" w:rsidRDefault="009D7B8A" w:rsidP="009D7B8A">
      <w:pPr>
        <w:spacing w:line="360" w:lineRule="auto"/>
        <w:jc w:val="both"/>
        <w:rPr>
          <w:rStyle w:val="Strong"/>
        </w:rPr>
      </w:pPr>
    </w:p>
    <w:p w14:paraId="3E5D716E" w14:textId="77777777" w:rsidR="009D7B8A" w:rsidRDefault="009D7B8A" w:rsidP="009D7B8A">
      <w:pPr>
        <w:spacing w:line="360" w:lineRule="auto"/>
        <w:jc w:val="both"/>
        <w:rPr>
          <w:rStyle w:val="Strong"/>
        </w:rPr>
      </w:pPr>
    </w:p>
    <w:p w14:paraId="113645FF" w14:textId="77777777" w:rsidR="009D7B8A" w:rsidRDefault="009D7B8A" w:rsidP="009D7B8A">
      <w:pPr>
        <w:spacing w:line="360" w:lineRule="auto"/>
        <w:jc w:val="both"/>
        <w:rPr>
          <w:rStyle w:val="Strong"/>
        </w:rPr>
      </w:pPr>
    </w:p>
    <w:p w14:paraId="1F155A70" w14:textId="77777777" w:rsidR="009D7B8A" w:rsidRDefault="009D7B8A" w:rsidP="009D7B8A">
      <w:pPr>
        <w:spacing w:line="360" w:lineRule="auto"/>
        <w:jc w:val="both"/>
        <w:rPr>
          <w:rStyle w:val="Strong"/>
        </w:rPr>
      </w:pPr>
    </w:p>
    <w:p w14:paraId="73B129FD" w14:textId="77777777" w:rsidR="009D7B8A" w:rsidRDefault="009D7B8A" w:rsidP="009D7B8A">
      <w:pPr>
        <w:spacing w:line="360" w:lineRule="auto"/>
        <w:jc w:val="both"/>
        <w:rPr>
          <w:rStyle w:val="Strong"/>
        </w:rPr>
      </w:pPr>
    </w:p>
    <w:p w14:paraId="4C34D776" w14:textId="77777777" w:rsidR="009D7B8A" w:rsidRDefault="009D7B8A" w:rsidP="009D7B8A">
      <w:pPr>
        <w:spacing w:line="360" w:lineRule="auto"/>
        <w:jc w:val="both"/>
        <w:rPr>
          <w:rStyle w:val="Strong"/>
        </w:rPr>
      </w:pPr>
    </w:p>
    <w:p w14:paraId="07C9CF5F" w14:textId="77777777" w:rsidR="009D7B8A" w:rsidRDefault="009D7B8A" w:rsidP="009D7B8A">
      <w:pPr>
        <w:spacing w:line="360" w:lineRule="auto"/>
        <w:jc w:val="both"/>
        <w:rPr>
          <w:rStyle w:val="Strong"/>
        </w:rPr>
      </w:pPr>
    </w:p>
    <w:p w14:paraId="2ADB03EB" w14:textId="77777777" w:rsidR="009D7B8A" w:rsidRDefault="009D7B8A" w:rsidP="009D7B8A">
      <w:pPr>
        <w:spacing w:line="360" w:lineRule="auto"/>
        <w:jc w:val="both"/>
        <w:rPr>
          <w:rStyle w:val="Strong"/>
        </w:rPr>
      </w:pPr>
    </w:p>
    <w:p w14:paraId="33F2C75F" w14:textId="77777777" w:rsidR="009D7B8A" w:rsidRDefault="009D7B8A" w:rsidP="009D7B8A">
      <w:pPr>
        <w:spacing w:line="360" w:lineRule="auto"/>
        <w:jc w:val="both"/>
        <w:rPr>
          <w:rStyle w:val="Strong"/>
        </w:rPr>
      </w:pPr>
    </w:p>
    <w:p w14:paraId="2FCB7CCC" w14:textId="54B16168" w:rsidR="009D7B8A" w:rsidRDefault="009D7B8A" w:rsidP="009D7B8A">
      <w:pPr>
        <w:spacing w:line="360" w:lineRule="auto"/>
        <w:jc w:val="both"/>
      </w:pPr>
      <w:r>
        <w:rPr>
          <w:rStyle w:val="Strong"/>
        </w:rPr>
        <w:t>Fig. 2.</w:t>
      </w:r>
      <w:r>
        <w:t xml:space="preserve"> Vertical third molar classified according to Winter’s criteria (adapted from Pell and Gregory, 1933) using 3D SLICER software (personal archive).</w:t>
      </w:r>
    </w:p>
    <w:p w14:paraId="2C7F661E" w14:textId="2FD2B990" w:rsidR="009D7B8A" w:rsidRPr="00BF0EE7" w:rsidRDefault="009D7B8A" w:rsidP="009D7B8A">
      <w:pPr>
        <w:spacing w:line="360" w:lineRule="auto"/>
        <w:jc w:val="both"/>
      </w:pPr>
      <w:r>
        <w:rPr>
          <w:noProof/>
        </w:rPr>
        <w:drawing>
          <wp:anchor distT="0" distB="0" distL="114300" distR="114300" simplePos="0" relativeHeight="251658752" behindDoc="0" locked="0" layoutInCell="1" allowOverlap="1" wp14:anchorId="12BFD7C6" wp14:editId="42181F0A">
            <wp:simplePos x="0" y="0"/>
            <wp:positionH relativeFrom="margin">
              <wp:posOffset>422694</wp:posOffset>
            </wp:positionH>
            <wp:positionV relativeFrom="margin">
              <wp:align>top</wp:align>
            </wp:positionV>
            <wp:extent cx="5731510" cy="3043555"/>
            <wp:effectExtent l="0" t="0" r="0" b="0"/>
            <wp:wrapSquare wrapText="bothSides"/>
            <wp:docPr id="15" name="image8.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043555"/>
                    </a:xfrm>
                    <a:prstGeom prst="rect">
                      <a:avLst/>
                    </a:prstGeom>
                  </pic:spPr>
                </pic:pic>
              </a:graphicData>
            </a:graphic>
          </wp:anchor>
        </w:drawing>
      </w:r>
      <w:r>
        <w:br w:type="page"/>
      </w:r>
    </w:p>
    <w:p w14:paraId="2E7D55BB" w14:textId="77777777" w:rsidR="009D7B8A" w:rsidRDefault="009D7B8A" w:rsidP="009D7B8A"/>
    <w:p w14:paraId="194EAFB1" w14:textId="77777777" w:rsidR="009D7B8A" w:rsidRDefault="009D7B8A" w:rsidP="009D7B8A"/>
    <w:p w14:paraId="7AB6DB16" w14:textId="77777777" w:rsidR="009D7B8A" w:rsidRDefault="009D7B8A" w:rsidP="009D7B8A"/>
    <w:p w14:paraId="53FFC743" w14:textId="77777777" w:rsidR="009D7B8A" w:rsidRDefault="009D7B8A" w:rsidP="009D7B8A"/>
    <w:p w14:paraId="168C4150" w14:textId="77777777" w:rsidR="009D7B8A" w:rsidRDefault="009D7B8A" w:rsidP="009D7B8A"/>
    <w:p w14:paraId="1DB26A17" w14:textId="77777777" w:rsidR="009D7B8A" w:rsidRDefault="009D7B8A" w:rsidP="009D7B8A"/>
    <w:p w14:paraId="609CA788" w14:textId="77777777" w:rsidR="009D7B8A" w:rsidRDefault="009D7B8A" w:rsidP="009D7B8A"/>
    <w:p w14:paraId="74D3E891" w14:textId="77777777" w:rsidR="009D7B8A" w:rsidRDefault="009D7B8A" w:rsidP="009D7B8A"/>
    <w:p w14:paraId="008DEC8E" w14:textId="77777777" w:rsidR="009D7B8A" w:rsidRDefault="009D7B8A" w:rsidP="009D7B8A"/>
    <w:p w14:paraId="5FB8AA06" w14:textId="77777777" w:rsidR="009D7B8A" w:rsidRDefault="009D7B8A" w:rsidP="009D7B8A"/>
    <w:p w14:paraId="4A5F88FD" w14:textId="77777777" w:rsidR="009D7B8A" w:rsidRDefault="009D7B8A" w:rsidP="009D7B8A"/>
    <w:p w14:paraId="4E172AED" w14:textId="77777777" w:rsidR="009D7B8A" w:rsidRDefault="009D7B8A" w:rsidP="009D7B8A"/>
    <w:p w14:paraId="69D697D8" w14:textId="77777777" w:rsidR="009D7B8A" w:rsidRDefault="009D7B8A" w:rsidP="009D7B8A"/>
    <w:p w14:paraId="688C19D3" w14:textId="77777777" w:rsidR="009D7B8A" w:rsidRDefault="009D7B8A" w:rsidP="009D7B8A"/>
    <w:p w14:paraId="41E56D48" w14:textId="77777777" w:rsidR="0074190B" w:rsidRDefault="0074190B" w:rsidP="009D7B8A">
      <w:pPr>
        <w:tabs>
          <w:tab w:val="left" w:pos="1156"/>
        </w:tabs>
        <w:spacing w:before="100" w:beforeAutospacing="1" w:after="100" w:afterAutospacing="1" w:line="360" w:lineRule="auto"/>
        <w:jc w:val="both"/>
        <w:rPr>
          <w:rStyle w:val="Strong"/>
        </w:rPr>
      </w:pPr>
    </w:p>
    <w:p w14:paraId="61C7A41E" w14:textId="6EDD7BDB" w:rsidR="009D7B8A" w:rsidRDefault="009D7B8A" w:rsidP="009D7B8A">
      <w:pPr>
        <w:tabs>
          <w:tab w:val="left" w:pos="1156"/>
        </w:tabs>
        <w:spacing w:before="100" w:beforeAutospacing="1" w:after="100" w:afterAutospacing="1" w:line="360" w:lineRule="auto"/>
        <w:jc w:val="both"/>
      </w:pPr>
      <w:r>
        <w:rPr>
          <w:noProof/>
        </w:rPr>
        <w:drawing>
          <wp:anchor distT="0" distB="0" distL="0" distR="0" simplePos="0" relativeHeight="251660800" behindDoc="0" locked="0" layoutInCell="1" allowOverlap="1" wp14:anchorId="0976BC9E" wp14:editId="2B2EAE26">
            <wp:simplePos x="0" y="0"/>
            <wp:positionH relativeFrom="margin">
              <wp:posOffset>-37465</wp:posOffset>
            </wp:positionH>
            <wp:positionV relativeFrom="margin">
              <wp:posOffset>3374505</wp:posOffset>
            </wp:positionV>
            <wp:extent cx="5806440" cy="3001010"/>
            <wp:effectExtent l="0" t="0" r="0" b="0"/>
            <wp:wrapSquare wrapText="bothSides"/>
            <wp:docPr id="19" name="image10.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rotWithShape="1">
                    <a:blip r:embed="rId16" cstate="print"/>
                    <a:srcRect t="2695"/>
                    <a:stretch/>
                  </pic:blipFill>
                  <pic:spPr bwMode="auto">
                    <a:xfrm>
                      <a:off x="0" y="0"/>
                      <a:ext cx="5806440" cy="30010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Style w:val="Strong"/>
        </w:rPr>
        <w:t>Fig. 3.</w:t>
      </w:r>
      <w:r>
        <w:t xml:space="preserve"> Bulbous tooth of the third molar classified according to the criteria of Yuasa, Kawai, and </w:t>
      </w:r>
      <w:proofErr w:type="spellStart"/>
      <w:r>
        <w:t>Sugiura</w:t>
      </w:r>
      <w:proofErr w:type="spellEnd"/>
      <w:r>
        <w:t xml:space="preserve"> (2002) using CorelDRAW® software (Graphics Suite 2020) (personal archive).</w:t>
      </w:r>
    </w:p>
    <w:p w14:paraId="42F00564" w14:textId="77777777" w:rsidR="009D7B8A" w:rsidRDefault="009D7B8A" w:rsidP="009D7B8A">
      <w:pPr>
        <w:tabs>
          <w:tab w:val="left" w:pos="1156"/>
        </w:tabs>
        <w:spacing w:before="100" w:beforeAutospacing="1" w:after="100" w:afterAutospacing="1" w:line="360" w:lineRule="auto"/>
        <w:jc w:val="both"/>
      </w:pPr>
    </w:p>
    <w:p w14:paraId="1FD36B5B" w14:textId="77777777" w:rsidR="009D7B8A" w:rsidRDefault="009D7B8A" w:rsidP="009D7B8A">
      <w:pPr>
        <w:tabs>
          <w:tab w:val="left" w:pos="1156"/>
        </w:tabs>
        <w:spacing w:before="100" w:beforeAutospacing="1" w:after="100" w:afterAutospacing="1" w:line="360" w:lineRule="auto"/>
        <w:jc w:val="both"/>
        <w:rPr>
          <w:rStyle w:val="Strong"/>
        </w:rPr>
      </w:pPr>
    </w:p>
    <w:p w14:paraId="5CE27872" w14:textId="77777777" w:rsidR="009D7B8A" w:rsidRDefault="009D7B8A" w:rsidP="009D7B8A">
      <w:pPr>
        <w:tabs>
          <w:tab w:val="left" w:pos="1156"/>
        </w:tabs>
        <w:spacing w:before="100" w:beforeAutospacing="1" w:after="100" w:afterAutospacing="1" w:line="360" w:lineRule="auto"/>
        <w:jc w:val="both"/>
        <w:rPr>
          <w:rStyle w:val="Strong"/>
        </w:rPr>
      </w:pPr>
    </w:p>
    <w:p w14:paraId="092F3652" w14:textId="77777777" w:rsidR="009D7B8A" w:rsidRDefault="009D7B8A" w:rsidP="009D7B8A">
      <w:pPr>
        <w:tabs>
          <w:tab w:val="left" w:pos="1156"/>
        </w:tabs>
        <w:spacing w:before="100" w:beforeAutospacing="1" w:after="100" w:afterAutospacing="1" w:line="360" w:lineRule="auto"/>
        <w:jc w:val="both"/>
        <w:rPr>
          <w:rStyle w:val="Strong"/>
        </w:rPr>
      </w:pPr>
    </w:p>
    <w:p w14:paraId="7568A74E" w14:textId="77777777" w:rsidR="009D7B8A" w:rsidRDefault="009D7B8A" w:rsidP="009D7B8A">
      <w:pPr>
        <w:tabs>
          <w:tab w:val="left" w:pos="1156"/>
        </w:tabs>
        <w:spacing w:before="100" w:beforeAutospacing="1" w:after="100" w:afterAutospacing="1" w:line="360" w:lineRule="auto"/>
        <w:jc w:val="both"/>
        <w:rPr>
          <w:rStyle w:val="Strong"/>
        </w:rPr>
      </w:pPr>
    </w:p>
    <w:p w14:paraId="2D4D421A" w14:textId="77777777" w:rsidR="009D7B8A" w:rsidRDefault="009D7B8A" w:rsidP="009D7B8A">
      <w:pPr>
        <w:tabs>
          <w:tab w:val="left" w:pos="1156"/>
        </w:tabs>
        <w:spacing w:before="100" w:beforeAutospacing="1" w:after="100" w:afterAutospacing="1" w:line="360" w:lineRule="auto"/>
        <w:jc w:val="both"/>
        <w:rPr>
          <w:rStyle w:val="Strong"/>
        </w:rPr>
      </w:pPr>
    </w:p>
    <w:p w14:paraId="47BA24A9" w14:textId="77777777" w:rsidR="009D7B8A" w:rsidRDefault="009D7B8A" w:rsidP="009D7B8A">
      <w:pPr>
        <w:tabs>
          <w:tab w:val="left" w:pos="1156"/>
        </w:tabs>
        <w:spacing w:before="100" w:beforeAutospacing="1" w:after="100" w:afterAutospacing="1" w:line="360" w:lineRule="auto"/>
        <w:jc w:val="both"/>
        <w:rPr>
          <w:rStyle w:val="Strong"/>
        </w:rPr>
      </w:pPr>
    </w:p>
    <w:p w14:paraId="18E83FAF" w14:textId="77777777" w:rsidR="009D7B8A" w:rsidRDefault="009D7B8A" w:rsidP="009D7B8A">
      <w:pPr>
        <w:tabs>
          <w:tab w:val="left" w:pos="1156"/>
        </w:tabs>
        <w:spacing w:before="100" w:beforeAutospacing="1" w:after="100" w:afterAutospacing="1" w:line="360" w:lineRule="auto"/>
        <w:jc w:val="both"/>
        <w:rPr>
          <w:rStyle w:val="Strong"/>
        </w:rPr>
      </w:pPr>
    </w:p>
    <w:p w14:paraId="0D0B95CA" w14:textId="1B592E04" w:rsidR="009D7B8A" w:rsidRDefault="009D7B8A" w:rsidP="009D7B8A">
      <w:pPr>
        <w:tabs>
          <w:tab w:val="left" w:pos="1156"/>
        </w:tabs>
        <w:spacing w:before="100" w:beforeAutospacing="1" w:after="100" w:afterAutospacing="1" w:line="360" w:lineRule="auto"/>
        <w:jc w:val="both"/>
      </w:pPr>
      <w:r>
        <w:rPr>
          <w:rStyle w:val="Strong"/>
        </w:rPr>
        <w:t>Fig. 4.</w:t>
      </w:r>
      <w:r>
        <w:t xml:space="preserve"> Bulbous tooth of the third molar classified according to the criteria of Yuasa, Kawai, and </w:t>
      </w:r>
      <w:proofErr w:type="spellStart"/>
      <w:r>
        <w:t>Sugiura</w:t>
      </w:r>
      <w:proofErr w:type="spellEnd"/>
      <w:r>
        <w:t xml:space="preserve"> (2002) using 3D SLICER software (personal archive).</w:t>
      </w:r>
    </w:p>
    <w:p w14:paraId="107E0C4D" w14:textId="77777777" w:rsidR="009D7B8A" w:rsidRDefault="009D7B8A" w:rsidP="009D7B8A">
      <w:r>
        <w:br w:type="page"/>
      </w:r>
      <w:r>
        <w:rPr>
          <w:noProof/>
        </w:rPr>
        <w:drawing>
          <wp:anchor distT="0" distB="0" distL="0" distR="0" simplePos="0" relativeHeight="251659776" behindDoc="0" locked="0" layoutInCell="1" allowOverlap="1" wp14:anchorId="38DBBCD9" wp14:editId="60E8B0E3">
            <wp:simplePos x="0" y="0"/>
            <wp:positionH relativeFrom="margin">
              <wp:align>center</wp:align>
            </wp:positionH>
            <wp:positionV relativeFrom="margin">
              <wp:align>top</wp:align>
            </wp:positionV>
            <wp:extent cx="3379470" cy="2143125"/>
            <wp:effectExtent l="0" t="0" r="0" b="3175"/>
            <wp:wrapSquare wrapText="bothSides"/>
            <wp:docPr id="17" name="image9.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7" cstate="print"/>
                    <a:stretch>
                      <a:fillRect/>
                    </a:stretch>
                  </pic:blipFill>
                  <pic:spPr>
                    <a:xfrm>
                      <a:off x="0" y="0"/>
                      <a:ext cx="3379470" cy="2143125"/>
                    </a:xfrm>
                    <a:prstGeom prst="rect">
                      <a:avLst/>
                    </a:prstGeom>
                  </pic:spPr>
                </pic:pic>
              </a:graphicData>
            </a:graphic>
          </wp:anchor>
        </w:drawing>
      </w:r>
    </w:p>
    <w:p w14:paraId="4EAA9600" w14:textId="77777777" w:rsidR="009D7B8A" w:rsidRDefault="009D7B8A" w:rsidP="009D7B8A"/>
    <w:p w14:paraId="01496867" w14:textId="77777777" w:rsidR="009D7B8A" w:rsidRDefault="009D7B8A" w:rsidP="009D7B8A"/>
    <w:p w14:paraId="7836E831" w14:textId="77777777" w:rsidR="009D7B8A" w:rsidRDefault="009D7B8A" w:rsidP="009D7B8A"/>
    <w:p w14:paraId="6D76A985" w14:textId="77777777" w:rsidR="009D7B8A" w:rsidRDefault="009D7B8A" w:rsidP="009D7B8A"/>
    <w:p w14:paraId="7C523325" w14:textId="77777777" w:rsidR="009D7B8A" w:rsidRDefault="009D7B8A" w:rsidP="009D7B8A"/>
    <w:p w14:paraId="78811EEE" w14:textId="77777777" w:rsidR="009D7B8A" w:rsidRDefault="009D7B8A" w:rsidP="009D7B8A"/>
    <w:p w14:paraId="0C8C807B" w14:textId="77777777" w:rsidR="009D7B8A" w:rsidRDefault="009D7B8A" w:rsidP="009D7B8A"/>
    <w:p w14:paraId="0529B771" w14:textId="77777777" w:rsidR="009D7B8A" w:rsidRDefault="009D7B8A" w:rsidP="009D7B8A"/>
    <w:p w14:paraId="2C6F2BD7" w14:textId="77777777" w:rsidR="009D7B8A" w:rsidRDefault="009D7B8A" w:rsidP="009D7B8A"/>
    <w:p w14:paraId="3FF19D04" w14:textId="77777777" w:rsidR="009D7B8A" w:rsidRDefault="009D7B8A" w:rsidP="009D7B8A"/>
    <w:p w14:paraId="332167FD" w14:textId="77777777" w:rsidR="009D7B8A" w:rsidRDefault="009D7B8A" w:rsidP="009D7B8A"/>
    <w:p w14:paraId="239F1DF8" w14:textId="77777777" w:rsidR="009D7B8A" w:rsidRDefault="009D7B8A" w:rsidP="009D7B8A"/>
    <w:p w14:paraId="2A4D6A64" w14:textId="77777777" w:rsidR="009D7B8A" w:rsidRDefault="009D7B8A" w:rsidP="009D7B8A"/>
    <w:p w14:paraId="76F75A1D" w14:textId="77777777" w:rsidR="009D7B8A" w:rsidRDefault="009D7B8A" w:rsidP="009D7B8A"/>
    <w:p w14:paraId="0A48F7EF" w14:textId="77777777" w:rsidR="009D7B8A" w:rsidRDefault="009D7B8A" w:rsidP="009D7B8A"/>
    <w:p w14:paraId="4760AEA3" w14:textId="77777777" w:rsidR="009D7B8A" w:rsidRDefault="009D7B8A" w:rsidP="009D7B8A"/>
    <w:p w14:paraId="2B8D6CF1" w14:textId="77777777" w:rsidR="009D7B8A" w:rsidRDefault="009D7B8A" w:rsidP="009D7B8A"/>
    <w:p w14:paraId="2AB46D17" w14:textId="77777777" w:rsidR="0074190B" w:rsidRDefault="0074190B" w:rsidP="009D7B8A">
      <w:pPr>
        <w:spacing w:line="360" w:lineRule="auto"/>
        <w:jc w:val="both"/>
        <w:rPr>
          <w:rStyle w:val="Strong"/>
        </w:rPr>
      </w:pPr>
    </w:p>
    <w:p w14:paraId="2C5C46CB" w14:textId="2F1DF107" w:rsidR="009D7B8A" w:rsidRDefault="009D7B8A" w:rsidP="009D7B8A">
      <w:pPr>
        <w:spacing w:line="360" w:lineRule="auto"/>
        <w:jc w:val="both"/>
      </w:pPr>
      <w:r>
        <w:rPr>
          <w:rStyle w:val="Strong"/>
        </w:rPr>
        <w:t>Fig. 5.</w:t>
      </w:r>
      <w:r>
        <w:t xml:space="preserve"> Proximity of the third molar to the inferior alveolar nerve canal classified according to the criteria of </w:t>
      </w:r>
      <w:proofErr w:type="spellStart"/>
      <w:r>
        <w:t>Juodzbalys</w:t>
      </w:r>
      <w:proofErr w:type="spellEnd"/>
      <w:r>
        <w:t xml:space="preserve"> and </w:t>
      </w:r>
      <w:proofErr w:type="spellStart"/>
      <w:r>
        <w:t>Daugela</w:t>
      </w:r>
      <w:proofErr w:type="spellEnd"/>
      <w:r>
        <w:t xml:space="preserve"> (2013) using CorelDRAW® software (Graphics Suite 2020) (personal archive).</w:t>
      </w:r>
    </w:p>
    <w:p w14:paraId="6B14B1B6" w14:textId="77777777" w:rsidR="009D7B8A" w:rsidRDefault="009D7B8A" w:rsidP="009D7B8A">
      <w:pPr>
        <w:spacing w:line="360" w:lineRule="auto"/>
        <w:jc w:val="both"/>
        <w:rPr>
          <w:b/>
          <w:u w:val="single"/>
        </w:rPr>
      </w:pPr>
      <w:r>
        <w:rPr>
          <w:noProof/>
        </w:rPr>
        <w:drawing>
          <wp:anchor distT="0" distB="0" distL="0" distR="0" simplePos="0" relativeHeight="251661824" behindDoc="0" locked="0" layoutInCell="1" allowOverlap="1" wp14:anchorId="59D6EF6C" wp14:editId="25ABDED9">
            <wp:simplePos x="0" y="0"/>
            <wp:positionH relativeFrom="margin">
              <wp:posOffset>-38735</wp:posOffset>
            </wp:positionH>
            <wp:positionV relativeFrom="margin">
              <wp:posOffset>3631334</wp:posOffset>
            </wp:positionV>
            <wp:extent cx="5808345" cy="3122295"/>
            <wp:effectExtent l="0" t="0" r="0" b="1905"/>
            <wp:wrapSquare wrapText="bothSides"/>
            <wp:docPr id="23" name="image12.jpeg" descr="Tela de computador com jog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descr="Tela de computador com jogo&#10;&#10;O conteúdo gerado por IA pode estar incorreto."/>
                    <pic:cNvPicPr/>
                  </pic:nvPicPr>
                  <pic:blipFill>
                    <a:blip r:embed="rId18" cstate="print"/>
                    <a:stretch>
                      <a:fillRect/>
                    </a:stretch>
                  </pic:blipFill>
                  <pic:spPr>
                    <a:xfrm>
                      <a:off x="0" y="0"/>
                      <a:ext cx="5808345" cy="3122295"/>
                    </a:xfrm>
                    <a:prstGeom prst="rect">
                      <a:avLst/>
                    </a:prstGeom>
                  </pic:spPr>
                </pic:pic>
              </a:graphicData>
            </a:graphic>
          </wp:anchor>
        </w:drawing>
      </w:r>
    </w:p>
    <w:p w14:paraId="13F27666" w14:textId="77777777" w:rsidR="009D7B8A" w:rsidRDefault="009D7B8A" w:rsidP="009D7B8A">
      <w:pPr>
        <w:spacing w:line="360" w:lineRule="auto"/>
        <w:jc w:val="center"/>
        <w:rPr>
          <w:b/>
          <w:u w:val="single"/>
        </w:rPr>
      </w:pPr>
    </w:p>
    <w:p w14:paraId="552E0C46" w14:textId="77777777" w:rsidR="009D7B8A" w:rsidRDefault="009D7B8A" w:rsidP="009D7B8A">
      <w:pPr>
        <w:spacing w:line="360" w:lineRule="auto"/>
        <w:jc w:val="both"/>
        <w:rPr>
          <w:rStyle w:val="Strong"/>
        </w:rPr>
      </w:pPr>
    </w:p>
    <w:p w14:paraId="4E5C18F2" w14:textId="77777777" w:rsidR="009D7B8A" w:rsidRDefault="009D7B8A" w:rsidP="009D7B8A">
      <w:pPr>
        <w:spacing w:line="360" w:lineRule="auto"/>
        <w:jc w:val="both"/>
        <w:rPr>
          <w:rStyle w:val="Strong"/>
        </w:rPr>
      </w:pPr>
    </w:p>
    <w:p w14:paraId="5BC9E478" w14:textId="77777777" w:rsidR="009D7B8A" w:rsidRDefault="009D7B8A" w:rsidP="009D7B8A">
      <w:pPr>
        <w:spacing w:line="360" w:lineRule="auto"/>
        <w:jc w:val="both"/>
        <w:rPr>
          <w:rStyle w:val="Strong"/>
        </w:rPr>
      </w:pPr>
    </w:p>
    <w:p w14:paraId="5915917B" w14:textId="77777777" w:rsidR="009D7B8A" w:rsidRDefault="009D7B8A" w:rsidP="009D7B8A">
      <w:pPr>
        <w:spacing w:line="360" w:lineRule="auto"/>
        <w:jc w:val="both"/>
        <w:rPr>
          <w:rStyle w:val="Strong"/>
        </w:rPr>
      </w:pPr>
    </w:p>
    <w:p w14:paraId="6A133AAB" w14:textId="77777777" w:rsidR="009D7B8A" w:rsidRDefault="009D7B8A" w:rsidP="009D7B8A">
      <w:pPr>
        <w:spacing w:line="360" w:lineRule="auto"/>
        <w:jc w:val="both"/>
        <w:rPr>
          <w:rStyle w:val="Strong"/>
        </w:rPr>
      </w:pPr>
    </w:p>
    <w:p w14:paraId="4331AAB5" w14:textId="77777777" w:rsidR="009D7B8A" w:rsidRDefault="009D7B8A" w:rsidP="009D7B8A">
      <w:pPr>
        <w:spacing w:line="360" w:lineRule="auto"/>
        <w:jc w:val="both"/>
        <w:rPr>
          <w:rStyle w:val="Strong"/>
        </w:rPr>
      </w:pPr>
    </w:p>
    <w:p w14:paraId="67D11A9C" w14:textId="77777777" w:rsidR="009D7B8A" w:rsidRDefault="009D7B8A" w:rsidP="009D7B8A">
      <w:pPr>
        <w:spacing w:line="360" w:lineRule="auto"/>
        <w:jc w:val="both"/>
        <w:rPr>
          <w:rStyle w:val="Strong"/>
        </w:rPr>
      </w:pPr>
    </w:p>
    <w:p w14:paraId="520FB658" w14:textId="77777777" w:rsidR="009D7B8A" w:rsidRDefault="009D7B8A" w:rsidP="009D7B8A">
      <w:pPr>
        <w:spacing w:line="360" w:lineRule="auto"/>
        <w:jc w:val="both"/>
        <w:rPr>
          <w:rStyle w:val="Strong"/>
        </w:rPr>
      </w:pPr>
    </w:p>
    <w:p w14:paraId="5C3285E8" w14:textId="77777777" w:rsidR="009D7B8A" w:rsidRDefault="009D7B8A" w:rsidP="009D7B8A">
      <w:pPr>
        <w:spacing w:line="360" w:lineRule="auto"/>
        <w:jc w:val="both"/>
        <w:rPr>
          <w:rStyle w:val="Strong"/>
        </w:rPr>
      </w:pPr>
    </w:p>
    <w:p w14:paraId="59C76DD4" w14:textId="77777777" w:rsidR="009D7B8A" w:rsidRDefault="009D7B8A" w:rsidP="009D7B8A">
      <w:pPr>
        <w:spacing w:line="360" w:lineRule="auto"/>
        <w:jc w:val="both"/>
        <w:rPr>
          <w:rStyle w:val="Strong"/>
        </w:rPr>
      </w:pPr>
    </w:p>
    <w:p w14:paraId="1B1635AC" w14:textId="77777777" w:rsidR="009D7B8A" w:rsidRDefault="009D7B8A" w:rsidP="009D7B8A">
      <w:pPr>
        <w:spacing w:line="360" w:lineRule="auto"/>
        <w:jc w:val="both"/>
        <w:rPr>
          <w:rStyle w:val="Strong"/>
        </w:rPr>
      </w:pPr>
    </w:p>
    <w:p w14:paraId="23D2889F" w14:textId="77777777" w:rsidR="009D7B8A" w:rsidRDefault="009D7B8A" w:rsidP="009D7B8A">
      <w:pPr>
        <w:spacing w:line="360" w:lineRule="auto"/>
        <w:jc w:val="both"/>
        <w:rPr>
          <w:rStyle w:val="Strong"/>
        </w:rPr>
      </w:pPr>
    </w:p>
    <w:p w14:paraId="2E7BD8F5" w14:textId="77777777" w:rsidR="009D7B8A" w:rsidRDefault="009D7B8A" w:rsidP="009D7B8A">
      <w:pPr>
        <w:spacing w:line="360" w:lineRule="auto"/>
        <w:jc w:val="both"/>
        <w:rPr>
          <w:rStyle w:val="Strong"/>
        </w:rPr>
      </w:pPr>
    </w:p>
    <w:p w14:paraId="6B6655B6" w14:textId="77777777" w:rsidR="009D7B8A" w:rsidRDefault="009D7B8A" w:rsidP="009D7B8A">
      <w:pPr>
        <w:spacing w:line="360" w:lineRule="auto"/>
        <w:jc w:val="both"/>
        <w:rPr>
          <w:rStyle w:val="Strong"/>
        </w:rPr>
      </w:pPr>
    </w:p>
    <w:p w14:paraId="39EB2550" w14:textId="77777777" w:rsidR="009D7B8A" w:rsidRDefault="009D7B8A" w:rsidP="009D7B8A">
      <w:pPr>
        <w:spacing w:line="360" w:lineRule="auto"/>
        <w:jc w:val="both"/>
        <w:rPr>
          <w:rStyle w:val="Strong"/>
        </w:rPr>
      </w:pPr>
    </w:p>
    <w:p w14:paraId="57B4F474" w14:textId="29624483" w:rsidR="009D7B8A" w:rsidRDefault="009D7B8A" w:rsidP="009D7B8A">
      <w:pPr>
        <w:spacing w:line="360" w:lineRule="auto"/>
        <w:jc w:val="both"/>
        <w:rPr>
          <w:b/>
          <w:u w:val="single"/>
        </w:rPr>
      </w:pPr>
      <w:r>
        <w:rPr>
          <w:rStyle w:val="Strong"/>
        </w:rPr>
        <w:t>Fig. 6.</w:t>
      </w:r>
      <w:r>
        <w:t xml:space="preserve"> Proximity of the third molar to the inferior alveolar nerve canal (pink) classified according to the criteria of </w:t>
      </w:r>
      <w:proofErr w:type="spellStart"/>
      <w:r>
        <w:t>Juodzbalys</w:t>
      </w:r>
      <w:proofErr w:type="spellEnd"/>
      <w:r>
        <w:t xml:space="preserve"> and </w:t>
      </w:r>
      <w:proofErr w:type="spellStart"/>
      <w:r>
        <w:t>Daugela</w:t>
      </w:r>
      <w:proofErr w:type="spellEnd"/>
      <w:r>
        <w:t xml:space="preserve"> (2013), and presence of the retromolar canal (purple), using 3D SLICER software (personal archive).</w:t>
      </w:r>
    </w:p>
    <w:p w14:paraId="5412F855" w14:textId="77777777" w:rsidR="009D7B8A" w:rsidRDefault="009D7B8A" w:rsidP="009D7B8A">
      <w:r>
        <w:br w:type="page"/>
      </w:r>
      <w:r>
        <w:rPr>
          <w:noProof/>
        </w:rPr>
        <w:drawing>
          <wp:anchor distT="0" distB="0" distL="114300" distR="114300" simplePos="0" relativeHeight="251662848" behindDoc="0" locked="0" layoutInCell="1" allowOverlap="1" wp14:anchorId="4D90F1CA" wp14:editId="4C98ACBF">
            <wp:simplePos x="0" y="0"/>
            <wp:positionH relativeFrom="margin">
              <wp:align>center</wp:align>
            </wp:positionH>
            <wp:positionV relativeFrom="margin">
              <wp:align>top</wp:align>
            </wp:positionV>
            <wp:extent cx="3798570" cy="2520315"/>
            <wp:effectExtent l="0" t="0" r="0" b="0"/>
            <wp:wrapSquare wrapText="bothSides"/>
            <wp:docPr id="21" name="image11.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98570" cy="2520315"/>
                    </a:xfrm>
                    <a:prstGeom prst="rect">
                      <a:avLst/>
                    </a:prstGeom>
                  </pic:spPr>
                </pic:pic>
              </a:graphicData>
            </a:graphic>
          </wp:anchor>
        </w:drawing>
      </w:r>
    </w:p>
    <w:p w14:paraId="76CDA7D2" w14:textId="77777777" w:rsidR="009D7B8A" w:rsidRDefault="009D7B8A" w:rsidP="009D7B8A"/>
    <w:p w14:paraId="4AAC266A" w14:textId="77777777" w:rsidR="009D7B8A" w:rsidRDefault="009D7B8A" w:rsidP="009D7B8A"/>
    <w:p w14:paraId="494A8567" w14:textId="77777777" w:rsidR="009D7B8A" w:rsidRDefault="009D7B8A" w:rsidP="009D7B8A"/>
    <w:p w14:paraId="4AEC928A" w14:textId="77777777" w:rsidR="009D7B8A" w:rsidRDefault="009D7B8A" w:rsidP="009D7B8A"/>
    <w:p w14:paraId="70BE94F7" w14:textId="77777777" w:rsidR="009D7B8A" w:rsidRDefault="009D7B8A" w:rsidP="009D7B8A"/>
    <w:p w14:paraId="5A65C9F4" w14:textId="77777777" w:rsidR="009D7B8A" w:rsidRDefault="009D7B8A" w:rsidP="009D7B8A"/>
    <w:p w14:paraId="0E018A02" w14:textId="77777777" w:rsidR="009D7B8A" w:rsidRDefault="009D7B8A" w:rsidP="009D7B8A"/>
    <w:p w14:paraId="6C182592" w14:textId="77777777" w:rsidR="009D7B8A" w:rsidRDefault="009D7B8A" w:rsidP="009D7B8A"/>
    <w:p w14:paraId="756650BD" w14:textId="77777777" w:rsidR="009D7B8A" w:rsidRDefault="009D7B8A" w:rsidP="009D7B8A"/>
    <w:p w14:paraId="713468DB" w14:textId="77777777" w:rsidR="009D7B8A" w:rsidRDefault="009D7B8A" w:rsidP="009D7B8A"/>
    <w:p w14:paraId="02A77FB1" w14:textId="77777777" w:rsidR="009D7B8A" w:rsidRDefault="009D7B8A" w:rsidP="009D7B8A"/>
    <w:p w14:paraId="6EDA4C97" w14:textId="77777777" w:rsidR="009D7B8A" w:rsidRDefault="009D7B8A" w:rsidP="009D7B8A"/>
    <w:p w14:paraId="47B92BE7" w14:textId="77777777" w:rsidR="009D7B8A" w:rsidRDefault="009D7B8A" w:rsidP="009D7B8A"/>
    <w:p w14:paraId="400B0864" w14:textId="77777777" w:rsidR="009D7B8A" w:rsidRDefault="009D7B8A" w:rsidP="009D7B8A"/>
    <w:p w14:paraId="01DE5257" w14:textId="77777777" w:rsidR="0074190B" w:rsidRDefault="0074190B" w:rsidP="009D7B8A">
      <w:pPr>
        <w:spacing w:before="100" w:beforeAutospacing="1" w:after="100" w:afterAutospacing="1" w:line="360" w:lineRule="auto"/>
        <w:jc w:val="both"/>
        <w:rPr>
          <w:rStyle w:val="Strong"/>
        </w:rPr>
      </w:pPr>
    </w:p>
    <w:p w14:paraId="25D60EAB" w14:textId="4D66F553" w:rsidR="009D7B8A" w:rsidRDefault="009D7B8A" w:rsidP="009D7B8A">
      <w:pPr>
        <w:spacing w:before="100" w:beforeAutospacing="1" w:after="100" w:afterAutospacing="1" w:line="360" w:lineRule="auto"/>
        <w:jc w:val="both"/>
      </w:pPr>
      <w:r>
        <w:rPr>
          <w:noProof/>
        </w:rPr>
        <w:drawing>
          <wp:anchor distT="0" distB="0" distL="0" distR="0" simplePos="0" relativeHeight="251664896" behindDoc="0" locked="0" layoutInCell="1" allowOverlap="1" wp14:anchorId="1827F77A" wp14:editId="504DBFDD">
            <wp:simplePos x="0" y="0"/>
            <wp:positionH relativeFrom="margin">
              <wp:posOffset>-38735</wp:posOffset>
            </wp:positionH>
            <wp:positionV relativeFrom="margin">
              <wp:posOffset>3243638</wp:posOffset>
            </wp:positionV>
            <wp:extent cx="5808345" cy="3122295"/>
            <wp:effectExtent l="0" t="0" r="0" b="1905"/>
            <wp:wrapSquare wrapText="bothSides"/>
            <wp:docPr id="27" name="image14.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0" cstate="print"/>
                    <a:stretch>
                      <a:fillRect/>
                    </a:stretch>
                  </pic:blipFill>
                  <pic:spPr>
                    <a:xfrm>
                      <a:off x="0" y="0"/>
                      <a:ext cx="5808345" cy="3122295"/>
                    </a:xfrm>
                    <a:prstGeom prst="rect">
                      <a:avLst/>
                    </a:prstGeom>
                  </pic:spPr>
                </pic:pic>
              </a:graphicData>
            </a:graphic>
          </wp:anchor>
        </w:drawing>
      </w:r>
      <w:r>
        <w:rPr>
          <w:rStyle w:val="Strong"/>
        </w:rPr>
        <w:t>Fig. 7.</w:t>
      </w:r>
      <w:r>
        <w:t xml:space="preserve"> Marginal bone loss classified according to the criteria of </w:t>
      </w:r>
      <w:proofErr w:type="spellStart"/>
      <w:r>
        <w:t>Lainez</w:t>
      </w:r>
      <w:proofErr w:type="spellEnd"/>
      <w:r>
        <w:t xml:space="preserve"> (2017) using CorelDRAW® software (Graphics Suite 2020) (personal archive).</w:t>
      </w:r>
    </w:p>
    <w:p w14:paraId="1FFD701E" w14:textId="77777777" w:rsidR="009D7B8A" w:rsidRDefault="009D7B8A" w:rsidP="009D7B8A">
      <w:pPr>
        <w:spacing w:line="360" w:lineRule="auto"/>
        <w:rPr>
          <w:b/>
          <w:u w:val="single"/>
        </w:rPr>
      </w:pPr>
    </w:p>
    <w:p w14:paraId="5366BC5A" w14:textId="77777777" w:rsidR="009D7B8A" w:rsidRDefault="009D7B8A" w:rsidP="009D7B8A">
      <w:pPr>
        <w:spacing w:line="360" w:lineRule="auto"/>
        <w:jc w:val="both"/>
        <w:rPr>
          <w:rStyle w:val="Strong"/>
        </w:rPr>
      </w:pPr>
    </w:p>
    <w:p w14:paraId="1EEA0EF8" w14:textId="77777777" w:rsidR="009D7B8A" w:rsidRDefault="009D7B8A" w:rsidP="009D7B8A">
      <w:pPr>
        <w:spacing w:line="360" w:lineRule="auto"/>
        <w:jc w:val="both"/>
        <w:rPr>
          <w:rStyle w:val="Strong"/>
        </w:rPr>
      </w:pPr>
    </w:p>
    <w:p w14:paraId="40C9B995" w14:textId="77777777" w:rsidR="009D7B8A" w:rsidRDefault="009D7B8A" w:rsidP="009D7B8A">
      <w:pPr>
        <w:spacing w:line="360" w:lineRule="auto"/>
        <w:jc w:val="both"/>
        <w:rPr>
          <w:rStyle w:val="Strong"/>
        </w:rPr>
      </w:pPr>
    </w:p>
    <w:p w14:paraId="0E83B606" w14:textId="77777777" w:rsidR="009D7B8A" w:rsidRDefault="009D7B8A" w:rsidP="009D7B8A">
      <w:pPr>
        <w:spacing w:line="360" w:lineRule="auto"/>
        <w:jc w:val="both"/>
        <w:rPr>
          <w:rStyle w:val="Strong"/>
        </w:rPr>
      </w:pPr>
    </w:p>
    <w:p w14:paraId="1D3CE19D" w14:textId="77777777" w:rsidR="009D7B8A" w:rsidRDefault="009D7B8A" w:rsidP="009D7B8A">
      <w:pPr>
        <w:spacing w:line="360" w:lineRule="auto"/>
        <w:jc w:val="both"/>
        <w:rPr>
          <w:rStyle w:val="Strong"/>
        </w:rPr>
      </w:pPr>
    </w:p>
    <w:p w14:paraId="30409903" w14:textId="77777777" w:rsidR="009D7B8A" w:rsidRDefault="009D7B8A" w:rsidP="009D7B8A">
      <w:pPr>
        <w:spacing w:line="360" w:lineRule="auto"/>
        <w:jc w:val="both"/>
        <w:rPr>
          <w:rStyle w:val="Strong"/>
        </w:rPr>
      </w:pPr>
    </w:p>
    <w:p w14:paraId="1B9A461E" w14:textId="77777777" w:rsidR="009D7B8A" w:rsidRDefault="009D7B8A" w:rsidP="009D7B8A">
      <w:pPr>
        <w:spacing w:line="360" w:lineRule="auto"/>
        <w:jc w:val="both"/>
        <w:rPr>
          <w:rStyle w:val="Strong"/>
        </w:rPr>
      </w:pPr>
    </w:p>
    <w:p w14:paraId="28710E36" w14:textId="77777777" w:rsidR="009D7B8A" w:rsidRDefault="009D7B8A" w:rsidP="009D7B8A">
      <w:pPr>
        <w:spacing w:line="360" w:lineRule="auto"/>
        <w:jc w:val="both"/>
        <w:rPr>
          <w:rStyle w:val="Strong"/>
        </w:rPr>
      </w:pPr>
    </w:p>
    <w:p w14:paraId="6AA83D4F" w14:textId="77777777" w:rsidR="009D7B8A" w:rsidRDefault="009D7B8A" w:rsidP="009D7B8A">
      <w:pPr>
        <w:spacing w:line="360" w:lineRule="auto"/>
        <w:jc w:val="both"/>
        <w:rPr>
          <w:rStyle w:val="Strong"/>
        </w:rPr>
      </w:pPr>
    </w:p>
    <w:p w14:paraId="0B03DC42" w14:textId="77777777" w:rsidR="009D7B8A" w:rsidRDefault="009D7B8A" w:rsidP="009D7B8A">
      <w:pPr>
        <w:spacing w:line="360" w:lineRule="auto"/>
        <w:jc w:val="both"/>
        <w:rPr>
          <w:rStyle w:val="Strong"/>
        </w:rPr>
      </w:pPr>
    </w:p>
    <w:p w14:paraId="3DC9E62B" w14:textId="77777777" w:rsidR="009D7B8A" w:rsidRDefault="009D7B8A" w:rsidP="009D7B8A">
      <w:pPr>
        <w:spacing w:line="360" w:lineRule="auto"/>
        <w:jc w:val="both"/>
        <w:rPr>
          <w:rStyle w:val="Strong"/>
        </w:rPr>
      </w:pPr>
    </w:p>
    <w:p w14:paraId="32A2EB4D" w14:textId="77777777" w:rsidR="009D7B8A" w:rsidRDefault="009D7B8A" w:rsidP="009D7B8A">
      <w:pPr>
        <w:spacing w:line="360" w:lineRule="auto"/>
        <w:jc w:val="both"/>
        <w:rPr>
          <w:rStyle w:val="Strong"/>
        </w:rPr>
      </w:pPr>
    </w:p>
    <w:p w14:paraId="25F6C89C" w14:textId="77777777" w:rsidR="009D7B8A" w:rsidRDefault="009D7B8A" w:rsidP="009D7B8A">
      <w:pPr>
        <w:spacing w:line="360" w:lineRule="auto"/>
        <w:jc w:val="both"/>
        <w:rPr>
          <w:rStyle w:val="Strong"/>
        </w:rPr>
      </w:pPr>
    </w:p>
    <w:p w14:paraId="67E552E1" w14:textId="77777777" w:rsidR="009D7B8A" w:rsidRDefault="009D7B8A" w:rsidP="009D7B8A">
      <w:pPr>
        <w:spacing w:line="360" w:lineRule="auto"/>
        <w:jc w:val="both"/>
        <w:rPr>
          <w:rStyle w:val="Strong"/>
        </w:rPr>
      </w:pPr>
    </w:p>
    <w:p w14:paraId="58C2F900" w14:textId="4605CF0F" w:rsidR="009D7B8A" w:rsidRDefault="009D7B8A" w:rsidP="009D7B8A">
      <w:pPr>
        <w:spacing w:line="360" w:lineRule="auto"/>
        <w:jc w:val="both"/>
      </w:pPr>
      <w:r>
        <w:rPr>
          <w:rStyle w:val="Strong"/>
        </w:rPr>
        <w:t>Fig. 8.</w:t>
      </w:r>
      <w:r>
        <w:t xml:space="preserve"> Marginal bone loss classified according to the adapted criteria of </w:t>
      </w:r>
      <w:proofErr w:type="spellStart"/>
      <w:r>
        <w:t>Lainez</w:t>
      </w:r>
      <w:proofErr w:type="spellEnd"/>
      <w:r>
        <w:t xml:space="preserve"> (2017) using 3D SLICER software (personal archive).</w:t>
      </w:r>
    </w:p>
    <w:p w14:paraId="4AD7677D" w14:textId="77777777" w:rsidR="009D7B8A" w:rsidRDefault="009D7B8A" w:rsidP="009D7B8A">
      <w:r>
        <w:br w:type="page"/>
      </w:r>
      <w:r>
        <w:rPr>
          <w:noProof/>
        </w:rPr>
        <w:drawing>
          <wp:anchor distT="0" distB="0" distL="0" distR="0" simplePos="0" relativeHeight="251663872" behindDoc="0" locked="0" layoutInCell="1" allowOverlap="1" wp14:anchorId="51C65222" wp14:editId="4049BBD1">
            <wp:simplePos x="0" y="0"/>
            <wp:positionH relativeFrom="margin">
              <wp:align>center</wp:align>
            </wp:positionH>
            <wp:positionV relativeFrom="margin">
              <wp:align>top</wp:align>
            </wp:positionV>
            <wp:extent cx="3488690" cy="2120900"/>
            <wp:effectExtent l="0" t="0" r="3810" b="0"/>
            <wp:wrapSquare wrapText="bothSides"/>
            <wp:docPr id="25" name="image13.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1" cstate="print"/>
                    <a:stretch>
                      <a:fillRect/>
                    </a:stretch>
                  </pic:blipFill>
                  <pic:spPr>
                    <a:xfrm>
                      <a:off x="0" y="0"/>
                      <a:ext cx="3488690" cy="2120900"/>
                    </a:xfrm>
                    <a:prstGeom prst="rect">
                      <a:avLst/>
                    </a:prstGeom>
                  </pic:spPr>
                </pic:pic>
              </a:graphicData>
            </a:graphic>
          </wp:anchor>
        </w:drawing>
      </w:r>
    </w:p>
    <w:p w14:paraId="44AA153B" w14:textId="77777777" w:rsidR="009D7B8A" w:rsidRDefault="009D7B8A" w:rsidP="009D7B8A">
      <w:pPr>
        <w:spacing w:before="90"/>
        <w:jc w:val="both"/>
      </w:pPr>
      <w:r>
        <w:lastRenderedPageBreak/>
        <w:t>Table 1. Inter-observer Agreement</w:t>
      </w:r>
    </w:p>
    <w:p w14:paraId="4BFD44B6" w14:textId="77777777" w:rsidR="009D7B8A" w:rsidRPr="00BF0EE7" w:rsidRDefault="009D7B8A" w:rsidP="009D7B8A">
      <w:pPr>
        <w:spacing w:before="90"/>
        <w:jc w:val="both"/>
        <w:rPr>
          <w:i/>
        </w:rPr>
      </w:pPr>
    </w:p>
    <w:tbl>
      <w:tblPr>
        <w:tblStyle w:val="TableNormal1"/>
        <w:tblW w:w="9645" w:type="dxa"/>
        <w:tblInd w:w="-298" w:type="dxa"/>
        <w:tblLayout w:type="fixed"/>
        <w:tblLook w:val="01E0" w:firstRow="1" w:lastRow="1" w:firstColumn="1" w:lastColumn="1" w:noHBand="0" w:noVBand="0"/>
      </w:tblPr>
      <w:tblGrid>
        <w:gridCol w:w="2835"/>
        <w:gridCol w:w="849"/>
        <w:gridCol w:w="875"/>
        <w:gridCol w:w="807"/>
        <w:gridCol w:w="870"/>
        <w:gridCol w:w="853"/>
        <w:gridCol w:w="852"/>
        <w:gridCol w:w="807"/>
        <w:gridCol w:w="897"/>
      </w:tblGrid>
      <w:tr w:rsidR="009D7B8A" w14:paraId="172AF754" w14:textId="77777777" w:rsidTr="00B3509E">
        <w:trPr>
          <w:trHeight w:val="266"/>
        </w:trPr>
        <w:tc>
          <w:tcPr>
            <w:tcW w:w="2835" w:type="dxa"/>
          </w:tcPr>
          <w:p w14:paraId="4E41D082" w14:textId="77777777" w:rsidR="009D7B8A" w:rsidRDefault="009D7B8A" w:rsidP="00B3509E">
            <w:pPr>
              <w:pStyle w:val="TableParagraph"/>
              <w:rPr>
                <w:sz w:val="18"/>
              </w:rPr>
            </w:pPr>
          </w:p>
        </w:tc>
        <w:tc>
          <w:tcPr>
            <w:tcW w:w="849" w:type="dxa"/>
            <w:tcBorders>
              <w:bottom w:val="single" w:sz="4" w:space="0" w:color="000000"/>
            </w:tcBorders>
          </w:tcPr>
          <w:p w14:paraId="4DE8F5A0" w14:textId="77777777" w:rsidR="009D7B8A" w:rsidRDefault="009D7B8A" w:rsidP="00B3509E">
            <w:pPr>
              <w:pStyle w:val="TableParagraph"/>
              <w:rPr>
                <w:sz w:val="18"/>
              </w:rPr>
            </w:pPr>
          </w:p>
        </w:tc>
        <w:tc>
          <w:tcPr>
            <w:tcW w:w="875" w:type="dxa"/>
            <w:tcBorders>
              <w:bottom w:val="single" w:sz="4" w:space="0" w:color="000000"/>
            </w:tcBorders>
          </w:tcPr>
          <w:p w14:paraId="7D23D243" w14:textId="77777777" w:rsidR="009D7B8A" w:rsidRDefault="009D7B8A" w:rsidP="00B3509E">
            <w:pPr>
              <w:pStyle w:val="TableParagraph"/>
              <w:spacing w:line="246" w:lineRule="exact"/>
              <w:ind w:left="494"/>
              <w:rPr>
                <w:b/>
                <w:sz w:val="24"/>
              </w:rPr>
            </w:pPr>
            <w:r>
              <w:rPr>
                <w:b/>
                <w:sz w:val="24"/>
              </w:rPr>
              <w:t>2D</w:t>
            </w:r>
          </w:p>
        </w:tc>
        <w:tc>
          <w:tcPr>
            <w:tcW w:w="807" w:type="dxa"/>
            <w:tcBorders>
              <w:bottom w:val="single" w:sz="4" w:space="0" w:color="000000"/>
            </w:tcBorders>
          </w:tcPr>
          <w:p w14:paraId="62465E0E" w14:textId="77777777" w:rsidR="009D7B8A" w:rsidRDefault="009D7B8A" w:rsidP="00B3509E">
            <w:pPr>
              <w:pStyle w:val="TableParagraph"/>
              <w:rPr>
                <w:sz w:val="18"/>
              </w:rPr>
            </w:pPr>
          </w:p>
        </w:tc>
        <w:tc>
          <w:tcPr>
            <w:tcW w:w="870" w:type="dxa"/>
            <w:tcBorders>
              <w:bottom w:val="single" w:sz="4" w:space="0" w:color="000000"/>
            </w:tcBorders>
          </w:tcPr>
          <w:p w14:paraId="409339BE" w14:textId="77777777" w:rsidR="009D7B8A" w:rsidRDefault="009D7B8A" w:rsidP="00B3509E">
            <w:pPr>
              <w:pStyle w:val="TableParagraph"/>
              <w:rPr>
                <w:sz w:val="18"/>
              </w:rPr>
            </w:pPr>
          </w:p>
        </w:tc>
        <w:tc>
          <w:tcPr>
            <w:tcW w:w="853" w:type="dxa"/>
            <w:tcBorders>
              <w:bottom w:val="single" w:sz="4" w:space="0" w:color="000000"/>
            </w:tcBorders>
          </w:tcPr>
          <w:p w14:paraId="6B1B151F" w14:textId="77777777" w:rsidR="009D7B8A" w:rsidRDefault="009D7B8A" w:rsidP="00B3509E">
            <w:pPr>
              <w:pStyle w:val="TableParagraph"/>
              <w:rPr>
                <w:sz w:val="18"/>
              </w:rPr>
            </w:pPr>
          </w:p>
        </w:tc>
        <w:tc>
          <w:tcPr>
            <w:tcW w:w="852" w:type="dxa"/>
            <w:tcBorders>
              <w:bottom w:val="single" w:sz="4" w:space="0" w:color="000000"/>
            </w:tcBorders>
          </w:tcPr>
          <w:p w14:paraId="09064412" w14:textId="77777777" w:rsidR="009D7B8A" w:rsidRDefault="009D7B8A" w:rsidP="00B3509E">
            <w:pPr>
              <w:pStyle w:val="TableParagraph"/>
              <w:spacing w:line="246" w:lineRule="exact"/>
              <w:ind w:left="207"/>
              <w:rPr>
                <w:b/>
                <w:sz w:val="24"/>
              </w:rPr>
            </w:pPr>
            <w:r>
              <w:rPr>
                <w:b/>
                <w:sz w:val="24"/>
              </w:rPr>
              <w:t>3D</w:t>
            </w:r>
          </w:p>
        </w:tc>
        <w:tc>
          <w:tcPr>
            <w:tcW w:w="807" w:type="dxa"/>
            <w:tcBorders>
              <w:bottom w:val="single" w:sz="4" w:space="0" w:color="000000"/>
            </w:tcBorders>
          </w:tcPr>
          <w:p w14:paraId="506E191D" w14:textId="77777777" w:rsidR="009D7B8A" w:rsidRDefault="009D7B8A" w:rsidP="00B3509E">
            <w:pPr>
              <w:pStyle w:val="TableParagraph"/>
              <w:rPr>
                <w:sz w:val="18"/>
              </w:rPr>
            </w:pPr>
          </w:p>
        </w:tc>
        <w:tc>
          <w:tcPr>
            <w:tcW w:w="897" w:type="dxa"/>
          </w:tcPr>
          <w:p w14:paraId="2AC65EAE" w14:textId="77777777" w:rsidR="009D7B8A" w:rsidRDefault="009D7B8A" w:rsidP="00B3509E">
            <w:pPr>
              <w:pStyle w:val="TableParagraph"/>
              <w:rPr>
                <w:sz w:val="18"/>
              </w:rPr>
            </w:pPr>
          </w:p>
        </w:tc>
      </w:tr>
      <w:tr w:rsidR="009D7B8A" w14:paraId="01EBE82D" w14:textId="77777777" w:rsidTr="00B3509E">
        <w:trPr>
          <w:trHeight w:val="412"/>
        </w:trPr>
        <w:tc>
          <w:tcPr>
            <w:tcW w:w="2835" w:type="dxa"/>
          </w:tcPr>
          <w:p w14:paraId="665F1B3E" w14:textId="77777777" w:rsidR="009D7B8A" w:rsidRDefault="009D7B8A" w:rsidP="00B3509E">
            <w:pPr>
              <w:pStyle w:val="TableParagraph"/>
              <w:spacing w:line="265" w:lineRule="exact"/>
              <w:ind w:left="748"/>
              <w:rPr>
                <w:b/>
                <w:sz w:val="24"/>
              </w:rPr>
            </w:pPr>
            <w:r>
              <w:rPr>
                <w:b/>
                <w:sz w:val="24"/>
                <w:u w:val="thick"/>
              </w:rPr>
              <w:t>Classification</w:t>
            </w:r>
          </w:p>
        </w:tc>
        <w:tc>
          <w:tcPr>
            <w:tcW w:w="849" w:type="dxa"/>
            <w:tcBorders>
              <w:top w:val="single" w:sz="4" w:space="0" w:color="000000"/>
              <w:bottom w:val="single" w:sz="4" w:space="0" w:color="000000"/>
            </w:tcBorders>
          </w:tcPr>
          <w:p w14:paraId="69A50F89" w14:textId="77777777" w:rsidR="009D7B8A" w:rsidRDefault="009D7B8A" w:rsidP="00B3509E">
            <w:pPr>
              <w:pStyle w:val="TableParagraph"/>
              <w:spacing w:line="275" w:lineRule="exact"/>
              <w:ind w:left="91" w:right="84"/>
              <w:jc w:val="center"/>
              <w:rPr>
                <w:sz w:val="24"/>
              </w:rPr>
            </w:pPr>
            <w:r>
              <w:rPr>
                <w:sz w:val="24"/>
              </w:rPr>
              <w:t>T1</w:t>
            </w:r>
          </w:p>
        </w:tc>
        <w:tc>
          <w:tcPr>
            <w:tcW w:w="875" w:type="dxa"/>
            <w:tcBorders>
              <w:top w:val="single" w:sz="4" w:space="0" w:color="000000"/>
              <w:bottom w:val="single" w:sz="4" w:space="0" w:color="000000"/>
            </w:tcBorders>
          </w:tcPr>
          <w:p w14:paraId="7C51D7D4" w14:textId="77777777" w:rsidR="009D7B8A" w:rsidRDefault="009D7B8A" w:rsidP="00B3509E">
            <w:pPr>
              <w:pStyle w:val="TableParagraph"/>
              <w:spacing w:line="275" w:lineRule="exact"/>
              <w:ind w:left="70" w:right="90"/>
              <w:jc w:val="center"/>
              <w:rPr>
                <w:sz w:val="24"/>
              </w:rPr>
            </w:pPr>
            <w:r>
              <w:rPr>
                <w:sz w:val="24"/>
              </w:rPr>
              <w:t>T2</w:t>
            </w:r>
          </w:p>
        </w:tc>
        <w:tc>
          <w:tcPr>
            <w:tcW w:w="807" w:type="dxa"/>
            <w:tcBorders>
              <w:top w:val="single" w:sz="4" w:space="0" w:color="000000"/>
              <w:bottom w:val="single" w:sz="4" w:space="0" w:color="000000"/>
            </w:tcBorders>
          </w:tcPr>
          <w:p w14:paraId="6AD1D0C8" w14:textId="77777777" w:rsidR="009D7B8A" w:rsidRDefault="009D7B8A" w:rsidP="00B3509E">
            <w:pPr>
              <w:pStyle w:val="TableParagraph"/>
              <w:spacing w:line="275" w:lineRule="exact"/>
              <w:jc w:val="center"/>
              <w:rPr>
                <w:sz w:val="24"/>
              </w:rPr>
            </w:pPr>
            <w:r>
              <w:rPr>
                <w:sz w:val="24"/>
              </w:rPr>
              <w:t>P</w:t>
            </w:r>
          </w:p>
        </w:tc>
        <w:tc>
          <w:tcPr>
            <w:tcW w:w="870" w:type="dxa"/>
            <w:tcBorders>
              <w:top w:val="single" w:sz="4" w:space="0" w:color="000000"/>
              <w:bottom w:val="single" w:sz="4" w:space="0" w:color="000000"/>
            </w:tcBorders>
          </w:tcPr>
          <w:p w14:paraId="0E4370BC" w14:textId="77777777" w:rsidR="009D7B8A" w:rsidRDefault="009D7B8A" w:rsidP="00B3509E">
            <w:pPr>
              <w:pStyle w:val="TableParagraph"/>
              <w:spacing w:line="275" w:lineRule="exact"/>
              <w:ind w:left="130"/>
              <w:rPr>
                <w:sz w:val="24"/>
              </w:rPr>
            </w:pPr>
            <w:r>
              <w:rPr>
                <w:sz w:val="24"/>
              </w:rPr>
              <w:t>Kappa</w:t>
            </w:r>
          </w:p>
        </w:tc>
        <w:tc>
          <w:tcPr>
            <w:tcW w:w="853" w:type="dxa"/>
            <w:tcBorders>
              <w:top w:val="single" w:sz="4" w:space="0" w:color="000000"/>
              <w:bottom w:val="single" w:sz="4" w:space="0" w:color="000000"/>
            </w:tcBorders>
          </w:tcPr>
          <w:p w14:paraId="4C489B50" w14:textId="77777777" w:rsidR="009D7B8A" w:rsidRDefault="009D7B8A" w:rsidP="00B3509E">
            <w:pPr>
              <w:pStyle w:val="TableParagraph"/>
              <w:spacing w:line="275" w:lineRule="exact"/>
              <w:ind w:left="91" w:right="88"/>
              <w:jc w:val="center"/>
              <w:rPr>
                <w:sz w:val="24"/>
              </w:rPr>
            </w:pPr>
            <w:r>
              <w:rPr>
                <w:sz w:val="24"/>
              </w:rPr>
              <w:t>T1</w:t>
            </w:r>
          </w:p>
        </w:tc>
        <w:tc>
          <w:tcPr>
            <w:tcW w:w="852" w:type="dxa"/>
            <w:tcBorders>
              <w:top w:val="single" w:sz="4" w:space="0" w:color="000000"/>
              <w:bottom w:val="single" w:sz="4" w:space="0" w:color="000000"/>
            </w:tcBorders>
          </w:tcPr>
          <w:p w14:paraId="187B1CB0" w14:textId="77777777" w:rsidR="009D7B8A" w:rsidRDefault="009D7B8A" w:rsidP="00B3509E">
            <w:pPr>
              <w:pStyle w:val="TableParagraph"/>
              <w:spacing w:line="275" w:lineRule="exact"/>
              <w:ind w:left="68" w:right="68"/>
              <w:jc w:val="center"/>
              <w:rPr>
                <w:sz w:val="24"/>
              </w:rPr>
            </w:pPr>
            <w:r>
              <w:rPr>
                <w:sz w:val="24"/>
              </w:rPr>
              <w:t>T2</w:t>
            </w:r>
          </w:p>
        </w:tc>
        <w:tc>
          <w:tcPr>
            <w:tcW w:w="807" w:type="dxa"/>
            <w:tcBorders>
              <w:top w:val="single" w:sz="4" w:space="0" w:color="000000"/>
              <w:bottom w:val="single" w:sz="4" w:space="0" w:color="000000"/>
            </w:tcBorders>
          </w:tcPr>
          <w:p w14:paraId="4608507F" w14:textId="77777777" w:rsidR="009D7B8A" w:rsidRDefault="009D7B8A" w:rsidP="00B3509E">
            <w:pPr>
              <w:pStyle w:val="TableParagraph"/>
              <w:spacing w:line="275" w:lineRule="exact"/>
              <w:ind w:left="42"/>
              <w:jc w:val="center"/>
              <w:rPr>
                <w:sz w:val="24"/>
              </w:rPr>
            </w:pPr>
            <w:r>
              <w:rPr>
                <w:sz w:val="24"/>
              </w:rPr>
              <w:t>p</w:t>
            </w:r>
          </w:p>
        </w:tc>
        <w:tc>
          <w:tcPr>
            <w:tcW w:w="897" w:type="dxa"/>
            <w:tcBorders>
              <w:bottom w:val="single" w:sz="4" w:space="0" w:color="000000"/>
            </w:tcBorders>
          </w:tcPr>
          <w:p w14:paraId="4804F9B1" w14:textId="77777777" w:rsidR="009D7B8A" w:rsidRDefault="009D7B8A" w:rsidP="00B3509E">
            <w:pPr>
              <w:pStyle w:val="TableParagraph"/>
              <w:spacing w:line="275" w:lineRule="exact"/>
              <w:ind w:left="150"/>
              <w:rPr>
                <w:sz w:val="24"/>
              </w:rPr>
            </w:pPr>
            <w:r>
              <w:rPr>
                <w:sz w:val="24"/>
              </w:rPr>
              <w:t>Kappa</w:t>
            </w:r>
          </w:p>
        </w:tc>
      </w:tr>
      <w:tr w:rsidR="009D7B8A" w14:paraId="2213FB73" w14:textId="77777777" w:rsidTr="00B3509E">
        <w:trPr>
          <w:trHeight w:val="282"/>
        </w:trPr>
        <w:tc>
          <w:tcPr>
            <w:tcW w:w="2835" w:type="dxa"/>
          </w:tcPr>
          <w:p w14:paraId="5236B6E7" w14:textId="77777777" w:rsidR="009D7B8A" w:rsidRDefault="009D7B8A" w:rsidP="00B3509E">
            <w:pPr>
              <w:pStyle w:val="TableParagraph"/>
              <w:spacing w:before="1" w:line="261" w:lineRule="exact"/>
              <w:ind w:left="108"/>
              <w:rPr>
                <w:b/>
                <w:sz w:val="24"/>
              </w:rPr>
            </w:pPr>
            <w:r>
              <w:rPr>
                <w:b/>
                <w:spacing w:val="-1"/>
                <w:sz w:val="24"/>
                <w:u w:val="thick"/>
              </w:rPr>
              <w:t>Pell</w:t>
            </w:r>
            <w:r>
              <w:rPr>
                <w:b/>
                <w:sz w:val="24"/>
                <w:u w:val="thick"/>
              </w:rPr>
              <w:t xml:space="preserve"> </w:t>
            </w:r>
            <w:r>
              <w:rPr>
                <w:b/>
                <w:spacing w:val="-1"/>
                <w:sz w:val="24"/>
                <w:u w:val="thick"/>
              </w:rPr>
              <w:t>e</w:t>
            </w:r>
            <w:r>
              <w:rPr>
                <w:b/>
                <w:sz w:val="24"/>
                <w:u w:val="thick"/>
              </w:rPr>
              <w:t xml:space="preserve"> </w:t>
            </w:r>
            <w:r>
              <w:rPr>
                <w:b/>
                <w:spacing w:val="-1"/>
                <w:sz w:val="24"/>
                <w:u w:val="thick"/>
              </w:rPr>
              <w:t>Gregory</w:t>
            </w:r>
            <w:r>
              <w:rPr>
                <w:b/>
                <w:spacing w:val="-14"/>
                <w:sz w:val="24"/>
                <w:u w:val="thick"/>
              </w:rPr>
              <w:t xml:space="preserve"> </w:t>
            </w:r>
            <w:r>
              <w:rPr>
                <w:b/>
                <w:sz w:val="24"/>
                <w:u w:val="thick"/>
              </w:rPr>
              <w:t>A</w:t>
            </w:r>
            <w:r>
              <w:rPr>
                <w:b/>
                <w:spacing w:val="-12"/>
                <w:sz w:val="24"/>
                <w:u w:val="thick"/>
              </w:rPr>
              <w:t xml:space="preserve"> </w:t>
            </w:r>
            <w:r>
              <w:rPr>
                <w:b/>
                <w:sz w:val="24"/>
                <w:u w:val="thick"/>
              </w:rPr>
              <w:t>B C</w:t>
            </w:r>
          </w:p>
        </w:tc>
        <w:tc>
          <w:tcPr>
            <w:tcW w:w="849" w:type="dxa"/>
            <w:tcBorders>
              <w:top w:val="single" w:sz="4" w:space="0" w:color="000000"/>
            </w:tcBorders>
          </w:tcPr>
          <w:p w14:paraId="18138A5F" w14:textId="77777777" w:rsidR="009D7B8A" w:rsidRDefault="009D7B8A" w:rsidP="00B3509E">
            <w:pPr>
              <w:pStyle w:val="TableParagraph"/>
              <w:rPr>
                <w:sz w:val="20"/>
              </w:rPr>
            </w:pPr>
          </w:p>
        </w:tc>
        <w:tc>
          <w:tcPr>
            <w:tcW w:w="875" w:type="dxa"/>
            <w:tcBorders>
              <w:top w:val="single" w:sz="4" w:space="0" w:color="000000"/>
            </w:tcBorders>
          </w:tcPr>
          <w:p w14:paraId="40B02FCF" w14:textId="77777777" w:rsidR="009D7B8A" w:rsidRDefault="009D7B8A" w:rsidP="00B3509E">
            <w:pPr>
              <w:pStyle w:val="TableParagraph"/>
              <w:rPr>
                <w:sz w:val="20"/>
              </w:rPr>
            </w:pPr>
          </w:p>
        </w:tc>
        <w:tc>
          <w:tcPr>
            <w:tcW w:w="807" w:type="dxa"/>
            <w:tcBorders>
              <w:top w:val="single" w:sz="4" w:space="0" w:color="000000"/>
            </w:tcBorders>
          </w:tcPr>
          <w:p w14:paraId="4226F51C" w14:textId="77777777" w:rsidR="009D7B8A" w:rsidRDefault="009D7B8A" w:rsidP="00B3509E">
            <w:pPr>
              <w:pStyle w:val="TableParagraph"/>
              <w:rPr>
                <w:sz w:val="20"/>
              </w:rPr>
            </w:pPr>
          </w:p>
        </w:tc>
        <w:tc>
          <w:tcPr>
            <w:tcW w:w="870" w:type="dxa"/>
            <w:tcBorders>
              <w:top w:val="single" w:sz="4" w:space="0" w:color="000000"/>
            </w:tcBorders>
          </w:tcPr>
          <w:p w14:paraId="6B961600" w14:textId="77777777" w:rsidR="009D7B8A" w:rsidRDefault="009D7B8A" w:rsidP="00B3509E">
            <w:pPr>
              <w:pStyle w:val="TableParagraph"/>
              <w:rPr>
                <w:sz w:val="20"/>
              </w:rPr>
            </w:pPr>
          </w:p>
        </w:tc>
        <w:tc>
          <w:tcPr>
            <w:tcW w:w="853" w:type="dxa"/>
            <w:tcBorders>
              <w:top w:val="single" w:sz="4" w:space="0" w:color="000000"/>
            </w:tcBorders>
          </w:tcPr>
          <w:p w14:paraId="77D6EE3D" w14:textId="77777777" w:rsidR="009D7B8A" w:rsidRDefault="009D7B8A" w:rsidP="00B3509E">
            <w:pPr>
              <w:pStyle w:val="TableParagraph"/>
              <w:rPr>
                <w:sz w:val="20"/>
              </w:rPr>
            </w:pPr>
          </w:p>
        </w:tc>
        <w:tc>
          <w:tcPr>
            <w:tcW w:w="852" w:type="dxa"/>
            <w:tcBorders>
              <w:top w:val="single" w:sz="4" w:space="0" w:color="000000"/>
            </w:tcBorders>
          </w:tcPr>
          <w:p w14:paraId="0B7E9E1D" w14:textId="77777777" w:rsidR="009D7B8A" w:rsidRDefault="009D7B8A" w:rsidP="00B3509E">
            <w:pPr>
              <w:pStyle w:val="TableParagraph"/>
              <w:rPr>
                <w:sz w:val="20"/>
              </w:rPr>
            </w:pPr>
          </w:p>
        </w:tc>
        <w:tc>
          <w:tcPr>
            <w:tcW w:w="807" w:type="dxa"/>
            <w:tcBorders>
              <w:top w:val="single" w:sz="4" w:space="0" w:color="000000"/>
            </w:tcBorders>
          </w:tcPr>
          <w:p w14:paraId="13846D12" w14:textId="77777777" w:rsidR="009D7B8A" w:rsidRDefault="009D7B8A" w:rsidP="00B3509E">
            <w:pPr>
              <w:pStyle w:val="TableParagraph"/>
              <w:rPr>
                <w:sz w:val="20"/>
              </w:rPr>
            </w:pPr>
          </w:p>
        </w:tc>
        <w:tc>
          <w:tcPr>
            <w:tcW w:w="897" w:type="dxa"/>
            <w:tcBorders>
              <w:top w:val="single" w:sz="4" w:space="0" w:color="000000"/>
            </w:tcBorders>
          </w:tcPr>
          <w:p w14:paraId="5A58F74C" w14:textId="77777777" w:rsidR="009D7B8A" w:rsidRDefault="009D7B8A" w:rsidP="00B3509E">
            <w:pPr>
              <w:pStyle w:val="TableParagraph"/>
              <w:rPr>
                <w:sz w:val="20"/>
              </w:rPr>
            </w:pPr>
          </w:p>
        </w:tc>
      </w:tr>
      <w:tr w:rsidR="009D7B8A" w14:paraId="4A25AB84" w14:textId="77777777" w:rsidTr="00B3509E">
        <w:trPr>
          <w:trHeight w:val="275"/>
        </w:trPr>
        <w:tc>
          <w:tcPr>
            <w:tcW w:w="2835" w:type="dxa"/>
          </w:tcPr>
          <w:p w14:paraId="73A22046" w14:textId="77777777" w:rsidR="009D7B8A" w:rsidRDefault="009D7B8A" w:rsidP="00B3509E">
            <w:pPr>
              <w:pStyle w:val="TableParagraph"/>
              <w:spacing w:line="256" w:lineRule="exact"/>
              <w:jc w:val="center"/>
              <w:rPr>
                <w:sz w:val="24"/>
              </w:rPr>
            </w:pPr>
            <w:r>
              <w:rPr>
                <w:sz w:val="24"/>
              </w:rPr>
              <w:t>A</w:t>
            </w:r>
          </w:p>
        </w:tc>
        <w:tc>
          <w:tcPr>
            <w:tcW w:w="849" w:type="dxa"/>
            <w:vMerge w:val="restart"/>
          </w:tcPr>
          <w:p w14:paraId="2DBD11CB" w14:textId="77777777" w:rsidR="009D7B8A" w:rsidRDefault="009D7B8A" w:rsidP="00B3509E">
            <w:pPr>
              <w:pStyle w:val="TableParagraph"/>
              <w:spacing w:line="271" w:lineRule="exact"/>
              <w:ind w:left="287" w:right="282"/>
              <w:jc w:val="center"/>
              <w:rPr>
                <w:sz w:val="24"/>
              </w:rPr>
            </w:pPr>
            <w:r>
              <w:rPr>
                <w:sz w:val="24"/>
              </w:rPr>
              <w:t>27</w:t>
            </w:r>
          </w:p>
          <w:p w14:paraId="49607608" w14:textId="77777777" w:rsidR="009D7B8A" w:rsidRDefault="009D7B8A" w:rsidP="00B3509E">
            <w:pPr>
              <w:pStyle w:val="TableParagraph"/>
              <w:tabs>
                <w:tab w:val="left" w:pos="967"/>
              </w:tabs>
              <w:spacing w:line="266" w:lineRule="exact"/>
              <w:ind w:left="-2835" w:right="-130"/>
              <w:jc w:val="center"/>
              <w:rPr>
                <w:sz w:val="24"/>
              </w:rPr>
            </w:pPr>
            <w:r>
              <w:rPr>
                <w:sz w:val="24"/>
                <w:u w:val="single"/>
              </w:rPr>
              <w:t xml:space="preserve">                                                </w:t>
            </w:r>
            <w:r>
              <w:rPr>
                <w:spacing w:val="12"/>
                <w:sz w:val="24"/>
                <w:u w:val="single"/>
              </w:rPr>
              <w:t xml:space="preserve"> </w:t>
            </w:r>
            <w:r>
              <w:rPr>
                <w:sz w:val="24"/>
                <w:u w:val="single"/>
              </w:rPr>
              <w:t>51.9%</w:t>
            </w:r>
            <w:r>
              <w:rPr>
                <w:sz w:val="24"/>
                <w:u w:val="single"/>
              </w:rPr>
              <w:tab/>
            </w:r>
          </w:p>
        </w:tc>
        <w:tc>
          <w:tcPr>
            <w:tcW w:w="875" w:type="dxa"/>
            <w:vMerge w:val="restart"/>
          </w:tcPr>
          <w:p w14:paraId="149CF038" w14:textId="77777777" w:rsidR="009D7B8A" w:rsidRDefault="009D7B8A" w:rsidP="00B3509E">
            <w:pPr>
              <w:pStyle w:val="TableParagraph"/>
              <w:spacing w:line="271" w:lineRule="exact"/>
              <w:ind w:left="73" w:right="90"/>
              <w:jc w:val="center"/>
              <w:rPr>
                <w:sz w:val="24"/>
              </w:rPr>
            </w:pPr>
            <w:r>
              <w:rPr>
                <w:sz w:val="24"/>
              </w:rPr>
              <w:t>28</w:t>
            </w:r>
          </w:p>
          <w:p w14:paraId="63B8499E" w14:textId="77777777" w:rsidR="009D7B8A" w:rsidRDefault="009D7B8A" w:rsidP="00B3509E">
            <w:pPr>
              <w:pStyle w:val="TableParagraph"/>
              <w:spacing w:line="266" w:lineRule="exact"/>
              <w:ind w:left="74" w:right="90"/>
              <w:jc w:val="center"/>
              <w:rPr>
                <w:sz w:val="24"/>
              </w:rPr>
            </w:pPr>
            <w:r>
              <w:rPr>
                <w:sz w:val="24"/>
                <w:u w:val="single"/>
              </w:rPr>
              <w:t>53.8%</w:t>
            </w:r>
          </w:p>
        </w:tc>
        <w:tc>
          <w:tcPr>
            <w:tcW w:w="807" w:type="dxa"/>
          </w:tcPr>
          <w:p w14:paraId="2FED11DC" w14:textId="77777777" w:rsidR="009D7B8A" w:rsidRDefault="009D7B8A" w:rsidP="00B3509E">
            <w:pPr>
              <w:pStyle w:val="TableParagraph"/>
              <w:rPr>
                <w:sz w:val="20"/>
              </w:rPr>
            </w:pPr>
          </w:p>
        </w:tc>
        <w:tc>
          <w:tcPr>
            <w:tcW w:w="870" w:type="dxa"/>
          </w:tcPr>
          <w:p w14:paraId="34D2E822" w14:textId="77777777" w:rsidR="009D7B8A" w:rsidRDefault="009D7B8A" w:rsidP="00B3509E">
            <w:pPr>
              <w:pStyle w:val="TableParagraph"/>
              <w:rPr>
                <w:sz w:val="20"/>
              </w:rPr>
            </w:pPr>
          </w:p>
        </w:tc>
        <w:tc>
          <w:tcPr>
            <w:tcW w:w="853" w:type="dxa"/>
            <w:vMerge w:val="restart"/>
          </w:tcPr>
          <w:p w14:paraId="1A203792" w14:textId="77777777" w:rsidR="009D7B8A" w:rsidRDefault="009D7B8A" w:rsidP="00B3509E">
            <w:pPr>
              <w:pStyle w:val="TableParagraph"/>
              <w:spacing w:line="271" w:lineRule="exact"/>
              <w:ind w:left="2" w:right="1"/>
              <w:jc w:val="center"/>
              <w:rPr>
                <w:sz w:val="24"/>
              </w:rPr>
            </w:pPr>
            <w:r>
              <w:rPr>
                <w:sz w:val="24"/>
              </w:rPr>
              <w:t>16</w:t>
            </w:r>
          </w:p>
          <w:p w14:paraId="61009FFF" w14:textId="77777777" w:rsidR="009D7B8A" w:rsidRDefault="009D7B8A" w:rsidP="00B3509E">
            <w:pPr>
              <w:pStyle w:val="TableParagraph"/>
              <w:tabs>
                <w:tab w:val="left" w:pos="962"/>
              </w:tabs>
              <w:spacing w:line="266" w:lineRule="exact"/>
              <w:ind w:left="2" w:right="-116"/>
              <w:jc w:val="center"/>
              <w:rPr>
                <w:sz w:val="24"/>
              </w:rPr>
            </w:pPr>
            <w:r>
              <w:rPr>
                <w:sz w:val="24"/>
                <w:u w:val="single"/>
              </w:rPr>
              <w:t xml:space="preserve"> </w:t>
            </w:r>
            <w:r>
              <w:rPr>
                <w:spacing w:val="-5"/>
                <w:sz w:val="24"/>
                <w:u w:val="single"/>
              </w:rPr>
              <w:t xml:space="preserve"> </w:t>
            </w:r>
            <w:r>
              <w:rPr>
                <w:sz w:val="24"/>
                <w:u w:val="single"/>
              </w:rPr>
              <w:t>30.8%</w:t>
            </w:r>
            <w:r>
              <w:rPr>
                <w:sz w:val="24"/>
                <w:u w:val="single"/>
              </w:rPr>
              <w:tab/>
            </w:r>
          </w:p>
        </w:tc>
        <w:tc>
          <w:tcPr>
            <w:tcW w:w="852" w:type="dxa"/>
            <w:vMerge w:val="restart"/>
          </w:tcPr>
          <w:p w14:paraId="7006F02C" w14:textId="77777777" w:rsidR="009D7B8A" w:rsidRDefault="009D7B8A" w:rsidP="00B3509E">
            <w:pPr>
              <w:pStyle w:val="TableParagraph"/>
              <w:spacing w:line="271" w:lineRule="exact"/>
              <w:ind w:left="69" w:right="68"/>
              <w:jc w:val="center"/>
              <w:rPr>
                <w:sz w:val="24"/>
              </w:rPr>
            </w:pPr>
            <w:r>
              <w:rPr>
                <w:sz w:val="24"/>
              </w:rPr>
              <w:t>16</w:t>
            </w:r>
          </w:p>
          <w:p w14:paraId="5538AF76" w14:textId="77777777" w:rsidR="009D7B8A" w:rsidRDefault="009D7B8A" w:rsidP="00B3509E">
            <w:pPr>
              <w:pStyle w:val="TableParagraph"/>
              <w:spacing w:line="266" w:lineRule="exact"/>
              <w:ind w:left="57" w:right="68"/>
              <w:jc w:val="center"/>
              <w:rPr>
                <w:sz w:val="24"/>
              </w:rPr>
            </w:pPr>
            <w:r>
              <w:rPr>
                <w:sz w:val="24"/>
                <w:u w:val="single"/>
              </w:rPr>
              <w:t>30.8%</w:t>
            </w:r>
          </w:p>
        </w:tc>
        <w:tc>
          <w:tcPr>
            <w:tcW w:w="807" w:type="dxa"/>
          </w:tcPr>
          <w:p w14:paraId="7AB015DC" w14:textId="77777777" w:rsidR="009D7B8A" w:rsidRDefault="009D7B8A" w:rsidP="00B3509E">
            <w:pPr>
              <w:pStyle w:val="TableParagraph"/>
              <w:rPr>
                <w:sz w:val="20"/>
              </w:rPr>
            </w:pPr>
          </w:p>
        </w:tc>
        <w:tc>
          <w:tcPr>
            <w:tcW w:w="897" w:type="dxa"/>
          </w:tcPr>
          <w:p w14:paraId="50438A83" w14:textId="77777777" w:rsidR="009D7B8A" w:rsidRDefault="009D7B8A" w:rsidP="00B3509E">
            <w:pPr>
              <w:pStyle w:val="TableParagraph"/>
              <w:rPr>
                <w:sz w:val="20"/>
              </w:rPr>
            </w:pPr>
          </w:p>
        </w:tc>
      </w:tr>
      <w:tr w:rsidR="009D7B8A" w14:paraId="55A66711" w14:textId="77777777" w:rsidTr="00B3509E">
        <w:trPr>
          <w:trHeight w:val="280"/>
        </w:trPr>
        <w:tc>
          <w:tcPr>
            <w:tcW w:w="2835" w:type="dxa"/>
          </w:tcPr>
          <w:p w14:paraId="2231BE52" w14:textId="77777777" w:rsidR="009D7B8A" w:rsidRDefault="009D7B8A" w:rsidP="00B3509E">
            <w:pPr>
              <w:pStyle w:val="TableParagraph"/>
              <w:rPr>
                <w:sz w:val="20"/>
              </w:rPr>
            </w:pPr>
          </w:p>
        </w:tc>
        <w:tc>
          <w:tcPr>
            <w:tcW w:w="849" w:type="dxa"/>
            <w:vMerge/>
            <w:tcBorders>
              <w:top w:val="nil"/>
            </w:tcBorders>
          </w:tcPr>
          <w:p w14:paraId="695F21AF" w14:textId="77777777" w:rsidR="009D7B8A" w:rsidRDefault="009D7B8A" w:rsidP="00B3509E">
            <w:pPr>
              <w:rPr>
                <w:sz w:val="2"/>
                <w:szCs w:val="2"/>
              </w:rPr>
            </w:pPr>
          </w:p>
        </w:tc>
        <w:tc>
          <w:tcPr>
            <w:tcW w:w="875" w:type="dxa"/>
            <w:vMerge/>
            <w:tcBorders>
              <w:top w:val="nil"/>
            </w:tcBorders>
          </w:tcPr>
          <w:p w14:paraId="019C24DF" w14:textId="77777777" w:rsidR="009D7B8A" w:rsidRDefault="009D7B8A" w:rsidP="00B3509E">
            <w:pPr>
              <w:rPr>
                <w:sz w:val="2"/>
                <w:szCs w:val="2"/>
              </w:rPr>
            </w:pPr>
          </w:p>
        </w:tc>
        <w:tc>
          <w:tcPr>
            <w:tcW w:w="807" w:type="dxa"/>
          </w:tcPr>
          <w:p w14:paraId="5E3F40DF" w14:textId="77777777" w:rsidR="009D7B8A" w:rsidRDefault="009D7B8A" w:rsidP="00B3509E">
            <w:pPr>
              <w:pStyle w:val="TableParagraph"/>
              <w:spacing w:line="261" w:lineRule="exact"/>
              <w:ind w:left="85"/>
              <w:rPr>
                <w:sz w:val="24"/>
              </w:rPr>
            </w:pPr>
            <w:r>
              <w:rPr>
                <w:sz w:val="24"/>
              </w:rPr>
              <w:t>1,000</w:t>
            </w:r>
          </w:p>
        </w:tc>
        <w:tc>
          <w:tcPr>
            <w:tcW w:w="870" w:type="dxa"/>
          </w:tcPr>
          <w:p w14:paraId="3BA89E41" w14:textId="77777777" w:rsidR="009D7B8A" w:rsidRDefault="009D7B8A" w:rsidP="00B3509E">
            <w:pPr>
              <w:pStyle w:val="TableParagraph"/>
              <w:spacing w:line="261" w:lineRule="exact"/>
              <w:ind w:left="176"/>
              <w:rPr>
                <w:sz w:val="24"/>
              </w:rPr>
            </w:pPr>
            <w:r>
              <w:rPr>
                <w:sz w:val="24"/>
              </w:rPr>
              <w:t>0,961</w:t>
            </w:r>
          </w:p>
        </w:tc>
        <w:tc>
          <w:tcPr>
            <w:tcW w:w="853" w:type="dxa"/>
            <w:vMerge/>
            <w:tcBorders>
              <w:top w:val="nil"/>
            </w:tcBorders>
          </w:tcPr>
          <w:p w14:paraId="4ECBF07D" w14:textId="77777777" w:rsidR="009D7B8A" w:rsidRDefault="009D7B8A" w:rsidP="00B3509E">
            <w:pPr>
              <w:rPr>
                <w:sz w:val="2"/>
                <w:szCs w:val="2"/>
              </w:rPr>
            </w:pPr>
          </w:p>
        </w:tc>
        <w:tc>
          <w:tcPr>
            <w:tcW w:w="852" w:type="dxa"/>
            <w:vMerge/>
            <w:tcBorders>
              <w:top w:val="nil"/>
            </w:tcBorders>
          </w:tcPr>
          <w:p w14:paraId="00D5D331" w14:textId="77777777" w:rsidR="009D7B8A" w:rsidRDefault="009D7B8A" w:rsidP="00B3509E">
            <w:pPr>
              <w:rPr>
                <w:sz w:val="2"/>
                <w:szCs w:val="2"/>
              </w:rPr>
            </w:pPr>
          </w:p>
        </w:tc>
        <w:tc>
          <w:tcPr>
            <w:tcW w:w="807" w:type="dxa"/>
          </w:tcPr>
          <w:p w14:paraId="2613A1DE" w14:textId="77777777" w:rsidR="009D7B8A" w:rsidRDefault="009D7B8A" w:rsidP="00B3509E">
            <w:pPr>
              <w:pStyle w:val="TableParagraph"/>
              <w:spacing w:line="261" w:lineRule="exact"/>
              <w:ind w:left="89" w:right="138"/>
              <w:jc w:val="center"/>
              <w:rPr>
                <w:sz w:val="24"/>
              </w:rPr>
            </w:pPr>
            <w:r>
              <w:rPr>
                <w:sz w:val="24"/>
              </w:rPr>
              <w:t>1,000</w:t>
            </w:r>
          </w:p>
        </w:tc>
        <w:tc>
          <w:tcPr>
            <w:tcW w:w="897" w:type="dxa"/>
          </w:tcPr>
          <w:p w14:paraId="5A359BC9" w14:textId="77777777" w:rsidR="009D7B8A" w:rsidRDefault="009D7B8A" w:rsidP="00B3509E">
            <w:pPr>
              <w:pStyle w:val="TableParagraph"/>
              <w:spacing w:line="261" w:lineRule="exact"/>
              <w:ind w:left="150"/>
              <w:rPr>
                <w:sz w:val="24"/>
              </w:rPr>
            </w:pPr>
            <w:r>
              <w:rPr>
                <w:sz w:val="24"/>
              </w:rPr>
              <w:t>1,000</w:t>
            </w:r>
          </w:p>
        </w:tc>
      </w:tr>
      <w:tr w:rsidR="009D7B8A" w14:paraId="58172121" w14:textId="77777777" w:rsidTr="00B3509E">
        <w:trPr>
          <w:trHeight w:val="552"/>
        </w:trPr>
        <w:tc>
          <w:tcPr>
            <w:tcW w:w="2835" w:type="dxa"/>
          </w:tcPr>
          <w:p w14:paraId="6BCCCEC4" w14:textId="77777777" w:rsidR="009D7B8A" w:rsidRDefault="009D7B8A" w:rsidP="00B3509E">
            <w:pPr>
              <w:pStyle w:val="TableParagraph"/>
              <w:spacing w:line="276" w:lineRule="exact"/>
              <w:ind w:right="1"/>
              <w:jc w:val="center"/>
              <w:rPr>
                <w:sz w:val="24"/>
              </w:rPr>
            </w:pPr>
            <w:r>
              <w:rPr>
                <w:sz w:val="24"/>
              </w:rPr>
              <w:t>B</w:t>
            </w:r>
          </w:p>
        </w:tc>
        <w:tc>
          <w:tcPr>
            <w:tcW w:w="849" w:type="dxa"/>
            <w:tcBorders>
              <w:bottom w:val="single" w:sz="4" w:space="0" w:color="000000"/>
            </w:tcBorders>
          </w:tcPr>
          <w:p w14:paraId="2B251C02" w14:textId="77777777" w:rsidR="009D7B8A" w:rsidRDefault="009D7B8A" w:rsidP="00B3509E">
            <w:pPr>
              <w:pStyle w:val="TableParagraph"/>
              <w:spacing w:line="276" w:lineRule="exact"/>
              <w:ind w:left="91" w:right="86"/>
              <w:jc w:val="center"/>
              <w:rPr>
                <w:sz w:val="24"/>
              </w:rPr>
            </w:pPr>
            <w:r>
              <w:rPr>
                <w:sz w:val="24"/>
              </w:rPr>
              <w:t>25</w:t>
            </w:r>
          </w:p>
          <w:p w14:paraId="49B0344B" w14:textId="77777777" w:rsidR="009D7B8A" w:rsidRDefault="009D7B8A" w:rsidP="00B3509E">
            <w:pPr>
              <w:pStyle w:val="TableParagraph"/>
              <w:spacing w:line="257" w:lineRule="exact"/>
              <w:ind w:left="91" w:right="86"/>
              <w:jc w:val="center"/>
              <w:rPr>
                <w:sz w:val="24"/>
              </w:rPr>
            </w:pPr>
            <w:r>
              <w:rPr>
                <w:sz w:val="24"/>
              </w:rPr>
              <w:t>48,1%</w:t>
            </w:r>
          </w:p>
        </w:tc>
        <w:tc>
          <w:tcPr>
            <w:tcW w:w="875" w:type="dxa"/>
            <w:tcBorders>
              <w:bottom w:val="single" w:sz="4" w:space="0" w:color="000000"/>
            </w:tcBorders>
          </w:tcPr>
          <w:p w14:paraId="07D30A99" w14:textId="77777777" w:rsidR="009D7B8A" w:rsidRDefault="009D7B8A" w:rsidP="00B3509E">
            <w:pPr>
              <w:pStyle w:val="TableParagraph"/>
              <w:spacing w:line="276" w:lineRule="exact"/>
              <w:ind w:left="73" w:right="90"/>
              <w:jc w:val="center"/>
              <w:rPr>
                <w:sz w:val="24"/>
              </w:rPr>
            </w:pPr>
            <w:r>
              <w:rPr>
                <w:sz w:val="24"/>
              </w:rPr>
              <w:t>24</w:t>
            </w:r>
          </w:p>
          <w:p w14:paraId="464A51E5" w14:textId="77777777" w:rsidR="009D7B8A" w:rsidRDefault="009D7B8A" w:rsidP="00B3509E">
            <w:pPr>
              <w:pStyle w:val="TableParagraph"/>
              <w:spacing w:line="257" w:lineRule="exact"/>
              <w:ind w:left="74" w:right="90"/>
              <w:jc w:val="center"/>
              <w:rPr>
                <w:sz w:val="24"/>
              </w:rPr>
            </w:pPr>
            <w:r>
              <w:rPr>
                <w:sz w:val="24"/>
              </w:rPr>
              <w:t>46,2%</w:t>
            </w:r>
          </w:p>
        </w:tc>
        <w:tc>
          <w:tcPr>
            <w:tcW w:w="807" w:type="dxa"/>
            <w:tcBorders>
              <w:bottom w:val="single" w:sz="4" w:space="0" w:color="000000"/>
            </w:tcBorders>
          </w:tcPr>
          <w:p w14:paraId="2C348E84" w14:textId="77777777" w:rsidR="009D7B8A" w:rsidRDefault="009D7B8A" w:rsidP="00B3509E">
            <w:pPr>
              <w:pStyle w:val="TableParagraph"/>
              <w:rPr>
                <w:sz w:val="24"/>
              </w:rPr>
            </w:pPr>
          </w:p>
        </w:tc>
        <w:tc>
          <w:tcPr>
            <w:tcW w:w="870" w:type="dxa"/>
            <w:tcBorders>
              <w:bottom w:val="single" w:sz="4" w:space="0" w:color="000000"/>
            </w:tcBorders>
          </w:tcPr>
          <w:p w14:paraId="774C2D00" w14:textId="77777777" w:rsidR="009D7B8A" w:rsidRDefault="009D7B8A" w:rsidP="00B3509E">
            <w:pPr>
              <w:pStyle w:val="TableParagraph"/>
              <w:rPr>
                <w:sz w:val="24"/>
              </w:rPr>
            </w:pPr>
          </w:p>
        </w:tc>
        <w:tc>
          <w:tcPr>
            <w:tcW w:w="853" w:type="dxa"/>
            <w:tcBorders>
              <w:bottom w:val="single" w:sz="4" w:space="0" w:color="000000"/>
            </w:tcBorders>
          </w:tcPr>
          <w:p w14:paraId="40674B0B" w14:textId="77777777" w:rsidR="009D7B8A" w:rsidRDefault="009D7B8A" w:rsidP="00B3509E">
            <w:pPr>
              <w:pStyle w:val="TableParagraph"/>
              <w:spacing w:line="276" w:lineRule="exact"/>
              <w:ind w:left="91" w:right="90"/>
              <w:jc w:val="center"/>
              <w:rPr>
                <w:sz w:val="24"/>
              </w:rPr>
            </w:pPr>
            <w:r>
              <w:rPr>
                <w:sz w:val="24"/>
              </w:rPr>
              <w:t>36</w:t>
            </w:r>
          </w:p>
          <w:p w14:paraId="55B6AA01" w14:textId="77777777" w:rsidR="009D7B8A" w:rsidRDefault="009D7B8A" w:rsidP="00B3509E">
            <w:pPr>
              <w:pStyle w:val="TableParagraph"/>
              <w:spacing w:line="257" w:lineRule="exact"/>
              <w:ind w:left="91" w:right="89"/>
              <w:jc w:val="center"/>
              <w:rPr>
                <w:sz w:val="24"/>
              </w:rPr>
            </w:pPr>
            <w:r>
              <w:rPr>
                <w:sz w:val="24"/>
              </w:rPr>
              <w:t>69,2%</w:t>
            </w:r>
          </w:p>
        </w:tc>
        <w:tc>
          <w:tcPr>
            <w:tcW w:w="852" w:type="dxa"/>
            <w:tcBorders>
              <w:bottom w:val="single" w:sz="4" w:space="0" w:color="000000"/>
            </w:tcBorders>
          </w:tcPr>
          <w:p w14:paraId="5BA4CD5E" w14:textId="77777777" w:rsidR="009D7B8A" w:rsidRDefault="009D7B8A" w:rsidP="00B3509E">
            <w:pPr>
              <w:pStyle w:val="TableParagraph"/>
              <w:spacing w:line="276" w:lineRule="exact"/>
              <w:ind w:left="69" w:right="68"/>
              <w:jc w:val="center"/>
              <w:rPr>
                <w:sz w:val="24"/>
              </w:rPr>
            </w:pPr>
            <w:r>
              <w:rPr>
                <w:sz w:val="24"/>
              </w:rPr>
              <w:t>36</w:t>
            </w:r>
          </w:p>
          <w:p w14:paraId="5C67634B" w14:textId="77777777" w:rsidR="009D7B8A" w:rsidRDefault="009D7B8A" w:rsidP="00B3509E">
            <w:pPr>
              <w:pStyle w:val="TableParagraph"/>
              <w:spacing w:line="257" w:lineRule="exact"/>
              <w:ind w:left="69" w:right="68"/>
              <w:jc w:val="center"/>
              <w:rPr>
                <w:sz w:val="24"/>
              </w:rPr>
            </w:pPr>
            <w:r>
              <w:rPr>
                <w:sz w:val="24"/>
              </w:rPr>
              <w:t>69,2%</w:t>
            </w:r>
          </w:p>
        </w:tc>
        <w:tc>
          <w:tcPr>
            <w:tcW w:w="807" w:type="dxa"/>
            <w:tcBorders>
              <w:bottom w:val="single" w:sz="4" w:space="0" w:color="000000"/>
            </w:tcBorders>
          </w:tcPr>
          <w:p w14:paraId="05590D6A" w14:textId="77777777" w:rsidR="009D7B8A" w:rsidRDefault="009D7B8A" w:rsidP="00B3509E">
            <w:pPr>
              <w:pStyle w:val="TableParagraph"/>
              <w:rPr>
                <w:sz w:val="24"/>
              </w:rPr>
            </w:pPr>
          </w:p>
        </w:tc>
        <w:tc>
          <w:tcPr>
            <w:tcW w:w="897" w:type="dxa"/>
            <w:tcBorders>
              <w:bottom w:val="single" w:sz="4" w:space="0" w:color="000000"/>
            </w:tcBorders>
          </w:tcPr>
          <w:p w14:paraId="446454D4" w14:textId="77777777" w:rsidR="009D7B8A" w:rsidRDefault="009D7B8A" w:rsidP="00B3509E">
            <w:pPr>
              <w:pStyle w:val="TableParagraph"/>
              <w:rPr>
                <w:sz w:val="24"/>
              </w:rPr>
            </w:pPr>
          </w:p>
        </w:tc>
      </w:tr>
      <w:tr w:rsidR="009D7B8A" w14:paraId="28B9188C" w14:textId="77777777" w:rsidTr="00B3509E">
        <w:trPr>
          <w:trHeight w:val="280"/>
        </w:trPr>
        <w:tc>
          <w:tcPr>
            <w:tcW w:w="2835" w:type="dxa"/>
          </w:tcPr>
          <w:p w14:paraId="0A5EE035" w14:textId="77777777" w:rsidR="009D7B8A" w:rsidRDefault="009D7B8A" w:rsidP="00B3509E">
            <w:pPr>
              <w:pStyle w:val="TableParagraph"/>
              <w:spacing w:line="260" w:lineRule="exact"/>
              <w:ind w:left="108"/>
              <w:rPr>
                <w:b/>
                <w:sz w:val="24"/>
              </w:rPr>
            </w:pPr>
            <w:r>
              <w:rPr>
                <w:b/>
                <w:sz w:val="24"/>
                <w:u w:val="thick"/>
              </w:rPr>
              <w:t>Pell</w:t>
            </w:r>
            <w:r>
              <w:rPr>
                <w:b/>
                <w:spacing w:val="-2"/>
                <w:sz w:val="24"/>
                <w:u w:val="thick"/>
              </w:rPr>
              <w:t xml:space="preserve"> </w:t>
            </w:r>
            <w:r>
              <w:rPr>
                <w:b/>
                <w:sz w:val="24"/>
                <w:u w:val="thick"/>
              </w:rPr>
              <w:t>e</w:t>
            </w:r>
            <w:r>
              <w:rPr>
                <w:b/>
                <w:spacing w:val="-3"/>
                <w:sz w:val="24"/>
                <w:u w:val="thick"/>
              </w:rPr>
              <w:t xml:space="preserve"> </w:t>
            </w:r>
            <w:r>
              <w:rPr>
                <w:b/>
                <w:sz w:val="24"/>
                <w:u w:val="thick"/>
              </w:rPr>
              <w:t>Gregory</w:t>
            </w:r>
            <w:r>
              <w:rPr>
                <w:b/>
                <w:spacing w:val="-2"/>
                <w:sz w:val="24"/>
                <w:u w:val="thick"/>
              </w:rPr>
              <w:t xml:space="preserve"> </w:t>
            </w:r>
            <w:r>
              <w:rPr>
                <w:b/>
                <w:sz w:val="24"/>
                <w:u w:val="thick"/>
              </w:rPr>
              <w:t>I</w:t>
            </w:r>
            <w:r>
              <w:rPr>
                <w:b/>
                <w:spacing w:val="-2"/>
                <w:sz w:val="24"/>
                <w:u w:val="thick"/>
              </w:rPr>
              <w:t xml:space="preserve"> </w:t>
            </w:r>
            <w:r>
              <w:rPr>
                <w:b/>
                <w:sz w:val="24"/>
                <w:u w:val="thick"/>
              </w:rPr>
              <w:t>II</w:t>
            </w:r>
            <w:r>
              <w:rPr>
                <w:b/>
                <w:spacing w:val="-2"/>
                <w:sz w:val="24"/>
                <w:u w:val="thick"/>
              </w:rPr>
              <w:t xml:space="preserve"> </w:t>
            </w:r>
            <w:r>
              <w:rPr>
                <w:b/>
                <w:sz w:val="24"/>
                <w:u w:val="thick"/>
              </w:rPr>
              <w:t>III</w:t>
            </w:r>
          </w:p>
        </w:tc>
        <w:tc>
          <w:tcPr>
            <w:tcW w:w="849" w:type="dxa"/>
            <w:tcBorders>
              <w:top w:val="single" w:sz="4" w:space="0" w:color="000000"/>
            </w:tcBorders>
          </w:tcPr>
          <w:p w14:paraId="74CC1656" w14:textId="77777777" w:rsidR="009D7B8A" w:rsidRDefault="009D7B8A" w:rsidP="00B3509E">
            <w:pPr>
              <w:pStyle w:val="TableParagraph"/>
              <w:rPr>
                <w:sz w:val="20"/>
              </w:rPr>
            </w:pPr>
          </w:p>
        </w:tc>
        <w:tc>
          <w:tcPr>
            <w:tcW w:w="875" w:type="dxa"/>
            <w:tcBorders>
              <w:top w:val="single" w:sz="4" w:space="0" w:color="000000"/>
            </w:tcBorders>
          </w:tcPr>
          <w:p w14:paraId="5481CD37" w14:textId="77777777" w:rsidR="009D7B8A" w:rsidRDefault="009D7B8A" w:rsidP="00B3509E">
            <w:pPr>
              <w:pStyle w:val="TableParagraph"/>
              <w:rPr>
                <w:sz w:val="20"/>
              </w:rPr>
            </w:pPr>
          </w:p>
        </w:tc>
        <w:tc>
          <w:tcPr>
            <w:tcW w:w="807" w:type="dxa"/>
            <w:tcBorders>
              <w:top w:val="single" w:sz="4" w:space="0" w:color="000000"/>
            </w:tcBorders>
          </w:tcPr>
          <w:p w14:paraId="12AA8715" w14:textId="77777777" w:rsidR="009D7B8A" w:rsidRDefault="009D7B8A" w:rsidP="00B3509E">
            <w:pPr>
              <w:pStyle w:val="TableParagraph"/>
              <w:rPr>
                <w:sz w:val="20"/>
              </w:rPr>
            </w:pPr>
          </w:p>
        </w:tc>
        <w:tc>
          <w:tcPr>
            <w:tcW w:w="870" w:type="dxa"/>
            <w:tcBorders>
              <w:top w:val="single" w:sz="4" w:space="0" w:color="000000"/>
            </w:tcBorders>
          </w:tcPr>
          <w:p w14:paraId="330CEAC6" w14:textId="77777777" w:rsidR="009D7B8A" w:rsidRDefault="009D7B8A" w:rsidP="00B3509E">
            <w:pPr>
              <w:pStyle w:val="TableParagraph"/>
              <w:rPr>
                <w:sz w:val="20"/>
              </w:rPr>
            </w:pPr>
          </w:p>
        </w:tc>
        <w:tc>
          <w:tcPr>
            <w:tcW w:w="853" w:type="dxa"/>
            <w:tcBorders>
              <w:top w:val="single" w:sz="4" w:space="0" w:color="000000"/>
            </w:tcBorders>
          </w:tcPr>
          <w:p w14:paraId="119785F9" w14:textId="77777777" w:rsidR="009D7B8A" w:rsidRDefault="009D7B8A" w:rsidP="00B3509E">
            <w:pPr>
              <w:pStyle w:val="TableParagraph"/>
              <w:rPr>
                <w:sz w:val="20"/>
              </w:rPr>
            </w:pPr>
          </w:p>
        </w:tc>
        <w:tc>
          <w:tcPr>
            <w:tcW w:w="852" w:type="dxa"/>
            <w:tcBorders>
              <w:top w:val="single" w:sz="4" w:space="0" w:color="000000"/>
            </w:tcBorders>
          </w:tcPr>
          <w:p w14:paraId="7CFB6557" w14:textId="77777777" w:rsidR="009D7B8A" w:rsidRDefault="009D7B8A" w:rsidP="00B3509E">
            <w:pPr>
              <w:pStyle w:val="TableParagraph"/>
              <w:rPr>
                <w:sz w:val="20"/>
              </w:rPr>
            </w:pPr>
          </w:p>
        </w:tc>
        <w:tc>
          <w:tcPr>
            <w:tcW w:w="807" w:type="dxa"/>
            <w:tcBorders>
              <w:top w:val="single" w:sz="4" w:space="0" w:color="000000"/>
            </w:tcBorders>
          </w:tcPr>
          <w:p w14:paraId="536BAA2C" w14:textId="77777777" w:rsidR="009D7B8A" w:rsidRDefault="009D7B8A" w:rsidP="00B3509E">
            <w:pPr>
              <w:pStyle w:val="TableParagraph"/>
              <w:rPr>
                <w:sz w:val="20"/>
              </w:rPr>
            </w:pPr>
          </w:p>
        </w:tc>
        <w:tc>
          <w:tcPr>
            <w:tcW w:w="897" w:type="dxa"/>
            <w:tcBorders>
              <w:top w:val="single" w:sz="4" w:space="0" w:color="000000"/>
            </w:tcBorders>
          </w:tcPr>
          <w:p w14:paraId="646C45A8" w14:textId="77777777" w:rsidR="009D7B8A" w:rsidRDefault="009D7B8A" w:rsidP="00B3509E">
            <w:pPr>
              <w:pStyle w:val="TableParagraph"/>
              <w:rPr>
                <w:sz w:val="20"/>
              </w:rPr>
            </w:pPr>
          </w:p>
        </w:tc>
      </w:tr>
      <w:tr w:rsidR="009D7B8A" w14:paraId="5AADF297" w14:textId="77777777" w:rsidTr="00B3509E">
        <w:trPr>
          <w:trHeight w:val="551"/>
        </w:trPr>
        <w:tc>
          <w:tcPr>
            <w:tcW w:w="2835" w:type="dxa"/>
          </w:tcPr>
          <w:p w14:paraId="5FEF7685" w14:textId="77777777" w:rsidR="009D7B8A" w:rsidRDefault="009D7B8A" w:rsidP="00B3509E">
            <w:pPr>
              <w:pStyle w:val="TableParagraph"/>
              <w:spacing w:line="271" w:lineRule="exact"/>
              <w:jc w:val="center"/>
              <w:rPr>
                <w:sz w:val="24"/>
              </w:rPr>
            </w:pPr>
            <w:r>
              <w:rPr>
                <w:sz w:val="24"/>
              </w:rPr>
              <w:t>I</w:t>
            </w:r>
          </w:p>
        </w:tc>
        <w:tc>
          <w:tcPr>
            <w:tcW w:w="849" w:type="dxa"/>
          </w:tcPr>
          <w:p w14:paraId="00A2A6FC" w14:textId="77777777" w:rsidR="009D7B8A" w:rsidRDefault="009D7B8A" w:rsidP="00B3509E">
            <w:pPr>
              <w:pStyle w:val="TableParagraph"/>
              <w:spacing w:line="271" w:lineRule="exact"/>
              <w:ind w:left="91" w:right="86"/>
              <w:jc w:val="center"/>
              <w:rPr>
                <w:sz w:val="24"/>
              </w:rPr>
            </w:pPr>
            <w:r>
              <w:rPr>
                <w:sz w:val="24"/>
              </w:rPr>
              <w:t>29</w:t>
            </w:r>
          </w:p>
          <w:p w14:paraId="7AECBCC7" w14:textId="77777777" w:rsidR="009D7B8A" w:rsidRDefault="009D7B8A" w:rsidP="00B3509E">
            <w:pPr>
              <w:pStyle w:val="TableParagraph"/>
              <w:tabs>
                <w:tab w:val="left" w:pos="959"/>
              </w:tabs>
              <w:spacing w:line="261" w:lineRule="exact"/>
              <w:ind w:left="-2835" w:right="-116"/>
              <w:jc w:val="center"/>
              <w:rPr>
                <w:sz w:val="24"/>
              </w:rPr>
            </w:pPr>
            <w:r>
              <w:rPr>
                <w:sz w:val="24"/>
                <w:u w:val="single"/>
              </w:rPr>
              <w:t xml:space="preserve">                                                </w:t>
            </w:r>
            <w:r>
              <w:rPr>
                <w:spacing w:val="12"/>
                <w:sz w:val="24"/>
                <w:u w:val="single"/>
              </w:rPr>
              <w:t xml:space="preserve"> </w:t>
            </w:r>
            <w:r>
              <w:rPr>
                <w:sz w:val="24"/>
                <w:u w:val="single"/>
              </w:rPr>
              <w:t>55,8%</w:t>
            </w:r>
            <w:r>
              <w:rPr>
                <w:sz w:val="24"/>
                <w:u w:val="single"/>
              </w:rPr>
              <w:tab/>
            </w:r>
          </w:p>
        </w:tc>
        <w:tc>
          <w:tcPr>
            <w:tcW w:w="875" w:type="dxa"/>
          </w:tcPr>
          <w:p w14:paraId="67131714" w14:textId="77777777" w:rsidR="009D7B8A" w:rsidRDefault="009D7B8A" w:rsidP="00B3509E">
            <w:pPr>
              <w:pStyle w:val="TableParagraph"/>
              <w:spacing w:line="271" w:lineRule="exact"/>
              <w:ind w:left="73" w:right="90"/>
              <w:jc w:val="center"/>
              <w:rPr>
                <w:sz w:val="24"/>
              </w:rPr>
            </w:pPr>
            <w:r>
              <w:rPr>
                <w:sz w:val="24"/>
              </w:rPr>
              <w:t>29</w:t>
            </w:r>
          </w:p>
          <w:p w14:paraId="62693826" w14:textId="77777777" w:rsidR="009D7B8A" w:rsidRDefault="009D7B8A" w:rsidP="00B3509E">
            <w:pPr>
              <w:pStyle w:val="TableParagraph"/>
              <w:spacing w:line="261" w:lineRule="exact"/>
              <w:ind w:left="59" w:right="90"/>
              <w:jc w:val="center"/>
              <w:rPr>
                <w:sz w:val="24"/>
              </w:rPr>
            </w:pPr>
            <w:r>
              <w:rPr>
                <w:sz w:val="24"/>
                <w:u w:val="single"/>
              </w:rPr>
              <w:t>55,8%</w:t>
            </w:r>
          </w:p>
        </w:tc>
        <w:tc>
          <w:tcPr>
            <w:tcW w:w="807" w:type="dxa"/>
          </w:tcPr>
          <w:p w14:paraId="799BFA7E" w14:textId="77777777" w:rsidR="009D7B8A" w:rsidRDefault="009D7B8A" w:rsidP="00B3509E">
            <w:pPr>
              <w:pStyle w:val="TableParagraph"/>
              <w:rPr>
                <w:sz w:val="24"/>
              </w:rPr>
            </w:pPr>
          </w:p>
        </w:tc>
        <w:tc>
          <w:tcPr>
            <w:tcW w:w="870" w:type="dxa"/>
          </w:tcPr>
          <w:p w14:paraId="6FE5BB2B" w14:textId="77777777" w:rsidR="009D7B8A" w:rsidRDefault="009D7B8A" w:rsidP="00B3509E">
            <w:pPr>
              <w:pStyle w:val="TableParagraph"/>
              <w:rPr>
                <w:sz w:val="24"/>
              </w:rPr>
            </w:pPr>
          </w:p>
        </w:tc>
        <w:tc>
          <w:tcPr>
            <w:tcW w:w="853" w:type="dxa"/>
          </w:tcPr>
          <w:p w14:paraId="5B4A4327" w14:textId="77777777" w:rsidR="009D7B8A" w:rsidRDefault="009D7B8A" w:rsidP="00B3509E">
            <w:pPr>
              <w:pStyle w:val="TableParagraph"/>
              <w:spacing w:line="271" w:lineRule="exact"/>
              <w:ind w:left="91" w:right="90"/>
              <w:jc w:val="center"/>
              <w:rPr>
                <w:sz w:val="24"/>
              </w:rPr>
            </w:pPr>
            <w:r>
              <w:rPr>
                <w:sz w:val="24"/>
              </w:rPr>
              <w:t>14</w:t>
            </w:r>
          </w:p>
          <w:p w14:paraId="4AFF039D" w14:textId="77777777" w:rsidR="009D7B8A" w:rsidRDefault="009D7B8A" w:rsidP="00B3509E">
            <w:pPr>
              <w:pStyle w:val="TableParagraph"/>
              <w:tabs>
                <w:tab w:val="left" w:pos="969"/>
              </w:tabs>
              <w:spacing w:line="261" w:lineRule="exact"/>
              <w:ind w:left="2" w:right="-130"/>
              <w:jc w:val="center"/>
              <w:rPr>
                <w:sz w:val="24"/>
              </w:rPr>
            </w:pPr>
            <w:r>
              <w:rPr>
                <w:sz w:val="24"/>
                <w:u w:val="single"/>
              </w:rPr>
              <w:t xml:space="preserve"> </w:t>
            </w:r>
            <w:r>
              <w:rPr>
                <w:spacing w:val="-12"/>
                <w:sz w:val="24"/>
                <w:u w:val="single"/>
              </w:rPr>
              <w:t xml:space="preserve"> </w:t>
            </w:r>
            <w:r>
              <w:rPr>
                <w:sz w:val="24"/>
                <w:u w:val="single"/>
              </w:rPr>
              <w:t>26,9%</w:t>
            </w:r>
            <w:r>
              <w:rPr>
                <w:sz w:val="24"/>
                <w:u w:val="single"/>
              </w:rPr>
              <w:tab/>
            </w:r>
          </w:p>
        </w:tc>
        <w:tc>
          <w:tcPr>
            <w:tcW w:w="852" w:type="dxa"/>
          </w:tcPr>
          <w:p w14:paraId="343A6CB6" w14:textId="77777777" w:rsidR="009D7B8A" w:rsidRDefault="009D7B8A" w:rsidP="00B3509E">
            <w:pPr>
              <w:pStyle w:val="TableParagraph"/>
              <w:spacing w:line="271" w:lineRule="exact"/>
              <w:ind w:left="69" w:right="68"/>
              <w:jc w:val="center"/>
              <w:rPr>
                <w:sz w:val="24"/>
              </w:rPr>
            </w:pPr>
            <w:r>
              <w:rPr>
                <w:sz w:val="24"/>
              </w:rPr>
              <w:t>14</w:t>
            </w:r>
          </w:p>
          <w:p w14:paraId="40695151" w14:textId="77777777" w:rsidR="009D7B8A" w:rsidRDefault="009D7B8A" w:rsidP="00B3509E">
            <w:pPr>
              <w:pStyle w:val="TableParagraph"/>
              <w:spacing w:line="261" w:lineRule="exact"/>
              <w:ind w:left="69" w:right="68"/>
              <w:jc w:val="center"/>
              <w:rPr>
                <w:sz w:val="24"/>
              </w:rPr>
            </w:pPr>
            <w:r>
              <w:rPr>
                <w:sz w:val="24"/>
                <w:u w:val="single"/>
              </w:rPr>
              <w:t>26,9%</w:t>
            </w:r>
          </w:p>
        </w:tc>
        <w:tc>
          <w:tcPr>
            <w:tcW w:w="807" w:type="dxa"/>
          </w:tcPr>
          <w:p w14:paraId="23616A0B" w14:textId="77777777" w:rsidR="009D7B8A" w:rsidRDefault="009D7B8A" w:rsidP="00B3509E">
            <w:pPr>
              <w:pStyle w:val="TableParagraph"/>
              <w:rPr>
                <w:sz w:val="24"/>
              </w:rPr>
            </w:pPr>
          </w:p>
        </w:tc>
        <w:tc>
          <w:tcPr>
            <w:tcW w:w="897" w:type="dxa"/>
          </w:tcPr>
          <w:p w14:paraId="6B2DE4C3" w14:textId="77777777" w:rsidR="009D7B8A" w:rsidRDefault="009D7B8A" w:rsidP="00B3509E">
            <w:pPr>
              <w:pStyle w:val="TableParagraph"/>
              <w:rPr>
                <w:sz w:val="24"/>
              </w:rPr>
            </w:pPr>
          </w:p>
        </w:tc>
      </w:tr>
      <w:tr w:rsidR="009D7B8A" w14:paraId="74A02AE1" w14:textId="77777777" w:rsidTr="00B3509E">
        <w:trPr>
          <w:trHeight w:val="557"/>
        </w:trPr>
        <w:tc>
          <w:tcPr>
            <w:tcW w:w="2835" w:type="dxa"/>
          </w:tcPr>
          <w:p w14:paraId="5E407E52" w14:textId="77777777" w:rsidR="009D7B8A" w:rsidRDefault="009D7B8A" w:rsidP="00B3509E">
            <w:pPr>
              <w:pStyle w:val="TableParagraph"/>
              <w:spacing w:before="4"/>
              <w:ind w:left="1010" w:right="1011"/>
              <w:jc w:val="center"/>
              <w:rPr>
                <w:sz w:val="24"/>
              </w:rPr>
            </w:pPr>
            <w:r>
              <w:rPr>
                <w:sz w:val="24"/>
              </w:rPr>
              <w:t>II</w:t>
            </w:r>
          </w:p>
        </w:tc>
        <w:tc>
          <w:tcPr>
            <w:tcW w:w="849" w:type="dxa"/>
            <w:tcBorders>
              <w:bottom w:val="single" w:sz="4" w:space="0" w:color="000000"/>
            </w:tcBorders>
          </w:tcPr>
          <w:p w14:paraId="6B3AE61B" w14:textId="77777777" w:rsidR="009D7B8A" w:rsidRDefault="009D7B8A" w:rsidP="00B3509E">
            <w:pPr>
              <w:pStyle w:val="TableParagraph"/>
              <w:spacing w:before="4"/>
              <w:ind w:left="91" w:right="86"/>
              <w:jc w:val="center"/>
              <w:rPr>
                <w:sz w:val="24"/>
              </w:rPr>
            </w:pPr>
            <w:r>
              <w:rPr>
                <w:sz w:val="24"/>
              </w:rPr>
              <w:t>23</w:t>
            </w:r>
          </w:p>
          <w:p w14:paraId="4D9A7D3D" w14:textId="77777777" w:rsidR="009D7B8A" w:rsidRDefault="009D7B8A" w:rsidP="00B3509E">
            <w:pPr>
              <w:pStyle w:val="TableParagraph"/>
              <w:spacing w:before="1" w:line="257" w:lineRule="exact"/>
              <w:ind w:left="91" w:right="86"/>
              <w:jc w:val="center"/>
              <w:rPr>
                <w:sz w:val="24"/>
              </w:rPr>
            </w:pPr>
            <w:r>
              <w:rPr>
                <w:sz w:val="24"/>
              </w:rPr>
              <w:t>44,2%</w:t>
            </w:r>
          </w:p>
        </w:tc>
        <w:tc>
          <w:tcPr>
            <w:tcW w:w="875" w:type="dxa"/>
            <w:tcBorders>
              <w:bottom w:val="single" w:sz="4" w:space="0" w:color="000000"/>
            </w:tcBorders>
          </w:tcPr>
          <w:p w14:paraId="3AC36880" w14:textId="77777777" w:rsidR="009D7B8A" w:rsidRDefault="009D7B8A" w:rsidP="00B3509E">
            <w:pPr>
              <w:pStyle w:val="TableParagraph"/>
              <w:spacing w:before="4"/>
              <w:ind w:left="73" w:right="90"/>
              <w:jc w:val="center"/>
              <w:rPr>
                <w:sz w:val="24"/>
              </w:rPr>
            </w:pPr>
            <w:r>
              <w:rPr>
                <w:sz w:val="24"/>
              </w:rPr>
              <w:t>23</w:t>
            </w:r>
          </w:p>
          <w:p w14:paraId="758CBA15" w14:textId="77777777" w:rsidR="009D7B8A" w:rsidRDefault="009D7B8A" w:rsidP="00B3509E">
            <w:pPr>
              <w:pStyle w:val="TableParagraph"/>
              <w:spacing w:before="1" w:line="257" w:lineRule="exact"/>
              <w:ind w:left="59" w:right="90"/>
              <w:jc w:val="center"/>
              <w:rPr>
                <w:sz w:val="24"/>
              </w:rPr>
            </w:pPr>
            <w:r>
              <w:rPr>
                <w:sz w:val="24"/>
              </w:rPr>
              <w:t>44,2%</w:t>
            </w:r>
          </w:p>
        </w:tc>
        <w:tc>
          <w:tcPr>
            <w:tcW w:w="807" w:type="dxa"/>
            <w:tcBorders>
              <w:bottom w:val="single" w:sz="4" w:space="0" w:color="000000"/>
            </w:tcBorders>
          </w:tcPr>
          <w:p w14:paraId="32CBB1B0" w14:textId="77777777" w:rsidR="009D7B8A" w:rsidRDefault="009D7B8A" w:rsidP="00B3509E">
            <w:pPr>
              <w:pStyle w:val="TableParagraph"/>
              <w:spacing w:line="271" w:lineRule="exact"/>
              <w:ind w:left="133"/>
              <w:rPr>
                <w:sz w:val="24"/>
              </w:rPr>
            </w:pPr>
            <w:r>
              <w:rPr>
                <w:sz w:val="24"/>
              </w:rPr>
              <w:t>1,000</w:t>
            </w:r>
          </w:p>
        </w:tc>
        <w:tc>
          <w:tcPr>
            <w:tcW w:w="870" w:type="dxa"/>
            <w:tcBorders>
              <w:bottom w:val="single" w:sz="4" w:space="0" w:color="000000"/>
            </w:tcBorders>
          </w:tcPr>
          <w:p w14:paraId="4B6C82BB" w14:textId="77777777" w:rsidR="009D7B8A" w:rsidRDefault="009D7B8A" w:rsidP="00B3509E">
            <w:pPr>
              <w:pStyle w:val="TableParagraph"/>
              <w:spacing w:line="271" w:lineRule="exact"/>
              <w:ind w:left="176"/>
              <w:rPr>
                <w:sz w:val="24"/>
              </w:rPr>
            </w:pPr>
            <w:r>
              <w:rPr>
                <w:sz w:val="24"/>
              </w:rPr>
              <w:t>1,000</w:t>
            </w:r>
          </w:p>
        </w:tc>
        <w:tc>
          <w:tcPr>
            <w:tcW w:w="853" w:type="dxa"/>
            <w:tcBorders>
              <w:bottom w:val="single" w:sz="4" w:space="0" w:color="000000"/>
            </w:tcBorders>
          </w:tcPr>
          <w:p w14:paraId="1CE018F3" w14:textId="77777777" w:rsidR="009D7B8A" w:rsidRDefault="009D7B8A" w:rsidP="00B3509E">
            <w:pPr>
              <w:pStyle w:val="TableParagraph"/>
              <w:spacing w:before="4"/>
              <w:ind w:left="91" w:right="90"/>
              <w:jc w:val="center"/>
              <w:rPr>
                <w:sz w:val="24"/>
              </w:rPr>
            </w:pPr>
            <w:r>
              <w:rPr>
                <w:sz w:val="24"/>
              </w:rPr>
              <w:t>38</w:t>
            </w:r>
          </w:p>
          <w:p w14:paraId="5C29F406" w14:textId="77777777" w:rsidR="009D7B8A" w:rsidRDefault="009D7B8A" w:rsidP="00B3509E">
            <w:pPr>
              <w:pStyle w:val="TableParagraph"/>
              <w:spacing w:before="1" w:line="257" w:lineRule="exact"/>
              <w:ind w:left="91" w:right="89"/>
              <w:jc w:val="center"/>
              <w:rPr>
                <w:sz w:val="24"/>
              </w:rPr>
            </w:pPr>
            <w:r>
              <w:rPr>
                <w:sz w:val="24"/>
              </w:rPr>
              <w:t>73,1%</w:t>
            </w:r>
          </w:p>
        </w:tc>
        <w:tc>
          <w:tcPr>
            <w:tcW w:w="852" w:type="dxa"/>
            <w:tcBorders>
              <w:bottom w:val="single" w:sz="4" w:space="0" w:color="000000"/>
            </w:tcBorders>
          </w:tcPr>
          <w:p w14:paraId="50836A89" w14:textId="77777777" w:rsidR="009D7B8A" w:rsidRDefault="009D7B8A" w:rsidP="00B3509E">
            <w:pPr>
              <w:pStyle w:val="TableParagraph"/>
              <w:spacing w:before="4"/>
              <w:ind w:left="69" w:right="68"/>
              <w:jc w:val="center"/>
              <w:rPr>
                <w:sz w:val="24"/>
              </w:rPr>
            </w:pPr>
            <w:r>
              <w:rPr>
                <w:sz w:val="24"/>
              </w:rPr>
              <w:t>38</w:t>
            </w:r>
          </w:p>
          <w:p w14:paraId="5C9AFA3C" w14:textId="77777777" w:rsidR="009D7B8A" w:rsidRDefault="009D7B8A" w:rsidP="00B3509E">
            <w:pPr>
              <w:pStyle w:val="TableParagraph"/>
              <w:spacing w:before="1" w:line="257" w:lineRule="exact"/>
              <w:ind w:left="57" w:right="68"/>
              <w:jc w:val="center"/>
              <w:rPr>
                <w:sz w:val="24"/>
              </w:rPr>
            </w:pPr>
            <w:r>
              <w:rPr>
                <w:sz w:val="24"/>
              </w:rPr>
              <w:t>73,1%</w:t>
            </w:r>
          </w:p>
        </w:tc>
        <w:tc>
          <w:tcPr>
            <w:tcW w:w="807" w:type="dxa"/>
            <w:tcBorders>
              <w:bottom w:val="single" w:sz="4" w:space="0" w:color="000000"/>
            </w:tcBorders>
          </w:tcPr>
          <w:p w14:paraId="407EC24A" w14:textId="77777777" w:rsidR="009D7B8A" w:rsidRDefault="009D7B8A" w:rsidP="00B3509E">
            <w:pPr>
              <w:pStyle w:val="TableParagraph"/>
              <w:spacing w:line="271" w:lineRule="exact"/>
              <w:ind w:left="89" w:right="138"/>
              <w:jc w:val="center"/>
              <w:rPr>
                <w:sz w:val="24"/>
              </w:rPr>
            </w:pPr>
            <w:r>
              <w:rPr>
                <w:sz w:val="24"/>
              </w:rPr>
              <w:t>1,000</w:t>
            </w:r>
          </w:p>
        </w:tc>
        <w:tc>
          <w:tcPr>
            <w:tcW w:w="897" w:type="dxa"/>
            <w:tcBorders>
              <w:bottom w:val="single" w:sz="4" w:space="0" w:color="000000"/>
            </w:tcBorders>
          </w:tcPr>
          <w:p w14:paraId="59F05956" w14:textId="77777777" w:rsidR="009D7B8A" w:rsidRDefault="009D7B8A" w:rsidP="00B3509E">
            <w:pPr>
              <w:pStyle w:val="TableParagraph"/>
              <w:spacing w:line="271" w:lineRule="exact"/>
              <w:ind w:left="150"/>
              <w:rPr>
                <w:sz w:val="24"/>
              </w:rPr>
            </w:pPr>
            <w:r>
              <w:rPr>
                <w:sz w:val="24"/>
              </w:rPr>
              <w:t>1,000</w:t>
            </w:r>
          </w:p>
        </w:tc>
      </w:tr>
      <w:tr w:rsidR="009D7B8A" w14:paraId="2AAD9F48" w14:textId="77777777" w:rsidTr="00B3509E">
        <w:trPr>
          <w:trHeight w:val="280"/>
        </w:trPr>
        <w:tc>
          <w:tcPr>
            <w:tcW w:w="2835" w:type="dxa"/>
          </w:tcPr>
          <w:p w14:paraId="3F99F67F" w14:textId="77777777" w:rsidR="009D7B8A" w:rsidRDefault="009D7B8A" w:rsidP="00B3509E">
            <w:pPr>
              <w:pStyle w:val="TableParagraph"/>
              <w:spacing w:line="260" w:lineRule="exact"/>
              <w:ind w:left="1009" w:right="1011"/>
              <w:jc w:val="center"/>
              <w:rPr>
                <w:b/>
                <w:sz w:val="24"/>
              </w:rPr>
            </w:pPr>
            <w:r>
              <w:rPr>
                <w:b/>
                <w:sz w:val="24"/>
                <w:u w:val="thick"/>
              </w:rPr>
              <w:t>Winter</w:t>
            </w:r>
          </w:p>
        </w:tc>
        <w:tc>
          <w:tcPr>
            <w:tcW w:w="849" w:type="dxa"/>
            <w:tcBorders>
              <w:top w:val="single" w:sz="4" w:space="0" w:color="000000"/>
            </w:tcBorders>
          </w:tcPr>
          <w:p w14:paraId="10922A40" w14:textId="77777777" w:rsidR="009D7B8A" w:rsidRDefault="009D7B8A" w:rsidP="00B3509E">
            <w:pPr>
              <w:pStyle w:val="TableParagraph"/>
              <w:rPr>
                <w:sz w:val="20"/>
              </w:rPr>
            </w:pPr>
          </w:p>
        </w:tc>
        <w:tc>
          <w:tcPr>
            <w:tcW w:w="875" w:type="dxa"/>
            <w:tcBorders>
              <w:top w:val="single" w:sz="4" w:space="0" w:color="000000"/>
            </w:tcBorders>
          </w:tcPr>
          <w:p w14:paraId="526B90FF" w14:textId="77777777" w:rsidR="009D7B8A" w:rsidRDefault="009D7B8A" w:rsidP="00B3509E">
            <w:pPr>
              <w:pStyle w:val="TableParagraph"/>
              <w:rPr>
                <w:sz w:val="20"/>
              </w:rPr>
            </w:pPr>
          </w:p>
        </w:tc>
        <w:tc>
          <w:tcPr>
            <w:tcW w:w="807" w:type="dxa"/>
            <w:tcBorders>
              <w:top w:val="single" w:sz="4" w:space="0" w:color="000000"/>
            </w:tcBorders>
          </w:tcPr>
          <w:p w14:paraId="03A665E0" w14:textId="77777777" w:rsidR="009D7B8A" w:rsidRDefault="009D7B8A" w:rsidP="00B3509E">
            <w:pPr>
              <w:pStyle w:val="TableParagraph"/>
              <w:rPr>
                <w:sz w:val="20"/>
              </w:rPr>
            </w:pPr>
          </w:p>
        </w:tc>
        <w:tc>
          <w:tcPr>
            <w:tcW w:w="870" w:type="dxa"/>
            <w:tcBorders>
              <w:top w:val="single" w:sz="4" w:space="0" w:color="000000"/>
            </w:tcBorders>
          </w:tcPr>
          <w:p w14:paraId="219EF0AF" w14:textId="77777777" w:rsidR="009D7B8A" w:rsidRDefault="009D7B8A" w:rsidP="00B3509E">
            <w:pPr>
              <w:pStyle w:val="TableParagraph"/>
              <w:rPr>
                <w:sz w:val="20"/>
              </w:rPr>
            </w:pPr>
          </w:p>
        </w:tc>
        <w:tc>
          <w:tcPr>
            <w:tcW w:w="853" w:type="dxa"/>
            <w:tcBorders>
              <w:top w:val="single" w:sz="4" w:space="0" w:color="000000"/>
            </w:tcBorders>
          </w:tcPr>
          <w:p w14:paraId="698426CA" w14:textId="77777777" w:rsidR="009D7B8A" w:rsidRDefault="009D7B8A" w:rsidP="00B3509E">
            <w:pPr>
              <w:pStyle w:val="TableParagraph"/>
              <w:rPr>
                <w:sz w:val="20"/>
              </w:rPr>
            </w:pPr>
          </w:p>
        </w:tc>
        <w:tc>
          <w:tcPr>
            <w:tcW w:w="852" w:type="dxa"/>
            <w:tcBorders>
              <w:top w:val="single" w:sz="4" w:space="0" w:color="000000"/>
            </w:tcBorders>
          </w:tcPr>
          <w:p w14:paraId="0DD0FC96" w14:textId="77777777" w:rsidR="009D7B8A" w:rsidRDefault="009D7B8A" w:rsidP="00B3509E">
            <w:pPr>
              <w:pStyle w:val="TableParagraph"/>
              <w:rPr>
                <w:sz w:val="20"/>
              </w:rPr>
            </w:pPr>
          </w:p>
        </w:tc>
        <w:tc>
          <w:tcPr>
            <w:tcW w:w="807" w:type="dxa"/>
            <w:tcBorders>
              <w:top w:val="single" w:sz="4" w:space="0" w:color="000000"/>
            </w:tcBorders>
          </w:tcPr>
          <w:p w14:paraId="2576BADE" w14:textId="77777777" w:rsidR="009D7B8A" w:rsidRDefault="009D7B8A" w:rsidP="00B3509E">
            <w:pPr>
              <w:pStyle w:val="TableParagraph"/>
              <w:rPr>
                <w:sz w:val="20"/>
              </w:rPr>
            </w:pPr>
          </w:p>
        </w:tc>
        <w:tc>
          <w:tcPr>
            <w:tcW w:w="897" w:type="dxa"/>
            <w:tcBorders>
              <w:top w:val="single" w:sz="4" w:space="0" w:color="000000"/>
            </w:tcBorders>
          </w:tcPr>
          <w:p w14:paraId="56EBAF36" w14:textId="77777777" w:rsidR="009D7B8A" w:rsidRDefault="009D7B8A" w:rsidP="00B3509E">
            <w:pPr>
              <w:pStyle w:val="TableParagraph"/>
              <w:rPr>
                <w:sz w:val="20"/>
              </w:rPr>
            </w:pPr>
          </w:p>
        </w:tc>
      </w:tr>
      <w:tr w:rsidR="009D7B8A" w14:paraId="1AC1B51D" w14:textId="77777777" w:rsidTr="00B3509E">
        <w:trPr>
          <w:trHeight w:val="556"/>
        </w:trPr>
        <w:tc>
          <w:tcPr>
            <w:tcW w:w="2835" w:type="dxa"/>
          </w:tcPr>
          <w:p w14:paraId="61C45FE0" w14:textId="77777777" w:rsidR="009D7B8A" w:rsidRDefault="009D7B8A" w:rsidP="00B3509E">
            <w:pPr>
              <w:pStyle w:val="TableParagraph"/>
              <w:spacing w:line="271" w:lineRule="exact"/>
              <w:ind w:left="902"/>
              <w:rPr>
                <w:sz w:val="24"/>
              </w:rPr>
            </w:pPr>
            <w:r>
              <w:rPr>
                <w:sz w:val="24"/>
              </w:rPr>
              <w:t>Horizontal</w:t>
            </w:r>
          </w:p>
        </w:tc>
        <w:tc>
          <w:tcPr>
            <w:tcW w:w="849" w:type="dxa"/>
          </w:tcPr>
          <w:p w14:paraId="459F0298" w14:textId="77777777" w:rsidR="009D7B8A" w:rsidRDefault="009D7B8A" w:rsidP="00B3509E">
            <w:pPr>
              <w:pStyle w:val="TableParagraph"/>
              <w:spacing w:line="271" w:lineRule="exact"/>
              <w:ind w:left="91" w:right="86"/>
              <w:jc w:val="center"/>
              <w:rPr>
                <w:sz w:val="24"/>
              </w:rPr>
            </w:pPr>
            <w:r>
              <w:rPr>
                <w:sz w:val="24"/>
              </w:rPr>
              <w:t>14</w:t>
            </w:r>
          </w:p>
          <w:p w14:paraId="0033627B" w14:textId="77777777" w:rsidR="009D7B8A" w:rsidRDefault="009D7B8A" w:rsidP="00B3509E">
            <w:pPr>
              <w:pStyle w:val="TableParagraph"/>
              <w:tabs>
                <w:tab w:val="left" w:pos="967"/>
              </w:tabs>
              <w:spacing w:line="266" w:lineRule="exact"/>
              <w:ind w:left="-2835" w:right="-130"/>
              <w:jc w:val="center"/>
              <w:rPr>
                <w:sz w:val="24"/>
              </w:rPr>
            </w:pPr>
            <w:r>
              <w:rPr>
                <w:sz w:val="24"/>
                <w:u w:val="single"/>
              </w:rPr>
              <w:t xml:space="preserve">                                                </w:t>
            </w:r>
            <w:r>
              <w:rPr>
                <w:spacing w:val="12"/>
                <w:sz w:val="24"/>
                <w:u w:val="single"/>
              </w:rPr>
              <w:t xml:space="preserve"> </w:t>
            </w:r>
            <w:r>
              <w:rPr>
                <w:sz w:val="24"/>
                <w:u w:val="single"/>
              </w:rPr>
              <w:t>26,9%</w:t>
            </w:r>
            <w:r>
              <w:rPr>
                <w:sz w:val="24"/>
                <w:u w:val="single"/>
              </w:rPr>
              <w:tab/>
            </w:r>
          </w:p>
        </w:tc>
        <w:tc>
          <w:tcPr>
            <w:tcW w:w="875" w:type="dxa"/>
          </w:tcPr>
          <w:p w14:paraId="4E55B351" w14:textId="77777777" w:rsidR="009D7B8A" w:rsidRDefault="009D7B8A" w:rsidP="00B3509E">
            <w:pPr>
              <w:pStyle w:val="TableParagraph"/>
              <w:spacing w:line="271" w:lineRule="exact"/>
              <w:ind w:left="73" w:right="90"/>
              <w:jc w:val="center"/>
              <w:rPr>
                <w:sz w:val="24"/>
              </w:rPr>
            </w:pPr>
            <w:r>
              <w:rPr>
                <w:sz w:val="24"/>
              </w:rPr>
              <w:t>15</w:t>
            </w:r>
          </w:p>
          <w:p w14:paraId="48CD11D4" w14:textId="77777777" w:rsidR="009D7B8A" w:rsidRDefault="009D7B8A" w:rsidP="00B3509E">
            <w:pPr>
              <w:pStyle w:val="TableParagraph"/>
              <w:spacing w:line="266" w:lineRule="exact"/>
              <w:ind w:left="74" w:right="90"/>
              <w:jc w:val="center"/>
              <w:rPr>
                <w:sz w:val="24"/>
              </w:rPr>
            </w:pPr>
            <w:r>
              <w:rPr>
                <w:sz w:val="24"/>
                <w:u w:val="single"/>
              </w:rPr>
              <w:t>28,8%</w:t>
            </w:r>
          </w:p>
        </w:tc>
        <w:tc>
          <w:tcPr>
            <w:tcW w:w="807" w:type="dxa"/>
          </w:tcPr>
          <w:p w14:paraId="7E31CD5A" w14:textId="77777777" w:rsidR="009D7B8A" w:rsidRDefault="009D7B8A" w:rsidP="00B3509E">
            <w:pPr>
              <w:pStyle w:val="TableParagraph"/>
              <w:rPr>
                <w:sz w:val="24"/>
              </w:rPr>
            </w:pPr>
          </w:p>
        </w:tc>
        <w:tc>
          <w:tcPr>
            <w:tcW w:w="870" w:type="dxa"/>
          </w:tcPr>
          <w:p w14:paraId="579FDFA5" w14:textId="77777777" w:rsidR="009D7B8A" w:rsidRDefault="009D7B8A" w:rsidP="00B3509E">
            <w:pPr>
              <w:pStyle w:val="TableParagraph"/>
              <w:rPr>
                <w:sz w:val="24"/>
              </w:rPr>
            </w:pPr>
          </w:p>
        </w:tc>
        <w:tc>
          <w:tcPr>
            <w:tcW w:w="853" w:type="dxa"/>
          </w:tcPr>
          <w:p w14:paraId="2B5390A3" w14:textId="77777777" w:rsidR="009D7B8A" w:rsidRDefault="009D7B8A" w:rsidP="00B3509E">
            <w:pPr>
              <w:pStyle w:val="TableParagraph"/>
              <w:spacing w:line="271" w:lineRule="exact"/>
              <w:ind w:left="91" w:right="90"/>
              <w:jc w:val="center"/>
              <w:rPr>
                <w:sz w:val="24"/>
              </w:rPr>
            </w:pPr>
            <w:r>
              <w:rPr>
                <w:sz w:val="24"/>
              </w:rPr>
              <w:t>16</w:t>
            </w:r>
          </w:p>
          <w:p w14:paraId="3FE092EF" w14:textId="77777777" w:rsidR="009D7B8A" w:rsidRDefault="009D7B8A" w:rsidP="00B3509E">
            <w:pPr>
              <w:pStyle w:val="TableParagraph"/>
              <w:tabs>
                <w:tab w:val="left" w:pos="962"/>
              </w:tabs>
              <w:spacing w:line="266" w:lineRule="exact"/>
              <w:ind w:left="2" w:right="-116"/>
              <w:jc w:val="center"/>
              <w:rPr>
                <w:sz w:val="24"/>
              </w:rPr>
            </w:pPr>
            <w:r>
              <w:rPr>
                <w:sz w:val="24"/>
                <w:u w:val="single"/>
              </w:rPr>
              <w:t xml:space="preserve"> </w:t>
            </w:r>
            <w:r>
              <w:rPr>
                <w:spacing w:val="-5"/>
                <w:sz w:val="24"/>
                <w:u w:val="single"/>
              </w:rPr>
              <w:t xml:space="preserve"> </w:t>
            </w:r>
            <w:r>
              <w:rPr>
                <w:sz w:val="24"/>
                <w:u w:val="single"/>
              </w:rPr>
              <w:t>30,8%</w:t>
            </w:r>
            <w:r>
              <w:rPr>
                <w:sz w:val="24"/>
                <w:u w:val="single"/>
              </w:rPr>
              <w:tab/>
            </w:r>
          </w:p>
        </w:tc>
        <w:tc>
          <w:tcPr>
            <w:tcW w:w="852" w:type="dxa"/>
          </w:tcPr>
          <w:p w14:paraId="2571ACDF" w14:textId="77777777" w:rsidR="009D7B8A" w:rsidRDefault="009D7B8A" w:rsidP="00B3509E">
            <w:pPr>
              <w:pStyle w:val="TableParagraph"/>
              <w:spacing w:line="271" w:lineRule="exact"/>
              <w:ind w:left="69" w:right="68"/>
              <w:jc w:val="center"/>
              <w:rPr>
                <w:sz w:val="24"/>
              </w:rPr>
            </w:pPr>
            <w:r>
              <w:rPr>
                <w:sz w:val="24"/>
              </w:rPr>
              <w:t>15</w:t>
            </w:r>
          </w:p>
          <w:p w14:paraId="1501BCE2" w14:textId="77777777" w:rsidR="009D7B8A" w:rsidRDefault="009D7B8A" w:rsidP="00B3509E">
            <w:pPr>
              <w:pStyle w:val="TableParagraph"/>
              <w:spacing w:line="266" w:lineRule="exact"/>
              <w:ind w:left="57" w:right="68"/>
              <w:jc w:val="center"/>
              <w:rPr>
                <w:sz w:val="24"/>
              </w:rPr>
            </w:pPr>
            <w:r>
              <w:rPr>
                <w:sz w:val="24"/>
                <w:u w:val="single"/>
              </w:rPr>
              <w:t>28,8%</w:t>
            </w:r>
          </w:p>
        </w:tc>
        <w:tc>
          <w:tcPr>
            <w:tcW w:w="807" w:type="dxa"/>
          </w:tcPr>
          <w:p w14:paraId="7EB7E3B8" w14:textId="77777777" w:rsidR="009D7B8A" w:rsidRDefault="009D7B8A" w:rsidP="00B3509E">
            <w:pPr>
              <w:pStyle w:val="TableParagraph"/>
              <w:rPr>
                <w:sz w:val="24"/>
              </w:rPr>
            </w:pPr>
          </w:p>
        </w:tc>
        <w:tc>
          <w:tcPr>
            <w:tcW w:w="897" w:type="dxa"/>
          </w:tcPr>
          <w:p w14:paraId="6FA7FDD5" w14:textId="77777777" w:rsidR="009D7B8A" w:rsidRDefault="009D7B8A" w:rsidP="00B3509E">
            <w:pPr>
              <w:pStyle w:val="TableParagraph"/>
              <w:rPr>
                <w:sz w:val="24"/>
              </w:rPr>
            </w:pPr>
          </w:p>
        </w:tc>
      </w:tr>
      <w:tr w:rsidR="009D7B8A" w14:paraId="727F0542" w14:textId="77777777" w:rsidTr="00B3509E">
        <w:trPr>
          <w:trHeight w:val="275"/>
        </w:trPr>
        <w:tc>
          <w:tcPr>
            <w:tcW w:w="2835" w:type="dxa"/>
          </w:tcPr>
          <w:p w14:paraId="144DE032" w14:textId="77777777" w:rsidR="009D7B8A" w:rsidRDefault="009D7B8A" w:rsidP="00B3509E">
            <w:pPr>
              <w:pStyle w:val="TableParagraph"/>
              <w:spacing w:line="256" w:lineRule="exact"/>
              <w:ind w:left="676"/>
              <w:rPr>
                <w:sz w:val="24"/>
              </w:rPr>
            </w:pPr>
            <w:r>
              <w:rPr>
                <w:sz w:val="24"/>
              </w:rPr>
              <w:t>Mesioangulado</w:t>
            </w:r>
          </w:p>
        </w:tc>
        <w:tc>
          <w:tcPr>
            <w:tcW w:w="849" w:type="dxa"/>
            <w:vMerge w:val="restart"/>
          </w:tcPr>
          <w:p w14:paraId="0A9E9CA8" w14:textId="77777777" w:rsidR="009D7B8A" w:rsidRDefault="009D7B8A" w:rsidP="00B3509E">
            <w:pPr>
              <w:pStyle w:val="TableParagraph"/>
              <w:spacing w:line="276" w:lineRule="exact"/>
              <w:ind w:left="287" w:right="282"/>
              <w:jc w:val="center"/>
              <w:rPr>
                <w:sz w:val="24"/>
              </w:rPr>
            </w:pPr>
            <w:r>
              <w:rPr>
                <w:sz w:val="24"/>
              </w:rPr>
              <w:t>14</w:t>
            </w:r>
          </w:p>
          <w:p w14:paraId="01EC9F3E" w14:textId="77777777" w:rsidR="009D7B8A" w:rsidRDefault="009D7B8A" w:rsidP="00B3509E">
            <w:pPr>
              <w:pStyle w:val="TableParagraph"/>
              <w:tabs>
                <w:tab w:val="left" w:pos="1055"/>
              </w:tabs>
              <w:spacing w:line="266" w:lineRule="exact"/>
              <w:ind w:left="-2835" w:right="-216"/>
              <w:jc w:val="center"/>
              <w:rPr>
                <w:sz w:val="24"/>
              </w:rPr>
            </w:pPr>
            <w:r>
              <w:rPr>
                <w:sz w:val="24"/>
                <w:u w:val="single"/>
              </w:rPr>
              <w:t xml:space="preserve">                                                </w:t>
            </w:r>
            <w:r>
              <w:rPr>
                <w:spacing w:val="5"/>
                <w:sz w:val="24"/>
                <w:u w:val="single"/>
              </w:rPr>
              <w:t xml:space="preserve"> </w:t>
            </w:r>
            <w:r>
              <w:rPr>
                <w:sz w:val="24"/>
                <w:u w:val="single"/>
              </w:rPr>
              <w:t>26,9%</w:t>
            </w:r>
            <w:r>
              <w:rPr>
                <w:sz w:val="24"/>
                <w:u w:val="single"/>
              </w:rPr>
              <w:tab/>
            </w:r>
          </w:p>
        </w:tc>
        <w:tc>
          <w:tcPr>
            <w:tcW w:w="875" w:type="dxa"/>
            <w:vMerge w:val="restart"/>
          </w:tcPr>
          <w:p w14:paraId="6DA5C891" w14:textId="77777777" w:rsidR="009D7B8A" w:rsidRDefault="009D7B8A" w:rsidP="00B3509E">
            <w:pPr>
              <w:pStyle w:val="TableParagraph"/>
              <w:spacing w:line="276" w:lineRule="exact"/>
              <w:ind w:left="307"/>
              <w:rPr>
                <w:sz w:val="24"/>
              </w:rPr>
            </w:pPr>
            <w:r>
              <w:rPr>
                <w:sz w:val="24"/>
              </w:rPr>
              <w:t>13</w:t>
            </w:r>
          </w:p>
          <w:p w14:paraId="0C0C419E" w14:textId="77777777" w:rsidR="009D7B8A" w:rsidRDefault="009D7B8A" w:rsidP="00B3509E">
            <w:pPr>
              <w:pStyle w:val="TableParagraph"/>
              <w:tabs>
                <w:tab w:val="left" w:pos="852"/>
              </w:tabs>
              <w:spacing w:line="266" w:lineRule="exact"/>
              <w:ind w:left="206"/>
              <w:rPr>
                <w:sz w:val="24"/>
              </w:rPr>
            </w:pPr>
            <w:r>
              <w:rPr>
                <w:sz w:val="24"/>
                <w:u w:val="single"/>
              </w:rPr>
              <w:t>25%</w:t>
            </w:r>
            <w:r>
              <w:rPr>
                <w:sz w:val="24"/>
                <w:u w:val="single"/>
              </w:rPr>
              <w:tab/>
            </w:r>
          </w:p>
        </w:tc>
        <w:tc>
          <w:tcPr>
            <w:tcW w:w="807" w:type="dxa"/>
          </w:tcPr>
          <w:p w14:paraId="4D3DF3D5" w14:textId="77777777" w:rsidR="009D7B8A" w:rsidRDefault="009D7B8A" w:rsidP="00B3509E">
            <w:pPr>
              <w:pStyle w:val="TableParagraph"/>
              <w:rPr>
                <w:sz w:val="20"/>
              </w:rPr>
            </w:pPr>
          </w:p>
        </w:tc>
        <w:tc>
          <w:tcPr>
            <w:tcW w:w="870" w:type="dxa"/>
          </w:tcPr>
          <w:p w14:paraId="5CC01D60" w14:textId="77777777" w:rsidR="009D7B8A" w:rsidRDefault="009D7B8A" w:rsidP="00B3509E">
            <w:pPr>
              <w:pStyle w:val="TableParagraph"/>
              <w:rPr>
                <w:sz w:val="20"/>
              </w:rPr>
            </w:pPr>
          </w:p>
        </w:tc>
        <w:tc>
          <w:tcPr>
            <w:tcW w:w="853" w:type="dxa"/>
            <w:vMerge w:val="restart"/>
          </w:tcPr>
          <w:p w14:paraId="5133D466" w14:textId="77777777" w:rsidR="009D7B8A" w:rsidRDefault="009D7B8A" w:rsidP="00B3509E">
            <w:pPr>
              <w:pStyle w:val="TableParagraph"/>
              <w:spacing w:line="276" w:lineRule="exact"/>
              <w:ind w:left="2" w:right="1"/>
              <w:jc w:val="center"/>
              <w:rPr>
                <w:sz w:val="24"/>
              </w:rPr>
            </w:pPr>
            <w:r>
              <w:rPr>
                <w:sz w:val="24"/>
              </w:rPr>
              <w:t>12</w:t>
            </w:r>
          </w:p>
          <w:p w14:paraId="4C6835CE" w14:textId="77777777" w:rsidR="009D7B8A" w:rsidRDefault="009D7B8A" w:rsidP="00B3509E">
            <w:pPr>
              <w:pStyle w:val="TableParagraph"/>
              <w:tabs>
                <w:tab w:val="left" w:pos="1058"/>
              </w:tabs>
              <w:spacing w:line="266" w:lineRule="exact"/>
              <w:ind w:left="2" w:right="-216"/>
              <w:jc w:val="center"/>
              <w:rPr>
                <w:sz w:val="24"/>
              </w:rPr>
            </w:pPr>
            <w:r>
              <w:rPr>
                <w:sz w:val="24"/>
                <w:u w:val="single"/>
              </w:rPr>
              <w:t xml:space="preserve"> </w:t>
            </w:r>
            <w:r>
              <w:rPr>
                <w:spacing w:val="-5"/>
                <w:sz w:val="24"/>
                <w:u w:val="single"/>
              </w:rPr>
              <w:t xml:space="preserve"> </w:t>
            </w:r>
            <w:r>
              <w:rPr>
                <w:sz w:val="24"/>
                <w:u w:val="single"/>
              </w:rPr>
              <w:t>23,1%</w:t>
            </w:r>
            <w:r>
              <w:rPr>
                <w:sz w:val="24"/>
                <w:u w:val="single"/>
              </w:rPr>
              <w:tab/>
            </w:r>
          </w:p>
        </w:tc>
        <w:tc>
          <w:tcPr>
            <w:tcW w:w="852" w:type="dxa"/>
            <w:vMerge w:val="restart"/>
          </w:tcPr>
          <w:p w14:paraId="54E4F720" w14:textId="77777777" w:rsidR="009D7B8A" w:rsidRDefault="009D7B8A" w:rsidP="00B3509E">
            <w:pPr>
              <w:pStyle w:val="TableParagraph"/>
              <w:spacing w:line="276" w:lineRule="exact"/>
              <w:ind w:left="306"/>
              <w:rPr>
                <w:sz w:val="24"/>
              </w:rPr>
            </w:pPr>
            <w:r>
              <w:rPr>
                <w:sz w:val="24"/>
              </w:rPr>
              <w:t>13</w:t>
            </w:r>
          </w:p>
          <w:p w14:paraId="6EE977EA" w14:textId="77777777" w:rsidR="009D7B8A" w:rsidRDefault="009D7B8A" w:rsidP="00B3509E">
            <w:pPr>
              <w:pStyle w:val="TableParagraph"/>
              <w:tabs>
                <w:tab w:val="left" w:pos="851"/>
              </w:tabs>
              <w:spacing w:line="266" w:lineRule="exact"/>
              <w:ind w:left="205"/>
              <w:rPr>
                <w:sz w:val="24"/>
              </w:rPr>
            </w:pPr>
            <w:r>
              <w:rPr>
                <w:sz w:val="24"/>
                <w:u w:val="single"/>
              </w:rPr>
              <w:t>25%</w:t>
            </w:r>
            <w:r>
              <w:rPr>
                <w:sz w:val="24"/>
                <w:u w:val="single"/>
              </w:rPr>
              <w:tab/>
            </w:r>
          </w:p>
        </w:tc>
        <w:tc>
          <w:tcPr>
            <w:tcW w:w="807" w:type="dxa"/>
          </w:tcPr>
          <w:p w14:paraId="0DAA3E6D" w14:textId="77777777" w:rsidR="009D7B8A" w:rsidRDefault="009D7B8A" w:rsidP="00B3509E">
            <w:pPr>
              <w:pStyle w:val="TableParagraph"/>
              <w:rPr>
                <w:sz w:val="20"/>
              </w:rPr>
            </w:pPr>
          </w:p>
        </w:tc>
        <w:tc>
          <w:tcPr>
            <w:tcW w:w="897" w:type="dxa"/>
          </w:tcPr>
          <w:p w14:paraId="57299D29" w14:textId="77777777" w:rsidR="009D7B8A" w:rsidRDefault="009D7B8A" w:rsidP="00B3509E">
            <w:pPr>
              <w:pStyle w:val="TableParagraph"/>
              <w:rPr>
                <w:sz w:val="20"/>
              </w:rPr>
            </w:pPr>
          </w:p>
        </w:tc>
      </w:tr>
      <w:tr w:rsidR="009D7B8A" w14:paraId="6D73578A" w14:textId="77777777" w:rsidTr="00B3509E">
        <w:trPr>
          <w:trHeight w:val="285"/>
        </w:trPr>
        <w:tc>
          <w:tcPr>
            <w:tcW w:w="2835" w:type="dxa"/>
          </w:tcPr>
          <w:p w14:paraId="0DF9AD3D" w14:textId="77777777" w:rsidR="009D7B8A" w:rsidRDefault="009D7B8A" w:rsidP="00B3509E">
            <w:pPr>
              <w:pStyle w:val="TableParagraph"/>
              <w:rPr>
                <w:sz w:val="20"/>
              </w:rPr>
            </w:pPr>
          </w:p>
        </w:tc>
        <w:tc>
          <w:tcPr>
            <w:tcW w:w="849" w:type="dxa"/>
            <w:vMerge/>
            <w:tcBorders>
              <w:top w:val="nil"/>
            </w:tcBorders>
          </w:tcPr>
          <w:p w14:paraId="3E77C52B" w14:textId="77777777" w:rsidR="009D7B8A" w:rsidRDefault="009D7B8A" w:rsidP="00B3509E">
            <w:pPr>
              <w:rPr>
                <w:sz w:val="2"/>
                <w:szCs w:val="2"/>
              </w:rPr>
            </w:pPr>
          </w:p>
        </w:tc>
        <w:tc>
          <w:tcPr>
            <w:tcW w:w="875" w:type="dxa"/>
            <w:vMerge/>
            <w:tcBorders>
              <w:top w:val="nil"/>
            </w:tcBorders>
          </w:tcPr>
          <w:p w14:paraId="13D3CB74" w14:textId="77777777" w:rsidR="009D7B8A" w:rsidRDefault="009D7B8A" w:rsidP="00B3509E">
            <w:pPr>
              <w:rPr>
                <w:sz w:val="2"/>
                <w:szCs w:val="2"/>
              </w:rPr>
            </w:pPr>
          </w:p>
        </w:tc>
        <w:tc>
          <w:tcPr>
            <w:tcW w:w="807" w:type="dxa"/>
          </w:tcPr>
          <w:p w14:paraId="3F30E9E5" w14:textId="77777777" w:rsidR="009D7B8A" w:rsidRDefault="009D7B8A" w:rsidP="00B3509E">
            <w:pPr>
              <w:pStyle w:val="TableParagraph"/>
              <w:spacing w:line="266" w:lineRule="exact"/>
              <w:ind w:left="85"/>
              <w:rPr>
                <w:sz w:val="24"/>
              </w:rPr>
            </w:pPr>
            <w:r>
              <w:rPr>
                <w:sz w:val="24"/>
              </w:rPr>
              <w:t>0,368</w:t>
            </w:r>
          </w:p>
        </w:tc>
        <w:tc>
          <w:tcPr>
            <w:tcW w:w="870" w:type="dxa"/>
          </w:tcPr>
          <w:p w14:paraId="5289DE57" w14:textId="77777777" w:rsidR="009D7B8A" w:rsidRDefault="009D7B8A" w:rsidP="00B3509E">
            <w:pPr>
              <w:pStyle w:val="TableParagraph"/>
              <w:spacing w:line="266" w:lineRule="exact"/>
              <w:ind w:left="130"/>
              <w:rPr>
                <w:sz w:val="24"/>
              </w:rPr>
            </w:pPr>
            <w:r>
              <w:rPr>
                <w:sz w:val="24"/>
              </w:rPr>
              <w:t>0,949</w:t>
            </w:r>
          </w:p>
        </w:tc>
        <w:tc>
          <w:tcPr>
            <w:tcW w:w="853" w:type="dxa"/>
            <w:vMerge/>
            <w:tcBorders>
              <w:top w:val="nil"/>
            </w:tcBorders>
          </w:tcPr>
          <w:p w14:paraId="0E239BE1" w14:textId="77777777" w:rsidR="009D7B8A" w:rsidRDefault="009D7B8A" w:rsidP="00B3509E">
            <w:pPr>
              <w:rPr>
                <w:sz w:val="2"/>
                <w:szCs w:val="2"/>
              </w:rPr>
            </w:pPr>
          </w:p>
        </w:tc>
        <w:tc>
          <w:tcPr>
            <w:tcW w:w="852" w:type="dxa"/>
            <w:vMerge/>
            <w:tcBorders>
              <w:top w:val="nil"/>
            </w:tcBorders>
          </w:tcPr>
          <w:p w14:paraId="071FCC47" w14:textId="77777777" w:rsidR="009D7B8A" w:rsidRDefault="009D7B8A" w:rsidP="00B3509E">
            <w:pPr>
              <w:rPr>
                <w:sz w:val="2"/>
                <w:szCs w:val="2"/>
              </w:rPr>
            </w:pPr>
          </w:p>
        </w:tc>
        <w:tc>
          <w:tcPr>
            <w:tcW w:w="807" w:type="dxa"/>
          </w:tcPr>
          <w:p w14:paraId="69EC627C" w14:textId="77777777" w:rsidR="009D7B8A" w:rsidRDefault="009D7B8A" w:rsidP="00B3509E">
            <w:pPr>
              <w:pStyle w:val="TableParagraph"/>
              <w:spacing w:line="266" w:lineRule="exact"/>
              <w:ind w:left="89" w:right="138"/>
              <w:jc w:val="center"/>
              <w:rPr>
                <w:sz w:val="24"/>
              </w:rPr>
            </w:pPr>
            <w:r>
              <w:rPr>
                <w:sz w:val="24"/>
              </w:rPr>
              <w:t>1,000</w:t>
            </w:r>
          </w:p>
        </w:tc>
        <w:tc>
          <w:tcPr>
            <w:tcW w:w="897" w:type="dxa"/>
          </w:tcPr>
          <w:p w14:paraId="2C8B0CB5" w14:textId="77777777" w:rsidR="009D7B8A" w:rsidRDefault="009D7B8A" w:rsidP="00B3509E">
            <w:pPr>
              <w:pStyle w:val="TableParagraph"/>
              <w:spacing w:line="266" w:lineRule="exact"/>
              <w:ind w:left="150"/>
              <w:rPr>
                <w:sz w:val="24"/>
              </w:rPr>
            </w:pPr>
            <w:r>
              <w:rPr>
                <w:sz w:val="24"/>
              </w:rPr>
              <w:t>0,937</w:t>
            </w:r>
          </w:p>
        </w:tc>
      </w:tr>
      <w:tr w:rsidR="009D7B8A" w14:paraId="092AA902" w14:textId="77777777" w:rsidTr="00B3509E">
        <w:trPr>
          <w:trHeight w:val="562"/>
        </w:trPr>
        <w:tc>
          <w:tcPr>
            <w:tcW w:w="2835" w:type="dxa"/>
          </w:tcPr>
          <w:p w14:paraId="7CF23686" w14:textId="77777777" w:rsidR="009D7B8A" w:rsidRDefault="009D7B8A" w:rsidP="00B3509E">
            <w:pPr>
              <w:pStyle w:val="TableParagraph"/>
              <w:spacing w:line="276" w:lineRule="exact"/>
              <w:ind w:left="1010" w:right="1011"/>
              <w:jc w:val="center"/>
              <w:rPr>
                <w:sz w:val="24"/>
              </w:rPr>
            </w:pPr>
            <w:r>
              <w:rPr>
                <w:sz w:val="24"/>
              </w:rPr>
              <w:t>Vertical</w:t>
            </w:r>
          </w:p>
        </w:tc>
        <w:tc>
          <w:tcPr>
            <w:tcW w:w="849" w:type="dxa"/>
          </w:tcPr>
          <w:p w14:paraId="7322BA5F" w14:textId="77777777" w:rsidR="009D7B8A" w:rsidRDefault="009D7B8A" w:rsidP="00B3509E">
            <w:pPr>
              <w:pStyle w:val="TableParagraph"/>
              <w:spacing w:line="276" w:lineRule="exact"/>
              <w:ind w:left="91" w:right="86"/>
              <w:jc w:val="center"/>
              <w:rPr>
                <w:sz w:val="24"/>
              </w:rPr>
            </w:pPr>
            <w:r>
              <w:rPr>
                <w:sz w:val="24"/>
              </w:rPr>
              <w:t>13</w:t>
            </w:r>
          </w:p>
          <w:p w14:paraId="1654CCEB" w14:textId="77777777" w:rsidR="009D7B8A" w:rsidRDefault="009D7B8A" w:rsidP="00B3509E">
            <w:pPr>
              <w:pStyle w:val="TableParagraph"/>
              <w:tabs>
                <w:tab w:val="left" w:pos="967"/>
              </w:tabs>
              <w:spacing w:line="267" w:lineRule="exact"/>
              <w:ind w:left="-2835" w:right="-130"/>
              <w:jc w:val="center"/>
              <w:rPr>
                <w:sz w:val="24"/>
              </w:rPr>
            </w:pPr>
            <w:r>
              <w:rPr>
                <w:sz w:val="24"/>
                <w:u w:val="single"/>
              </w:rPr>
              <w:t xml:space="preserve">                                                  </w:t>
            </w:r>
            <w:r>
              <w:rPr>
                <w:spacing w:val="-17"/>
                <w:sz w:val="24"/>
                <w:u w:val="single"/>
              </w:rPr>
              <w:t xml:space="preserve"> </w:t>
            </w:r>
            <w:r>
              <w:rPr>
                <w:sz w:val="24"/>
                <w:u w:val="single"/>
              </w:rPr>
              <w:t>25%</w:t>
            </w:r>
            <w:r>
              <w:rPr>
                <w:sz w:val="24"/>
                <w:u w:val="single"/>
              </w:rPr>
              <w:tab/>
            </w:r>
          </w:p>
        </w:tc>
        <w:tc>
          <w:tcPr>
            <w:tcW w:w="875" w:type="dxa"/>
          </w:tcPr>
          <w:p w14:paraId="4E461755" w14:textId="77777777" w:rsidR="009D7B8A" w:rsidRDefault="009D7B8A" w:rsidP="00B3509E">
            <w:pPr>
              <w:pStyle w:val="TableParagraph"/>
              <w:spacing w:line="276" w:lineRule="exact"/>
              <w:ind w:left="73" w:right="90"/>
              <w:jc w:val="center"/>
              <w:rPr>
                <w:sz w:val="24"/>
              </w:rPr>
            </w:pPr>
            <w:r>
              <w:rPr>
                <w:sz w:val="24"/>
              </w:rPr>
              <w:t>12</w:t>
            </w:r>
          </w:p>
          <w:p w14:paraId="71F9E80D" w14:textId="77777777" w:rsidR="009D7B8A" w:rsidRDefault="009D7B8A" w:rsidP="00B3509E">
            <w:pPr>
              <w:pStyle w:val="TableParagraph"/>
              <w:spacing w:line="267" w:lineRule="exact"/>
              <w:ind w:left="74" w:right="90"/>
              <w:jc w:val="center"/>
              <w:rPr>
                <w:sz w:val="24"/>
              </w:rPr>
            </w:pPr>
            <w:r>
              <w:rPr>
                <w:sz w:val="24"/>
                <w:u w:val="single"/>
              </w:rPr>
              <w:t>23,1%</w:t>
            </w:r>
          </w:p>
        </w:tc>
        <w:tc>
          <w:tcPr>
            <w:tcW w:w="807" w:type="dxa"/>
          </w:tcPr>
          <w:p w14:paraId="1B482234" w14:textId="77777777" w:rsidR="009D7B8A" w:rsidRDefault="009D7B8A" w:rsidP="00B3509E">
            <w:pPr>
              <w:pStyle w:val="TableParagraph"/>
              <w:rPr>
                <w:sz w:val="24"/>
              </w:rPr>
            </w:pPr>
          </w:p>
        </w:tc>
        <w:tc>
          <w:tcPr>
            <w:tcW w:w="870" w:type="dxa"/>
          </w:tcPr>
          <w:p w14:paraId="3954D286" w14:textId="77777777" w:rsidR="009D7B8A" w:rsidRDefault="009D7B8A" w:rsidP="00B3509E">
            <w:pPr>
              <w:pStyle w:val="TableParagraph"/>
              <w:rPr>
                <w:sz w:val="24"/>
              </w:rPr>
            </w:pPr>
          </w:p>
        </w:tc>
        <w:tc>
          <w:tcPr>
            <w:tcW w:w="853" w:type="dxa"/>
          </w:tcPr>
          <w:p w14:paraId="061D29E9" w14:textId="77777777" w:rsidR="009D7B8A" w:rsidRDefault="009D7B8A" w:rsidP="00B3509E">
            <w:pPr>
              <w:pStyle w:val="TableParagraph"/>
              <w:spacing w:line="276" w:lineRule="exact"/>
              <w:ind w:left="91" w:right="90"/>
              <w:jc w:val="center"/>
              <w:rPr>
                <w:sz w:val="24"/>
              </w:rPr>
            </w:pPr>
            <w:r>
              <w:rPr>
                <w:sz w:val="24"/>
              </w:rPr>
              <w:t>18</w:t>
            </w:r>
          </w:p>
          <w:p w14:paraId="27DD9135" w14:textId="77777777" w:rsidR="009D7B8A" w:rsidRDefault="009D7B8A" w:rsidP="00B3509E">
            <w:pPr>
              <w:pStyle w:val="TableParagraph"/>
              <w:tabs>
                <w:tab w:val="left" w:pos="962"/>
              </w:tabs>
              <w:spacing w:line="267" w:lineRule="exact"/>
              <w:ind w:left="2" w:right="-116"/>
              <w:jc w:val="center"/>
              <w:rPr>
                <w:sz w:val="24"/>
              </w:rPr>
            </w:pPr>
            <w:r>
              <w:rPr>
                <w:sz w:val="24"/>
                <w:u w:val="single"/>
              </w:rPr>
              <w:t xml:space="preserve"> </w:t>
            </w:r>
            <w:r>
              <w:rPr>
                <w:spacing w:val="-5"/>
                <w:sz w:val="24"/>
                <w:u w:val="single"/>
              </w:rPr>
              <w:t xml:space="preserve"> </w:t>
            </w:r>
            <w:r>
              <w:rPr>
                <w:sz w:val="24"/>
                <w:u w:val="single"/>
              </w:rPr>
              <w:t>34,6%</w:t>
            </w:r>
            <w:r>
              <w:rPr>
                <w:sz w:val="24"/>
                <w:u w:val="single"/>
              </w:rPr>
              <w:tab/>
            </w:r>
          </w:p>
        </w:tc>
        <w:tc>
          <w:tcPr>
            <w:tcW w:w="852" w:type="dxa"/>
          </w:tcPr>
          <w:p w14:paraId="7A18759E" w14:textId="77777777" w:rsidR="009D7B8A" w:rsidRDefault="009D7B8A" w:rsidP="00B3509E">
            <w:pPr>
              <w:pStyle w:val="TableParagraph"/>
              <w:spacing w:line="276" w:lineRule="exact"/>
              <w:ind w:left="69" w:right="68"/>
              <w:jc w:val="center"/>
              <w:rPr>
                <w:sz w:val="24"/>
              </w:rPr>
            </w:pPr>
            <w:r>
              <w:rPr>
                <w:sz w:val="24"/>
              </w:rPr>
              <w:t>18</w:t>
            </w:r>
          </w:p>
          <w:p w14:paraId="176526A9" w14:textId="77777777" w:rsidR="009D7B8A" w:rsidRDefault="009D7B8A" w:rsidP="00B3509E">
            <w:pPr>
              <w:pStyle w:val="TableParagraph"/>
              <w:spacing w:line="267" w:lineRule="exact"/>
              <w:ind w:left="57" w:right="68"/>
              <w:jc w:val="center"/>
              <w:rPr>
                <w:sz w:val="24"/>
              </w:rPr>
            </w:pPr>
            <w:r>
              <w:rPr>
                <w:sz w:val="24"/>
                <w:u w:val="single"/>
              </w:rPr>
              <w:t>34,6%</w:t>
            </w:r>
          </w:p>
        </w:tc>
        <w:tc>
          <w:tcPr>
            <w:tcW w:w="807" w:type="dxa"/>
          </w:tcPr>
          <w:p w14:paraId="1E88E967" w14:textId="77777777" w:rsidR="009D7B8A" w:rsidRDefault="009D7B8A" w:rsidP="00B3509E">
            <w:pPr>
              <w:pStyle w:val="TableParagraph"/>
              <w:rPr>
                <w:sz w:val="24"/>
              </w:rPr>
            </w:pPr>
          </w:p>
        </w:tc>
        <w:tc>
          <w:tcPr>
            <w:tcW w:w="897" w:type="dxa"/>
          </w:tcPr>
          <w:p w14:paraId="056EDD41" w14:textId="77777777" w:rsidR="009D7B8A" w:rsidRDefault="009D7B8A" w:rsidP="00B3509E">
            <w:pPr>
              <w:pStyle w:val="TableParagraph"/>
              <w:rPr>
                <w:sz w:val="24"/>
              </w:rPr>
            </w:pPr>
          </w:p>
        </w:tc>
      </w:tr>
      <w:tr w:rsidR="009D7B8A" w14:paraId="46DE4EFF" w14:textId="77777777" w:rsidTr="00B3509E">
        <w:trPr>
          <w:trHeight w:val="553"/>
        </w:trPr>
        <w:tc>
          <w:tcPr>
            <w:tcW w:w="2835" w:type="dxa"/>
            <w:tcBorders>
              <w:bottom w:val="single" w:sz="4" w:space="0" w:color="000000"/>
            </w:tcBorders>
          </w:tcPr>
          <w:p w14:paraId="44A27383" w14:textId="77777777" w:rsidR="009D7B8A" w:rsidRDefault="009D7B8A" w:rsidP="00B3509E">
            <w:pPr>
              <w:pStyle w:val="TableParagraph"/>
              <w:spacing w:before="1"/>
              <w:ind w:left="717"/>
              <w:rPr>
                <w:sz w:val="24"/>
              </w:rPr>
            </w:pPr>
            <w:r>
              <w:rPr>
                <w:sz w:val="24"/>
              </w:rPr>
              <w:t>Distoangulado</w:t>
            </w:r>
          </w:p>
        </w:tc>
        <w:tc>
          <w:tcPr>
            <w:tcW w:w="849" w:type="dxa"/>
            <w:tcBorders>
              <w:bottom w:val="single" w:sz="4" w:space="0" w:color="000000"/>
            </w:tcBorders>
          </w:tcPr>
          <w:p w14:paraId="273654DD" w14:textId="77777777" w:rsidR="009D7B8A" w:rsidRDefault="009D7B8A" w:rsidP="00B3509E">
            <w:pPr>
              <w:pStyle w:val="TableParagraph"/>
              <w:spacing w:before="1"/>
              <w:ind w:left="90" w:right="92"/>
              <w:jc w:val="center"/>
              <w:rPr>
                <w:sz w:val="24"/>
              </w:rPr>
            </w:pPr>
            <w:r>
              <w:rPr>
                <w:sz w:val="24"/>
              </w:rPr>
              <w:t>11</w:t>
            </w:r>
          </w:p>
          <w:p w14:paraId="6A6267D1" w14:textId="77777777" w:rsidR="009D7B8A" w:rsidRDefault="009D7B8A" w:rsidP="00B3509E">
            <w:pPr>
              <w:pStyle w:val="TableParagraph"/>
              <w:spacing w:line="257" w:lineRule="exact"/>
              <w:ind w:left="91" w:right="86"/>
              <w:jc w:val="center"/>
              <w:rPr>
                <w:sz w:val="24"/>
              </w:rPr>
            </w:pPr>
            <w:r>
              <w:rPr>
                <w:sz w:val="24"/>
              </w:rPr>
              <w:t>21,2%</w:t>
            </w:r>
          </w:p>
        </w:tc>
        <w:tc>
          <w:tcPr>
            <w:tcW w:w="875" w:type="dxa"/>
            <w:tcBorders>
              <w:bottom w:val="single" w:sz="4" w:space="0" w:color="000000"/>
            </w:tcBorders>
          </w:tcPr>
          <w:p w14:paraId="5C35AC58" w14:textId="77777777" w:rsidR="009D7B8A" w:rsidRDefault="009D7B8A" w:rsidP="00B3509E">
            <w:pPr>
              <w:pStyle w:val="TableParagraph"/>
              <w:spacing w:before="1"/>
              <w:ind w:left="73" w:right="90"/>
              <w:jc w:val="center"/>
              <w:rPr>
                <w:sz w:val="24"/>
              </w:rPr>
            </w:pPr>
            <w:r>
              <w:rPr>
                <w:sz w:val="24"/>
              </w:rPr>
              <w:t>12</w:t>
            </w:r>
          </w:p>
          <w:p w14:paraId="122189A2" w14:textId="77777777" w:rsidR="009D7B8A" w:rsidRDefault="009D7B8A" w:rsidP="00B3509E">
            <w:pPr>
              <w:pStyle w:val="TableParagraph"/>
              <w:spacing w:line="257" w:lineRule="exact"/>
              <w:ind w:left="59" w:right="90"/>
              <w:jc w:val="center"/>
              <w:rPr>
                <w:sz w:val="24"/>
              </w:rPr>
            </w:pPr>
            <w:r>
              <w:rPr>
                <w:sz w:val="24"/>
              </w:rPr>
              <w:t>23,1%</w:t>
            </w:r>
          </w:p>
        </w:tc>
        <w:tc>
          <w:tcPr>
            <w:tcW w:w="807" w:type="dxa"/>
            <w:tcBorders>
              <w:bottom w:val="single" w:sz="4" w:space="0" w:color="000000"/>
            </w:tcBorders>
          </w:tcPr>
          <w:p w14:paraId="2BA9C147" w14:textId="77777777" w:rsidR="009D7B8A" w:rsidRDefault="009D7B8A" w:rsidP="00B3509E">
            <w:pPr>
              <w:pStyle w:val="TableParagraph"/>
              <w:rPr>
                <w:sz w:val="24"/>
              </w:rPr>
            </w:pPr>
          </w:p>
        </w:tc>
        <w:tc>
          <w:tcPr>
            <w:tcW w:w="870" w:type="dxa"/>
            <w:tcBorders>
              <w:bottom w:val="single" w:sz="4" w:space="0" w:color="000000"/>
            </w:tcBorders>
          </w:tcPr>
          <w:p w14:paraId="2A6887D4" w14:textId="77777777" w:rsidR="009D7B8A" w:rsidRDefault="009D7B8A" w:rsidP="00B3509E">
            <w:pPr>
              <w:pStyle w:val="TableParagraph"/>
              <w:rPr>
                <w:sz w:val="24"/>
              </w:rPr>
            </w:pPr>
          </w:p>
        </w:tc>
        <w:tc>
          <w:tcPr>
            <w:tcW w:w="853" w:type="dxa"/>
            <w:tcBorders>
              <w:bottom w:val="single" w:sz="4" w:space="0" w:color="000000"/>
            </w:tcBorders>
          </w:tcPr>
          <w:p w14:paraId="072F8AFD" w14:textId="77777777" w:rsidR="009D7B8A" w:rsidRDefault="009D7B8A" w:rsidP="00B3509E">
            <w:pPr>
              <w:pStyle w:val="TableParagraph"/>
              <w:spacing w:before="1"/>
              <w:ind w:left="1"/>
              <w:jc w:val="center"/>
              <w:rPr>
                <w:sz w:val="24"/>
              </w:rPr>
            </w:pPr>
            <w:r>
              <w:rPr>
                <w:sz w:val="24"/>
              </w:rPr>
              <w:t>6</w:t>
            </w:r>
          </w:p>
          <w:p w14:paraId="45F3BD83" w14:textId="77777777" w:rsidR="009D7B8A" w:rsidRDefault="009D7B8A" w:rsidP="00B3509E">
            <w:pPr>
              <w:pStyle w:val="TableParagraph"/>
              <w:spacing w:line="257" w:lineRule="exact"/>
              <w:ind w:left="91" w:right="89"/>
              <w:jc w:val="center"/>
              <w:rPr>
                <w:sz w:val="24"/>
              </w:rPr>
            </w:pPr>
            <w:r>
              <w:rPr>
                <w:sz w:val="24"/>
              </w:rPr>
              <w:t>11,5%</w:t>
            </w:r>
          </w:p>
        </w:tc>
        <w:tc>
          <w:tcPr>
            <w:tcW w:w="852" w:type="dxa"/>
            <w:tcBorders>
              <w:bottom w:val="single" w:sz="4" w:space="0" w:color="000000"/>
            </w:tcBorders>
          </w:tcPr>
          <w:p w14:paraId="32BA2DDF" w14:textId="77777777" w:rsidR="009D7B8A" w:rsidRDefault="009D7B8A" w:rsidP="00B3509E">
            <w:pPr>
              <w:pStyle w:val="TableParagraph"/>
              <w:spacing w:before="1"/>
              <w:ind w:left="1"/>
              <w:jc w:val="center"/>
              <w:rPr>
                <w:sz w:val="24"/>
              </w:rPr>
            </w:pPr>
            <w:r>
              <w:rPr>
                <w:sz w:val="24"/>
              </w:rPr>
              <w:t>6</w:t>
            </w:r>
          </w:p>
          <w:p w14:paraId="2B7E9157" w14:textId="77777777" w:rsidR="009D7B8A" w:rsidRDefault="009D7B8A" w:rsidP="00B3509E">
            <w:pPr>
              <w:pStyle w:val="TableParagraph"/>
              <w:spacing w:line="257" w:lineRule="exact"/>
              <w:ind w:left="48" w:right="68"/>
              <w:jc w:val="center"/>
              <w:rPr>
                <w:sz w:val="24"/>
              </w:rPr>
            </w:pPr>
            <w:r>
              <w:rPr>
                <w:sz w:val="24"/>
              </w:rPr>
              <w:t>11,5%</w:t>
            </w:r>
          </w:p>
        </w:tc>
        <w:tc>
          <w:tcPr>
            <w:tcW w:w="807" w:type="dxa"/>
            <w:tcBorders>
              <w:bottom w:val="single" w:sz="4" w:space="0" w:color="000000"/>
            </w:tcBorders>
          </w:tcPr>
          <w:p w14:paraId="319A7B77" w14:textId="77777777" w:rsidR="009D7B8A" w:rsidRDefault="009D7B8A" w:rsidP="00B3509E">
            <w:pPr>
              <w:pStyle w:val="TableParagraph"/>
              <w:rPr>
                <w:sz w:val="24"/>
              </w:rPr>
            </w:pPr>
          </w:p>
        </w:tc>
        <w:tc>
          <w:tcPr>
            <w:tcW w:w="897" w:type="dxa"/>
            <w:tcBorders>
              <w:bottom w:val="single" w:sz="4" w:space="0" w:color="000000"/>
            </w:tcBorders>
          </w:tcPr>
          <w:p w14:paraId="0E7F5B4D" w14:textId="77777777" w:rsidR="009D7B8A" w:rsidRDefault="009D7B8A" w:rsidP="00B3509E">
            <w:pPr>
              <w:pStyle w:val="TableParagraph"/>
              <w:rPr>
                <w:sz w:val="24"/>
              </w:rPr>
            </w:pPr>
          </w:p>
        </w:tc>
      </w:tr>
      <w:tr w:rsidR="009D7B8A" w14:paraId="248AE951" w14:textId="77777777" w:rsidTr="00B3509E">
        <w:trPr>
          <w:trHeight w:val="280"/>
        </w:trPr>
        <w:tc>
          <w:tcPr>
            <w:tcW w:w="2835" w:type="dxa"/>
            <w:tcBorders>
              <w:top w:val="single" w:sz="4" w:space="0" w:color="000000"/>
            </w:tcBorders>
          </w:tcPr>
          <w:p w14:paraId="5989650D" w14:textId="77777777" w:rsidR="009D7B8A" w:rsidRDefault="009D7B8A" w:rsidP="00B3509E">
            <w:pPr>
              <w:pStyle w:val="TableParagraph"/>
              <w:spacing w:line="260" w:lineRule="exact"/>
              <w:ind w:left="412"/>
              <w:rPr>
                <w:b/>
                <w:sz w:val="24"/>
              </w:rPr>
            </w:pPr>
            <w:r>
              <w:rPr>
                <w:b/>
                <w:sz w:val="24"/>
                <w:u w:val="thick"/>
              </w:rPr>
              <w:t>Dental bulbosity</w:t>
            </w:r>
          </w:p>
        </w:tc>
        <w:tc>
          <w:tcPr>
            <w:tcW w:w="849" w:type="dxa"/>
            <w:tcBorders>
              <w:top w:val="single" w:sz="4" w:space="0" w:color="000000"/>
            </w:tcBorders>
          </w:tcPr>
          <w:p w14:paraId="06F68A74" w14:textId="77777777" w:rsidR="009D7B8A" w:rsidRDefault="009D7B8A" w:rsidP="00B3509E">
            <w:pPr>
              <w:pStyle w:val="TableParagraph"/>
              <w:rPr>
                <w:sz w:val="20"/>
              </w:rPr>
            </w:pPr>
          </w:p>
        </w:tc>
        <w:tc>
          <w:tcPr>
            <w:tcW w:w="875" w:type="dxa"/>
            <w:tcBorders>
              <w:top w:val="single" w:sz="4" w:space="0" w:color="000000"/>
            </w:tcBorders>
          </w:tcPr>
          <w:p w14:paraId="3B2A38BE" w14:textId="77777777" w:rsidR="009D7B8A" w:rsidRDefault="009D7B8A" w:rsidP="00B3509E">
            <w:pPr>
              <w:pStyle w:val="TableParagraph"/>
              <w:rPr>
                <w:sz w:val="20"/>
              </w:rPr>
            </w:pPr>
          </w:p>
        </w:tc>
        <w:tc>
          <w:tcPr>
            <w:tcW w:w="807" w:type="dxa"/>
            <w:tcBorders>
              <w:top w:val="single" w:sz="4" w:space="0" w:color="000000"/>
            </w:tcBorders>
          </w:tcPr>
          <w:p w14:paraId="5DCF9821" w14:textId="77777777" w:rsidR="009D7B8A" w:rsidRDefault="009D7B8A" w:rsidP="00B3509E">
            <w:pPr>
              <w:pStyle w:val="TableParagraph"/>
              <w:rPr>
                <w:sz w:val="20"/>
              </w:rPr>
            </w:pPr>
          </w:p>
        </w:tc>
        <w:tc>
          <w:tcPr>
            <w:tcW w:w="870" w:type="dxa"/>
            <w:tcBorders>
              <w:top w:val="single" w:sz="4" w:space="0" w:color="000000"/>
            </w:tcBorders>
          </w:tcPr>
          <w:p w14:paraId="000C124B" w14:textId="77777777" w:rsidR="009D7B8A" w:rsidRDefault="009D7B8A" w:rsidP="00B3509E">
            <w:pPr>
              <w:pStyle w:val="TableParagraph"/>
              <w:rPr>
                <w:sz w:val="20"/>
              </w:rPr>
            </w:pPr>
          </w:p>
        </w:tc>
        <w:tc>
          <w:tcPr>
            <w:tcW w:w="853" w:type="dxa"/>
            <w:tcBorders>
              <w:top w:val="single" w:sz="4" w:space="0" w:color="000000"/>
            </w:tcBorders>
          </w:tcPr>
          <w:p w14:paraId="6A2674BA" w14:textId="77777777" w:rsidR="009D7B8A" w:rsidRDefault="009D7B8A" w:rsidP="00B3509E">
            <w:pPr>
              <w:pStyle w:val="TableParagraph"/>
              <w:rPr>
                <w:sz w:val="20"/>
              </w:rPr>
            </w:pPr>
          </w:p>
        </w:tc>
        <w:tc>
          <w:tcPr>
            <w:tcW w:w="852" w:type="dxa"/>
            <w:tcBorders>
              <w:top w:val="single" w:sz="4" w:space="0" w:color="000000"/>
            </w:tcBorders>
          </w:tcPr>
          <w:p w14:paraId="6058E73A" w14:textId="77777777" w:rsidR="009D7B8A" w:rsidRDefault="009D7B8A" w:rsidP="00B3509E">
            <w:pPr>
              <w:pStyle w:val="TableParagraph"/>
              <w:rPr>
                <w:sz w:val="20"/>
              </w:rPr>
            </w:pPr>
          </w:p>
        </w:tc>
        <w:tc>
          <w:tcPr>
            <w:tcW w:w="807" w:type="dxa"/>
            <w:tcBorders>
              <w:top w:val="single" w:sz="4" w:space="0" w:color="000000"/>
            </w:tcBorders>
          </w:tcPr>
          <w:p w14:paraId="4DAB7383" w14:textId="77777777" w:rsidR="009D7B8A" w:rsidRDefault="009D7B8A" w:rsidP="00B3509E">
            <w:pPr>
              <w:pStyle w:val="TableParagraph"/>
              <w:rPr>
                <w:sz w:val="20"/>
              </w:rPr>
            </w:pPr>
          </w:p>
        </w:tc>
        <w:tc>
          <w:tcPr>
            <w:tcW w:w="897" w:type="dxa"/>
            <w:tcBorders>
              <w:top w:val="single" w:sz="4" w:space="0" w:color="000000"/>
            </w:tcBorders>
          </w:tcPr>
          <w:p w14:paraId="457B4174" w14:textId="77777777" w:rsidR="009D7B8A" w:rsidRDefault="009D7B8A" w:rsidP="00B3509E">
            <w:pPr>
              <w:pStyle w:val="TableParagraph"/>
              <w:rPr>
                <w:sz w:val="20"/>
              </w:rPr>
            </w:pPr>
          </w:p>
        </w:tc>
      </w:tr>
      <w:tr w:rsidR="009D7B8A" w14:paraId="2230D8A5" w14:textId="77777777" w:rsidTr="00B3509E">
        <w:trPr>
          <w:trHeight w:val="276"/>
        </w:trPr>
        <w:tc>
          <w:tcPr>
            <w:tcW w:w="2835" w:type="dxa"/>
          </w:tcPr>
          <w:p w14:paraId="00258AAB" w14:textId="77777777" w:rsidR="009D7B8A" w:rsidRDefault="009D7B8A" w:rsidP="00B3509E">
            <w:pPr>
              <w:pStyle w:val="TableParagraph"/>
              <w:spacing w:line="256" w:lineRule="exact"/>
              <w:ind w:left="1010" w:right="1010"/>
              <w:jc w:val="center"/>
              <w:rPr>
                <w:b/>
                <w:sz w:val="24"/>
              </w:rPr>
            </w:pPr>
            <w:r>
              <w:rPr>
                <w:b/>
                <w:sz w:val="24"/>
              </w:rPr>
              <w:t>Yes</w:t>
            </w:r>
          </w:p>
        </w:tc>
        <w:tc>
          <w:tcPr>
            <w:tcW w:w="849" w:type="dxa"/>
            <w:vMerge w:val="restart"/>
          </w:tcPr>
          <w:p w14:paraId="3B45651D" w14:textId="77777777" w:rsidR="009D7B8A" w:rsidRDefault="009D7B8A" w:rsidP="00B3509E">
            <w:pPr>
              <w:pStyle w:val="TableParagraph"/>
              <w:spacing w:line="271" w:lineRule="exact"/>
              <w:ind w:left="287" w:right="282"/>
              <w:jc w:val="center"/>
              <w:rPr>
                <w:sz w:val="24"/>
              </w:rPr>
            </w:pPr>
            <w:r>
              <w:rPr>
                <w:sz w:val="24"/>
              </w:rPr>
              <w:t>43</w:t>
            </w:r>
          </w:p>
          <w:p w14:paraId="7044DCB4" w14:textId="77777777" w:rsidR="009D7B8A" w:rsidRDefault="009D7B8A" w:rsidP="00B3509E">
            <w:pPr>
              <w:pStyle w:val="TableParagraph"/>
              <w:tabs>
                <w:tab w:val="left" w:pos="959"/>
              </w:tabs>
              <w:spacing w:line="261" w:lineRule="exact"/>
              <w:ind w:left="-2835" w:right="-116"/>
              <w:jc w:val="center"/>
              <w:rPr>
                <w:sz w:val="24"/>
              </w:rPr>
            </w:pPr>
            <w:r>
              <w:rPr>
                <w:sz w:val="24"/>
                <w:u w:val="single"/>
              </w:rPr>
              <w:t xml:space="preserve">                                                </w:t>
            </w:r>
            <w:r>
              <w:rPr>
                <w:spacing w:val="12"/>
                <w:sz w:val="24"/>
                <w:u w:val="single"/>
              </w:rPr>
              <w:t xml:space="preserve"> </w:t>
            </w:r>
            <w:r>
              <w:rPr>
                <w:sz w:val="24"/>
                <w:u w:val="single"/>
              </w:rPr>
              <w:t>82,7%</w:t>
            </w:r>
            <w:r>
              <w:rPr>
                <w:sz w:val="24"/>
                <w:u w:val="single"/>
              </w:rPr>
              <w:tab/>
            </w:r>
          </w:p>
        </w:tc>
        <w:tc>
          <w:tcPr>
            <w:tcW w:w="875" w:type="dxa"/>
            <w:vMerge w:val="restart"/>
          </w:tcPr>
          <w:p w14:paraId="1CD3E572" w14:textId="77777777" w:rsidR="009D7B8A" w:rsidRDefault="009D7B8A" w:rsidP="00B3509E">
            <w:pPr>
              <w:pStyle w:val="TableParagraph"/>
              <w:spacing w:line="271" w:lineRule="exact"/>
              <w:ind w:left="73" w:right="90"/>
              <w:jc w:val="center"/>
              <w:rPr>
                <w:sz w:val="24"/>
              </w:rPr>
            </w:pPr>
            <w:r>
              <w:rPr>
                <w:sz w:val="24"/>
              </w:rPr>
              <w:t>43</w:t>
            </w:r>
          </w:p>
          <w:p w14:paraId="08160A3A" w14:textId="77777777" w:rsidR="009D7B8A" w:rsidRDefault="009D7B8A" w:rsidP="00B3509E">
            <w:pPr>
              <w:pStyle w:val="TableParagraph"/>
              <w:spacing w:line="261" w:lineRule="exact"/>
              <w:ind w:left="59" w:right="90"/>
              <w:jc w:val="center"/>
              <w:rPr>
                <w:sz w:val="24"/>
              </w:rPr>
            </w:pPr>
            <w:r>
              <w:rPr>
                <w:sz w:val="24"/>
                <w:u w:val="single"/>
              </w:rPr>
              <w:t>82,7%</w:t>
            </w:r>
          </w:p>
        </w:tc>
        <w:tc>
          <w:tcPr>
            <w:tcW w:w="807" w:type="dxa"/>
          </w:tcPr>
          <w:p w14:paraId="5093154E" w14:textId="77777777" w:rsidR="009D7B8A" w:rsidRDefault="009D7B8A" w:rsidP="00B3509E">
            <w:pPr>
              <w:pStyle w:val="TableParagraph"/>
              <w:rPr>
                <w:sz w:val="20"/>
              </w:rPr>
            </w:pPr>
          </w:p>
        </w:tc>
        <w:tc>
          <w:tcPr>
            <w:tcW w:w="870" w:type="dxa"/>
          </w:tcPr>
          <w:p w14:paraId="35A5410E" w14:textId="77777777" w:rsidR="009D7B8A" w:rsidRDefault="009D7B8A" w:rsidP="00B3509E">
            <w:pPr>
              <w:pStyle w:val="TableParagraph"/>
              <w:rPr>
                <w:sz w:val="20"/>
              </w:rPr>
            </w:pPr>
          </w:p>
        </w:tc>
        <w:tc>
          <w:tcPr>
            <w:tcW w:w="853" w:type="dxa"/>
            <w:vMerge w:val="restart"/>
          </w:tcPr>
          <w:p w14:paraId="1FBD8942" w14:textId="77777777" w:rsidR="009D7B8A" w:rsidRDefault="009D7B8A" w:rsidP="00B3509E">
            <w:pPr>
              <w:pStyle w:val="TableParagraph"/>
              <w:spacing w:line="271" w:lineRule="exact"/>
              <w:ind w:left="2" w:right="1"/>
              <w:jc w:val="center"/>
              <w:rPr>
                <w:sz w:val="24"/>
              </w:rPr>
            </w:pPr>
            <w:r>
              <w:rPr>
                <w:sz w:val="24"/>
              </w:rPr>
              <w:t>36</w:t>
            </w:r>
          </w:p>
          <w:p w14:paraId="45477448" w14:textId="77777777" w:rsidR="009D7B8A" w:rsidRDefault="009D7B8A" w:rsidP="00B3509E">
            <w:pPr>
              <w:pStyle w:val="TableParagraph"/>
              <w:tabs>
                <w:tab w:val="left" w:pos="969"/>
              </w:tabs>
              <w:spacing w:line="261" w:lineRule="exact"/>
              <w:ind w:left="2" w:right="-130"/>
              <w:jc w:val="center"/>
              <w:rPr>
                <w:sz w:val="24"/>
              </w:rPr>
            </w:pPr>
            <w:r>
              <w:rPr>
                <w:sz w:val="24"/>
                <w:u w:val="single"/>
              </w:rPr>
              <w:t xml:space="preserve"> </w:t>
            </w:r>
            <w:r>
              <w:rPr>
                <w:spacing w:val="-5"/>
                <w:sz w:val="24"/>
                <w:u w:val="single"/>
              </w:rPr>
              <w:t xml:space="preserve"> </w:t>
            </w:r>
            <w:r>
              <w:rPr>
                <w:sz w:val="24"/>
                <w:u w:val="single"/>
              </w:rPr>
              <w:t>69,2%</w:t>
            </w:r>
            <w:r>
              <w:rPr>
                <w:sz w:val="24"/>
                <w:u w:val="single"/>
              </w:rPr>
              <w:tab/>
            </w:r>
          </w:p>
        </w:tc>
        <w:tc>
          <w:tcPr>
            <w:tcW w:w="852" w:type="dxa"/>
            <w:vMerge w:val="restart"/>
          </w:tcPr>
          <w:p w14:paraId="6144B6AF" w14:textId="77777777" w:rsidR="009D7B8A" w:rsidRDefault="009D7B8A" w:rsidP="00B3509E">
            <w:pPr>
              <w:pStyle w:val="TableParagraph"/>
              <w:spacing w:line="271" w:lineRule="exact"/>
              <w:ind w:left="69" w:right="68"/>
              <w:jc w:val="center"/>
              <w:rPr>
                <w:sz w:val="24"/>
              </w:rPr>
            </w:pPr>
            <w:r>
              <w:rPr>
                <w:sz w:val="24"/>
              </w:rPr>
              <w:t>35</w:t>
            </w:r>
          </w:p>
          <w:p w14:paraId="2421512F" w14:textId="77777777" w:rsidR="009D7B8A" w:rsidRDefault="009D7B8A" w:rsidP="00B3509E">
            <w:pPr>
              <w:pStyle w:val="TableParagraph"/>
              <w:spacing w:line="261" w:lineRule="exact"/>
              <w:ind w:left="69" w:right="68"/>
              <w:jc w:val="center"/>
              <w:rPr>
                <w:sz w:val="24"/>
              </w:rPr>
            </w:pPr>
            <w:r>
              <w:rPr>
                <w:sz w:val="24"/>
                <w:u w:val="single"/>
              </w:rPr>
              <w:t>67,3%</w:t>
            </w:r>
          </w:p>
        </w:tc>
        <w:tc>
          <w:tcPr>
            <w:tcW w:w="807" w:type="dxa"/>
          </w:tcPr>
          <w:p w14:paraId="2D344A59" w14:textId="77777777" w:rsidR="009D7B8A" w:rsidRDefault="009D7B8A" w:rsidP="00B3509E">
            <w:pPr>
              <w:pStyle w:val="TableParagraph"/>
              <w:rPr>
                <w:sz w:val="20"/>
              </w:rPr>
            </w:pPr>
          </w:p>
        </w:tc>
        <w:tc>
          <w:tcPr>
            <w:tcW w:w="897" w:type="dxa"/>
          </w:tcPr>
          <w:p w14:paraId="4A14FCBE" w14:textId="77777777" w:rsidR="009D7B8A" w:rsidRDefault="009D7B8A" w:rsidP="00B3509E">
            <w:pPr>
              <w:pStyle w:val="TableParagraph"/>
              <w:rPr>
                <w:sz w:val="20"/>
              </w:rPr>
            </w:pPr>
          </w:p>
        </w:tc>
      </w:tr>
      <w:tr w:rsidR="009D7B8A" w14:paraId="5ECC9EF9" w14:textId="77777777" w:rsidTr="00B3509E">
        <w:trPr>
          <w:trHeight w:val="275"/>
        </w:trPr>
        <w:tc>
          <w:tcPr>
            <w:tcW w:w="2835" w:type="dxa"/>
          </w:tcPr>
          <w:p w14:paraId="46F400B1" w14:textId="77777777" w:rsidR="009D7B8A" w:rsidRDefault="009D7B8A" w:rsidP="00B3509E">
            <w:pPr>
              <w:pStyle w:val="TableParagraph"/>
              <w:rPr>
                <w:sz w:val="20"/>
              </w:rPr>
            </w:pPr>
          </w:p>
        </w:tc>
        <w:tc>
          <w:tcPr>
            <w:tcW w:w="849" w:type="dxa"/>
            <w:vMerge/>
            <w:tcBorders>
              <w:top w:val="nil"/>
            </w:tcBorders>
          </w:tcPr>
          <w:p w14:paraId="19CB5C79" w14:textId="77777777" w:rsidR="009D7B8A" w:rsidRDefault="009D7B8A" w:rsidP="00B3509E">
            <w:pPr>
              <w:rPr>
                <w:sz w:val="2"/>
                <w:szCs w:val="2"/>
              </w:rPr>
            </w:pPr>
          </w:p>
        </w:tc>
        <w:tc>
          <w:tcPr>
            <w:tcW w:w="875" w:type="dxa"/>
            <w:vMerge/>
            <w:tcBorders>
              <w:top w:val="nil"/>
            </w:tcBorders>
          </w:tcPr>
          <w:p w14:paraId="29A73D17" w14:textId="77777777" w:rsidR="009D7B8A" w:rsidRDefault="009D7B8A" w:rsidP="00B3509E">
            <w:pPr>
              <w:rPr>
                <w:sz w:val="2"/>
                <w:szCs w:val="2"/>
              </w:rPr>
            </w:pPr>
          </w:p>
        </w:tc>
        <w:tc>
          <w:tcPr>
            <w:tcW w:w="807" w:type="dxa"/>
          </w:tcPr>
          <w:p w14:paraId="0FDF5880" w14:textId="77777777" w:rsidR="009D7B8A" w:rsidRDefault="009D7B8A" w:rsidP="00B3509E">
            <w:pPr>
              <w:pStyle w:val="TableParagraph"/>
              <w:spacing w:line="256" w:lineRule="exact"/>
              <w:ind w:left="85"/>
              <w:rPr>
                <w:sz w:val="24"/>
              </w:rPr>
            </w:pPr>
            <w:r>
              <w:rPr>
                <w:sz w:val="24"/>
              </w:rPr>
              <w:t>1,000</w:t>
            </w:r>
          </w:p>
        </w:tc>
        <w:tc>
          <w:tcPr>
            <w:tcW w:w="870" w:type="dxa"/>
          </w:tcPr>
          <w:p w14:paraId="0652E25F" w14:textId="77777777" w:rsidR="009D7B8A" w:rsidRDefault="009D7B8A" w:rsidP="00B3509E">
            <w:pPr>
              <w:pStyle w:val="TableParagraph"/>
              <w:spacing w:line="256" w:lineRule="exact"/>
              <w:ind w:left="130"/>
              <w:rPr>
                <w:sz w:val="24"/>
              </w:rPr>
            </w:pPr>
            <w:r>
              <w:rPr>
                <w:sz w:val="24"/>
              </w:rPr>
              <w:t>1,000</w:t>
            </w:r>
          </w:p>
        </w:tc>
        <w:tc>
          <w:tcPr>
            <w:tcW w:w="853" w:type="dxa"/>
            <w:vMerge/>
            <w:tcBorders>
              <w:top w:val="nil"/>
            </w:tcBorders>
          </w:tcPr>
          <w:p w14:paraId="34C30F02" w14:textId="77777777" w:rsidR="009D7B8A" w:rsidRDefault="009D7B8A" w:rsidP="00B3509E">
            <w:pPr>
              <w:rPr>
                <w:sz w:val="2"/>
                <w:szCs w:val="2"/>
              </w:rPr>
            </w:pPr>
          </w:p>
        </w:tc>
        <w:tc>
          <w:tcPr>
            <w:tcW w:w="852" w:type="dxa"/>
            <w:vMerge/>
            <w:tcBorders>
              <w:top w:val="nil"/>
            </w:tcBorders>
          </w:tcPr>
          <w:p w14:paraId="3A2397EB" w14:textId="77777777" w:rsidR="009D7B8A" w:rsidRDefault="009D7B8A" w:rsidP="00B3509E">
            <w:pPr>
              <w:rPr>
                <w:sz w:val="2"/>
                <w:szCs w:val="2"/>
              </w:rPr>
            </w:pPr>
          </w:p>
        </w:tc>
        <w:tc>
          <w:tcPr>
            <w:tcW w:w="807" w:type="dxa"/>
            <w:vMerge w:val="restart"/>
            <w:tcBorders>
              <w:bottom w:val="single" w:sz="4" w:space="0" w:color="000000"/>
            </w:tcBorders>
          </w:tcPr>
          <w:p w14:paraId="0287E432" w14:textId="77777777" w:rsidR="009D7B8A" w:rsidRDefault="009D7B8A" w:rsidP="00B3509E">
            <w:pPr>
              <w:pStyle w:val="TableParagraph"/>
              <w:spacing w:before="132"/>
              <w:ind w:left="107"/>
              <w:rPr>
                <w:sz w:val="24"/>
              </w:rPr>
            </w:pPr>
            <w:r>
              <w:rPr>
                <w:sz w:val="24"/>
              </w:rPr>
              <w:t>1,000</w:t>
            </w:r>
          </w:p>
        </w:tc>
        <w:tc>
          <w:tcPr>
            <w:tcW w:w="897" w:type="dxa"/>
            <w:vMerge w:val="restart"/>
            <w:tcBorders>
              <w:bottom w:val="single" w:sz="4" w:space="0" w:color="000000"/>
            </w:tcBorders>
          </w:tcPr>
          <w:p w14:paraId="324A1321" w14:textId="77777777" w:rsidR="009D7B8A" w:rsidRDefault="009D7B8A" w:rsidP="00B3509E">
            <w:pPr>
              <w:pStyle w:val="TableParagraph"/>
              <w:spacing w:before="132"/>
              <w:ind w:left="150"/>
              <w:rPr>
                <w:sz w:val="24"/>
              </w:rPr>
            </w:pPr>
            <w:r>
              <w:rPr>
                <w:sz w:val="24"/>
              </w:rPr>
              <w:t>0,956</w:t>
            </w:r>
          </w:p>
        </w:tc>
      </w:tr>
      <w:tr w:rsidR="009D7B8A" w14:paraId="3DF1016D" w14:textId="77777777" w:rsidTr="00B3509E">
        <w:trPr>
          <w:trHeight w:val="547"/>
        </w:trPr>
        <w:tc>
          <w:tcPr>
            <w:tcW w:w="2835" w:type="dxa"/>
          </w:tcPr>
          <w:p w14:paraId="6AFB99F6" w14:textId="77777777" w:rsidR="009D7B8A" w:rsidRDefault="009D7B8A" w:rsidP="00B3509E">
            <w:pPr>
              <w:pStyle w:val="TableParagraph"/>
              <w:spacing w:line="271" w:lineRule="exact"/>
              <w:ind w:left="1010" w:right="1010"/>
              <w:jc w:val="center"/>
              <w:rPr>
                <w:b/>
                <w:sz w:val="24"/>
              </w:rPr>
            </w:pPr>
            <w:r>
              <w:rPr>
                <w:b/>
                <w:sz w:val="24"/>
              </w:rPr>
              <w:t>No</w:t>
            </w:r>
          </w:p>
        </w:tc>
        <w:tc>
          <w:tcPr>
            <w:tcW w:w="849" w:type="dxa"/>
            <w:tcBorders>
              <w:bottom w:val="single" w:sz="4" w:space="0" w:color="000000"/>
            </w:tcBorders>
          </w:tcPr>
          <w:p w14:paraId="514E5499" w14:textId="77777777" w:rsidR="009D7B8A" w:rsidRDefault="009D7B8A" w:rsidP="00B3509E">
            <w:pPr>
              <w:pStyle w:val="TableParagraph"/>
              <w:spacing w:line="271" w:lineRule="exact"/>
              <w:ind w:left="5"/>
              <w:jc w:val="center"/>
              <w:rPr>
                <w:sz w:val="24"/>
              </w:rPr>
            </w:pPr>
            <w:r>
              <w:rPr>
                <w:sz w:val="24"/>
              </w:rPr>
              <w:t>9</w:t>
            </w:r>
          </w:p>
          <w:p w14:paraId="45105084" w14:textId="77777777" w:rsidR="009D7B8A" w:rsidRDefault="009D7B8A" w:rsidP="00B3509E">
            <w:pPr>
              <w:pStyle w:val="TableParagraph"/>
              <w:spacing w:line="257" w:lineRule="exact"/>
              <w:ind w:left="91" w:right="86"/>
              <w:jc w:val="center"/>
              <w:rPr>
                <w:sz w:val="24"/>
              </w:rPr>
            </w:pPr>
            <w:r>
              <w:rPr>
                <w:sz w:val="24"/>
              </w:rPr>
              <w:t>17,3%</w:t>
            </w:r>
          </w:p>
        </w:tc>
        <w:tc>
          <w:tcPr>
            <w:tcW w:w="875" w:type="dxa"/>
            <w:tcBorders>
              <w:bottom w:val="single" w:sz="4" w:space="0" w:color="000000"/>
            </w:tcBorders>
          </w:tcPr>
          <w:p w14:paraId="1DEDB71D" w14:textId="77777777" w:rsidR="009D7B8A" w:rsidRDefault="009D7B8A" w:rsidP="00B3509E">
            <w:pPr>
              <w:pStyle w:val="TableParagraph"/>
              <w:spacing w:line="271" w:lineRule="exact"/>
              <w:ind w:right="17"/>
              <w:jc w:val="center"/>
              <w:rPr>
                <w:sz w:val="24"/>
              </w:rPr>
            </w:pPr>
            <w:r>
              <w:rPr>
                <w:sz w:val="24"/>
              </w:rPr>
              <w:t>9</w:t>
            </w:r>
          </w:p>
          <w:p w14:paraId="4396A13C" w14:textId="77777777" w:rsidR="009D7B8A" w:rsidRDefault="009D7B8A" w:rsidP="00B3509E">
            <w:pPr>
              <w:pStyle w:val="TableParagraph"/>
              <w:spacing w:line="257" w:lineRule="exact"/>
              <w:ind w:left="59" w:right="90"/>
              <w:jc w:val="center"/>
              <w:rPr>
                <w:sz w:val="24"/>
              </w:rPr>
            </w:pPr>
            <w:r>
              <w:rPr>
                <w:sz w:val="24"/>
              </w:rPr>
              <w:t>17,3%</w:t>
            </w:r>
          </w:p>
        </w:tc>
        <w:tc>
          <w:tcPr>
            <w:tcW w:w="807" w:type="dxa"/>
            <w:tcBorders>
              <w:bottom w:val="single" w:sz="4" w:space="0" w:color="000000"/>
            </w:tcBorders>
          </w:tcPr>
          <w:p w14:paraId="04B46280" w14:textId="77777777" w:rsidR="009D7B8A" w:rsidRDefault="009D7B8A" w:rsidP="00B3509E">
            <w:pPr>
              <w:pStyle w:val="TableParagraph"/>
              <w:rPr>
                <w:sz w:val="24"/>
              </w:rPr>
            </w:pPr>
          </w:p>
        </w:tc>
        <w:tc>
          <w:tcPr>
            <w:tcW w:w="870" w:type="dxa"/>
            <w:tcBorders>
              <w:bottom w:val="single" w:sz="4" w:space="0" w:color="000000"/>
            </w:tcBorders>
          </w:tcPr>
          <w:p w14:paraId="17338AF7" w14:textId="77777777" w:rsidR="009D7B8A" w:rsidRDefault="009D7B8A" w:rsidP="00B3509E">
            <w:pPr>
              <w:pStyle w:val="TableParagraph"/>
              <w:rPr>
                <w:sz w:val="24"/>
              </w:rPr>
            </w:pPr>
          </w:p>
        </w:tc>
        <w:tc>
          <w:tcPr>
            <w:tcW w:w="853" w:type="dxa"/>
            <w:tcBorders>
              <w:bottom w:val="single" w:sz="4" w:space="0" w:color="000000"/>
            </w:tcBorders>
          </w:tcPr>
          <w:p w14:paraId="2F66DDA1" w14:textId="77777777" w:rsidR="009D7B8A" w:rsidRDefault="009D7B8A" w:rsidP="00B3509E">
            <w:pPr>
              <w:pStyle w:val="TableParagraph"/>
              <w:spacing w:line="271" w:lineRule="exact"/>
              <w:ind w:left="91" w:right="90"/>
              <w:jc w:val="center"/>
              <w:rPr>
                <w:sz w:val="24"/>
              </w:rPr>
            </w:pPr>
            <w:r>
              <w:rPr>
                <w:sz w:val="24"/>
              </w:rPr>
              <w:t>16</w:t>
            </w:r>
          </w:p>
          <w:p w14:paraId="1851304C" w14:textId="77777777" w:rsidR="009D7B8A" w:rsidRDefault="009D7B8A" w:rsidP="00B3509E">
            <w:pPr>
              <w:pStyle w:val="TableParagraph"/>
              <w:spacing w:line="257" w:lineRule="exact"/>
              <w:ind w:left="91" w:right="89"/>
              <w:jc w:val="center"/>
              <w:rPr>
                <w:sz w:val="24"/>
              </w:rPr>
            </w:pPr>
            <w:r>
              <w:rPr>
                <w:sz w:val="24"/>
              </w:rPr>
              <w:t>30,8%</w:t>
            </w:r>
          </w:p>
        </w:tc>
        <w:tc>
          <w:tcPr>
            <w:tcW w:w="852" w:type="dxa"/>
            <w:tcBorders>
              <w:bottom w:val="single" w:sz="4" w:space="0" w:color="000000"/>
            </w:tcBorders>
          </w:tcPr>
          <w:p w14:paraId="7DB6A008" w14:textId="77777777" w:rsidR="009D7B8A" w:rsidRDefault="009D7B8A" w:rsidP="00B3509E">
            <w:pPr>
              <w:pStyle w:val="TableParagraph"/>
              <w:spacing w:line="271" w:lineRule="exact"/>
              <w:ind w:left="69" w:right="68"/>
              <w:jc w:val="center"/>
              <w:rPr>
                <w:sz w:val="24"/>
              </w:rPr>
            </w:pPr>
            <w:r>
              <w:rPr>
                <w:sz w:val="24"/>
              </w:rPr>
              <w:t>17</w:t>
            </w:r>
          </w:p>
          <w:p w14:paraId="62265D99" w14:textId="77777777" w:rsidR="009D7B8A" w:rsidRDefault="009D7B8A" w:rsidP="00B3509E">
            <w:pPr>
              <w:pStyle w:val="TableParagraph"/>
              <w:spacing w:line="257" w:lineRule="exact"/>
              <w:ind w:left="69" w:right="68"/>
              <w:jc w:val="center"/>
              <w:rPr>
                <w:sz w:val="24"/>
              </w:rPr>
            </w:pPr>
            <w:r>
              <w:rPr>
                <w:sz w:val="24"/>
              </w:rPr>
              <w:t>32,7%</w:t>
            </w:r>
          </w:p>
        </w:tc>
        <w:tc>
          <w:tcPr>
            <w:tcW w:w="807" w:type="dxa"/>
            <w:vMerge/>
            <w:tcBorders>
              <w:top w:val="nil"/>
              <w:bottom w:val="single" w:sz="4" w:space="0" w:color="000000"/>
            </w:tcBorders>
          </w:tcPr>
          <w:p w14:paraId="74E198CF" w14:textId="77777777" w:rsidR="009D7B8A" w:rsidRDefault="009D7B8A" w:rsidP="00B3509E">
            <w:pPr>
              <w:rPr>
                <w:sz w:val="2"/>
                <w:szCs w:val="2"/>
              </w:rPr>
            </w:pPr>
          </w:p>
        </w:tc>
        <w:tc>
          <w:tcPr>
            <w:tcW w:w="897" w:type="dxa"/>
            <w:vMerge/>
            <w:tcBorders>
              <w:top w:val="nil"/>
              <w:bottom w:val="single" w:sz="4" w:space="0" w:color="000000"/>
            </w:tcBorders>
          </w:tcPr>
          <w:p w14:paraId="0DB0426D" w14:textId="77777777" w:rsidR="009D7B8A" w:rsidRDefault="009D7B8A" w:rsidP="00B3509E">
            <w:pPr>
              <w:rPr>
                <w:sz w:val="2"/>
                <w:szCs w:val="2"/>
              </w:rPr>
            </w:pPr>
          </w:p>
        </w:tc>
      </w:tr>
      <w:tr w:rsidR="009D7B8A" w14:paraId="5CAD3366" w14:textId="77777777" w:rsidTr="00B3509E">
        <w:trPr>
          <w:trHeight w:val="280"/>
        </w:trPr>
        <w:tc>
          <w:tcPr>
            <w:tcW w:w="2835" w:type="dxa"/>
          </w:tcPr>
          <w:p w14:paraId="61D0846B" w14:textId="77777777" w:rsidR="009D7B8A" w:rsidRDefault="009D7B8A" w:rsidP="00B3509E">
            <w:pPr>
              <w:pStyle w:val="TableParagraph"/>
              <w:spacing w:line="260" w:lineRule="exact"/>
              <w:ind w:left="108"/>
              <w:rPr>
                <w:b/>
                <w:sz w:val="24"/>
              </w:rPr>
            </w:pPr>
            <w:r>
              <w:rPr>
                <w:b/>
                <w:sz w:val="24"/>
              </w:rPr>
              <w:t>Proximity to the IANC</w:t>
            </w:r>
          </w:p>
        </w:tc>
        <w:tc>
          <w:tcPr>
            <w:tcW w:w="849" w:type="dxa"/>
            <w:tcBorders>
              <w:top w:val="single" w:sz="4" w:space="0" w:color="000000"/>
            </w:tcBorders>
          </w:tcPr>
          <w:p w14:paraId="1774E433" w14:textId="77777777" w:rsidR="009D7B8A" w:rsidRDefault="009D7B8A" w:rsidP="00B3509E">
            <w:pPr>
              <w:pStyle w:val="TableParagraph"/>
              <w:rPr>
                <w:sz w:val="20"/>
              </w:rPr>
            </w:pPr>
          </w:p>
        </w:tc>
        <w:tc>
          <w:tcPr>
            <w:tcW w:w="875" w:type="dxa"/>
            <w:tcBorders>
              <w:top w:val="single" w:sz="4" w:space="0" w:color="000000"/>
            </w:tcBorders>
          </w:tcPr>
          <w:p w14:paraId="7A633E82" w14:textId="77777777" w:rsidR="009D7B8A" w:rsidRDefault="009D7B8A" w:rsidP="00B3509E">
            <w:pPr>
              <w:pStyle w:val="TableParagraph"/>
              <w:rPr>
                <w:sz w:val="20"/>
              </w:rPr>
            </w:pPr>
          </w:p>
        </w:tc>
        <w:tc>
          <w:tcPr>
            <w:tcW w:w="807" w:type="dxa"/>
            <w:tcBorders>
              <w:top w:val="single" w:sz="4" w:space="0" w:color="000000"/>
            </w:tcBorders>
          </w:tcPr>
          <w:p w14:paraId="4C61F417" w14:textId="77777777" w:rsidR="009D7B8A" w:rsidRDefault="009D7B8A" w:rsidP="00B3509E">
            <w:pPr>
              <w:pStyle w:val="TableParagraph"/>
              <w:rPr>
                <w:sz w:val="20"/>
              </w:rPr>
            </w:pPr>
          </w:p>
        </w:tc>
        <w:tc>
          <w:tcPr>
            <w:tcW w:w="870" w:type="dxa"/>
            <w:tcBorders>
              <w:top w:val="single" w:sz="4" w:space="0" w:color="000000"/>
            </w:tcBorders>
          </w:tcPr>
          <w:p w14:paraId="64DE01BA" w14:textId="77777777" w:rsidR="009D7B8A" w:rsidRDefault="009D7B8A" w:rsidP="00B3509E">
            <w:pPr>
              <w:pStyle w:val="TableParagraph"/>
              <w:rPr>
                <w:sz w:val="20"/>
              </w:rPr>
            </w:pPr>
          </w:p>
        </w:tc>
        <w:tc>
          <w:tcPr>
            <w:tcW w:w="853" w:type="dxa"/>
            <w:tcBorders>
              <w:top w:val="single" w:sz="4" w:space="0" w:color="000000"/>
            </w:tcBorders>
          </w:tcPr>
          <w:p w14:paraId="33F52193" w14:textId="77777777" w:rsidR="009D7B8A" w:rsidRDefault="009D7B8A" w:rsidP="00B3509E">
            <w:pPr>
              <w:pStyle w:val="TableParagraph"/>
              <w:rPr>
                <w:sz w:val="20"/>
              </w:rPr>
            </w:pPr>
          </w:p>
        </w:tc>
        <w:tc>
          <w:tcPr>
            <w:tcW w:w="852" w:type="dxa"/>
            <w:tcBorders>
              <w:top w:val="single" w:sz="4" w:space="0" w:color="000000"/>
            </w:tcBorders>
          </w:tcPr>
          <w:p w14:paraId="5E15D88C" w14:textId="77777777" w:rsidR="009D7B8A" w:rsidRDefault="009D7B8A" w:rsidP="00B3509E">
            <w:pPr>
              <w:pStyle w:val="TableParagraph"/>
              <w:rPr>
                <w:sz w:val="20"/>
              </w:rPr>
            </w:pPr>
          </w:p>
        </w:tc>
        <w:tc>
          <w:tcPr>
            <w:tcW w:w="807" w:type="dxa"/>
            <w:tcBorders>
              <w:top w:val="single" w:sz="4" w:space="0" w:color="000000"/>
            </w:tcBorders>
          </w:tcPr>
          <w:p w14:paraId="07214C07" w14:textId="77777777" w:rsidR="009D7B8A" w:rsidRDefault="009D7B8A" w:rsidP="00B3509E">
            <w:pPr>
              <w:pStyle w:val="TableParagraph"/>
              <w:rPr>
                <w:sz w:val="20"/>
              </w:rPr>
            </w:pPr>
          </w:p>
        </w:tc>
        <w:tc>
          <w:tcPr>
            <w:tcW w:w="897" w:type="dxa"/>
            <w:tcBorders>
              <w:top w:val="single" w:sz="4" w:space="0" w:color="000000"/>
            </w:tcBorders>
          </w:tcPr>
          <w:p w14:paraId="236E61DD" w14:textId="77777777" w:rsidR="009D7B8A" w:rsidRDefault="009D7B8A" w:rsidP="00B3509E">
            <w:pPr>
              <w:pStyle w:val="TableParagraph"/>
              <w:rPr>
                <w:sz w:val="20"/>
              </w:rPr>
            </w:pPr>
          </w:p>
        </w:tc>
      </w:tr>
      <w:tr w:rsidR="009D7B8A" w14:paraId="1903022F" w14:textId="77777777" w:rsidTr="00B3509E">
        <w:trPr>
          <w:trHeight w:val="275"/>
        </w:trPr>
        <w:tc>
          <w:tcPr>
            <w:tcW w:w="2835" w:type="dxa"/>
          </w:tcPr>
          <w:p w14:paraId="7B99C145" w14:textId="77777777" w:rsidR="009D7B8A" w:rsidRDefault="009D7B8A" w:rsidP="00B3509E">
            <w:pPr>
              <w:pStyle w:val="TableParagraph"/>
              <w:spacing w:line="256" w:lineRule="exact"/>
              <w:ind w:left="1010" w:right="1010"/>
              <w:jc w:val="center"/>
              <w:rPr>
                <w:b/>
                <w:sz w:val="24"/>
              </w:rPr>
            </w:pPr>
            <w:r>
              <w:rPr>
                <w:b/>
                <w:sz w:val="24"/>
              </w:rPr>
              <w:t>Yes</w:t>
            </w:r>
          </w:p>
        </w:tc>
        <w:tc>
          <w:tcPr>
            <w:tcW w:w="849" w:type="dxa"/>
            <w:vMerge w:val="restart"/>
          </w:tcPr>
          <w:p w14:paraId="54985F83" w14:textId="77777777" w:rsidR="009D7B8A" w:rsidRDefault="009D7B8A" w:rsidP="00B3509E">
            <w:pPr>
              <w:pStyle w:val="TableParagraph"/>
              <w:spacing w:line="271" w:lineRule="exact"/>
              <w:ind w:left="5"/>
              <w:jc w:val="center"/>
              <w:rPr>
                <w:sz w:val="24"/>
              </w:rPr>
            </w:pPr>
            <w:r>
              <w:rPr>
                <w:sz w:val="24"/>
              </w:rPr>
              <w:t>2</w:t>
            </w:r>
          </w:p>
          <w:p w14:paraId="7495108F" w14:textId="77777777" w:rsidR="009D7B8A" w:rsidRDefault="009D7B8A" w:rsidP="00B3509E">
            <w:pPr>
              <w:pStyle w:val="TableParagraph"/>
              <w:tabs>
                <w:tab w:val="left" w:pos="1027"/>
              </w:tabs>
              <w:spacing w:line="261" w:lineRule="exact"/>
              <w:ind w:left="-2835" w:right="-188"/>
              <w:jc w:val="center"/>
              <w:rPr>
                <w:sz w:val="24"/>
              </w:rPr>
            </w:pPr>
            <w:r>
              <w:rPr>
                <w:sz w:val="24"/>
                <w:u w:val="single"/>
              </w:rPr>
              <w:t xml:space="preserve">                                                 </w:t>
            </w:r>
            <w:r>
              <w:rPr>
                <w:spacing w:val="12"/>
                <w:sz w:val="24"/>
                <w:u w:val="single"/>
              </w:rPr>
              <w:t xml:space="preserve"> </w:t>
            </w:r>
            <w:r>
              <w:rPr>
                <w:sz w:val="24"/>
                <w:u w:val="single"/>
              </w:rPr>
              <w:t>3,8%</w:t>
            </w:r>
            <w:r>
              <w:rPr>
                <w:sz w:val="24"/>
                <w:u w:val="single"/>
              </w:rPr>
              <w:tab/>
            </w:r>
          </w:p>
        </w:tc>
        <w:tc>
          <w:tcPr>
            <w:tcW w:w="875" w:type="dxa"/>
            <w:vMerge w:val="restart"/>
          </w:tcPr>
          <w:p w14:paraId="15A93457" w14:textId="77777777" w:rsidR="009D7B8A" w:rsidRDefault="009D7B8A" w:rsidP="00B3509E">
            <w:pPr>
              <w:pStyle w:val="TableParagraph"/>
              <w:spacing w:line="271" w:lineRule="exact"/>
              <w:ind w:right="17"/>
              <w:jc w:val="center"/>
              <w:rPr>
                <w:sz w:val="24"/>
              </w:rPr>
            </w:pPr>
            <w:r>
              <w:rPr>
                <w:sz w:val="24"/>
              </w:rPr>
              <w:t>3</w:t>
            </w:r>
          </w:p>
          <w:p w14:paraId="1749A0C9" w14:textId="77777777" w:rsidR="009D7B8A" w:rsidRDefault="009D7B8A" w:rsidP="00B3509E">
            <w:pPr>
              <w:pStyle w:val="TableParagraph"/>
              <w:spacing w:line="261" w:lineRule="exact"/>
              <w:ind w:left="245" w:right="90"/>
              <w:jc w:val="center"/>
              <w:rPr>
                <w:sz w:val="24"/>
              </w:rPr>
            </w:pPr>
            <w:r>
              <w:rPr>
                <w:sz w:val="24"/>
                <w:u w:val="single"/>
              </w:rPr>
              <w:t>5,8%</w:t>
            </w:r>
            <w:r>
              <w:rPr>
                <w:spacing w:val="-6"/>
                <w:sz w:val="24"/>
                <w:u w:val="single"/>
              </w:rPr>
              <w:t xml:space="preserve"> </w:t>
            </w:r>
          </w:p>
        </w:tc>
        <w:tc>
          <w:tcPr>
            <w:tcW w:w="807" w:type="dxa"/>
          </w:tcPr>
          <w:p w14:paraId="7EA9F4D1" w14:textId="77777777" w:rsidR="009D7B8A" w:rsidRDefault="009D7B8A" w:rsidP="00B3509E">
            <w:pPr>
              <w:pStyle w:val="TableParagraph"/>
              <w:rPr>
                <w:sz w:val="20"/>
              </w:rPr>
            </w:pPr>
          </w:p>
        </w:tc>
        <w:tc>
          <w:tcPr>
            <w:tcW w:w="870" w:type="dxa"/>
          </w:tcPr>
          <w:p w14:paraId="5921DFCC" w14:textId="77777777" w:rsidR="009D7B8A" w:rsidRDefault="009D7B8A" w:rsidP="00B3509E">
            <w:pPr>
              <w:pStyle w:val="TableParagraph"/>
              <w:rPr>
                <w:sz w:val="20"/>
              </w:rPr>
            </w:pPr>
          </w:p>
        </w:tc>
        <w:tc>
          <w:tcPr>
            <w:tcW w:w="853" w:type="dxa"/>
            <w:vMerge w:val="restart"/>
          </w:tcPr>
          <w:p w14:paraId="03938847" w14:textId="77777777" w:rsidR="009D7B8A" w:rsidRDefault="009D7B8A" w:rsidP="00B3509E">
            <w:pPr>
              <w:pStyle w:val="TableParagraph"/>
              <w:spacing w:line="271" w:lineRule="exact"/>
              <w:ind w:left="1"/>
              <w:jc w:val="center"/>
              <w:rPr>
                <w:sz w:val="24"/>
              </w:rPr>
            </w:pPr>
            <w:r>
              <w:rPr>
                <w:sz w:val="24"/>
              </w:rPr>
              <w:t>4</w:t>
            </w:r>
          </w:p>
          <w:p w14:paraId="4DDFC63D" w14:textId="77777777" w:rsidR="009D7B8A" w:rsidRDefault="009D7B8A" w:rsidP="00B3509E">
            <w:pPr>
              <w:pStyle w:val="TableParagraph"/>
              <w:tabs>
                <w:tab w:val="left" w:pos="1029"/>
              </w:tabs>
              <w:spacing w:line="261" w:lineRule="exact"/>
              <w:ind w:left="2" w:right="-188"/>
              <w:jc w:val="center"/>
              <w:rPr>
                <w:sz w:val="24"/>
              </w:rPr>
            </w:pPr>
            <w:r>
              <w:rPr>
                <w:sz w:val="24"/>
                <w:u w:val="single"/>
              </w:rPr>
              <w:t xml:space="preserve">  </w:t>
            </w:r>
            <w:r>
              <w:rPr>
                <w:spacing w:val="-5"/>
                <w:sz w:val="24"/>
                <w:u w:val="single"/>
              </w:rPr>
              <w:t xml:space="preserve"> </w:t>
            </w:r>
            <w:r>
              <w:rPr>
                <w:sz w:val="24"/>
                <w:u w:val="single"/>
              </w:rPr>
              <w:t>7,7%</w:t>
            </w:r>
            <w:r>
              <w:rPr>
                <w:sz w:val="24"/>
                <w:u w:val="single"/>
              </w:rPr>
              <w:tab/>
            </w:r>
          </w:p>
        </w:tc>
        <w:tc>
          <w:tcPr>
            <w:tcW w:w="852" w:type="dxa"/>
            <w:vMerge w:val="restart"/>
          </w:tcPr>
          <w:p w14:paraId="1CC4DFB7" w14:textId="77777777" w:rsidR="009D7B8A" w:rsidRDefault="009D7B8A" w:rsidP="00B3509E">
            <w:pPr>
              <w:pStyle w:val="TableParagraph"/>
              <w:spacing w:line="271" w:lineRule="exact"/>
              <w:ind w:left="1"/>
              <w:jc w:val="center"/>
              <w:rPr>
                <w:sz w:val="24"/>
              </w:rPr>
            </w:pPr>
            <w:r>
              <w:rPr>
                <w:sz w:val="24"/>
              </w:rPr>
              <w:t>3</w:t>
            </w:r>
          </w:p>
          <w:p w14:paraId="47C722E2" w14:textId="77777777" w:rsidR="009D7B8A" w:rsidRDefault="009D7B8A" w:rsidP="00B3509E">
            <w:pPr>
              <w:pStyle w:val="TableParagraph"/>
              <w:spacing w:line="261" w:lineRule="exact"/>
              <w:ind w:left="244" w:right="68"/>
              <w:jc w:val="center"/>
              <w:rPr>
                <w:sz w:val="24"/>
              </w:rPr>
            </w:pPr>
            <w:r>
              <w:rPr>
                <w:sz w:val="24"/>
                <w:u w:val="single"/>
              </w:rPr>
              <w:t>5,8%</w:t>
            </w:r>
            <w:r>
              <w:rPr>
                <w:spacing w:val="-6"/>
                <w:sz w:val="24"/>
                <w:u w:val="single"/>
              </w:rPr>
              <w:t xml:space="preserve"> </w:t>
            </w:r>
          </w:p>
        </w:tc>
        <w:tc>
          <w:tcPr>
            <w:tcW w:w="807" w:type="dxa"/>
          </w:tcPr>
          <w:p w14:paraId="3D9202CE" w14:textId="77777777" w:rsidR="009D7B8A" w:rsidRDefault="009D7B8A" w:rsidP="00B3509E">
            <w:pPr>
              <w:pStyle w:val="TableParagraph"/>
              <w:rPr>
                <w:sz w:val="20"/>
              </w:rPr>
            </w:pPr>
          </w:p>
        </w:tc>
        <w:tc>
          <w:tcPr>
            <w:tcW w:w="897" w:type="dxa"/>
          </w:tcPr>
          <w:p w14:paraId="25827659" w14:textId="77777777" w:rsidR="009D7B8A" w:rsidRDefault="009D7B8A" w:rsidP="00B3509E">
            <w:pPr>
              <w:pStyle w:val="TableParagraph"/>
              <w:rPr>
                <w:sz w:val="20"/>
              </w:rPr>
            </w:pPr>
          </w:p>
        </w:tc>
      </w:tr>
      <w:tr w:rsidR="009D7B8A" w14:paraId="63603DE6" w14:textId="77777777" w:rsidTr="00B3509E">
        <w:trPr>
          <w:trHeight w:val="275"/>
        </w:trPr>
        <w:tc>
          <w:tcPr>
            <w:tcW w:w="2835" w:type="dxa"/>
          </w:tcPr>
          <w:p w14:paraId="2377945A" w14:textId="77777777" w:rsidR="009D7B8A" w:rsidRDefault="009D7B8A" w:rsidP="00B3509E">
            <w:pPr>
              <w:pStyle w:val="TableParagraph"/>
              <w:rPr>
                <w:sz w:val="20"/>
              </w:rPr>
            </w:pPr>
          </w:p>
        </w:tc>
        <w:tc>
          <w:tcPr>
            <w:tcW w:w="849" w:type="dxa"/>
            <w:vMerge/>
            <w:tcBorders>
              <w:top w:val="nil"/>
            </w:tcBorders>
          </w:tcPr>
          <w:p w14:paraId="3D82FAEA" w14:textId="77777777" w:rsidR="009D7B8A" w:rsidRDefault="009D7B8A" w:rsidP="00B3509E">
            <w:pPr>
              <w:rPr>
                <w:sz w:val="2"/>
                <w:szCs w:val="2"/>
              </w:rPr>
            </w:pPr>
          </w:p>
        </w:tc>
        <w:tc>
          <w:tcPr>
            <w:tcW w:w="875" w:type="dxa"/>
            <w:vMerge/>
            <w:tcBorders>
              <w:top w:val="nil"/>
            </w:tcBorders>
          </w:tcPr>
          <w:p w14:paraId="64E0C204" w14:textId="77777777" w:rsidR="009D7B8A" w:rsidRDefault="009D7B8A" w:rsidP="00B3509E">
            <w:pPr>
              <w:rPr>
                <w:sz w:val="2"/>
                <w:szCs w:val="2"/>
              </w:rPr>
            </w:pPr>
          </w:p>
        </w:tc>
        <w:tc>
          <w:tcPr>
            <w:tcW w:w="807" w:type="dxa"/>
          </w:tcPr>
          <w:p w14:paraId="1D7FF995" w14:textId="77777777" w:rsidR="009D7B8A" w:rsidRDefault="009D7B8A" w:rsidP="00B3509E">
            <w:pPr>
              <w:pStyle w:val="TableParagraph"/>
              <w:spacing w:line="256" w:lineRule="exact"/>
              <w:ind w:left="85"/>
              <w:rPr>
                <w:sz w:val="24"/>
              </w:rPr>
            </w:pPr>
            <w:r>
              <w:rPr>
                <w:sz w:val="24"/>
              </w:rPr>
              <w:t>1,000</w:t>
            </w:r>
          </w:p>
        </w:tc>
        <w:tc>
          <w:tcPr>
            <w:tcW w:w="870" w:type="dxa"/>
          </w:tcPr>
          <w:p w14:paraId="519692B5" w14:textId="77777777" w:rsidR="009D7B8A" w:rsidRDefault="009D7B8A" w:rsidP="00B3509E">
            <w:pPr>
              <w:pStyle w:val="TableParagraph"/>
              <w:spacing w:line="256" w:lineRule="exact"/>
              <w:ind w:left="130"/>
              <w:rPr>
                <w:sz w:val="24"/>
              </w:rPr>
            </w:pPr>
            <w:r>
              <w:rPr>
                <w:sz w:val="24"/>
              </w:rPr>
              <w:t>0,371</w:t>
            </w:r>
          </w:p>
        </w:tc>
        <w:tc>
          <w:tcPr>
            <w:tcW w:w="853" w:type="dxa"/>
            <w:vMerge/>
            <w:tcBorders>
              <w:top w:val="nil"/>
            </w:tcBorders>
          </w:tcPr>
          <w:p w14:paraId="188711D5" w14:textId="77777777" w:rsidR="009D7B8A" w:rsidRDefault="009D7B8A" w:rsidP="00B3509E">
            <w:pPr>
              <w:rPr>
                <w:sz w:val="2"/>
                <w:szCs w:val="2"/>
              </w:rPr>
            </w:pPr>
          </w:p>
        </w:tc>
        <w:tc>
          <w:tcPr>
            <w:tcW w:w="852" w:type="dxa"/>
            <w:vMerge/>
            <w:tcBorders>
              <w:top w:val="nil"/>
            </w:tcBorders>
          </w:tcPr>
          <w:p w14:paraId="10C3D752" w14:textId="77777777" w:rsidR="009D7B8A" w:rsidRDefault="009D7B8A" w:rsidP="00B3509E">
            <w:pPr>
              <w:rPr>
                <w:sz w:val="2"/>
                <w:szCs w:val="2"/>
              </w:rPr>
            </w:pPr>
          </w:p>
        </w:tc>
        <w:tc>
          <w:tcPr>
            <w:tcW w:w="807" w:type="dxa"/>
            <w:vMerge w:val="restart"/>
            <w:tcBorders>
              <w:bottom w:val="single" w:sz="4" w:space="0" w:color="000000"/>
            </w:tcBorders>
          </w:tcPr>
          <w:p w14:paraId="44282E72" w14:textId="77777777" w:rsidR="009D7B8A" w:rsidRDefault="009D7B8A" w:rsidP="00B3509E">
            <w:pPr>
              <w:pStyle w:val="TableParagraph"/>
              <w:spacing w:before="131"/>
              <w:ind w:left="107"/>
              <w:rPr>
                <w:sz w:val="24"/>
              </w:rPr>
            </w:pPr>
            <w:r>
              <w:rPr>
                <w:sz w:val="24"/>
              </w:rPr>
              <w:t>1,000</w:t>
            </w:r>
          </w:p>
        </w:tc>
        <w:tc>
          <w:tcPr>
            <w:tcW w:w="897" w:type="dxa"/>
            <w:vMerge w:val="restart"/>
            <w:tcBorders>
              <w:bottom w:val="single" w:sz="4" w:space="0" w:color="000000"/>
            </w:tcBorders>
          </w:tcPr>
          <w:p w14:paraId="548A9418" w14:textId="77777777" w:rsidR="009D7B8A" w:rsidRDefault="009D7B8A" w:rsidP="00B3509E">
            <w:pPr>
              <w:pStyle w:val="TableParagraph"/>
              <w:spacing w:before="131"/>
              <w:ind w:left="150"/>
              <w:rPr>
                <w:sz w:val="24"/>
              </w:rPr>
            </w:pPr>
            <w:r>
              <w:rPr>
                <w:sz w:val="24"/>
              </w:rPr>
              <w:t>0,847</w:t>
            </w:r>
          </w:p>
        </w:tc>
      </w:tr>
      <w:tr w:rsidR="009D7B8A" w14:paraId="0E264C4A" w14:textId="77777777" w:rsidTr="00B3509E">
        <w:trPr>
          <w:trHeight w:val="547"/>
        </w:trPr>
        <w:tc>
          <w:tcPr>
            <w:tcW w:w="2835" w:type="dxa"/>
          </w:tcPr>
          <w:p w14:paraId="7E3390F2" w14:textId="77777777" w:rsidR="009D7B8A" w:rsidRDefault="009D7B8A" w:rsidP="00B3509E">
            <w:pPr>
              <w:pStyle w:val="TableParagraph"/>
              <w:spacing w:line="271" w:lineRule="exact"/>
              <w:ind w:left="1010" w:right="1010"/>
              <w:jc w:val="center"/>
              <w:rPr>
                <w:b/>
                <w:sz w:val="24"/>
              </w:rPr>
            </w:pPr>
            <w:r>
              <w:rPr>
                <w:b/>
                <w:sz w:val="24"/>
              </w:rPr>
              <w:t>No</w:t>
            </w:r>
          </w:p>
        </w:tc>
        <w:tc>
          <w:tcPr>
            <w:tcW w:w="849" w:type="dxa"/>
            <w:tcBorders>
              <w:bottom w:val="single" w:sz="4" w:space="0" w:color="000000"/>
            </w:tcBorders>
          </w:tcPr>
          <w:p w14:paraId="1B4C7F70" w14:textId="77777777" w:rsidR="009D7B8A" w:rsidRDefault="009D7B8A" w:rsidP="00B3509E">
            <w:pPr>
              <w:pStyle w:val="TableParagraph"/>
              <w:spacing w:line="271" w:lineRule="exact"/>
              <w:ind w:left="91" w:right="86"/>
              <w:jc w:val="center"/>
              <w:rPr>
                <w:sz w:val="24"/>
              </w:rPr>
            </w:pPr>
            <w:r>
              <w:rPr>
                <w:sz w:val="24"/>
              </w:rPr>
              <w:t>50</w:t>
            </w:r>
          </w:p>
          <w:p w14:paraId="60C1B856" w14:textId="77777777" w:rsidR="009D7B8A" w:rsidRDefault="009D7B8A" w:rsidP="00B3509E">
            <w:pPr>
              <w:pStyle w:val="TableParagraph"/>
              <w:spacing w:line="257" w:lineRule="exact"/>
              <w:ind w:left="86" w:right="92"/>
              <w:jc w:val="center"/>
              <w:rPr>
                <w:sz w:val="24"/>
              </w:rPr>
            </w:pPr>
            <w:r>
              <w:rPr>
                <w:sz w:val="24"/>
              </w:rPr>
              <w:t>96,2%</w:t>
            </w:r>
          </w:p>
        </w:tc>
        <w:tc>
          <w:tcPr>
            <w:tcW w:w="875" w:type="dxa"/>
            <w:tcBorders>
              <w:bottom w:val="single" w:sz="4" w:space="0" w:color="000000"/>
            </w:tcBorders>
          </w:tcPr>
          <w:p w14:paraId="02C9B47B" w14:textId="77777777" w:rsidR="009D7B8A" w:rsidRDefault="009D7B8A" w:rsidP="00B3509E">
            <w:pPr>
              <w:pStyle w:val="TableParagraph"/>
              <w:spacing w:line="271" w:lineRule="exact"/>
              <w:ind w:left="73" w:right="90"/>
              <w:jc w:val="center"/>
              <w:rPr>
                <w:sz w:val="24"/>
              </w:rPr>
            </w:pPr>
            <w:r>
              <w:rPr>
                <w:sz w:val="24"/>
              </w:rPr>
              <w:t>49</w:t>
            </w:r>
          </w:p>
          <w:p w14:paraId="0F1D821E" w14:textId="77777777" w:rsidR="009D7B8A" w:rsidRDefault="009D7B8A" w:rsidP="00B3509E">
            <w:pPr>
              <w:pStyle w:val="TableParagraph"/>
              <w:spacing w:line="257" w:lineRule="exact"/>
              <w:ind w:left="59" w:right="90"/>
              <w:jc w:val="center"/>
              <w:rPr>
                <w:sz w:val="24"/>
              </w:rPr>
            </w:pPr>
            <w:r>
              <w:rPr>
                <w:sz w:val="24"/>
              </w:rPr>
              <w:t>94,2%</w:t>
            </w:r>
          </w:p>
        </w:tc>
        <w:tc>
          <w:tcPr>
            <w:tcW w:w="807" w:type="dxa"/>
            <w:tcBorders>
              <w:bottom w:val="single" w:sz="4" w:space="0" w:color="000000"/>
            </w:tcBorders>
          </w:tcPr>
          <w:p w14:paraId="7A156B8D" w14:textId="77777777" w:rsidR="009D7B8A" w:rsidRDefault="009D7B8A" w:rsidP="00B3509E">
            <w:pPr>
              <w:pStyle w:val="TableParagraph"/>
              <w:rPr>
                <w:sz w:val="24"/>
              </w:rPr>
            </w:pPr>
          </w:p>
        </w:tc>
        <w:tc>
          <w:tcPr>
            <w:tcW w:w="870" w:type="dxa"/>
            <w:tcBorders>
              <w:bottom w:val="single" w:sz="4" w:space="0" w:color="000000"/>
            </w:tcBorders>
          </w:tcPr>
          <w:p w14:paraId="22CBE8F9" w14:textId="77777777" w:rsidR="009D7B8A" w:rsidRDefault="009D7B8A" w:rsidP="00B3509E">
            <w:pPr>
              <w:pStyle w:val="TableParagraph"/>
              <w:rPr>
                <w:sz w:val="24"/>
              </w:rPr>
            </w:pPr>
          </w:p>
        </w:tc>
        <w:tc>
          <w:tcPr>
            <w:tcW w:w="853" w:type="dxa"/>
            <w:tcBorders>
              <w:bottom w:val="single" w:sz="4" w:space="0" w:color="000000"/>
            </w:tcBorders>
          </w:tcPr>
          <w:p w14:paraId="03B56FC1" w14:textId="77777777" w:rsidR="009D7B8A" w:rsidRDefault="009D7B8A" w:rsidP="00B3509E">
            <w:pPr>
              <w:pStyle w:val="TableParagraph"/>
              <w:spacing w:line="271" w:lineRule="exact"/>
              <w:ind w:left="91" w:right="90"/>
              <w:jc w:val="center"/>
              <w:rPr>
                <w:sz w:val="24"/>
              </w:rPr>
            </w:pPr>
            <w:r>
              <w:rPr>
                <w:sz w:val="24"/>
              </w:rPr>
              <w:t>48</w:t>
            </w:r>
          </w:p>
          <w:p w14:paraId="628CE3AD" w14:textId="77777777" w:rsidR="009D7B8A" w:rsidRDefault="009D7B8A" w:rsidP="00B3509E">
            <w:pPr>
              <w:pStyle w:val="TableParagraph"/>
              <w:spacing w:line="257" w:lineRule="exact"/>
              <w:ind w:left="91" w:right="89"/>
              <w:jc w:val="center"/>
              <w:rPr>
                <w:sz w:val="24"/>
              </w:rPr>
            </w:pPr>
            <w:r>
              <w:rPr>
                <w:sz w:val="24"/>
              </w:rPr>
              <w:t>92,3%</w:t>
            </w:r>
          </w:p>
        </w:tc>
        <w:tc>
          <w:tcPr>
            <w:tcW w:w="852" w:type="dxa"/>
            <w:tcBorders>
              <w:bottom w:val="single" w:sz="4" w:space="0" w:color="000000"/>
            </w:tcBorders>
          </w:tcPr>
          <w:p w14:paraId="52075643" w14:textId="77777777" w:rsidR="009D7B8A" w:rsidRDefault="009D7B8A" w:rsidP="00B3509E">
            <w:pPr>
              <w:pStyle w:val="TableParagraph"/>
              <w:spacing w:line="271" w:lineRule="exact"/>
              <w:ind w:left="69" w:right="68"/>
              <w:jc w:val="center"/>
              <w:rPr>
                <w:sz w:val="24"/>
              </w:rPr>
            </w:pPr>
            <w:r>
              <w:rPr>
                <w:sz w:val="24"/>
              </w:rPr>
              <w:t>49</w:t>
            </w:r>
          </w:p>
          <w:p w14:paraId="7E853030" w14:textId="77777777" w:rsidR="009D7B8A" w:rsidRDefault="009D7B8A" w:rsidP="00B3509E">
            <w:pPr>
              <w:pStyle w:val="TableParagraph"/>
              <w:spacing w:line="257" w:lineRule="exact"/>
              <w:ind w:left="57" w:right="68"/>
              <w:jc w:val="center"/>
              <w:rPr>
                <w:sz w:val="24"/>
              </w:rPr>
            </w:pPr>
            <w:r>
              <w:rPr>
                <w:sz w:val="24"/>
              </w:rPr>
              <w:t>94,2%</w:t>
            </w:r>
          </w:p>
        </w:tc>
        <w:tc>
          <w:tcPr>
            <w:tcW w:w="807" w:type="dxa"/>
            <w:vMerge/>
            <w:tcBorders>
              <w:top w:val="nil"/>
              <w:bottom w:val="single" w:sz="4" w:space="0" w:color="000000"/>
            </w:tcBorders>
          </w:tcPr>
          <w:p w14:paraId="56969833" w14:textId="77777777" w:rsidR="009D7B8A" w:rsidRDefault="009D7B8A" w:rsidP="00B3509E">
            <w:pPr>
              <w:rPr>
                <w:sz w:val="2"/>
                <w:szCs w:val="2"/>
              </w:rPr>
            </w:pPr>
          </w:p>
        </w:tc>
        <w:tc>
          <w:tcPr>
            <w:tcW w:w="897" w:type="dxa"/>
            <w:vMerge/>
            <w:tcBorders>
              <w:top w:val="nil"/>
              <w:bottom w:val="single" w:sz="4" w:space="0" w:color="000000"/>
            </w:tcBorders>
          </w:tcPr>
          <w:p w14:paraId="6A59B29E" w14:textId="77777777" w:rsidR="009D7B8A" w:rsidRDefault="009D7B8A" w:rsidP="00B3509E">
            <w:pPr>
              <w:rPr>
                <w:sz w:val="2"/>
                <w:szCs w:val="2"/>
              </w:rPr>
            </w:pPr>
          </w:p>
        </w:tc>
      </w:tr>
      <w:tr w:rsidR="009D7B8A" w14:paraId="09AAE714" w14:textId="77777777" w:rsidTr="00B3509E">
        <w:trPr>
          <w:trHeight w:val="280"/>
        </w:trPr>
        <w:tc>
          <w:tcPr>
            <w:tcW w:w="2835" w:type="dxa"/>
          </w:tcPr>
          <w:p w14:paraId="6E497425" w14:textId="77777777" w:rsidR="009D7B8A" w:rsidRDefault="009D7B8A" w:rsidP="00B3509E">
            <w:pPr>
              <w:pStyle w:val="TableParagraph"/>
              <w:spacing w:line="260" w:lineRule="exact"/>
              <w:ind w:left="108"/>
              <w:rPr>
                <w:b/>
                <w:sz w:val="24"/>
              </w:rPr>
            </w:pPr>
            <w:r>
              <w:rPr>
                <w:b/>
                <w:sz w:val="24"/>
                <w:u w:val="thick"/>
              </w:rPr>
              <w:t>Marginal bone loss</w:t>
            </w:r>
          </w:p>
        </w:tc>
        <w:tc>
          <w:tcPr>
            <w:tcW w:w="849" w:type="dxa"/>
            <w:tcBorders>
              <w:top w:val="single" w:sz="4" w:space="0" w:color="000000"/>
            </w:tcBorders>
          </w:tcPr>
          <w:p w14:paraId="12F9914D" w14:textId="77777777" w:rsidR="009D7B8A" w:rsidRDefault="009D7B8A" w:rsidP="00B3509E">
            <w:pPr>
              <w:pStyle w:val="TableParagraph"/>
              <w:rPr>
                <w:sz w:val="20"/>
              </w:rPr>
            </w:pPr>
          </w:p>
        </w:tc>
        <w:tc>
          <w:tcPr>
            <w:tcW w:w="875" w:type="dxa"/>
            <w:tcBorders>
              <w:top w:val="single" w:sz="4" w:space="0" w:color="000000"/>
            </w:tcBorders>
          </w:tcPr>
          <w:p w14:paraId="0B47F2FE" w14:textId="77777777" w:rsidR="009D7B8A" w:rsidRDefault="009D7B8A" w:rsidP="00B3509E">
            <w:pPr>
              <w:pStyle w:val="TableParagraph"/>
              <w:rPr>
                <w:sz w:val="20"/>
              </w:rPr>
            </w:pPr>
          </w:p>
        </w:tc>
        <w:tc>
          <w:tcPr>
            <w:tcW w:w="807" w:type="dxa"/>
            <w:tcBorders>
              <w:top w:val="single" w:sz="4" w:space="0" w:color="000000"/>
            </w:tcBorders>
          </w:tcPr>
          <w:p w14:paraId="6241C0B4" w14:textId="77777777" w:rsidR="009D7B8A" w:rsidRDefault="009D7B8A" w:rsidP="00B3509E">
            <w:pPr>
              <w:pStyle w:val="TableParagraph"/>
              <w:rPr>
                <w:sz w:val="20"/>
              </w:rPr>
            </w:pPr>
          </w:p>
        </w:tc>
        <w:tc>
          <w:tcPr>
            <w:tcW w:w="870" w:type="dxa"/>
            <w:tcBorders>
              <w:top w:val="single" w:sz="4" w:space="0" w:color="000000"/>
            </w:tcBorders>
          </w:tcPr>
          <w:p w14:paraId="0F8AAFB5" w14:textId="77777777" w:rsidR="009D7B8A" w:rsidRDefault="009D7B8A" w:rsidP="00B3509E">
            <w:pPr>
              <w:pStyle w:val="TableParagraph"/>
              <w:rPr>
                <w:sz w:val="20"/>
              </w:rPr>
            </w:pPr>
          </w:p>
        </w:tc>
        <w:tc>
          <w:tcPr>
            <w:tcW w:w="853" w:type="dxa"/>
            <w:tcBorders>
              <w:top w:val="single" w:sz="4" w:space="0" w:color="000000"/>
            </w:tcBorders>
          </w:tcPr>
          <w:p w14:paraId="56835EF6" w14:textId="77777777" w:rsidR="009D7B8A" w:rsidRDefault="009D7B8A" w:rsidP="00B3509E">
            <w:pPr>
              <w:pStyle w:val="TableParagraph"/>
              <w:rPr>
                <w:sz w:val="20"/>
              </w:rPr>
            </w:pPr>
          </w:p>
        </w:tc>
        <w:tc>
          <w:tcPr>
            <w:tcW w:w="852" w:type="dxa"/>
            <w:tcBorders>
              <w:top w:val="single" w:sz="4" w:space="0" w:color="000000"/>
            </w:tcBorders>
          </w:tcPr>
          <w:p w14:paraId="08DEE3A7" w14:textId="77777777" w:rsidR="009D7B8A" w:rsidRDefault="009D7B8A" w:rsidP="00B3509E">
            <w:pPr>
              <w:pStyle w:val="TableParagraph"/>
              <w:rPr>
                <w:sz w:val="20"/>
              </w:rPr>
            </w:pPr>
          </w:p>
        </w:tc>
        <w:tc>
          <w:tcPr>
            <w:tcW w:w="807" w:type="dxa"/>
            <w:tcBorders>
              <w:top w:val="single" w:sz="4" w:space="0" w:color="000000"/>
            </w:tcBorders>
          </w:tcPr>
          <w:p w14:paraId="69D040CD" w14:textId="77777777" w:rsidR="009D7B8A" w:rsidRDefault="009D7B8A" w:rsidP="00B3509E">
            <w:pPr>
              <w:pStyle w:val="TableParagraph"/>
              <w:rPr>
                <w:sz w:val="20"/>
              </w:rPr>
            </w:pPr>
          </w:p>
        </w:tc>
        <w:tc>
          <w:tcPr>
            <w:tcW w:w="897" w:type="dxa"/>
            <w:tcBorders>
              <w:top w:val="single" w:sz="4" w:space="0" w:color="000000"/>
            </w:tcBorders>
          </w:tcPr>
          <w:p w14:paraId="7552EF15" w14:textId="77777777" w:rsidR="009D7B8A" w:rsidRDefault="009D7B8A" w:rsidP="00B3509E">
            <w:pPr>
              <w:pStyle w:val="TableParagraph"/>
              <w:rPr>
                <w:sz w:val="20"/>
              </w:rPr>
            </w:pPr>
          </w:p>
        </w:tc>
      </w:tr>
      <w:tr w:rsidR="009D7B8A" w14:paraId="1AB13A43" w14:textId="77777777" w:rsidTr="00B3509E">
        <w:trPr>
          <w:trHeight w:val="275"/>
        </w:trPr>
        <w:tc>
          <w:tcPr>
            <w:tcW w:w="2835" w:type="dxa"/>
          </w:tcPr>
          <w:p w14:paraId="7C6F93B3" w14:textId="77777777" w:rsidR="009D7B8A" w:rsidRDefault="009D7B8A" w:rsidP="00B3509E">
            <w:pPr>
              <w:pStyle w:val="TableParagraph"/>
              <w:spacing w:line="256" w:lineRule="exact"/>
              <w:ind w:left="1010" w:right="1010"/>
              <w:jc w:val="center"/>
              <w:rPr>
                <w:b/>
                <w:sz w:val="24"/>
              </w:rPr>
            </w:pPr>
            <w:r>
              <w:rPr>
                <w:b/>
                <w:sz w:val="24"/>
              </w:rPr>
              <w:t>Yes</w:t>
            </w:r>
          </w:p>
        </w:tc>
        <w:tc>
          <w:tcPr>
            <w:tcW w:w="849" w:type="dxa"/>
            <w:vMerge w:val="restart"/>
          </w:tcPr>
          <w:p w14:paraId="5F822506" w14:textId="77777777" w:rsidR="009D7B8A" w:rsidRDefault="009D7B8A" w:rsidP="00B3509E">
            <w:pPr>
              <w:pStyle w:val="TableParagraph"/>
              <w:spacing w:line="271" w:lineRule="exact"/>
              <w:ind w:left="287" w:right="282"/>
              <w:jc w:val="center"/>
              <w:rPr>
                <w:sz w:val="24"/>
              </w:rPr>
            </w:pPr>
            <w:r>
              <w:rPr>
                <w:sz w:val="24"/>
              </w:rPr>
              <w:t>36</w:t>
            </w:r>
          </w:p>
          <w:p w14:paraId="1ED33FB5" w14:textId="77777777" w:rsidR="009D7B8A" w:rsidRDefault="009D7B8A" w:rsidP="00B3509E">
            <w:pPr>
              <w:pStyle w:val="TableParagraph"/>
              <w:tabs>
                <w:tab w:val="left" w:pos="959"/>
              </w:tabs>
              <w:spacing w:line="261" w:lineRule="exact"/>
              <w:ind w:left="-2835" w:right="-116"/>
              <w:jc w:val="center"/>
              <w:rPr>
                <w:sz w:val="24"/>
              </w:rPr>
            </w:pPr>
            <w:r>
              <w:rPr>
                <w:sz w:val="24"/>
                <w:u w:val="single"/>
              </w:rPr>
              <w:t xml:space="preserve">                                                </w:t>
            </w:r>
            <w:r>
              <w:rPr>
                <w:spacing w:val="12"/>
                <w:sz w:val="24"/>
                <w:u w:val="single"/>
              </w:rPr>
              <w:t xml:space="preserve"> </w:t>
            </w:r>
            <w:r>
              <w:rPr>
                <w:sz w:val="24"/>
                <w:u w:val="single"/>
              </w:rPr>
              <w:t>69,2%</w:t>
            </w:r>
            <w:r>
              <w:rPr>
                <w:sz w:val="24"/>
                <w:u w:val="single"/>
              </w:rPr>
              <w:tab/>
            </w:r>
          </w:p>
        </w:tc>
        <w:tc>
          <w:tcPr>
            <w:tcW w:w="875" w:type="dxa"/>
            <w:vMerge w:val="restart"/>
          </w:tcPr>
          <w:p w14:paraId="293FC524" w14:textId="77777777" w:rsidR="009D7B8A" w:rsidRDefault="009D7B8A" w:rsidP="00B3509E">
            <w:pPr>
              <w:pStyle w:val="TableParagraph"/>
              <w:spacing w:line="271" w:lineRule="exact"/>
              <w:ind w:left="73" w:right="90"/>
              <w:jc w:val="center"/>
              <w:rPr>
                <w:sz w:val="24"/>
              </w:rPr>
            </w:pPr>
            <w:r>
              <w:rPr>
                <w:sz w:val="24"/>
              </w:rPr>
              <w:t>37</w:t>
            </w:r>
          </w:p>
          <w:p w14:paraId="0E7ACD5F" w14:textId="77777777" w:rsidR="009D7B8A" w:rsidRDefault="009D7B8A" w:rsidP="00B3509E">
            <w:pPr>
              <w:pStyle w:val="TableParagraph"/>
              <w:spacing w:line="261" w:lineRule="exact"/>
              <w:ind w:left="59" w:right="90"/>
              <w:jc w:val="center"/>
              <w:rPr>
                <w:sz w:val="24"/>
              </w:rPr>
            </w:pPr>
            <w:r>
              <w:rPr>
                <w:sz w:val="24"/>
                <w:u w:val="single"/>
              </w:rPr>
              <w:t>71,2%</w:t>
            </w:r>
          </w:p>
        </w:tc>
        <w:tc>
          <w:tcPr>
            <w:tcW w:w="807" w:type="dxa"/>
          </w:tcPr>
          <w:p w14:paraId="18258071" w14:textId="77777777" w:rsidR="009D7B8A" w:rsidRDefault="009D7B8A" w:rsidP="00B3509E">
            <w:pPr>
              <w:pStyle w:val="TableParagraph"/>
              <w:rPr>
                <w:sz w:val="20"/>
              </w:rPr>
            </w:pPr>
          </w:p>
        </w:tc>
        <w:tc>
          <w:tcPr>
            <w:tcW w:w="870" w:type="dxa"/>
          </w:tcPr>
          <w:p w14:paraId="71BD3B1A" w14:textId="77777777" w:rsidR="009D7B8A" w:rsidRDefault="009D7B8A" w:rsidP="00B3509E">
            <w:pPr>
              <w:pStyle w:val="TableParagraph"/>
              <w:rPr>
                <w:sz w:val="20"/>
              </w:rPr>
            </w:pPr>
          </w:p>
        </w:tc>
        <w:tc>
          <w:tcPr>
            <w:tcW w:w="853" w:type="dxa"/>
            <w:vMerge w:val="restart"/>
          </w:tcPr>
          <w:p w14:paraId="03913C4D" w14:textId="77777777" w:rsidR="009D7B8A" w:rsidRDefault="009D7B8A" w:rsidP="00B3509E">
            <w:pPr>
              <w:pStyle w:val="TableParagraph"/>
              <w:spacing w:line="271" w:lineRule="exact"/>
              <w:ind w:left="2" w:right="1"/>
              <w:jc w:val="center"/>
              <w:rPr>
                <w:sz w:val="24"/>
              </w:rPr>
            </w:pPr>
            <w:r>
              <w:rPr>
                <w:sz w:val="24"/>
              </w:rPr>
              <w:t>41</w:t>
            </w:r>
          </w:p>
          <w:p w14:paraId="75C30001" w14:textId="77777777" w:rsidR="009D7B8A" w:rsidRDefault="009D7B8A" w:rsidP="00B3509E">
            <w:pPr>
              <w:pStyle w:val="TableParagraph"/>
              <w:tabs>
                <w:tab w:val="left" w:pos="962"/>
              </w:tabs>
              <w:spacing w:line="261" w:lineRule="exact"/>
              <w:ind w:left="2" w:right="-116"/>
              <w:jc w:val="center"/>
              <w:rPr>
                <w:sz w:val="24"/>
              </w:rPr>
            </w:pPr>
            <w:r>
              <w:rPr>
                <w:sz w:val="24"/>
                <w:u w:val="single"/>
              </w:rPr>
              <w:t xml:space="preserve"> </w:t>
            </w:r>
            <w:r>
              <w:rPr>
                <w:spacing w:val="-12"/>
                <w:sz w:val="24"/>
                <w:u w:val="single"/>
              </w:rPr>
              <w:t xml:space="preserve"> </w:t>
            </w:r>
            <w:r>
              <w:rPr>
                <w:sz w:val="24"/>
                <w:u w:val="single"/>
              </w:rPr>
              <w:t>78,8%</w:t>
            </w:r>
            <w:r>
              <w:rPr>
                <w:sz w:val="24"/>
                <w:u w:val="single"/>
              </w:rPr>
              <w:tab/>
            </w:r>
          </w:p>
        </w:tc>
        <w:tc>
          <w:tcPr>
            <w:tcW w:w="852" w:type="dxa"/>
            <w:vMerge w:val="restart"/>
          </w:tcPr>
          <w:p w14:paraId="54E422BE" w14:textId="77777777" w:rsidR="009D7B8A" w:rsidRDefault="009D7B8A" w:rsidP="00B3509E">
            <w:pPr>
              <w:pStyle w:val="TableParagraph"/>
              <w:spacing w:line="271" w:lineRule="exact"/>
              <w:ind w:left="69" w:right="68"/>
              <w:jc w:val="center"/>
              <w:rPr>
                <w:sz w:val="24"/>
              </w:rPr>
            </w:pPr>
            <w:r>
              <w:rPr>
                <w:sz w:val="24"/>
              </w:rPr>
              <w:t>41</w:t>
            </w:r>
          </w:p>
          <w:p w14:paraId="4F15C0F1" w14:textId="77777777" w:rsidR="009D7B8A" w:rsidRDefault="009D7B8A" w:rsidP="00B3509E">
            <w:pPr>
              <w:pStyle w:val="TableParagraph"/>
              <w:spacing w:line="261" w:lineRule="exact"/>
              <w:ind w:left="57" w:right="68"/>
              <w:jc w:val="center"/>
              <w:rPr>
                <w:sz w:val="24"/>
              </w:rPr>
            </w:pPr>
            <w:r>
              <w:rPr>
                <w:sz w:val="24"/>
                <w:u w:val="single"/>
              </w:rPr>
              <w:t>78,8%</w:t>
            </w:r>
          </w:p>
        </w:tc>
        <w:tc>
          <w:tcPr>
            <w:tcW w:w="807" w:type="dxa"/>
          </w:tcPr>
          <w:p w14:paraId="1097C94D" w14:textId="77777777" w:rsidR="009D7B8A" w:rsidRDefault="009D7B8A" w:rsidP="00B3509E">
            <w:pPr>
              <w:pStyle w:val="TableParagraph"/>
              <w:rPr>
                <w:sz w:val="20"/>
              </w:rPr>
            </w:pPr>
          </w:p>
        </w:tc>
        <w:tc>
          <w:tcPr>
            <w:tcW w:w="897" w:type="dxa"/>
          </w:tcPr>
          <w:p w14:paraId="2A124A18" w14:textId="77777777" w:rsidR="009D7B8A" w:rsidRDefault="009D7B8A" w:rsidP="00B3509E">
            <w:pPr>
              <w:pStyle w:val="TableParagraph"/>
              <w:rPr>
                <w:sz w:val="20"/>
              </w:rPr>
            </w:pPr>
          </w:p>
        </w:tc>
      </w:tr>
      <w:tr w:rsidR="009D7B8A" w14:paraId="57C484B3" w14:textId="77777777" w:rsidTr="00B3509E">
        <w:trPr>
          <w:trHeight w:val="275"/>
        </w:trPr>
        <w:tc>
          <w:tcPr>
            <w:tcW w:w="2835" w:type="dxa"/>
          </w:tcPr>
          <w:p w14:paraId="1C14D104" w14:textId="77777777" w:rsidR="009D7B8A" w:rsidRDefault="009D7B8A" w:rsidP="00B3509E">
            <w:pPr>
              <w:pStyle w:val="TableParagraph"/>
              <w:rPr>
                <w:sz w:val="20"/>
              </w:rPr>
            </w:pPr>
          </w:p>
        </w:tc>
        <w:tc>
          <w:tcPr>
            <w:tcW w:w="849" w:type="dxa"/>
            <w:vMerge/>
            <w:tcBorders>
              <w:top w:val="nil"/>
            </w:tcBorders>
          </w:tcPr>
          <w:p w14:paraId="65A35487" w14:textId="77777777" w:rsidR="009D7B8A" w:rsidRDefault="009D7B8A" w:rsidP="00B3509E">
            <w:pPr>
              <w:rPr>
                <w:sz w:val="2"/>
                <w:szCs w:val="2"/>
              </w:rPr>
            </w:pPr>
          </w:p>
        </w:tc>
        <w:tc>
          <w:tcPr>
            <w:tcW w:w="875" w:type="dxa"/>
            <w:vMerge/>
            <w:tcBorders>
              <w:top w:val="nil"/>
            </w:tcBorders>
          </w:tcPr>
          <w:p w14:paraId="45EEA339" w14:textId="77777777" w:rsidR="009D7B8A" w:rsidRDefault="009D7B8A" w:rsidP="00B3509E">
            <w:pPr>
              <w:rPr>
                <w:sz w:val="2"/>
                <w:szCs w:val="2"/>
              </w:rPr>
            </w:pPr>
          </w:p>
        </w:tc>
        <w:tc>
          <w:tcPr>
            <w:tcW w:w="807" w:type="dxa"/>
          </w:tcPr>
          <w:p w14:paraId="6EF895ED" w14:textId="77777777" w:rsidR="009D7B8A" w:rsidRDefault="009D7B8A" w:rsidP="00B3509E">
            <w:pPr>
              <w:pStyle w:val="TableParagraph"/>
              <w:spacing w:line="256" w:lineRule="exact"/>
              <w:ind w:left="85"/>
              <w:rPr>
                <w:sz w:val="24"/>
              </w:rPr>
            </w:pPr>
            <w:r>
              <w:rPr>
                <w:sz w:val="24"/>
              </w:rPr>
              <w:t>1,000</w:t>
            </w:r>
          </w:p>
        </w:tc>
        <w:tc>
          <w:tcPr>
            <w:tcW w:w="870" w:type="dxa"/>
          </w:tcPr>
          <w:p w14:paraId="519C853B" w14:textId="77777777" w:rsidR="009D7B8A" w:rsidRDefault="009D7B8A" w:rsidP="00B3509E">
            <w:pPr>
              <w:pStyle w:val="TableParagraph"/>
              <w:spacing w:line="256" w:lineRule="exact"/>
              <w:ind w:left="130"/>
              <w:rPr>
                <w:sz w:val="24"/>
              </w:rPr>
            </w:pPr>
            <w:r>
              <w:rPr>
                <w:sz w:val="24"/>
              </w:rPr>
              <w:t>0,964</w:t>
            </w:r>
          </w:p>
        </w:tc>
        <w:tc>
          <w:tcPr>
            <w:tcW w:w="853" w:type="dxa"/>
            <w:vMerge/>
            <w:tcBorders>
              <w:top w:val="nil"/>
            </w:tcBorders>
          </w:tcPr>
          <w:p w14:paraId="7CB00411" w14:textId="77777777" w:rsidR="009D7B8A" w:rsidRDefault="009D7B8A" w:rsidP="00B3509E">
            <w:pPr>
              <w:rPr>
                <w:sz w:val="2"/>
                <w:szCs w:val="2"/>
              </w:rPr>
            </w:pPr>
          </w:p>
        </w:tc>
        <w:tc>
          <w:tcPr>
            <w:tcW w:w="852" w:type="dxa"/>
            <w:vMerge/>
            <w:tcBorders>
              <w:top w:val="nil"/>
            </w:tcBorders>
          </w:tcPr>
          <w:p w14:paraId="07990600" w14:textId="77777777" w:rsidR="009D7B8A" w:rsidRDefault="009D7B8A" w:rsidP="00B3509E">
            <w:pPr>
              <w:rPr>
                <w:sz w:val="2"/>
                <w:szCs w:val="2"/>
              </w:rPr>
            </w:pPr>
          </w:p>
        </w:tc>
        <w:tc>
          <w:tcPr>
            <w:tcW w:w="807" w:type="dxa"/>
            <w:vMerge w:val="restart"/>
            <w:tcBorders>
              <w:bottom w:val="single" w:sz="4" w:space="0" w:color="000000"/>
            </w:tcBorders>
          </w:tcPr>
          <w:p w14:paraId="1487F137" w14:textId="77777777" w:rsidR="009D7B8A" w:rsidRDefault="009D7B8A" w:rsidP="00B3509E">
            <w:pPr>
              <w:pStyle w:val="TableParagraph"/>
              <w:spacing w:before="134"/>
              <w:ind w:left="107"/>
              <w:rPr>
                <w:sz w:val="24"/>
              </w:rPr>
            </w:pPr>
            <w:r>
              <w:rPr>
                <w:sz w:val="24"/>
              </w:rPr>
              <w:t>1,000</w:t>
            </w:r>
          </w:p>
        </w:tc>
        <w:tc>
          <w:tcPr>
            <w:tcW w:w="897" w:type="dxa"/>
            <w:vMerge w:val="restart"/>
            <w:tcBorders>
              <w:bottom w:val="single" w:sz="4" w:space="0" w:color="000000"/>
            </w:tcBorders>
          </w:tcPr>
          <w:p w14:paraId="3E3D7BD6" w14:textId="77777777" w:rsidR="009D7B8A" w:rsidRDefault="009D7B8A" w:rsidP="00B3509E">
            <w:pPr>
              <w:pStyle w:val="TableParagraph"/>
              <w:spacing w:before="134"/>
              <w:ind w:left="150"/>
              <w:rPr>
                <w:sz w:val="24"/>
              </w:rPr>
            </w:pPr>
            <w:r>
              <w:rPr>
                <w:sz w:val="24"/>
              </w:rPr>
              <w:t>1,000</w:t>
            </w:r>
          </w:p>
        </w:tc>
      </w:tr>
      <w:tr w:rsidR="009D7B8A" w14:paraId="1B1E3BC7" w14:textId="77777777" w:rsidTr="00B3509E">
        <w:trPr>
          <w:trHeight w:val="549"/>
        </w:trPr>
        <w:tc>
          <w:tcPr>
            <w:tcW w:w="2835" w:type="dxa"/>
          </w:tcPr>
          <w:p w14:paraId="2923BD91" w14:textId="77777777" w:rsidR="009D7B8A" w:rsidRDefault="009D7B8A" w:rsidP="00B3509E">
            <w:pPr>
              <w:pStyle w:val="TableParagraph"/>
              <w:spacing w:line="271" w:lineRule="exact"/>
              <w:ind w:left="1010" w:right="1010"/>
              <w:jc w:val="center"/>
              <w:rPr>
                <w:b/>
                <w:sz w:val="24"/>
              </w:rPr>
            </w:pPr>
            <w:r>
              <w:rPr>
                <w:b/>
                <w:sz w:val="24"/>
              </w:rPr>
              <w:t>No</w:t>
            </w:r>
          </w:p>
        </w:tc>
        <w:tc>
          <w:tcPr>
            <w:tcW w:w="849" w:type="dxa"/>
            <w:tcBorders>
              <w:bottom w:val="single" w:sz="4" w:space="0" w:color="000000"/>
            </w:tcBorders>
          </w:tcPr>
          <w:p w14:paraId="5B2C24CA" w14:textId="77777777" w:rsidR="009D7B8A" w:rsidRDefault="009D7B8A" w:rsidP="00B3509E">
            <w:pPr>
              <w:pStyle w:val="TableParagraph"/>
              <w:spacing w:line="271" w:lineRule="exact"/>
              <w:ind w:left="91" w:right="86"/>
              <w:jc w:val="center"/>
              <w:rPr>
                <w:sz w:val="24"/>
              </w:rPr>
            </w:pPr>
            <w:r>
              <w:rPr>
                <w:sz w:val="24"/>
              </w:rPr>
              <w:t>16</w:t>
            </w:r>
          </w:p>
          <w:p w14:paraId="478C2D4D" w14:textId="77777777" w:rsidR="009D7B8A" w:rsidRDefault="009D7B8A" w:rsidP="00B3509E">
            <w:pPr>
              <w:pStyle w:val="TableParagraph"/>
              <w:spacing w:line="259" w:lineRule="exact"/>
              <w:ind w:left="86" w:right="92"/>
              <w:jc w:val="center"/>
              <w:rPr>
                <w:sz w:val="24"/>
              </w:rPr>
            </w:pPr>
            <w:r>
              <w:rPr>
                <w:sz w:val="24"/>
              </w:rPr>
              <w:t>30,8%</w:t>
            </w:r>
          </w:p>
        </w:tc>
        <w:tc>
          <w:tcPr>
            <w:tcW w:w="875" w:type="dxa"/>
            <w:tcBorders>
              <w:bottom w:val="single" w:sz="4" w:space="0" w:color="000000"/>
            </w:tcBorders>
          </w:tcPr>
          <w:p w14:paraId="67B2CD98" w14:textId="77777777" w:rsidR="009D7B8A" w:rsidRDefault="009D7B8A" w:rsidP="00B3509E">
            <w:pPr>
              <w:pStyle w:val="TableParagraph"/>
              <w:spacing w:line="271" w:lineRule="exact"/>
              <w:ind w:left="73" w:right="90"/>
              <w:jc w:val="center"/>
              <w:rPr>
                <w:sz w:val="24"/>
              </w:rPr>
            </w:pPr>
            <w:r>
              <w:rPr>
                <w:sz w:val="24"/>
              </w:rPr>
              <w:t>15</w:t>
            </w:r>
          </w:p>
          <w:p w14:paraId="51862C44" w14:textId="77777777" w:rsidR="009D7B8A" w:rsidRDefault="009D7B8A" w:rsidP="00B3509E">
            <w:pPr>
              <w:pStyle w:val="TableParagraph"/>
              <w:spacing w:line="259" w:lineRule="exact"/>
              <w:ind w:left="59" w:right="90"/>
              <w:jc w:val="center"/>
              <w:rPr>
                <w:sz w:val="24"/>
              </w:rPr>
            </w:pPr>
            <w:r>
              <w:rPr>
                <w:sz w:val="24"/>
              </w:rPr>
              <w:t>28,8%</w:t>
            </w:r>
          </w:p>
        </w:tc>
        <w:tc>
          <w:tcPr>
            <w:tcW w:w="807" w:type="dxa"/>
            <w:tcBorders>
              <w:bottom w:val="single" w:sz="4" w:space="0" w:color="000000"/>
            </w:tcBorders>
          </w:tcPr>
          <w:p w14:paraId="235D03B2" w14:textId="77777777" w:rsidR="009D7B8A" w:rsidRDefault="009D7B8A" w:rsidP="00B3509E">
            <w:pPr>
              <w:pStyle w:val="TableParagraph"/>
              <w:rPr>
                <w:sz w:val="24"/>
              </w:rPr>
            </w:pPr>
          </w:p>
        </w:tc>
        <w:tc>
          <w:tcPr>
            <w:tcW w:w="870" w:type="dxa"/>
            <w:tcBorders>
              <w:bottom w:val="single" w:sz="4" w:space="0" w:color="000000"/>
            </w:tcBorders>
          </w:tcPr>
          <w:p w14:paraId="42639915" w14:textId="77777777" w:rsidR="009D7B8A" w:rsidRDefault="009D7B8A" w:rsidP="00B3509E">
            <w:pPr>
              <w:pStyle w:val="TableParagraph"/>
              <w:rPr>
                <w:sz w:val="24"/>
              </w:rPr>
            </w:pPr>
          </w:p>
        </w:tc>
        <w:tc>
          <w:tcPr>
            <w:tcW w:w="853" w:type="dxa"/>
            <w:tcBorders>
              <w:bottom w:val="single" w:sz="4" w:space="0" w:color="000000"/>
            </w:tcBorders>
          </w:tcPr>
          <w:p w14:paraId="01F4972B" w14:textId="77777777" w:rsidR="009D7B8A" w:rsidRDefault="009D7B8A" w:rsidP="00B3509E">
            <w:pPr>
              <w:pStyle w:val="TableParagraph"/>
              <w:spacing w:line="271" w:lineRule="exact"/>
              <w:ind w:left="90" w:right="95"/>
              <w:jc w:val="center"/>
              <w:rPr>
                <w:sz w:val="24"/>
              </w:rPr>
            </w:pPr>
            <w:r>
              <w:rPr>
                <w:sz w:val="24"/>
              </w:rPr>
              <w:t>11</w:t>
            </w:r>
          </w:p>
          <w:p w14:paraId="1F580C9D" w14:textId="77777777" w:rsidR="009D7B8A" w:rsidRDefault="009D7B8A" w:rsidP="00B3509E">
            <w:pPr>
              <w:pStyle w:val="TableParagraph"/>
              <w:spacing w:line="259" w:lineRule="exact"/>
              <w:ind w:left="85" w:right="95"/>
              <w:jc w:val="center"/>
              <w:rPr>
                <w:sz w:val="24"/>
              </w:rPr>
            </w:pPr>
            <w:r>
              <w:rPr>
                <w:sz w:val="24"/>
              </w:rPr>
              <w:t>21,2%</w:t>
            </w:r>
          </w:p>
        </w:tc>
        <w:tc>
          <w:tcPr>
            <w:tcW w:w="852" w:type="dxa"/>
            <w:tcBorders>
              <w:bottom w:val="single" w:sz="4" w:space="0" w:color="000000"/>
            </w:tcBorders>
          </w:tcPr>
          <w:p w14:paraId="0FE89B29" w14:textId="77777777" w:rsidR="009D7B8A" w:rsidRDefault="009D7B8A" w:rsidP="00B3509E">
            <w:pPr>
              <w:pStyle w:val="TableParagraph"/>
              <w:spacing w:line="271" w:lineRule="exact"/>
              <w:ind w:left="63" w:right="68"/>
              <w:jc w:val="center"/>
              <w:rPr>
                <w:sz w:val="24"/>
              </w:rPr>
            </w:pPr>
            <w:r>
              <w:rPr>
                <w:sz w:val="24"/>
              </w:rPr>
              <w:t>11</w:t>
            </w:r>
          </w:p>
          <w:p w14:paraId="6995403F" w14:textId="77777777" w:rsidR="009D7B8A" w:rsidRDefault="009D7B8A" w:rsidP="00B3509E">
            <w:pPr>
              <w:pStyle w:val="TableParagraph"/>
              <w:spacing w:line="259" w:lineRule="exact"/>
              <w:ind w:left="57" w:right="68"/>
              <w:jc w:val="center"/>
              <w:rPr>
                <w:sz w:val="24"/>
              </w:rPr>
            </w:pPr>
            <w:r>
              <w:rPr>
                <w:sz w:val="24"/>
              </w:rPr>
              <w:t>21,2%</w:t>
            </w:r>
          </w:p>
        </w:tc>
        <w:tc>
          <w:tcPr>
            <w:tcW w:w="807" w:type="dxa"/>
            <w:vMerge/>
            <w:tcBorders>
              <w:top w:val="nil"/>
              <w:bottom w:val="single" w:sz="4" w:space="0" w:color="000000"/>
            </w:tcBorders>
          </w:tcPr>
          <w:p w14:paraId="1DCE8E40" w14:textId="77777777" w:rsidR="009D7B8A" w:rsidRDefault="009D7B8A" w:rsidP="00B3509E">
            <w:pPr>
              <w:rPr>
                <w:sz w:val="2"/>
                <w:szCs w:val="2"/>
              </w:rPr>
            </w:pPr>
          </w:p>
        </w:tc>
        <w:tc>
          <w:tcPr>
            <w:tcW w:w="897" w:type="dxa"/>
            <w:vMerge/>
            <w:tcBorders>
              <w:top w:val="nil"/>
              <w:bottom w:val="single" w:sz="4" w:space="0" w:color="000000"/>
            </w:tcBorders>
          </w:tcPr>
          <w:p w14:paraId="1833ED2B" w14:textId="77777777" w:rsidR="009D7B8A" w:rsidRDefault="009D7B8A" w:rsidP="00B3509E">
            <w:pPr>
              <w:rPr>
                <w:sz w:val="2"/>
                <w:szCs w:val="2"/>
              </w:rPr>
            </w:pPr>
          </w:p>
        </w:tc>
      </w:tr>
    </w:tbl>
    <w:p w14:paraId="71E7FAC3" w14:textId="77777777" w:rsidR="009D7B8A" w:rsidRDefault="009D7B8A" w:rsidP="009D7B8A">
      <w:pPr>
        <w:spacing w:line="360" w:lineRule="auto"/>
        <w:ind w:firstLine="720"/>
        <w:rPr>
          <w:b/>
          <w:u w:val="single"/>
        </w:rPr>
      </w:pPr>
    </w:p>
    <w:p w14:paraId="6B8BF0E4" w14:textId="77777777" w:rsidR="009D7B8A" w:rsidRDefault="009D7B8A" w:rsidP="009D7B8A">
      <w:pPr>
        <w:spacing w:line="360" w:lineRule="auto"/>
      </w:pPr>
      <w:proofErr w:type="spellStart"/>
      <w:r>
        <w:t>McNemar</w:t>
      </w:r>
      <w:proofErr w:type="spellEnd"/>
      <w:r>
        <w:t xml:space="preserve"> significance test (p&lt;0.05) demonstrated a statistically significant difference in the 2D measurements between the two observers regarding the classification of proximity to the Inferior Alveolar Nerve Canal (IANC).</w:t>
      </w:r>
      <w:r>
        <w:rPr>
          <w:b/>
          <w:u w:val="single"/>
        </w:rPr>
        <w:br/>
      </w:r>
    </w:p>
    <w:p w14:paraId="72A543CD" w14:textId="77777777" w:rsidR="009D7B8A" w:rsidRDefault="009D7B8A" w:rsidP="009D7B8A">
      <w:pPr>
        <w:spacing w:line="360" w:lineRule="auto"/>
      </w:pPr>
    </w:p>
    <w:p w14:paraId="4926FBBE" w14:textId="77777777" w:rsidR="009D7B8A" w:rsidRDefault="009D7B8A" w:rsidP="009D7B8A">
      <w:pPr>
        <w:spacing w:line="360" w:lineRule="auto"/>
      </w:pPr>
    </w:p>
    <w:p w14:paraId="788500B1" w14:textId="5DBBF019" w:rsidR="009D7B8A" w:rsidRDefault="009D7B8A" w:rsidP="009D7B8A">
      <w:pPr>
        <w:spacing w:line="360" w:lineRule="auto"/>
      </w:pPr>
    </w:p>
    <w:p w14:paraId="0DF6E386" w14:textId="5383497F" w:rsidR="00EE4E67" w:rsidRDefault="00EE4E67" w:rsidP="009D7B8A">
      <w:pPr>
        <w:spacing w:line="360" w:lineRule="auto"/>
      </w:pPr>
    </w:p>
    <w:p w14:paraId="6EA7615B" w14:textId="264EC032" w:rsidR="00EE4E67" w:rsidRDefault="00EE4E67" w:rsidP="009D7B8A">
      <w:pPr>
        <w:spacing w:line="360" w:lineRule="auto"/>
      </w:pPr>
    </w:p>
    <w:p w14:paraId="362FF370" w14:textId="77777777" w:rsidR="00EE4E67" w:rsidRDefault="00EE4E67" w:rsidP="009D7B8A">
      <w:pPr>
        <w:spacing w:line="360" w:lineRule="auto"/>
      </w:pPr>
    </w:p>
    <w:p w14:paraId="5F2A5050" w14:textId="77777777" w:rsidR="009D7B8A" w:rsidRDefault="009D7B8A" w:rsidP="009D7B8A">
      <w:pPr>
        <w:spacing w:line="360" w:lineRule="auto"/>
      </w:pPr>
    </w:p>
    <w:p w14:paraId="799F49BE" w14:textId="77777777" w:rsidR="009D7B8A" w:rsidRDefault="009D7B8A" w:rsidP="009D7B8A">
      <w:pPr>
        <w:spacing w:line="360" w:lineRule="auto"/>
      </w:pPr>
    </w:p>
    <w:p w14:paraId="779493FE" w14:textId="77777777" w:rsidR="009D7B8A" w:rsidRDefault="009D7B8A" w:rsidP="009D7B8A">
      <w:pPr>
        <w:spacing w:line="360" w:lineRule="auto"/>
        <w:jc w:val="both"/>
        <w:rPr>
          <w:rStyle w:val="Strong"/>
          <w:b w:val="0"/>
          <w:bCs w:val="0"/>
        </w:rPr>
      </w:pPr>
      <w:r w:rsidRPr="00BF0EE7">
        <w:rPr>
          <w:rStyle w:val="Strong"/>
        </w:rPr>
        <w:t>Table</w:t>
      </w:r>
      <w:r>
        <w:rPr>
          <w:rStyle w:val="Strong"/>
        </w:rPr>
        <w:t xml:space="preserve"> 2. </w:t>
      </w:r>
      <w:r w:rsidRPr="00BF0EE7">
        <w:rPr>
          <w:rStyle w:val="Strong"/>
        </w:rPr>
        <w:t>Measurements According to Pell and Gregory</w:t>
      </w:r>
      <w:r>
        <w:rPr>
          <w:rStyle w:val="Strong"/>
        </w:rPr>
        <w:t>.</w:t>
      </w:r>
    </w:p>
    <w:tbl>
      <w:tblPr>
        <w:tblStyle w:val="TableNormal1"/>
        <w:tblW w:w="5000" w:type="pct"/>
        <w:tblInd w:w="0" w:type="dxa"/>
        <w:tblLook w:val="01E0" w:firstRow="1" w:lastRow="1" w:firstColumn="1" w:lastColumn="1" w:noHBand="0" w:noVBand="0"/>
      </w:tblPr>
      <w:tblGrid>
        <w:gridCol w:w="605"/>
        <w:gridCol w:w="1654"/>
        <w:gridCol w:w="453"/>
        <w:gridCol w:w="466"/>
        <w:gridCol w:w="1519"/>
        <w:gridCol w:w="1618"/>
        <w:gridCol w:w="830"/>
        <w:gridCol w:w="827"/>
        <w:gridCol w:w="1113"/>
        <w:gridCol w:w="770"/>
        <w:gridCol w:w="945"/>
      </w:tblGrid>
      <w:tr w:rsidR="009D7B8A" w14:paraId="50C1C5EF" w14:textId="77777777" w:rsidTr="0074190B">
        <w:trPr>
          <w:trHeight w:val="529"/>
        </w:trPr>
        <w:tc>
          <w:tcPr>
            <w:tcW w:w="5000" w:type="pct"/>
            <w:gridSpan w:val="11"/>
          </w:tcPr>
          <w:p w14:paraId="19FE6DAA" w14:textId="77777777" w:rsidR="009D7B8A" w:rsidRDefault="009D7B8A" w:rsidP="00B3509E">
            <w:pPr>
              <w:pStyle w:val="TableParagraph"/>
              <w:spacing w:line="266" w:lineRule="exact"/>
              <w:ind w:left="2580"/>
              <w:rPr>
                <w:b/>
                <w:sz w:val="24"/>
              </w:rPr>
            </w:pPr>
            <w:r>
              <w:rPr>
                <w:b/>
                <w:sz w:val="24"/>
              </w:rPr>
              <w:t>3D</w:t>
            </w:r>
          </w:p>
        </w:tc>
      </w:tr>
      <w:tr w:rsidR="009D7B8A" w14:paraId="38330D4A" w14:textId="77777777" w:rsidTr="0074190B">
        <w:trPr>
          <w:trHeight w:val="796"/>
        </w:trPr>
        <w:tc>
          <w:tcPr>
            <w:tcW w:w="1094" w:type="pct"/>
            <w:gridSpan w:val="2"/>
          </w:tcPr>
          <w:p w14:paraId="34D33DFD" w14:textId="77777777" w:rsidR="009D7B8A" w:rsidRDefault="009D7B8A" w:rsidP="00B3509E">
            <w:pPr>
              <w:pStyle w:val="TableParagraph"/>
              <w:rPr>
                <w:i/>
                <w:sz w:val="26"/>
              </w:rPr>
            </w:pPr>
          </w:p>
          <w:p w14:paraId="26FDD66C" w14:textId="77777777" w:rsidR="009D7B8A" w:rsidRDefault="009D7B8A" w:rsidP="00B3509E">
            <w:pPr>
              <w:pStyle w:val="TableParagraph"/>
              <w:spacing w:before="2"/>
              <w:rPr>
                <w:i/>
                <w:sz w:val="21"/>
              </w:rPr>
            </w:pPr>
          </w:p>
          <w:p w14:paraId="7317B9F5" w14:textId="77777777" w:rsidR="009D7B8A" w:rsidRDefault="009D7B8A" w:rsidP="00B3509E">
            <w:pPr>
              <w:pStyle w:val="TableParagraph"/>
              <w:spacing w:before="1" w:line="264" w:lineRule="exact"/>
              <w:ind w:left="790"/>
              <w:rPr>
                <w:b/>
                <w:sz w:val="24"/>
              </w:rPr>
            </w:pPr>
            <w:r>
              <w:rPr>
                <w:b/>
                <w:sz w:val="24"/>
              </w:rPr>
              <w:t>Classification</w:t>
            </w:r>
          </w:p>
        </w:tc>
        <w:tc>
          <w:tcPr>
            <w:tcW w:w="151" w:type="pct"/>
            <w:tcBorders>
              <w:bottom w:val="single" w:sz="4" w:space="0" w:color="000000"/>
            </w:tcBorders>
          </w:tcPr>
          <w:p w14:paraId="7045EC34" w14:textId="77777777" w:rsidR="009D7B8A" w:rsidRDefault="009D7B8A" w:rsidP="00B3509E">
            <w:pPr>
              <w:pStyle w:val="TableParagraph"/>
              <w:rPr>
                <w:i/>
                <w:sz w:val="26"/>
              </w:rPr>
            </w:pPr>
          </w:p>
          <w:p w14:paraId="45837F00" w14:textId="77777777" w:rsidR="009D7B8A" w:rsidRDefault="009D7B8A" w:rsidP="00B3509E">
            <w:pPr>
              <w:pStyle w:val="TableParagraph"/>
              <w:spacing w:before="10"/>
              <w:rPr>
                <w:i/>
                <w:sz w:val="21"/>
              </w:rPr>
            </w:pPr>
          </w:p>
          <w:p w14:paraId="60AC036E" w14:textId="77777777" w:rsidR="009D7B8A" w:rsidRDefault="009D7B8A" w:rsidP="00B3509E">
            <w:pPr>
              <w:pStyle w:val="TableParagraph"/>
              <w:spacing w:line="257" w:lineRule="exact"/>
              <w:ind w:left="168"/>
              <w:rPr>
                <w:sz w:val="24"/>
              </w:rPr>
            </w:pPr>
            <w:r>
              <w:rPr>
                <w:sz w:val="24"/>
              </w:rPr>
              <w:t>A</w:t>
            </w:r>
          </w:p>
        </w:tc>
        <w:tc>
          <w:tcPr>
            <w:tcW w:w="240" w:type="pct"/>
            <w:tcBorders>
              <w:bottom w:val="single" w:sz="4" w:space="0" w:color="000000"/>
            </w:tcBorders>
          </w:tcPr>
          <w:p w14:paraId="420C8A66" w14:textId="77777777" w:rsidR="009D7B8A" w:rsidRDefault="009D7B8A" w:rsidP="00B3509E">
            <w:pPr>
              <w:pStyle w:val="TableParagraph"/>
              <w:rPr>
                <w:i/>
                <w:sz w:val="26"/>
              </w:rPr>
            </w:pPr>
          </w:p>
          <w:p w14:paraId="7626330F" w14:textId="77777777" w:rsidR="009D7B8A" w:rsidRDefault="009D7B8A" w:rsidP="00B3509E">
            <w:pPr>
              <w:pStyle w:val="TableParagraph"/>
              <w:spacing w:before="10"/>
              <w:rPr>
                <w:i/>
                <w:sz w:val="21"/>
              </w:rPr>
            </w:pPr>
          </w:p>
          <w:p w14:paraId="3281B5A5" w14:textId="77777777" w:rsidR="009D7B8A" w:rsidRDefault="009D7B8A" w:rsidP="00B3509E">
            <w:pPr>
              <w:pStyle w:val="TableParagraph"/>
              <w:spacing w:line="257" w:lineRule="exact"/>
              <w:ind w:left="200"/>
              <w:rPr>
                <w:sz w:val="24"/>
              </w:rPr>
            </w:pPr>
            <w:r>
              <w:rPr>
                <w:sz w:val="24"/>
              </w:rPr>
              <w:t>B</w:t>
            </w:r>
          </w:p>
        </w:tc>
        <w:tc>
          <w:tcPr>
            <w:tcW w:w="696" w:type="pct"/>
            <w:tcBorders>
              <w:bottom w:val="single" w:sz="4" w:space="0" w:color="000000"/>
            </w:tcBorders>
          </w:tcPr>
          <w:p w14:paraId="352243B3" w14:textId="77777777" w:rsidR="009D7B8A" w:rsidRDefault="009D7B8A" w:rsidP="00B3509E">
            <w:pPr>
              <w:pStyle w:val="TableParagraph"/>
              <w:spacing w:before="2"/>
              <w:rPr>
                <w:i/>
              </w:rPr>
            </w:pPr>
          </w:p>
          <w:p w14:paraId="7E8BEBD0" w14:textId="77777777" w:rsidR="009D7B8A" w:rsidRDefault="009D7B8A" w:rsidP="00B3509E">
            <w:pPr>
              <w:pStyle w:val="TableParagraph"/>
              <w:spacing w:line="270" w:lineRule="atLeast"/>
              <w:ind w:left="548" w:right="105" w:hanging="408"/>
              <w:rPr>
                <w:sz w:val="24"/>
              </w:rPr>
            </w:pPr>
            <w:r>
              <w:rPr>
                <w:sz w:val="24"/>
              </w:rPr>
              <w:t>Sensivity</w:t>
            </w:r>
            <w:r>
              <w:rPr>
                <w:spacing w:val="-58"/>
                <w:sz w:val="24"/>
              </w:rPr>
              <w:t xml:space="preserve"> </w:t>
            </w:r>
            <w:r>
              <w:rPr>
                <w:sz w:val="24"/>
              </w:rPr>
              <w:t>(A/I)</w:t>
            </w:r>
          </w:p>
        </w:tc>
        <w:tc>
          <w:tcPr>
            <w:tcW w:w="741" w:type="pct"/>
            <w:tcBorders>
              <w:bottom w:val="single" w:sz="4" w:space="0" w:color="000000"/>
            </w:tcBorders>
          </w:tcPr>
          <w:p w14:paraId="58E276D5" w14:textId="77777777" w:rsidR="009D7B8A" w:rsidRDefault="009D7B8A" w:rsidP="00B3509E">
            <w:pPr>
              <w:pStyle w:val="TableParagraph"/>
              <w:spacing w:before="2"/>
              <w:rPr>
                <w:i/>
              </w:rPr>
            </w:pPr>
          </w:p>
          <w:p w14:paraId="02F5B55B" w14:textId="77777777" w:rsidR="009D7B8A" w:rsidRDefault="009D7B8A" w:rsidP="00B3509E">
            <w:pPr>
              <w:pStyle w:val="TableParagraph"/>
              <w:spacing w:line="270" w:lineRule="atLeast"/>
              <w:ind w:left="561" w:right="100" w:hanging="435"/>
              <w:rPr>
                <w:sz w:val="24"/>
              </w:rPr>
            </w:pPr>
            <w:r>
              <w:rPr>
                <w:sz w:val="24"/>
              </w:rPr>
              <w:t>Specificity</w:t>
            </w:r>
            <w:r>
              <w:rPr>
                <w:spacing w:val="-58"/>
                <w:sz w:val="24"/>
              </w:rPr>
              <w:t xml:space="preserve"> </w:t>
            </w:r>
            <w:r>
              <w:rPr>
                <w:sz w:val="24"/>
              </w:rPr>
              <w:t>(B/II)</w:t>
            </w:r>
          </w:p>
        </w:tc>
        <w:tc>
          <w:tcPr>
            <w:tcW w:w="379" w:type="pct"/>
            <w:tcBorders>
              <w:bottom w:val="single" w:sz="4" w:space="0" w:color="000000"/>
            </w:tcBorders>
          </w:tcPr>
          <w:p w14:paraId="273B0DB8" w14:textId="77777777" w:rsidR="009D7B8A" w:rsidRDefault="009D7B8A" w:rsidP="00B3509E">
            <w:pPr>
              <w:pStyle w:val="TableParagraph"/>
              <w:spacing w:before="2"/>
              <w:rPr>
                <w:i/>
              </w:rPr>
            </w:pPr>
          </w:p>
          <w:p w14:paraId="1F8A2563" w14:textId="77777777" w:rsidR="009D7B8A" w:rsidRDefault="009D7B8A" w:rsidP="00B3509E">
            <w:pPr>
              <w:pStyle w:val="TableParagraph"/>
              <w:spacing w:line="270" w:lineRule="atLeast"/>
              <w:ind w:left="191" w:right="159" w:firstLine="21"/>
              <w:rPr>
                <w:sz w:val="24"/>
              </w:rPr>
            </w:pPr>
            <w:r>
              <w:rPr>
                <w:sz w:val="24"/>
              </w:rPr>
              <w:t>PPV</w:t>
            </w:r>
            <w:r>
              <w:rPr>
                <w:spacing w:val="-57"/>
                <w:sz w:val="24"/>
              </w:rPr>
              <w:t xml:space="preserve"> </w:t>
            </w:r>
            <w:r>
              <w:rPr>
                <w:sz w:val="24"/>
              </w:rPr>
              <w:t>(A/I)</w:t>
            </w:r>
          </w:p>
        </w:tc>
        <w:tc>
          <w:tcPr>
            <w:tcW w:w="378" w:type="pct"/>
            <w:tcBorders>
              <w:bottom w:val="single" w:sz="4" w:space="0" w:color="000000"/>
            </w:tcBorders>
          </w:tcPr>
          <w:p w14:paraId="11C913C5" w14:textId="77777777" w:rsidR="009D7B8A" w:rsidRDefault="009D7B8A" w:rsidP="00B3509E">
            <w:pPr>
              <w:pStyle w:val="TableParagraph"/>
              <w:spacing w:before="2"/>
              <w:rPr>
                <w:i/>
              </w:rPr>
            </w:pPr>
          </w:p>
          <w:p w14:paraId="6A082702" w14:textId="77777777" w:rsidR="009D7B8A" w:rsidRDefault="009D7B8A" w:rsidP="00B3509E">
            <w:pPr>
              <w:pStyle w:val="TableParagraph"/>
              <w:spacing w:line="270" w:lineRule="atLeast"/>
              <w:ind w:left="145" w:right="135" w:firstLine="33"/>
              <w:rPr>
                <w:sz w:val="24"/>
              </w:rPr>
            </w:pPr>
            <w:r>
              <w:rPr>
                <w:sz w:val="24"/>
              </w:rPr>
              <w:t>NPV</w:t>
            </w:r>
            <w:r>
              <w:rPr>
                <w:spacing w:val="-57"/>
                <w:sz w:val="24"/>
              </w:rPr>
              <w:t xml:space="preserve"> </w:t>
            </w:r>
            <w:r>
              <w:rPr>
                <w:sz w:val="24"/>
              </w:rPr>
              <w:t>(B/II)</w:t>
            </w:r>
          </w:p>
        </w:tc>
        <w:tc>
          <w:tcPr>
            <w:tcW w:w="532" w:type="pct"/>
            <w:tcBorders>
              <w:bottom w:val="single" w:sz="4" w:space="0" w:color="000000"/>
            </w:tcBorders>
          </w:tcPr>
          <w:p w14:paraId="55CD6BA4" w14:textId="77777777" w:rsidR="009D7B8A" w:rsidRDefault="009D7B8A" w:rsidP="00B3509E">
            <w:pPr>
              <w:pStyle w:val="TableParagraph"/>
              <w:rPr>
                <w:i/>
                <w:sz w:val="26"/>
              </w:rPr>
            </w:pPr>
          </w:p>
          <w:p w14:paraId="44A74C58" w14:textId="77777777" w:rsidR="009D7B8A" w:rsidRDefault="009D7B8A" w:rsidP="00B3509E">
            <w:pPr>
              <w:pStyle w:val="TableParagraph"/>
              <w:spacing w:before="10"/>
              <w:rPr>
                <w:i/>
                <w:sz w:val="21"/>
              </w:rPr>
            </w:pPr>
          </w:p>
          <w:p w14:paraId="612896AC" w14:textId="77777777" w:rsidR="009D7B8A" w:rsidRDefault="009D7B8A" w:rsidP="00B3509E">
            <w:pPr>
              <w:pStyle w:val="TableParagraph"/>
              <w:spacing w:line="257" w:lineRule="exact"/>
              <w:ind w:left="96" w:right="97"/>
              <w:jc w:val="center"/>
              <w:rPr>
                <w:sz w:val="24"/>
              </w:rPr>
            </w:pPr>
            <w:r>
              <w:rPr>
                <w:sz w:val="24"/>
              </w:rPr>
              <w:t>Accuracy</w:t>
            </w:r>
          </w:p>
        </w:tc>
        <w:tc>
          <w:tcPr>
            <w:tcW w:w="320" w:type="pct"/>
            <w:tcBorders>
              <w:bottom w:val="single" w:sz="4" w:space="0" w:color="000000"/>
            </w:tcBorders>
          </w:tcPr>
          <w:p w14:paraId="6D2921FE" w14:textId="77777777" w:rsidR="009D7B8A" w:rsidRDefault="009D7B8A" w:rsidP="00B3509E">
            <w:pPr>
              <w:pStyle w:val="TableParagraph"/>
              <w:rPr>
                <w:i/>
                <w:sz w:val="26"/>
              </w:rPr>
            </w:pPr>
          </w:p>
          <w:p w14:paraId="5E0A017C" w14:textId="77777777" w:rsidR="009D7B8A" w:rsidRDefault="009D7B8A" w:rsidP="00B3509E">
            <w:pPr>
              <w:pStyle w:val="TableParagraph"/>
              <w:spacing w:before="10"/>
              <w:rPr>
                <w:i/>
                <w:sz w:val="21"/>
              </w:rPr>
            </w:pPr>
          </w:p>
          <w:p w14:paraId="40E7E7C2" w14:textId="77777777" w:rsidR="009D7B8A" w:rsidRDefault="009D7B8A" w:rsidP="00B3509E">
            <w:pPr>
              <w:pStyle w:val="TableParagraph"/>
              <w:spacing w:line="257" w:lineRule="exact"/>
              <w:ind w:left="45"/>
              <w:jc w:val="center"/>
              <w:rPr>
                <w:sz w:val="24"/>
              </w:rPr>
            </w:pPr>
            <w:r>
              <w:rPr>
                <w:sz w:val="24"/>
              </w:rPr>
              <w:t>P</w:t>
            </w:r>
          </w:p>
        </w:tc>
        <w:tc>
          <w:tcPr>
            <w:tcW w:w="466" w:type="pct"/>
            <w:tcBorders>
              <w:bottom w:val="single" w:sz="4" w:space="0" w:color="000000"/>
            </w:tcBorders>
          </w:tcPr>
          <w:p w14:paraId="1BB2E508" w14:textId="77777777" w:rsidR="009D7B8A" w:rsidRDefault="009D7B8A" w:rsidP="00B3509E">
            <w:pPr>
              <w:pStyle w:val="TableParagraph"/>
              <w:rPr>
                <w:i/>
                <w:sz w:val="26"/>
              </w:rPr>
            </w:pPr>
          </w:p>
          <w:p w14:paraId="3909186F" w14:textId="77777777" w:rsidR="009D7B8A" w:rsidRDefault="009D7B8A" w:rsidP="00B3509E">
            <w:pPr>
              <w:pStyle w:val="TableParagraph"/>
              <w:spacing w:before="10"/>
              <w:rPr>
                <w:i/>
                <w:sz w:val="21"/>
              </w:rPr>
            </w:pPr>
          </w:p>
          <w:p w14:paraId="2CFB1A77" w14:textId="77777777" w:rsidR="009D7B8A" w:rsidRDefault="009D7B8A" w:rsidP="00B3509E">
            <w:pPr>
              <w:pStyle w:val="TableParagraph"/>
              <w:spacing w:line="257" w:lineRule="exact"/>
              <w:ind w:left="225"/>
              <w:rPr>
                <w:sz w:val="24"/>
              </w:rPr>
            </w:pPr>
            <w:r>
              <w:rPr>
                <w:sz w:val="24"/>
              </w:rPr>
              <w:t>Kappa</w:t>
            </w:r>
          </w:p>
        </w:tc>
      </w:tr>
      <w:tr w:rsidR="009D7B8A" w14:paraId="033BFC89" w14:textId="77777777" w:rsidTr="0074190B">
        <w:trPr>
          <w:trHeight w:val="1201"/>
        </w:trPr>
        <w:tc>
          <w:tcPr>
            <w:tcW w:w="304" w:type="pct"/>
          </w:tcPr>
          <w:p w14:paraId="1991A35B" w14:textId="77777777" w:rsidR="009D7B8A" w:rsidRDefault="009D7B8A" w:rsidP="00B3509E">
            <w:pPr>
              <w:pStyle w:val="TableParagraph"/>
            </w:pPr>
          </w:p>
        </w:tc>
        <w:tc>
          <w:tcPr>
            <w:tcW w:w="790" w:type="pct"/>
            <w:tcBorders>
              <w:top w:val="single" w:sz="4" w:space="0" w:color="000000"/>
            </w:tcBorders>
          </w:tcPr>
          <w:p w14:paraId="03349AE0" w14:textId="77777777" w:rsidR="009D7B8A" w:rsidRDefault="009D7B8A" w:rsidP="00B3509E">
            <w:pPr>
              <w:pStyle w:val="TableParagraph"/>
              <w:spacing w:before="10"/>
              <w:rPr>
                <w:i/>
                <w:sz w:val="23"/>
              </w:rPr>
            </w:pPr>
          </w:p>
          <w:p w14:paraId="14263B6D" w14:textId="77777777" w:rsidR="009D7B8A" w:rsidRDefault="009D7B8A" w:rsidP="00B3509E">
            <w:pPr>
              <w:pStyle w:val="TableParagraph"/>
              <w:ind w:left="343" w:right="351" w:firstLine="156"/>
              <w:rPr>
                <w:b/>
                <w:sz w:val="24"/>
              </w:rPr>
            </w:pPr>
            <w:r>
              <w:rPr>
                <w:b/>
                <w:sz w:val="24"/>
              </w:rPr>
              <w:t>Pell e</w:t>
            </w:r>
            <w:r>
              <w:rPr>
                <w:b/>
                <w:spacing w:val="1"/>
                <w:sz w:val="24"/>
              </w:rPr>
              <w:t xml:space="preserve"> </w:t>
            </w:r>
            <w:r>
              <w:rPr>
                <w:b/>
                <w:spacing w:val="-1"/>
                <w:sz w:val="24"/>
              </w:rPr>
              <w:t>Gregory</w:t>
            </w:r>
          </w:p>
          <w:p w14:paraId="19C272FC" w14:textId="77777777" w:rsidR="009D7B8A" w:rsidRDefault="009D7B8A" w:rsidP="00B3509E">
            <w:pPr>
              <w:pStyle w:val="TableParagraph"/>
              <w:ind w:left="489"/>
              <w:rPr>
                <w:b/>
                <w:sz w:val="24"/>
              </w:rPr>
            </w:pPr>
            <w:r>
              <w:rPr>
                <w:b/>
                <w:sz w:val="24"/>
              </w:rPr>
              <w:t>A</w:t>
            </w:r>
            <w:r>
              <w:rPr>
                <w:b/>
                <w:spacing w:val="-13"/>
                <w:sz w:val="24"/>
              </w:rPr>
              <w:t xml:space="preserve"> </w:t>
            </w:r>
            <w:r>
              <w:rPr>
                <w:b/>
                <w:sz w:val="24"/>
              </w:rPr>
              <w:t>B C</w:t>
            </w:r>
          </w:p>
        </w:tc>
        <w:tc>
          <w:tcPr>
            <w:tcW w:w="151" w:type="pct"/>
            <w:tcBorders>
              <w:top w:val="single" w:sz="4" w:space="0" w:color="000000"/>
            </w:tcBorders>
          </w:tcPr>
          <w:p w14:paraId="53C1E25F" w14:textId="77777777" w:rsidR="009D7B8A" w:rsidRDefault="009D7B8A" w:rsidP="00B3509E">
            <w:pPr>
              <w:pStyle w:val="TableParagraph"/>
            </w:pPr>
          </w:p>
        </w:tc>
        <w:tc>
          <w:tcPr>
            <w:tcW w:w="240" w:type="pct"/>
            <w:tcBorders>
              <w:top w:val="single" w:sz="4" w:space="0" w:color="000000"/>
            </w:tcBorders>
          </w:tcPr>
          <w:p w14:paraId="50163286" w14:textId="77777777" w:rsidR="009D7B8A" w:rsidRDefault="009D7B8A" w:rsidP="00B3509E">
            <w:pPr>
              <w:pStyle w:val="TableParagraph"/>
            </w:pPr>
          </w:p>
        </w:tc>
        <w:tc>
          <w:tcPr>
            <w:tcW w:w="696" w:type="pct"/>
            <w:tcBorders>
              <w:top w:val="single" w:sz="4" w:space="0" w:color="000000"/>
            </w:tcBorders>
          </w:tcPr>
          <w:p w14:paraId="7E9D1A9D" w14:textId="77777777" w:rsidR="009D7B8A" w:rsidRDefault="009D7B8A" w:rsidP="00B3509E">
            <w:pPr>
              <w:pStyle w:val="TableParagraph"/>
            </w:pPr>
          </w:p>
        </w:tc>
        <w:tc>
          <w:tcPr>
            <w:tcW w:w="741" w:type="pct"/>
            <w:tcBorders>
              <w:top w:val="single" w:sz="4" w:space="0" w:color="000000"/>
            </w:tcBorders>
          </w:tcPr>
          <w:p w14:paraId="6C12F45D" w14:textId="77777777" w:rsidR="009D7B8A" w:rsidRDefault="009D7B8A" w:rsidP="00B3509E">
            <w:pPr>
              <w:pStyle w:val="TableParagraph"/>
            </w:pPr>
          </w:p>
        </w:tc>
        <w:tc>
          <w:tcPr>
            <w:tcW w:w="379" w:type="pct"/>
            <w:tcBorders>
              <w:top w:val="single" w:sz="4" w:space="0" w:color="000000"/>
            </w:tcBorders>
          </w:tcPr>
          <w:p w14:paraId="2E35933D" w14:textId="77777777" w:rsidR="009D7B8A" w:rsidRDefault="009D7B8A" w:rsidP="00B3509E">
            <w:pPr>
              <w:pStyle w:val="TableParagraph"/>
            </w:pPr>
          </w:p>
        </w:tc>
        <w:tc>
          <w:tcPr>
            <w:tcW w:w="378" w:type="pct"/>
            <w:tcBorders>
              <w:top w:val="single" w:sz="4" w:space="0" w:color="000000"/>
            </w:tcBorders>
          </w:tcPr>
          <w:p w14:paraId="585E63F3" w14:textId="77777777" w:rsidR="009D7B8A" w:rsidRDefault="009D7B8A" w:rsidP="00B3509E">
            <w:pPr>
              <w:pStyle w:val="TableParagraph"/>
            </w:pPr>
          </w:p>
        </w:tc>
        <w:tc>
          <w:tcPr>
            <w:tcW w:w="532" w:type="pct"/>
            <w:tcBorders>
              <w:top w:val="single" w:sz="4" w:space="0" w:color="000000"/>
            </w:tcBorders>
          </w:tcPr>
          <w:p w14:paraId="382D447C" w14:textId="77777777" w:rsidR="009D7B8A" w:rsidRDefault="009D7B8A" w:rsidP="00B3509E">
            <w:pPr>
              <w:pStyle w:val="TableParagraph"/>
            </w:pPr>
          </w:p>
        </w:tc>
        <w:tc>
          <w:tcPr>
            <w:tcW w:w="320" w:type="pct"/>
            <w:tcBorders>
              <w:top w:val="single" w:sz="4" w:space="0" w:color="000000"/>
            </w:tcBorders>
          </w:tcPr>
          <w:p w14:paraId="3BA90F68" w14:textId="77777777" w:rsidR="009D7B8A" w:rsidRDefault="009D7B8A" w:rsidP="00B3509E">
            <w:pPr>
              <w:pStyle w:val="TableParagraph"/>
            </w:pPr>
          </w:p>
        </w:tc>
        <w:tc>
          <w:tcPr>
            <w:tcW w:w="466" w:type="pct"/>
            <w:tcBorders>
              <w:top w:val="single" w:sz="4" w:space="0" w:color="000000"/>
            </w:tcBorders>
          </w:tcPr>
          <w:p w14:paraId="5FC0D1C3" w14:textId="77777777" w:rsidR="009D7B8A" w:rsidRDefault="009D7B8A" w:rsidP="00B3509E">
            <w:pPr>
              <w:pStyle w:val="TableParagraph"/>
            </w:pPr>
          </w:p>
        </w:tc>
      </w:tr>
      <w:tr w:rsidR="009D7B8A" w14:paraId="56CC9D89" w14:textId="77777777" w:rsidTr="0074190B">
        <w:trPr>
          <w:trHeight w:val="393"/>
        </w:trPr>
        <w:tc>
          <w:tcPr>
            <w:tcW w:w="304" w:type="pct"/>
          </w:tcPr>
          <w:p w14:paraId="2F53CD51" w14:textId="77777777" w:rsidR="009D7B8A" w:rsidRDefault="009D7B8A" w:rsidP="00B3509E">
            <w:pPr>
              <w:pStyle w:val="TableParagraph"/>
            </w:pPr>
          </w:p>
        </w:tc>
        <w:tc>
          <w:tcPr>
            <w:tcW w:w="790" w:type="pct"/>
          </w:tcPr>
          <w:p w14:paraId="3CF86316" w14:textId="77777777" w:rsidR="009D7B8A" w:rsidRDefault="009D7B8A" w:rsidP="00B3509E">
            <w:pPr>
              <w:pStyle w:val="TableParagraph"/>
              <w:spacing w:before="135" w:line="254" w:lineRule="exact"/>
              <w:ind w:right="21"/>
              <w:jc w:val="center"/>
              <w:rPr>
                <w:sz w:val="24"/>
              </w:rPr>
            </w:pPr>
            <w:r>
              <w:rPr>
                <w:sz w:val="24"/>
              </w:rPr>
              <w:t>A</w:t>
            </w:r>
          </w:p>
        </w:tc>
        <w:tc>
          <w:tcPr>
            <w:tcW w:w="151" w:type="pct"/>
          </w:tcPr>
          <w:p w14:paraId="1FFE187D" w14:textId="77777777" w:rsidR="009D7B8A" w:rsidRDefault="009D7B8A" w:rsidP="00B3509E">
            <w:pPr>
              <w:pStyle w:val="TableParagraph"/>
              <w:spacing w:before="135" w:line="254" w:lineRule="exact"/>
              <w:ind w:left="134"/>
              <w:rPr>
                <w:sz w:val="24"/>
              </w:rPr>
            </w:pPr>
            <w:r>
              <w:rPr>
                <w:sz w:val="24"/>
              </w:rPr>
              <w:t>14</w:t>
            </w:r>
          </w:p>
        </w:tc>
        <w:tc>
          <w:tcPr>
            <w:tcW w:w="240" w:type="pct"/>
          </w:tcPr>
          <w:p w14:paraId="71FE308D" w14:textId="77777777" w:rsidR="009D7B8A" w:rsidRDefault="009D7B8A" w:rsidP="00B3509E">
            <w:pPr>
              <w:pStyle w:val="TableParagraph"/>
              <w:spacing w:before="135" w:line="254" w:lineRule="exact"/>
              <w:ind w:left="160"/>
              <w:rPr>
                <w:sz w:val="24"/>
              </w:rPr>
            </w:pPr>
            <w:r>
              <w:rPr>
                <w:sz w:val="24"/>
              </w:rPr>
              <w:t>14</w:t>
            </w:r>
          </w:p>
        </w:tc>
        <w:tc>
          <w:tcPr>
            <w:tcW w:w="696" w:type="pct"/>
          </w:tcPr>
          <w:p w14:paraId="3F997374" w14:textId="77777777" w:rsidR="009D7B8A" w:rsidRDefault="009D7B8A" w:rsidP="00B3509E">
            <w:pPr>
              <w:pStyle w:val="TableParagraph"/>
            </w:pPr>
          </w:p>
        </w:tc>
        <w:tc>
          <w:tcPr>
            <w:tcW w:w="741" w:type="pct"/>
          </w:tcPr>
          <w:p w14:paraId="7CEF0812" w14:textId="77777777" w:rsidR="009D7B8A" w:rsidRDefault="009D7B8A" w:rsidP="00B3509E">
            <w:pPr>
              <w:pStyle w:val="TableParagraph"/>
            </w:pPr>
          </w:p>
        </w:tc>
        <w:tc>
          <w:tcPr>
            <w:tcW w:w="379" w:type="pct"/>
          </w:tcPr>
          <w:p w14:paraId="7915A00F" w14:textId="77777777" w:rsidR="009D7B8A" w:rsidRDefault="009D7B8A" w:rsidP="00B3509E">
            <w:pPr>
              <w:pStyle w:val="TableParagraph"/>
            </w:pPr>
          </w:p>
        </w:tc>
        <w:tc>
          <w:tcPr>
            <w:tcW w:w="378" w:type="pct"/>
          </w:tcPr>
          <w:p w14:paraId="4DAA5383" w14:textId="77777777" w:rsidR="009D7B8A" w:rsidRDefault="009D7B8A" w:rsidP="00B3509E">
            <w:pPr>
              <w:pStyle w:val="TableParagraph"/>
            </w:pPr>
          </w:p>
        </w:tc>
        <w:tc>
          <w:tcPr>
            <w:tcW w:w="532" w:type="pct"/>
          </w:tcPr>
          <w:p w14:paraId="1A52B05E" w14:textId="77777777" w:rsidR="009D7B8A" w:rsidRDefault="009D7B8A" w:rsidP="00B3509E">
            <w:pPr>
              <w:pStyle w:val="TableParagraph"/>
            </w:pPr>
          </w:p>
        </w:tc>
        <w:tc>
          <w:tcPr>
            <w:tcW w:w="320" w:type="pct"/>
          </w:tcPr>
          <w:p w14:paraId="7144CF93" w14:textId="77777777" w:rsidR="009D7B8A" w:rsidRDefault="009D7B8A" w:rsidP="00B3509E">
            <w:pPr>
              <w:pStyle w:val="TableParagraph"/>
            </w:pPr>
          </w:p>
        </w:tc>
        <w:tc>
          <w:tcPr>
            <w:tcW w:w="466" w:type="pct"/>
          </w:tcPr>
          <w:p w14:paraId="77DC3AE7" w14:textId="77777777" w:rsidR="009D7B8A" w:rsidRDefault="009D7B8A" w:rsidP="00B3509E">
            <w:pPr>
              <w:pStyle w:val="TableParagraph"/>
            </w:pPr>
          </w:p>
        </w:tc>
      </w:tr>
      <w:tr w:rsidR="009D7B8A" w14:paraId="0BE15865" w14:textId="77777777" w:rsidTr="0074190B">
        <w:trPr>
          <w:trHeight w:val="595"/>
        </w:trPr>
        <w:tc>
          <w:tcPr>
            <w:tcW w:w="304" w:type="pct"/>
          </w:tcPr>
          <w:p w14:paraId="02C48716" w14:textId="77777777" w:rsidR="009D7B8A" w:rsidRDefault="009D7B8A" w:rsidP="00B3509E">
            <w:pPr>
              <w:pStyle w:val="TableParagraph"/>
              <w:spacing w:line="264" w:lineRule="exact"/>
              <w:ind w:left="194"/>
              <w:rPr>
                <w:b/>
                <w:sz w:val="24"/>
              </w:rPr>
            </w:pPr>
            <w:r>
              <w:rPr>
                <w:b/>
                <w:sz w:val="24"/>
              </w:rPr>
              <w:t>2D</w:t>
            </w:r>
          </w:p>
        </w:tc>
        <w:tc>
          <w:tcPr>
            <w:tcW w:w="790" w:type="pct"/>
          </w:tcPr>
          <w:p w14:paraId="487F0333" w14:textId="77777777" w:rsidR="009D7B8A" w:rsidRDefault="009D7B8A" w:rsidP="00B3509E">
            <w:pPr>
              <w:pStyle w:val="TableParagraph"/>
              <w:spacing w:before="197"/>
              <w:ind w:right="24"/>
              <w:jc w:val="center"/>
              <w:rPr>
                <w:sz w:val="24"/>
              </w:rPr>
            </w:pPr>
            <w:r>
              <w:rPr>
                <w:sz w:val="24"/>
              </w:rPr>
              <w:t>B</w:t>
            </w:r>
          </w:p>
        </w:tc>
        <w:tc>
          <w:tcPr>
            <w:tcW w:w="151" w:type="pct"/>
          </w:tcPr>
          <w:p w14:paraId="4BAA9BD0" w14:textId="77777777" w:rsidR="009D7B8A" w:rsidRDefault="009D7B8A" w:rsidP="00B3509E">
            <w:pPr>
              <w:pStyle w:val="TableParagraph"/>
              <w:spacing w:before="197"/>
              <w:ind w:left="194"/>
              <w:rPr>
                <w:sz w:val="24"/>
              </w:rPr>
            </w:pPr>
            <w:r>
              <w:rPr>
                <w:sz w:val="24"/>
              </w:rPr>
              <w:t>2</w:t>
            </w:r>
          </w:p>
        </w:tc>
        <w:tc>
          <w:tcPr>
            <w:tcW w:w="240" w:type="pct"/>
          </w:tcPr>
          <w:p w14:paraId="6B2854B3" w14:textId="77777777" w:rsidR="009D7B8A" w:rsidRDefault="009D7B8A" w:rsidP="00B3509E">
            <w:pPr>
              <w:pStyle w:val="TableParagraph"/>
              <w:spacing w:before="197"/>
              <w:ind w:left="160"/>
              <w:rPr>
                <w:sz w:val="24"/>
              </w:rPr>
            </w:pPr>
            <w:r>
              <w:rPr>
                <w:sz w:val="24"/>
              </w:rPr>
              <w:t>22</w:t>
            </w:r>
          </w:p>
        </w:tc>
        <w:tc>
          <w:tcPr>
            <w:tcW w:w="696" w:type="pct"/>
          </w:tcPr>
          <w:p w14:paraId="05464494" w14:textId="77777777" w:rsidR="009D7B8A" w:rsidRDefault="009D7B8A" w:rsidP="00B3509E">
            <w:pPr>
              <w:pStyle w:val="TableParagraph"/>
              <w:spacing w:before="2"/>
              <w:ind w:left="458" w:right="441"/>
              <w:jc w:val="center"/>
              <w:rPr>
                <w:sz w:val="24"/>
              </w:rPr>
            </w:pPr>
            <w:r>
              <w:rPr>
                <w:sz w:val="24"/>
              </w:rPr>
              <w:t>87,5%</w:t>
            </w:r>
          </w:p>
        </w:tc>
        <w:tc>
          <w:tcPr>
            <w:tcW w:w="741" w:type="pct"/>
          </w:tcPr>
          <w:p w14:paraId="73C1844E" w14:textId="77777777" w:rsidR="009D7B8A" w:rsidRDefault="009D7B8A" w:rsidP="00B3509E">
            <w:pPr>
              <w:pStyle w:val="TableParagraph"/>
              <w:spacing w:before="2"/>
              <w:ind w:left="504" w:right="494"/>
              <w:jc w:val="center"/>
              <w:rPr>
                <w:sz w:val="24"/>
              </w:rPr>
            </w:pPr>
            <w:r>
              <w:rPr>
                <w:sz w:val="24"/>
              </w:rPr>
              <w:t>61,1%</w:t>
            </w:r>
          </w:p>
        </w:tc>
        <w:tc>
          <w:tcPr>
            <w:tcW w:w="379" w:type="pct"/>
          </w:tcPr>
          <w:p w14:paraId="61FD9A6C" w14:textId="77777777" w:rsidR="009D7B8A" w:rsidRDefault="009D7B8A" w:rsidP="00B3509E">
            <w:pPr>
              <w:pStyle w:val="TableParagraph"/>
              <w:spacing w:before="2"/>
              <w:ind w:left="101" w:right="86"/>
              <w:jc w:val="center"/>
              <w:rPr>
                <w:sz w:val="24"/>
              </w:rPr>
            </w:pPr>
            <w:r>
              <w:rPr>
                <w:sz w:val="24"/>
              </w:rPr>
              <w:t>50%</w:t>
            </w:r>
          </w:p>
        </w:tc>
        <w:tc>
          <w:tcPr>
            <w:tcW w:w="378" w:type="pct"/>
          </w:tcPr>
          <w:p w14:paraId="591A0543" w14:textId="77777777" w:rsidR="009D7B8A" w:rsidRDefault="009D7B8A" w:rsidP="00B3509E">
            <w:pPr>
              <w:pStyle w:val="TableParagraph"/>
              <w:spacing w:before="2"/>
              <w:ind w:left="90" w:right="96"/>
              <w:jc w:val="center"/>
              <w:rPr>
                <w:sz w:val="24"/>
              </w:rPr>
            </w:pPr>
            <w:r>
              <w:rPr>
                <w:sz w:val="24"/>
              </w:rPr>
              <w:t>91,7%</w:t>
            </w:r>
          </w:p>
        </w:tc>
        <w:tc>
          <w:tcPr>
            <w:tcW w:w="532" w:type="pct"/>
          </w:tcPr>
          <w:p w14:paraId="5648C7FC" w14:textId="77777777" w:rsidR="009D7B8A" w:rsidRDefault="009D7B8A" w:rsidP="00B3509E">
            <w:pPr>
              <w:pStyle w:val="TableParagraph"/>
              <w:spacing w:before="2"/>
              <w:ind w:left="96" w:right="96"/>
              <w:jc w:val="center"/>
              <w:rPr>
                <w:sz w:val="24"/>
              </w:rPr>
            </w:pPr>
            <w:r>
              <w:rPr>
                <w:sz w:val="24"/>
              </w:rPr>
              <w:t>69,2%</w:t>
            </w:r>
          </w:p>
        </w:tc>
        <w:tc>
          <w:tcPr>
            <w:tcW w:w="320" w:type="pct"/>
          </w:tcPr>
          <w:p w14:paraId="412CF6EC" w14:textId="77777777" w:rsidR="009D7B8A" w:rsidRDefault="009D7B8A" w:rsidP="00B3509E">
            <w:pPr>
              <w:pStyle w:val="TableParagraph"/>
              <w:spacing w:before="2"/>
              <w:ind w:left="97" w:right="132"/>
              <w:jc w:val="center"/>
              <w:rPr>
                <w:sz w:val="24"/>
              </w:rPr>
            </w:pPr>
            <w:r>
              <w:rPr>
                <w:sz w:val="24"/>
              </w:rPr>
              <w:t>0,004</w:t>
            </w:r>
          </w:p>
        </w:tc>
        <w:tc>
          <w:tcPr>
            <w:tcW w:w="466" w:type="pct"/>
          </w:tcPr>
          <w:p w14:paraId="7509968B" w14:textId="77777777" w:rsidR="009D7B8A" w:rsidRDefault="009D7B8A" w:rsidP="00B3509E">
            <w:pPr>
              <w:pStyle w:val="TableParagraph"/>
              <w:spacing w:before="2"/>
              <w:ind w:left="148"/>
              <w:rPr>
                <w:sz w:val="24"/>
              </w:rPr>
            </w:pPr>
            <w:r>
              <w:rPr>
                <w:sz w:val="24"/>
              </w:rPr>
              <w:t>0,402</w:t>
            </w:r>
          </w:p>
        </w:tc>
      </w:tr>
      <w:tr w:rsidR="009D7B8A" w14:paraId="318A96D0" w14:textId="77777777" w:rsidTr="0074190B">
        <w:trPr>
          <w:trHeight w:val="1067"/>
        </w:trPr>
        <w:tc>
          <w:tcPr>
            <w:tcW w:w="304" w:type="pct"/>
          </w:tcPr>
          <w:p w14:paraId="5F08E4F2" w14:textId="77777777" w:rsidR="009D7B8A" w:rsidRDefault="009D7B8A" w:rsidP="00B3509E">
            <w:pPr>
              <w:pStyle w:val="TableParagraph"/>
            </w:pPr>
          </w:p>
        </w:tc>
        <w:tc>
          <w:tcPr>
            <w:tcW w:w="790" w:type="pct"/>
          </w:tcPr>
          <w:p w14:paraId="7343F1FA" w14:textId="77777777" w:rsidR="009D7B8A" w:rsidRDefault="009D7B8A" w:rsidP="00B3509E">
            <w:pPr>
              <w:pStyle w:val="TableParagraph"/>
              <w:spacing w:before="135"/>
              <w:ind w:left="343" w:right="351" w:firstLine="156"/>
              <w:rPr>
                <w:b/>
                <w:sz w:val="24"/>
              </w:rPr>
            </w:pPr>
            <w:r>
              <w:rPr>
                <w:b/>
                <w:sz w:val="24"/>
              </w:rPr>
              <w:t>Pell e</w:t>
            </w:r>
            <w:r>
              <w:rPr>
                <w:b/>
                <w:spacing w:val="1"/>
                <w:sz w:val="24"/>
              </w:rPr>
              <w:t xml:space="preserve"> </w:t>
            </w:r>
            <w:r>
              <w:rPr>
                <w:b/>
                <w:spacing w:val="-1"/>
                <w:sz w:val="24"/>
              </w:rPr>
              <w:t>Gregory</w:t>
            </w:r>
            <w:r>
              <w:rPr>
                <w:b/>
                <w:spacing w:val="-57"/>
                <w:sz w:val="24"/>
              </w:rPr>
              <w:t xml:space="preserve"> </w:t>
            </w:r>
            <w:r>
              <w:rPr>
                <w:b/>
                <w:sz w:val="24"/>
              </w:rPr>
              <w:t>I</w:t>
            </w:r>
            <w:r>
              <w:rPr>
                <w:b/>
                <w:spacing w:val="-2"/>
                <w:sz w:val="24"/>
              </w:rPr>
              <w:t xml:space="preserve"> </w:t>
            </w:r>
            <w:r>
              <w:rPr>
                <w:b/>
                <w:sz w:val="24"/>
              </w:rPr>
              <w:t>II</w:t>
            </w:r>
            <w:r>
              <w:rPr>
                <w:b/>
                <w:spacing w:val="-2"/>
                <w:sz w:val="24"/>
              </w:rPr>
              <w:t xml:space="preserve"> </w:t>
            </w:r>
            <w:r>
              <w:rPr>
                <w:b/>
                <w:sz w:val="24"/>
              </w:rPr>
              <w:t>III</w:t>
            </w:r>
          </w:p>
        </w:tc>
        <w:tc>
          <w:tcPr>
            <w:tcW w:w="151" w:type="pct"/>
          </w:tcPr>
          <w:p w14:paraId="10A6EA66" w14:textId="77777777" w:rsidR="009D7B8A" w:rsidRDefault="009D7B8A" w:rsidP="00B3509E">
            <w:pPr>
              <w:pStyle w:val="TableParagraph"/>
            </w:pPr>
          </w:p>
        </w:tc>
        <w:tc>
          <w:tcPr>
            <w:tcW w:w="240" w:type="pct"/>
          </w:tcPr>
          <w:p w14:paraId="6E7B1827" w14:textId="77777777" w:rsidR="009D7B8A" w:rsidRDefault="009D7B8A" w:rsidP="00B3509E">
            <w:pPr>
              <w:pStyle w:val="TableParagraph"/>
            </w:pPr>
          </w:p>
        </w:tc>
        <w:tc>
          <w:tcPr>
            <w:tcW w:w="696" w:type="pct"/>
          </w:tcPr>
          <w:p w14:paraId="035A8CDA" w14:textId="77777777" w:rsidR="009D7B8A" w:rsidRDefault="009D7B8A" w:rsidP="00B3509E">
            <w:pPr>
              <w:pStyle w:val="TableParagraph"/>
            </w:pPr>
          </w:p>
        </w:tc>
        <w:tc>
          <w:tcPr>
            <w:tcW w:w="741" w:type="pct"/>
          </w:tcPr>
          <w:p w14:paraId="43DA4443" w14:textId="77777777" w:rsidR="009D7B8A" w:rsidRDefault="009D7B8A" w:rsidP="00B3509E">
            <w:pPr>
              <w:pStyle w:val="TableParagraph"/>
            </w:pPr>
          </w:p>
        </w:tc>
        <w:tc>
          <w:tcPr>
            <w:tcW w:w="379" w:type="pct"/>
          </w:tcPr>
          <w:p w14:paraId="2779999B" w14:textId="77777777" w:rsidR="009D7B8A" w:rsidRDefault="009D7B8A" w:rsidP="00B3509E">
            <w:pPr>
              <w:pStyle w:val="TableParagraph"/>
            </w:pPr>
          </w:p>
        </w:tc>
        <w:tc>
          <w:tcPr>
            <w:tcW w:w="378" w:type="pct"/>
          </w:tcPr>
          <w:p w14:paraId="7F068BEC" w14:textId="77777777" w:rsidR="009D7B8A" w:rsidRDefault="009D7B8A" w:rsidP="00B3509E">
            <w:pPr>
              <w:pStyle w:val="TableParagraph"/>
            </w:pPr>
          </w:p>
        </w:tc>
        <w:tc>
          <w:tcPr>
            <w:tcW w:w="532" w:type="pct"/>
          </w:tcPr>
          <w:p w14:paraId="3932DAEA" w14:textId="77777777" w:rsidR="009D7B8A" w:rsidRDefault="009D7B8A" w:rsidP="00B3509E">
            <w:pPr>
              <w:pStyle w:val="TableParagraph"/>
            </w:pPr>
          </w:p>
        </w:tc>
        <w:tc>
          <w:tcPr>
            <w:tcW w:w="320" w:type="pct"/>
          </w:tcPr>
          <w:p w14:paraId="6F051859" w14:textId="77777777" w:rsidR="009D7B8A" w:rsidRDefault="009D7B8A" w:rsidP="00B3509E">
            <w:pPr>
              <w:pStyle w:val="TableParagraph"/>
            </w:pPr>
          </w:p>
        </w:tc>
        <w:tc>
          <w:tcPr>
            <w:tcW w:w="466" w:type="pct"/>
          </w:tcPr>
          <w:p w14:paraId="31840A44" w14:textId="77777777" w:rsidR="009D7B8A" w:rsidRDefault="009D7B8A" w:rsidP="00B3509E">
            <w:pPr>
              <w:pStyle w:val="TableParagraph"/>
            </w:pPr>
          </w:p>
        </w:tc>
      </w:tr>
      <w:tr w:rsidR="009D7B8A" w14:paraId="66F36152" w14:textId="77777777" w:rsidTr="0074190B">
        <w:trPr>
          <w:trHeight w:val="405"/>
        </w:trPr>
        <w:tc>
          <w:tcPr>
            <w:tcW w:w="304" w:type="pct"/>
          </w:tcPr>
          <w:p w14:paraId="2CC887AD" w14:textId="77777777" w:rsidR="009D7B8A" w:rsidRDefault="009D7B8A" w:rsidP="00B3509E">
            <w:pPr>
              <w:pStyle w:val="TableParagraph"/>
            </w:pPr>
          </w:p>
        </w:tc>
        <w:tc>
          <w:tcPr>
            <w:tcW w:w="790" w:type="pct"/>
          </w:tcPr>
          <w:p w14:paraId="2409B0B8" w14:textId="77777777" w:rsidR="009D7B8A" w:rsidRDefault="009D7B8A" w:rsidP="00B3509E">
            <w:pPr>
              <w:pStyle w:val="TableParagraph"/>
              <w:tabs>
                <w:tab w:val="left" w:pos="734"/>
                <w:tab w:val="left" w:pos="1708"/>
              </w:tabs>
              <w:spacing w:before="135" w:line="266" w:lineRule="exact"/>
              <w:ind w:right="-144"/>
              <w:rPr>
                <w:sz w:val="24"/>
              </w:rPr>
            </w:pPr>
            <w:r>
              <w:rPr>
                <w:sz w:val="24"/>
                <w:u w:val="single"/>
              </w:rPr>
              <w:t xml:space="preserve"> </w:t>
            </w:r>
            <w:r>
              <w:rPr>
                <w:sz w:val="24"/>
                <w:u w:val="single"/>
              </w:rPr>
              <w:tab/>
              <w:t>I</w:t>
            </w:r>
            <w:r>
              <w:rPr>
                <w:sz w:val="24"/>
                <w:u w:val="single"/>
              </w:rPr>
              <w:tab/>
            </w:r>
          </w:p>
        </w:tc>
        <w:tc>
          <w:tcPr>
            <w:tcW w:w="151" w:type="pct"/>
          </w:tcPr>
          <w:p w14:paraId="22CD5784" w14:textId="77777777" w:rsidR="009D7B8A" w:rsidRDefault="009D7B8A" w:rsidP="00B3509E">
            <w:pPr>
              <w:pStyle w:val="TableParagraph"/>
              <w:tabs>
                <w:tab w:val="left" w:pos="693"/>
              </w:tabs>
              <w:spacing w:before="135" w:line="266" w:lineRule="exact"/>
              <w:ind w:left="134" w:right="-173"/>
              <w:rPr>
                <w:sz w:val="24"/>
              </w:rPr>
            </w:pPr>
            <w:r>
              <w:rPr>
                <w:sz w:val="24"/>
                <w:u w:val="single"/>
              </w:rPr>
              <w:t>12</w:t>
            </w:r>
            <w:r>
              <w:rPr>
                <w:sz w:val="24"/>
                <w:u w:val="single"/>
              </w:rPr>
              <w:tab/>
            </w:r>
          </w:p>
        </w:tc>
        <w:tc>
          <w:tcPr>
            <w:tcW w:w="240" w:type="pct"/>
          </w:tcPr>
          <w:p w14:paraId="3AA3202C" w14:textId="77777777" w:rsidR="009D7B8A" w:rsidRDefault="009D7B8A" w:rsidP="00B3509E">
            <w:pPr>
              <w:pStyle w:val="TableParagraph"/>
              <w:spacing w:before="135" w:line="266" w:lineRule="exact"/>
              <w:ind w:left="160" w:right="-29"/>
              <w:rPr>
                <w:sz w:val="24"/>
              </w:rPr>
            </w:pPr>
            <w:r>
              <w:rPr>
                <w:sz w:val="24"/>
                <w:u w:val="single"/>
              </w:rPr>
              <w:t>17</w:t>
            </w:r>
            <w:r>
              <w:rPr>
                <w:spacing w:val="-22"/>
                <w:sz w:val="24"/>
                <w:u w:val="single"/>
              </w:rPr>
              <w:t xml:space="preserve"> </w:t>
            </w:r>
          </w:p>
        </w:tc>
        <w:tc>
          <w:tcPr>
            <w:tcW w:w="696" w:type="pct"/>
          </w:tcPr>
          <w:p w14:paraId="1F15FAD3" w14:textId="77777777" w:rsidR="009D7B8A" w:rsidRDefault="009D7B8A" w:rsidP="00B3509E">
            <w:pPr>
              <w:pStyle w:val="TableParagraph"/>
              <w:spacing w:before="135" w:line="266" w:lineRule="exact"/>
              <w:ind w:left="458" w:right="441"/>
              <w:jc w:val="center"/>
              <w:rPr>
                <w:sz w:val="24"/>
              </w:rPr>
            </w:pPr>
            <w:r>
              <w:rPr>
                <w:sz w:val="24"/>
              </w:rPr>
              <w:t>85,7%</w:t>
            </w:r>
          </w:p>
        </w:tc>
        <w:tc>
          <w:tcPr>
            <w:tcW w:w="741" w:type="pct"/>
          </w:tcPr>
          <w:p w14:paraId="29442507" w14:textId="77777777" w:rsidR="009D7B8A" w:rsidRDefault="009D7B8A" w:rsidP="00B3509E">
            <w:pPr>
              <w:pStyle w:val="TableParagraph"/>
              <w:spacing w:before="135" w:line="266" w:lineRule="exact"/>
              <w:ind w:left="504" w:right="494"/>
              <w:jc w:val="center"/>
              <w:rPr>
                <w:sz w:val="24"/>
              </w:rPr>
            </w:pPr>
            <w:r>
              <w:rPr>
                <w:sz w:val="24"/>
              </w:rPr>
              <w:t>55,3%</w:t>
            </w:r>
          </w:p>
        </w:tc>
        <w:tc>
          <w:tcPr>
            <w:tcW w:w="379" w:type="pct"/>
          </w:tcPr>
          <w:p w14:paraId="364D561C" w14:textId="77777777" w:rsidR="009D7B8A" w:rsidRDefault="009D7B8A" w:rsidP="00B3509E">
            <w:pPr>
              <w:pStyle w:val="TableParagraph"/>
              <w:spacing w:before="135" w:line="266" w:lineRule="exact"/>
              <w:ind w:left="101" w:right="88"/>
              <w:jc w:val="center"/>
              <w:rPr>
                <w:sz w:val="24"/>
              </w:rPr>
            </w:pPr>
            <w:r>
              <w:rPr>
                <w:sz w:val="24"/>
              </w:rPr>
              <w:t>41,4%</w:t>
            </w:r>
          </w:p>
        </w:tc>
        <w:tc>
          <w:tcPr>
            <w:tcW w:w="378" w:type="pct"/>
          </w:tcPr>
          <w:p w14:paraId="4FED3E79" w14:textId="77777777" w:rsidR="009D7B8A" w:rsidRDefault="009D7B8A" w:rsidP="00B3509E">
            <w:pPr>
              <w:pStyle w:val="TableParagraph"/>
              <w:spacing w:before="135" w:line="266" w:lineRule="exact"/>
              <w:ind w:left="90" w:right="96"/>
              <w:jc w:val="center"/>
              <w:rPr>
                <w:sz w:val="24"/>
              </w:rPr>
            </w:pPr>
            <w:r>
              <w:rPr>
                <w:sz w:val="24"/>
              </w:rPr>
              <w:t>91,3%</w:t>
            </w:r>
          </w:p>
        </w:tc>
        <w:tc>
          <w:tcPr>
            <w:tcW w:w="532" w:type="pct"/>
          </w:tcPr>
          <w:p w14:paraId="5B827AAD" w14:textId="77777777" w:rsidR="009D7B8A" w:rsidRDefault="009D7B8A" w:rsidP="00B3509E">
            <w:pPr>
              <w:pStyle w:val="TableParagraph"/>
              <w:spacing w:before="135" w:line="266" w:lineRule="exact"/>
              <w:ind w:left="96" w:right="96"/>
              <w:jc w:val="center"/>
              <w:rPr>
                <w:sz w:val="24"/>
              </w:rPr>
            </w:pPr>
            <w:r>
              <w:rPr>
                <w:sz w:val="24"/>
              </w:rPr>
              <w:t>63,5%</w:t>
            </w:r>
          </w:p>
        </w:tc>
        <w:tc>
          <w:tcPr>
            <w:tcW w:w="320" w:type="pct"/>
          </w:tcPr>
          <w:p w14:paraId="37A92D11" w14:textId="77777777" w:rsidR="009D7B8A" w:rsidRDefault="009D7B8A" w:rsidP="00B3509E">
            <w:pPr>
              <w:pStyle w:val="TableParagraph"/>
              <w:spacing w:before="135" w:line="266" w:lineRule="exact"/>
              <w:ind w:left="97" w:right="132"/>
              <w:jc w:val="center"/>
              <w:rPr>
                <w:sz w:val="24"/>
              </w:rPr>
            </w:pPr>
            <w:r>
              <w:rPr>
                <w:sz w:val="24"/>
              </w:rPr>
              <w:t>0,001</w:t>
            </w:r>
          </w:p>
        </w:tc>
        <w:tc>
          <w:tcPr>
            <w:tcW w:w="466" w:type="pct"/>
          </w:tcPr>
          <w:p w14:paraId="7032C66E" w14:textId="77777777" w:rsidR="009D7B8A" w:rsidRDefault="009D7B8A" w:rsidP="00B3509E">
            <w:pPr>
              <w:pStyle w:val="TableParagraph"/>
              <w:spacing w:before="135" w:line="266" w:lineRule="exact"/>
              <w:ind w:left="148"/>
              <w:rPr>
                <w:sz w:val="24"/>
              </w:rPr>
            </w:pPr>
            <w:r>
              <w:rPr>
                <w:sz w:val="24"/>
              </w:rPr>
              <w:t>0,306</w:t>
            </w:r>
          </w:p>
        </w:tc>
      </w:tr>
      <w:tr w:rsidR="009D7B8A" w14:paraId="7DCEFD5C" w14:textId="77777777" w:rsidTr="0074190B">
        <w:trPr>
          <w:trHeight w:val="399"/>
        </w:trPr>
        <w:tc>
          <w:tcPr>
            <w:tcW w:w="304" w:type="pct"/>
            <w:tcBorders>
              <w:bottom w:val="single" w:sz="2" w:space="0" w:color="666666"/>
            </w:tcBorders>
          </w:tcPr>
          <w:p w14:paraId="21E96E44" w14:textId="77777777" w:rsidR="009D7B8A" w:rsidRDefault="009D7B8A" w:rsidP="00B3509E">
            <w:pPr>
              <w:pStyle w:val="TableParagraph"/>
            </w:pPr>
          </w:p>
        </w:tc>
        <w:tc>
          <w:tcPr>
            <w:tcW w:w="790" w:type="pct"/>
            <w:tcBorders>
              <w:bottom w:val="single" w:sz="2" w:space="0" w:color="666666"/>
            </w:tcBorders>
          </w:tcPr>
          <w:p w14:paraId="1337FAA0" w14:textId="77777777" w:rsidR="009D7B8A" w:rsidRDefault="009D7B8A" w:rsidP="00B3509E">
            <w:pPr>
              <w:pStyle w:val="TableParagraph"/>
              <w:spacing w:line="276" w:lineRule="exact"/>
              <w:ind w:left="674" w:right="700"/>
              <w:jc w:val="center"/>
              <w:rPr>
                <w:sz w:val="24"/>
              </w:rPr>
            </w:pPr>
            <w:r>
              <w:rPr>
                <w:sz w:val="24"/>
              </w:rPr>
              <w:t>II</w:t>
            </w:r>
          </w:p>
        </w:tc>
        <w:tc>
          <w:tcPr>
            <w:tcW w:w="151" w:type="pct"/>
            <w:tcBorders>
              <w:bottom w:val="single" w:sz="4" w:space="0" w:color="000000"/>
            </w:tcBorders>
          </w:tcPr>
          <w:p w14:paraId="65969062" w14:textId="77777777" w:rsidR="009D7B8A" w:rsidRDefault="009D7B8A" w:rsidP="00B3509E">
            <w:pPr>
              <w:pStyle w:val="TableParagraph"/>
              <w:spacing w:line="276" w:lineRule="exact"/>
              <w:ind w:left="194"/>
              <w:rPr>
                <w:sz w:val="24"/>
              </w:rPr>
            </w:pPr>
            <w:r>
              <w:rPr>
                <w:sz w:val="24"/>
              </w:rPr>
              <w:t>2</w:t>
            </w:r>
          </w:p>
        </w:tc>
        <w:tc>
          <w:tcPr>
            <w:tcW w:w="240" w:type="pct"/>
            <w:tcBorders>
              <w:bottom w:val="single" w:sz="4" w:space="0" w:color="000000"/>
            </w:tcBorders>
          </w:tcPr>
          <w:p w14:paraId="5C2DEBA6" w14:textId="77777777" w:rsidR="009D7B8A" w:rsidRDefault="009D7B8A" w:rsidP="00B3509E">
            <w:pPr>
              <w:pStyle w:val="TableParagraph"/>
              <w:spacing w:line="276" w:lineRule="exact"/>
              <w:ind w:left="160"/>
              <w:rPr>
                <w:sz w:val="24"/>
              </w:rPr>
            </w:pPr>
            <w:r>
              <w:rPr>
                <w:sz w:val="24"/>
              </w:rPr>
              <w:t>21</w:t>
            </w:r>
          </w:p>
        </w:tc>
        <w:tc>
          <w:tcPr>
            <w:tcW w:w="696" w:type="pct"/>
            <w:tcBorders>
              <w:bottom w:val="single" w:sz="4" w:space="0" w:color="000000"/>
            </w:tcBorders>
          </w:tcPr>
          <w:p w14:paraId="68B6164B" w14:textId="77777777" w:rsidR="009D7B8A" w:rsidRDefault="009D7B8A" w:rsidP="00B3509E">
            <w:pPr>
              <w:pStyle w:val="TableParagraph"/>
            </w:pPr>
          </w:p>
        </w:tc>
        <w:tc>
          <w:tcPr>
            <w:tcW w:w="741" w:type="pct"/>
            <w:tcBorders>
              <w:bottom w:val="single" w:sz="4" w:space="0" w:color="000000"/>
            </w:tcBorders>
          </w:tcPr>
          <w:p w14:paraId="2C823707" w14:textId="77777777" w:rsidR="009D7B8A" w:rsidRDefault="009D7B8A" w:rsidP="00B3509E">
            <w:pPr>
              <w:pStyle w:val="TableParagraph"/>
            </w:pPr>
          </w:p>
        </w:tc>
        <w:tc>
          <w:tcPr>
            <w:tcW w:w="379" w:type="pct"/>
            <w:tcBorders>
              <w:bottom w:val="single" w:sz="4" w:space="0" w:color="000000"/>
            </w:tcBorders>
          </w:tcPr>
          <w:p w14:paraId="1A85E415" w14:textId="77777777" w:rsidR="009D7B8A" w:rsidRDefault="009D7B8A" w:rsidP="00B3509E">
            <w:pPr>
              <w:pStyle w:val="TableParagraph"/>
            </w:pPr>
          </w:p>
        </w:tc>
        <w:tc>
          <w:tcPr>
            <w:tcW w:w="378" w:type="pct"/>
            <w:tcBorders>
              <w:bottom w:val="single" w:sz="4" w:space="0" w:color="000000"/>
            </w:tcBorders>
          </w:tcPr>
          <w:p w14:paraId="1D8BB99F" w14:textId="77777777" w:rsidR="009D7B8A" w:rsidRDefault="009D7B8A" w:rsidP="00B3509E">
            <w:pPr>
              <w:pStyle w:val="TableParagraph"/>
            </w:pPr>
          </w:p>
        </w:tc>
        <w:tc>
          <w:tcPr>
            <w:tcW w:w="532" w:type="pct"/>
            <w:tcBorders>
              <w:bottom w:val="single" w:sz="4" w:space="0" w:color="000000"/>
            </w:tcBorders>
          </w:tcPr>
          <w:p w14:paraId="145CC0E3" w14:textId="77777777" w:rsidR="009D7B8A" w:rsidRDefault="009D7B8A" w:rsidP="00B3509E">
            <w:pPr>
              <w:pStyle w:val="TableParagraph"/>
            </w:pPr>
          </w:p>
        </w:tc>
        <w:tc>
          <w:tcPr>
            <w:tcW w:w="320" w:type="pct"/>
            <w:tcBorders>
              <w:bottom w:val="single" w:sz="4" w:space="0" w:color="000000"/>
            </w:tcBorders>
          </w:tcPr>
          <w:p w14:paraId="456079D0" w14:textId="77777777" w:rsidR="009D7B8A" w:rsidRDefault="009D7B8A" w:rsidP="00B3509E">
            <w:pPr>
              <w:pStyle w:val="TableParagraph"/>
            </w:pPr>
          </w:p>
        </w:tc>
        <w:tc>
          <w:tcPr>
            <w:tcW w:w="466" w:type="pct"/>
            <w:tcBorders>
              <w:bottom w:val="single" w:sz="4" w:space="0" w:color="000000"/>
            </w:tcBorders>
          </w:tcPr>
          <w:p w14:paraId="212E06FE" w14:textId="77777777" w:rsidR="009D7B8A" w:rsidRDefault="009D7B8A" w:rsidP="00B3509E">
            <w:pPr>
              <w:pStyle w:val="TableParagraph"/>
            </w:pPr>
          </w:p>
        </w:tc>
      </w:tr>
    </w:tbl>
    <w:p w14:paraId="08DAB061" w14:textId="77777777" w:rsidR="009D7B8A" w:rsidRDefault="009D7B8A" w:rsidP="009D7B8A">
      <w:pPr>
        <w:spacing w:line="360" w:lineRule="auto"/>
        <w:jc w:val="both"/>
        <w:rPr>
          <w:rStyle w:val="Strong"/>
          <w:b w:val="0"/>
          <w:bCs w:val="0"/>
        </w:rPr>
      </w:pPr>
      <w:r w:rsidRPr="00BF0EE7">
        <w:rPr>
          <w:b/>
          <w:bCs/>
        </w:rPr>
        <w:br/>
      </w:r>
      <w:proofErr w:type="spellStart"/>
      <w:r w:rsidRPr="00BF0EE7">
        <w:rPr>
          <w:rStyle w:val="Strong"/>
        </w:rPr>
        <w:t>McNemar</w:t>
      </w:r>
      <w:proofErr w:type="spellEnd"/>
      <w:r w:rsidRPr="00BF0EE7">
        <w:rPr>
          <w:rStyle w:val="Strong"/>
        </w:rPr>
        <w:t xml:space="preserve"> significance test (p&lt;0.05) revealed differing values between sensitivity (A/I) and specificity (B/II) in the Pell and Gregory classification.</w:t>
      </w:r>
    </w:p>
    <w:p w14:paraId="388D63A6" w14:textId="6764A9D8" w:rsidR="009D7B8A" w:rsidRDefault="009D7B8A" w:rsidP="009D7B8A">
      <w:pPr>
        <w:rPr>
          <w:rStyle w:val="Strong"/>
          <w:b w:val="0"/>
          <w:bCs w:val="0"/>
        </w:rPr>
      </w:pPr>
      <w:r>
        <w:rPr>
          <w:rStyle w:val="Strong"/>
        </w:rPr>
        <w:br w:type="page"/>
      </w:r>
    </w:p>
    <w:p w14:paraId="2E944B2E" w14:textId="77777777" w:rsidR="009D7B8A" w:rsidRDefault="009D7B8A" w:rsidP="009D7B8A">
      <w:pPr>
        <w:spacing w:line="360" w:lineRule="auto"/>
        <w:jc w:val="both"/>
        <w:rPr>
          <w:rStyle w:val="Strong"/>
        </w:rPr>
      </w:pPr>
    </w:p>
    <w:p w14:paraId="2EF3C55E" w14:textId="77777777" w:rsidR="009D7B8A" w:rsidRDefault="009D7B8A" w:rsidP="009D7B8A">
      <w:pPr>
        <w:spacing w:line="360" w:lineRule="auto"/>
        <w:jc w:val="both"/>
        <w:rPr>
          <w:rStyle w:val="Strong"/>
        </w:rPr>
      </w:pPr>
      <w:r w:rsidRPr="00BF0EE7">
        <w:rPr>
          <w:rStyle w:val="Strong"/>
        </w:rPr>
        <w:t>Table 3</w:t>
      </w:r>
      <w:r>
        <w:rPr>
          <w:rStyle w:val="Strong"/>
        </w:rPr>
        <w:t xml:space="preserve">. </w:t>
      </w:r>
      <w:r w:rsidRPr="00BF0EE7">
        <w:rPr>
          <w:rStyle w:val="Strong"/>
        </w:rPr>
        <w:t>Measurements According to Winter Classification (2D)</w:t>
      </w:r>
    </w:p>
    <w:tbl>
      <w:tblPr>
        <w:tblStyle w:val="TableNormal1"/>
        <w:tblpPr w:leftFromText="141" w:rightFromText="141" w:horzAnchor="margin" w:tblpXSpec="center" w:tblpY="349"/>
        <w:tblW w:w="11118" w:type="dxa"/>
        <w:tblInd w:w="0" w:type="dxa"/>
        <w:tblLayout w:type="fixed"/>
        <w:tblLook w:val="01E0" w:firstRow="1" w:lastRow="1" w:firstColumn="1" w:lastColumn="1" w:noHBand="0" w:noVBand="0"/>
      </w:tblPr>
      <w:tblGrid>
        <w:gridCol w:w="1891"/>
        <w:gridCol w:w="579"/>
        <w:gridCol w:w="868"/>
        <w:gridCol w:w="1574"/>
        <w:gridCol w:w="1746"/>
        <w:gridCol w:w="738"/>
        <w:gridCol w:w="745"/>
        <w:gridCol w:w="1140"/>
        <w:gridCol w:w="981"/>
        <w:gridCol w:w="856"/>
      </w:tblGrid>
      <w:tr w:rsidR="009D7B8A" w14:paraId="05BA49A8" w14:textId="77777777" w:rsidTr="00B3509E">
        <w:trPr>
          <w:trHeight w:val="1122"/>
        </w:trPr>
        <w:tc>
          <w:tcPr>
            <w:tcW w:w="1891" w:type="dxa"/>
          </w:tcPr>
          <w:p w14:paraId="3E87C12B" w14:textId="77777777" w:rsidR="009D7B8A" w:rsidRDefault="009D7B8A" w:rsidP="00B3509E">
            <w:pPr>
              <w:pStyle w:val="TableParagraph"/>
              <w:rPr>
                <w:b/>
                <w:i/>
                <w:sz w:val="26"/>
              </w:rPr>
            </w:pPr>
          </w:p>
          <w:p w14:paraId="790A5247" w14:textId="77777777" w:rsidR="009D7B8A" w:rsidRDefault="009D7B8A" w:rsidP="00B3509E">
            <w:pPr>
              <w:pStyle w:val="TableParagraph"/>
              <w:spacing w:before="1"/>
              <w:rPr>
                <w:b/>
                <w:i/>
                <w:sz w:val="21"/>
              </w:rPr>
            </w:pPr>
          </w:p>
          <w:p w14:paraId="1C036ED2" w14:textId="77777777" w:rsidR="009D7B8A" w:rsidRDefault="009D7B8A" w:rsidP="00B3509E">
            <w:pPr>
              <w:pStyle w:val="TableParagraph"/>
              <w:ind w:left="230" w:right="232"/>
              <w:jc w:val="center"/>
              <w:rPr>
                <w:b/>
                <w:sz w:val="24"/>
              </w:rPr>
            </w:pPr>
            <w:r>
              <w:rPr>
                <w:b/>
                <w:sz w:val="24"/>
              </w:rPr>
              <w:t>Classification</w:t>
            </w:r>
          </w:p>
        </w:tc>
        <w:tc>
          <w:tcPr>
            <w:tcW w:w="579" w:type="dxa"/>
            <w:tcBorders>
              <w:bottom w:val="single" w:sz="4" w:space="0" w:color="000000"/>
            </w:tcBorders>
          </w:tcPr>
          <w:p w14:paraId="4ABF3FE3" w14:textId="77777777" w:rsidR="009D7B8A" w:rsidRDefault="009D7B8A" w:rsidP="00B3509E">
            <w:pPr>
              <w:pStyle w:val="TableParagraph"/>
              <w:rPr>
                <w:b/>
                <w:i/>
                <w:sz w:val="26"/>
              </w:rPr>
            </w:pPr>
          </w:p>
          <w:p w14:paraId="2602B9E3" w14:textId="77777777" w:rsidR="009D7B8A" w:rsidRDefault="009D7B8A" w:rsidP="00B3509E">
            <w:pPr>
              <w:pStyle w:val="TableParagraph"/>
              <w:rPr>
                <w:b/>
                <w:i/>
                <w:sz w:val="26"/>
              </w:rPr>
            </w:pPr>
          </w:p>
          <w:p w14:paraId="51A20BCF" w14:textId="77777777" w:rsidR="009D7B8A" w:rsidRDefault="009D7B8A" w:rsidP="00B3509E">
            <w:pPr>
              <w:pStyle w:val="TableParagraph"/>
              <w:spacing w:before="220" w:line="271" w:lineRule="exact"/>
              <w:ind w:left="139"/>
              <w:jc w:val="center"/>
              <w:rPr>
                <w:sz w:val="24"/>
              </w:rPr>
            </w:pPr>
            <w:r>
              <w:rPr>
                <w:sz w:val="24"/>
              </w:rPr>
              <w:t>No</w:t>
            </w:r>
          </w:p>
        </w:tc>
        <w:tc>
          <w:tcPr>
            <w:tcW w:w="868" w:type="dxa"/>
            <w:tcBorders>
              <w:bottom w:val="single" w:sz="4" w:space="0" w:color="000000"/>
            </w:tcBorders>
          </w:tcPr>
          <w:p w14:paraId="50ABF5F1" w14:textId="77777777" w:rsidR="009D7B8A" w:rsidRDefault="009D7B8A" w:rsidP="00B3509E">
            <w:pPr>
              <w:pStyle w:val="TableParagraph"/>
              <w:spacing w:line="266" w:lineRule="exact"/>
              <w:ind w:left="18"/>
              <w:rPr>
                <w:b/>
                <w:sz w:val="24"/>
              </w:rPr>
            </w:pPr>
            <w:r>
              <w:rPr>
                <w:b/>
                <w:sz w:val="24"/>
              </w:rPr>
              <w:t>3D</w:t>
            </w:r>
          </w:p>
          <w:p w14:paraId="7006EE0C" w14:textId="77777777" w:rsidR="009D7B8A" w:rsidRDefault="009D7B8A" w:rsidP="00B3509E">
            <w:pPr>
              <w:pStyle w:val="TableParagraph"/>
              <w:rPr>
                <w:b/>
                <w:i/>
                <w:sz w:val="26"/>
              </w:rPr>
            </w:pPr>
          </w:p>
          <w:p w14:paraId="54E737D9" w14:textId="77777777" w:rsidR="009D7B8A" w:rsidRDefault="009D7B8A" w:rsidP="00B3509E">
            <w:pPr>
              <w:pStyle w:val="TableParagraph"/>
              <w:rPr>
                <w:b/>
                <w:i/>
              </w:rPr>
            </w:pPr>
          </w:p>
          <w:p w14:paraId="4556527A" w14:textId="77777777" w:rsidR="009D7B8A" w:rsidRDefault="009D7B8A" w:rsidP="00B3509E">
            <w:pPr>
              <w:pStyle w:val="TableParagraph"/>
              <w:spacing w:line="271" w:lineRule="exact"/>
              <w:ind w:left="300"/>
              <w:rPr>
                <w:sz w:val="24"/>
              </w:rPr>
            </w:pPr>
            <w:r>
              <w:rPr>
                <w:sz w:val="24"/>
              </w:rPr>
              <w:t>Yes</w:t>
            </w:r>
          </w:p>
        </w:tc>
        <w:tc>
          <w:tcPr>
            <w:tcW w:w="1574" w:type="dxa"/>
            <w:tcBorders>
              <w:bottom w:val="single" w:sz="4" w:space="0" w:color="000000"/>
            </w:tcBorders>
          </w:tcPr>
          <w:p w14:paraId="1BA6F993" w14:textId="77777777" w:rsidR="009D7B8A" w:rsidRDefault="009D7B8A" w:rsidP="00B3509E">
            <w:pPr>
              <w:pStyle w:val="TableParagraph"/>
              <w:rPr>
                <w:b/>
                <w:i/>
                <w:sz w:val="26"/>
              </w:rPr>
            </w:pPr>
          </w:p>
          <w:p w14:paraId="6FC13B6A" w14:textId="77777777" w:rsidR="009D7B8A" w:rsidRDefault="009D7B8A" w:rsidP="00B3509E">
            <w:pPr>
              <w:pStyle w:val="TableParagraph"/>
              <w:rPr>
                <w:b/>
                <w:i/>
                <w:sz w:val="26"/>
              </w:rPr>
            </w:pPr>
          </w:p>
          <w:p w14:paraId="6311487E" w14:textId="77777777" w:rsidR="009D7B8A" w:rsidRDefault="009D7B8A" w:rsidP="00B3509E">
            <w:pPr>
              <w:pStyle w:val="TableParagraph"/>
              <w:spacing w:before="220" w:line="271" w:lineRule="exact"/>
              <w:ind w:left="90" w:right="109"/>
              <w:jc w:val="center"/>
              <w:rPr>
                <w:sz w:val="24"/>
              </w:rPr>
            </w:pPr>
            <w:r>
              <w:rPr>
                <w:sz w:val="24"/>
              </w:rPr>
              <w:t>Sensivity</w:t>
            </w:r>
          </w:p>
        </w:tc>
        <w:tc>
          <w:tcPr>
            <w:tcW w:w="1746" w:type="dxa"/>
            <w:tcBorders>
              <w:bottom w:val="single" w:sz="4" w:space="0" w:color="000000"/>
            </w:tcBorders>
          </w:tcPr>
          <w:p w14:paraId="2916F4B3" w14:textId="77777777" w:rsidR="009D7B8A" w:rsidRDefault="009D7B8A" w:rsidP="00B3509E">
            <w:pPr>
              <w:pStyle w:val="TableParagraph"/>
              <w:rPr>
                <w:b/>
                <w:i/>
                <w:sz w:val="26"/>
              </w:rPr>
            </w:pPr>
          </w:p>
          <w:p w14:paraId="70B63238" w14:textId="77777777" w:rsidR="009D7B8A" w:rsidRDefault="009D7B8A" w:rsidP="00B3509E">
            <w:pPr>
              <w:pStyle w:val="TableParagraph"/>
              <w:rPr>
                <w:b/>
                <w:i/>
                <w:sz w:val="26"/>
              </w:rPr>
            </w:pPr>
          </w:p>
          <w:p w14:paraId="18B17B38" w14:textId="77777777" w:rsidR="009D7B8A" w:rsidRDefault="009D7B8A" w:rsidP="00B3509E">
            <w:pPr>
              <w:pStyle w:val="TableParagraph"/>
              <w:spacing w:before="220" w:line="271" w:lineRule="exact"/>
              <w:ind w:left="116" w:right="133"/>
              <w:jc w:val="center"/>
              <w:rPr>
                <w:sz w:val="24"/>
              </w:rPr>
            </w:pPr>
            <w:r>
              <w:rPr>
                <w:sz w:val="24"/>
              </w:rPr>
              <w:t>Specificity</w:t>
            </w:r>
          </w:p>
        </w:tc>
        <w:tc>
          <w:tcPr>
            <w:tcW w:w="738" w:type="dxa"/>
            <w:tcBorders>
              <w:bottom w:val="single" w:sz="4" w:space="0" w:color="000000"/>
            </w:tcBorders>
          </w:tcPr>
          <w:p w14:paraId="6BD0C3F8" w14:textId="77777777" w:rsidR="009D7B8A" w:rsidRDefault="009D7B8A" w:rsidP="00B3509E">
            <w:pPr>
              <w:pStyle w:val="TableParagraph"/>
              <w:rPr>
                <w:b/>
                <w:i/>
                <w:sz w:val="26"/>
              </w:rPr>
            </w:pPr>
          </w:p>
          <w:p w14:paraId="42FAFCE0" w14:textId="77777777" w:rsidR="009D7B8A" w:rsidRDefault="009D7B8A" w:rsidP="00B3509E">
            <w:pPr>
              <w:pStyle w:val="TableParagraph"/>
              <w:rPr>
                <w:b/>
                <w:i/>
                <w:sz w:val="26"/>
              </w:rPr>
            </w:pPr>
          </w:p>
          <w:p w14:paraId="31C3F9EA" w14:textId="77777777" w:rsidR="009D7B8A" w:rsidRDefault="009D7B8A" w:rsidP="00B3509E">
            <w:pPr>
              <w:pStyle w:val="TableParagraph"/>
              <w:spacing w:before="220" w:line="271" w:lineRule="exact"/>
              <w:ind w:left="141" w:right="98"/>
              <w:jc w:val="center"/>
              <w:rPr>
                <w:sz w:val="24"/>
              </w:rPr>
            </w:pPr>
            <w:r>
              <w:rPr>
                <w:sz w:val="24"/>
              </w:rPr>
              <w:t>PPV</w:t>
            </w:r>
          </w:p>
        </w:tc>
        <w:tc>
          <w:tcPr>
            <w:tcW w:w="745" w:type="dxa"/>
            <w:tcBorders>
              <w:bottom w:val="single" w:sz="4" w:space="0" w:color="000000"/>
            </w:tcBorders>
          </w:tcPr>
          <w:p w14:paraId="465745FF" w14:textId="77777777" w:rsidR="009D7B8A" w:rsidRDefault="009D7B8A" w:rsidP="00B3509E">
            <w:pPr>
              <w:pStyle w:val="TableParagraph"/>
              <w:rPr>
                <w:b/>
                <w:i/>
                <w:sz w:val="26"/>
              </w:rPr>
            </w:pPr>
          </w:p>
          <w:p w14:paraId="1D252620" w14:textId="77777777" w:rsidR="009D7B8A" w:rsidRDefault="009D7B8A" w:rsidP="00B3509E">
            <w:pPr>
              <w:pStyle w:val="TableParagraph"/>
              <w:rPr>
                <w:b/>
                <w:i/>
                <w:sz w:val="26"/>
              </w:rPr>
            </w:pPr>
          </w:p>
          <w:p w14:paraId="35344EFA" w14:textId="77777777" w:rsidR="009D7B8A" w:rsidRDefault="009D7B8A" w:rsidP="00B3509E">
            <w:pPr>
              <w:pStyle w:val="TableParagraph"/>
              <w:spacing w:before="220" w:line="271" w:lineRule="exact"/>
              <w:ind w:left="107" w:right="97"/>
              <w:jc w:val="center"/>
              <w:rPr>
                <w:sz w:val="24"/>
              </w:rPr>
            </w:pPr>
            <w:r>
              <w:rPr>
                <w:sz w:val="24"/>
              </w:rPr>
              <w:t>NPV</w:t>
            </w:r>
          </w:p>
        </w:tc>
        <w:tc>
          <w:tcPr>
            <w:tcW w:w="1140" w:type="dxa"/>
            <w:tcBorders>
              <w:bottom w:val="single" w:sz="4" w:space="0" w:color="000000"/>
            </w:tcBorders>
          </w:tcPr>
          <w:p w14:paraId="32C68CE3" w14:textId="77777777" w:rsidR="009D7B8A" w:rsidRDefault="009D7B8A" w:rsidP="00B3509E">
            <w:pPr>
              <w:pStyle w:val="TableParagraph"/>
              <w:rPr>
                <w:b/>
                <w:i/>
                <w:sz w:val="26"/>
              </w:rPr>
            </w:pPr>
          </w:p>
          <w:p w14:paraId="06179F8F" w14:textId="77777777" w:rsidR="009D7B8A" w:rsidRDefault="009D7B8A" w:rsidP="00B3509E">
            <w:pPr>
              <w:pStyle w:val="TableParagraph"/>
              <w:rPr>
                <w:b/>
                <w:i/>
                <w:sz w:val="26"/>
              </w:rPr>
            </w:pPr>
          </w:p>
          <w:p w14:paraId="5350E22D" w14:textId="77777777" w:rsidR="009D7B8A" w:rsidRDefault="009D7B8A" w:rsidP="00B3509E">
            <w:pPr>
              <w:pStyle w:val="TableParagraph"/>
              <w:spacing w:before="220" w:line="271" w:lineRule="exact"/>
              <w:ind w:left="109" w:right="96"/>
              <w:jc w:val="center"/>
              <w:rPr>
                <w:sz w:val="24"/>
              </w:rPr>
            </w:pPr>
            <w:r>
              <w:rPr>
                <w:sz w:val="24"/>
              </w:rPr>
              <w:t>Accuracy</w:t>
            </w:r>
          </w:p>
        </w:tc>
        <w:tc>
          <w:tcPr>
            <w:tcW w:w="981" w:type="dxa"/>
            <w:tcBorders>
              <w:bottom w:val="single" w:sz="4" w:space="0" w:color="000000"/>
            </w:tcBorders>
          </w:tcPr>
          <w:p w14:paraId="6101BF26" w14:textId="77777777" w:rsidR="009D7B8A" w:rsidRDefault="009D7B8A" w:rsidP="00B3509E">
            <w:pPr>
              <w:pStyle w:val="TableParagraph"/>
              <w:rPr>
                <w:b/>
                <w:i/>
                <w:sz w:val="26"/>
              </w:rPr>
            </w:pPr>
          </w:p>
          <w:p w14:paraId="1B0EF6BD" w14:textId="77777777" w:rsidR="009D7B8A" w:rsidRDefault="009D7B8A" w:rsidP="00B3509E">
            <w:pPr>
              <w:pStyle w:val="TableParagraph"/>
              <w:rPr>
                <w:b/>
                <w:i/>
                <w:sz w:val="26"/>
              </w:rPr>
            </w:pPr>
          </w:p>
          <w:p w14:paraId="281C73A6" w14:textId="77777777" w:rsidR="009D7B8A" w:rsidRDefault="009D7B8A" w:rsidP="00B3509E">
            <w:pPr>
              <w:pStyle w:val="TableParagraph"/>
              <w:spacing w:before="220" w:line="271" w:lineRule="exact"/>
              <w:ind w:right="61"/>
              <w:jc w:val="center"/>
              <w:rPr>
                <w:sz w:val="24"/>
              </w:rPr>
            </w:pPr>
            <w:r>
              <w:rPr>
                <w:sz w:val="24"/>
              </w:rPr>
              <w:t>p</w:t>
            </w:r>
          </w:p>
        </w:tc>
        <w:tc>
          <w:tcPr>
            <w:tcW w:w="856" w:type="dxa"/>
            <w:tcBorders>
              <w:bottom w:val="single" w:sz="4" w:space="0" w:color="000000"/>
            </w:tcBorders>
          </w:tcPr>
          <w:p w14:paraId="668D699D" w14:textId="77777777" w:rsidR="009D7B8A" w:rsidRDefault="009D7B8A" w:rsidP="00B3509E">
            <w:pPr>
              <w:pStyle w:val="TableParagraph"/>
              <w:rPr>
                <w:b/>
                <w:i/>
                <w:sz w:val="26"/>
              </w:rPr>
            </w:pPr>
          </w:p>
          <w:p w14:paraId="5A19A2B8" w14:textId="77777777" w:rsidR="009D7B8A" w:rsidRDefault="009D7B8A" w:rsidP="00B3509E">
            <w:pPr>
              <w:pStyle w:val="TableParagraph"/>
              <w:rPr>
                <w:b/>
                <w:i/>
                <w:sz w:val="26"/>
              </w:rPr>
            </w:pPr>
          </w:p>
          <w:p w14:paraId="24846242" w14:textId="77777777" w:rsidR="009D7B8A" w:rsidRDefault="009D7B8A" w:rsidP="00B3509E">
            <w:pPr>
              <w:pStyle w:val="TableParagraph"/>
              <w:spacing w:before="220" w:line="271" w:lineRule="exact"/>
              <w:ind w:left="167"/>
              <w:rPr>
                <w:sz w:val="24"/>
              </w:rPr>
            </w:pPr>
            <w:r>
              <w:rPr>
                <w:sz w:val="24"/>
              </w:rPr>
              <w:t>Kappa</w:t>
            </w:r>
          </w:p>
        </w:tc>
      </w:tr>
      <w:tr w:rsidR="009D7B8A" w14:paraId="4B7AFECC" w14:textId="77777777" w:rsidTr="00B3509E">
        <w:trPr>
          <w:trHeight w:val="565"/>
        </w:trPr>
        <w:tc>
          <w:tcPr>
            <w:tcW w:w="1891" w:type="dxa"/>
          </w:tcPr>
          <w:p w14:paraId="56A8770A" w14:textId="77777777" w:rsidR="009D7B8A" w:rsidRDefault="009D7B8A" w:rsidP="00B3509E">
            <w:pPr>
              <w:pStyle w:val="TableParagraph"/>
              <w:spacing w:line="276" w:lineRule="exact"/>
              <w:ind w:left="365" w:right="344" w:firstLine="189"/>
              <w:rPr>
                <w:b/>
                <w:sz w:val="24"/>
              </w:rPr>
            </w:pPr>
            <w:r>
              <w:rPr>
                <w:b/>
                <w:sz w:val="24"/>
              </w:rPr>
              <w:t>Winter</w:t>
            </w:r>
            <w:r>
              <w:rPr>
                <w:b/>
                <w:spacing w:val="1"/>
                <w:sz w:val="24"/>
              </w:rPr>
              <w:t xml:space="preserve"> </w:t>
            </w:r>
            <w:r>
              <w:rPr>
                <w:b/>
                <w:sz w:val="24"/>
              </w:rPr>
              <w:t>Horizontal</w:t>
            </w:r>
          </w:p>
        </w:tc>
        <w:tc>
          <w:tcPr>
            <w:tcW w:w="579" w:type="dxa"/>
            <w:tcBorders>
              <w:top w:val="single" w:sz="4" w:space="0" w:color="000000"/>
            </w:tcBorders>
          </w:tcPr>
          <w:p w14:paraId="17EB9FA4" w14:textId="77777777" w:rsidR="009D7B8A" w:rsidRDefault="009D7B8A" w:rsidP="00B3509E">
            <w:pPr>
              <w:pStyle w:val="TableParagraph"/>
            </w:pPr>
          </w:p>
        </w:tc>
        <w:tc>
          <w:tcPr>
            <w:tcW w:w="868" w:type="dxa"/>
            <w:tcBorders>
              <w:top w:val="single" w:sz="4" w:space="0" w:color="000000"/>
            </w:tcBorders>
          </w:tcPr>
          <w:p w14:paraId="4558045C" w14:textId="77777777" w:rsidR="009D7B8A" w:rsidRDefault="009D7B8A" w:rsidP="00B3509E">
            <w:pPr>
              <w:pStyle w:val="TableParagraph"/>
            </w:pPr>
          </w:p>
        </w:tc>
        <w:tc>
          <w:tcPr>
            <w:tcW w:w="1574" w:type="dxa"/>
            <w:tcBorders>
              <w:top w:val="single" w:sz="4" w:space="0" w:color="000000"/>
            </w:tcBorders>
          </w:tcPr>
          <w:p w14:paraId="5CAC1696" w14:textId="77777777" w:rsidR="009D7B8A" w:rsidRDefault="009D7B8A" w:rsidP="00B3509E">
            <w:pPr>
              <w:pStyle w:val="TableParagraph"/>
            </w:pPr>
          </w:p>
        </w:tc>
        <w:tc>
          <w:tcPr>
            <w:tcW w:w="1746" w:type="dxa"/>
            <w:tcBorders>
              <w:top w:val="single" w:sz="4" w:space="0" w:color="000000"/>
            </w:tcBorders>
          </w:tcPr>
          <w:p w14:paraId="50EB582D" w14:textId="77777777" w:rsidR="009D7B8A" w:rsidRDefault="009D7B8A" w:rsidP="00B3509E">
            <w:pPr>
              <w:pStyle w:val="TableParagraph"/>
            </w:pPr>
          </w:p>
        </w:tc>
        <w:tc>
          <w:tcPr>
            <w:tcW w:w="738" w:type="dxa"/>
            <w:tcBorders>
              <w:top w:val="single" w:sz="4" w:space="0" w:color="000000"/>
            </w:tcBorders>
          </w:tcPr>
          <w:p w14:paraId="6FA28E76" w14:textId="77777777" w:rsidR="009D7B8A" w:rsidRDefault="009D7B8A" w:rsidP="00B3509E">
            <w:pPr>
              <w:pStyle w:val="TableParagraph"/>
            </w:pPr>
          </w:p>
        </w:tc>
        <w:tc>
          <w:tcPr>
            <w:tcW w:w="745" w:type="dxa"/>
            <w:tcBorders>
              <w:top w:val="single" w:sz="4" w:space="0" w:color="000000"/>
            </w:tcBorders>
          </w:tcPr>
          <w:p w14:paraId="4A403615" w14:textId="77777777" w:rsidR="009D7B8A" w:rsidRDefault="009D7B8A" w:rsidP="00B3509E">
            <w:pPr>
              <w:pStyle w:val="TableParagraph"/>
            </w:pPr>
          </w:p>
        </w:tc>
        <w:tc>
          <w:tcPr>
            <w:tcW w:w="1140" w:type="dxa"/>
            <w:tcBorders>
              <w:top w:val="single" w:sz="4" w:space="0" w:color="000000"/>
            </w:tcBorders>
          </w:tcPr>
          <w:p w14:paraId="1C67AF27" w14:textId="77777777" w:rsidR="009D7B8A" w:rsidRDefault="009D7B8A" w:rsidP="00B3509E">
            <w:pPr>
              <w:pStyle w:val="TableParagraph"/>
            </w:pPr>
          </w:p>
        </w:tc>
        <w:tc>
          <w:tcPr>
            <w:tcW w:w="981" w:type="dxa"/>
            <w:tcBorders>
              <w:top w:val="single" w:sz="4" w:space="0" w:color="000000"/>
            </w:tcBorders>
          </w:tcPr>
          <w:p w14:paraId="50B737BE" w14:textId="77777777" w:rsidR="009D7B8A" w:rsidRDefault="009D7B8A" w:rsidP="00B3509E">
            <w:pPr>
              <w:pStyle w:val="TableParagraph"/>
            </w:pPr>
          </w:p>
        </w:tc>
        <w:tc>
          <w:tcPr>
            <w:tcW w:w="856" w:type="dxa"/>
            <w:tcBorders>
              <w:top w:val="single" w:sz="4" w:space="0" w:color="000000"/>
            </w:tcBorders>
          </w:tcPr>
          <w:p w14:paraId="1FE2664B" w14:textId="77777777" w:rsidR="009D7B8A" w:rsidRDefault="009D7B8A" w:rsidP="00B3509E">
            <w:pPr>
              <w:pStyle w:val="TableParagraph"/>
            </w:pPr>
          </w:p>
        </w:tc>
      </w:tr>
      <w:tr w:rsidR="009D7B8A" w14:paraId="5A6DE4B2" w14:textId="77777777" w:rsidTr="00B3509E">
        <w:trPr>
          <w:trHeight w:val="276"/>
        </w:trPr>
        <w:tc>
          <w:tcPr>
            <w:tcW w:w="1891" w:type="dxa"/>
            <w:tcBorders>
              <w:bottom w:val="single" w:sz="4" w:space="0" w:color="000000"/>
            </w:tcBorders>
          </w:tcPr>
          <w:p w14:paraId="488DB0C0" w14:textId="77777777" w:rsidR="009D7B8A" w:rsidRDefault="009D7B8A" w:rsidP="00B3509E">
            <w:pPr>
              <w:pStyle w:val="TableParagraph"/>
              <w:spacing w:line="254" w:lineRule="exact"/>
              <w:ind w:left="230" w:right="231"/>
              <w:jc w:val="center"/>
              <w:rPr>
                <w:sz w:val="24"/>
              </w:rPr>
            </w:pPr>
            <w:r>
              <w:rPr>
                <w:sz w:val="24"/>
              </w:rPr>
              <w:t>No</w:t>
            </w:r>
          </w:p>
        </w:tc>
        <w:tc>
          <w:tcPr>
            <w:tcW w:w="579" w:type="dxa"/>
            <w:tcBorders>
              <w:bottom w:val="single" w:sz="4" w:space="0" w:color="000000"/>
            </w:tcBorders>
          </w:tcPr>
          <w:p w14:paraId="7EC28B04" w14:textId="77777777" w:rsidR="009D7B8A" w:rsidRDefault="009D7B8A" w:rsidP="00B3509E">
            <w:pPr>
              <w:pStyle w:val="TableParagraph"/>
              <w:spacing w:line="254" w:lineRule="exact"/>
              <w:ind w:left="139"/>
              <w:jc w:val="center"/>
              <w:rPr>
                <w:sz w:val="24"/>
              </w:rPr>
            </w:pPr>
            <w:r>
              <w:rPr>
                <w:sz w:val="24"/>
              </w:rPr>
              <w:t>36</w:t>
            </w:r>
          </w:p>
        </w:tc>
        <w:tc>
          <w:tcPr>
            <w:tcW w:w="868" w:type="dxa"/>
            <w:tcBorders>
              <w:bottom w:val="single" w:sz="4" w:space="0" w:color="000000"/>
            </w:tcBorders>
          </w:tcPr>
          <w:p w14:paraId="085C0D6B" w14:textId="77777777" w:rsidR="009D7B8A" w:rsidRDefault="009D7B8A" w:rsidP="00B3509E">
            <w:pPr>
              <w:pStyle w:val="TableParagraph"/>
              <w:spacing w:line="254" w:lineRule="exact"/>
              <w:ind w:left="432"/>
              <w:rPr>
                <w:sz w:val="24"/>
              </w:rPr>
            </w:pPr>
            <w:r>
              <w:rPr>
                <w:sz w:val="24"/>
              </w:rPr>
              <w:t>1</w:t>
            </w:r>
          </w:p>
        </w:tc>
        <w:tc>
          <w:tcPr>
            <w:tcW w:w="1574" w:type="dxa"/>
          </w:tcPr>
          <w:p w14:paraId="4E7B8A2D" w14:textId="77777777" w:rsidR="009D7B8A" w:rsidRDefault="009D7B8A" w:rsidP="00B3509E">
            <w:pPr>
              <w:pStyle w:val="TableParagraph"/>
              <w:spacing w:line="254" w:lineRule="exact"/>
              <w:ind w:left="90" w:right="64"/>
              <w:jc w:val="center"/>
              <w:rPr>
                <w:sz w:val="24"/>
              </w:rPr>
            </w:pPr>
            <w:r>
              <w:rPr>
                <w:sz w:val="24"/>
              </w:rPr>
              <w:t>93,3</w:t>
            </w:r>
          </w:p>
        </w:tc>
        <w:tc>
          <w:tcPr>
            <w:tcW w:w="1746" w:type="dxa"/>
          </w:tcPr>
          <w:p w14:paraId="7470C50C" w14:textId="77777777" w:rsidR="009D7B8A" w:rsidRDefault="009D7B8A" w:rsidP="00B3509E">
            <w:pPr>
              <w:pStyle w:val="TableParagraph"/>
              <w:spacing w:line="254" w:lineRule="exact"/>
              <w:ind w:left="116" w:right="61"/>
              <w:jc w:val="center"/>
              <w:rPr>
                <w:sz w:val="24"/>
              </w:rPr>
            </w:pPr>
            <w:r>
              <w:rPr>
                <w:sz w:val="24"/>
              </w:rPr>
              <w:t>97,3</w:t>
            </w:r>
          </w:p>
        </w:tc>
        <w:tc>
          <w:tcPr>
            <w:tcW w:w="738" w:type="dxa"/>
          </w:tcPr>
          <w:p w14:paraId="2544625C" w14:textId="77777777" w:rsidR="009D7B8A" w:rsidRDefault="009D7B8A" w:rsidP="00B3509E">
            <w:pPr>
              <w:pStyle w:val="TableParagraph"/>
              <w:spacing w:line="254" w:lineRule="exact"/>
              <w:ind w:left="140" w:right="98"/>
              <w:jc w:val="center"/>
              <w:rPr>
                <w:sz w:val="24"/>
              </w:rPr>
            </w:pPr>
            <w:r>
              <w:rPr>
                <w:sz w:val="24"/>
              </w:rPr>
              <w:t>93,3</w:t>
            </w:r>
          </w:p>
        </w:tc>
        <w:tc>
          <w:tcPr>
            <w:tcW w:w="745" w:type="dxa"/>
          </w:tcPr>
          <w:p w14:paraId="4B7E26C8" w14:textId="77777777" w:rsidR="009D7B8A" w:rsidRDefault="009D7B8A" w:rsidP="00B3509E">
            <w:pPr>
              <w:pStyle w:val="TableParagraph"/>
              <w:spacing w:line="254" w:lineRule="exact"/>
              <w:ind w:left="107" w:right="95"/>
              <w:jc w:val="center"/>
              <w:rPr>
                <w:sz w:val="24"/>
              </w:rPr>
            </w:pPr>
            <w:r>
              <w:rPr>
                <w:sz w:val="24"/>
              </w:rPr>
              <w:t>91,7</w:t>
            </w:r>
          </w:p>
        </w:tc>
        <w:tc>
          <w:tcPr>
            <w:tcW w:w="1140" w:type="dxa"/>
          </w:tcPr>
          <w:p w14:paraId="41A2ABCF" w14:textId="77777777" w:rsidR="009D7B8A" w:rsidRDefault="009D7B8A" w:rsidP="00B3509E">
            <w:pPr>
              <w:pStyle w:val="TableParagraph"/>
              <w:spacing w:line="254" w:lineRule="exact"/>
              <w:ind w:left="109" w:right="94"/>
              <w:jc w:val="center"/>
              <w:rPr>
                <w:sz w:val="24"/>
              </w:rPr>
            </w:pPr>
            <w:r>
              <w:rPr>
                <w:sz w:val="24"/>
              </w:rPr>
              <w:t>96,2</w:t>
            </w:r>
          </w:p>
        </w:tc>
        <w:tc>
          <w:tcPr>
            <w:tcW w:w="981" w:type="dxa"/>
          </w:tcPr>
          <w:p w14:paraId="18A60648" w14:textId="77777777" w:rsidR="009D7B8A" w:rsidRDefault="009D7B8A" w:rsidP="00B3509E">
            <w:pPr>
              <w:pStyle w:val="TableParagraph"/>
              <w:rPr>
                <w:sz w:val="20"/>
              </w:rPr>
            </w:pPr>
          </w:p>
        </w:tc>
        <w:tc>
          <w:tcPr>
            <w:tcW w:w="856" w:type="dxa"/>
          </w:tcPr>
          <w:p w14:paraId="344BC914" w14:textId="77777777" w:rsidR="009D7B8A" w:rsidRDefault="009D7B8A" w:rsidP="00B3509E">
            <w:pPr>
              <w:pStyle w:val="TableParagraph"/>
              <w:rPr>
                <w:sz w:val="20"/>
              </w:rPr>
            </w:pPr>
          </w:p>
        </w:tc>
      </w:tr>
      <w:tr w:rsidR="009D7B8A" w14:paraId="24299D77" w14:textId="77777777" w:rsidTr="00B3509E">
        <w:trPr>
          <w:trHeight w:val="287"/>
        </w:trPr>
        <w:tc>
          <w:tcPr>
            <w:tcW w:w="1891" w:type="dxa"/>
            <w:tcBorders>
              <w:top w:val="single" w:sz="4" w:space="0" w:color="000000"/>
            </w:tcBorders>
          </w:tcPr>
          <w:p w14:paraId="44EB781A" w14:textId="77777777" w:rsidR="009D7B8A" w:rsidRDefault="009D7B8A" w:rsidP="00B3509E">
            <w:pPr>
              <w:pStyle w:val="TableParagraph"/>
              <w:spacing w:before="1" w:line="263" w:lineRule="exact"/>
              <w:ind w:left="230" w:right="228"/>
              <w:jc w:val="center"/>
              <w:rPr>
                <w:sz w:val="24"/>
              </w:rPr>
            </w:pPr>
            <w:r>
              <w:rPr>
                <w:sz w:val="24"/>
              </w:rPr>
              <w:t>Yes</w:t>
            </w:r>
          </w:p>
          <w:p w14:paraId="186B4574" w14:textId="77777777" w:rsidR="009D7B8A" w:rsidRDefault="009D7B8A" w:rsidP="00B3509E">
            <w:pPr>
              <w:pStyle w:val="TableParagraph"/>
              <w:spacing w:before="1" w:line="263" w:lineRule="exact"/>
              <w:ind w:left="230" w:right="228"/>
              <w:jc w:val="center"/>
              <w:rPr>
                <w:sz w:val="24"/>
              </w:rPr>
            </w:pPr>
          </w:p>
        </w:tc>
        <w:tc>
          <w:tcPr>
            <w:tcW w:w="579" w:type="dxa"/>
            <w:tcBorders>
              <w:top w:val="single" w:sz="4" w:space="0" w:color="000000"/>
            </w:tcBorders>
          </w:tcPr>
          <w:p w14:paraId="66543BF8" w14:textId="77777777" w:rsidR="009D7B8A" w:rsidRDefault="009D7B8A" w:rsidP="00B3509E">
            <w:pPr>
              <w:pStyle w:val="TableParagraph"/>
              <w:spacing w:before="1" w:line="263" w:lineRule="exact"/>
              <w:ind w:left="139"/>
              <w:jc w:val="center"/>
              <w:rPr>
                <w:sz w:val="24"/>
              </w:rPr>
            </w:pPr>
            <w:r>
              <w:rPr>
                <w:sz w:val="24"/>
              </w:rPr>
              <w:t>1</w:t>
            </w:r>
          </w:p>
        </w:tc>
        <w:tc>
          <w:tcPr>
            <w:tcW w:w="868" w:type="dxa"/>
            <w:tcBorders>
              <w:top w:val="single" w:sz="4" w:space="0" w:color="000000"/>
            </w:tcBorders>
          </w:tcPr>
          <w:p w14:paraId="488D8836" w14:textId="77777777" w:rsidR="009D7B8A" w:rsidRDefault="009D7B8A" w:rsidP="00B3509E">
            <w:pPr>
              <w:pStyle w:val="TableParagraph"/>
              <w:spacing w:before="1" w:line="263" w:lineRule="exact"/>
              <w:ind w:left="372"/>
              <w:rPr>
                <w:sz w:val="24"/>
              </w:rPr>
            </w:pPr>
            <w:r>
              <w:rPr>
                <w:sz w:val="24"/>
              </w:rPr>
              <w:t>14</w:t>
            </w:r>
          </w:p>
        </w:tc>
        <w:tc>
          <w:tcPr>
            <w:tcW w:w="1574" w:type="dxa"/>
          </w:tcPr>
          <w:p w14:paraId="78AF67C4" w14:textId="77777777" w:rsidR="009D7B8A" w:rsidRDefault="009D7B8A" w:rsidP="00B3509E">
            <w:pPr>
              <w:pStyle w:val="TableParagraph"/>
              <w:spacing w:line="265" w:lineRule="exact"/>
              <w:ind w:left="27"/>
              <w:jc w:val="center"/>
              <w:rPr>
                <w:sz w:val="24"/>
              </w:rPr>
            </w:pPr>
            <w:r>
              <w:rPr>
                <w:sz w:val="24"/>
              </w:rPr>
              <w:t>%</w:t>
            </w:r>
          </w:p>
        </w:tc>
        <w:tc>
          <w:tcPr>
            <w:tcW w:w="1746" w:type="dxa"/>
          </w:tcPr>
          <w:p w14:paraId="7C2CB679" w14:textId="77777777" w:rsidR="009D7B8A" w:rsidRDefault="009D7B8A" w:rsidP="00B3509E">
            <w:pPr>
              <w:pStyle w:val="TableParagraph"/>
              <w:spacing w:line="265" w:lineRule="exact"/>
              <w:ind w:left="55"/>
              <w:jc w:val="center"/>
              <w:rPr>
                <w:sz w:val="24"/>
              </w:rPr>
            </w:pPr>
            <w:r>
              <w:rPr>
                <w:sz w:val="24"/>
              </w:rPr>
              <w:t>%</w:t>
            </w:r>
          </w:p>
        </w:tc>
        <w:tc>
          <w:tcPr>
            <w:tcW w:w="738" w:type="dxa"/>
          </w:tcPr>
          <w:p w14:paraId="5A612BED" w14:textId="77777777" w:rsidR="009D7B8A" w:rsidRDefault="009D7B8A" w:rsidP="00B3509E">
            <w:pPr>
              <w:pStyle w:val="TableParagraph"/>
              <w:spacing w:line="265" w:lineRule="exact"/>
              <w:ind w:left="43"/>
              <w:jc w:val="center"/>
              <w:rPr>
                <w:sz w:val="24"/>
              </w:rPr>
            </w:pPr>
            <w:r>
              <w:rPr>
                <w:sz w:val="24"/>
              </w:rPr>
              <w:t>%</w:t>
            </w:r>
          </w:p>
        </w:tc>
        <w:tc>
          <w:tcPr>
            <w:tcW w:w="745" w:type="dxa"/>
          </w:tcPr>
          <w:p w14:paraId="5CDF198F" w14:textId="77777777" w:rsidR="009D7B8A" w:rsidRDefault="009D7B8A" w:rsidP="00B3509E">
            <w:pPr>
              <w:pStyle w:val="TableParagraph"/>
              <w:spacing w:line="265" w:lineRule="exact"/>
              <w:ind w:left="13"/>
              <w:jc w:val="center"/>
              <w:rPr>
                <w:sz w:val="24"/>
              </w:rPr>
            </w:pPr>
            <w:r>
              <w:rPr>
                <w:sz w:val="24"/>
              </w:rPr>
              <w:t>%</w:t>
            </w:r>
          </w:p>
        </w:tc>
        <w:tc>
          <w:tcPr>
            <w:tcW w:w="1140" w:type="dxa"/>
          </w:tcPr>
          <w:p w14:paraId="75E46374" w14:textId="77777777" w:rsidR="009D7B8A" w:rsidRDefault="009D7B8A" w:rsidP="00B3509E">
            <w:pPr>
              <w:pStyle w:val="TableParagraph"/>
              <w:spacing w:line="265" w:lineRule="exact"/>
              <w:ind w:left="16"/>
              <w:jc w:val="center"/>
              <w:rPr>
                <w:sz w:val="24"/>
              </w:rPr>
            </w:pPr>
            <w:r>
              <w:rPr>
                <w:sz w:val="24"/>
              </w:rPr>
              <w:t>%</w:t>
            </w:r>
          </w:p>
        </w:tc>
        <w:tc>
          <w:tcPr>
            <w:tcW w:w="981" w:type="dxa"/>
          </w:tcPr>
          <w:p w14:paraId="55C8578B" w14:textId="77777777" w:rsidR="009D7B8A" w:rsidRDefault="009D7B8A" w:rsidP="00B3509E">
            <w:pPr>
              <w:pStyle w:val="TableParagraph"/>
              <w:spacing w:line="265" w:lineRule="exact"/>
              <w:ind w:left="110" w:right="129"/>
              <w:jc w:val="center"/>
              <w:rPr>
                <w:sz w:val="24"/>
              </w:rPr>
            </w:pPr>
            <w:r>
              <w:rPr>
                <w:sz w:val="24"/>
              </w:rPr>
              <w:t>&lt;0,001</w:t>
            </w:r>
          </w:p>
        </w:tc>
        <w:tc>
          <w:tcPr>
            <w:tcW w:w="856" w:type="dxa"/>
          </w:tcPr>
          <w:p w14:paraId="01D359D3" w14:textId="77777777" w:rsidR="009D7B8A" w:rsidRDefault="009D7B8A" w:rsidP="00B3509E">
            <w:pPr>
              <w:pStyle w:val="TableParagraph"/>
              <w:spacing w:line="265" w:lineRule="exact"/>
              <w:ind w:left="165"/>
              <w:rPr>
                <w:sz w:val="24"/>
              </w:rPr>
            </w:pPr>
            <w:r>
              <w:rPr>
                <w:sz w:val="24"/>
              </w:rPr>
              <w:t>0,691</w:t>
            </w:r>
          </w:p>
        </w:tc>
      </w:tr>
      <w:tr w:rsidR="009D7B8A" w14:paraId="5EB43FF1" w14:textId="77777777" w:rsidTr="00B3509E">
        <w:trPr>
          <w:trHeight w:val="564"/>
        </w:trPr>
        <w:tc>
          <w:tcPr>
            <w:tcW w:w="1891" w:type="dxa"/>
          </w:tcPr>
          <w:p w14:paraId="6B8A9F58" w14:textId="77777777" w:rsidR="009D7B8A" w:rsidRDefault="009D7B8A" w:rsidP="00B3509E">
            <w:pPr>
              <w:pStyle w:val="TableParagraph"/>
              <w:spacing w:line="276" w:lineRule="exact"/>
              <w:ind w:left="137" w:right="118" w:firstLine="417"/>
              <w:rPr>
                <w:b/>
                <w:sz w:val="24"/>
              </w:rPr>
            </w:pPr>
            <w:r>
              <w:rPr>
                <w:b/>
                <w:sz w:val="24"/>
              </w:rPr>
              <w:t>Winter</w:t>
            </w:r>
            <w:r>
              <w:rPr>
                <w:b/>
                <w:spacing w:val="1"/>
                <w:sz w:val="24"/>
              </w:rPr>
              <w:t xml:space="preserve"> </w:t>
            </w:r>
            <w:r>
              <w:rPr>
                <w:b/>
                <w:sz w:val="24"/>
              </w:rPr>
              <w:t>Mesioangulated</w:t>
            </w:r>
          </w:p>
        </w:tc>
        <w:tc>
          <w:tcPr>
            <w:tcW w:w="579" w:type="dxa"/>
          </w:tcPr>
          <w:p w14:paraId="400FDDE4" w14:textId="77777777" w:rsidR="009D7B8A" w:rsidRDefault="009D7B8A" w:rsidP="00B3509E">
            <w:pPr>
              <w:pStyle w:val="TableParagraph"/>
            </w:pPr>
          </w:p>
        </w:tc>
        <w:tc>
          <w:tcPr>
            <w:tcW w:w="868" w:type="dxa"/>
          </w:tcPr>
          <w:p w14:paraId="3BC05576" w14:textId="77777777" w:rsidR="009D7B8A" w:rsidRDefault="009D7B8A" w:rsidP="00B3509E">
            <w:pPr>
              <w:pStyle w:val="TableParagraph"/>
            </w:pPr>
          </w:p>
        </w:tc>
        <w:tc>
          <w:tcPr>
            <w:tcW w:w="1574" w:type="dxa"/>
          </w:tcPr>
          <w:p w14:paraId="5C9B5D57" w14:textId="77777777" w:rsidR="009D7B8A" w:rsidRDefault="009D7B8A" w:rsidP="00B3509E">
            <w:pPr>
              <w:pStyle w:val="TableParagraph"/>
            </w:pPr>
          </w:p>
        </w:tc>
        <w:tc>
          <w:tcPr>
            <w:tcW w:w="1746" w:type="dxa"/>
          </w:tcPr>
          <w:p w14:paraId="4F58CBC4" w14:textId="77777777" w:rsidR="009D7B8A" w:rsidRDefault="009D7B8A" w:rsidP="00B3509E">
            <w:pPr>
              <w:pStyle w:val="TableParagraph"/>
            </w:pPr>
          </w:p>
        </w:tc>
        <w:tc>
          <w:tcPr>
            <w:tcW w:w="738" w:type="dxa"/>
          </w:tcPr>
          <w:p w14:paraId="1C8DED08" w14:textId="77777777" w:rsidR="009D7B8A" w:rsidRDefault="009D7B8A" w:rsidP="00B3509E">
            <w:pPr>
              <w:pStyle w:val="TableParagraph"/>
            </w:pPr>
          </w:p>
        </w:tc>
        <w:tc>
          <w:tcPr>
            <w:tcW w:w="745" w:type="dxa"/>
          </w:tcPr>
          <w:p w14:paraId="0BCB02AF" w14:textId="77777777" w:rsidR="009D7B8A" w:rsidRDefault="009D7B8A" w:rsidP="00B3509E">
            <w:pPr>
              <w:pStyle w:val="TableParagraph"/>
            </w:pPr>
          </w:p>
        </w:tc>
        <w:tc>
          <w:tcPr>
            <w:tcW w:w="1140" w:type="dxa"/>
          </w:tcPr>
          <w:p w14:paraId="06329E96" w14:textId="77777777" w:rsidR="009D7B8A" w:rsidRDefault="009D7B8A" w:rsidP="00B3509E">
            <w:pPr>
              <w:pStyle w:val="TableParagraph"/>
            </w:pPr>
          </w:p>
        </w:tc>
        <w:tc>
          <w:tcPr>
            <w:tcW w:w="981" w:type="dxa"/>
          </w:tcPr>
          <w:p w14:paraId="5EFA9E02" w14:textId="77777777" w:rsidR="009D7B8A" w:rsidRDefault="009D7B8A" w:rsidP="00B3509E">
            <w:pPr>
              <w:pStyle w:val="TableParagraph"/>
            </w:pPr>
          </w:p>
        </w:tc>
        <w:tc>
          <w:tcPr>
            <w:tcW w:w="856" w:type="dxa"/>
          </w:tcPr>
          <w:p w14:paraId="4F8C916F" w14:textId="77777777" w:rsidR="009D7B8A" w:rsidRDefault="009D7B8A" w:rsidP="00B3509E">
            <w:pPr>
              <w:pStyle w:val="TableParagraph"/>
            </w:pPr>
          </w:p>
        </w:tc>
      </w:tr>
      <w:tr w:rsidR="009D7B8A" w14:paraId="74F1AC3D" w14:textId="77777777" w:rsidTr="00B3509E">
        <w:trPr>
          <w:trHeight w:val="276"/>
        </w:trPr>
        <w:tc>
          <w:tcPr>
            <w:tcW w:w="1891" w:type="dxa"/>
            <w:tcBorders>
              <w:bottom w:val="single" w:sz="4" w:space="0" w:color="000000"/>
            </w:tcBorders>
          </w:tcPr>
          <w:p w14:paraId="4405DA9D" w14:textId="77777777" w:rsidR="009D7B8A" w:rsidRDefault="009D7B8A" w:rsidP="00B3509E">
            <w:pPr>
              <w:pStyle w:val="TableParagraph"/>
              <w:spacing w:line="254" w:lineRule="exact"/>
              <w:ind w:left="230" w:right="231"/>
              <w:jc w:val="center"/>
              <w:rPr>
                <w:sz w:val="24"/>
              </w:rPr>
            </w:pPr>
            <w:r>
              <w:rPr>
                <w:sz w:val="24"/>
              </w:rPr>
              <w:t>No</w:t>
            </w:r>
          </w:p>
        </w:tc>
        <w:tc>
          <w:tcPr>
            <w:tcW w:w="579" w:type="dxa"/>
            <w:tcBorders>
              <w:bottom w:val="single" w:sz="4" w:space="0" w:color="000000"/>
            </w:tcBorders>
          </w:tcPr>
          <w:p w14:paraId="2FA09F9D" w14:textId="77777777" w:rsidR="009D7B8A" w:rsidRDefault="009D7B8A" w:rsidP="00B3509E">
            <w:pPr>
              <w:pStyle w:val="TableParagraph"/>
              <w:spacing w:line="254" w:lineRule="exact"/>
              <w:ind w:left="139"/>
              <w:jc w:val="center"/>
              <w:rPr>
                <w:sz w:val="24"/>
              </w:rPr>
            </w:pPr>
            <w:r>
              <w:rPr>
                <w:sz w:val="24"/>
              </w:rPr>
              <w:t>37</w:t>
            </w:r>
          </w:p>
        </w:tc>
        <w:tc>
          <w:tcPr>
            <w:tcW w:w="868" w:type="dxa"/>
            <w:tcBorders>
              <w:bottom w:val="single" w:sz="4" w:space="0" w:color="000000"/>
            </w:tcBorders>
          </w:tcPr>
          <w:p w14:paraId="40181710" w14:textId="77777777" w:rsidR="009D7B8A" w:rsidRDefault="009D7B8A" w:rsidP="00B3509E">
            <w:pPr>
              <w:pStyle w:val="TableParagraph"/>
              <w:spacing w:line="254" w:lineRule="exact"/>
              <w:ind w:left="432"/>
              <w:rPr>
                <w:sz w:val="24"/>
              </w:rPr>
            </w:pPr>
            <w:r>
              <w:rPr>
                <w:sz w:val="24"/>
              </w:rPr>
              <w:t>2</w:t>
            </w:r>
          </w:p>
        </w:tc>
        <w:tc>
          <w:tcPr>
            <w:tcW w:w="1574" w:type="dxa"/>
          </w:tcPr>
          <w:p w14:paraId="77399029" w14:textId="77777777" w:rsidR="009D7B8A" w:rsidRDefault="009D7B8A" w:rsidP="00B3509E">
            <w:pPr>
              <w:pStyle w:val="TableParagraph"/>
              <w:spacing w:line="254" w:lineRule="exact"/>
              <w:ind w:left="90" w:right="64"/>
              <w:jc w:val="center"/>
              <w:rPr>
                <w:sz w:val="24"/>
              </w:rPr>
            </w:pPr>
            <w:r>
              <w:rPr>
                <w:sz w:val="24"/>
              </w:rPr>
              <w:t>84,6</w:t>
            </w:r>
          </w:p>
        </w:tc>
        <w:tc>
          <w:tcPr>
            <w:tcW w:w="1746" w:type="dxa"/>
          </w:tcPr>
          <w:p w14:paraId="765C5C71" w14:textId="77777777" w:rsidR="009D7B8A" w:rsidRDefault="009D7B8A" w:rsidP="00B3509E">
            <w:pPr>
              <w:pStyle w:val="TableParagraph"/>
              <w:spacing w:line="254" w:lineRule="exact"/>
              <w:ind w:left="116" w:right="61"/>
              <w:jc w:val="center"/>
              <w:rPr>
                <w:sz w:val="24"/>
              </w:rPr>
            </w:pPr>
            <w:r>
              <w:rPr>
                <w:sz w:val="24"/>
              </w:rPr>
              <w:t>94,9</w:t>
            </w:r>
          </w:p>
        </w:tc>
        <w:tc>
          <w:tcPr>
            <w:tcW w:w="738" w:type="dxa"/>
          </w:tcPr>
          <w:p w14:paraId="50535C4D" w14:textId="77777777" w:rsidR="009D7B8A" w:rsidRDefault="009D7B8A" w:rsidP="00B3509E">
            <w:pPr>
              <w:pStyle w:val="TableParagraph"/>
              <w:spacing w:line="254" w:lineRule="exact"/>
              <w:ind w:left="140" w:right="98"/>
              <w:jc w:val="center"/>
              <w:rPr>
                <w:sz w:val="24"/>
              </w:rPr>
            </w:pPr>
            <w:r>
              <w:rPr>
                <w:sz w:val="24"/>
              </w:rPr>
              <w:t>84,6</w:t>
            </w:r>
          </w:p>
        </w:tc>
        <w:tc>
          <w:tcPr>
            <w:tcW w:w="745" w:type="dxa"/>
          </w:tcPr>
          <w:p w14:paraId="2908DC8D" w14:textId="77777777" w:rsidR="009D7B8A" w:rsidRDefault="009D7B8A" w:rsidP="00B3509E">
            <w:pPr>
              <w:pStyle w:val="TableParagraph"/>
              <w:spacing w:line="254" w:lineRule="exact"/>
              <w:ind w:left="107" w:right="95"/>
              <w:jc w:val="center"/>
              <w:rPr>
                <w:sz w:val="24"/>
              </w:rPr>
            </w:pPr>
            <w:r>
              <w:rPr>
                <w:sz w:val="24"/>
              </w:rPr>
              <w:t>94,9</w:t>
            </w:r>
          </w:p>
        </w:tc>
        <w:tc>
          <w:tcPr>
            <w:tcW w:w="1140" w:type="dxa"/>
          </w:tcPr>
          <w:p w14:paraId="5401DA3F" w14:textId="77777777" w:rsidR="009D7B8A" w:rsidRDefault="009D7B8A" w:rsidP="00B3509E">
            <w:pPr>
              <w:pStyle w:val="TableParagraph"/>
              <w:spacing w:line="254" w:lineRule="exact"/>
              <w:ind w:left="109" w:right="94"/>
              <w:jc w:val="center"/>
              <w:rPr>
                <w:sz w:val="24"/>
              </w:rPr>
            </w:pPr>
            <w:r>
              <w:rPr>
                <w:sz w:val="24"/>
              </w:rPr>
              <w:t>92,3</w:t>
            </w:r>
          </w:p>
        </w:tc>
        <w:tc>
          <w:tcPr>
            <w:tcW w:w="981" w:type="dxa"/>
          </w:tcPr>
          <w:p w14:paraId="661E9899" w14:textId="77777777" w:rsidR="009D7B8A" w:rsidRDefault="009D7B8A" w:rsidP="00B3509E">
            <w:pPr>
              <w:pStyle w:val="TableParagraph"/>
              <w:spacing w:line="254" w:lineRule="exact"/>
              <w:ind w:left="110" w:right="129"/>
              <w:jc w:val="center"/>
              <w:rPr>
                <w:sz w:val="24"/>
              </w:rPr>
            </w:pPr>
            <w:r>
              <w:rPr>
                <w:sz w:val="24"/>
              </w:rPr>
              <w:t>&lt;0,001</w:t>
            </w:r>
          </w:p>
        </w:tc>
        <w:tc>
          <w:tcPr>
            <w:tcW w:w="856" w:type="dxa"/>
          </w:tcPr>
          <w:p w14:paraId="3ED10D22" w14:textId="77777777" w:rsidR="009D7B8A" w:rsidRDefault="009D7B8A" w:rsidP="00B3509E">
            <w:pPr>
              <w:pStyle w:val="TableParagraph"/>
              <w:spacing w:line="254" w:lineRule="exact"/>
              <w:ind w:left="165"/>
              <w:rPr>
                <w:sz w:val="24"/>
              </w:rPr>
            </w:pPr>
            <w:r>
              <w:rPr>
                <w:sz w:val="24"/>
              </w:rPr>
              <w:t>0,691</w:t>
            </w:r>
          </w:p>
        </w:tc>
      </w:tr>
      <w:tr w:rsidR="009D7B8A" w14:paraId="42A92AB6" w14:textId="77777777" w:rsidTr="00B3509E">
        <w:trPr>
          <w:trHeight w:val="420"/>
        </w:trPr>
        <w:tc>
          <w:tcPr>
            <w:tcW w:w="1891" w:type="dxa"/>
            <w:tcBorders>
              <w:top w:val="single" w:sz="4" w:space="0" w:color="000000"/>
            </w:tcBorders>
          </w:tcPr>
          <w:p w14:paraId="766986A9" w14:textId="77777777" w:rsidR="009D7B8A" w:rsidRDefault="009D7B8A" w:rsidP="00B3509E">
            <w:pPr>
              <w:pStyle w:val="TableParagraph"/>
              <w:spacing w:line="275" w:lineRule="exact"/>
              <w:ind w:left="230" w:right="228"/>
              <w:jc w:val="center"/>
              <w:rPr>
                <w:sz w:val="24"/>
              </w:rPr>
            </w:pPr>
            <w:r>
              <w:rPr>
                <w:sz w:val="24"/>
              </w:rPr>
              <w:t>Yes</w:t>
            </w:r>
          </w:p>
        </w:tc>
        <w:tc>
          <w:tcPr>
            <w:tcW w:w="579" w:type="dxa"/>
            <w:tcBorders>
              <w:top w:val="single" w:sz="4" w:space="0" w:color="000000"/>
            </w:tcBorders>
          </w:tcPr>
          <w:p w14:paraId="495FEDD1" w14:textId="77777777" w:rsidR="009D7B8A" w:rsidRDefault="009D7B8A" w:rsidP="00B3509E">
            <w:pPr>
              <w:pStyle w:val="TableParagraph"/>
              <w:spacing w:line="275" w:lineRule="exact"/>
              <w:ind w:left="139"/>
              <w:jc w:val="center"/>
              <w:rPr>
                <w:sz w:val="24"/>
              </w:rPr>
            </w:pPr>
            <w:r>
              <w:rPr>
                <w:sz w:val="24"/>
              </w:rPr>
              <w:t>2</w:t>
            </w:r>
          </w:p>
        </w:tc>
        <w:tc>
          <w:tcPr>
            <w:tcW w:w="868" w:type="dxa"/>
            <w:tcBorders>
              <w:top w:val="single" w:sz="4" w:space="0" w:color="000000"/>
            </w:tcBorders>
          </w:tcPr>
          <w:p w14:paraId="00333E7A" w14:textId="77777777" w:rsidR="009D7B8A" w:rsidRDefault="009D7B8A" w:rsidP="00B3509E">
            <w:pPr>
              <w:pStyle w:val="TableParagraph"/>
              <w:spacing w:line="275" w:lineRule="exact"/>
              <w:ind w:left="376"/>
              <w:rPr>
                <w:sz w:val="24"/>
              </w:rPr>
            </w:pPr>
            <w:r>
              <w:rPr>
                <w:sz w:val="24"/>
              </w:rPr>
              <w:t>11</w:t>
            </w:r>
          </w:p>
        </w:tc>
        <w:tc>
          <w:tcPr>
            <w:tcW w:w="1574" w:type="dxa"/>
          </w:tcPr>
          <w:p w14:paraId="48F06FBD" w14:textId="77777777" w:rsidR="009D7B8A" w:rsidRDefault="009D7B8A" w:rsidP="00B3509E">
            <w:pPr>
              <w:pStyle w:val="TableParagraph"/>
              <w:spacing w:line="265" w:lineRule="exact"/>
              <w:ind w:left="27"/>
              <w:jc w:val="center"/>
              <w:rPr>
                <w:sz w:val="24"/>
              </w:rPr>
            </w:pPr>
            <w:r>
              <w:rPr>
                <w:sz w:val="24"/>
              </w:rPr>
              <w:t>%</w:t>
            </w:r>
          </w:p>
        </w:tc>
        <w:tc>
          <w:tcPr>
            <w:tcW w:w="1746" w:type="dxa"/>
          </w:tcPr>
          <w:p w14:paraId="4AFB7FF3" w14:textId="77777777" w:rsidR="009D7B8A" w:rsidRDefault="009D7B8A" w:rsidP="00B3509E">
            <w:pPr>
              <w:pStyle w:val="TableParagraph"/>
              <w:spacing w:line="265" w:lineRule="exact"/>
              <w:ind w:left="55"/>
              <w:jc w:val="center"/>
              <w:rPr>
                <w:sz w:val="24"/>
              </w:rPr>
            </w:pPr>
            <w:r>
              <w:rPr>
                <w:sz w:val="24"/>
              </w:rPr>
              <w:t>%</w:t>
            </w:r>
          </w:p>
        </w:tc>
        <w:tc>
          <w:tcPr>
            <w:tcW w:w="738" w:type="dxa"/>
          </w:tcPr>
          <w:p w14:paraId="2D6870C9" w14:textId="77777777" w:rsidR="009D7B8A" w:rsidRDefault="009D7B8A" w:rsidP="00B3509E">
            <w:pPr>
              <w:pStyle w:val="TableParagraph"/>
              <w:spacing w:line="265" w:lineRule="exact"/>
              <w:ind w:left="43"/>
              <w:jc w:val="center"/>
              <w:rPr>
                <w:sz w:val="24"/>
              </w:rPr>
            </w:pPr>
            <w:r>
              <w:rPr>
                <w:sz w:val="24"/>
              </w:rPr>
              <w:t>%</w:t>
            </w:r>
          </w:p>
        </w:tc>
        <w:tc>
          <w:tcPr>
            <w:tcW w:w="745" w:type="dxa"/>
          </w:tcPr>
          <w:p w14:paraId="1ABB8AE4" w14:textId="77777777" w:rsidR="009D7B8A" w:rsidRDefault="009D7B8A" w:rsidP="00B3509E">
            <w:pPr>
              <w:pStyle w:val="TableParagraph"/>
              <w:spacing w:line="265" w:lineRule="exact"/>
              <w:ind w:left="13"/>
              <w:jc w:val="center"/>
              <w:rPr>
                <w:sz w:val="24"/>
              </w:rPr>
            </w:pPr>
            <w:r>
              <w:rPr>
                <w:sz w:val="24"/>
              </w:rPr>
              <w:t>%</w:t>
            </w:r>
          </w:p>
        </w:tc>
        <w:tc>
          <w:tcPr>
            <w:tcW w:w="1140" w:type="dxa"/>
          </w:tcPr>
          <w:p w14:paraId="27CC0553" w14:textId="77777777" w:rsidR="009D7B8A" w:rsidRDefault="009D7B8A" w:rsidP="00B3509E">
            <w:pPr>
              <w:pStyle w:val="TableParagraph"/>
              <w:spacing w:line="265" w:lineRule="exact"/>
              <w:ind w:left="16"/>
              <w:jc w:val="center"/>
              <w:rPr>
                <w:sz w:val="24"/>
              </w:rPr>
            </w:pPr>
            <w:r>
              <w:rPr>
                <w:sz w:val="24"/>
              </w:rPr>
              <w:t>%</w:t>
            </w:r>
          </w:p>
        </w:tc>
        <w:tc>
          <w:tcPr>
            <w:tcW w:w="981" w:type="dxa"/>
          </w:tcPr>
          <w:p w14:paraId="58F51957" w14:textId="77777777" w:rsidR="009D7B8A" w:rsidRDefault="009D7B8A" w:rsidP="00B3509E">
            <w:pPr>
              <w:pStyle w:val="TableParagraph"/>
            </w:pPr>
          </w:p>
        </w:tc>
        <w:tc>
          <w:tcPr>
            <w:tcW w:w="856" w:type="dxa"/>
          </w:tcPr>
          <w:p w14:paraId="4DDA16CA" w14:textId="77777777" w:rsidR="009D7B8A" w:rsidRDefault="009D7B8A" w:rsidP="00B3509E">
            <w:pPr>
              <w:pStyle w:val="TableParagraph"/>
            </w:pPr>
          </w:p>
        </w:tc>
      </w:tr>
      <w:tr w:rsidR="009D7B8A" w14:paraId="5ABD4EC9" w14:textId="77777777" w:rsidTr="00B3509E">
        <w:trPr>
          <w:trHeight w:val="699"/>
        </w:trPr>
        <w:tc>
          <w:tcPr>
            <w:tcW w:w="1891" w:type="dxa"/>
          </w:tcPr>
          <w:p w14:paraId="6ED84E19" w14:textId="77777777" w:rsidR="009D7B8A" w:rsidRDefault="009D7B8A" w:rsidP="00B3509E">
            <w:pPr>
              <w:pStyle w:val="TableParagraph"/>
              <w:spacing w:before="118" w:line="270" w:lineRule="atLeast"/>
              <w:ind w:left="516" w:right="497" w:firstLine="38"/>
              <w:rPr>
                <w:b/>
                <w:sz w:val="24"/>
              </w:rPr>
            </w:pPr>
            <w:r>
              <w:rPr>
                <w:b/>
                <w:sz w:val="24"/>
              </w:rPr>
              <w:t>Winter</w:t>
            </w:r>
            <w:r>
              <w:rPr>
                <w:b/>
                <w:spacing w:val="-57"/>
                <w:sz w:val="24"/>
              </w:rPr>
              <w:t xml:space="preserve"> </w:t>
            </w:r>
            <w:r>
              <w:rPr>
                <w:b/>
                <w:spacing w:val="-3"/>
                <w:sz w:val="24"/>
              </w:rPr>
              <w:t>Vertical</w:t>
            </w:r>
          </w:p>
        </w:tc>
        <w:tc>
          <w:tcPr>
            <w:tcW w:w="579" w:type="dxa"/>
          </w:tcPr>
          <w:p w14:paraId="7B3907F2" w14:textId="77777777" w:rsidR="009D7B8A" w:rsidRDefault="009D7B8A" w:rsidP="00B3509E">
            <w:pPr>
              <w:pStyle w:val="TableParagraph"/>
            </w:pPr>
          </w:p>
        </w:tc>
        <w:tc>
          <w:tcPr>
            <w:tcW w:w="868" w:type="dxa"/>
          </w:tcPr>
          <w:p w14:paraId="55F2BA49" w14:textId="77777777" w:rsidR="009D7B8A" w:rsidRDefault="009D7B8A" w:rsidP="00B3509E">
            <w:pPr>
              <w:pStyle w:val="TableParagraph"/>
            </w:pPr>
          </w:p>
        </w:tc>
        <w:tc>
          <w:tcPr>
            <w:tcW w:w="1574" w:type="dxa"/>
          </w:tcPr>
          <w:p w14:paraId="5BE16799" w14:textId="77777777" w:rsidR="009D7B8A" w:rsidRDefault="009D7B8A" w:rsidP="00B3509E">
            <w:pPr>
              <w:pStyle w:val="TableParagraph"/>
            </w:pPr>
          </w:p>
        </w:tc>
        <w:tc>
          <w:tcPr>
            <w:tcW w:w="1746" w:type="dxa"/>
          </w:tcPr>
          <w:p w14:paraId="715033B1" w14:textId="77777777" w:rsidR="009D7B8A" w:rsidRDefault="009D7B8A" w:rsidP="00B3509E">
            <w:pPr>
              <w:pStyle w:val="TableParagraph"/>
            </w:pPr>
          </w:p>
        </w:tc>
        <w:tc>
          <w:tcPr>
            <w:tcW w:w="738" w:type="dxa"/>
          </w:tcPr>
          <w:p w14:paraId="2CDC08B6" w14:textId="77777777" w:rsidR="009D7B8A" w:rsidRDefault="009D7B8A" w:rsidP="00B3509E">
            <w:pPr>
              <w:pStyle w:val="TableParagraph"/>
            </w:pPr>
          </w:p>
        </w:tc>
        <w:tc>
          <w:tcPr>
            <w:tcW w:w="745" w:type="dxa"/>
          </w:tcPr>
          <w:p w14:paraId="1046E7E4" w14:textId="77777777" w:rsidR="009D7B8A" w:rsidRDefault="009D7B8A" w:rsidP="00B3509E">
            <w:pPr>
              <w:pStyle w:val="TableParagraph"/>
            </w:pPr>
          </w:p>
        </w:tc>
        <w:tc>
          <w:tcPr>
            <w:tcW w:w="1140" w:type="dxa"/>
          </w:tcPr>
          <w:p w14:paraId="0B3ACB08" w14:textId="77777777" w:rsidR="009D7B8A" w:rsidRDefault="009D7B8A" w:rsidP="00B3509E">
            <w:pPr>
              <w:pStyle w:val="TableParagraph"/>
            </w:pPr>
          </w:p>
        </w:tc>
        <w:tc>
          <w:tcPr>
            <w:tcW w:w="981" w:type="dxa"/>
          </w:tcPr>
          <w:p w14:paraId="698BA408" w14:textId="77777777" w:rsidR="009D7B8A" w:rsidRDefault="009D7B8A" w:rsidP="00B3509E">
            <w:pPr>
              <w:pStyle w:val="TableParagraph"/>
            </w:pPr>
          </w:p>
        </w:tc>
        <w:tc>
          <w:tcPr>
            <w:tcW w:w="856" w:type="dxa"/>
          </w:tcPr>
          <w:p w14:paraId="2D20B49A" w14:textId="77777777" w:rsidR="009D7B8A" w:rsidRDefault="009D7B8A" w:rsidP="00B3509E">
            <w:pPr>
              <w:pStyle w:val="TableParagraph"/>
            </w:pPr>
          </w:p>
        </w:tc>
      </w:tr>
      <w:tr w:rsidR="009D7B8A" w14:paraId="45F04BB6" w14:textId="77777777" w:rsidTr="00B3509E">
        <w:trPr>
          <w:trHeight w:val="276"/>
        </w:trPr>
        <w:tc>
          <w:tcPr>
            <w:tcW w:w="1891" w:type="dxa"/>
            <w:tcBorders>
              <w:bottom w:val="single" w:sz="4" w:space="0" w:color="000000"/>
            </w:tcBorders>
          </w:tcPr>
          <w:p w14:paraId="2B8462DE" w14:textId="77777777" w:rsidR="009D7B8A" w:rsidRDefault="009D7B8A" w:rsidP="00B3509E">
            <w:pPr>
              <w:pStyle w:val="TableParagraph"/>
              <w:spacing w:line="254" w:lineRule="exact"/>
              <w:ind w:left="230" w:right="231"/>
              <w:jc w:val="center"/>
              <w:rPr>
                <w:sz w:val="24"/>
              </w:rPr>
            </w:pPr>
            <w:r>
              <w:rPr>
                <w:sz w:val="24"/>
              </w:rPr>
              <w:t>No</w:t>
            </w:r>
          </w:p>
        </w:tc>
        <w:tc>
          <w:tcPr>
            <w:tcW w:w="579" w:type="dxa"/>
            <w:tcBorders>
              <w:bottom w:val="single" w:sz="4" w:space="0" w:color="000000"/>
            </w:tcBorders>
          </w:tcPr>
          <w:p w14:paraId="10D19D11" w14:textId="77777777" w:rsidR="009D7B8A" w:rsidRDefault="009D7B8A" w:rsidP="00B3509E">
            <w:pPr>
              <w:pStyle w:val="TableParagraph"/>
              <w:spacing w:line="254" w:lineRule="exact"/>
              <w:ind w:left="139"/>
              <w:jc w:val="center"/>
              <w:rPr>
                <w:sz w:val="24"/>
              </w:rPr>
            </w:pPr>
            <w:r>
              <w:rPr>
                <w:sz w:val="24"/>
              </w:rPr>
              <w:t>32</w:t>
            </w:r>
          </w:p>
        </w:tc>
        <w:tc>
          <w:tcPr>
            <w:tcW w:w="868" w:type="dxa"/>
            <w:tcBorders>
              <w:bottom w:val="single" w:sz="4" w:space="0" w:color="000000"/>
            </w:tcBorders>
          </w:tcPr>
          <w:p w14:paraId="5483546A" w14:textId="77777777" w:rsidR="009D7B8A" w:rsidRDefault="009D7B8A" w:rsidP="00B3509E">
            <w:pPr>
              <w:pStyle w:val="TableParagraph"/>
              <w:spacing w:line="254" w:lineRule="exact"/>
              <w:ind w:left="432"/>
              <w:rPr>
                <w:sz w:val="24"/>
              </w:rPr>
            </w:pPr>
            <w:r>
              <w:rPr>
                <w:sz w:val="24"/>
              </w:rPr>
              <w:t>8</w:t>
            </w:r>
          </w:p>
        </w:tc>
        <w:tc>
          <w:tcPr>
            <w:tcW w:w="1574" w:type="dxa"/>
          </w:tcPr>
          <w:p w14:paraId="4D4A4C09" w14:textId="77777777" w:rsidR="009D7B8A" w:rsidRDefault="009D7B8A" w:rsidP="00B3509E">
            <w:pPr>
              <w:pStyle w:val="TableParagraph"/>
              <w:spacing w:line="254" w:lineRule="exact"/>
              <w:ind w:left="90" w:right="61"/>
              <w:jc w:val="center"/>
              <w:rPr>
                <w:sz w:val="24"/>
              </w:rPr>
            </w:pPr>
            <w:r>
              <w:rPr>
                <w:sz w:val="24"/>
              </w:rPr>
              <w:t>55,6%</w:t>
            </w:r>
          </w:p>
        </w:tc>
        <w:tc>
          <w:tcPr>
            <w:tcW w:w="1746" w:type="dxa"/>
          </w:tcPr>
          <w:p w14:paraId="3653D3D4" w14:textId="77777777" w:rsidR="009D7B8A" w:rsidRDefault="009D7B8A" w:rsidP="00B3509E">
            <w:pPr>
              <w:pStyle w:val="TableParagraph"/>
              <w:spacing w:line="254" w:lineRule="exact"/>
              <w:ind w:left="116" w:right="63"/>
              <w:jc w:val="center"/>
              <w:rPr>
                <w:sz w:val="24"/>
              </w:rPr>
            </w:pPr>
            <w:r>
              <w:rPr>
                <w:sz w:val="24"/>
              </w:rPr>
              <w:t>94,1%</w:t>
            </w:r>
          </w:p>
        </w:tc>
        <w:tc>
          <w:tcPr>
            <w:tcW w:w="738" w:type="dxa"/>
          </w:tcPr>
          <w:p w14:paraId="48F24EB2" w14:textId="77777777" w:rsidR="009D7B8A" w:rsidRDefault="009D7B8A" w:rsidP="00B3509E">
            <w:pPr>
              <w:pStyle w:val="TableParagraph"/>
              <w:spacing w:line="254" w:lineRule="exact"/>
              <w:ind w:left="140" w:right="98"/>
              <w:jc w:val="center"/>
              <w:rPr>
                <w:sz w:val="24"/>
              </w:rPr>
            </w:pPr>
            <w:r>
              <w:rPr>
                <w:sz w:val="24"/>
              </w:rPr>
              <w:t>83,3</w:t>
            </w:r>
          </w:p>
        </w:tc>
        <w:tc>
          <w:tcPr>
            <w:tcW w:w="745" w:type="dxa"/>
          </w:tcPr>
          <w:p w14:paraId="12C1E4F9" w14:textId="77777777" w:rsidR="009D7B8A" w:rsidRDefault="009D7B8A" w:rsidP="00B3509E">
            <w:pPr>
              <w:pStyle w:val="TableParagraph"/>
              <w:spacing w:line="254" w:lineRule="exact"/>
              <w:ind w:left="107" w:right="97"/>
              <w:jc w:val="center"/>
              <w:rPr>
                <w:sz w:val="24"/>
              </w:rPr>
            </w:pPr>
            <w:r>
              <w:rPr>
                <w:sz w:val="24"/>
              </w:rPr>
              <w:t>80</w:t>
            </w:r>
          </w:p>
        </w:tc>
        <w:tc>
          <w:tcPr>
            <w:tcW w:w="1140" w:type="dxa"/>
          </w:tcPr>
          <w:p w14:paraId="3379E3EC" w14:textId="77777777" w:rsidR="009D7B8A" w:rsidRDefault="009D7B8A" w:rsidP="00B3509E">
            <w:pPr>
              <w:pStyle w:val="TableParagraph"/>
              <w:spacing w:line="254" w:lineRule="exact"/>
              <w:ind w:left="109" w:right="94"/>
              <w:jc w:val="center"/>
              <w:rPr>
                <w:sz w:val="24"/>
              </w:rPr>
            </w:pPr>
            <w:r>
              <w:rPr>
                <w:sz w:val="24"/>
              </w:rPr>
              <w:t>80,8</w:t>
            </w:r>
          </w:p>
        </w:tc>
        <w:tc>
          <w:tcPr>
            <w:tcW w:w="981" w:type="dxa"/>
          </w:tcPr>
          <w:p w14:paraId="6629A8CD" w14:textId="77777777" w:rsidR="009D7B8A" w:rsidRDefault="009D7B8A" w:rsidP="00B3509E">
            <w:pPr>
              <w:pStyle w:val="TableParagraph"/>
              <w:spacing w:line="254" w:lineRule="exact"/>
              <w:ind w:left="110" w:right="129"/>
              <w:jc w:val="center"/>
              <w:rPr>
                <w:sz w:val="24"/>
              </w:rPr>
            </w:pPr>
            <w:r>
              <w:rPr>
                <w:sz w:val="24"/>
              </w:rPr>
              <w:t>&lt;0,001</w:t>
            </w:r>
          </w:p>
        </w:tc>
        <w:tc>
          <w:tcPr>
            <w:tcW w:w="856" w:type="dxa"/>
          </w:tcPr>
          <w:p w14:paraId="673DB908" w14:textId="77777777" w:rsidR="009D7B8A" w:rsidRDefault="009D7B8A" w:rsidP="00B3509E">
            <w:pPr>
              <w:pStyle w:val="TableParagraph"/>
              <w:spacing w:line="254" w:lineRule="exact"/>
              <w:ind w:left="165"/>
              <w:rPr>
                <w:sz w:val="24"/>
              </w:rPr>
            </w:pPr>
            <w:r>
              <w:rPr>
                <w:sz w:val="24"/>
              </w:rPr>
              <w:t>0,691</w:t>
            </w:r>
          </w:p>
        </w:tc>
      </w:tr>
      <w:tr w:rsidR="009D7B8A" w14:paraId="774C86E0" w14:textId="77777777" w:rsidTr="00B3509E">
        <w:trPr>
          <w:trHeight w:val="285"/>
        </w:trPr>
        <w:tc>
          <w:tcPr>
            <w:tcW w:w="1891" w:type="dxa"/>
            <w:tcBorders>
              <w:top w:val="single" w:sz="4" w:space="0" w:color="000000"/>
            </w:tcBorders>
          </w:tcPr>
          <w:p w14:paraId="2E955CDC" w14:textId="77777777" w:rsidR="009D7B8A" w:rsidRDefault="009D7B8A" w:rsidP="00B3509E">
            <w:pPr>
              <w:pStyle w:val="TableParagraph"/>
              <w:spacing w:line="262" w:lineRule="exact"/>
              <w:ind w:left="230" w:right="228"/>
              <w:jc w:val="center"/>
              <w:rPr>
                <w:sz w:val="24"/>
              </w:rPr>
            </w:pPr>
            <w:r>
              <w:rPr>
                <w:sz w:val="24"/>
              </w:rPr>
              <w:t>Yes</w:t>
            </w:r>
          </w:p>
          <w:p w14:paraId="3318324C" w14:textId="77777777" w:rsidR="009D7B8A" w:rsidRDefault="009D7B8A" w:rsidP="00B3509E">
            <w:pPr>
              <w:pStyle w:val="TableParagraph"/>
              <w:spacing w:line="262" w:lineRule="exact"/>
              <w:ind w:left="230" w:right="228"/>
              <w:jc w:val="center"/>
              <w:rPr>
                <w:sz w:val="24"/>
              </w:rPr>
            </w:pPr>
          </w:p>
        </w:tc>
        <w:tc>
          <w:tcPr>
            <w:tcW w:w="579" w:type="dxa"/>
            <w:tcBorders>
              <w:top w:val="single" w:sz="4" w:space="0" w:color="000000"/>
            </w:tcBorders>
          </w:tcPr>
          <w:p w14:paraId="424E674C" w14:textId="77777777" w:rsidR="009D7B8A" w:rsidRDefault="009D7B8A" w:rsidP="00B3509E">
            <w:pPr>
              <w:pStyle w:val="TableParagraph"/>
              <w:spacing w:line="262" w:lineRule="exact"/>
              <w:ind w:left="139"/>
              <w:jc w:val="center"/>
              <w:rPr>
                <w:sz w:val="24"/>
              </w:rPr>
            </w:pPr>
            <w:r>
              <w:rPr>
                <w:sz w:val="24"/>
              </w:rPr>
              <w:t>2</w:t>
            </w:r>
          </w:p>
        </w:tc>
        <w:tc>
          <w:tcPr>
            <w:tcW w:w="868" w:type="dxa"/>
            <w:tcBorders>
              <w:top w:val="single" w:sz="4" w:space="0" w:color="000000"/>
            </w:tcBorders>
          </w:tcPr>
          <w:p w14:paraId="54DDB8B5" w14:textId="77777777" w:rsidR="009D7B8A" w:rsidRDefault="009D7B8A" w:rsidP="00B3509E">
            <w:pPr>
              <w:pStyle w:val="TableParagraph"/>
              <w:spacing w:line="262" w:lineRule="exact"/>
              <w:ind w:left="372"/>
              <w:rPr>
                <w:sz w:val="24"/>
              </w:rPr>
            </w:pPr>
            <w:r>
              <w:rPr>
                <w:sz w:val="24"/>
              </w:rPr>
              <w:t>10</w:t>
            </w:r>
          </w:p>
        </w:tc>
        <w:tc>
          <w:tcPr>
            <w:tcW w:w="1574" w:type="dxa"/>
          </w:tcPr>
          <w:p w14:paraId="5903D962" w14:textId="77777777" w:rsidR="009D7B8A" w:rsidRDefault="009D7B8A" w:rsidP="00B3509E">
            <w:pPr>
              <w:pStyle w:val="TableParagraph"/>
              <w:rPr>
                <w:sz w:val="20"/>
              </w:rPr>
            </w:pPr>
          </w:p>
        </w:tc>
        <w:tc>
          <w:tcPr>
            <w:tcW w:w="1746" w:type="dxa"/>
          </w:tcPr>
          <w:p w14:paraId="03B77872" w14:textId="77777777" w:rsidR="009D7B8A" w:rsidRDefault="009D7B8A" w:rsidP="00B3509E">
            <w:pPr>
              <w:pStyle w:val="TableParagraph"/>
              <w:rPr>
                <w:sz w:val="20"/>
              </w:rPr>
            </w:pPr>
          </w:p>
        </w:tc>
        <w:tc>
          <w:tcPr>
            <w:tcW w:w="738" w:type="dxa"/>
          </w:tcPr>
          <w:p w14:paraId="309459D9" w14:textId="77777777" w:rsidR="009D7B8A" w:rsidRDefault="009D7B8A" w:rsidP="00B3509E">
            <w:pPr>
              <w:pStyle w:val="TableParagraph"/>
              <w:spacing w:line="262" w:lineRule="exact"/>
              <w:ind w:left="43"/>
              <w:jc w:val="center"/>
              <w:rPr>
                <w:sz w:val="24"/>
              </w:rPr>
            </w:pPr>
            <w:r>
              <w:rPr>
                <w:sz w:val="24"/>
              </w:rPr>
              <w:t>%</w:t>
            </w:r>
          </w:p>
        </w:tc>
        <w:tc>
          <w:tcPr>
            <w:tcW w:w="745" w:type="dxa"/>
          </w:tcPr>
          <w:p w14:paraId="4647A8A8" w14:textId="77777777" w:rsidR="009D7B8A" w:rsidRDefault="009D7B8A" w:rsidP="00B3509E">
            <w:pPr>
              <w:pStyle w:val="TableParagraph"/>
              <w:spacing w:line="262" w:lineRule="exact"/>
              <w:ind w:left="13"/>
              <w:jc w:val="center"/>
              <w:rPr>
                <w:sz w:val="24"/>
              </w:rPr>
            </w:pPr>
            <w:r>
              <w:rPr>
                <w:sz w:val="24"/>
              </w:rPr>
              <w:t>%</w:t>
            </w:r>
          </w:p>
        </w:tc>
        <w:tc>
          <w:tcPr>
            <w:tcW w:w="1140" w:type="dxa"/>
          </w:tcPr>
          <w:p w14:paraId="461E122B" w14:textId="77777777" w:rsidR="009D7B8A" w:rsidRDefault="009D7B8A" w:rsidP="00B3509E">
            <w:pPr>
              <w:pStyle w:val="TableParagraph"/>
              <w:spacing w:line="262" w:lineRule="exact"/>
              <w:ind w:left="16"/>
              <w:jc w:val="center"/>
              <w:rPr>
                <w:sz w:val="24"/>
              </w:rPr>
            </w:pPr>
            <w:r>
              <w:rPr>
                <w:sz w:val="24"/>
              </w:rPr>
              <w:t>%</w:t>
            </w:r>
          </w:p>
        </w:tc>
        <w:tc>
          <w:tcPr>
            <w:tcW w:w="981" w:type="dxa"/>
          </w:tcPr>
          <w:p w14:paraId="0AABCCFF" w14:textId="77777777" w:rsidR="009D7B8A" w:rsidRDefault="009D7B8A" w:rsidP="00B3509E">
            <w:pPr>
              <w:pStyle w:val="TableParagraph"/>
              <w:rPr>
                <w:sz w:val="20"/>
              </w:rPr>
            </w:pPr>
          </w:p>
        </w:tc>
        <w:tc>
          <w:tcPr>
            <w:tcW w:w="856" w:type="dxa"/>
          </w:tcPr>
          <w:p w14:paraId="7BE41026" w14:textId="77777777" w:rsidR="009D7B8A" w:rsidRDefault="009D7B8A" w:rsidP="00B3509E">
            <w:pPr>
              <w:pStyle w:val="TableParagraph"/>
              <w:rPr>
                <w:sz w:val="20"/>
              </w:rPr>
            </w:pPr>
          </w:p>
        </w:tc>
      </w:tr>
      <w:tr w:rsidR="009D7B8A" w14:paraId="0C9155BE" w14:textId="77777777" w:rsidTr="00B3509E">
        <w:trPr>
          <w:trHeight w:val="563"/>
        </w:trPr>
        <w:tc>
          <w:tcPr>
            <w:tcW w:w="1891" w:type="dxa"/>
          </w:tcPr>
          <w:p w14:paraId="4DDF2FFE" w14:textId="77777777" w:rsidR="009D7B8A" w:rsidRDefault="009D7B8A" w:rsidP="00B3509E">
            <w:pPr>
              <w:pStyle w:val="TableParagraph"/>
              <w:spacing w:line="276" w:lineRule="exact"/>
              <w:ind w:left="178" w:right="157" w:firstLine="376"/>
              <w:rPr>
                <w:b/>
                <w:sz w:val="24"/>
              </w:rPr>
            </w:pPr>
            <w:r>
              <w:rPr>
                <w:b/>
                <w:sz w:val="24"/>
              </w:rPr>
              <w:t>Winter</w:t>
            </w:r>
            <w:r>
              <w:rPr>
                <w:b/>
                <w:spacing w:val="1"/>
                <w:sz w:val="24"/>
              </w:rPr>
              <w:t xml:space="preserve"> </w:t>
            </w:r>
            <w:r>
              <w:rPr>
                <w:b/>
                <w:sz w:val="24"/>
              </w:rPr>
              <w:t>Distoangulado</w:t>
            </w:r>
          </w:p>
        </w:tc>
        <w:tc>
          <w:tcPr>
            <w:tcW w:w="579" w:type="dxa"/>
          </w:tcPr>
          <w:p w14:paraId="0640FD6B" w14:textId="77777777" w:rsidR="009D7B8A" w:rsidRDefault="009D7B8A" w:rsidP="00B3509E">
            <w:pPr>
              <w:pStyle w:val="TableParagraph"/>
            </w:pPr>
          </w:p>
        </w:tc>
        <w:tc>
          <w:tcPr>
            <w:tcW w:w="868" w:type="dxa"/>
          </w:tcPr>
          <w:p w14:paraId="064692B2" w14:textId="77777777" w:rsidR="009D7B8A" w:rsidRDefault="009D7B8A" w:rsidP="00B3509E">
            <w:pPr>
              <w:pStyle w:val="TableParagraph"/>
            </w:pPr>
          </w:p>
        </w:tc>
        <w:tc>
          <w:tcPr>
            <w:tcW w:w="1574" w:type="dxa"/>
          </w:tcPr>
          <w:p w14:paraId="5C765934" w14:textId="77777777" w:rsidR="009D7B8A" w:rsidRDefault="009D7B8A" w:rsidP="00B3509E">
            <w:pPr>
              <w:pStyle w:val="TableParagraph"/>
            </w:pPr>
          </w:p>
        </w:tc>
        <w:tc>
          <w:tcPr>
            <w:tcW w:w="1746" w:type="dxa"/>
          </w:tcPr>
          <w:p w14:paraId="434915FA" w14:textId="77777777" w:rsidR="009D7B8A" w:rsidRDefault="009D7B8A" w:rsidP="00B3509E">
            <w:pPr>
              <w:pStyle w:val="TableParagraph"/>
            </w:pPr>
          </w:p>
        </w:tc>
        <w:tc>
          <w:tcPr>
            <w:tcW w:w="738" w:type="dxa"/>
          </w:tcPr>
          <w:p w14:paraId="65DCFBD9" w14:textId="77777777" w:rsidR="009D7B8A" w:rsidRDefault="009D7B8A" w:rsidP="00B3509E">
            <w:pPr>
              <w:pStyle w:val="TableParagraph"/>
            </w:pPr>
          </w:p>
        </w:tc>
        <w:tc>
          <w:tcPr>
            <w:tcW w:w="745" w:type="dxa"/>
          </w:tcPr>
          <w:p w14:paraId="69B6A07A" w14:textId="77777777" w:rsidR="009D7B8A" w:rsidRDefault="009D7B8A" w:rsidP="00B3509E">
            <w:pPr>
              <w:pStyle w:val="TableParagraph"/>
            </w:pPr>
          </w:p>
        </w:tc>
        <w:tc>
          <w:tcPr>
            <w:tcW w:w="1140" w:type="dxa"/>
          </w:tcPr>
          <w:p w14:paraId="1E3750B3" w14:textId="77777777" w:rsidR="009D7B8A" w:rsidRDefault="009D7B8A" w:rsidP="00B3509E">
            <w:pPr>
              <w:pStyle w:val="TableParagraph"/>
            </w:pPr>
          </w:p>
        </w:tc>
        <w:tc>
          <w:tcPr>
            <w:tcW w:w="981" w:type="dxa"/>
          </w:tcPr>
          <w:p w14:paraId="4B1F977A" w14:textId="77777777" w:rsidR="009D7B8A" w:rsidRDefault="009D7B8A" w:rsidP="00B3509E">
            <w:pPr>
              <w:pStyle w:val="TableParagraph"/>
            </w:pPr>
          </w:p>
        </w:tc>
        <w:tc>
          <w:tcPr>
            <w:tcW w:w="856" w:type="dxa"/>
          </w:tcPr>
          <w:p w14:paraId="160302DB" w14:textId="77777777" w:rsidR="009D7B8A" w:rsidRDefault="009D7B8A" w:rsidP="00B3509E">
            <w:pPr>
              <w:pStyle w:val="TableParagraph"/>
            </w:pPr>
          </w:p>
        </w:tc>
      </w:tr>
      <w:tr w:rsidR="009D7B8A" w14:paraId="0E8B496A" w14:textId="77777777" w:rsidTr="00B3509E">
        <w:trPr>
          <w:trHeight w:val="276"/>
        </w:trPr>
        <w:tc>
          <w:tcPr>
            <w:tcW w:w="1891" w:type="dxa"/>
            <w:tcBorders>
              <w:bottom w:val="single" w:sz="4" w:space="0" w:color="000000"/>
            </w:tcBorders>
          </w:tcPr>
          <w:p w14:paraId="3E9306C2" w14:textId="77777777" w:rsidR="009D7B8A" w:rsidRDefault="009D7B8A" w:rsidP="00B3509E">
            <w:pPr>
              <w:pStyle w:val="TableParagraph"/>
              <w:spacing w:line="254" w:lineRule="exact"/>
              <w:ind w:left="230" w:right="231"/>
              <w:jc w:val="center"/>
              <w:rPr>
                <w:sz w:val="24"/>
              </w:rPr>
            </w:pPr>
            <w:r>
              <w:rPr>
                <w:sz w:val="24"/>
              </w:rPr>
              <w:t>No</w:t>
            </w:r>
          </w:p>
        </w:tc>
        <w:tc>
          <w:tcPr>
            <w:tcW w:w="579" w:type="dxa"/>
            <w:tcBorders>
              <w:bottom w:val="single" w:sz="4" w:space="0" w:color="000000"/>
            </w:tcBorders>
          </w:tcPr>
          <w:p w14:paraId="297704D0" w14:textId="77777777" w:rsidR="009D7B8A" w:rsidRDefault="009D7B8A" w:rsidP="00B3509E">
            <w:pPr>
              <w:pStyle w:val="TableParagraph"/>
              <w:spacing w:line="254" w:lineRule="exact"/>
              <w:ind w:left="139"/>
              <w:jc w:val="center"/>
              <w:rPr>
                <w:sz w:val="24"/>
              </w:rPr>
            </w:pPr>
            <w:r>
              <w:rPr>
                <w:sz w:val="24"/>
              </w:rPr>
              <w:t>39</w:t>
            </w:r>
          </w:p>
        </w:tc>
        <w:tc>
          <w:tcPr>
            <w:tcW w:w="868" w:type="dxa"/>
            <w:tcBorders>
              <w:bottom w:val="single" w:sz="4" w:space="0" w:color="000000"/>
            </w:tcBorders>
          </w:tcPr>
          <w:p w14:paraId="56006C37" w14:textId="77777777" w:rsidR="009D7B8A" w:rsidRDefault="009D7B8A" w:rsidP="00B3509E">
            <w:pPr>
              <w:pStyle w:val="TableParagraph"/>
              <w:spacing w:line="254" w:lineRule="exact"/>
              <w:ind w:left="432"/>
              <w:rPr>
                <w:sz w:val="24"/>
              </w:rPr>
            </w:pPr>
            <w:r>
              <w:rPr>
                <w:sz w:val="24"/>
              </w:rPr>
              <w:t>1</w:t>
            </w:r>
          </w:p>
        </w:tc>
        <w:tc>
          <w:tcPr>
            <w:tcW w:w="1574" w:type="dxa"/>
          </w:tcPr>
          <w:p w14:paraId="69444CD9" w14:textId="77777777" w:rsidR="009D7B8A" w:rsidRDefault="009D7B8A" w:rsidP="00B3509E">
            <w:pPr>
              <w:pStyle w:val="TableParagraph"/>
              <w:spacing w:line="254" w:lineRule="exact"/>
              <w:ind w:left="90" w:right="64"/>
              <w:jc w:val="center"/>
              <w:rPr>
                <w:sz w:val="24"/>
              </w:rPr>
            </w:pPr>
            <w:r>
              <w:rPr>
                <w:sz w:val="24"/>
              </w:rPr>
              <w:t>83,3</w:t>
            </w:r>
          </w:p>
        </w:tc>
        <w:tc>
          <w:tcPr>
            <w:tcW w:w="1746" w:type="dxa"/>
          </w:tcPr>
          <w:p w14:paraId="7C451CFC" w14:textId="77777777" w:rsidR="009D7B8A" w:rsidRDefault="009D7B8A" w:rsidP="00B3509E">
            <w:pPr>
              <w:pStyle w:val="TableParagraph"/>
              <w:spacing w:line="254" w:lineRule="exact"/>
              <w:ind w:left="116" w:right="61"/>
              <w:jc w:val="center"/>
              <w:rPr>
                <w:sz w:val="24"/>
              </w:rPr>
            </w:pPr>
            <w:r>
              <w:rPr>
                <w:sz w:val="24"/>
              </w:rPr>
              <w:t>84,8</w:t>
            </w:r>
          </w:p>
        </w:tc>
        <w:tc>
          <w:tcPr>
            <w:tcW w:w="738" w:type="dxa"/>
          </w:tcPr>
          <w:p w14:paraId="0275EEEE" w14:textId="77777777" w:rsidR="009D7B8A" w:rsidRDefault="009D7B8A" w:rsidP="00B3509E">
            <w:pPr>
              <w:pStyle w:val="TableParagraph"/>
              <w:spacing w:line="254" w:lineRule="exact"/>
              <w:ind w:left="140" w:right="98"/>
              <w:jc w:val="center"/>
              <w:rPr>
                <w:sz w:val="24"/>
              </w:rPr>
            </w:pPr>
            <w:r>
              <w:rPr>
                <w:sz w:val="24"/>
              </w:rPr>
              <w:t>41,7</w:t>
            </w:r>
          </w:p>
        </w:tc>
        <w:tc>
          <w:tcPr>
            <w:tcW w:w="745" w:type="dxa"/>
          </w:tcPr>
          <w:p w14:paraId="015BCBD9" w14:textId="77777777" w:rsidR="009D7B8A" w:rsidRDefault="009D7B8A" w:rsidP="00B3509E">
            <w:pPr>
              <w:pStyle w:val="TableParagraph"/>
              <w:spacing w:line="254" w:lineRule="exact"/>
              <w:ind w:left="107" w:right="95"/>
              <w:jc w:val="center"/>
              <w:rPr>
                <w:sz w:val="24"/>
              </w:rPr>
            </w:pPr>
            <w:r>
              <w:rPr>
                <w:sz w:val="24"/>
              </w:rPr>
              <w:t>97,5</w:t>
            </w:r>
          </w:p>
        </w:tc>
        <w:tc>
          <w:tcPr>
            <w:tcW w:w="1140" w:type="dxa"/>
          </w:tcPr>
          <w:p w14:paraId="39A7FDD4" w14:textId="77777777" w:rsidR="009D7B8A" w:rsidRDefault="009D7B8A" w:rsidP="00B3509E">
            <w:pPr>
              <w:pStyle w:val="TableParagraph"/>
              <w:spacing w:line="254" w:lineRule="exact"/>
              <w:ind w:left="109" w:right="94"/>
              <w:jc w:val="center"/>
              <w:rPr>
                <w:sz w:val="24"/>
              </w:rPr>
            </w:pPr>
            <w:r>
              <w:rPr>
                <w:sz w:val="24"/>
              </w:rPr>
              <w:t>84,6</w:t>
            </w:r>
          </w:p>
        </w:tc>
        <w:tc>
          <w:tcPr>
            <w:tcW w:w="981" w:type="dxa"/>
          </w:tcPr>
          <w:p w14:paraId="7CC18F1D" w14:textId="77777777" w:rsidR="009D7B8A" w:rsidRDefault="009D7B8A" w:rsidP="00B3509E">
            <w:pPr>
              <w:pStyle w:val="TableParagraph"/>
              <w:spacing w:line="254" w:lineRule="exact"/>
              <w:ind w:left="110" w:right="129"/>
              <w:jc w:val="center"/>
              <w:rPr>
                <w:sz w:val="24"/>
              </w:rPr>
            </w:pPr>
            <w:r>
              <w:rPr>
                <w:sz w:val="24"/>
              </w:rPr>
              <w:t>&lt;0,001</w:t>
            </w:r>
          </w:p>
        </w:tc>
        <w:tc>
          <w:tcPr>
            <w:tcW w:w="856" w:type="dxa"/>
          </w:tcPr>
          <w:p w14:paraId="289C4838" w14:textId="77777777" w:rsidR="009D7B8A" w:rsidRDefault="009D7B8A" w:rsidP="00B3509E">
            <w:pPr>
              <w:pStyle w:val="TableParagraph"/>
              <w:spacing w:line="254" w:lineRule="exact"/>
              <w:ind w:left="165"/>
              <w:rPr>
                <w:sz w:val="24"/>
              </w:rPr>
            </w:pPr>
            <w:r>
              <w:rPr>
                <w:sz w:val="24"/>
              </w:rPr>
              <w:t>0,691</w:t>
            </w:r>
          </w:p>
        </w:tc>
      </w:tr>
      <w:tr w:rsidR="009D7B8A" w14:paraId="7B4527FF" w14:textId="77777777" w:rsidTr="00B3509E">
        <w:trPr>
          <w:trHeight w:val="277"/>
        </w:trPr>
        <w:tc>
          <w:tcPr>
            <w:tcW w:w="1891" w:type="dxa"/>
            <w:tcBorders>
              <w:top w:val="single" w:sz="4" w:space="0" w:color="000000"/>
            </w:tcBorders>
          </w:tcPr>
          <w:p w14:paraId="108C1C69" w14:textId="77777777" w:rsidR="009D7B8A" w:rsidRDefault="009D7B8A" w:rsidP="00B3509E">
            <w:pPr>
              <w:pStyle w:val="TableParagraph"/>
              <w:spacing w:line="255" w:lineRule="exact"/>
              <w:ind w:left="230" w:right="228"/>
              <w:jc w:val="center"/>
              <w:rPr>
                <w:sz w:val="24"/>
              </w:rPr>
            </w:pPr>
            <w:r>
              <w:rPr>
                <w:sz w:val="24"/>
              </w:rPr>
              <w:t>Yes</w:t>
            </w:r>
          </w:p>
        </w:tc>
        <w:tc>
          <w:tcPr>
            <w:tcW w:w="579" w:type="dxa"/>
            <w:tcBorders>
              <w:top w:val="single" w:sz="4" w:space="0" w:color="000000"/>
            </w:tcBorders>
          </w:tcPr>
          <w:p w14:paraId="6A2AA4C2" w14:textId="77777777" w:rsidR="009D7B8A" w:rsidRDefault="009D7B8A" w:rsidP="00B3509E">
            <w:pPr>
              <w:pStyle w:val="TableParagraph"/>
              <w:spacing w:line="255" w:lineRule="exact"/>
              <w:ind w:left="139"/>
              <w:jc w:val="center"/>
              <w:rPr>
                <w:sz w:val="24"/>
              </w:rPr>
            </w:pPr>
            <w:r>
              <w:rPr>
                <w:sz w:val="24"/>
              </w:rPr>
              <w:t>7</w:t>
            </w:r>
          </w:p>
        </w:tc>
        <w:tc>
          <w:tcPr>
            <w:tcW w:w="868" w:type="dxa"/>
            <w:tcBorders>
              <w:top w:val="single" w:sz="4" w:space="0" w:color="000000"/>
            </w:tcBorders>
          </w:tcPr>
          <w:p w14:paraId="00FFA4A9" w14:textId="77777777" w:rsidR="009D7B8A" w:rsidRDefault="009D7B8A" w:rsidP="00B3509E">
            <w:pPr>
              <w:pStyle w:val="TableParagraph"/>
              <w:spacing w:line="255" w:lineRule="exact"/>
              <w:ind w:left="432"/>
              <w:rPr>
                <w:sz w:val="24"/>
              </w:rPr>
            </w:pPr>
            <w:r>
              <w:rPr>
                <w:sz w:val="24"/>
              </w:rPr>
              <w:t>5</w:t>
            </w:r>
          </w:p>
        </w:tc>
        <w:tc>
          <w:tcPr>
            <w:tcW w:w="1574" w:type="dxa"/>
          </w:tcPr>
          <w:p w14:paraId="6A5C965F" w14:textId="77777777" w:rsidR="009D7B8A" w:rsidRDefault="009D7B8A" w:rsidP="00B3509E">
            <w:pPr>
              <w:pStyle w:val="TableParagraph"/>
              <w:spacing w:line="255" w:lineRule="exact"/>
              <w:ind w:left="27"/>
              <w:jc w:val="center"/>
              <w:rPr>
                <w:sz w:val="24"/>
              </w:rPr>
            </w:pPr>
            <w:r>
              <w:rPr>
                <w:sz w:val="24"/>
              </w:rPr>
              <w:t>%</w:t>
            </w:r>
          </w:p>
        </w:tc>
        <w:tc>
          <w:tcPr>
            <w:tcW w:w="1746" w:type="dxa"/>
          </w:tcPr>
          <w:p w14:paraId="7D01B671" w14:textId="77777777" w:rsidR="009D7B8A" w:rsidRDefault="009D7B8A" w:rsidP="00B3509E">
            <w:pPr>
              <w:pStyle w:val="TableParagraph"/>
              <w:spacing w:line="255" w:lineRule="exact"/>
              <w:ind w:left="55"/>
              <w:jc w:val="center"/>
              <w:rPr>
                <w:sz w:val="24"/>
              </w:rPr>
            </w:pPr>
            <w:r>
              <w:rPr>
                <w:sz w:val="24"/>
              </w:rPr>
              <w:t>%</w:t>
            </w:r>
          </w:p>
        </w:tc>
        <w:tc>
          <w:tcPr>
            <w:tcW w:w="738" w:type="dxa"/>
          </w:tcPr>
          <w:p w14:paraId="45C102FD" w14:textId="77777777" w:rsidR="009D7B8A" w:rsidRDefault="009D7B8A" w:rsidP="00B3509E">
            <w:pPr>
              <w:pStyle w:val="TableParagraph"/>
              <w:spacing w:line="255" w:lineRule="exact"/>
              <w:ind w:left="43"/>
              <w:jc w:val="center"/>
              <w:rPr>
                <w:sz w:val="24"/>
              </w:rPr>
            </w:pPr>
            <w:r>
              <w:rPr>
                <w:sz w:val="24"/>
              </w:rPr>
              <w:t>%</w:t>
            </w:r>
          </w:p>
        </w:tc>
        <w:tc>
          <w:tcPr>
            <w:tcW w:w="745" w:type="dxa"/>
          </w:tcPr>
          <w:p w14:paraId="189C7A01" w14:textId="77777777" w:rsidR="009D7B8A" w:rsidRDefault="009D7B8A" w:rsidP="00B3509E">
            <w:pPr>
              <w:pStyle w:val="TableParagraph"/>
              <w:spacing w:line="255" w:lineRule="exact"/>
              <w:ind w:left="13"/>
              <w:jc w:val="center"/>
              <w:rPr>
                <w:sz w:val="24"/>
              </w:rPr>
            </w:pPr>
            <w:r>
              <w:rPr>
                <w:sz w:val="24"/>
              </w:rPr>
              <w:t>%</w:t>
            </w:r>
          </w:p>
        </w:tc>
        <w:tc>
          <w:tcPr>
            <w:tcW w:w="1140" w:type="dxa"/>
          </w:tcPr>
          <w:p w14:paraId="460146E3" w14:textId="77777777" w:rsidR="009D7B8A" w:rsidRDefault="009D7B8A" w:rsidP="00B3509E">
            <w:pPr>
              <w:pStyle w:val="TableParagraph"/>
              <w:spacing w:line="255" w:lineRule="exact"/>
              <w:ind w:left="16"/>
              <w:jc w:val="center"/>
              <w:rPr>
                <w:sz w:val="24"/>
              </w:rPr>
            </w:pPr>
            <w:r>
              <w:rPr>
                <w:sz w:val="24"/>
              </w:rPr>
              <w:t>%</w:t>
            </w:r>
          </w:p>
        </w:tc>
        <w:tc>
          <w:tcPr>
            <w:tcW w:w="981" w:type="dxa"/>
          </w:tcPr>
          <w:p w14:paraId="3A095A17" w14:textId="77777777" w:rsidR="009D7B8A" w:rsidRDefault="009D7B8A" w:rsidP="00B3509E">
            <w:pPr>
              <w:pStyle w:val="TableParagraph"/>
              <w:rPr>
                <w:sz w:val="20"/>
              </w:rPr>
            </w:pPr>
          </w:p>
        </w:tc>
        <w:tc>
          <w:tcPr>
            <w:tcW w:w="856" w:type="dxa"/>
          </w:tcPr>
          <w:p w14:paraId="13D20637" w14:textId="77777777" w:rsidR="009D7B8A" w:rsidRDefault="009D7B8A" w:rsidP="00B3509E">
            <w:pPr>
              <w:pStyle w:val="TableParagraph"/>
              <w:rPr>
                <w:sz w:val="20"/>
              </w:rPr>
            </w:pPr>
          </w:p>
        </w:tc>
      </w:tr>
    </w:tbl>
    <w:p w14:paraId="3D129779" w14:textId="0B86017D" w:rsidR="009D7B8A" w:rsidRDefault="009D7B8A" w:rsidP="009D7B8A">
      <w:pPr>
        <w:spacing w:line="360" w:lineRule="auto"/>
        <w:jc w:val="both"/>
        <w:rPr>
          <w:rStyle w:val="Strong"/>
          <w:b w:val="0"/>
          <w:bCs w:val="0"/>
        </w:rPr>
      </w:pPr>
      <w:r w:rsidRPr="00BF0EE7">
        <w:rPr>
          <w:b/>
          <w:bCs/>
        </w:rPr>
        <w:br/>
      </w:r>
      <w:proofErr w:type="spellStart"/>
      <w:r w:rsidRPr="00BF0EE7">
        <w:rPr>
          <w:rStyle w:val="Strong"/>
        </w:rPr>
        <w:t>McNemar</w:t>
      </w:r>
      <w:proofErr w:type="spellEnd"/>
      <w:r w:rsidRPr="00BF0EE7">
        <w:rPr>
          <w:rStyle w:val="Strong"/>
        </w:rPr>
        <w:t xml:space="preserve"> significance test (p&lt;0.05) revealed greater discrepancies between sensitivity and specificity in vertically positioned third molars according to Winter’s classification.</w:t>
      </w:r>
    </w:p>
    <w:p w14:paraId="0D49E3D6" w14:textId="77777777" w:rsidR="009D7B8A" w:rsidRDefault="009D7B8A" w:rsidP="009D7B8A">
      <w:pPr>
        <w:rPr>
          <w:rStyle w:val="Strong"/>
          <w:b w:val="0"/>
          <w:bCs w:val="0"/>
        </w:rPr>
      </w:pPr>
      <w:r>
        <w:rPr>
          <w:rStyle w:val="Strong"/>
        </w:rPr>
        <w:br w:type="page"/>
      </w:r>
    </w:p>
    <w:p w14:paraId="66B64B47" w14:textId="77777777" w:rsidR="009D7B8A" w:rsidRDefault="009D7B8A" w:rsidP="009D7B8A">
      <w:pPr>
        <w:spacing w:line="360" w:lineRule="auto"/>
        <w:jc w:val="both"/>
        <w:rPr>
          <w:rStyle w:val="Strong"/>
          <w:b w:val="0"/>
          <w:bCs w:val="0"/>
        </w:rPr>
      </w:pPr>
      <w:r w:rsidRPr="00BF0EE7">
        <w:rPr>
          <w:rStyle w:val="Strong"/>
        </w:rPr>
        <w:lastRenderedPageBreak/>
        <w:t>Table 4 – Measurements According to Other Classifications</w:t>
      </w:r>
    </w:p>
    <w:p w14:paraId="7A72C805" w14:textId="77777777" w:rsidR="009D7B8A" w:rsidRDefault="009D7B8A" w:rsidP="009D7B8A">
      <w:pPr>
        <w:spacing w:line="360" w:lineRule="auto"/>
        <w:jc w:val="both"/>
        <w:rPr>
          <w:rStyle w:val="Strong"/>
          <w:b w:val="0"/>
          <w:bCs w:val="0"/>
        </w:rPr>
      </w:pPr>
    </w:p>
    <w:tbl>
      <w:tblPr>
        <w:tblStyle w:val="TableNormal1"/>
        <w:tblpPr w:leftFromText="141" w:rightFromText="141" w:vertAnchor="page" w:horzAnchor="margin" w:tblpXSpec="center" w:tblpY="2273"/>
        <w:tblW w:w="11118" w:type="dxa"/>
        <w:tblInd w:w="0" w:type="dxa"/>
        <w:tblLayout w:type="fixed"/>
        <w:tblLook w:val="01E0" w:firstRow="1" w:lastRow="1" w:firstColumn="1" w:lastColumn="1" w:noHBand="0" w:noVBand="0"/>
      </w:tblPr>
      <w:tblGrid>
        <w:gridCol w:w="2127"/>
        <w:gridCol w:w="850"/>
        <w:gridCol w:w="992"/>
        <w:gridCol w:w="1276"/>
        <w:gridCol w:w="1413"/>
        <w:gridCol w:w="738"/>
        <w:gridCol w:w="745"/>
        <w:gridCol w:w="1140"/>
        <w:gridCol w:w="981"/>
        <w:gridCol w:w="856"/>
      </w:tblGrid>
      <w:tr w:rsidR="009D7B8A" w14:paraId="221251EC" w14:textId="77777777" w:rsidTr="00B3509E">
        <w:trPr>
          <w:trHeight w:val="1122"/>
        </w:trPr>
        <w:tc>
          <w:tcPr>
            <w:tcW w:w="2127" w:type="dxa"/>
          </w:tcPr>
          <w:p w14:paraId="207050DE" w14:textId="77777777" w:rsidR="009D7B8A" w:rsidRDefault="009D7B8A" w:rsidP="00B3509E">
            <w:pPr>
              <w:pStyle w:val="TableParagraph"/>
              <w:rPr>
                <w:b/>
                <w:i/>
                <w:sz w:val="26"/>
              </w:rPr>
            </w:pPr>
          </w:p>
          <w:p w14:paraId="0FDB2174" w14:textId="77777777" w:rsidR="009D7B8A" w:rsidRDefault="009D7B8A" w:rsidP="00B3509E">
            <w:pPr>
              <w:pStyle w:val="TableParagraph"/>
              <w:spacing w:before="1"/>
              <w:rPr>
                <w:b/>
                <w:i/>
                <w:sz w:val="21"/>
              </w:rPr>
            </w:pPr>
          </w:p>
          <w:p w14:paraId="649F1995" w14:textId="77777777" w:rsidR="009D7B8A" w:rsidRDefault="009D7B8A" w:rsidP="00B3509E">
            <w:pPr>
              <w:pStyle w:val="TableParagraph"/>
              <w:ind w:left="230" w:right="232"/>
              <w:jc w:val="center"/>
              <w:rPr>
                <w:b/>
                <w:sz w:val="24"/>
              </w:rPr>
            </w:pPr>
            <w:r>
              <w:rPr>
                <w:b/>
                <w:sz w:val="24"/>
              </w:rPr>
              <w:t>Classification</w:t>
            </w:r>
          </w:p>
        </w:tc>
        <w:tc>
          <w:tcPr>
            <w:tcW w:w="850" w:type="dxa"/>
            <w:tcBorders>
              <w:bottom w:val="single" w:sz="4" w:space="0" w:color="000000"/>
            </w:tcBorders>
          </w:tcPr>
          <w:p w14:paraId="46A55D0B" w14:textId="77777777" w:rsidR="009D7B8A" w:rsidRDefault="009D7B8A" w:rsidP="00B3509E">
            <w:pPr>
              <w:pStyle w:val="TableParagraph"/>
              <w:rPr>
                <w:b/>
                <w:i/>
                <w:sz w:val="26"/>
              </w:rPr>
            </w:pPr>
          </w:p>
          <w:p w14:paraId="50EF48C2" w14:textId="77777777" w:rsidR="009D7B8A" w:rsidRDefault="009D7B8A" w:rsidP="00B3509E">
            <w:pPr>
              <w:pStyle w:val="TableParagraph"/>
              <w:rPr>
                <w:b/>
                <w:i/>
                <w:sz w:val="26"/>
              </w:rPr>
            </w:pPr>
          </w:p>
          <w:p w14:paraId="06C72B8C" w14:textId="77777777" w:rsidR="009D7B8A" w:rsidRDefault="009D7B8A" w:rsidP="00B3509E">
            <w:pPr>
              <w:pStyle w:val="TableParagraph"/>
              <w:spacing w:before="220" w:line="271" w:lineRule="exact"/>
              <w:ind w:left="139"/>
              <w:jc w:val="center"/>
              <w:rPr>
                <w:sz w:val="24"/>
              </w:rPr>
            </w:pPr>
            <w:r>
              <w:rPr>
                <w:sz w:val="24"/>
              </w:rPr>
              <w:t>No</w:t>
            </w:r>
          </w:p>
        </w:tc>
        <w:tc>
          <w:tcPr>
            <w:tcW w:w="992" w:type="dxa"/>
            <w:tcBorders>
              <w:bottom w:val="single" w:sz="4" w:space="0" w:color="000000"/>
            </w:tcBorders>
          </w:tcPr>
          <w:p w14:paraId="21DE5102" w14:textId="77777777" w:rsidR="009D7B8A" w:rsidRDefault="009D7B8A" w:rsidP="00B3509E">
            <w:pPr>
              <w:pStyle w:val="TableParagraph"/>
              <w:spacing w:line="266" w:lineRule="exact"/>
              <w:ind w:left="18"/>
              <w:rPr>
                <w:b/>
                <w:sz w:val="24"/>
              </w:rPr>
            </w:pPr>
            <w:r>
              <w:rPr>
                <w:b/>
                <w:sz w:val="24"/>
              </w:rPr>
              <w:t>2D</w:t>
            </w:r>
          </w:p>
          <w:p w14:paraId="68D68793" w14:textId="77777777" w:rsidR="009D7B8A" w:rsidRDefault="009D7B8A" w:rsidP="00B3509E">
            <w:pPr>
              <w:pStyle w:val="TableParagraph"/>
              <w:rPr>
                <w:b/>
                <w:i/>
                <w:sz w:val="26"/>
              </w:rPr>
            </w:pPr>
          </w:p>
          <w:p w14:paraId="091C080B" w14:textId="77777777" w:rsidR="009D7B8A" w:rsidRDefault="009D7B8A" w:rsidP="00B3509E">
            <w:pPr>
              <w:pStyle w:val="TableParagraph"/>
              <w:rPr>
                <w:b/>
                <w:i/>
              </w:rPr>
            </w:pPr>
          </w:p>
          <w:p w14:paraId="136D4838" w14:textId="77777777" w:rsidR="009D7B8A" w:rsidRDefault="009D7B8A" w:rsidP="00B3509E">
            <w:pPr>
              <w:pStyle w:val="TableParagraph"/>
              <w:spacing w:line="271" w:lineRule="exact"/>
              <w:ind w:left="300"/>
              <w:rPr>
                <w:sz w:val="24"/>
              </w:rPr>
            </w:pPr>
            <w:r>
              <w:rPr>
                <w:sz w:val="24"/>
              </w:rPr>
              <w:t>Yes</w:t>
            </w:r>
          </w:p>
        </w:tc>
        <w:tc>
          <w:tcPr>
            <w:tcW w:w="1276" w:type="dxa"/>
            <w:tcBorders>
              <w:bottom w:val="single" w:sz="4" w:space="0" w:color="000000"/>
            </w:tcBorders>
          </w:tcPr>
          <w:p w14:paraId="627844FD" w14:textId="77777777" w:rsidR="009D7B8A" w:rsidRDefault="009D7B8A" w:rsidP="00B3509E">
            <w:pPr>
              <w:pStyle w:val="TableParagraph"/>
              <w:rPr>
                <w:b/>
                <w:i/>
                <w:sz w:val="26"/>
              </w:rPr>
            </w:pPr>
          </w:p>
          <w:p w14:paraId="3AFB840A" w14:textId="77777777" w:rsidR="009D7B8A" w:rsidRDefault="009D7B8A" w:rsidP="00B3509E">
            <w:pPr>
              <w:pStyle w:val="TableParagraph"/>
              <w:rPr>
                <w:b/>
                <w:i/>
                <w:sz w:val="26"/>
              </w:rPr>
            </w:pPr>
          </w:p>
          <w:p w14:paraId="5E053D36" w14:textId="77777777" w:rsidR="009D7B8A" w:rsidRDefault="009D7B8A" w:rsidP="00B3509E">
            <w:pPr>
              <w:pStyle w:val="TableParagraph"/>
              <w:spacing w:before="220" w:line="271" w:lineRule="exact"/>
              <w:ind w:left="90" w:right="109"/>
              <w:jc w:val="center"/>
              <w:rPr>
                <w:sz w:val="24"/>
              </w:rPr>
            </w:pPr>
            <w:r>
              <w:rPr>
                <w:sz w:val="24"/>
              </w:rPr>
              <w:t>Sensivity</w:t>
            </w:r>
          </w:p>
        </w:tc>
        <w:tc>
          <w:tcPr>
            <w:tcW w:w="1413" w:type="dxa"/>
            <w:tcBorders>
              <w:bottom w:val="single" w:sz="4" w:space="0" w:color="000000"/>
            </w:tcBorders>
          </w:tcPr>
          <w:p w14:paraId="0A0A28B2" w14:textId="77777777" w:rsidR="009D7B8A" w:rsidRDefault="009D7B8A" w:rsidP="00B3509E">
            <w:pPr>
              <w:pStyle w:val="TableParagraph"/>
              <w:rPr>
                <w:b/>
                <w:i/>
                <w:sz w:val="26"/>
              </w:rPr>
            </w:pPr>
          </w:p>
          <w:p w14:paraId="42C7F39B" w14:textId="77777777" w:rsidR="009D7B8A" w:rsidRDefault="009D7B8A" w:rsidP="00B3509E">
            <w:pPr>
              <w:pStyle w:val="TableParagraph"/>
              <w:rPr>
                <w:b/>
                <w:i/>
                <w:sz w:val="26"/>
              </w:rPr>
            </w:pPr>
          </w:p>
          <w:p w14:paraId="0BD94AF7" w14:textId="77777777" w:rsidR="009D7B8A" w:rsidRDefault="009D7B8A" w:rsidP="00B3509E">
            <w:pPr>
              <w:pStyle w:val="TableParagraph"/>
              <w:spacing w:before="220" w:line="271" w:lineRule="exact"/>
              <w:ind w:left="116" w:right="133"/>
              <w:jc w:val="center"/>
              <w:rPr>
                <w:sz w:val="24"/>
              </w:rPr>
            </w:pPr>
            <w:r>
              <w:rPr>
                <w:sz w:val="24"/>
              </w:rPr>
              <w:t>Specificity</w:t>
            </w:r>
          </w:p>
        </w:tc>
        <w:tc>
          <w:tcPr>
            <w:tcW w:w="738" w:type="dxa"/>
            <w:tcBorders>
              <w:bottom w:val="single" w:sz="4" w:space="0" w:color="000000"/>
            </w:tcBorders>
          </w:tcPr>
          <w:p w14:paraId="2A1DAE6A" w14:textId="77777777" w:rsidR="009D7B8A" w:rsidRDefault="009D7B8A" w:rsidP="00B3509E">
            <w:pPr>
              <w:pStyle w:val="TableParagraph"/>
              <w:rPr>
                <w:b/>
                <w:i/>
                <w:sz w:val="26"/>
              </w:rPr>
            </w:pPr>
          </w:p>
          <w:p w14:paraId="4FB8D353" w14:textId="77777777" w:rsidR="009D7B8A" w:rsidRDefault="009D7B8A" w:rsidP="00B3509E">
            <w:pPr>
              <w:pStyle w:val="TableParagraph"/>
              <w:rPr>
                <w:b/>
                <w:i/>
                <w:sz w:val="26"/>
              </w:rPr>
            </w:pPr>
          </w:p>
          <w:p w14:paraId="0090078D" w14:textId="77777777" w:rsidR="009D7B8A" w:rsidRDefault="009D7B8A" w:rsidP="00B3509E">
            <w:pPr>
              <w:pStyle w:val="TableParagraph"/>
              <w:spacing w:before="220" w:line="271" w:lineRule="exact"/>
              <w:ind w:left="141" w:right="98"/>
              <w:jc w:val="center"/>
              <w:rPr>
                <w:sz w:val="24"/>
              </w:rPr>
            </w:pPr>
            <w:r>
              <w:rPr>
                <w:sz w:val="24"/>
              </w:rPr>
              <w:t>PPV</w:t>
            </w:r>
          </w:p>
        </w:tc>
        <w:tc>
          <w:tcPr>
            <w:tcW w:w="745" w:type="dxa"/>
            <w:tcBorders>
              <w:bottom w:val="single" w:sz="4" w:space="0" w:color="000000"/>
            </w:tcBorders>
          </w:tcPr>
          <w:p w14:paraId="307E4B05" w14:textId="77777777" w:rsidR="009D7B8A" w:rsidRDefault="009D7B8A" w:rsidP="00B3509E">
            <w:pPr>
              <w:pStyle w:val="TableParagraph"/>
              <w:rPr>
                <w:b/>
                <w:i/>
                <w:sz w:val="26"/>
              </w:rPr>
            </w:pPr>
          </w:p>
          <w:p w14:paraId="7810CB64" w14:textId="77777777" w:rsidR="009D7B8A" w:rsidRDefault="009D7B8A" w:rsidP="00B3509E">
            <w:pPr>
              <w:pStyle w:val="TableParagraph"/>
              <w:rPr>
                <w:b/>
                <w:i/>
                <w:sz w:val="26"/>
              </w:rPr>
            </w:pPr>
          </w:p>
          <w:p w14:paraId="3757B919" w14:textId="77777777" w:rsidR="009D7B8A" w:rsidRDefault="009D7B8A" w:rsidP="00B3509E">
            <w:pPr>
              <w:pStyle w:val="TableParagraph"/>
              <w:spacing w:before="220" w:line="271" w:lineRule="exact"/>
              <w:ind w:left="107" w:right="97"/>
              <w:jc w:val="center"/>
              <w:rPr>
                <w:sz w:val="24"/>
              </w:rPr>
            </w:pPr>
            <w:r>
              <w:rPr>
                <w:sz w:val="24"/>
              </w:rPr>
              <w:t>NPV</w:t>
            </w:r>
          </w:p>
        </w:tc>
        <w:tc>
          <w:tcPr>
            <w:tcW w:w="1140" w:type="dxa"/>
            <w:tcBorders>
              <w:bottom w:val="single" w:sz="4" w:space="0" w:color="000000"/>
            </w:tcBorders>
          </w:tcPr>
          <w:p w14:paraId="3B64B63F" w14:textId="77777777" w:rsidR="009D7B8A" w:rsidRDefault="009D7B8A" w:rsidP="00B3509E">
            <w:pPr>
              <w:pStyle w:val="TableParagraph"/>
              <w:rPr>
                <w:b/>
                <w:i/>
                <w:sz w:val="26"/>
              </w:rPr>
            </w:pPr>
          </w:p>
          <w:p w14:paraId="21B05146" w14:textId="77777777" w:rsidR="009D7B8A" w:rsidRDefault="009D7B8A" w:rsidP="00B3509E">
            <w:pPr>
              <w:pStyle w:val="TableParagraph"/>
              <w:rPr>
                <w:b/>
                <w:i/>
                <w:sz w:val="26"/>
              </w:rPr>
            </w:pPr>
          </w:p>
          <w:p w14:paraId="042AC1BA" w14:textId="77777777" w:rsidR="009D7B8A" w:rsidRDefault="009D7B8A" w:rsidP="00B3509E">
            <w:pPr>
              <w:pStyle w:val="TableParagraph"/>
              <w:spacing w:before="220" w:line="271" w:lineRule="exact"/>
              <w:ind w:left="109" w:right="96"/>
              <w:jc w:val="center"/>
              <w:rPr>
                <w:sz w:val="24"/>
              </w:rPr>
            </w:pPr>
            <w:r>
              <w:rPr>
                <w:sz w:val="24"/>
              </w:rPr>
              <w:t>Accuracy</w:t>
            </w:r>
          </w:p>
        </w:tc>
        <w:tc>
          <w:tcPr>
            <w:tcW w:w="981" w:type="dxa"/>
            <w:tcBorders>
              <w:bottom w:val="single" w:sz="4" w:space="0" w:color="000000"/>
            </w:tcBorders>
          </w:tcPr>
          <w:p w14:paraId="7756A122" w14:textId="77777777" w:rsidR="009D7B8A" w:rsidRDefault="009D7B8A" w:rsidP="00B3509E">
            <w:pPr>
              <w:pStyle w:val="TableParagraph"/>
              <w:rPr>
                <w:b/>
                <w:i/>
                <w:sz w:val="26"/>
              </w:rPr>
            </w:pPr>
          </w:p>
          <w:p w14:paraId="517087C4" w14:textId="77777777" w:rsidR="009D7B8A" w:rsidRDefault="009D7B8A" w:rsidP="00B3509E">
            <w:pPr>
              <w:pStyle w:val="TableParagraph"/>
              <w:rPr>
                <w:b/>
                <w:i/>
                <w:sz w:val="26"/>
              </w:rPr>
            </w:pPr>
          </w:p>
          <w:p w14:paraId="65155220" w14:textId="77777777" w:rsidR="009D7B8A" w:rsidRDefault="009D7B8A" w:rsidP="00B3509E">
            <w:pPr>
              <w:pStyle w:val="TableParagraph"/>
              <w:spacing w:before="220" w:line="271" w:lineRule="exact"/>
              <w:ind w:right="61"/>
              <w:jc w:val="center"/>
              <w:rPr>
                <w:sz w:val="24"/>
              </w:rPr>
            </w:pPr>
            <w:r>
              <w:rPr>
                <w:sz w:val="24"/>
              </w:rPr>
              <w:t>p</w:t>
            </w:r>
          </w:p>
        </w:tc>
        <w:tc>
          <w:tcPr>
            <w:tcW w:w="856" w:type="dxa"/>
            <w:tcBorders>
              <w:bottom w:val="single" w:sz="4" w:space="0" w:color="000000"/>
            </w:tcBorders>
          </w:tcPr>
          <w:p w14:paraId="7DFC935A" w14:textId="77777777" w:rsidR="009D7B8A" w:rsidRDefault="009D7B8A" w:rsidP="00B3509E">
            <w:pPr>
              <w:pStyle w:val="TableParagraph"/>
              <w:rPr>
                <w:b/>
                <w:i/>
                <w:sz w:val="26"/>
              </w:rPr>
            </w:pPr>
          </w:p>
          <w:p w14:paraId="5DADDBF4" w14:textId="77777777" w:rsidR="009D7B8A" w:rsidRDefault="009D7B8A" w:rsidP="00B3509E">
            <w:pPr>
              <w:pStyle w:val="TableParagraph"/>
              <w:rPr>
                <w:b/>
                <w:i/>
                <w:sz w:val="26"/>
              </w:rPr>
            </w:pPr>
          </w:p>
          <w:p w14:paraId="71DC0E02" w14:textId="77777777" w:rsidR="009D7B8A" w:rsidRDefault="009D7B8A" w:rsidP="00B3509E">
            <w:pPr>
              <w:pStyle w:val="TableParagraph"/>
              <w:spacing w:before="220" w:line="271" w:lineRule="exact"/>
              <w:ind w:left="167"/>
              <w:rPr>
                <w:sz w:val="24"/>
              </w:rPr>
            </w:pPr>
            <w:r>
              <w:rPr>
                <w:sz w:val="24"/>
              </w:rPr>
              <w:t>Kappa</w:t>
            </w:r>
          </w:p>
        </w:tc>
      </w:tr>
      <w:tr w:rsidR="009D7B8A" w14:paraId="6852EE99" w14:textId="77777777" w:rsidTr="00B3509E">
        <w:trPr>
          <w:trHeight w:val="565"/>
        </w:trPr>
        <w:tc>
          <w:tcPr>
            <w:tcW w:w="2127" w:type="dxa"/>
          </w:tcPr>
          <w:p w14:paraId="33DD937E" w14:textId="77777777" w:rsidR="009D7B8A" w:rsidRDefault="009D7B8A" w:rsidP="00B3509E">
            <w:pPr>
              <w:pStyle w:val="TableParagraph"/>
              <w:spacing w:line="276" w:lineRule="exact"/>
              <w:ind w:left="365" w:right="344" w:firstLine="189"/>
              <w:jc w:val="center"/>
              <w:rPr>
                <w:b/>
                <w:sz w:val="24"/>
              </w:rPr>
            </w:pPr>
            <w:r>
              <w:rPr>
                <w:b/>
                <w:sz w:val="24"/>
              </w:rPr>
              <w:t>Dental bulbosity</w:t>
            </w:r>
          </w:p>
        </w:tc>
        <w:tc>
          <w:tcPr>
            <w:tcW w:w="850" w:type="dxa"/>
            <w:tcBorders>
              <w:top w:val="single" w:sz="4" w:space="0" w:color="000000"/>
            </w:tcBorders>
          </w:tcPr>
          <w:p w14:paraId="56700A8F" w14:textId="77777777" w:rsidR="009D7B8A" w:rsidRDefault="009D7B8A" w:rsidP="00B3509E">
            <w:pPr>
              <w:pStyle w:val="TableParagraph"/>
            </w:pPr>
          </w:p>
        </w:tc>
        <w:tc>
          <w:tcPr>
            <w:tcW w:w="992" w:type="dxa"/>
            <w:tcBorders>
              <w:top w:val="single" w:sz="4" w:space="0" w:color="000000"/>
            </w:tcBorders>
          </w:tcPr>
          <w:p w14:paraId="2351FC39" w14:textId="77777777" w:rsidR="009D7B8A" w:rsidRDefault="009D7B8A" w:rsidP="00B3509E">
            <w:pPr>
              <w:pStyle w:val="TableParagraph"/>
            </w:pPr>
          </w:p>
        </w:tc>
        <w:tc>
          <w:tcPr>
            <w:tcW w:w="1276" w:type="dxa"/>
            <w:tcBorders>
              <w:top w:val="single" w:sz="4" w:space="0" w:color="000000"/>
            </w:tcBorders>
          </w:tcPr>
          <w:p w14:paraId="1B45DC3E" w14:textId="77777777" w:rsidR="009D7B8A" w:rsidRDefault="009D7B8A" w:rsidP="00B3509E">
            <w:pPr>
              <w:pStyle w:val="TableParagraph"/>
            </w:pPr>
          </w:p>
        </w:tc>
        <w:tc>
          <w:tcPr>
            <w:tcW w:w="1413" w:type="dxa"/>
            <w:tcBorders>
              <w:top w:val="single" w:sz="4" w:space="0" w:color="000000"/>
            </w:tcBorders>
          </w:tcPr>
          <w:p w14:paraId="621EFF94" w14:textId="77777777" w:rsidR="009D7B8A" w:rsidRDefault="009D7B8A" w:rsidP="00B3509E">
            <w:pPr>
              <w:pStyle w:val="TableParagraph"/>
            </w:pPr>
          </w:p>
        </w:tc>
        <w:tc>
          <w:tcPr>
            <w:tcW w:w="738" w:type="dxa"/>
            <w:tcBorders>
              <w:top w:val="single" w:sz="4" w:space="0" w:color="000000"/>
            </w:tcBorders>
          </w:tcPr>
          <w:p w14:paraId="5A3FAE6D" w14:textId="77777777" w:rsidR="009D7B8A" w:rsidRDefault="009D7B8A" w:rsidP="00B3509E">
            <w:pPr>
              <w:pStyle w:val="TableParagraph"/>
            </w:pPr>
          </w:p>
        </w:tc>
        <w:tc>
          <w:tcPr>
            <w:tcW w:w="745" w:type="dxa"/>
            <w:tcBorders>
              <w:top w:val="single" w:sz="4" w:space="0" w:color="000000"/>
            </w:tcBorders>
          </w:tcPr>
          <w:p w14:paraId="58136762" w14:textId="77777777" w:rsidR="009D7B8A" w:rsidRDefault="009D7B8A" w:rsidP="00B3509E">
            <w:pPr>
              <w:pStyle w:val="TableParagraph"/>
            </w:pPr>
          </w:p>
        </w:tc>
        <w:tc>
          <w:tcPr>
            <w:tcW w:w="1140" w:type="dxa"/>
            <w:tcBorders>
              <w:top w:val="single" w:sz="4" w:space="0" w:color="000000"/>
            </w:tcBorders>
          </w:tcPr>
          <w:p w14:paraId="7B7207FE" w14:textId="77777777" w:rsidR="009D7B8A" w:rsidRDefault="009D7B8A" w:rsidP="00B3509E">
            <w:pPr>
              <w:pStyle w:val="TableParagraph"/>
            </w:pPr>
          </w:p>
        </w:tc>
        <w:tc>
          <w:tcPr>
            <w:tcW w:w="981" w:type="dxa"/>
            <w:tcBorders>
              <w:top w:val="single" w:sz="4" w:space="0" w:color="000000"/>
            </w:tcBorders>
          </w:tcPr>
          <w:p w14:paraId="60A9A2F8" w14:textId="77777777" w:rsidR="009D7B8A" w:rsidRDefault="009D7B8A" w:rsidP="00B3509E">
            <w:pPr>
              <w:pStyle w:val="TableParagraph"/>
            </w:pPr>
          </w:p>
        </w:tc>
        <w:tc>
          <w:tcPr>
            <w:tcW w:w="856" w:type="dxa"/>
            <w:tcBorders>
              <w:top w:val="single" w:sz="4" w:space="0" w:color="000000"/>
            </w:tcBorders>
          </w:tcPr>
          <w:p w14:paraId="66DDDC22" w14:textId="77777777" w:rsidR="009D7B8A" w:rsidRDefault="009D7B8A" w:rsidP="00B3509E">
            <w:pPr>
              <w:pStyle w:val="TableParagraph"/>
            </w:pPr>
          </w:p>
        </w:tc>
      </w:tr>
      <w:tr w:rsidR="009D7B8A" w14:paraId="4CBC97D7" w14:textId="77777777" w:rsidTr="00B3509E">
        <w:trPr>
          <w:trHeight w:val="276"/>
        </w:trPr>
        <w:tc>
          <w:tcPr>
            <w:tcW w:w="2127" w:type="dxa"/>
            <w:tcBorders>
              <w:bottom w:val="single" w:sz="4" w:space="0" w:color="000000"/>
            </w:tcBorders>
          </w:tcPr>
          <w:p w14:paraId="50985326" w14:textId="77777777" w:rsidR="009D7B8A" w:rsidRDefault="009D7B8A" w:rsidP="00B3509E">
            <w:pPr>
              <w:pStyle w:val="TableParagraph"/>
              <w:spacing w:line="254" w:lineRule="exact"/>
              <w:ind w:left="230" w:right="231"/>
              <w:jc w:val="center"/>
              <w:rPr>
                <w:sz w:val="24"/>
              </w:rPr>
            </w:pPr>
            <w:r>
              <w:rPr>
                <w:sz w:val="24"/>
              </w:rPr>
              <w:t>No</w:t>
            </w:r>
          </w:p>
        </w:tc>
        <w:tc>
          <w:tcPr>
            <w:tcW w:w="850" w:type="dxa"/>
            <w:tcBorders>
              <w:bottom w:val="single" w:sz="4" w:space="0" w:color="000000"/>
            </w:tcBorders>
          </w:tcPr>
          <w:p w14:paraId="7EBAC466" w14:textId="77777777" w:rsidR="009D7B8A" w:rsidRDefault="009D7B8A" w:rsidP="00B3509E">
            <w:pPr>
              <w:pStyle w:val="TableParagraph"/>
              <w:spacing w:line="254" w:lineRule="exact"/>
              <w:ind w:left="139"/>
              <w:jc w:val="center"/>
              <w:rPr>
                <w:sz w:val="24"/>
              </w:rPr>
            </w:pPr>
            <w:r>
              <w:rPr>
                <w:sz w:val="24"/>
              </w:rPr>
              <w:t>34</w:t>
            </w:r>
          </w:p>
        </w:tc>
        <w:tc>
          <w:tcPr>
            <w:tcW w:w="992" w:type="dxa"/>
            <w:tcBorders>
              <w:bottom w:val="single" w:sz="4" w:space="0" w:color="000000"/>
            </w:tcBorders>
          </w:tcPr>
          <w:p w14:paraId="5E0D76F6" w14:textId="77777777" w:rsidR="009D7B8A" w:rsidRDefault="009D7B8A" w:rsidP="00B3509E">
            <w:pPr>
              <w:pStyle w:val="TableParagraph"/>
              <w:spacing w:line="254" w:lineRule="exact"/>
              <w:ind w:left="432"/>
              <w:rPr>
                <w:sz w:val="24"/>
              </w:rPr>
            </w:pPr>
            <w:r>
              <w:rPr>
                <w:sz w:val="24"/>
              </w:rPr>
              <w:t>9</w:t>
            </w:r>
          </w:p>
        </w:tc>
        <w:tc>
          <w:tcPr>
            <w:tcW w:w="1276" w:type="dxa"/>
          </w:tcPr>
          <w:p w14:paraId="4599A996" w14:textId="77777777" w:rsidR="009D7B8A" w:rsidRDefault="009D7B8A" w:rsidP="00B3509E">
            <w:pPr>
              <w:pStyle w:val="TableParagraph"/>
              <w:spacing w:line="254" w:lineRule="exact"/>
              <w:ind w:left="90" w:right="64"/>
              <w:jc w:val="center"/>
              <w:rPr>
                <w:sz w:val="24"/>
              </w:rPr>
            </w:pPr>
            <w:r>
              <w:rPr>
                <w:sz w:val="24"/>
              </w:rPr>
              <w:t>47,1</w:t>
            </w:r>
          </w:p>
        </w:tc>
        <w:tc>
          <w:tcPr>
            <w:tcW w:w="1413" w:type="dxa"/>
          </w:tcPr>
          <w:p w14:paraId="330BC0C0" w14:textId="77777777" w:rsidR="009D7B8A" w:rsidRDefault="009D7B8A" w:rsidP="00B3509E">
            <w:pPr>
              <w:pStyle w:val="TableParagraph"/>
              <w:spacing w:line="254" w:lineRule="exact"/>
              <w:ind w:left="116" w:right="61"/>
              <w:jc w:val="center"/>
              <w:rPr>
                <w:sz w:val="24"/>
              </w:rPr>
            </w:pPr>
            <w:r>
              <w:rPr>
                <w:sz w:val="24"/>
              </w:rPr>
              <w:t>97,1</w:t>
            </w:r>
          </w:p>
        </w:tc>
        <w:tc>
          <w:tcPr>
            <w:tcW w:w="738" w:type="dxa"/>
          </w:tcPr>
          <w:p w14:paraId="64EE56BF" w14:textId="77777777" w:rsidR="009D7B8A" w:rsidRDefault="009D7B8A" w:rsidP="00B3509E">
            <w:pPr>
              <w:pStyle w:val="TableParagraph"/>
              <w:spacing w:line="254" w:lineRule="exact"/>
              <w:ind w:left="140" w:right="98"/>
              <w:jc w:val="center"/>
              <w:rPr>
                <w:sz w:val="24"/>
              </w:rPr>
            </w:pPr>
            <w:r>
              <w:rPr>
                <w:sz w:val="24"/>
              </w:rPr>
              <w:t>88,9</w:t>
            </w:r>
          </w:p>
        </w:tc>
        <w:tc>
          <w:tcPr>
            <w:tcW w:w="745" w:type="dxa"/>
          </w:tcPr>
          <w:p w14:paraId="2682C4CA" w14:textId="77777777" w:rsidR="009D7B8A" w:rsidRDefault="009D7B8A" w:rsidP="00B3509E">
            <w:pPr>
              <w:pStyle w:val="TableParagraph"/>
              <w:spacing w:line="254" w:lineRule="exact"/>
              <w:ind w:left="107" w:right="95"/>
              <w:jc w:val="center"/>
              <w:rPr>
                <w:sz w:val="24"/>
              </w:rPr>
            </w:pPr>
            <w:r>
              <w:rPr>
                <w:sz w:val="24"/>
              </w:rPr>
              <w:t>79,1</w:t>
            </w:r>
          </w:p>
        </w:tc>
        <w:tc>
          <w:tcPr>
            <w:tcW w:w="1140" w:type="dxa"/>
          </w:tcPr>
          <w:p w14:paraId="01C44657" w14:textId="77777777" w:rsidR="009D7B8A" w:rsidRDefault="009D7B8A" w:rsidP="00B3509E">
            <w:pPr>
              <w:pStyle w:val="TableParagraph"/>
              <w:spacing w:line="254" w:lineRule="exact"/>
              <w:ind w:left="109" w:right="94"/>
              <w:jc w:val="center"/>
              <w:rPr>
                <w:sz w:val="24"/>
              </w:rPr>
            </w:pPr>
            <w:r>
              <w:rPr>
                <w:sz w:val="24"/>
              </w:rPr>
              <w:t>80,8</w:t>
            </w:r>
          </w:p>
        </w:tc>
        <w:tc>
          <w:tcPr>
            <w:tcW w:w="981" w:type="dxa"/>
          </w:tcPr>
          <w:p w14:paraId="61CB199F" w14:textId="77777777" w:rsidR="009D7B8A" w:rsidRDefault="009D7B8A" w:rsidP="00B3509E">
            <w:pPr>
              <w:pStyle w:val="TableParagraph"/>
              <w:rPr>
                <w:sz w:val="20"/>
              </w:rPr>
            </w:pPr>
          </w:p>
        </w:tc>
        <w:tc>
          <w:tcPr>
            <w:tcW w:w="856" w:type="dxa"/>
          </w:tcPr>
          <w:p w14:paraId="47A2D470" w14:textId="77777777" w:rsidR="009D7B8A" w:rsidRDefault="009D7B8A" w:rsidP="00B3509E">
            <w:pPr>
              <w:pStyle w:val="TableParagraph"/>
              <w:rPr>
                <w:sz w:val="20"/>
              </w:rPr>
            </w:pPr>
          </w:p>
        </w:tc>
      </w:tr>
      <w:tr w:rsidR="009D7B8A" w14:paraId="3959A1F2" w14:textId="77777777" w:rsidTr="00B3509E">
        <w:trPr>
          <w:trHeight w:val="287"/>
        </w:trPr>
        <w:tc>
          <w:tcPr>
            <w:tcW w:w="2127" w:type="dxa"/>
            <w:tcBorders>
              <w:top w:val="single" w:sz="4" w:space="0" w:color="000000"/>
            </w:tcBorders>
          </w:tcPr>
          <w:p w14:paraId="7A19F40F" w14:textId="77777777" w:rsidR="009D7B8A" w:rsidRDefault="009D7B8A" w:rsidP="00B3509E">
            <w:pPr>
              <w:pStyle w:val="TableParagraph"/>
              <w:spacing w:before="1" w:line="263" w:lineRule="exact"/>
              <w:ind w:left="230" w:right="228"/>
              <w:jc w:val="center"/>
              <w:rPr>
                <w:sz w:val="24"/>
              </w:rPr>
            </w:pPr>
            <w:r>
              <w:rPr>
                <w:sz w:val="24"/>
              </w:rPr>
              <w:t>Yes</w:t>
            </w:r>
          </w:p>
          <w:p w14:paraId="50B4E54D" w14:textId="77777777" w:rsidR="009D7B8A" w:rsidRDefault="009D7B8A" w:rsidP="00B3509E">
            <w:pPr>
              <w:pStyle w:val="TableParagraph"/>
              <w:spacing w:before="1" w:line="263" w:lineRule="exact"/>
              <w:ind w:left="230" w:right="228"/>
              <w:jc w:val="center"/>
              <w:rPr>
                <w:sz w:val="24"/>
              </w:rPr>
            </w:pPr>
          </w:p>
        </w:tc>
        <w:tc>
          <w:tcPr>
            <w:tcW w:w="850" w:type="dxa"/>
            <w:tcBorders>
              <w:top w:val="single" w:sz="4" w:space="0" w:color="000000"/>
            </w:tcBorders>
          </w:tcPr>
          <w:p w14:paraId="46CD8C92" w14:textId="77777777" w:rsidR="009D7B8A" w:rsidRDefault="009D7B8A" w:rsidP="00B3509E">
            <w:pPr>
              <w:pStyle w:val="TableParagraph"/>
              <w:spacing w:before="1" w:line="263" w:lineRule="exact"/>
              <w:ind w:left="139"/>
              <w:jc w:val="center"/>
              <w:rPr>
                <w:sz w:val="24"/>
              </w:rPr>
            </w:pPr>
            <w:r>
              <w:rPr>
                <w:sz w:val="24"/>
              </w:rPr>
              <w:t>1</w:t>
            </w:r>
          </w:p>
        </w:tc>
        <w:tc>
          <w:tcPr>
            <w:tcW w:w="992" w:type="dxa"/>
            <w:tcBorders>
              <w:top w:val="single" w:sz="4" w:space="0" w:color="000000"/>
            </w:tcBorders>
          </w:tcPr>
          <w:p w14:paraId="56968F76" w14:textId="77777777" w:rsidR="009D7B8A" w:rsidRDefault="009D7B8A" w:rsidP="00B3509E">
            <w:pPr>
              <w:pStyle w:val="TableParagraph"/>
              <w:spacing w:before="1" w:line="263" w:lineRule="exact"/>
              <w:ind w:left="372"/>
              <w:rPr>
                <w:sz w:val="24"/>
              </w:rPr>
            </w:pPr>
            <w:r>
              <w:rPr>
                <w:sz w:val="24"/>
              </w:rPr>
              <w:t>8</w:t>
            </w:r>
          </w:p>
        </w:tc>
        <w:tc>
          <w:tcPr>
            <w:tcW w:w="1276" w:type="dxa"/>
          </w:tcPr>
          <w:p w14:paraId="690A7436" w14:textId="77777777" w:rsidR="009D7B8A" w:rsidRDefault="009D7B8A" w:rsidP="00B3509E">
            <w:pPr>
              <w:pStyle w:val="TableParagraph"/>
              <w:spacing w:line="265" w:lineRule="exact"/>
              <w:ind w:left="27"/>
              <w:jc w:val="center"/>
              <w:rPr>
                <w:sz w:val="24"/>
              </w:rPr>
            </w:pPr>
            <w:r>
              <w:rPr>
                <w:sz w:val="24"/>
              </w:rPr>
              <w:t>%</w:t>
            </w:r>
          </w:p>
        </w:tc>
        <w:tc>
          <w:tcPr>
            <w:tcW w:w="1413" w:type="dxa"/>
          </w:tcPr>
          <w:p w14:paraId="51192D5C" w14:textId="77777777" w:rsidR="009D7B8A" w:rsidRDefault="009D7B8A" w:rsidP="00B3509E">
            <w:pPr>
              <w:pStyle w:val="TableParagraph"/>
              <w:spacing w:line="265" w:lineRule="exact"/>
              <w:ind w:left="55"/>
              <w:jc w:val="center"/>
              <w:rPr>
                <w:sz w:val="24"/>
              </w:rPr>
            </w:pPr>
            <w:r>
              <w:rPr>
                <w:sz w:val="24"/>
              </w:rPr>
              <w:t>%</w:t>
            </w:r>
          </w:p>
        </w:tc>
        <w:tc>
          <w:tcPr>
            <w:tcW w:w="738" w:type="dxa"/>
          </w:tcPr>
          <w:p w14:paraId="4DEDF1EC" w14:textId="77777777" w:rsidR="009D7B8A" w:rsidRDefault="009D7B8A" w:rsidP="00B3509E">
            <w:pPr>
              <w:pStyle w:val="TableParagraph"/>
              <w:spacing w:line="265" w:lineRule="exact"/>
              <w:ind w:left="43"/>
              <w:jc w:val="center"/>
              <w:rPr>
                <w:sz w:val="24"/>
              </w:rPr>
            </w:pPr>
            <w:r>
              <w:rPr>
                <w:sz w:val="24"/>
              </w:rPr>
              <w:t>%</w:t>
            </w:r>
          </w:p>
        </w:tc>
        <w:tc>
          <w:tcPr>
            <w:tcW w:w="745" w:type="dxa"/>
          </w:tcPr>
          <w:p w14:paraId="3C66B9DC" w14:textId="77777777" w:rsidR="009D7B8A" w:rsidRDefault="009D7B8A" w:rsidP="00B3509E">
            <w:pPr>
              <w:pStyle w:val="TableParagraph"/>
              <w:spacing w:line="265" w:lineRule="exact"/>
              <w:ind w:left="13"/>
              <w:jc w:val="center"/>
              <w:rPr>
                <w:sz w:val="24"/>
              </w:rPr>
            </w:pPr>
            <w:r>
              <w:rPr>
                <w:sz w:val="24"/>
              </w:rPr>
              <w:t>%</w:t>
            </w:r>
          </w:p>
        </w:tc>
        <w:tc>
          <w:tcPr>
            <w:tcW w:w="1140" w:type="dxa"/>
          </w:tcPr>
          <w:p w14:paraId="4BF4FF91" w14:textId="77777777" w:rsidR="009D7B8A" w:rsidRDefault="009D7B8A" w:rsidP="00B3509E">
            <w:pPr>
              <w:pStyle w:val="TableParagraph"/>
              <w:spacing w:line="265" w:lineRule="exact"/>
              <w:ind w:left="16"/>
              <w:jc w:val="center"/>
              <w:rPr>
                <w:sz w:val="24"/>
              </w:rPr>
            </w:pPr>
            <w:r>
              <w:rPr>
                <w:sz w:val="24"/>
              </w:rPr>
              <w:t>%</w:t>
            </w:r>
          </w:p>
        </w:tc>
        <w:tc>
          <w:tcPr>
            <w:tcW w:w="981" w:type="dxa"/>
          </w:tcPr>
          <w:p w14:paraId="10FD44EE" w14:textId="77777777" w:rsidR="009D7B8A" w:rsidRDefault="009D7B8A" w:rsidP="00B3509E">
            <w:pPr>
              <w:pStyle w:val="TableParagraph"/>
              <w:spacing w:line="265" w:lineRule="exact"/>
              <w:ind w:left="110" w:right="129"/>
              <w:jc w:val="center"/>
              <w:rPr>
                <w:sz w:val="24"/>
              </w:rPr>
            </w:pPr>
            <w:r>
              <w:rPr>
                <w:sz w:val="24"/>
              </w:rPr>
              <w:t>0,021</w:t>
            </w:r>
          </w:p>
        </w:tc>
        <w:tc>
          <w:tcPr>
            <w:tcW w:w="856" w:type="dxa"/>
          </w:tcPr>
          <w:p w14:paraId="5F4A1D79" w14:textId="77777777" w:rsidR="009D7B8A" w:rsidRDefault="009D7B8A" w:rsidP="00B3509E">
            <w:pPr>
              <w:pStyle w:val="TableParagraph"/>
              <w:spacing w:line="265" w:lineRule="exact"/>
              <w:ind w:left="165"/>
              <w:rPr>
                <w:sz w:val="24"/>
              </w:rPr>
            </w:pPr>
            <w:r>
              <w:rPr>
                <w:sz w:val="24"/>
              </w:rPr>
              <w:t>0,503</w:t>
            </w:r>
          </w:p>
        </w:tc>
      </w:tr>
      <w:tr w:rsidR="009D7B8A" w14:paraId="10821920" w14:textId="77777777" w:rsidTr="00B3509E">
        <w:trPr>
          <w:trHeight w:val="564"/>
        </w:trPr>
        <w:tc>
          <w:tcPr>
            <w:tcW w:w="2127" w:type="dxa"/>
          </w:tcPr>
          <w:p w14:paraId="3EA68579" w14:textId="77777777" w:rsidR="009D7B8A" w:rsidRDefault="009D7B8A" w:rsidP="00B3509E">
            <w:pPr>
              <w:pStyle w:val="TableParagraph"/>
              <w:spacing w:line="276" w:lineRule="exact"/>
              <w:ind w:left="137" w:right="118" w:firstLine="417"/>
              <w:jc w:val="center"/>
              <w:rPr>
                <w:b/>
                <w:sz w:val="24"/>
              </w:rPr>
            </w:pPr>
            <w:r>
              <w:rPr>
                <w:b/>
                <w:sz w:val="24"/>
              </w:rPr>
              <w:t>Proximity to the IANC</w:t>
            </w:r>
          </w:p>
        </w:tc>
        <w:tc>
          <w:tcPr>
            <w:tcW w:w="850" w:type="dxa"/>
          </w:tcPr>
          <w:p w14:paraId="155B5484" w14:textId="77777777" w:rsidR="009D7B8A" w:rsidRDefault="009D7B8A" w:rsidP="00B3509E">
            <w:pPr>
              <w:pStyle w:val="TableParagraph"/>
            </w:pPr>
          </w:p>
        </w:tc>
        <w:tc>
          <w:tcPr>
            <w:tcW w:w="992" w:type="dxa"/>
          </w:tcPr>
          <w:p w14:paraId="6BC61275" w14:textId="77777777" w:rsidR="009D7B8A" w:rsidRDefault="009D7B8A" w:rsidP="00B3509E">
            <w:pPr>
              <w:pStyle w:val="TableParagraph"/>
            </w:pPr>
          </w:p>
        </w:tc>
        <w:tc>
          <w:tcPr>
            <w:tcW w:w="1276" w:type="dxa"/>
          </w:tcPr>
          <w:p w14:paraId="28BF0FC9" w14:textId="77777777" w:rsidR="009D7B8A" w:rsidRDefault="009D7B8A" w:rsidP="00B3509E">
            <w:pPr>
              <w:pStyle w:val="TableParagraph"/>
            </w:pPr>
          </w:p>
        </w:tc>
        <w:tc>
          <w:tcPr>
            <w:tcW w:w="1413" w:type="dxa"/>
          </w:tcPr>
          <w:p w14:paraId="44CD6078" w14:textId="77777777" w:rsidR="009D7B8A" w:rsidRDefault="009D7B8A" w:rsidP="00B3509E">
            <w:pPr>
              <w:pStyle w:val="TableParagraph"/>
            </w:pPr>
          </w:p>
        </w:tc>
        <w:tc>
          <w:tcPr>
            <w:tcW w:w="738" w:type="dxa"/>
          </w:tcPr>
          <w:p w14:paraId="15FABC41" w14:textId="77777777" w:rsidR="009D7B8A" w:rsidRDefault="009D7B8A" w:rsidP="00B3509E">
            <w:pPr>
              <w:pStyle w:val="TableParagraph"/>
            </w:pPr>
          </w:p>
        </w:tc>
        <w:tc>
          <w:tcPr>
            <w:tcW w:w="745" w:type="dxa"/>
          </w:tcPr>
          <w:p w14:paraId="4F14C93A" w14:textId="77777777" w:rsidR="009D7B8A" w:rsidRDefault="009D7B8A" w:rsidP="00B3509E">
            <w:pPr>
              <w:pStyle w:val="TableParagraph"/>
            </w:pPr>
          </w:p>
        </w:tc>
        <w:tc>
          <w:tcPr>
            <w:tcW w:w="1140" w:type="dxa"/>
          </w:tcPr>
          <w:p w14:paraId="6B789813" w14:textId="77777777" w:rsidR="009D7B8A" w:rsidRDefault="009D7B8A" w:rsidP="00B3509E">
            <w:pPr>
              <w:pStyle w:val="TableParagraph"/>
            </w:pPr>
          </w:p>
        </w:tc>
        <w:tc>
          <w:tcPr>
            <w:tcW w:w="981" w:type="dxa"/>
          </w:tcPr>
          <w:p w14:paraId="0C6F0139" w14:textId="77777777" w:rsidR="009D7B8A" w:rsidRDefault="009D7B8A" w:rsidP="00B3509E">
            <w:pPr>
              <w:pStyle w:val="TableParagraph"/>
            </w:pPr>
          </w:p>
        </w:tc>
        <w:tc>
          <w:tcPr>
            <w:tcW w:w="856" w:type="dxa"/>
          </w:tcPr>
          <w:p w14:paraId="198EA5FA" w14:textId="77777777" w:rsidR="009D7B8A" w:rsidRDefault="009D7B8A" w:rsidP="00B3509E">
            <w:pPr>
              <w:pStyle w:val="TableParagraph"/>
            </w:pPr>
          </w:p>
        </w:tc>
      </w:tr>
      <w:tr w:rsidR="009D7B8A" w14:paraId="26593323" w14:textId="77777777" w:rsidTr="00B3509E">
        <w:trPr>
          <w:trHeight w:val="276"/>
        </w:trPr>
        <w:tc>
          <w:tcPr>
            <w:tcW w:w="2127" w:type="dxa"/>
            <w:tcBorders>
              <w:bottom w:val="single" w:sz="4" w:space="0" w:color="000000"/>
            </w:tcBorders>
          </w:tcPr>
          <w:p w14:paraId="6A0AA808" w14:textId="77777777" w:rsidR="009D7B8A" w:rsidRDefault="009D7B8A" w:rsidP="00B3509E">
            <w:pPr>
              <w:pStyle w:val="TableParagraph"/>
              <w:spacing w:line="254" w:lineRule="exact"/>
              <w:ind w:left="230" w:right="231"/>
              <w:jc w:val="center"/>
              <w:rPr>
                <w:sz w:val="24"/>
              </w:rPr>
            </w:pPr>
            <w:r>
              <w:rPr>
                <w:sz w:val="24"/>
              </w:rPr>
              <w:t>No</w:t>
            </w:r>
          </w:p>
        </w:tc>
        <w:tc>
          <w:tcPr>
            <w:tcW w:w="850" w:type="dxa"/>
            <w:tcBorders>
              <w:bottom w:val="single" w:sz="4" w:space="0" w:color="000000"/>
            </w:tcBorders>
          </w:tcPr>
          <w:p w14:paraId="35DD18B8" w14:textId="77777777" w:rsidR="009D7B8A" w:rsidRDefault="009D7B8A" w:rsidP="00B3509E">
            <w:pPr>
              <w:pStyle w:val="TableParagraph"/>
              <w:spacing w:line="254" w:lineRule="exact"/>
              <w:ind w:left="139"/>
              <w:jc w:val="center"/>
              <w:rPr>
                <w:sz w:val="24"/>
              </w:rPr>
            </w:pPr>
            <w:r>
              <w:rPr>
                <w:sz w:val="24"/>
              </w:rPr>
              <w:t>0</w:t>
            </w:r>
          </w:p>
        </w:tc>
        <w:tc>
          <w:tcPr>
            <w:tcW w:w="992" w:type="dxa"/>
            <w:tcBorders>
              <w:bottom w:val="single" w:sz="4" w:space="0" w:color="000000"/>
            </w:tcBorders>
          </w:tcPr>
          <w:p w14:paraId="7E0A0E33" w14:textId="77777777" w:rsidR="009D7B8A" w:rsidRDefault="009D7B8A" w:rsidP="00B3509E">
            <w:pPr>
              <w:pStyle w:val="TableParagraph"/>
              <w:spacing w:line="254" w:lineRule="exact"/>
              <w:ind w:left="432"/>
              <w:rPr>
                <w:sz w:val="24"/>
              </w:rPr>
            </w:pPr>
            <w:r>
              <w:rPr>
                <w:sz w:val="24"/>
              </w:rPr>
              <w:t>3</w:t>
            </w:r>
          </w:p>
        </w:tc>
        <w:tc>
          <w:tcPr>
            <w:tcW w:w="1276" w:type="dxa"/>
          </w:tcPr>
          <w:p w14:paraId="62CFC60B" w14:textId="77777777" w:rsidR="009D7B8A" w:rsidRDefault="009D7B8A" w:rsidP="00B3509E">
            <w:pPr>
              <w:pStyle w:val="TableParagraph"/>
              <w:spacing w:line="254" w:lineRule="exact"/>
              <w:ind w:left="90" w:right="64"/>
              <w:jc w:val="center"/>
              <w:rPr>
                <w:sz w:val="24"/>
              </w:rPr>
            </w:pPr>
            <w:r>
              <w:rPr>
                <w:sz w:val="24"/>
              </w:rPr>
              <w:t>93,9</w:t>
            </w:r>
          </w:p>
        </w:tc>
        <w:tc>
          <w:tcPr>
            <w:tcW w:w="1413" w:type="dxa"/>
          </w:tcPr>
          <w:p w14:paraId="57ED7613" w14:textId="77777777" w:rsidR="009D7B8A" w:rsidRDefault="009D7B8A" w:rsidP="00B3509E">
            <w:pPr>
              <w:pStyle w:val="TableParagraph"/>
              <w:spacing w:line="254" w:lineRule="exact"/>
              <w:ind w:left="116" w:right="61"/>
              <w:jc w:val="center"/>
              <w:rPr>
                <w:sz w:val="24"/>
              </w:rPr>
            </w:pPr>
            <w:r>
              <w:rPr>
                <w:sz w:val="24"/>
              </w:rPr>
              <w:t>0</w:t>
            </w:r>
          </w:p>
        </w:tc>
        <w:tc>
          <w:tcPr>
            <w:tcW w:w="738" w:type="dxa"/>
          </w:tcPr>
          <w:p w14:paraId="4BD7AE30" w14:textId="77777777" w:rsidR="009D7B8A" w:rsidRDefault="009D7B8A" w:rsidP="00B3509E">
            <w:pPr>
              <w:pStyle w:val="TableParagraph"/>
              <w:spacing w:line="254" w:lineRule="exact"/>
              <w:ind w:left="140" w:right="98"/>
              <w:jc w:val="center"/>
              <w:rPr>
                <w:sz w:val="24"/>
              </w:rPr>
            </w:pPr>
            <w:r>
              <w:rPr>
                <w:sz w:val="24"/>
              </w:rPr>
              <w:t>93,9</w:t>
            </w:r>
          </w:p>
        </w:tc>
        <w:tc>
          <w:tcPr>
            <w:tcW w:w="745" w:type="dxa"/>
          </w:tcPr>
          <w:p w14:paraId="2C4247DF" w14:textId="77777777" w:rsidR="009D7B8A" w:rsidRDefault="009D7B8A" w:rsidP="00B3509E">
            <w:pPr>
              <w:pStyle w:val="TableParagraph"/>
              <w:spacing w:line="254" w:lineRule="exact"/>
              <w:ind w:left="107" w:right="95"/>
              <w:jc w:val="center"/>
              <w:rPr>
                <w:sz w:val="24"/>
              </w:rPr>
            </w:pPr>
            <w:r>
              <w:rPr>
                <w:sz w:val="24"/>
              </w:rPr>
              <w:t>0</w:t>
            </w:r>
          </w:p>
        </w:tc>
        <w:tc>
          <w:tcPr>
            <w:tcW w:w="1140" w:type="dxa"/>
          </w:tcPr>
          <w:p w14:paraId="05CC0717" w14:textId="77777777" w:rsidR="009D7B8A" w:rsidRDefault="009D7B8A" w:rsidP="00B3509E">
            <w:pPr>
              <w:pStyle w:val="TableParagraph"/>
              <w:spacing w:line="254" w:lineRule="exact"/>
              <w:ind w:left="109" w:right="94"/>
              <w:jc w:val="center"/>
              <w:rPr>
                <w:sz w:val="24"/>
              </w:rPr>
            </w:pPr>
            <w:r>
              <w:rPr>
                <w:sz w:val="24"/>
              </w:rPr>
              <w:t>88,5</w:t>
            </w:r>
          </w:p>
        </w:tc>
        <w:tc>
          <w:tcPr>
            <w:tcW w:w="981" w:type="dxa"/>
          </w:tcPr>
          <w:p w14:paraId="7F389EFF" w14:textId="77777777" w:rsidR="009D7B8A" w:rsidRDefault="009D7B8A" w:rsidP="00B3509E">
            <w:pPr>
              <w:pStyle w:val="TableParagraph"/>
              <w:spacing w:line="254" w:lineRule="exact"/>
              <w:ind w:left="110" w:right="129"/>
              <w:jc w:val="center"/>
              <w:rPr>
                <w:sz w:val="24"/>
              </w:rPr>
            </w:pPr>
            <w:r>
              <w:rPr>
                <w:sz w:val="24"/>
              </w:rPr>
              <w:t>1,00</w:t>
            </w:r>
          </w:p>
        </w:tc>
        <w:tc>
          <w:tcPr>
            <w:tcW w:w="856" w:type="dxa"/>
          </w:tcPr>
          <w:p w14:paraId="3A388BD5" w14:textId="77777777" w:rsidR="009D7B8A" w:rsidRDefault="009D7B8A" w:rsidP="00B3509E">
            <w:pPr>
              <w:pStyle w:val="TableParagraph"/>
              <w:spacing w:line="254" w:lineRule="exact"/>
              <w:ind w:left="165"/>
              <w:rPr>
                <w:sz w:val="24"/>
              </w:rPr>
            </w:pPr>
            <w:r>
              <w:rPr>
                <w:sz w:val="24"/>
              </w:rPr>
              <w:t>0,691</w:t>
            </w:r>
          </w:p>
        </w:tc>
      </w:tr>
      <w:tr w:rsidR="009D7B8A" w14:paraId="1FC8EB1C" w14:textId="77777777" w:rsidTr="00B3509E">
        <w:trPr>
          <w:trHeight w:val="420"/>
        </w:trPr>
        <w:tc>
          <w:tcPr>
            <w:tcW w:w="2127" w:type="dxa"/>
            <w:tcBorders>
              <w:top w:val="single" w:sz="4" w:space="0" w:color="000000"/>
            </w:tcBorders>
          </w:tcPr>
          <w:p w14:paraId="470B8780" w14:textId="77777777" w:rsidR="009D7B8A" w:rsidRDefault="009D7B8A" w:rsidP="00B3509E">
            <w:pPr>
              <w:pStyle w:val="TableParagraph"/>
              <w:spacing w:line="275" w:lineRule="exact"/>
              <w:ind w:left="230" w:right="228"/>
              <w:jc w:val="center"/>
              <w:rPr>
                <w:sz w:val="24"/>
              </w:rPr>
            </w:pPr>
            <w:r>
              <w:rPr>
                <w:sz w:val="24"/>
              </w:rPr>
              <w:t>Yes</w:t>
            </w:r>
          </w:p>
        </w:tc>
        <w:tc>
          <w:tcPr>
            <w:tcW w:w="850" w:type="dxa"/>
            <w:tcBorders>
              <w:top w:val="single" w:sz="4" w:space="0" w:color="000000"/>
            </w:tcBorders>
          </w:tcPr>
          <w:p w14:paraId="205A25C6" w14:textId="77777777" w:rsidR="009D7B8A" w:rsidRDefault="009D7B8A" w:rsidP="00B3509E">
            <w:pPr>
              <w:pStyle w:val="TableParagraph"/>
              <w:spacing w:line="275" w:lineRule="exact"/>
              <w:ind w:left="139"/>
              <w:jc w:val="center"/>
              <w:rPr>
                <w:sz w:val="24"/>
              </w:rPr>
            </w:pPr>
            <w:r>
              <w:rPr>
                <w:sz w:val="24"/>
              </w:rPr>
              <w:t>3</w:t>
            </w:r>
          </w:p>
        </w:tc>
        <w:tc>
          <w:tcPr>
            <w:tcW w:w="992" w:type="dxa"/>
            <w:tcBorders>
              <w:top w:val="single" w:sz="4" w:space="0" w:color="000000"/>
            </w:tcBorders>
          </w:tcPr>
          <w:p w14:paraId="3D67E277" w14:textId="77777777" w:rsidR="009D7B8A" w:rsidRDefault="009D7B8A" w:rsidP="00B3509E">
            <w:pPr>
              <w:pStyle w:val="TableParagraph"/>
              <w:spacing w:line="275" w:lineRule="exact"/>
              <w:ind w:left="376"/>
              <w:rPr>
                <w:sz w:val="24"/>
              </w:rPr>
            </w:pPr>
            <w:r>
              <w:rPr>
                <w:sz w:val="24"/>
              </w:rPr>
              <w:t>46</w:t>
            </w:r>
          </w:p>
        </w:tc>
        <w:tc>
          <w:tcPr>
            <w:tcW w:w="1276" w:type="dxa"/>
          </w:tcPr>
          <w:p w14:paraId="5567B849" w14:textId="77777777" w:rsidR="009D7B8A" w:rsidRDefault="009D7B8A" w:rsidP="00B3509E">
            <w:pPr>
              <w:pStyle w:val="TableParagraph"/>
              <w:spacing w:line="265" w:lineRule="exact"/>
              <w:ind w:left="27"/>
              <w:jc w:val="center"/>
              <w:rPr>
                <w:sz w:val="24"/>
              </w:rPr>
            </w:pPr>
            <w:r>
              <w:rPr>
                <w:sz w:val="24"/>
              </w:rPr>
              <w:t>%</w:t>
            </w:r>
          </w:p>
        </w:tc>
        <w:tc>
          <w:tcPr>
            <w:tcW w:w="1413" w:type="dxa"/>
          </w:tcPr>
          <w:p w14:paraId="0715A62F" w14:textId="77777777" w:rsidR="009D7B8A" w:rsidRDefault="009D7B8A" w:rsidP="00B3509E">
            <w:pPr>
              <w:pStyle w:val="TableParagraph"/>
              <w:spacing w:line="265" w:lineRule="exact"/>
              <w:ind w:left="55"/>
              <w:jc w:val="center"/>
              <w:rPr>
                <w:sz w:val="24"/>
              </w:rPr>
            </w:pPr>
            <w:r>
              <w:rPr>
                <w:sz w:val="24"/>
              </w:rPr>
              <w:t>%</w:t>
            </w:r>
          </w:p>
        </w:tc>
        <w:tc>
          <w:tcPr>
            <w:tcW w:w="738" w:type="dxa"/>
          </w:tcPr>
          <w:p w14:paraId="64950E7F" w14:textId="77777777" w:rsidR="009D7B8A" w:rsidRDefault="009D7B8A" w:rsidP="00B3509E">
            <w:pPr>
              <w:pStyle w:val="TableParagraph"/>
              <w:spacing w:line="265" w:lineRule="exact"/>
              <w:ind w:left="43"/>
              <w:jc w:val="center"/>
              <w:rPr>
                <w:sz w:val="24"/>
              </w:rPr>
            </w:pPr>
            <w:r>
              <w:rPr>
                <w:sz w:val="24"/>
              </w:rPr>
              <w:t>%</w:t>
            </w:r>
          </w:p>
        </w:tc>
        <w:tc>
          <w:tcPr>
            <w:tcW w:w="745" w:type="dxa"/>
          </w:tcPr>
          <w:p w14:paraId="455A0B88" w14:textId="77777777" w:rsidR="009D7B8A" w:rsidRDefault="009D7B8A" w:rsidP="00B3509E">
            <w:pPr>
              <w:pStyle w:val="TableParagraph"/>
              <w:spacing w:line="265" w:lineRule="exact"/>
              <w:ind w:left="13"/>
              <w:jc w:val="center"/>
              <w:rPr>
                <w:sz w:val="24"/>
              </w:rPr>
            </w:pPr>
            <w:r>
              <w:rPr>
                <w:sz w:val="24"/>
              </w:rPr>
              <w:t>%</w:t>
            </w:r>
          </w:p>
        </w:tc>
        <w:tc>
          <w:tcPr>
            <w:tcW w:w="1140" w:type="dxa"/>
          </w:tcPr>
          <w:p w14:paraId="2A7941BD" w14:textId="77777777" w:rsidR="009D7B8A" w:rsidRDefault="009D7B8A" w:rsidP="00B3509E">
            <w:pPr>
              <w:pStyle w:val="TableParagraph"/>
              <w:spacing w:line="265" w:lineRule="exact"/>
              <w:ind w:left="16"/>
              <w:jc w:val="center"/>
              <w:rPr>
                <w:sz w:val="24"/>
              </w:rPr>
            </w:pPr>
            <w:r>
              <w:rPr>
                <w:sz w:val="24"/>
              </w:rPr>
              <w:t>%</w:t>
            </w:r>
          </w:p>
        </w:tc>
        <w:tc>
          <w:tcPr>
            <w:tcW w:w="981" w:type="dxa"/>
          </w:tcPr>
          <w:p w14:paraId="08DBC7A1" w14:textId="77777777" w:rsidR="009D7B8A" w:rsidRDefault="009D7B8A" w:rsidP="00B3509E">
            <w:pPr>
              <w:pStyle w:val="TableParagraph"/>
            </w:pPr>
          </w:p>
        </w:tc>
        <w:tc>
          <w:tcPr>
            <w:tcW w:w="856" w:type="dxa"/>
          </w:tcPr>
          <w:p w14:paraId="72862867" w14:textId="77777777" w:rsidR="009D7B8A" w:rsidRDefault="009D7B8A" w:rsidP="00B3509E">
            <w:pPr>
              <w:pStyle w:val="TableParagraph"/>
            </w:pPr>
          </w:p>
        </w:tc>
      </w:tr>
      <w:tr w:rsidR="009D7B8A" w14:paraId="64748E37" w14:textId="77777777" w:rsidTr="00B3509E">
        <w:trPr>
          <w:trHeight w:val="699"/>
        </w:trPr>
        <w:tc>
          <w:tcPr>
            <w:tcW w:w="2127" w:type="dxa"/>
          </w:tcPr>
          <w:p w14:paraId="79F05607" w14:textId="77777777" w:rsidR="009D7B8A" w:rsidRDefault="009D7B8A" w:rsidP="00B3509E">
            <w:pPr>
              <w:pStyle w:val="TableParagraph"/>
              <w:spacing w:before="118" w:line="270" w:lineRule="atLeast"/>
              <w:ind w:left="516" w:right="497" w:firstLine="38"/>
              <w:rPr>
                <w:b/>
                <w:sz w:val="24"/>
              </w:rPr>
            </w:pPr>
            <w:r>
              <w:rPr>
                <w:b/>
                <w:sz w:val="24"/>
              </w:rPr>
              <w:t>Marginal boné loss</w:t>
            </w:r>
          </w:p>
        </w:tc>
        <w:tc>
          <w:tcPr>
            <w:tcW w:w="850" w:type="dxa"/>
          </w:tcPr>
          <w:p w14:paraId="142147FA" w14:textId="77777777" w:rsidR="009D7B8A" w:rsidRDefault="009D7B8A" w:rsidP="00B3509E">
            <w:pPr>
              <w:pStyle w:val="TableParagraph"/>
            </w:pPr>
          </w:p>
        </w:tc>
        <w:tc>
          <w:tcPr>
            <w:tcW w:w="992" w:type="dxa"/>
          </w:tcPr>
          <w:p w14:paraId="5BD2F7D8" w14:textId="77777777" w:rsidR="009D7B8A" w:rsidRDefault="009D7B8A" w:rsidP="00B3509E">
            <w:pPr>
              <w:pStyle w:val="TableParagraph"/>
            </w:pPr>
          </w:p>
        </w:tc>
        <w:tc>
          <w:tcPr>
            <w:tcW w:w="1276" w:type="dxa"/>
          </w:tcPr>
          <w:p w14:paraId="477AF1E2" w14:textId="77777777" w:rsidR="009D7B8A" w:rsidRDefault="009D7B8A" w:rsidP="00B3509E">
            <w:pPr>
              <w:pStyle w:val="TableParagraph"/>
            </w:pPr>
          </w:p>
        </w:tc>
        <w:tc>
          <w:tcPr>
            <w:tcW w:w="1413" w:type="dxa"/>
          </w:tcPr>
          <w:p w14:paraId="529E51D4" w14:textId="77777777" w:rsidR="009D7B8A" w:rsidRDefault="009D7B8A" w:rsidP="00B3509E">
            <w:pPr>
              <w:pStyle w:val="TableParagraph"/>
            </w:pPr>
          </w:p>
        </w:tc>
        <w:tc>
          <w:tcPr>
            <w:tcW w:w="738" w:type="dxa"/>
          </w:tcPr>
          <w:p w14:paraId="1EB60CFB" w14:textId="77777777" w:rsidR="009D7B8A" w:rsidRDefault="009D7B8A" w:rsidP="00B3509E">
            <w:pPr>
              <w:pStyle w:val="TableParagraph"/>
            </w:pPr>
          </w:p>
        </w:tc>
        <w:tc>
          <w:tcPr>
            <w:tcW w:w="745" w:type="dxa"/>
          </w:tcPr>
          <w:p w14:paraId="491CC04A" w14:textId="77777777" w:rsidR="009D7B8A" w:rsidRDefault="009D7B8A" w:rsidP="00B3509E">
            <w:pPr>
              <w:pStyle w:val="TableParagraph"/>
            </w:pPr>
          </w:p>
        </w:tc>
        <w:tc>
          <w:tcPr>
            <w:tcW w:w="1140" w:type="dxa"/>
          </w:tcPr>
          <w:p w14:paraId="6F09BF2E" w14:textId="77777777" w:rsidR="009D7B8A" w:rsidRDefault="009D7B8A" w:rsidP="00B3509E">
            <w:pPr>
              <w:pStyle w:val="TableParagraph"/>
            </w:pPr>
          </w:p>
        </w:tc>
        <w:tc>
          <w:tcPr>
            <w:tcW w:w="981" w:type="dxa"/>
          </w:tcPr>
          <w:p w14:paraId="63F841EB" w14:textId="77777777" w:rsidR="009D7B8A" w:rsidRDefault="009D7B8A" w:rsidP="00B3509E">
            <w:pPr>
              <w:pStyle w:val="TableParagraph"/>
            </w:pPr>
          </w:p>
        </w:tc>
        <w:tc>
          <w:tcPr>
            <w:tcW w:w="856" w:type="dxa"/>
          </w:tcPr>
          <w:p w14:paraId="4605B81A" w14:textId="77777777" w:rsidR="009D7B8A" w:rsidRDefault="009D7B8A" w:rsidP="00B3509E">
            <w:pPr>
              <w:pStyle w:val="TableParagraph"/>
            </w:pPr>
          </w:p>
        </w:tc>
      </w:tr>
      <w:tr w:rsidR="009D7B8A" w14:paraId="62179DC8" w14:textId="77777777" w:rsidTr="00B3509E">
        <w:trPr>
          <w:trHeight w:val="276"/>
        </w:trPr>
        <w:tc>
          <w:tcPr>
            <w:tcW w:w="2127" w:type="dxa"/>
            <w:tcBorders>
              <w:bottom w:val="single" w:sz="4" w:space="0" w:color="000000"/>
            </w:tcBorders>
          </w:tcPr>
          <w:p w14:paraId="6680CCD6" w14:textId="77777777" w:rsidR="009D7B8A" w:rsidRDefault="009D7B8A" w:rsidP="00B3509E">
            <w:pPr>
              <w:pStyle w:val="TableParagraph"/>
              <w:spacing w:line="254" w:lineRule="exact"/>
              <w:ind w:left="230" w:right="231"/>
              <w:jc w:val="center"/>
              <w:rPr>
                <w:sz w:val="24"/>
              </w:rPr>
            </w:pPr>
            <w:r>
              <w:rPr>
                <w:sz w:val="24"/>
              </w:rPr>
              <w:t>No</w:t>
            </w:r>
          </w:p>
        </w:tc>
        <w:tc>
          <w:tcPr>
            <w:tcW w:w="850" w:type="dxa"/>
            <w:tcBorders>
              <w:bottom w:val="single" w:sz="4" w:space="0" w:color="000000"/>
            </w:tcBorders>
          </w:tcPr>
          <w:p w14:paraId="763F2D6B" w14:textId="77777777" w:rsidR="009D7B8A" w:rsidRDefault="009D7B8A" w:rsidP="00B3509E">
            <w:pPr>
              <w:pStyle w:val="TableParagraph"/>
              <w:spacing w:line="254" w:lineRule="exact"/>
              <w:ind w:left="139"/>
              <w:jc w:val="center"/>
              <w:rPr>
                <w:sz w:val="24"/>
              </w:rPr>
            </w:pPr>
            <w:r>
              <w:rPr>
                <w:sz w:val="24"/>
              </w:rPr>
              <w:t>31</w:t>
            </w:r>
          </w:p>
        </w:tc>
        <w:tc>
          <w:tcPr>
            <w:tcW w:w="992" w:type="dxa"/>
            <w:tcBorders>
              <w:bottom w:val="single" w:sz="4" w:space="0" w:color="000000"/>
            </w:tcBorders>
          </w:tcPr>
          <w:p w14:paraId="70BE4F7D" w14:textId="77777777" w:rsidR="009D7B8A" w:rsidRDefault="009D7B8A" w:rsidP="00B3509E">
            <w:pPr>
              <w:pStyle w:val="TableParagraph"/>
              <w:spacing w:line="254" w:lineRule="exact"/>
              <w:ind w:left="432"/>
              <w:rPr>
                <w:sz w:val="24"/>
              </w:rPr>
            </w:pPr>
            <w:r>
              <w:rPr>
                <w:sz w:val="24"/>
              </w:rPr>
              <w:t>6</w:t>
            </w:r>
          </w:p>
        </w:tc>
        <w:tc>
          <w:tcPr>
            <w:tcW w:w="1276" w:type="dxa"/>
          </w:tcPr>
          <w:p w14:paraId="4FFC64B9" w14:textId="77777777" w:rsidR="009D7B8A" w:rsidRDefault="009D7B8A" w:rsidP="00B3509E">
            <w:pPr>
              <w:pStyle w:val="TableParagraph"/>
              <w:spacing w:line="254" w:lineRule="exact"/>
              <w:ind w:left="90" w:right="61"/>
              <w:jc w:val="center"/>
              <w:rPr>
                <w:sz w:val="24"/>
              </w:rPr>
            </w:pPr>
            <w:r>
              <w:rPr>
                <w:sz w:val="24"/>
              </w:rPr>
              <w:t>45,5</w:t>
            </w:r>
          </w:p>
          <w:p w14:paraId="20B0DFDB" w14:textId="77777777" w:rsidR="009D7B8A" w:rsidRDefault="009D7B8A" w:rsidP="00B3509E">
            <w:pPr>
              <w:pStyle w:val="TableParagraph"/>
              <w:spacing w:line="254" w:lineRule="exact"/>
              <w:ind w:left="90" w:right="61"/>
              <w:jc w:val="center"/>
              <w:rPr>
                <w:sz w:val="24"/>
              </w:rPr>
            </w:pPr>
            <w:r>
              <w:rPr>
                <w:sz w:val="24"/>
              </w:rPr>
              <w:t>%</w:t>
            </w:r>
          </w:p>
        </w:tc>
        <w:tc>
          <w:tcPr>
            <w:tcW w:w="1413" w:type="dxa"/>
          </w:tcPr>
          <w:p w14:paraId="3C889572" w14:textId="77777777" w:rsidR="009D7B8A" w:rsidRDefault="009D7B8A" w:rsidP="00B3509E">
            <w:pPr>
              <w:pStyle w:val="TableParagraph"/>
              <w:spacing w:line="254" w:lineRule="exact"/>
              <w:ind w:left="116" w:right="63"/>
              <w:jc w:val="center"/>
              <w:rPr>
                <w:sz w:val="24"/>
              </w:rPr>
            </w:pPr>
            <w:r>
              <w:rPr>
                <w:sz w:val="24"/>
              </w:rPr>
              <w:t>75,6</w:t>
            </w:r>
          </w:p>
          <w:p w14:paraId="5EDA1BCA" w14:textId="77777777" w:rsidR="009D7B8A" w:rsidRDefault="009D7B8A" w:rsidP="00B3509E">
            <w:pPr>
              <w:pStyle w:val="TableParagraph"/>
              <w:spacing w:line="254" w:lineRule="exact"/>
              <w:ind w:left="116" w:right="63"/>
              <w:jc w:val="center"/>
              <w:rPr>
                <w:sz w:val="24"/>
              </w:rPr>
            </w:pPr>
            <w:r>
              <w:rPr>
                <w:sz w:val="24"/>
              </w:rPr>
              <w:t>%</w:t>
            </w:r>
          </w:p>
        </w:tc>
        <w:tc>
          <w:tcPr>
            <w:tcW w:w="738" w:type="dxa"/>
          </w:tcPr>
          <w:p w14:paraId="70690B5E" w14:textId="77777777" w:rsidR="009D7B8A" w:rsidRDefault="009D7B8A" w:rsidP="00B3509E">
            <w:pPr>
              <w:pStyle w:val="TableParagraph"/>
              <w:spacing w:line="254" w:lineRule="exact"/>
              <w:ind w:left="140" w:right="98"/>
              <w:jc w:val="center"/>
              <w:rPr>
                <w:sz w:val="24"/>
              </w:rPr>
            </w:pPr>
            <w:r>
              <w:rPr>
                <w:sz w:val="24"/>
              </w:rPr>
              <w:t>33,3</w:t>
            </w:r>
          </w:p>
          <w:p w14:paraId="08E60013" w14:textId="77777777" w:rsidR="009D7B8A" w:rsidRDefault="009D7B8A" w:rsidP="00B3509E">
            <w:pPr>
              <w:pStyle w:val="TableParagraph"/>
              <w:spacing w:line="254" w:lineRule="exact"/>
              <w:ind w:left="140" w:right="98"/>
              <w:jc w:val="center"/>
              <w:rPr>
                <w:sz w:val="24"/>
              </w:rPr>
            </w:pPr>
            <w:r>
              <w:rPr>
                <w:sz w:val="24"/>
              </w:rPr>
              <w:t>%</w:t>
            </w:r>
          </w:p>
        </w:tc>
        <w:tc>
          <w:tcPr>
            <w:tcW w:w="745" w:type="dxa"/>
          </w:tcPr>
          <w:p w14:paraId="7A9D942B" w14:textId="77777777" w:rsidR="009D7B8A" w:rsidRDefault="009D7B8A" w:rsidP="00B3509E">
            <w:pPr>
              <w:pStyle w:val="TableParagraph"/>
              <w:spacing w:line="254" w:lineRule="exact"/>
              <w:ind w:left="107" w:right="97"/>
              <w:jc w:val="center"/>
              <w:rPr>
                <w:sz w:val="24"/>
              </w:rPr>
            </w:pPr>
            <w:r>
              <w:rPr>
                <w:sz w:val="24"/>
              </w:rPr>
              <w:t>83,8</w:t>
            </w:r>
          </w:p>
          <w:p w14:paraId="0A4A2977" w14:textId="77777777" w:rsidR="009D7B8A" w:rsidRDefault="009D7B8A" w:rsidP="00B3509E">
            <w:pPr>
              <w:pStyle w:val="TableParagraph"/>
              <w:spacing w:line="254" w:lineRule="exact"/>
              <w:ind w:left="107" w:right="97"/>
              <w:jc w:val="center"/>
              <w:rPr>
                <w:sz w:val="24"/>
              </w:rPr>
            </w:pPr>
            <w:r>
              <w:rPr>
                <w:sz w:val="24"/>
              </w:rPr>
              <w:t>%</w:t>
            </w:r>
          </w:p>
        </w:tc>
        <w:tc>
          <w:tcPr>
            <w:tcW w:w="1140" w:type="dxa"/>
          </w:tcPr>
          <w:p w14:paraId="5A2566A9" w14:textId="77777777" w:rsidR="009D7B8A" w:rsidRDefault="009D7B8A" w:rsidP="00B3509E">
            <w:pPr>
              <w:pStyle w:val="TableParagraph"/>
              <w:spacing w:line="254" w:lineRule="exact"/>
              <w:ind w:left="109" w:right="94"/>
              <w:jc w:val="center"/>
              <w:rPr>
                <w:sz w:val="24"/>
              </w:rPr>
            </w:pPr>
            <w:r>
              <w:rPr>
                <w:sz w:val="24"/>
              </w:rPr>
              <w:t>69,2</w:t>
            </w:r>
          </w:p>
          <w:p w14:paraId="67E05695" w14:textId="77777777" w:rsidR="009D7B8A" w:rsidRDefault="009D7B8A" w:rsidP="00B3509E">
            <w:pPr>
              <w:pStyle w:val="TableParagraph"/>
              <w:spacing w:line="254" w:lineRule="exact"/>
              <w:ind w:left="109" w:right="94"/>
              <w:jc w:val="center"/>
              <w:rPr>
                <w:sz w:val="24"/>
              </w:rPr>
            </w:pPr>
            <w:r>
              <w:rPr>
                <w:sz w:val="24"/>
              </w:rPr>
              <w:t>%</w:t>
            </w:r>
          </w:p>
        </w:tc>
        <w:tc>
          <w:tcPr>
            <w:tcW w:w="981" w:type="dxa"/>
          </w:tcPr>
          <w:p w14:paraId="24666F44" w14:textId="77777777" w:rsidR="009D7B8A" w:rsidRDefault="009D7B8A" w:rsidP="00B3509E">
            <w:pPr>
              <w:pStyle w:val="TableParagraph"/>
              <w:spacing w:line="254" w:lineRule="exact"/>
              <w:ind w:left="110" w:right="129"/>
              <w:jc w:val="center"/>
              <w:rPr>
                <w:sz w:val="24"/>
              </w:rPr>
            </w:pPr>
            <w:r>
              <w:rPr>
                <w:sz w:val="24"/>
              </w:rPr>
              <w:t>0,454</w:t>
            </w:r>
          </w:p>
        </w:tc>
        <w:tc>
          <w:tcPr>
            <w:tcW w:w="856" w:type="dxa"/>
          </w:tcPr>
          <w:p w14:paraId="08C75514" w14:textId="77777777" w:rsidR="009D7B8A" w:rsidRDefault="009D7B8A" w:rsidP="00B3509E">
            <w:pPr>
              <w:pStyle w:val="TableParagraph"/>
              <w:spacing w:line="254" w:lineRule="exact"/>
              <w:ind w:left="165"/>
              <w:rPr>
                <w:sz w:val="24"/>
              </w:rPr>
            </w:pPr>
            <w:r>
              <w:rPr>
                <w:sz w:val="24"/>
              </w:rPr>
              <w:t>0,186</w:t>
            </w:r>
          </w:p>
        </w:tc>
      </w:tr>
      <w:tr w:rsidR="009D7B8A" w14:paraId="7DB47852" w14:textId="77777777" w:rsidTr="00B3509E">
        <w:trPr>
          <w:trHeight w:val="285"/>
        </w:trPr>
        <w:tc>
          <w:tcPr>
            <w:tcW w:w="2127" w:type="dxa"/>
            <w:tcBorders>
              <w:top w:val="single" w:sz="4" w:space="0" w:color="000000"/>
            </w:tcBorders>
          </w:tcPr>
          <w:p w14:paraId="3F0CE05E" w14:textId="77777777" w:rsidR="009D7B8A" w:rsidRDefault="009D7B8A" w:rsidP="00B3509E">
            <w:pPr>
              <w:pStyle w:val="TableParagraph"/>
              <w:spacing w:line="262" w:lineRule="exact"/>
              <w:ind w:left="230" w:right="228"/>
              <w:jc w:val="center"/>
              <w:rPr>
                <w:sz w:val="24"/>
              </w:rPr>
            </w:pPr>
            <w:r>
              <w:rPr>
                <w:sz w:val="24"/>
              </w:rPr>
              <w:t>Yes</w:t>
            </w:r>
          </w:p>
        </w:tc>
        <w:tc>
          <w:tcPr>
            <w:tcW w:w="850" w:type="dxa"/>
            <w:tcBorders>
              <w:top w:val="single" w:sz="4" w:space="0" w:color="000000"/>
            </w:tcBorders>
          </w:tcPr>
          <w:p w14:paraId="6C084066" w14:textId="77777777" w:rsidR="009D7B8A" w:rsidRDefault="009D7B8A" w:rsidP="00B3509E">
            <w:pPr>
              <w:pStyle w:val="TableParagraph"/>
              <w:spacing w:line="262" w:lineRule="exact"/>
              <w:ind w:left="139"/>
              <w:jc w:val="center"/>
              <w:rPr>
                <w:sz w:val="24"/>
              </w:rPr>
            </w:pPr>
            <w:r>
              <w:rPr>
                <w:sz w:val="24"/>
              </w:rPr>
              <w:t>10</w:t>
            </w:r>
          </w:p>
        </w:tc>
        <w:tc>
          <w:tcPr>
            <w:tcW w:w="992" w:type="dxa"/>
            <w:tcBorders>
              <w:top w:val="single" w:sz="4" w:space="0" w:color="000000"/>
            </w:tcBorders>
          </w:tcPr>
          <w:p w14:paraId="139B897C" w14:textId="77777777" w:rsidR="009D7B8A" w:rsidRDefault="009D7B8A" w:rsidP="00B3509E">
            <w:pPr>
              <w:pStyle w:val="TableParagraph"/>
              <w:spacing w:line="262" w:lineRule="exact"/>
              <w:ind w:left="372"/>
              <w:rPr>
                <w:sz w:val="24"/>
              </w:rPr>
            </w:pPr>
            <w:r>
              <w:rPr>
                <w:sz w:val="24"/>
              </w:rPr>
              <w:t>5</w:t>
            </w:r>
          </w:p>
        </w:tc>
        <w:tc>
          <w:tcPr>
            <w:tcW w:w="1276" w:type="dxa"/>
          </w:tcPr>
          <w:p w14:paraId="50F61A42" w14:textId="77777777" w:rsidR="009D7B8A" w:rsidRDefault="009D7B8A" w:rsidP="00B3509E">
            <w:pPr>
              <w:pStyle w:val="TableParagraph"/>
              <w:rPr>
                <w:sz w:val="20"/>
              </w:rPr>
            </w:pPr>
          </w:p>
        </w:tc>
        <w:tc>
          <w:tcPr>
            <w:tcW w:w="1413" w:type="dxa"/>
          </w:tcPr>
          <w:p w14:paraId="0C5A495F" w14:textId="77777777" w:rsidR="009D7B8A" w:rsidRDefault="009D7B8A" w:rsidP="00B3509E">
            <w:pPr>
              <w:pStyle w:val="TableParagraph"/>
              <w:rPr>
                <w:sz w:val="20"/>
              </w:rPr>
            </w:pPr>
          </w:p>
        </w:tc>
        <w:tc>
          <w:tcPr>
            <w:tcW w:w="738" w:type="dxa"/>
          </w:tcPr>
          <w:p w14:paraId="7EBD6A7E" w14:textId="77777777" w:rsidR="009D7B8A" w:rsidRDefault="009D7B8A" w:rsidP="00B3509E">
            <w:pPr>
              <w:pStyle w:val="TableParagraph"/>
              <w:spacing w:line="262" w:lineRule="exact"/>
              <w:ind w:left="43"/>
              <w:jc w:val="center"/>
              <w:rPr>
                <w:sz w:val="24"/>
              </w:rPr>
            </w:pPr>
          </w:p>
        </w:tc>
        <w:tc>
          <w:tcPr>
            <w:tcW w:w="745" w:type="dxa"/>
          </w:tcPr>
          <w:p w14:paraId="43AB71B0" w14:textId="77777777" w:rsidR="009D7B8A" w:rsidRDefault="009D7B8A" w:rsidP="00B3509E">
            <w:pPr>
              <w:pStyle w:val="TableParagraph"/>
              <w:spacing w:line="262" w:lineRule="exact"/>
              <w:rPr>
                <w:sz w:val="24"/>
              </w:rPr>
            </w:pPr>
          </w:p>
        </w:tc>
        <w:tc>
          <w:tcPr>
            <w:tcW w:w="1140" w:type="dxa"/>
          </w:tcPr>
          <w:p w14:paraId="233547D4" w14:textId="77777777" w:rsidR="009D7B8A" w:rsidRDefault="009D7B8A" w:rsidP="00B3509E">
            <w:pPr>
              <w:pStyle w:val="TableParagraph"/>
              <w:spacing w:line="262" w:lineRule="exact"/>
              <w:ind w:left="16"/>
              <w:jc w:val="center"/>
              <w:rPr>
                <w:sz w:val="24"/>
              </w:rPr>
            </w:pPr>
          </w:p>
        </w:tc>
        <w:tc>
          <w:tcPr>
            <w:tcW w:w="981" w:type="dxa"/>
          </w:tcPr>
          <w:p w14:paraId="4E115027" w14:textId="77777777" w:rsidR="009D7B8A" w:rsidRDefault="009D7B8A" w:rsidP="00B3509E">
            <w:pPr>
              <w:pStyle w:val="TableParagraph"/>
              <w:rPr>
                <w:sz w:val="20"/>
              </w:rPr>
            </w:pPr>
          </w:p>
        </w:tc>
        <w:tc>
          <w:tcPr>
            <w:tcW w:w="856" w:type="dxa"/>
          </w:tcPr>
          <w:p w14:paraId="093CD498" w14:textId="77777777" w:rsidR="009D7B8A" w:rsidRDefault="009D7B8A" w:rsidP="00B3509E">
            <w:pPr>
              <w:pStyle w:val="TableParagraph"/>
              <w:rPr>
                <w:sz w:val="20"/>
              </w:rPr>
            </w:pPr>
          </w:p>
        </w:tc>
      </w:tr>
    </w:tbl>
    <w:p w14:paraId="0F78EF55" w14:textId="77777777" w:rsidR="009D7B8A" w:rsidRDefault="009D7B8A" w:rsidP="009D7B8A">
      <w:pPr>
        <w:spacing w:before="90"/>
        <w:jc w:val="both"/>
        <w:rPr>
          <w:rStyle w:val="Strong"/>
          <w:b w:val="0"/>
          <w:bCs w:val="0"/>
        </w:rPr>
      </w:pPr>
      <w:r w:rsidRPr="00BF0EE7">
        <w:rPr>
          <w:b/>
          <w:bCs/>
        </w:rPr>
        <w:br/>
      </w:r>
      <w:proofErr w:type="spellStart"/>
      <w:r w:rsidRPr="00BF0EE7">
        <w:rPr>
          <w:rStyle w:val="Strong"/>
        </w:rPr>
        <w:t>McNemar</w:t>
      </w:r>
      <w:proofErr w:type="spellEnd"/>
      <w:r w:rsidRPr="00BF0EE7">
        <w:rPr>
          <w:rStyle w:val="Strong"/>
        </w:rPr>
        <w:t xml:space="preserve"> significance test (p&lt;0.05) revealed greater discrepancies between sensitivity and specificity in the classification of Proximity to the inferior</w:t>
      </w:r>
      <w:r>
        <w:rPr>
          <w:rStyle w:val="Strong"/>
        </w:rPr>
        <w:t>.</w:t>
      </w:r>
    </w:p>
    <w:p w14:paraId="2D824800" w14:textId="77777777" w:rsidR="009D7B8A" w:rsidRDefault="009D7B8A" w:rsidP="009D7B8A">
      <w:pPr>
        <w:rPr>
          <w:rStyle w:val="Strong"/>
          <w:b w:val="0"/>
          <w:bCs w:val="0"/>
        </w:rPr>
      </w:pPr>
      <w:r>
        <w:rPr>
          <w:rStyle w:val="Strong"/>
        </w:rPr>
        <w:br w:type="page"/>
      </w:r>
    </w:p>
    <w:p w14:paraId="0931C5EA" w14:textId="77777777" w:rsidR="009D7B8A" w:rsidRDefault="009D7B8A" w:rsidP="009D7B8A">
      <w:pPr>
        <w:spacing w:before="90"/>
        <w:jc w:val="both"/>
      </w:pPr>
    </w:p>
    <w:p w14:paraId="43D280A3" w14:textId="77777777" w:rsidR="00B01FCD" w:rsidRPr="00FB3A86" w:rsidRDefault="00B01FCD" w:rsidP="00441B6F">
      <w:pPr>
        <w:pStyle w:val="Appendix"/>
        <w:spacing w:after="0"/>
        <w:jc w:val="both"/>
        <w:rPr>
          <w:rFonts w:ascii="Arial" w:hAnsi="Arial" w:cs="Arial"/>
          <w:b w:val="0"/>
        </w:rPr>
      </w:pPr>
    </w:p>
    <w:sectPr w:rsidR="00B01FCD" w:rsidRPr="00FB3A86" w:rsidSect="00EE4E67">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D105D" w14:textId="77777777" w:rsidR="00111E1A" w:rsidRDefault="00111E1A" w:rsidP="00C37E61">
      <w:r>
        <w:separator/>
      </w:r>
    </w:p>
  </w:endnote>
  <w:endnote w:type="continuationSeparator" w:id="0">
    <w:p w14:paraId="48850DDC" w14:textId="77777777" w:rsidR="00111E1A" w:rsidRDefault="00111E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3395" w14:textId="77777777" w:rsidR="00EE4E67" w:rsidRDefault="00EE4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93AB" w14:textId="77777777" w:rsidR="00EE4E67" w:rsidRDefault="00EE4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33FB" w14:textId="3CCB9965" w:rsidR="00754C9A" w:rsidRPr="00365792" w:rsidRDefault="00754C9A" w:rsidP="003657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7FE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C66DD" w14:textId="77777777" w:rsidR="00111E1A" w:rsidRDefault="00111E1A" w:rsidP="00C37E61">
      <w:r>
        <w:separator/>
      </w:r>
    </w:p>
  </w:footnote>
  <w:footnote w:type="continuationSeparator" w:id="0">
    <w:p w14:paraId="3F7F3906" w14:textId="77777777" w:rsidR="00111E1A" w:rsidRDefault="00111E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98CA" w14:textId="5B4D51E1" w:rsidR="00EE4E67" w:rsidRDefault="00111E1A">
    <w:pPr>
      <w:pStyle w:val="Header"/>
    </w:pPr>
    <w:r>
      <w:rPr>
        <w:noProof/>
      </w:rPr>
      <w:pict w14:anchorId="5700F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1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CBB2" w14:textId="0997BF40" w:rsidR="00EE4E67" w:rsidRDefault="00111E1A">
    <w:pPr>
      <w:pStyle w:val="Header"/>
    </w:pPr>
    <w:r>
      <w:rPr>
        <w:noProof/>
      </w:rPr>
      <w:pict w14:anchorId="029AD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2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95082" w14:textId="75117E22" w:rsidR="00296529" w:rsidRPr="00296529" w:rsidRDefault="00111E1A" w:rsidP="00296529">
    <w:pPr>
      <w:ind w:left="2160"/>
      <w:jc w:val="center"/>
      <w:rPr>
        <w:rFonts w:ascii="Times New Roman" w:eastAsia="Calibri" w:hAnsi="Times New Roman"/>
        <w:i/>
        <w:sz w:val="18"/>
        <w:szCs w:val="22"/>
      </w:rPr>
    </w:pPr>
    <w:r>
      <w:rPr>
        <w:noProof/>
      </w:rPr>
      <w:pict w14:anchorId="3358E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1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A233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9764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FFCCD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61764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040B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3C77D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8E5B2" w14:textId="35AD28D8" w:rsidR="00EE4E67" w:rsidRDefault="00111E1A">
    <w:pPr>
      <w:pStyle w:val="Header"/>
    </w:pPr>
    <w:r>
      <w:rPr>
        <w:noProof/>
      </w:rPr>
      <w:pict w14:anchorId="1D147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2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EB0DB" w14:textId="3987D4E7" w:rsidR="00EE4E67" w:rsidRDefault="00111E1A">
    <w:pPr>
      <w:pStyle w:val="Header"/>
    </w:pPr>
    <w:r>
      <w:rPr>
        <w:noProof/>
      </w:rPr>
      <w:pict w14:anchorId="7CF76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2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C486" w14:textId="1BE3D759" w:rsidR="00EE4E67" w:rsidRDefault="00111E1A">
    <w:pPr>
      <w:pStyle w:val="Header"/>
    </w:pPr>
    <w:r>
      <w:rPr>
        <w:noProof/>
      </w:rPr>
      <w:pict w14:anchorId="7F633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2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1255BE"/>
    <w:multiLevelType w:val="hybridMultilevel"/>
    <w:tmpl w:val="62EC4D9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9CD0E24"/>
    <w:multiLevelType w:val="hybridMultilevel"/>
    <w:tmpl w:val="76122B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DE3F79"/>
    <w:multiLevelType w:val="multilevel"/>
    <w:tmpl w:val="8FD0B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16D21"/>
    <w:multiLevelType w:val="hybridMultilevel"/>
    <w:tmpl w:val="D99006B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0"/>
  </w:num>
  <w:num w:numId="31">
    <w:abstractNumId w:val="18"/>
  </w:num>
  <w:num w:numId="32">
    <w:abstractNumId w:val="20"/>
  </w:num>
  <w:num w:numId="33">
    <w:abstractNumId w:val="1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sTABIkNLEzNTSyUdpeDU4uLM/DyQAsNaAJ+9cc0sAAAA"/>
  </w:docVars>
  <w:rsids>
    <w:rsidRoot w:val="00AA6219"/>
    <w:rsid w:val="00000F8F"/>
    <w:rsid w:val="00010256"/>
    <w:rsid w:val="00030174"/>
    <w:rsid w:val="0004579C"/>
    <w:rsid w:val="00061754"/>
    <w:rsid w:val="000A47FA"/>
    <w:rsid w:val="000A65D3"/>
    <w:rsid w:val="000B1E33"/>
    <w:rsid w:val="000C26DD"/>
    <w:rsid w:val="000D689F"/>
    <w:rsid w:val="000E7B7B"/>
    <w:rsid w:val="000E7D62"/>
    <w:rsid w:val="00103357"/>
    <w:rsid w:val="0011161C"/>
    <w:rsid w:val="00111E1A"/>
    <w:rsid w:val="00123C9F"/>
    <w:rsid w:val="00126190"/>
    <w:rsid w:val="00130F17"/>
    <w:rsid w:val="001320BF"/>
    <w:rsid w:val="00152586"/>
    <w:rsid w:val="00163BC4"/>
    <w:rsid w:val="00177180"/>
    <w:rsid w:val="001800F6"/>
    <w:rsid w:val="00191062"/>
    <w:rsid w:val="00192B72"/>
    <w:rsid w:val="001A29D8"/>
    <w:rsid w:val="001A5CAA"/>
    <w:rsid w:val="001B0427"/>
    <w:rsid w:val="001D3A51"/>
    <w:rsid w:val="001D5B6C"/>
    <w:rsid w:val="001E10D2"/>
    <w:rsid w:val="001E25B4"/>
    <w:rsid w:val="001E44FE"/>
    <w:rsid w:val="00200595"/>
    <w:rsid w:val="002030A7"/>
    <w:rsid w:val="00204835"/>
    <w:rsid w:val="0022270D"/>
    <w:rsid w:val="00227527"/>
    <w:rsid w:val="00231920"/>
    <w:rsid w:val="0023195C"/>
    <w:rsid w:val="0024282C"/>
    <w:rsid w:val="002460DC"/>
    <w:rsid w:val="00250985"/>
    <w:rsid w:val="002556F6"/>
    <w:rsid w:val="00283105"/>
    <w:rsid w:val="00284C4C"/>
    <w:rsid w:val="00287E68"/>
    <w:rsid w:val="00296529"/>
    <w:rsid w:val="002B27FB"/>
    <w:rsid w:val="002B685A"/>
    <w:rsid w:val="002C57D2"/>
    <w:rsid w:val="002C6CDA"/>
    <w:rsid w:val="002E0D56"/>
    <w:rsid w:val="00315186"/>
    <w:rsid w:val="0033343E"/>
    <w:rsid w:val="003512C2"/>
    <w:rsid w:val="00365792"/>
    <w:rsid w:val="00371FB6"/>
    <w:rsid w:val="003763C1"/>
    <w:rsid w:val="00376BBE"/>
    <w:rsid w:val="00391235"/>
    <w:rsid w:val="0039224F"/>
    <w:rsid w:val="00397F9F"/>
    <w:rsid w:val="003A43A4"/>
    <w:rsid w:val="003A7E18"/>
    <w:rsid w:val="003C4C86"/>
    <w:rsid w:val="003C6258"/>
    <w:rsid w:val="003E2904"/>
    <w:rsid w:val="00401927"/>
    <w:rsid w:val="0041027F"/>
    <w:rsid w:val="00412475"/>
    <w:rsid w:val="00423789"/>
    <w:rsid w:val="00436238"/>
    <w:rsid w:val="00440F43"/>
    <w:rsid w:val="00441B6F"/>
    <w:rsid w:val="00446221"/>
    <w:rsid w:val="00450E62"/>
    <w:rsid w:val="004539DB"/>
    <w:rsid w:val="00457798"/>
    <w:rsid w:val="00471A80"/>
    <w:rsid w:val="00483691"/>
    <w:rsid w:val="004855D7"/>
    <w:rsid w:val="004D305E"/>
    <w:rsid w:val="004D4277"/>
    <w:rsid w:val="004D6C3B"/>
    <w:rsid w:val="00502516"/>
    <w:rsid w:val="00505F06"/>
    <w:rsid w:val="00506828"/>
    <w:rsid w:val="0053056E"/>
    <w:rsid w:val="005521E7"/>
    <w:rsid w:val="00554FDA"/>
    <w:rsid w:val="005C784C"/>
    <w:rsid w:val="005D17F6"/>
    <w:rsid w:val="005E5539"/>
    <w:rsid w:val="005F5203"/>
    <w:rsid w:val="00602BF5"/>
    <w:rsid w:val="00617FDD"/>
    <w:rsid w:val="00633614"/>
    <w:rsid w:val="00633F68"/>
    <w:rsid w:val="00636EB2"/>
    <w:rsid w:val="006375B8"/>
    <w:rsid w:val="0064233B"/>
    <w:rsid w:val="0066510A"/>
    <w:rsid w:val="00673F9F"/>
    <w:rsid w:val="00686953"/>
    <w:rsid w:val="00687DEA"/>
    <w:rsid w:val="00687E67"/>
    <w:rsid w:val="00693A06"/>
    <w:rsid w:val="006967F7"/>
    <w:rsid w:val="006A250C"/>
    <w:rsid w:val="006B21D3"/>
    <w:rsid w:val="006B57D0"/>
    <w:rsid w:val="006D30FF"/>
    <w:rsid w:val="006D6940"/>
    <w:rsid w:val="006E283A"/>
    <w:rsid w:val="006F11EC"/>
    <w:rsid w:val="0070082C"/>
    <w:rsid w:val="007369E6"/>
    <w:rsid w:val="0074190B"/>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2542"/>
    <w:rsid w:val="008B459E"/>
    <w:rsid w:val="008E069A"/>
    <w:rsid w:val="008E13AE"/>
    <w:rsid w:val="008E1506"/>
    <w:rsid w:val="008E710C"/>
    <w:rsid w:val="008F1D8F"/>
    <w:rsid w:val="008F4058"/>
    <w:rsid w:val="008F69D6"/>
    <w:rsid w:val="00902823"/>
    <w:rsid w:val="00915CA6"/>
    <w:rsid w:val="00927834"/>
    <w:rsid w:val="00944D1C"/>
    <w:rsid w:val="00946E38"/>
    <w:rsid w:val="009500A6"/>
    <w:rsid w:val="00957C18"/>
    <w:rsid w:val="009659BA"/>
    <w:rsid w:val="00966928"/>
    <w:rsid w:val="00983040"/>
    <w:rsid w:val="009A40FB"/>
    <w:rsid w:val="009A58EA"/>
    <w:rsid w:val="009B3FB9"/>
    <w:rsid w:val="009C2465"/>
    <w:rsid w:val="009D35A0"/>
    <w:rsid w:val="009D7B8A"/>
    <w:rsid w:val="009D7EB7"/>
    <w:rsid w:val="009E048A"/>
    <w:rsid w:val="009E08E9"/>
    <w:rsid w:val="009E3DB9"/>
    <w:rsid w:val="009E6E35"/>
    <w:rsid w:val="009F0EDA"/>
    <w:rsid w:val="00A03B96"/>
    <w:rsid w:val="00A05B19"/>
    <w:rsid w:val="00A1134E"/>
    <w:rsid w:val="00A13B04"/>
    <w:rsid w:val="00A24E7E"/>
    <w:rsid w:val="00A258C3"/>
    <w:rsid w:val="00A347C0"/>
    <w:rsid w:val="00A51431"/>
    <w:rsid w:val="00A539AD"/>
    <w:rsid w:val="00A94063"/>
    <w:rsid w:val="00AA6219"/>
    <w:rsid w:val="00AA74E0"/>
    <w:rsid w:val="00AB703F"/>
    <w:rsid w:val="00AC6BB8"/>
    <w:rsid w:val="00AD7699"/>
    <w:rsid w:val="00AE008F"/>
    <w:rsid w:val="00AE2377"/>
    <w:rsid w:val="00B01FCD"/>
    <w:rsid w:val="00B05422"/>
    <w:rsid w:val="00B12B0F"/>
    <w:rsid w:val="00B1776C"/>
    <w:rsid w:val="00B52583"/>
    <w:rsid w:val="00B52896"/>
    <w:rsid w:val="00B62581"/>
    <w:rsid w:val="00B65B98"/>
    <w:rsid w:val="00B90825"/>
    <w:rsid w:val="00B95236"/>
    <w:rsid w:val="00B96BD9"/>
    <w:rsid w:val="00BA1B01"/>
    <w:rsid w:val="00BA2641"/>
    <w:rsid w:val="00BB37AA"/>
    <w:rsid w:val="00BC53A0"/>
    <w:rsid w:val="00BD3933"/>
    <w:rsid w:val="00BE38C4"/>
    <w:rsid w:val="00BE62AD"/>
    <w:rsid w:val="00BF121F"/>
    <w:rsid w:val="00BF1F80"/>
    <w:rsid w:val="00C166EF"/>
    <w:rsid w:val="00C17EB0"/>
    <w:rsid w:val="00C27F5F"/>
    <w:rsid w:val="00C300CE"/>
    <w:rsid w:val="00C30A0F"/>
    <w:rsid w:val="00C37E61"/>
    <w:rsid w:val="00C6394B"/>
    <w:rsid w:val="00C709D3"/>
    <w:rsid w:val="00C70F1B"/>
    <w:rsid w:val="00C71A47"/>
    <w:rsid w:val="00C7464C"/>
    <w:rsid w:val="00C85588"/>
    <w:rsid w:val="00C92995"/>
    <w:rsid w:val="00CD1D3F"/>
    <w:rsid w:val="00CD46B4"/>
    <w:rsid w:val="00CD6755"/>
    <w:rsid w:val="00CD6856"/>
    <w:rsid w:val="00CE0089"/>
    <w:rsid w:val="00CE793C"/>
    <w:rsid w:val="00CF193C"/>
    <w:rsid w:val="00D11032"/>
    <w:rsid w:val="00D173F1"/>
    <w:rsid w:val="00D74CB0"/>
    <w:rsid w:val="00D8295D"/>
    <w:rsid w:val="00DC2A65"/>
    <w:rsid w:val="00DE15F0"/>
    <w:rsid w:val="00DE4F1E"/>
    <w:rsid w:val="00DE5663"/>
    <w:rsid w:val="00DE78AA"/>
    <w:rsid w:val="00E053D0"/>
    <w:rsid w:val="00E15994"/>
    <w:rsid w:val="00E22F9B"/>
    <w:rsid w:val="00E3114E"/>
    <w:rsid w:val="00E31A70"/>
    <w:rsid w:val="00E35B02"/>
    <w:rsid w:val="00E66496"/>
    <w:rsid w:val="00E66B35"/>
    <w:rsid w:val="00E66E10"/>
    <w:rsid w:val="00E769F6"/>
    <w:rsid w:val="00E8407C"/>
    <w:rsid w:val="00E84F3C"/>
    <w:rsid w:val="00EA012C"/>
    <w:rsid w:val="00EC6A55"/>
    <w:rsid w:val="00ED0288"/>
    <w:rsid w:val="00EE4E67"/>
    <w:rsid w:val="00EE52CB"/>
    <w:rsid w:val="00EF581D"/>
    <w:rsid w:val="00EF7FD8"/>
    <w:rsid w:val="00F06F59"/>
    <w:rsid w:val="00F17988"/>
    <w:rsid w:val="00F21998"/>
    <w:rsid w:val="00F222C2"/>
    <w:rsid w:val="00F469F0"/>
    <w:rsid w:val="00F53273"/>
    <w:rsid w:val="00F755E4"/>
    <w:rsid w:val="00F77D02"/>
    <w:rsid w:val="00F913F2"/>
    <w:rsid w:val="00FB3A86"/>
    <w:rsid w:val="00FC418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F6714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Normal1">
    <w:name w:val="Table Normal1"/>
    <w:uiPriority w:val="2"/>
    <w:qFormat/>
    <w:rsid w:val="00227527"/>
    <w:rPr>
      <w:rFonts w:ascii="Calibri" w:eastAsia="Calibri" w:hAnsi="Calibri" w:cs="Calibri"/>
      <w:sz w:val="24"/>
      <w:szCs w:val="24"/>
      <w:lang w:eastAsia="pt-BR"/>
    </w:rPr>
    <w:tblPr>
      <w:tblCellMar>
        <w:top w:w="0" w:type="dxa"/>
        <w:left w:w="0" w:type="dxa"/>
        <w:bottom w:w="0" w:type="dxa"/>
        <w:right w:w="0" w:type="dxa"/>
      </w:tblCellMar>
    </w:tblPr>
  </w:style>
  <w:style w:type="paragraph" w:styleId="NormalWeb">
    <w:name w:val="Normal (Web)"/>
    <w:basedOn w:val="Normal"/>
    <w:uiPriority w:val="99"/>
    <w:unhideWhenUsed/>
    <w:rsid w:val="00C92995"/>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11161C"/>
    <w:rPr>
      <w:b/>
      <w:bCs/>
    </w:rPr>
  </w:style>
  <w:style w:type="paragraph" w:customStyle="1" w:styleId="TableParagraph">
    <w:name w:val="Table Paragraph"/>
    <w:basedOn w:val="Normal"/>
    <w:uiPriority w:val="1"/>
    <w:qFormat/>
    <w:rsid w:val="009D7B8A"/>
    <w:pPr>
      <w:widowControl w:val="0"/>
      <w:autoSpaceDE w:val="0"/>
      <w:autoSpaceDN w:val="0"/>
    </w:pPr>
    <w:rPr>
      <w:rFonts w:ascii="Times New Roman" w:hAnsi="Times New Roman"/>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0EB29-45F2-49D8-8FC8-515C0FF4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20</Pages>
  <Words>5620</Words>
  <Characters>32036</Characters>
  <Application>Microsoft Office Word</Application>
  <DocSecurity>0</DocSecurity>
  <Lines>266</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37581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51</cp:revision>
  <cp:lastPrinted>1999-07-06T11:00:00Z</cp:lastPrinted>
  <dcterms:created xsi:type="dcterms:W3CDTF">2025-10-29T21:29:00Z</dcterms:created>
  <dcterms:modified xsi:type="dcterms:W3CDTF">2025-11-10T12:06:00Z</dcterms:modified>
</cp:coreProperties>
</file>