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82A" w:rsidRDefault="0064482A" w:rsidP="00311D94">
      <w:pPr>
        <w:ind w:left="-15" w:right="43" w:firstLine="0"/>
        <w:jc w:val="center"/>
        <w:rPr>
          <w:rFonts w:ascii="Calibri" w:hAnsi="Calibri" w:cs="Calibri"/>
          <w:sz w:val="22"/>
        </w:rPr>
      </w:pPr>
      <w:r>
        <w:rPr>
          <w:rFonts w:ascii="Calibri" w:hAnsi="Calibri" w:cs="Calibri"/>
          <w:sz w:val="22"/>
        </w:rPr>
        <w:t>Original Research Article</w:t>
      </w:r>
    </w:p>
    <w:p w:rsidR="0064482A" w:rsidRDefault="0064482A" w:rsidP="00311D94">
      <w:pPr>
        <w:ind w:left="-15" w:right="43" w:firstLine="0"/>
        <w:jc w:val="center"/>
        <w:rPr>
          <w:rFonts w:ascii="Calibri" w:hAnsi="Calibri" w:cs="Calibri"/>
          <w:sz w:val="22"/>
        </w:rPr>
      </w:pPr>
    </w:p>
    <w:p w:rsidR="00FF28F1" w:rsidRDefault="00A00BA9" w:rsidP="00311D94">
      <w:pPr>
        <w:ind w:left="-15" w:right="43" w:firstLine="0"/>
        <w:jc w:val="center"/>
        <w:rPr>
          <w:b/>
          <w:bCs/>
          <w:i/>
          <w:iCs/>
          <w:sz w:val="32"/>
          <w:szCs w:val="28"/>
        </w:rPr>
      </w:pPr>
      <w:r w:rsidRPr="00A00BA9">
        <w:rPr>
          <w:b/>
          <w:bCs/>
          <w:sz w:val="32"/>
          <w:szCs w:val="28"/>
        </w:rPr>
        <w:t>Integration of correlation</w:t>
      </w:r>
      <w:r>
        <w:rPr>
          <w:b/>
          <w:bCs/>
          <w:sz w:val="32"/>
          <w:szCs w:val="28"/>
        </w:rPr>
        <w:t xml:space="preserve"> and </w:t>
      </w:r>
      <w:r w:rsidRPr="00A00BA9">
        <w:rPr>
          <w:b/>
          <w:bCs/>
          <w:sz w:val="32"/>
          <w:szCs w:val="28"/>
        </w:rPr>
        <w:t>path analysis</w:t>
      </w:r>
      <w:r>
        <w:rPr>
          <w:b/>
          <w:bCs/>
          <w:sz w:val="32"/>
          <w:szCs w:val="28"/>
        </w:rPr>
        <w:t xml:space="preserve"> </w:t>
      </w:r>
      <w:r w:rsidRPr="00A00BA9">
        <w:rPr>
          <w:b/>
          <w:bCs/>
          <w:sz w:val="32"/>
          <w:szCs w:val="28"/>
        </w:rPr>
        <w:t xml:space="preserve">for green forage yield improvement in </w:t>
      </w:r>
      <w:proofErr w:type="spellStart"/>
      <w:r w:rsidRPr="00A00BA9">
        <w:rPr>
          <w:b/>
          <w:bCs/>
          <w:i/>
          <w:iCs/>
          <w:sz w:val="32"/>
          <w:szCs w:val="28"/>
        </w:rPr>
        <w:t>Cenchrus</w:t>
      </w:r>
      <w:proofErr w:type="spellEnd"/>
      <w:r w:rsidRPr="00A00BA9">
        <w:rPr>
          <w:b/>
          <w:bCs/>
          <w:i/>
          <w:iCs/>
          <w:sz w:val="32"/>
          <w:szCs w:val="28"/>
        </w:rPr>
        <w:t xml:space="preserve"> </w:t>
      </w:r>
      <w:proofErr w:type="spellStart"/>
      <w:r w:rsidRPr="00A00BA9">
        <w:rPr>
          <w:b/>
          <w:bCs/>
          <w:i/>
          <w:iCs/>
          <w:sz w:val="32"/>
          <w:szCs w:val="28"/>
        </w:rPr>
        <w:t>setigerus</w:t>
      </w:r>
      <w:proofErr w:type="spellEnd"/>
    </w:p>
    <w:p w:rsidR="00A00BA9" w:rsidRDefault="00A00BA9" w:rsidP="00311D94">
      <w:pPr>
        <w:ind w:left="-15" w:right="43" w:firstLine="0"/>
        <w:jc w:val="center"/>
        <w:rPr>
          <w:b/>
          <w:bCs/>
          <w:sz w:val="32"/>
          <w:szCs w:val="28"/>
        </w:rPr>
      </w:pPr>
    </w:p>
    <w:p w:rsidR="00CB25DB" w:rsidRDefault="00CB25DB" w:rsidP="00644472">
      <w:pPr>
        <w:ind w:right="43"/>
        <w:jc w:val="left"/>
        <w:rPr>
          <w:b/>
          <w:bCs/>
          <w:szCs w:val="24"/>
          <w:vertAlign w:val="superscript"/>
        </w:rPr>
      </w:pPr>
    </w:p>
    <w:p w:rsidR="00FF28F1" w:rsidRDefault="00442075" w:rsidP="00644472">
      <w:pPr>
        <w:ind w:right="43"/>
        <w:jc w:val="left"/>
        <w:rPr>
          <w:b/>
          <w:bCs/>
        </w:rPr>
      </w:pPr>
      <w:r>
        <w:rPr>
          <w:b/>
          <w:bCs/>
          <w:noProof/>
          <w:sz w:val="32"/>
          <w:szCs w:val="28"/>
          <w:lang w:bidi="mr-IN"/>
        </w:rPr>
        <w:pict>
          <v:shapetype id="_x0000_t32" coordsize="21600,21600" o:spt="32" o:oned="t" path="m,l21600,21600e" filled="f">
            <v:path arrowok="t" fillok="f" o:connecttype="none"/>
            <o:lock v:ext="edit" shapetype="t"/>
          </v:shapetype>
          <v:shape id="_x0000_s1026" type="#_x0000_t32" style="position:absolute;left:0;text-align:left;margin-left:-24.55pt;margin-top:1.35pt;width:505.65pt;height:0;z-index:251658240" o:connectortype="straight" strokeweight="1.75pt"/>
        </w:pict>
      </w:r>
      <w:r w:rsidR="00455DCA">
        <w:rPr>
          <w:b/>
          <w:bCs/>
        </w:rPr>
        <w:t>Abstract</w:t>
      </w:r>
    </w:p>
    <w:p w:rsidR="00FA1FD1" w:rsidRPr="00C018B3" w:rsidRDefault="001005D4" w:rsidP="008E0DC9">
      <w:pPr>
        <w:ind w:left="0" w:right="4"/>
        <w:rPr>
          <w:rFonts w:ascii="Arial" w:hAnsi="Arial" w:cs="Arial"/>
          <w:sz w:val="22"/>
        </w:rPr>
      </w:pPr>
      <w:r w:rsidRPr="001005D4">
        <w:rPr>
          <w:rFonts w:ascii="Arial" w:hAnsi="Arial" w:cs="Arial"/>
          <w:sz w:val="22"/>
        </w:rPr>
        <w:t xml:space="preserve">This study aimed to identify key morphological and biochemical traits influencing green forage yield in </w:t>
      </w:r>
      <w:proofErr w:type="spellStart"/>
      <w:r w:rsidRPr="001005D4">
        <w:rPr>
          <w:rFonts w:ascii="Arial" w:hAnsi="Arial" w:cs="Arial"/>
          <w:i/>
          <w:iCs/>
          <w:sz w:val="22"/>
        </w:rPr>
        <w:t>Cenchrus</w:t>
      </w:r>
      <w:proofErr w:type="spellEnd"/>
      <w:r w:rsidRPr="001005D4">
        <w:rPr>
          <w:rFonts w:ascii="Arial" w:hAnsi="Arial" w:cs="Arial"/>
          <w:i/>
          <w:iCs/>
          <w:sz w:val="22"/>
        </w:rPr>
        <w:t xml:space="preserve"> </w:t>
      </w:r>
      <w:proofErr w:type="spellStart"/>
      <w:r w:rsidRPr="001005D4">
        <w:rPr>
          <w:rFonts w:ascii="Arial" w:hAnsi="Arial" w:cs="Arial"/>
          <w:i/>
          <w:iCs/>
          <w:sz w:val="22"/>
        </w:rPr>
        <w:t>setigerus</w:t>
      </w:r>
      <w:proofErr w:type="spellEnd"/>
      <w:r w:rsidRPr="001005D4">
        <w:rPr>
          <w:rFonts w:ascii="Arial" w:hAnsi="Arial" w:cs="Arial"/>
          <w:sz w:val="22"/>
        </w:rPr>
        <w:t>.</w:t>
      </w:r>
      <w:r>
        <w:rPr>
          <w:rFonts w:ascii="Arial" w:hAnsi="Arial" w:cs="Arial"/>
          <w:sz w:val="22"/>
        </w:rPr>
        <w:t xml:space="preserve"> </w:t>
      </w:r>
      <w:r w:rsidR="00BE17A0" w:rsidRPr="00C018B3">
        <w:rPr>
          <w:rFonts w:ascii="Arial" w:hAnsi="Arial" w:cs="Arial"/>
          <w:sz w:val="22"/>
        </w:rPr>
        <w:t xml:space="preserve">The current investigation was carried out on 27 genotypes of </w:t>
      </w:r>
      <w:proofErr w:type="spellStart"/>
      <w:r w:rsidR="00393048" w:rsidRPr="00C018B3">
        <w:rPr>
          <w:rFonts w:ascii="Arial" w:hAnsi="Arial" w:cs="Arial"/>
          <w:i/>
          <w:iCs/>
          <w:sz w:val="22"/>
        </w:rPr>
        <w:t>Cenchrus</w:t>
      </w:r>
      <w:proofErr w:type="spellEnd"/>
      <w:r w:rsidR="00393048" w:rsidRPr="00C018B3">
        <w:rPr>
          <w:rFonts w:ascii="Arial" w:hAnsi="Arial" w:cs="Arial"/>
          <w:i/>
          <w:iCs/>
          <w:sz w:val="22"/>
        </w:rPr>
        <w:t xml:space="preserve"> </w:t>
      </w:r>
      <w:proofErr w:type="spellStart"/>
      <w:r w:rsidR="00393048" w:rsidRPr="00C018B3">
        <w:rPr>
          <w:rFonts w:ascii="Arial" w:hAnsi="Arial" w:cs="Arial"/>
          <w:i/>
          <w:iCs/>
          <w:sz w:val="22"/>
        </w:rPr>
        <w:t>setigerus</w:t>
      </w:r>
      <w:proofErr w:type="spellEnd"/>
      <w:r w:rsidR="00393048" w:rsidRPr="00C018B3">
        <w:rPr>
          <w:rFonts w:ascii="Arial" w:hAnsi="Arial" w:cs="Arial"/>
          <w:b/>
          <w:bCs/>
          <w:i/>
          <w:iCs/>
          <w:sz w:val="22"/>
        </w:rPr>
        <w:t> </w:t>
      </w:r>
      <w:r w:rsidR="00BE17A0" w:rsidRPr="00C018B3">
        <w:rPr>
          <w:rFonts w:ascii="Arial" w:hAnsi="Arial" w:cs="Arial"/>
          <w:sz w:val="22"/>
        </w:rPr>
        <w:t xml:space="preserve">fodder grass species at Grass Breeding Scheme, MPKV, </w:t>
      </w:r>
      <w:proofErr w:type="spellStart"/>
      <w:proofErr w:type="gramStart"/>
      <w:r w:rsidR="00BE17A0" w:rsidRPr="00C018B3">
        <w:rPr>
          <w:rFonts w:ascii="Arial" w:hAnsi="Arial" w:cs="Arial"/>
          <w:sz w:val="22"/>
        </w:rPr>
        <w:t>Rahuri</w:t>
      </w:r>
      <w:proofErr w:type="spellEnd"/>
      <w:proofErr w:type="gramEnd"/>
      <w:r w:rsidR="0055090F" w:rsidRPr="00C018B3">
        <w:rPr>
          <w:rFonts w:ascii="Arial" w:hAnsi="Arial" w:cs="Arial"/>
          <w:sz w:val="22"/>
        </w:rPr>
        <w:t xml:space="preserve"> during 2021-2022</w:t>
      </w:r>
      <w:r w:rsidR="00BE17A0" w:rsidRPr="00C018B3">
        <w:rPr>
          <w:rFonts w:ascii="Arial" w:hAnsi="Arial" w:cs="Arial"/>
          <w:sz w:val="22"/>
        </w:rPr>
        <w:t xml:space="preserve">. </w:t>
      </w:r>
      <w:r w:rsidR="00806C6C">
        <w:rPr>
          <w:rFonts w:ascii="Arial" w:hAnsi="Arial" w:cs="Arial"/>
          <w:sz w:val="22"/>
        </w:rPr>
        <w:t>The s</w:t>
      </w:r>
      <w:r w:rsidR="00FA1FD1" w:rsidRPr="00C018B3">
        <w:rPr>
          <w:rFonts w:ascii="Arial" w:hAnsi="Arial" w:cs="Arial"/>
          <w:sz w:val="22"/>
        </w:rPr>
        <w:t>tudy</w:t>
      </w:r>
      <w:r w:rsidR="00BE17A0" w:rsidRPr="00C018B3">
        <w:rPr>
          <w:rFonts w:ascii="Arial" w:hAnsi="Arial" w:cs="Arial"/>
          <w:sz w:val="22"/>
        </w:rPr>
        <w:t xml:space="preserve"> analyzed the suitable character selection </w:t>
      </w:r>
      <w:r w:rsidR="00FA1FD1" w:rsidRPr="00C018B3">
        <w:rPr>
          <w:rFonts w:ascii="Arial" w:hAnsi="Arial" w:cs="Arial"/>
          <w:sz w:val="22"/>
        </w:rPr>
        <w:t>for confirming</w:t>
      </w:r>
      <w:r w:rsidR="00BE17A0" w:rsidRPr="00C018B3">
        <w:rPr>
          <w:rFonts w:ascii="Arial" w:hAnsi="Arial" w:cs="Arial"/>
          <w:sz w:val="22"/>
        </w:rPr>
        <w:t xml:space="preserve"> </w:t>
      </w:r>
      <w:r w:rsidR="00FA1FD1" w:rsidRPr="00C018B3">
        <w:rPr>
          <w:rFonts w:ascii="Arial" w:hAnsi="Arial" w:cs="Arial"/>
          <w:sz w:val="22"/>
        </w:rPr>
        <w:t xml:space="preserve">indirect improvement of </w:t>
      </w:r>
      <w:r w:rsidR="00BE17A0" w:rsidRPr="00C018B3">
        <w:rPr>
          <w:rFonts w:ascii="Arial" w:hAnsi="Arial" w:cs="Arial"/>
          <w:sz w:val="22"/>
        </w:rPr>
        <w:t>the yield</w:t>
      </w:r>
      <w:r w:rsidR="00FA1FD1" w:rsidRPr="00C018B3">
        <w:rPr>
          <w:rFonts w:ascii="Arial" w:hAnsi="Arial" w:cs="Arial"/>
          <w:sz w:val="22"/>
        </w:rPr>
        <w:t xml:space="preserve">. </w:t>
      </w:r>
      <w:r w:rsidR="00FA1FD1" w:rsidRPr="00C018B3">
        <w:rPr>
          <w:rFonts w:ascii="Arial" w:hAnsi="Arial" w:cs="Arial"/>
          <w:color w:val="auto"/>
          <w:sz w:val="22"/>
          <w:lang w:bidi="mr-IN"/>
        </w:rPr>
        <w:t xml:space="preserve">Indirect selection plays a crucial role in green feed improvement programs, as evidenced by the study's findings </w:t>
      </w:r>
      <w:r w:rsidR="00563957" w:rsidRPr="00C018B3">
        <w:rPr>
          <w:rFonts w:ascii="Arial" w:hAnsi="Arial" w:cs="Arial"/>
          <w:color w:val="auto"/>
          <w:sz w:val="22"/>
          <w:lang w:bidi="mr-IN"/>
        </w:rPr>
        <w:t xml:space="preserve">a </w:t>
      </w:r>
      <w:r w:rsidR="00563957">
        <w:rPr>
          <w:rFonts w:ascii="Arial" w:hAnsi="Arial" w:cs="Arial"/>
          <w:color w:val="auto"/>
          <w:sz w:val="22"/>
          <w:lang w:bidi="mr-IN"/>
        </w:rPr>
        <w:t xml:space="preserve">highly significant positive </w:t>
      </w:r>
      <w:r w:rsidR="00563957" w:rsidRPr="00C018B3">
        <w:rPr>
          <w:rFonts w:ascii="Arial" w:hAnsi="Arial" w:cs="Arial"/>
          <w:color w:val="auto"/>
          <w:sz w:val="22"/>
          <w:lang w:bidi="mr-IN"/>
        </w:rPr>
        <w:t>relationship</w:t>
      </w:r>
      <w:r w:rsidR="00FA1FD1" w:rsidRPr="00C018B3">
        <w:rPr>
          <w:rFonts w:ascii="Arial" w:hAnsi="Arial" w:cs="Arial"/>
          <w:color w:val="auto"/>
          <w:sz w:val="22"/>
          <w:lang w:bidi="mr-IN"/>
        </w:rPr>
        <w:t xml:space="preserve"> that green forage yield showed with dry matter yield per plant</w:t>
      </w:r>
      <w:r w:rsidR="009766ED">
        <w:rPr>
          <w:rFonts w:ascii="Arial" w:hAnsi="Arial" w:cs="Arial"/>
          <w:color w:val="auto"/>
          <w:sz w:val="22"/>
          <w:lang w:bidi="mr-IN"/>
        </w:rPr>
        <w:t xml:space="preserve"> (0.945**)</w:t>
      </w:r>
      <w:r w:rsidR="00FA1FD1" w:rsidRPr="00C018B3">
        <w:rPr>
          <w:rFonts w:ascii="Arial" w:hAnsi="Arial" w:cs="Arial"/>
          <w:color w:val="auto"/>
          <w:sz w:val="22"/>
          <w:lang w:bidi="mr-IN"/>
        </w:rPr>
        <w:t>, crude protein yield per plant</w:t>
      </w:r>
      <w:r w:rsidR="009766ED">
        <w:rPr>
          <w:rFonts w:ascii="Arial" w:hAnsi="Arial" w:cs="Arial"/>
          <w:color w:val="auto"/>
          <w:sz w:val="22"/>
          <w:lang w:bidi="mr-IN"/>
        </w:rPr>
        <w:t xml:space="preserve"> (0.856**)</w:t>
      </w:r>
      <w:r w:rsidR="00FA1FD1" w:rsidRPr="00C018B3">
        <w:rPr>
          <w:rFonts w:ascii="Arial" w:hAnsi="Arial" w:cs="Arial"/>
          <w:color w:val="auto"/>
          <w:sz w:val="22"/>
          <w:lang w:bidi="mr-IN"/>
        </w:rPr>
        <w:t>, leaf breadth</w:t>
      </w:r>
      <w:r w:rsidR="009766ED">
        <w:rPr>
          <w:rFonts w:ascii="Arial" w:hAnsi="Arial" w:cs="Arial"/>
          <w:color w:val="auto"/>
          <w:sz w:val="22"/>
          <w:lang w:bidi="mr-IN"/>
        </w:rPr>
        <w:t xml:space="preserve"> (0.642**)</w:t>
      </w:r>
      <w:r w:rsidR="00FA1FD1" w:rsidRPr="00C018B3">
        <w:rPr>
          <w:rFonts w:ascii="Arial" w:hAnsi="Arial" w:cs="Arial"/>
          <w:color w:val="auto"/>
          <w:sz w:val="22"/>
          <w:lang w:bidi="mr-IN"/>
        </w:rPr>
        <w:t>, plant height</w:t>
      </w:r>
      <w:r w:rsidR="009766ED">
        <w:rPr>
          <w:rFonts w:ascii="Arial" w:hAnsi="Arial" w:cs="Arial"/>
          <w:color w:val="auto"/>
          <w:sz w:val="22"/>
          <w:lang w:bidi="mr-IN"/>
        </w:rPr>
        <w:t xml:space="preserve"> (0.454**)</w:t>
      </w:r>
      <w:r w:rsidR="00FA1FD1" w:rsidRPr="00C018B3">
        <w:rPr>
          <w:rFonts w:ascii="Arial" w:hAnsi="Arial" w:cs="Arial"/>
          <w:color w:val="auto"/>
          <w:sz w:val="22"/>
          <w:lang w:bidi="mr-IN"/>
        </w:rPr>
        <w:t>, leaf length</w:t>
      </w:r>
      <w:r w:rsidR="009766ED">
        <w:rPr>
          <w:rFonts w:ascii="Arial" w:hAnsi="Arial" w:cs="Arial"/>
          <w:color w:val="auto"/>
          <w:sz w:val="22"/>
          <w:lang w:bidi="mr-IN"/>
        </w:rPr>
        <w:t xml:space="preserve"> (0.454**)</w:t>
      </w:r>
      <w:r w:rsidR="00FA1FD1" w:rsidRPr="00C018B3">
        <w:rPr>
          <w:rFonts w:ascii="Arial" w:hAnsi="Arial" w:cs="Arial"/>
          <w:color w:val="auto"/>
          <w:sz w:val="22"/>
          <w:lang w:bidi="mr-IN"/>
        </w:rPr>
        <w:t xml:space="preserve"> and number of leaves per plant</w:t>
      </w:r>
      <w:r w:rsidR="009766ED">
        <w:rPr>
          <w:rFonts w:ascii="Arial" w:hAnsi="Arial" w:cs="Arial"/>
          <w:color w:val="auto"/>
          <w:sz w:val="22"/>
          <w:lang w:bidi="mr-IN"/>
        </w:rPr>
        <w:t xml:space="preserve"> (0.443**)</w:t>
      </w:r>
      <w:r w:rsidR="00FA1FD1" w:rsidRPr="00C018B3">
        <w:rPr>
          <w:rFonts w:ascii="Arial" w:hAnsi="Arial" w:cs="Arial"/>
          <w:color w:val="auto"/>
          <w:sz w:val="22"/>
          <w:lang w:bidi="mr-IN"/>
        </w:rPr>
        <w:t xml:space="preserve"> at the phenotypic and genotypic levels. </w:t>
      </w:r>
      <w:r w:rsidR="00563957">
        <w:rPr>
          <w:rFonts w:ascii="Arial" w:hAnsi="Arial" w:cs="Arial"/>
          <w:color w:val="auto"/>
          <w:sz w:val="22"/>
          <w:lang w:bidi="mr-IN"/>
        </w:rPr>
        <w:t xml:space="preserve">The </w:t>
      </w:r>
      <w:r w:rsidR="00FA1FD1" w:rsidRPr="00C018B3">
        <w:rPr>
          <w:rFonts w:ascii="Arial" w:hAnsi="Arial" w:cs="Arial"/>
          <w:color w:val="auto"/>
          <w:sz w:val="22"/>
          <w:lang w:bidi="mr-IN"/>
        </w:rPr>
        <w:t>characters dry matter yield</w:t>
      </w:r>
      <w:r w:rsidR="00563957">
        <w:rPr>
          <w:rFonts w:ascii="Arial" w:hAnsi="Arial" w:cs="Arial"/>
          <w:color w:val="auto"/>
          <w:sz w:val="22"/>
          <w:lang w:bidi="mr-IN"/>
        </w:rPr>
        <w:t xml:space="preserve"> (0.896**)</w:t>
      </w:r>
      <w:r w:rsidR="00FA1FD1" w:rsidRPr="00C018B3">
        <w:rPr>
          <w:rFonts w:ascii="Arial" w:hAnsi="Arial" w:cs="Arial"/>
          <w:color w:val="auto"/>
          <w:sz w:val="22"/>
          <w:lang w:bidi="mr-IN"/>
        </w:rPr>
        <w:t>, leaf breadth</w:t>
      </w:r>
      <w:r w:rsidR="00563957">
        <w:rPr>
          <w:rFonts w:ascii="Arial" w:hAnsi="Arial" w:cs="Arial"/>
          <w:color w:val="auto"/>
          <w:sz w:val="22"/>
          <w:lang w:bidi="mr-IN"/>
        </w:rPr>
        <w:t xml:space="preserve"> (0.642**) and</w:t>
      </w:r>
      <w:r w:rsidR="00FA1FD1" w:rsidRPr="00C018B3">
        <w:rPr>
          <w:rFonts w:ascii="Arial" w:hAnsi="Arial" w:cs="Arial"/>
          <w:color w:val="auto"/>
          <w:sz w:val="22"/>
          <w:lang w:bidi="mr-IN"/>
        </w:rPr>
        <w:t xml:space="preserve"> crude protein yield per plant</w:t>
      </w:r>
      <w:r w:rsidR="00563957">
        <w:rPr>
          <w:rFonts w:ascii="Arial" w:hAnsi="Arial" w:cs="Arial"/>
          <w:color w:val="auto"/>
          <w:sz w:val="22"/>
          <w:lang w:bidi="mr-IN"/>
        </w:rPr>
        <w:t xml:space="preserve"> (0.856**) </w:t>
      </w:r>
      <w:r w:rsidR="00FA1FD1" w:rsidRPr="00C018B3">
        <w:rPr>
          <w:rFonts w:ascii="Arial" w:hAnsi="Arial" w:cs="Arial"/>
          <w:color w:val="auto"/>
          <w:sz w:val="22"/>
          <w:lang w:bidi="mr-IN"/>
        </w:rPr>
        <w:t>showed high to moderate magnitudes of positive direct effects along with a highly significant correlation with green forage yield. This implies that choosing these traits will be very beneficial for raising the production of green fodder.</w:t>
      </w:r>
      <w:r w:rsidR="00393048" w:rsidRPr="00C018B3">
        <w:rPr>
          <w:rFonts w:ascii="Arial" w:hAnsi="Arial" w:cs="Arial"/>
          <w:color w:val="auto"/>
          <w:sz w:val="22"/>
          <w:lang w:bidi="mr-IN"/>
        </w:rPr>
        <w:t xml:space="preserve"> </w:t>
      </w:r>
      <w:r w:rsidR="00FA1FD1" w:rsidRPr="00C018B3">
        <w:rPr>
          <w:rFonts w:ascii="Arial" w:hAnsi="Arial" w:cs="Arial"/>
          <w:sz w:val="22"/>
        </w:rPr>
        <w:t xml:space="preserve">The residual effect was 0.261, meaning that the features taken into consideration for the studies were responsible for around 74% of the variability. </w:t>
      </w:r>
    </w:p>
    <w:p w:rsidR="00FA1FD1" w:rsidRPr="00C018B3" w:rsidRDefault="00442075" w:rsidP="00C018B3">
      <w:pPr>
        <w:ind w:left="0" w:firstLine="0"/>
        <w:rPr>
          <w:rFonts w:ascii="Arial" w:hAnsi="Arial" w:cs="Arial"/>
          <w:sz w:val="22"/>
          <w:szCs w:val="20"/>
        </w:rPr>
      </w:pPr>
      <w:r>
        <w:rPr>
          <w:rFonts w:ascii="Arial" w:hAnsi="Arial" w:cs="Arial"/>
          <w:b/>
          <w:bCs/>
          <w:noProof/>
          <w:sz w:val="22"/>
          <w:lang w:bidi="mr-IN"/>
        </w:rPr>
        <w:pict>
          <v:shape id="_x0000_s1029" type="#_x0000_t32" style="position:absolute;left:0;text-align:left;margin-left:-24.55pt;margin-top:-.05pt;width:505.65pt;height:0;z-index:251659264" o:connectortype="straight" strokeweight="1.75pt"/>
        </w:pict>
      </w:r>
      <w:proofErr w:type="gramStart"/>
      <w:r w:rsidR="00FA1FD1" w:rsidRPr="00C018B3">
        <w:rPr>
          <w:rFonts w:ascii="Arial" w:hAnsi="Arial" w:cs="Arial"/>
          <w:b/>
          <w:bCs/>
        </w:rPr>
        <w:t>Keywords :</w:t>
      </w:r>
      <w:proofErr w:type="gramEnd"/>
      <w:r w:rsidR="00FA1FD1" w:rsidRPr="00C018B3">
        <w:rPr>
          <w:rFonts w:ascii="Arial" w:hAnsi="Arial" w:cs="Arial"/>
          <w:b/>
          <w:bCs/>
        </w:rPr>
        <w:t xml:space="preserve"> </w:t>
      </w:r>
      <w:r w:rsidR="00FA1FD1" w:rsidRPr="00C018B3">
        <w:rPr>
          <w:rFonts w:ascii="Arial" w:hAnsi="Arial" w:cs="Arial"/>
          <w:sz w:val="22"/>
          <w:szCs w:val="20"/>
        </w:rPr>
        <w:t xml:space="preserve">Green Forage yield, Significant, Positive, </w:t>
      </w:r>
      <w:r w:rsidR="00F64715" w:rsidRPr="00C018B3">
        <w:rPr>
          <w:rFonts w:ascii="Arial" w:hAnsi="Arial" w:cs="Arial"/>
          <w:sz w:val="22"/>
          <w:szCs w:val="20"/>
        </w:rPr>
        <w:t>Indirect selection, Character.</w:t>
      </w:r>
      <w:r w:rsidR="00FA1FD1" w:rsidRPr="00C018B3">
        <w:rPr>
          <w:rFonts w:ascii="Arial" w:hAnsi="Arial" w:cs="Arial"/>
          <w:sz w:val="22"/>
          <w:szCs w:val="20"/>
        </w:rPr>
        <w:t xml:space="preserve"> </w:t>
      </w:r>
    </w:p>
    <w:p w:rsidR="00F45152" w:rsidRPr="00C018B3" w:rsidRDefault="00C018B3" w:rsidP="00C018B3">
      <w:pPr>
        <w:ind w:left="0" w:right="43" w:firstLine="0"/>
        <w:rPr>
          <w:rFonts w:ascii="Arial" w:hAnsi="Arial" w:cs="Arial"/>
          <w:b/>
          <w:bCs/>
          <w:sz w:val="22"/>
          <w:szCs w:val="20"/>
        </w:rPr>
      </w:pPr>
      <w:r w:rsidRPr="00C018B3">
        <w:rPr>
          <w:rFonts w:ascii="Arial" w:hAnsi="Arial" w:cs="Arial"/>
          <w:b/>
          <w:bCs/>
          <w:sz w:val="22"/>
          <w:szCs w:val="20"/>
        </w:rPr>
        <w:t>Introduction</w:t>
      </w:r>
    </w:p>
    <w:p w:rsidR="003965DE" w:rsidRDefault="003965DE" w:rsidP="006F13D8">
      <w:pPr>
        <w:spacing w:line="480" w:lineRule="auto"/>
        <w:ind w:left="-15" w:right="43" w:firstLine="735"/>
        <w:rPr>
          <w:rFonts w:ascii="Arial" w:hAnsi="Arial" w:cs="Arial"/>
          <w:sz w:val="20"/>
          <w:szCs w:val="18"/>
        </w:rPr>
      </w:pPr>
      <w:r w:rsidRPr="003965DE">
        <w:rPr>
          <w:rFonts w:ascii="Arial" w:hAnsi="Arial" w:cs="Arial"/>
          <w:sz w:val="20"/>
          <w:szCs w:val="18"/>
        </w:rPr>
        <w:t>India has a large livestock population of about 535 million animals, accounting for 15% of the world’s total livestock. The country has the highest number of buffaloes in the world, ranks second in the number of cattle and goats, and third in the number of sheep. According to a recent census, 36% of the animals were cattle, 20% were buffaloes, 28% were goats, 14% were sheep, and 2% were pigs. Horses, ponies, mules, donkeys, and camels together made up less than 1% of the total (Anonymous, 2019b).</w:t>
      </w:r>
    </w:p>
    <w:p w:rsidR="00D9330F" w:rsidRDefault="00D9330F" w:rsidP="00D9330F">
      <w:pPr>
        <w:spacing w:line="480" w:lineRule="auto"/>
        <w:ind w:left="-15" w:right="43" w:firstLine="0"/>
        <w:rPr>
          <w:rFonts w:ascii="Arial" w:hAnsi="Arial" w:cs="Arial"/>
          <w:sz w:val="20"/>
          <w:szCs w:val="18"/>
        </w:rPr>
      </w:pPr>
      <w:r w:rsidRPr="00D9330F">
        <w:rPr>
          <w:rFonts w:ascii="Arial" w:hAnsi="Arial" w:cs="Arial"/>
          <w:sz w:val="20"/>
          <w:szCs w:val="18"/>
        </w:rPr>
        <w:t>The cattle industry in India faces significant challenges due to an insufficient supply of fodder, resulting in a persistent gap between feed demand and availability. This issue is particularly severe in dry and semi-</w:t>
      </w:r>
      <w:r w:rsidRPr="00D9330F">
        <w:rPr>
          <w:rFonts w:ascii="Arial" w:hAnsi="Arial" w:cs="Arial"/>
          <w:sz w:val="20"/>
          <w:szCs w:val="18"/>
        </w:rPr>
        <w:lastRenderedPageBreak/>
        <w:t>arid regions. Several factors contribute to this shortage, including small farm sizes, fluctuating climatic conditions, poor soil quality, and limited resources.</w:t>
      </w:r>
    </w:p>
    <w:p w:rsidR="00D9330F" w:rsidRDefault="00D9330F" w:rsidP="00D9330F">
      <w:pPr>
        <w:spacing w:line="480" w:lineRule="auto"/>
        <w:ind w:left="-15" w:right="43" w:firstLine="735"/>
        <w:rPr>
          <w:rFonts w:ascii="Arial" w:hAnsi="Arial" w:cs="Arial"/>
          <w:sz w:val="20"/>
          <w:szCs w:val="18"/>
        </w:rPr>
      </w:pPr>
      <w:r w:rsidRPr="00D9330F">
        <w:rPr>
          <w:rFonts w:ascii="Arial" w:hAnsi="Arial" w:cs="Arial"/>
          <w:sz w:val="20"/>
          <w:szCs w:val="18"/>
        </w:rPr>
        <w:t>To address these challenges, it is essential to promote the use of high-quality seeds, increase fodder productivity, expand the area under fodder cultivation, and develop dual-purpose crop varieties. India’s effor</w:t>
      </w:r>
      <w:r>
        <w:rPr>
          <w:rFonts w:ascii="Arial" w:hAnsi="Arial" w:cs="Arial"/>
          <w:sz w:val="20"/>
          <w:szCs w:val="18"/>
        </w:rPr>
        <w:t xml:space="preserve">ts to enhance forage production </w:t>
      </w:r>
      <w:r w:rsidRPr="00D9330F">
        <w:rPr>
          <w:rFonts w:ascii="Arial" w:hAnsi="Arial" w:cs="Arial"/>
          <w:sz w:val="20"/>
          <w:szCs w:val="18"/>
        </w:rPr>
        <w:t>particularly through initiatives at the Indian Grasslan</w:t>
      </w:r>
      <w:r>
        <w:rPr>
          <w:rFonts w:ascii="Arial" w:hAnsi="Arial" w:cs="Arial"/>
          <w:sz w:val="20"/>
          <w:szCs w:val="18"/>
        </w:rPr>
        <w:t xml:space="preserve">d and Fodder Research Institute </w:t>
      </w:r>
      <w:r w:rsidRPr="00D9330F">
        <w:rPr>
          <w:rFonts w:ascii="Arial" w:hAnsi="Arial" w:cs="Arial"/>
          <w:sz w:val="20"/>
          <w:szCs w:val="18"/>
        </w:rPr>
        <w:t>focus on maximizing yield per unit area and time by breeding high-performing cultivars and implementing improved management practices.</w:t>
      </w:r>
      <w:r>
        <w:rPr>
          <w:rFonts w:ascii="Arial" w:hAnsi="Arial" w:cs="Arial"/>
          <w:sz w:val="20"/>
          <w:szCs w:val="18"/>
        </w:rPr>
        <w:t xml:space="preserve"> </w:t>
      </w:r>
      <w:r w:rsidRPr="00D9330F">
        <w:rPr>
          <w:rFonts w:ascii="Arial" w:hAnsi="Arial" w:cs="Arial"/>
          <w:sz w:val="20"/>
          <w:szCs w:val="18"/>
        </w:rPr>
        <w:t>Despite these initiatives, the country continues to face a substantial gap between forage supply and demand, further aggravated by shrinking land resources. With its dense population and growing competition for food grains, India has limited scope for expanding fodder cultivation. Therefore, bridging this gap requires increasing fodder crop yields per acre, utilizing marginal and sub-marginal lands, and developing new fodder varieties. Additionally, improving livestock genetics is crucial to enhance both fodder production and quality.</w:t>
      </w:r>
      <w:r w:rsidR="00644472" w:rsidRPr="00C018B3">
        <w:rPr>
          <w:rFonts w:ascii="Arial" w:hAnsi="Arial" w:cs="Arial"/>
          <w:sz w:val="20"/>
          <w:szCs w:val="18"/>
        </w:rPr>
        <w:t xml:space="preserve"> </w:t>
      </w:r>
      <w:r w:rsidR="00644472" w:rsidRPr="00C018B3">
        <w:rPr>
          <w:rFonts w:ascii="Arial" w:hAnsi="Arial" w:cs="Arial"/>
          <w:sz w:val="20"/>
          <w:szCs w:val="18"/>
        </w:rPr>
        <w:tab/>
      </w:r>
    </w:p>
    <w:p w:rsidR="00BB6833" w:rsidRPr="00C018B3" w:rsidRDefault="002B3CC2" w:rsidP="00D9330F">
      <w:pPr>
        <w:spacing w:line="480" w:lineRule="auto"/>
        <w:ind w:left="-15" w:right="43" w:firstLine="735"/>
        <w:rPr>
          <w:rFonts w:ascii="Arial" w:hAnsi="Arial" w:cs="Arial"/>
          <w:sz w:val="20"/>
          <w:szCs w:val="18"/>
        </w:rPr>
      </w:pPr>
      <w:bookmarkStart w:id="0" w:name="_GoBack"/>
      <w:bookmarkEnd w:id="0"/>
      <w:r w:rsidRPr="00C018B3">
        <w:rPr>
          <w:rFonts w:ascii="Arial" w:hAnsi="Arial" w:cs="Arial"/>
          <w:sz w:val="20"/>
          <w:szCs w:val="18"/>
        </w:rPr>
        <w:t xml:space="preserve">In Maharashtra, there are around 3.68 crore cattle, requiring approximately 11 </w:t>
      </w:r>
      <w:proofErr w:type="spellStart"/>
      <w:r w:rsidRPr="00C018B3">
        <w:rPr>
          <w:rFonts w:ascii="Arial" w:hAnsi="Arial" w:cs="Arial"/>
          <w:sz w:val="20"/>
          <w:szCs w:val="18"/>
        </w:rPr>
        <w:t>crore</w:t>
      </w:r>
      <w:proofErr w:type="spellEnd"/>
      <w:r w:rsidRPr="00C018B3">
        <w:rPr>
          <w:rFonts w:ascii="Arial" w:hAnsi="Arial" w:cs="Arial"/>
          <w:sz w:val="20"/>
          <w:szCs w:val="18"/>
        </w:rPr>
        <w:t xml:space="preserve"> </w:t>
      </w:r>
      <w:proofErr w:type="spellStart"/>
      <w:r w:rsidRPr="00C018B3">
        <w:rPr>
          <w:rFonts w:ascii="Arial" w:hAnsi="Arial" w:cs="Arial"/>
          <w:sz w:val="20"/>
          <w:szCs w:val="18"/>
        </w:rPr>
        <w:t>tonnes</w:t>
      </w:r>
      <w:proofErr w:type="spellEnd"/>
      <w:r w:rsidRPr="00C018B3">
        <w:rPr>
          <w:rFonts w:ascii="Arial" w:hAnsi="Arial" w:cs="Arial"/>
          <w:sz w:val="20"/>
          <w:szCs w:val="18"/>
        </w:rPr>
        <w:t xml:space="preserve"> of dry fodder annually. However, only 6 </w:t>
      </w:r>
      <w:proofErr w:type="spellStart"/>
      <w:r w:rsidRPr="00C018B3">
        <w:rPr>
          <w:rFonts w:ascii="Arial" w:hAnsi="Arial" w:cs="Arial"/>
          <w:sz w:val="20"/>
          <w:szCs w:val="18"/>
        </w:rPr>
        <w:t>crore</w:t>
      </w:r>
      <w:proofErr w:type="spellEnd"/>
      <w:r w:rsidRPr="00C018B3">
        <w:rPr>
          <w:rFonts w:ascii="Arial" w:hAnsi="Arial" w:cs="Arial"/>
          <w:sz w:val="20"/>
          <w:szCs w:val="18"/>
        </w:rPr>
        <w:t xml:space="preserve"> </w:t>
      </w:r>
      <w:proofErr w:type="spellStart"/>
      <w:r w:rsidRPr="00C018B3">
        <w:rPr>
          <w:rFonts w:ascii="Arial" w:hAnsi="Arial" w:cs="Arial"/>
          <w:sz w:val="20"/>
          <w:szCs w:val="18"/>
        </w:rPr>
        <w:t>tonnes</w:t>
      </w:r>
      <w:proofErr w:type="spellEnd"/>
      <w:r w:rsidRPr="00C018B3">
        <w:rPr>
          <w:rFonts w:ascii="Arial" w:hAnsi="Arial" w:cs="Arial"/>
          <w:sz w:val="20"/>
          <w:szCs w:val="18"/>
        </w:rPr>
        <w:t xml:space="preserve"> of dry fodder are available from all sources, indicating a 45 percent shortfall. </w:t>
      </w:r>
      <w:r w:rsidR="00442075" w:rsidRPr="00442075">
        <w:rPr>
          <w:rFonts w:ascii="Arial" w:hAnsi="Arial" w:cs="Arial"/>
          <w:sz w:val="20"/>
          <w:szCs w:val="18"/>
        </w:rPr>
        <w:t xml:space="preserve">According to </w:t>
      </w:r>
      <w:proofErr w:type="spellStart"/>
      <w:r w:rsidR="00442075" w:rsidRPr="00442075">
        <w:rPr>
          <w:rFonts w:ascii="Arial" w:hAnsi="Arial" w:cs="Arial"/>
          <w:sz w:val="20"/>
          <w:szCs w:val="18"/>
        </w:rPr>
        <w:t>Aher</w:t>
      </w:r>
      <w:proofErr w:type="spellEnd"/>
      <w:r w:rsidR="00442075" w:rsidRPr="00442075">
        <w:rPr>
          <w:rFonts w:ascii="Arial" w:hAnsi="Arial" w:cs="Arial"/>
          <w:sz w:val="20"/>
          <w:szCs w:val="18"/>
        </w:rPr>
        <w:t xml:space="preserve"> </w:t>
      </w:r>
      <w:r w:rsidR="00442075" w:rsidRPr="00442075">
        <w:rPr>
          <w:rFonts w:ascii="Arial" w:hAnsi="Arial" w:cs="Arial"/>
          <w:i/>
          <w:iCs/>
          <w:sz w:val="20"/>
          <w:szCs w:val="18"/>
        </w:rPr>
        <w:t>et al</w:t>
      </w:r>
      <w:r w:rsidR="00442075" w:rsidRPr="00442075">
        <w:rPr>
          <w:rFonts w:ascii="Arial" w:hAnsi="Arial" w:cs="Arial"/>
          <w:sz w:val="20"/>
          <w:szCs w:val="18"/>
        </w:rPr>
        <w:t>. (2003), the available fodder resources in India are primarily derived from crop residues (about 60%), followed by forest grasses and grazing lands (approximately 30%), and cultivated or irrigated fodder crops (around 10%). The majority of the available fodder—nearly 97%—is of low nutritive quality. This poor quality, combined with an overall shortage of green fodder, adversely affects livestock health and productivity, especially milk yield.</w:t>
      </w:r>
      <w:r w:rsidR="00442075">
        <w:rPr>
          <w:rFonts w:ascii="Arial" w:hAnsi="Arial" w:cs="Arial"/>
          <w:sz w:val="20"/>
          <w:szCs w:val="18"/>
        </w:rPr>
        <w:t xml:space="preserve"> </w:t>
      </w:r>
      <w:proofErr w:type="gramStart"/>
      <w:r w:rsidRPr="00C018B3">
        <w:rPr>
          <w:rFonts w:ascii="Arial" w:hAnsi="Arial" w:cs="Arial"/>
          <w:sz w:val="20"/>
          <w:szCs w:val="18"/>
        </w:rPr>
        <w:t xml:space="preserve">Both </w:t>
      </w:r>
      <w:proofErr w:type="spellStart"/>
      <w:r w:rsidRPr="00C018B3">
        <w:rPr>
          <w:rFonts w:ascii="Arial" w:hAnsi="Arial" w:cs="Arial"/>
          <w:i/>
          <w:sz w:val="20"/>
          <w:szCs w:val="18"/>
        </w:rPr>
        <w:t>Cenchrus</w:t>
      </w:r>
      <w:proofErr w:type="spellEnd"/>
      <w:r w:rsidRPr="00C018B3">
        <w:rPr>
          <w:rFonts w:ascii="Arial" w:hAnsi="Arial" w:cs="Arial"/>
          <w:i/>
          <w:sz w:val="20"/>
          <w:szCs w:val="18"/>
        </w:rPr>
        <w:t xml:space="preserve"> </w:t>
      </w:r>
      <w:proofErr w:type="spellStart"/>
      <w:r w:rsidRPr="00C018B3">
        <w:rPr>
          <w:rFonts w:ascii="Arial" w:hAnsi="Arial" w:cs="Arial"/>
          <w:i/>
          <w:sz w:val="20"/>
          <w:szCs w:val="18"/>
        </w:rPr>
        <w:t>setigerus</w:t>
      </w:r>
      <w:proofErr w:type="spellEnd"/>
      <w:r w:rsidRPr="00C018B3">
        <w:rPr>
          <w:rFonts w:ascii="Arial" w:hAnsi="Arial" w:cs="Arial"/>
          <w:sz w:val="20"/>
          <w:szCs w:val="18"/>
        </w:rPr>
        <w:t xml:space="preserve"> </w:t>
      </w:r>
      <w:proofErr w:type="spellStart"/>
      <w:r w:rsidRPr="00C018B3">
        <w:rPr>
          <w:rFonts w:ascii="Arial" w:hAnsi="Arial" w:cs="Arial"/>
          <w:sz w:val="20"/>
          <w:szCs w:val="18"/>
        </w:rPr>
        <w:t>Vahl</w:t>
      </w:r>
      <w:proofErr w:type="spellEnd"/>
      <w:r w:rsidRPr="00C018B3">
        <w:rPr>
          <w:rFonts w:ascii="Arial" w:hAnsi="Arial" w:cs="Arial"/>
          <w:sz w:val="20"/>
          <w:szCs w:val="18"/>
        </w:rPr>
        <w:t>.</w:t>
      </w:r>
      <w:proofErr w:type="gramEnd"/>
      <w:r w:rsidRPr="00C018B3">
        <w:rPr>
          <w:rFonts w:ascii="Arial" w:hAnsi="Arial" w:cs="Arial"/>
          <w:sz w:val="20"/>
          <w:szCs w:val="18"/>
        </w:rPr>
        <w:t xml:space="preserve"> (blue </w:t>
      </w:r>
      <w:proofErr w:type="spellStart"/>
      <w:r w:rsidRPr="00C018B3">
        <w:rPr>
          <w:rFonts w:ascii="Arial" w:hAnsi="Arial" w:cs="Arial"/>
          <w:sz w:val="20"/>
          <w:szCs w:val="18"/>
        </w:rPr>
        <w:t>birdgrass</w:t>
      </w:r>
      <w:proofErr w:type="spellEnd"/>
      <w:r w:rsidRPr="00C018B3">
        <w:rPr>
          <w:rFonts w:ascii="Arial" w:hAnsi="Arial" w:cs="Arial"/>
          <w:sz w:val="20"/>
          <w:szCs w:val="18"/>
        </w:rPr>
        <w:t xml:space="preserve">) and </w:t>
      </w:r>
      <w:proofErr w:type="spellStart"/>
      <w:r w:rsidRPr="00C018B3">
        <w:rPr>
          <w:rFonts w:ascii="Arial" w:hAnsi="Arial" w:cs="Arial"/>
          <w:i/>
          <w:sz w:val="20"/>
          <w:szCs w:val="18"/>
        </w:rPr>
        <w:t>Cenchrus</w:t>
      </w:r>
      <w:proofErr w:type="spellEnd"/>
      <w:r w:rsidRPr="00C018B3">
        <w:rPr>
          <w:rFonts w:ascii="Arial" w:hAnsi="Arial" w:cs="Arial"/>
          <w:i/>
          <w:sz w:val="20"/>
          <w:szCs w:val="18"/>
        </w:rPr>
        <w:t xml:space="preserve"> </w:t>
      </w:r>
      <w:proofErr w:type="spellStart"/>
      <w:r w:rsidRPr="00C018B3">
        <w:rPr>
          <w:rFonts w:ascii="Arial" w:hAnsi="Arial" w:cs="Arial"/>
          <w:i/>
          <w:sz w:val="20"/>
          <w:szCs w:val="18"/>
        </w:rPr>
        <w:t>ciliaris</w:t>
      </w:r>
      <w:proofErr w:type="spellEnd"/>
      <w:r w:rsidRPr="00C018B3">
        <w:rPr>
          <w:rFonts w:ascii="Arial" w:hAnsi="Arial" w:cs="Arial"/>
          <w:sz w:val="20"/>
          <w:szCs w:val="18"/>
        </w:rPr>
        <w:t xml:space="preserve"> Linn. (</w:t>
      </w:r>
      <w:proofErr w:type="spellStart"/>
      <w:r w:rsidRPr="00C018B3">
        <w:rPr>
          <w:rFonts w:ascii="Arial" w:hAnsi="Arial" w:cs="Arial"/>
          <w:sz w:val="20"/>
          <w:szCs w:val="18"/>
        </w:rPr>
        <w:t>buffel</w:t>
      </w:r>
      <w:proofErr w:type="spellEnd"/>
      <w:r w:rsidRPr="00C018B3">
        <w:rPr>
          <w:rFonts w:ascii="Arial" w:hAnsi="Arial" w:cs="Arial"/>
          <w:sz w:val="20"/>
          <w:szCs w:val="18"/>
        </w:rPr>
        <w:t xml:space="preserve"> or </w:t>
      </w:r>
      <w:proofErr w:type="spellStart"/>
      <w:r w:rsidRPr="00C018B3">
        <w:rPr>
          <w:rFonts w:ascii="Arial" w:hAnsi="Arial" w:cs="Arial"/>
          <w:sz w:val="20"/>
          <w:szCs w:val="18"/>
        </w:rPr>
        <w:t>Anjan</w:t>
      </w:r>
      <w:proofErr w:type="spellEnd"/>
      <w:r w:rsidRPr="00C018B3">
        <w:rPr>
          <w:rFonts w:ascii="Arial" w:hAnsi="Arial" w:cs="Arial"/>
          <w:sz w:val="20"/>
          <w:szCs w:val="18"/>
        </w:rPr>
        <w:t xml:space="preserve"> grass) thrive in arid, sandy regions across Africa, ranging from Madagascar to the Canary Islands and extending eastward to India. In India, they are primarily found in Rajasthan, as well as parts of Punjab and Gujarat. During the monsoon season, extensive grazing lands dominated by </w:t>
      </w:r>
      <w:r w:rsidRPr="00C018B3">
        <w:rPr>
          <w:rFonts w:ascii="Arial" w:hAnsi="Arial" w:cs="Arial"/>
          <w:i/>
          <w:sz w:val="20"/>
          <w:szCs w:val="18"/>
        </w:rPr>
        <w:t xml:space="preserve">C. </w:t>
      </w:r>
      <w:proofErr w:type="spellStart"/>
      <w:r w:rsidRPr="00C018B3">
        <w:rPr>
          <w:rFonts w:ascii="Arial" w:hAnsi="Arial" w:cs="Arial"/>
          <w:i/>
          <w:sz w:val="20"/>
          <w:szCs w:val="18"/>
        </w:rPr>
        <w:t>ciliaris</w:t>
      </w:r>
      <w:proofErr w:type="spellEnd"/>
      <w:r w:rsidRPr="00C018B3">
        <w:rPr>
          <w:rFonts w:ascii="Arial" w:hAnsi="Arial" w:cs="Arial"/>
          <w:sz w:val="20"/>
          <w:szCs w:val="18"/>
        </w:rPr>
        <w:t xml:space="preserve"> and/or </w:t>
      </w:r>
      <w:r w:rsidRPr="00C018B3">
        <w:rPr>
          <w:rFonts w:ascii="Arial" w:hAnsi="Arial" w:cs="Arial"/>
          <w:i/>
          <w:sz w:val="20"/>
          <w:szCs w:val="18"/>
        </w:rPr>
        <w:t xml:space="preserve">C. </w:t>
      </w:r>
      <w:proofErr w:type="spellStart"/>
      <w:r w:rsidRPr="00C018B3">
        <w:rPr>
          <w:rFonts w:ascii="Arial" w:hAnsi="Arial" w:cs="Arial"/>
          <w:i/>
          <w:sz w:val="20"/>
          <w:szCs w:val="18"/>
        </w:rPr>
        <w:t>setigerus</w:t>
      </w:r>
      <w:proofErr w:type="spellEnd"/>
      <w:r w:rsidRPr="00C018B3">
        <w:rPr>
          <w:rFonts w:ascii="Arial" w:hAnsi="Arial" w:cs="Arial"/>
          <w:sz w:val="20"/>
          <w:szCs w:val="18"/>
        </w:rPr>
        <w:t xml:space="preserve">, with notable morphological variations, emerge in the sandy to silty soils of these areas </w:t>
      </w:r>
      <w:r w:rsidR="00BB6833" w:rsidRPr="00C018B3">
        <w:rPr>
          <w:rFonts w:ascii="Arial" w:hAnsi="Arial" w:cs="Arial"/>
          <w:sz w:val="20"/>
          <w:szCs w:val="18"/>
        </w:rPr>
        <w:t>(</w:t>
      </w:r>
      <w:proofErr w:type="spellStart"/>
      <w:r w:rsidR="00BB6833" w:rsidRPr="00C018B3">
        <w:rPr>
          <w:rFonts w:ascii="Arial" w:hAnsi="Arial" w:cs="Arial"/>
          <w:sz w:val="20"/>
          <w:szCs w:val="18"/>
        </w:rPr>
        <w:t>Pandeya</w:t>
      </w:r>
      <w:proofErr w:type="spellEnd"/>
      <w:r w:rsidR="00BB6833" w:rsidRPr="00C018B3">
        <w:rPr>
          <w:rFonts w:ascii="Arial" w:hAnsi="Arial" w:cs="Arial"/>
          <w:sz w:val="20"/>
          <w:szCs w:val="18"/>
        </w:rPr>
        <w:t xml:space="preserve"> and </w:t>
      </w:r>
      <w:proofErr w:type="spellStart"/>
      <w:r w:rsidR="00BB6833" w:rsidRPr="00C018B3">
        <w:rPr>
          <w:rFonts w:ascii="Arial" w:hAnsi="Arial" w:cs="Arial"/>
          <w:sz w:val="20"/>
          <w:szCs w:val="18"/>
        </w:rPr>
        <w:t>Lieth</w:t>
      </w:r>
      <w:proofErr w:type="spellEnd"/>
      <w:r w:rsidR="00BB6833" w:rsidRPr="00C018B3">
        <w:rPr>
          <w:rFonts w:ascii="Arial" w:hAnsi="Arial" w:cs="Arial"/>
          <w:sz w:val="20"/>
          <w:szCs w:val="18"/>
        </w:rPr>
        <w:t>, 1993).</w:t>
      </w:r>
    </w:p>
    <w:p w:rsidR="00311D94" w:rsidRPr="00C018B3" w:rsidRDefault="00311D94" w:rsidP="006F13D8">
      <w:pPr>
        <w:spacing w:line="480" w:lineRule="auto"/>
        <w:ind w:left="-15" w:right="43" w:firstLine="0"/>
        <w:rPr>
          <w:rFonts w:ascii="Arial" w:hAnsi="Arial" w:cs="Arial"/>
          <w:sz w:val="20"/>
          <w:szCs w:val="18"/>
        </w:rPr>
      </w:pPr>
      <w:r w:rsidRPr="00C018B3">
        <w:rPr>
          <w:rFonts w:ascii="Arial" w:hAnsi="Arial" w:cs="Arial"/>
          <w:i/>
          <w:sz w:val="20"/>
          <w:szCs w:val="18"/>
        </w:rPr>
        <w:t xml:space="preserve"> </w:t>
      </w:r>
      <w:r w:rsidRPr="00C018B3">
        <w:rPr>
          <w:rFonts w:ascii="Arial" w:hAnsi="Arial" w:cs="Arial"/>
          <w:i/>
          <w:sz w:val="20"/>
          <w:szCs w:val="18"/>
        </w:rPr>
        <w:tab/>
      </w:r>
      <w:proofErr w:type="spellStart"/>
      <w:r w:rsidR="0088349B" w:rsidRPr="00C018B3">
        <w:rPr>
          <w:rFonts w:ascii="Arial" w:hAnsi="Arial" w:cs="Arial"/>
          <w:i/>
          <w:iCs/>
          <w:sz w:val="20"/>
          <w:szCs w:val="18"/>
        </w:rPr>
        <w:t>Cenchrus</w:t>
      </w:r>
      <w:proofErr w:type="spellEnd"/>
      <w:r w:rsidR="0088349B" w:rsidRPr="00C018B3">
        <w:rPr>
          <w:rFonts w:ascii="Arial" w:hAnsi="Arial" w:cs="Arial"/>
          <w:i/>
          <w:iCs/>
          <w:sz w:val="20"/>
          <w:szCs w:val="18"/>
        </w:rPr>
        <w:t xml:space="preserve"> </w:t>
      </w:r>
      <w:proofErr w:type="spellStart"/>
      <w:r w:rsidR="0088349B" w:rsidRPr="00C018B3">
        <w:rPr>
          <w:rFonts w:ascii="Arial" w:hAnsi="Arial" w:cs="Arial"/>
          <w:i/>
          <w:iCs/>
          <w:sz w:val="20"/>
          <w:szCs w:val="18"/>
        </w:rPr>
        <w:t>setigerus</w:t>
      </w:r>
      <w:proofErr w:type="spellEnd"/>
      <w:r w:rsidR="0088349B" w:rsidRPr="00C018B3">
        <w:rPr>
          <w:rFonts w:ascii="Arial" w:hAnsi="Arial" w:cs="Arial"/>
          <w:iCs/>
          <w:sz w:val="20"/>
          <w:szCs w:val="18"/>
        </w:rPr>
        <w:t xml:space="preserve"> </w:t>
      </w:r>
      <w:proofErr w:type="spellStart"/>
      <w:r w:rsidR="0088349B" w:rsidRPr="00C018B3">
        <w:rPr>
          <w:rFonts w:ascii="Arial" w:hAnsi="Arial" w:cs="Arial"/>
          <w:iCs/>
          <w:sz w:val="20"/>
          <w:szCs w:val="18"/>
        </w:rPr>
        <w:t>Vahl</w:t>
      </w:r>
      <w:proofErr w:type="spellEnd"/>
      <w:r w:rsidR="0088349B" w:rsidRPr="00C018B3">
        <w:rPr>
          <w:rFonts w:ascii="Arial" w:hAnsi="Arial" w:cs="Arial"/>
          <w:iCs/>
          <w:sz w:val="20"/>
          <w:szCs w:val="18"/>
        </w:rPr>
        <w:t xml:space="preserve">. is commonly known by various names such as Black </w:t>
      </w:r>
      <w:proofErr w:type="spellStart"/>
      <w:r w:rsidR="0088349B" w:rsidRPr="00C018B3">
        <w:rPr>
          <w:rFonts w:ascii="Arial" w:hAnsi="Arial" w:cs="Arial"/>
          <w:iCs/>
          <w:sz w:val="20"/>
          <w:szCs w:val="18"/>
        </w:rPr>
        <w:t>Kolukattai</w:t>
      </w:r>
      <w:proofErr w:type="spellEnd"/>
      <w:r w:rsidR="0088349B" w:rsidRPr="00C018B3">
        <w:rPr>
          <w:rFonts w:ascii="Arial" w:hAnsi="Arial" w:cs="Arial"/>
          <w:iCs/>
          <w:sz w:val="20"/>
          <w:szCs w:val="18"/>
        </w:rPr>
        <w:t xml:space="preserve"> (Hindi), </w:t>
      </w:r>
      <w:proofErr w:type="spellStart"/>
      <w:r w:rsidR="0088349B" w:rsidRPr="00C018B3">
        <w:rPr>
          <w:rFonts w:ascii="Arial" w:hAnsi="Arial" w:cs="Arial"/>
          <w:iCs/>
          <w:sz w:val="20"/>
          <w:szCs w:val="18"/>
        </w:rPr>
        <w:t>Motha</w:t>
      </w:r>
      <w:proofErr w:type="spellEnd"/>
      <w:r w:rsidR="0088349B" w:rsidRPr="00C018B3">
        <w:rPr>
          <w:rFonts w:ascii="Arial" w:hAnsi="Arial" w:cs="Arial"/>
          <w:iCs/>
          <w:sz w:val="20"/>
          <w:szCs w:val="18"/>
        </w:rPr>
        <w:t xml:space="preserve"> </w:t>
      </w:r>
      <w:proofErr w:type="spellStart"/>
      <w:r w:rsidR="0088349B" w:rsidRPr="00C018B3">
        <w:rPr>
          <w:rFonts w:ascii="Arial" w:hAnsi="Arial" w:cs="Arial"/>
          <w:iCs/>
          <w:sz w:val="20"/>
          <w:szCs w:val="18"/>
        </w:rPr>
        <w:t>Dhaman</w:t>
      </w:r>
      <w:proofErr w:type="spellEnd"/>
      <w:r w:rsidR="0088349B" w:rsidRPr="00C018B3">
        <w:rPr>
          <w:rFonts w:ascii="Arial" w:hAnsi="Arial" w:cs="Arial"/>
          <w:iCs/>
          <w:sz w:val="20"/>
          <w:szCs w:val="18"/>
        </w:rPr>
        <w:t>, Kala-</w:t>
      </w:r>
      <w:proofErr w:type="spellStart"/>
      <w:r w:rsidR="0088349B" w:rsidRPr="00C018B3">
        <w:rPr>
          <w:rFonts w:ascii="Arial" w:hAnsi="Arial" w:cs="Arial"/>
          <w:iCs/>
          <w:sz w:val="20"/>
          <w:szCs w:val="18"/>
        </w:rPr>
        <w:t>Dhaman</w:t>
      </w:r>
      <w:proofErr w:type="spellEnd"/>
      <w:r w:rsidR="0088349B" w:rsidRPr="00C018B3">
        <w:rPr>
          <w:rFonts w:ascii="Arial" w:hAnsi="Arial" w:cs="Arial"/>
          <w:iCs/>
          <w:sz w:val="20"/>
          <w:szCs w:val="18"/>
        </w:rPr>
        <w:t xml:space="preserve">, and Bird Wood grass in India. This tufted perennial grass features culms that grow from a bulbous base and reach heights of 0.2–0.9 meters. The leaf blades are 2–20 cm in length and 1.8–6.9 mm in width. The plant has a compact inflorescence with a spike measuring 2–20 cm </w:t>
      </w:r>
      <w:r w:rsidR="0088349B" w:rsidRPr="00C018B3">
        <w:rPr>
          <w:rFonts w:ascii="Arial" w:hAnsi="Arial" w:cs="Arial"/>
          <w:iCs/>
          <w:sz w:val="20"/>
          <w:szCs w:val="18"/>
        </w:rPr>
        <w:lastRenderedPageBreak/>
        <w:t xml:space="preserve">in length and 0.4–1.0 cm in width. The dense false spike is 1.5–9 cm long and contains </w:t>
      </w:r>
      <w:proofErr w:type="spellStart"/>
      <w:r w:rsidR="0088349B" w:rsidRPr="00C018B3">
        <w:rPr>
          <w:rFonts w:ascii="Arial" w:hAnsi="Arial" w:cs="Arial"/>
          <w:iCs/>
          <w:sz w:val="20"/>
          <w:szCs w:val="18"/>
        </w:rPr>
        <w:t>spikelets</w:t>
      </w:r>
      <w:proofErr w:type="spellEnd"/>
      <w:r w:rsidR="0088349B" w:rsidRPr="00C018B3">
        <w:rPr>
          <w:rFonts w:ascii="Arial" w:hAnsi="Arial" w:cs="Arial"/>
          <w:iCs/>
          <w:sz w:val="20"/>
          <w:szCs w:val="18"/>
        </w:rPr>
        <w:t xml:space="preserve"> that are 3–4.5 mm long, surrounded by a rigid involucre that is 3.5–5 mm in length. The inner bristles are flattened and grooved on the back, while the outer bristles are either minute or absent. Compared to C. </w:t>
      </w:r>
      <w:proofErr w:type="spellStart"/>
      <w:r w:rsidR="0088349B" w:rsidRPr="00C018B3">
        <w:rPr>
          <w:rFonts w:ascii="Arial" w:hAnsi="Arial" w:cs="Arial"/>
          <w:iCs/>
          <w:sz w:val="20"/>
          <w:szCs w:val="18"/>
        </w:rPr>
        <w:t>ciliaris</w:t>
      </w:r>
      <w:proofErr w:type="spellEnd"/>
      <w:r w:rsidR="0088349B" w:rsidRPr="00C018B3">
        <w:rPr>
          <w:rFonts w:ascii="Arial" w:hAnsi="Arial" w:cs="Arial"/>
          <w:iCs/>
          <w:sz w:val="20"/>
          <w:szCs w:val="18"/>
        </w:rPr>
        <w:t xml:space="preserve">, the root system of C. </w:t>
      </w:r>
      <w:proofErr w:type="spellStart"/>
      <w:r w:rsidR="0088349B" w:rsidRPr="00C018B3">
        <w:rPr>
          <w:rFonts w:ascii="Arial" w:hAnsi="Arial" w:cs="Arial"/>
          <w:iCs/>
          <w:sz w:val="20"/>
          <w:szCs w:val="18"/>
        </w:rPr>
        <w:t>setigerus</w:t>
      </w:r>
      <w:proofErr w:type="spellEnd"/>
      <w:r w:rsidR="0088349B" w:rsidRPr="00C018B3">
        <w:rPr>
          <w:rFonts w:ascii="Arial" w:hAnsi="Arial" w:cs="Arial"/>
          <w:iCs/>
          <w:sz w:val="20"/>
          <w:szCs w:val="18"/>
        </w:rPr>
        <w:t xml:space="preserve"> is generally less developed. Each cluster of </w:t>
      </w:r>
      <w:proofErr w:type="spellStart"/>
      <w:r w:rsidR="0088349B" w:rsidRPr="00C018B3">
        <w:rPr>
          <w:rFonts w:ascii="Arial" w:hAnsi="Arial" w:cs="Arial"/>
          <w:iCs/>
          <w:sz w:val="20"/>
          <w:szCs w:val="18"/>
        </w:rPr>
        <w:t>spikelets</w:t>
      </w:r>
      <w:proofErr w:type="spellEnd"/>
      <w:r w:rsidR="0088349B" w:rsidRPr="00C018B3">
        <w:rPr>
          <w:rFonts w:ascii="Arial" w:hAnsi="Arial" w:cs="Arial"/>
          <w:iCs/>
          <w:sz w:val="20"/>
          <w:szCs w:val="18"/>
        </w:rPr>
        <w:t xml:space="preserve"> may contain one to three caryopses, and there are approximately 3,50,000 seeds per kilogram. </w:t>
      </w:r>
      <w:r w:rsidR="00B70EAA" w:rsidRPr="00C018B3">
        <w:rPr>
          <w:rFonts w:ascii="Arial" w:hAnsi="Arial" w:cs="Arial"/>
          <w:iCs/>
          <w:sz w:val="20"/>
          <w:szCs w:val="18"/>
        </w:rPr>
        <w:t xml:space="preserve">(Kumar </w:t>
      </w:r>
      <w:r w:rsidR="00B70EAA" w:rsidRPr="00C018B3">
        <w:rPr>
          <w:rFonts w:ascii="Arial" w:hAnsi="Arial" w:cs="Arial"/>
          <w:i/>
          <w:sz w:val="20"/>
          <w:szCs w:val="18"/>
        </w:rPr>
        <w:t>et al</w:t>
      </w:r>
      <w:r w:rsidR="00B70EAA" w:rsidRPr="00C018B3">
        <w:rPr>
          <w:rFonts w:ascii="Arial" w:hAnsi="Arial" w:cs="Arial"/>
          <w:iCs/>
          <w:sz w:val="20"/>
          <w:szCs w:val="18"/>
        </w:rPr>
        <w:t xml:space="preserve">., 2016). </w:t>
      </w:r>
    </w:p>
    <w:p w:rsidR="00311D94" w:rsidRPr="00C018B3" w:rsidRDefault="00DA3A54" w:rsidP="006F13D8">
      <w:pPr>
        <w:spacing w:after="33" w:line="480" w:lineRule="auto"/>
        <w:ind w:left="-15" w:right="43" w:firstLine="735"/>
        <w:rPr>
          <w:rFonts w:ascii="Arial" w:hAnsi="Arial" w:cs="Arial"/>
          <w:sz w:val="20"/>
          <w:szCs w:val="18"/>
        </w:rPr>
      </w:pPr>
      <w:proofErr w:type="spellStart"/>
      <w:r w:rsidRPr="00C018B3">
        <w:rPr>
          <w:rFonts w:ascii="Arial" w:hAnsi="Arial" w:cs="Arial"/>
          <w:sz w:val="20"/>
          <w:szCs w:val="18"/>
        </w:rPr>
        <w:t>Birdwood</w:t>
      </w:r>
      <w:proofErr w:type="spellEnd"/>
      <w:r w:rsidRPr="00C018B3">
        <w:rPr>
          <w:rFonts w:ascii="Arial" w:hAnsi="Arial" w:cs="Arial"/>
          <w:sz w:val="20"/>
          <w:szCs w:val="18"/>
        </w:rPr>
        <w:t xml:space="preserve"> grass (</w:t>
      </w:r>
      <w:proofErr w:type="spellStart"/>
      <w:r w:rsidRPr="00C018B3">
        <w:rPr>
          <w:rFonts w:ascii="Arial" w:hAnsi="Arial" w:cs="Arial"/>
          <w:i/>
          <w:sz w:val="20"/>
          <w:szCs w:val="18"/>
        </w:rPr>
        <w:t>Cenchrus</w:t>
      </w:r>
      <w:proofErr w:type="spellEnd"/>
      <w:r w:rsidRPr="00C018B3">
        <w:rPr>
          <w:rFonts w:ascii="Arial" w:hAnsi="Arial" w:cs="Arial"/>
          <w:i/>
          <w:sz w:val="20"/>
          <w:szCs w:val="18"/>
        </w:rPr>
        <w:t xml:space="preserve"> </w:t>
      </w:r>
      <w:proofErr w:type="spellStart"/>
      <w:r w:rsidRPr="00C018B3">
        <w:rPr>
          <w:rFonts w:ascii="Arial" w:hAnsi="Arial" w:cs="Arial"/>
          <w:i/>
          <w:sz w:val="20"/>
          <w:szCs w:val="18"/>
        </w:rPr>
        <w:t>setigerus</w:t>
      </w:r>
      <w:proofErr w:type="spellEnd"/>
      <w:r w:rsidRPr="00C018B3">
        <w:rPr>
          <w:rFonts w:ascii="Arial" w:hAnsi="Arial" w:cs="Arial"/>
          <w:sz w:val="20"/>
          <w:szCs w:val="18"/>
        </w:rPr>
        <w:t xml:space="preserve">) is a dominant species in the </w:t>
      </w:r>
      <w:proofErr w:type="spellStart"/>
      <w:r w:rsidRPr="00C018B3">
        <w:rPr>
          <w:rFonts w:ascii="Arial" w:hAnsi="Arial" w:cs="Arial"/>
          <w:i/>
          <w:sz w:val="20"/>
          <w:szCs w:val="18"/>
        </w:rPr>
        <w:t>Dichanthium-Cenchrus-Lasiurus</w:t>
      </w:r>
      <w:proofErr w:type="spellEnd"/>
      <w:r w:rsidRPr="00C018B3">
        <w:rPr>
          <w:rFonts w:ascii="Arial" w:hAnsi="Arial" w:cs="Arial"/>
          <w:sz w:val="20"/>
          <w:szCs w:val="18"/>
        </w:rPr>
        <w:t xml:space="preserve"> grass cover and is well-known for its drought tolerance (Vyas </w:t>
      </w:r>
      <w:r w:rsidRPr="00C018B3">
        <w:rPr>
          <w:rFonts w:ascii="Arial" w:hAnsi="Arial" w:cs="Arial"/>
          <w:i/>
          <w:sz w:val="20"/>
          <w:szCs w:val="18"/>
        </w:rPr>
        <w:t>et al</w:t>
      </w:r>
      <w:r w:rsidRPr="00C018B3">
        <w:rPr>
          <w:rFonts w:ascii="Arial" w:hAnsi="Arial" w:cs="Arial"/>
          <w:sz w:val="20"/>
          <w:szCs w:val="18"/>
        </w:rPr>
        <w:t xml:space="preserve">., 2003). It can be cut and fed as green forage three to four times a year and is considered palatable to livestock. This grass is highly adapted to arid and semi-arid regions with long dry seasons and responds well to rainfall amounts ranging from 125 to 1250 millimeters annually. While it can tolerate drought, it thrives in sunlight and prefers light-textured sandy soils with a pH of 7 to 7.5. Under rainfed conditions, Birdwood grass can produce dry forage yields ranging from 4 to 8 tons per hectare, with fertilization (90 kg N/ha) leading to increased yields. </w:t>
      </w:r>
      <w:r w:rsidR="00311D94" w:rsidRPr="00C018B3">
        <w:rPr>
          <w:rFonts w:ascii="Arial" w:hAnsi="Arial" w:cs="Arial"/>
          <w:sz w:val="20"/>
          <w:szCs w:val="18"/>
        </w:rPr>
        <w:t xml:space="preserve">(Kumar </w:t>
      </w:r>
      <w:r w:rsidR="00311D94" w:rsidRPr="00C018B3">
        <w:rPr>
          <w:rFonts w:ascii="Arial" w:hAnsi="Arial" w:cs="Arial"/>
          <w:i/>
          <w:iCs/>
          <w:sz w:val="20"/>
          <w:szCs w:val="18"/>
        </w:rPr>
        <w:t>et al.</w:t>
      </w:r>
      <w:r w:rsidR="00311D94" w:rsidRPr="00C018B3">
        <w:rPr>
          <w:rFonts w:ascii="Arial" w:hAnsi="Arial" w:cs="Arial"/>
          <w:sz w:val="20"/>
          <w:szCs w:val="18"/>
        </w:rPr>
        <w:t xml:space="preserve">, 2016). </w:t>
      </w:r>
    </w:p>
    <w:p w:rsidR="00AF4935" w:rsidRPr="00C018B3" w:rsidRDefault="00644472" w:rsidP="006F13D8">
      <w:pPr>
        <w:spacing w:after="38" w:line="480" w:lineRule="auto"/>
        <w:ind w:left="-15" w:right="43" w:firstLine="0"/>
        <w:rPr>
          <w:rFonts w:ascii="Arial" w:hAnsi="Arial" w:cs="Arial"/>
          <w:sz w:val="20"/>
          <w:szCs w:val="18"/>
        </w:rPr>
      </w:pPr>
      <w:r w:rsidRPr="00C018B3">
        <w:rPr>
          <w:rFonts w:ascii="Arial" w:hAnsi="Arial" w:cs="Arial"/>
          <w:sz w:val="20"/>
          <w:szCs w:val="18"/>
        </w:rPr>
        <w:t xml:space="preserve"> </w:t>
      </w:r>
      <w:r w:rsidRPr="00C018B3">
        <w:rPr>
          <w:rFonts w:ascii="Arial" w:hAnsi="Arial" w:cs="Arial"/>
          <w:sz w:val="20"/>
          <w:szCs w:val="18"/>
        </w:rPr>
        <w:tab/>
      </w:r>
      <w:proofErr w:type="spellStart"/>
      <w:r w:rsidR="00AF4935" w:rsidRPr="00C018B3">
        <w:rPr>
          <w:rFonts w:ascii="Arial" w:hAnsi="Arial" w:cs="Arial"/>
          <w:i/>
          <w:iCs/>
          <w:sz w:val="20"/>
          <w:szCs w:val="18"/>
        </w:rPr>
        <w:t>Cenchrus</w:t>
      </w:r>
      <w:proofErr w:type="spellEnd"/>
      <w:r w:rsidR="00AF4935" w:rsidRPr="00C018B3">
        <w:rPr>
          <w:rFonts w:ascii="Arial" w:hAnsi="Arial" w:cs="Arial"/>
          <w:i/>
          <w:iCs/>
          <w:sz w:val="20"/>
          <w:szCs w:val="18"/>
        </w:rPr>
        <w:t xml:space="preserve"> </w:t>
      </w:r>
      <w:proofErr w:type="spellStart"/>
      <w:r w:rsidR="00AF4935" w:rsidRPr="00C018B3">
        <w:rPr>
          <w:rFonts w:ascii="Arial" w:hAnsi="Arial" w:cs="Arial"/>
          <w:i/>
          <w:iCs/>
          <w:sz w:val="20"/>
          <w:szCs w:val="18"/>
        </w:rPr>
        <w:t>setigerus</w:t>
      </w:r>
      <w:proofErr w:type="spellEnd"/>
      <w:r w:rsidR="00AF4935" w:rsidRPr="00C018B3">
        <w:rPr>
          <w:rFonts w:ascii="Arial" w:hAnsi="Arial" w:cs="Arial"/>
          <w:iCs/>
          <w:sz w:val="20"/>
          <w:szCs w:val="18"/>
        </w:rPr>
        <w:t xml:space="preserve"> is most nutritious before it flowers, with a digestibility of up to 65%. However, its nutritional value decreases to 50% when it's fully mature. This species can be used to restore natural grasslands and increase their grazing capacity. Birdwood grass is also a good source of zinc and copper</w:t>
      </w:r>
      <w:r w:rsidR="00AF4935" w:rsidRPr="00C018B3">
        <w:rPr>
          <w:rFonts w:ascii="Arial" w:hAnsi="Arial" w:cs="Arial"/>
          <w:i/>
          <w:iCs/>
          <w:sz w:val="20"/>
          <w:szCs w:val="18"/>
        </w:rPr>
        <w:t xml:space="preserve"> </w:t>
      </w:r>
      <w:r w:rsidR="00DC5576" w:rsidRPr="00C018B3">
        <w:rPr>
          <w:rFonts w:ascii="Arial" w:hAnsi="Arial" w:cs="Arial"/>
          <w:sz w:val="20"/>
          <w:szCs w:val="18"/>
        </w:rPr>
        <w:t xml:space="preserve">(Kumar </w:t>
      </w:r>
      <w:r w:rsidR="00DC5576" w:rsidRPr="00C018B3">
        <w:rPr>
          <w:rFonts w:ascii="Arial" w:hAnsi="Arial" w:cs="Arial"/>
          <w:i/>
          <w:iCs/>
          <w:sz w:val="20"/>
          <w:szCs w:val="18"/>
        </w:rPr>
        <w:t>et al</w:t>
      </w:r>
      <w:r w:rsidR="00DC5576" w:rsidRPr="00C018B3">
        <w:rPr>
          <w:rFonts w:ascii="Arial" w:hAnsi="Arial" w:cs="Arial"/>
          <w:sz w:val="20"/>
          <w:szCs w:val="18"/>
        </w:rPr>
        <w:t xml:space="preserve">., 2016). CP ranges from 4.0 to 15% in </w:t>
      </w:r>
      <w:proofErr w:type="spellStart"/>
      <w:r w:rsidR="00DC5576" w:rsidRPr="00C018B3">
        <w:rPr>
          <w:rFonts w:ascii="Arial" w:hAnsi="Arial" w:cs="Arial"/>
          <w:i/>
          <w:iCs/>
          <w:sz w:val="20"/>
          <w:szCs w:val="18"/>
        </w:rPr>
        <w:t>Cenchrus</w:t>
      </w:r>
      <w:proofErr w:type="spellEnd"/>
      <w:r w:rsidR="00DC5576" w:rsidRPr="00C018B3">
        <w:rPr>
          <w:rFonts w:ascii="Arial" w:hAnsi="Arial" w:cs="Arial"/>
          <w:i/>
          <w:iCs/>
          <w:sz w:val="20"/>
          <w:szCs w:val="18"/>
        </w:rPr>
        <w:t xml:space="preserve"> </w:t>
      </w:r>
      <w:proofErr w:type="spellStart"/>
      <w:r w:rsidR="00DC5576" w:rsidRPr="00C018B3">
        <w:rPr>
          <w:rFonts w:ascii="Arial" w:hAnsi="Arial" w:cs="Arial"/>
          <w:i/>
          <w:iCs/>
          <w:sz w:val="20"/>
          <w:szCs w:val="18"/>
        </w:rPr>
        <w:t>setigerus</w:t>
      </w:r>
      <w:proofErr w:type="spellEnd"/>
      <w:r w:rsidR="00DC5576" w:rsidRPr="00C018B3">
        <w:rPr>
          <w:rFonts w:ascii="Arial" w:hAnsi="Arial" w:cs="Arial"/>
          <w:sz w:val="20"/>
          <w:szCs w:val="18"/>
        </w:rPr>
        <w:t xml:space="preserve">, depending on the growth stage and season. </w:t>
      </w:r>
      <w:r w:rsidR="00AF4935" w:rsidRPr="00C018B3">
        <w:rPr>
          <w:rFonts w:ascii="Arial" w:hAnsi="Arial" w:cs="Arial"/>
          <w:sz w:val="20"/>
          <w:szCs w:val="18"/>
        </w:rPr>
        <w:t xml:space="preserve">According to </w:t>
      </w:r>
      <w:r w:rsidR="00AF4935" w:rsidRPr="00C018B3">
        <w:rPr>
          <w:rFonts w:ascii="Arial" w:hAnsi="Arial" w:cs="Arial"/>
          <w:i/>
          <w:sz w:val="20"/>
          <w:szCs w:val="18"/>
        </w:rPr>
        <w:t>Bhagirath et al.</w:t>
      </w:r>
      <w:r w:rsidR="00AF4935" w:rsidRPr="00C018B3">
        <w:rPr>
          <w:rFonts w:ascii="Arial" w:hAnsi="Arial" w:cs="Arial"/>
          <w:sz w:val="20"/>
          <w:szCs w:val="18"/>
        </w:rPr>
        <w:t xml:space="preserve"> (2011), Birdwood grass has a nutritional composition at the early-bloom stage that includes 28.3% crude fiber, 18.6% crude protein, 11.9% ash, 1.9% ether extract, and 39.3% nitrogen-free extract.</w:t>
      </w:r>
    </w:p>
    <w:p w:rsidR="00A72444" w:rsidRPr="00C018B3" w:rsidRDefault="00311D94" w:rsidP="006F13D8">
      <w:pPr>
        <w:spacing w:after="38" w:line="480" w:lineRule="auto"/>
        <w:ind w:left="-15" w:right="43" w:firstLine="0"/>
        <w:rPr>
          <w:rFonts w:ascii="Arial" w:hAnsi="Arial" w:cs="Arial"/>
          <w:iCs/>
          <w:sz w:val="20"/>
          <w:szCs w:val="18"/>
        </w:rPr>
      </w:pPr>
      <w:r w:rsidRPr="00C018B3">
        <w:rPr>
          <w:rFonts w:ascii="Arial" w:hAnsi="Arial" w:cs="Arial"/>
          <w:i/>
          <w:sz w:val="20"/>
          <w:szCs w:val="18"/>
        </w:rPr>
        <w:t xml:space="preserve"> </w:t>
      </w:r>
      <w:r w:rsidRPr="00C018B3">
        <w:rPr>
          <w:rFonts w:ascii="Arial" w:hAnsi="Arial" w:cs="Arial"/>
          <w:i/>
          <w:sz w:val="20"/>
          <w:szCs w:val="18"/>
        </w:rPr>
        <w:tab/>
      </w:r>
      <w:r w:rsidR="00A72444" w:rsidRPr="00C018B3">
        <w:rPr>
          <w:rFonts w:ascii="Arial" w:hAnsi="Arial" w:cs="Arial"/>
          <w:iCs/>
          <w:sz w:val="20"/>
          <w:szCs w:val="18"/>
        </w:rPr>
        <w:t xml:space="preserve">Although </w:t>
      </w:r>
      <w:proofErr w:type="spellStart"/>
      <w:r w:rsidR="00A72444" w:rsidRPr="00C018B3">
        <w:rPr>
          <w:rFonts w:ascii="Arial" w:hAnsi="Arial" w:cs="Arial"/>
          <w:i/>
          <w:iCs/>
          <w:sz w:val="20"/>
          <w:szCs w:val="18"/>
        </w:rPr>
        <w:t>Cenchrus</w:t>
      </w:r>
      <w:proofErr w:type="spellEnd"/>
      <w:r w:rsidR="00A72444" w:rsidRPr="00C018B3">
        <w:rPr>
          <w:rFonts w:ascii="Arial" w:hAnsi="Arial" w:cs="Arial"/>
          <w:i/>
          <w:iCs/>
          <w:sz w:val="20"/>
          <w:szCs w:val="18"/>
        </w:rPr>
        <w:t xml:space="preserve"> </w:t>
      </w:r>
      <w:proofErr w:type="spellStart"/>
      <w:r w:rsidR="00A72444" w:rsidRPr="00C018B3">
        <w:rPr>
          <w:rFonts w:ascii="Arial" w:hAnsi="Arial" w:cs="Arial"/>
          <w:i/>
          <w:iCs/>
          <w:sz w:val="20"/>
          <w:szCs w:val="18"/>
        </w:rPr>
        <w:t>setigerus</w:t>
      </w:r>
      <w:proofErr w:type="spellEnd"/>
      <w:r w:rsidR="00A72444" w:rsidRPr="00C018B3">
        <w:rPr>
          <w:rFonts w:ascii="Arial" w:hAnsi="Arial" w:cs="Arial"/>
          <w:iCs/>
          <w:sz w:val="20"/>
          <w:szCs w:val="18"/>
        </w:rPr>
        <w:t xml:space="preserve"> is an apomictic plant, pollination is necessary for the development of endosperm and seed formation. To meet the growing demand for high-quality fodder for livestock, it is essential to breed </w:t>
      </w:r>
      <w:proofErr w:type="spellStart"/>
      <w:r w:rsidR="00A72444" w:rsidRPr="00C018B3">
        <w:rPr>
          <w:rFonts w:ascii="Arial" w:hAnsi="Arial" w:cs="Arial"/>
          <w:i/>
          <w:iCs/>
          <w:sz w:val="20"/>
          <w:szCs w:val="18"/>
        </w:rPr>
        <w:t>Cenchrus</w:t>
      </w:r>
      <w:proofErr w:type="spellEnd"/>
      <w:r w:rsidR="00A72444" w:rsidRPr="00C018B3">
        <w:rPr>
          <w:rFonts w:ascii="Arial" w:hAnsi="Arial" w:cs="Arial"/>
          <w:i/>
          <w:iCs/>
          <w:sz w:val="20"/>
          <w:szCs w:val="18"/>
        </w:rPr>
        <w:t xml:space="preserve"> </w:t>
      </w:r>
      <w:proofErr w:type="spellStart"/>
      <w:r w:rsidR="00A72444" w:rsidRPr="00C018B3">
        <w:rPr>
          <w:rFonts w:ascii="Arial" w:hAnsi="Arial" w:cs="Arial"/>
          <w:i/>
          <w:iCs/>
          <w:sz w:val="20"/>
          <w:szCs w:val="18"/>
        </w:rPr>
        <w:t>setigerus</w:t>
      </w:r>
      <w:proofErr w:type="spellEnd"/>
      <w:r w:rsidR="00A72444" w:rsidRPr="00C018B3">
        <w:rPr>
          <w:rFonts w:ascii="Arial" w:hAnsi="Arial" w:cs="Arial"/>
          <w:iCs/>
          <w:sz w:val="20"/>
          <w:szCs w:val="18"/>
        </w:rPr>
        <w:t xml:space="preserve"> grass for improved forage production, particularly given the ongoing need to manage range areas. The main reason for the decline in perennial grasslands is competition from more profitable crops. Over the past decade, the Grass Breeding Scheme at MPKV, </w:t>
      </w:r>
      <w:proofErr w:type="spellStart"/>
      <w:r w:rsidR="00A72444" w:rsidRPr="00C018B3">
        <w:rPr>
          <w:rFonts w:ascii="Arial" w:hAnsi="Arial" w:cs="Arial"/>
          <w:iCs/>
          <w:sz w:val="20"/>
          <w:szCs w:val="18"/>
        </w:rPr>
        <w:t>Rahuri</w:t>
      </w:r>
      <w:proofErr w:type="spellEnd"/>
      <w:r w:rsidR="00A72444" w:rsidRPr="00C018B3">
        <w:rPr>
          <w:rFonts w:ascii="Arial" w:hAnsi="Arial" w:cs="Arial"/>
          <w:iCs/>
          <w:sz w:val="20"/>
          <w:szCs w:val="18"/>
        </w:rPr>
        <w:t xml:space="preserve">, has been working to develop </w:t>
      </w:r>
      <w:proofErr w:type="spellStart"/>
      <w:r w:rsidR="00A72444" w:rsidRPr="00C018B3">
        <w:rPr>
          <w:rFonts w:ascii="Arial" w:hAnsi="Arial" w:cs="Arial"/>
          <w:i/>
          <w:iCs/>
          <w:sz w:val="20"/>
          <w:szCs w:val="18"/>
        </w:rPr>
        <w:t>Cenchrus</w:t>
      </w:r>
      <w:proofErr w:type="spellEnd"/>
      <w:r w:rsidR="00A72444" w:rsidRPr="00C018B3">
        <w:rPr>
          <w:rFonts w:ascii="Arial" w:hAnsi="Arial" w:cs="Arial"/>
          <w:i/>
          <w:iCs/>
          <w:sz w:val="20"/>
          <w:szCs w:val="18"/>
        </w:rPr>
        <w:t xml:space="preserve"> </w:t>
      </w:r>
      <w:proofErr w:type="spellStart"/>
      <w:r w:rsidR="00A72444" w:rsidRPr="00C018B3">
        <w:rPr>
          <w:rFonts w:ascii="Arial" w:hAnsi="Arial" w:cs="Arial"/>
          <w:i/>
          <w:iCs/>
          <w:sz w:val="20"/>
          <w:szCs w:val="18"/>
        </w:rPr>
        <w:t>setigerus</w:t>
      </w:r>
      <w:proofErr w:type="spellEnd"/>
      <w:r w:rsidR="00A72444" w:rsidRPr="00C018B3">
        <w:rPr>
          <w:rFonts w:ascii="Arial" w:hAnsi="Arial" w:cs="Arial"/>
          <w:iCs/>
          <w:sz w:val="20"/>
          <w:szCs w:val="18"/>
        </w:rPr>
        <w:t xml:space="preserve"> genotypes suitable for rainfed conditions that offer higher forage yields and more efficient water use. In light of this, an effort was made to evaluate the </w:t>
      </w:r>
      <w:r w:rsidR="00A72444" w:rsidRPr="00C018B3">
        <w:rPr>
          <w:rFonts w:ascii="Arial" w:hAnsi="Arial" w:cs="Arial"/>
          <w:iCs/>
          <w:sz w:val="20"/>
          <w:szCs w:val="18"/>
        </w:rPr>
        <w:lastRenderedPageBreak/>
        <w:t xml:space="preserve">genetic variability in green and dry fodder yields and their components, with the goal of identifying superior </w:t>
      </w:r>
      <w:proofErr w:type="spellStart"/>
      <w:r w:rsidR="00A72444" w:rsidRPr="00C018B3">
        <w:rPr>
          <w:rFonts w:ascii="Arial" w:hAnsi="Arial" w:cs="Arial"/>
          <w:i/>
          <w:iCs/>
          <w:sz w:val="20"/>
          <w:szCs w:val="18"/>
        </w:rPr>
        <w:t>Cenchrus</w:t>
      </w:r>
      <w:proofErr w:type="spellEnd"/>
      <w:r w:rsidR="00A72444" w:rsidRPr="00C018B3">
        <w:rPr>
          <w:rFonts w:ascii="Arial" w:hAnsi="Arial" w:cs="Arial"/>
          <w:i/>
          <w:iCs/>
          <w:sz w:val="20"/>
          <w:szCs w:val="18"/>
        </w:rPr>
        <w:t xml:space="preserve"> </w:t>
      </w:r>
      <w:proofErr w:type="spellStart"/>
      <w:r w:rsidR="00A72444" w:rsidRPr="00C018B3">
        <w:rPr>
          <w:rFonts w:ascii="Arial" w:hAnsi="Arial" w:cs="Arial"/>
          <w:i/>
          <w:iCs/>
          <w:sz w:val="20"/>
          <w:szCs w:val="18"/>
        </w:rPr>
        <w:t>setigerus</w:t>
      </w:r>
      <w:proofErr w:type="spellEnd"/>
      <w:r w:rsidR="00A72444" w:rsidRPr="00C018B3">
        <w:rPr>
          <w:rFonts w:ascii="Arial" w:hAnsi="Arial" w:cs="Arial"/>
          <w:iCs/>
          <w:sz w:val="20"/>
          <w:szCs w:val="18"/>
        </w:rPr>
        <w:t xml:space="preserve"> genotypes for use in future breeding programs.</w:t>
      </w:r>
    </w:p>
    <w:p w:rsidR="00357A7A" w:rsidRPr="00C018B3" w:rsidRDefault="00644472" w:rsidP="006F13D8">
      <w:pPr>
        <w:spacing w:after="38" w:line="480" w:lineRule="auto"/>
        <w:ind w:left="-15" w:right="43" w:firstLine="0"/>
        <w:rPr>
          <w:rFonts w:ascii="Arial" w:hAnsi="Arial" w:cs="Arial"/>
          <w:sz w:val="20"/>
          <w:szCs w:val="18"/>
        </w:rPr>
      </w:pPr>
      <w:r w:rsidRPr="00C018B3">
        <w:rPr>
          <w:rFonts w:ascii="Arial" w:hAnsi="Arial" w:cs="Arial"/>
          <w:sz w:val="20"/>
          <w:szCs w:val="18"/>
        </w:rPr>
        <w:t xml:space="preserve"> </w:t>
      </w:r>
      <w:r w:rsidRPr="00C018B3">
        <w:rPr>
          <w:rFonts w:ascii="Arial" w:hAnsi="Arial" w:cs="Arial"/>
          <w:sz w:val="20"/>
          <w:szCs w:val="18"/>
        </w:rPr>
        <w:tab/>
      </w:r>
      <w:r w:rsidR="00E272F1" w:rsidRPr="00C018B3">
        <w:rPr>
          <w:rFonts w:ascii="Arial" w:hAnsi="Arial" w:cs="Arial"/>
          <w:sz w:val="20"/>
          <w:szCs w:val="18"/>
        </w:rPr>
        <w:t>Every breeding program should begin with germplasm, as it is a vital resource for generating genetic variability. Assessing variability, heritability, and genetic advance in the germplasm is crucial for evaluating the true potential of a genotype. Additionally, the success of selection in any breeding effort largely hinges on understanding the relationships between traits. Phenotypic correlation measures the degree of observable association between two traits, whereas genotypic correlation estimates the inherent genetic relationship between them. To create effective selection indices for enhancing yield, it is essential to understand the cause-and-effect relationships among traits, which can be analyzed using path analysis.</w:t>
      </w:r>
    </w:p>
    <w:p w:rsidR="001E583B" w:rsidRPr="00C018B3" w:rsidRDefault="00311D94" w:rsidP="00F3137B">
      <w:pPr>
        <w:ind w:left="0"/>
        <w:rPr>
          <w:rFonts w:ascii="Arial" w:hAnsi="Arial" w:cs="Arial"/>
          <w:b/>
          <w:bCs/>
        </w:rPr>
      </w:pPr>
      <w:r w:rsidRPr="00C018B3">
        <w:rPr>
          <w:rFonts w:ascii="Arial" w:hAnsi="Arial" w:cs="Arial"/>
          <w:b/>
          <w:bCs/>
          <w:sz w:val="22"/>
          <w:szCs w:val="20"/>
        </w:rPr>
        <w:t>Materials and methods</w:t>
      </w:r>
    </w:p>
    <w:p w:rsidR="006C220F" w:rsidRPr="00C018B3" w:rsidRDefault="00554F92" w:rsidP="006F13D8">
      <w:pPr>
        <w:pStyle w:val="Heading3"/>
        <w:spacing w:after="0" w:line="480" w:lineRule="auto"/>
        <w:ind w:left="-5" w:firstLine="725"/>
        <w:jc w:val="both"/>
        <w:rPr>
          <w:rFonts w:ascii="Arial" w:hAnsi="Arial" w:cs="Arial"/>
          <w:b w:val="0"/>
          <w:sz w:val="20"/>
          <w:szCs w:val="16"/>
          <w:lang w:bidi="en-US"/>
        </w:rPr>
      </w:pPr>
      <w:r w:rsidRPr="00C018B3">
        <w:rPr>
          <w:rFonts w:ascii="Arial" w:hAnsi="Arial" w:cs="Arial"/>
          <w:b w:val="0"/>
          <w:sz w:val="20"/>
          <w:szCs w:val="16"/>
          <w:lang w:bidi="en-US"/>
        </w:rPr>
        <w:t xml:space="preserve">The research was carried out at the Grass Breeding Scheme of Mahatma </w:t>
      </w:r>
      <w:proofErr w:type="spellStart"/>
      <w:r w:rsidRPr="00C018B3">
        <w:rPr>
          <w:rFonts w:ascii="Arial" w:hAnsi="Arial" w:cs="Arial"/>
          <w:b w:val="0"/>
          <w:sz w:val="20"/>
          <w:szCs w:val="16"/>
          <w:lang w:bidi="en-US"/>
        </w:rPr>
        <w:t>Phule</w:t>
      </w:r>
      <w:proofErr w:type="spellEnd"/>
      <w:r w:rsidRPr="00C018B3">
        <w:rPr>
          <w:rFonts w:ascii="Arial" w:hAnsi="Arial" w:cs="Arial"/>
          <w:b w:val="0"/>
          <w:sz w:val="20"/>
          <w:szCs w:val="16"/>
          <w:lang w:bidi="en-US"/>
        </w:rPr>
        <w:t xml:space="preserve"> </w:t>
      </w:r>
      <w:proofErr w:type="spellStart"/>
      <w:r w:rsidRPr="00C018B3">
        <w:rPr>
          <w:rFonts w:ascii="Arial" w:hAnsi="Arial" w:cs="Arial"/>
          <w:b w:val="0"/>
          <w:sz w:val="20"/>
          <w:szCs w:val="16"/>
          <w:lang w:bidi="en-US"/>
        </w:rPr>
        <w:t>Krishi</w:t>
      </w:r>
      <w:proofErr w:type="spellEnd"/>
      <w:r w:rsidRPr="00C018B3">
        <w:rPr>
          <w:rFonts w:ascii="Arial" w:hAnsi="Arial" w:cs="Arial"/>
          <w:b w:val="0"/>
          <w:sz w:val="20"/>
          <w:szCs w:val="16"/>
          <w:lang w:bidi="en-US"/>
        </w:rPr>
        <w:t xml:space="preserve"> </w:t>
      </w:r>
      <w:proofErr w:type="spellStart"/>
      <w:r w:rsidRPr="00C018B3">
        <w:rPr>
          <w:rFonts w:ascii="Arial" w:hAnsi="Arial" w:cs="Arial"/>
          <w:b w:val="0"/>
          <w:sz w:val="20"/>
          <w:szCs w:val="16"/>
          <w:lang w:bidi="en-US"/>
        </w:rPr>
        <w:t>Vidyapeeth</w:t>
      </w:r>
      <w:proofErr w:type="spellEnd"/>
      <w:r w:rsidRPr="00C018B3">
        <w:rPr>
          <w:rFonts w:ascii="Arial" w:hAnsi="Arial" w:cs="Arial"/>
          <w:b w:val="0"/>
          <w:sz w:val="20"/>
          <w:szCs w:val="16"/>
          <w:lang w:bidi="en-US"/>
        </w:rPr>
        <w:t xml:space="preserve"> (MPKV) in </w:t>
      </w:r>
      <w:proofErr w:type="spellStart"/>
      <w:r w:rsidRPr="00C018B3">
        <w:rPr>
          <w:rFonts w:ascii="Arial" w:hAnsi="Arial" w:cs="Arial"/>
          <w:b w:val="0"/>
          <w:sz w:val="20"/>
          <w:szCs w:val="16"/>
          <w:lang w:bidi="en-US"/>
        </w:rPr>
        <w:t>Rahuri</w:t>
      </w:r>
      <w:proofErr w:type="spellEnd"/>
      <w:r w:rsidRPr="00C018B3">
        <w:rPr>
          <w:rFonts w:ascii="Arial" w:hAnsi="Arial" w:cs="Arial"/>
          <w:b w:val="0"/>
          <w:sz w:val="20"/>
          <w:szCs w:val="16"/>
          <w:lang w:bidi="en-US"/>
        </w:rPr>
        <w:t xml:space="preserve">, located in </w:t>
      </w:r>
      <w:proofErr w:type="spellStart"/>
      <w:r w:rsidR="009766ED">
        <w:rPr>
          <w:rFonts w:ascii="Arial" w:hAnsi="Arial" w:cs="Arial"/>
          <w:b w:val="0"/>
          <w:sz w:val="20"/>
          <w:szCs w:val="16"/>
          <w:lang w:bidi="en-US"/>
        </w:rPr>
        <w:t>Ahilyanagar</w:t>
      </w:r>
      <w:proofErr w:type="spellEnd"/>
      <w:r w:rsidRPr="00C018B3">
        <w:rPr>
          <w:rFonts w:ascii="Arial" w:hAnsi="Arial" w:cs="Arial"/>
          <w:b w:val="0"/>
          <w:sz w:val="20"/>
          <w:szCs w:val="16"/>
          <w:lang w:bidi="en-US"/>
        </w:rPr>
        <w:t xml:space="preserve"> District, Maharashtra, during the Kharif season of 2022. MPKV, </w:t>
      </w:r>
      <w:proofErr w:type="spellStart"/>
      <w:r w:rsidRPr="00C018B3">
        <w:rPr>
          <w:rFonts w:ascii="Arial" w:hAnsi="Arial" w:cs="Arial"/>
          <w:b w:val="0"/>
          <w:sz w:val="20"/>
          <w:szCs w:val="16"/>
          <w:lang w:bidi="en-US"/>
        </w:rPr>
        <w:t>Rahuri</w:t>
      </w:r>
      <w:proofErr w:type="spellEnd"/>
      <w:r w:rsidRPr="00C018B3">
        <w:rPr>
          <w:rFonts w:ascii="Arial" w:hAnsi="Arial" w:cs="Arial"/>
          <w:b w:val="0"/>
          <w:sz w:val="20"/>
          <w:szCs w:val="16"/>
          <w:lang w:bidi="en-US"/>
        </w:rPr>
        <w:t xml:space="preserve">, is situated in a semi-arid, sub-tropical zone, with geographical coordinates ranging from 19°47' to 19°57' north latitude and 74°32' to 74°19' east longitude, at an altitude of 657 meters above sea level. The region receives annual rainfall between 310 and 620 mm, with an average of 520 mm. The experimental work involved twenty-seven genotypes of </w:t>
      </w:r>
      <w:proofErr w:type="spellStart"/>
      <w:r w:rsidRPr="00C018B3">
        <w:rPr>
          <w:rFonts w:ascii="Arial" w:hAnsi="Arial" w:cs="Arial"/>
          <w:b w:val="0"/>
          <w:i/>
          <w:sz w:val="20"/>
          <w:szCs w:val="16"/>
          <w:lang w:bidi="en-US"/>
        </w:rPr>
        <w:t>Cenchrus</w:t>
      </w:r>
      <w:proofErr w:type="spellEnd"/>
      <w:r w:rsidRPr="00C018B3">
        <w:rPr>
          <w:rFonts w:ascii="Arial" w:hAnsi="Arial" w:cs="Arial"/>
          <w:b w:val="0"/>
          <w:i/>
          <w:sz w:val="20"/>
          <w:szCs w:val="16"/>
          <w:lang w:bidi="en-US"/>
        </w:rPr>
        <w:t xml:space="preserve"> </w:t>
      </w:r>
      <w:proofErr w:type="spellStart"/>
      <w:r w:rsidRPr="00C018B3">
        <w:rPr>
          <w:rFonts w:ascii="Arial" w:hAnsi="Arial" w:cs="Arial"/>
          <w:b w:val="0"/>
          <w:i/>
          <w:sz w:val="20"/>
          <w:szCs w:val="16"/>
          <w:lang w:bidi="en-US"/>
        </w:rPr>
        <w:t>setigerus</w:t>
      </w:r>
      <w:proofErr w:type="spellEnd"/>
      <w:r w:rsidRPr="00C018B3">
        <w:rPr>
          <w:rFonts w:ascii="Arial" w:hAnsi="Arial" w:cs="Arial"/>
          <w:b w:val="0"/>
          <w:sz w:val="20"/>
          <w:szCs w:val="16"/>
          <w:lang w:bidi="en-US"/>
        </w:rPr>
        <w:t xml:space="preserve">, which were provided by the Grass Breeding Scheme at MPKV, </w:t>
      </w:r>
      <w:proofErr w:type="spellStart"/>
      <w:r w:rsidRPr="00C018B3">
        <w:rPr>
          <w:rFonts w:ascii="Arial" w:hAnsi="Arial" w:cs="Arial"/>
          <w:b w:val="0"/>
          <w:sz w:val="20"/>
          <w:szCs w:val="16"/>
          <w:lang w:bidi="en-US"/>
        </w:rPr>
        <w:t>Rahuri</w:t>
      </w:r>
      <w:proofErr w:type="spellEnd"/>
      <w:r w:rsidRPr="00C018B3">
        <w:rPr>
          <w:rFonts w:ascii="Arial" w:hAnsi="Arial" w:cs="Arial"/>
          <w:b w:val="0"/>
          <w:sz w:val="20"/>
          <w:szCs w:val="16"/>
          <w:lang w:bidi="en-US"/>
        </w:rPr>
        <w:t xml:space="preserve"> (Table 1).</w:t>
      </w:r>
    </w:p>
    <w:p w:rsidR="00484A3B" w:rsidRPr="00C018B3" w:rsidRDefault="00484A3B" w:rsidP="00C018B3">
      <w:pPr>
        <w:pStyle w:val="Heading3"/>
        <w:spacing w:after="0" w:line="360" w:lineRule="auto"/>
        <w:rPr>
          <w:rFonts w:ascii="Arial" w:hAnsi="Arial" w:cs="Arial"/>
          <w:sz w:val="22"/>
          <w:szCs w:val="18"/>
        </w:rPr>
      </w:pPr>
      <w:r w:rsidRPr="00C018B3">
        <w:rPr>
          <w:rFonts w:ascii="Arial" w:hAnsi="Arial" w:cs="Arial"/>
          <w:sz w:val="22"/>
          <w:szCs w:val="18"/>
        </w:rPr>
        <w:t xml:space="preserve">Table 1.     List of </w:t>
      </w:r>
      <w:proofErr w:type="spellStart"/>
      <w:r w:rsidRPr="00C018B3">
        <w:rPr>
          <w:rFonts w:ascii="Arial" w:hAnsi="Arial" w:cs="Arial"/>
          <w:i/>
          <w:sz w:val="22"/>
          <w:szCs w:val="18"/>
        </w:rPr>
        <w:t>Cenchrus</w:t>
      </w:r>
      <w:proofErr w:type="spellEnd"/>
      <w:r w:rsidRPr="00C018B3">
        <w:rPr>
          <w:rFonts w:ascii="Arial" w:hAnsi="Arial" w:cs="Arial"/>
          <w:i/>
          <w:sz w:val="22"/>
          <w:szCs w:val="18"/>
        </w:rPr>
        <w:t xml:space="preserve"> </w:t>
      </w:r>
      <w:proofErr w:type="spellStart"/>
      <w:r w:rsidRPr="00C018B3">
        <w:rPr>
          <w:rFonts w:ascii="Arial" w:hAnsi="Arial" w:cs="Arial"/>
          <w:i/>
          <w:sz w:val="22"/>
          <w:szCs w:val="18"/>
        </w:rPr>
        <w:t>setigerus</w:t>
      </w:r>
      <w:proofErr w:type="spellEnd"/>
      <w:r w:rsidRPr="00C018B3">
        <w:rPr>
          <w:rFonts w:ascii="Arial" w:hAnsi="Arial" w:cs="Arial"/>
          <w:sz w:val="22"/>
          <w:szCs w:val="18"/>
        </w:rPr>
        <w:t xml:space="preserve"> genotypes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
        <w:gridCol w:w="1980"/>
        <w:gridCol w:w="1728"/>
        <w:gridCol w:w="613"/>
        <w:gridCol w:w="2340"/>
        <w:gridCol w:w="1476"/>
      </w:tblGrid>
      <w:tr w:rsidR="00484A3B" w:rsidRPr="00C018B3" w:rsidTr="00F3137B">
        <w:trPr>
          <w:jc w:val="center"/>
        </w:trPr>
        <w:tc>
          <w:tcPr>
            <w:tcW w:w="719" w:type="dxa"/>
          </w:tcPr>
          <w:p w:rsidR="00484A3B" w:rsidRPr="00C018B3" w:rsidRDefault="00484A3B" w:rsidP="00FA1FD1">
            <w:pPr>
              <w:spacing w:after="0" w:line="259" w:lineRule="auto"/>
              <w:ind w:left="5" w:right="0" w:firstLine="0"/>
              <w:jc w:val="left"/>
              <w:rPr>
                <w:rFonts w:ascii="Arial" w:hAnsi="Arial" w:cs="Arial"/>
                <w:b/>
                <w:bCs/>
                <w:sz w:val="20"/>
                <w:szCs w:val="18"/>
              </w:rPr>
            </w:pPr>
            <w:r w:rsidRPr="00C018B3">
              <w:rPr>
                <w:rFonts w:ascii="Arial" w:hAnsi="Arial" w:cs="Arial"/>
                <w:b/>
                <w:bCs/>
                <w:sz w:val="18"/>
                <w:szCs w:val="18"/>
              </w:rPr>
              <w:t xml:space="preserve">S.N. </w:t>
            </w:r>
          </w:p>
        </w:tc>
        <w:tc>
          <w:tcPr>
            <w:tcW w:w="1980" w:type="dxa"/>
          </w:tcPr>
          <w:p w:rsidR="00484A3B" w:rsidRPr="00C018B3" w:rsidRDefault="00484A3B" w:rsidP="00FA1FD1">
            <w:pPr>
              <w:spacing w:after="0" w:line="259" w:lineRule="auto"/>
              <w:ind w:left="5" w:right="0" w:firstLine="0"/>
              <w:jc w:val="left"/>
              <w:rPr>
                <w:rFonts w:ascii="Arial" w:hAnsi="Arial" w:cs="Arial"/>
                <w:b/>
                <w:bCs/>
                <w:sz w:val="20"/>
                <w:szCs w:val="18"/>
              </w:rPr>
            </w:pPr>
            <w:r w:rsidRPr="00C018B3">
              <w:rPr>
                <w:rFonts w:ascii="Arial" w:hAnsi="Arial" w:cs="Arial"/>
                <w:b/>
                <w:bCs/>
                <w:sz w:val="18"/>
                <w:szCs w:val="18"/>
              </w:rPr>
              <w:t xml:space="preserve">Genotype </w:t>
            </w:r>
          </w:p>
        </w:tc>
        <w:tc>
          <w:tcPr>
            <w:tcW w:w="1728" w:type="dxa"/>
          </w:tcPr>
          <w:p w:rsidR="00484A3B" w:rsidRPr="00C018B3" w:rsidRDefault="00484A3B" w:rsidP="00FA1FD1">
            <w:pPr>
              <w:spacing w:after="0" w:line="259" w:lineRule="auto"/>
              <w:ind w:left="0" w:right="0" w:firstLine="0"/>
              <w:jc w:val="left"/>
              <w:rPr>
                <w:rFonts w:ascii="Arial" w:hAnsi="Arial" w:cs="Arial"/>
                <w:b/>
                <w:bCs/>
                <w:sz w:val="20"/>
                <w:szCs w:val="18"/>
              </w:rPr>
            </w:pPr>
            <w:r w:rsidRPr="00C018B3">
              <w:rPr>
                <w:rFonts w:ascii="Arial" w:hAnsi="Arial" w:cs="Arial"/>
                <w:b/>
                <w:bCs/>
                <w:sz w:val="18"/>
                <w:szCs w:val="18"/>
              </w:rPr>
              <w:t xml:space="preserve">Origin </w:t>
            </w:r>
          </w:p>
        </w:tc>
        <w:tc>
          <w:tcPr>
            <w:tcW w:w="613" w:type="dxa"/>
          </w:tcPr>
          <w:p w:rsidR="00484A3B" w:rsidRPr="00C018B3" w:rsidRDefault="00484A3B" w:rsidP="00FA1FD1">
            <w:pPr>
              <w:spacing w:after="0" w:line="259" w:lineRule="auto"/>
              <w:ind w:left="5" w:right="0" w:firstLine="0"/>
              <w:jc w:val="left"/>
              <w:rPr>
                <w:rFonts w:ascii="Arial" w:hAnsi="Arial" w:cs="Arial"/>
                <w:b/>
                <w:bCs/>
                <w:sz w:val="20"/>
                <w:szCs w:val="18"/>
              </w:rPr>
            </w:pPr>
            <w:r w:rsidRPr="00C018B3">
              <w:rPr>
                <w:rFonts w:ascii="Arial" w:hAnsi="Arial" w:cs="Arial"/>
                <w:b/>
                <w:bCs/>
                <w:sz w:val="18"/>
                <w:szCs w:val="18"/>
              </w:rPr>
              <w:t xml:space="preserve">S.N. </w:t>
            </w:r>
          </w:p>
        </w:tc>
        <w:tc>
          <w:tcPr>
            <w:tcW w:w="2340" w:type="dxa"/>
          </w:tcPr>
          <w:p w:rsidR="00484A3B" w:rsidRPr="00C018B3" w:rsidRDefault="00484A3B" w:rsidP="00FA1FD1">
            <w:pPr>
              <w:spacing w:after="0" w:line="360" w:lineRule="auto"/>
              <w:ind w:left="5" w:right="0" w:firstLine="0"/>
              <w:jc w:val="left"/>
              <w:rPr>
                <w:rFonts w:ascii="Arial" w:hAnsi="Arial" w:cs="Arial"/>
                <w:b/>
                <w:bCs/>
                <w:sz w:val="20"/>
                <w:szCs w:val="18"/>
              </w:rPr>
            </w:pPr>
            <w:r w:rsidRPr="00C018B3">
              <w:rPr>
                <w:rFonts w:ascii="Arial" w:hAnsi="Arial" w:cs="Arial"/>
                <w:b/>
                <w:bCs/>
                <w:sz w:val="18"/>
                <w:szCs w:val="18"/>
              </w:rPr>
              <w:t xml:space="preserve">Genotype </w:t>
            </w:r>
          </w:p>
        </w:tc>
        <w:tc>
          <w:tcPr>
            <w:tcW w:w="1476" w:type="dxa"/>
          </w:tcPr>
          <w:p w:rsidR="00484A3B" w:rsidRPr="00C018B3" w:rsidRDefault="00484A3B" w:rsidP="00FA1FD1">
            <w:pPr>
              <w:spacing w:after="0" w:line="259" w:lineRule="auto"/>
              <w:ind w:left="5" w:right="0" w:firstLine="0"/>
              <w:jc w:val="left"/>
              <w:rPr>
                <w:rFonts w:ascii="Arial" w:hAnsi="Arial" w:cs="Arial"/>
                <w:b/>
                <w:bCs/>
                <w:sz w:val="20"/>
                <w:szCs w:val="18"/>
              </w:rPr>
            </w:pPr>
            <w:r w:rsidRPr="00C018B3">
              <w:rPr>
                <w:rFonts w:ascii="Arial" w:hAnsi="Arial" w:cs="Arial"/>
                <w:b/>
                <w:bCs/>
                <w:sz w:val="18"/>
                <w:szCs w:val="18"/>
              </w:rPr>
              <w:t xml:space="preserve">Origin </w:t>
            </w:r>
          </w:p>
        </w:tc>
      </w:tr>
      <w:tr w:rsidR="00484A3B" w:rsidRPr="00C018B3" w:rsidTr="00F3137B">
        <w:trPr>
          <w:jc w:val="center"/>
        </w:trPr>
        <w:tc>
          <w:tcPr>
            <w:tcW w:w="719" w:type="dxa"/>
          </w:tcPr>
          <w:p w:rsidR="00484A3B" w:rsidRPr="00C018B3" w:rsidRDefault="00484A3B" w:rsidP="00FA1FD1">
            <w:pPr>
              <w:spacing w:after="0" w:line="240" w:lineRule="auto"/>
              <w:ind w:left="1" w:right="0" w:firstLine="0"/>
              <w:jc w:val="center"/>
              <w:rPr>
                <w:rFonts w:ascii="Arial" w:hAnsi="Arial" w:cs="Arial"/>
                <w:sz w:val="20"/>
                <w:szCs w:val="18"/>
              </w:rPr>
            </w:pPr>
            <w:r w:rsidRPr="00C018B3">
              <w:rPr>
                <w:rFonts w:ascii="Arial" w:hAnsi="Arial" w:cs="Arial"/>
                <w:sz w:val="18"/>
                <w:szCs w:val="18"/>
              </w:rPr>
              <w:t xml:space="preserve">1 </w:t>
            </w:r>
          </w:p>
        </w:tc>
        <w:tc>
          <w:tcPr>
            <w:tcW w:w="1980" w:type="dxa"/>
          </w:tcPr>
          <w:p w:rsidR="00484A3B" w:rsidRPr="00C018B3" w:rsidRDefault="00484A3B" w:rsidP="00FA1FD1">
            <w:pPr>
              <w:spacing w:after="0" w:line="240" w:lineRule="auto"/>
              <w:ind w:left="5" w:right="0" w:firstLine="0"/>
              <w:jc w:val="left"/>
              <w:rPr>
                <w:rFonts w:ascii="Arial" w:hAnsi="Arial" w:cs="Arial"/>
                <w:sz w:val="20"/>
                <w:szCs w:val="18"/>
              </w:rPr>
            </w:pPr>
            <w:r w:rsidRPr="00C018B3">
              <w:rPr>
                <w:rFonts w:ascii="Arial" w:hAnsi="Arial" w:cs="Arial"/>
                <w:sz w:val="18"/>
                <w:szCs w:val="18"/>
              </w:rPr>
              <w:t xml:space="preserve">RHRGS-CS-1 </w:t>
            </w:r>
          </w:p>
        </w:tc>
        <w:tc>
          <w:tcPr>
            <w:tcW w:w="1728" w:type="dxa"/>
          </w:tcPr>
          <w:p w:rsidR="00484A3B" w:rsidRPr="00C018B3" w:rsidRDefault="00484A3B" w:rsidP="00FA1FD1">
            <w:pPr>
              <w:spacing w:after="0" w:line="240" w:lineRule="auto"/>
              <w:ind w:left="0" w:right="0" w:firstLine="0"/>
              <w:jc w:val="left"/>
              <w:rPr>
                <w:rFonts w:ascii="Arial" w:hAnsi="Arial" w:cs="Arial"/>
                <w:sz w:val="20"/>
                <w:szCs w:val="18"/>
              </w:rPr>
            </w:pPr>
            <w:smartTag w:uri="urn:schemas-microsoft-com:office:smarttags" w:element="place">
              <w:smartTag w:uri="urn:schemas-microsoft-com:office:smarttags" w:element="City">
                <w:r w:rsidRPr="00C018B3">
                  <w:rPr>
                    <w:rFonts w:ascii="Arial" w:hAnsi="Arial" w:cs="Arial"/>
                    <w:sz w:val="18"/>
                    <w:szCs w:val="18"/>
                  </w:rPr>
                  <w:t>Bikaner</w:t>
                </w:r>
              </w:smartTag>
            </w:smartTag>
            <w:r w:rsidRPr="00C018B3">
              <w:rPr>
                <w:rFonts w:ascii="Arial" w:hAnsi="Arial" w:cs="Arial"/>
                <w:sz w:val="18"/>
                <w:szCs w:val="18"/>
              </w:rPr>
              <w:t xml:space="preserve"> </w:t>
            </w:r>
          </w:p>
        </w:tc>
        <w:tc>
          <w:tcPr>
            <w:tcW w:w="613" w:type="dxa"/>
          </w:tcPr>
          <w:p w:rsidR="00484A3B" w:rsidRPr="00C018B3" w:rsidRDefault="00484A3B" w:rsidP="00FA1FD1">
            <w:pPr>
              <w:spacing w:after="0" w:line="240" w:lineRule="auto"/>
              <w:ind w:left="5" w:right="0" w:firstLine="0"/>
              <w:jc w:val="center"/>
              <w:rPr>
                <w:rFonts w:ascii="Arial" w:hAnsi="Arial" w:cs="Arial"/>
                <w:sz w:val="20"/>
                <w:szCs w:val="18"/>
              </w:rPr>
            </w:pPr>
            <w:r w:rsidRPr="00C018B3">
              <w:rPr>
                <w:rFonts w:ascii="Arial" w:hAnsi="Arial" w:cs="Arial"/>
                <w:sz w:val="18"/>
                <w:szCs w:val="18"/>
              </w:rPr>
              <w:t xml:space="preserve">15 </w:t>
            </w:r>
          </w:p>
        </w:tc>
        <w:tc>
          <w:tcPr>
            <w:tcW w:w="2340" w:type="dxa"/>
          </w:tcPr>
          <w:p w:rsidR="00484A3B" w:rsidRPr="00C018B3" w:rsidRDefault="00484A3B" w:rsidP="00FA1FD1">
            <w:pPr>
              <w:spacing w:after="0" w:line="240" w:lineRule="auto"/>
              <w:ind w:left="5" w:right="0" w:firstLine="0"/>
              <w:jc w:val="left"/>
              <w:rPr>
                <w:rFonts w:ascii="Arial" w:hAnsi="Arial" w:cs="Arial"/>
                <w:sz w:val="20"/>
                <w:szCs w:val="18"/>
              </w:rPr>
            </w:pPr>
            <w:r w:rsidRPr="00C018B3">
              <w:rPr>
                <w:rFonts w:ascii="Arial" w:hAnsi="Arial" w:cs="Arial"/>
                <w:sz w:val="18"/>
                <w:szCs w:val="18"/>
              </w:rPr>
              <w:t xml:space="preserve">RHRGS-CS-15 </w:t>
            </w:r>
          </w:p>
        </w:tc>
        <w:tc>
          <w:tcPr>
            <w:tcW w:w="1476" w:type="dxa"/>
          </w:tcPr>
          <w:p w:rsidR="00484A3B" w:rsidRPr="00C018B3" w:rsidRDefault="00484A3B" w:rsidP="00FA1FD1">
            <w:pPr>
              <w:spacing w:after="0" w:line="240" w:lineRule="auto"/>
              <w:ind w:left="5" w:right="0" w:firstLine="0"/>
              <w:jc w:val="left"/>
              <w:rPr>
                <w:rFonts w:ascii="Arial" w:hAnsi="Arial" w:cs="Arial"/>
                <w:sz w:val="20"/>
                <w:szCs w:val="18"/>
              </w:rPr>
            </w:pPr>
            <w:smartTag w:uri="urn:schemas-microsoft-com:office:smarttags" w:element="place">
              <w:smartTag w:uri="urn:schemas-microsoft-com:office:smarttags" w:element="City">
                <w:r w:rsidRPr="00C018B3">
                  <w:rPr>
                    <w:rFonts w:ascii="Arial" w:hAnsi="Arial" w:cs="Arial"/>
                    <w:sz w:val="18"/>
                    <w:szCs w:val="18"/>
                  </w:rPr>
                  <w:t>Jhansi</w:t>
                </w:r>
              </w:smartTag>
            </w:smartTag>
            <w:r w:rsidRPr="00C018B3">
              <w:rPr>
                <w:rFonts w:ascii="Arial" w:hAnsi="Arial" w:cs="Arial"/>
                <w:sz w:val="18"/>
                <w:szCs w:val="18"/>
              </w:rPr>
              <w:t xml:space="preserve"> </w:t>
            </w:r>
          </w:p>
        </w:tc>
      </w:tr>
      <w:tr w:rsidR="00484A3B" w:rsidRPr="00C018B3" w:rsidTr="00F3137B">
        <w:trPr>
          <w:jc w:val="center"/>
        </w:trPr>
        <w:tc>
          <w:tcPr>
            <w:tcW w:w="719" w:type="dxa"/>
          </w:tcPr>
          <w:p w:rsidR="00484A3B" w:rsidRPr="00C018B3" w:rsidRDefault="00484A3B" w:rsidP="00FA1FD1">
            <w:pPr>
              <w:spacing w:after="0" w:line="240" w:lineRule="auto"/>
              <w:ind w:left="1" w:right="0" w:firstLine="0"/>
              <w:jc w:val="center"/>
              <w:rPr>
                <w:rFonts w:ascii="Arial" w:hAnsi="Arial" w:cs="Arial"/>
                <w:sz w:val="20"/>
                <w:szCs w:val="18"/>
              </w:rPr>
            </w:pPr>
            <w:r w:rsidRPr="00C018B3">
              <w:rPr>
                <w:rFonts w:ascii="Arial" w:hAnsi="Arial" w:cs="Arial"/>
                <w:sz w:val="18"/>
                <w:szCs w:val="18"/>
              </w:rPr>
              <w:t xml:space="preserve">2 </w:t>
            </w:r>
          </w:p>
        </w:tc>
        <w:tc>
          <w:tcPr>
            <w:tcW w:w="1980" w:type="dxa"/>
          </w:tcPr>
          <w:p w:rsidR="00484A3B" w:rsidRPr="00C018B3" w:rsidRDefault="00484A3B" w:rsidP="00FA1FD1">
            <w:pPr>
              <w:spacing w:after="0" w:line="240" w:lineRule="auto"/>
              <w:ind w:left="5" w:right="0" w:firstLine="0"/>
              <w:jc w:val="left"/>
              <w:rPr>
                <w:rFonts w:ascii="Arial" w:hAnsi="Arial" w:cs="Arial"/>
                <w:sz w:val="20"/>
                <w:szCs w:val="18"/>
              </w:rPr>
            </w:pPr>
            <w:r w:rsidRPr="00C018B3">
              <w:rPr>
                <w:rFonts w:ascii="Arial" w:hAnsi="Arial" w:cs="Arial"/>
                <w:sz w:val="18"/>
                <w:szCs w:val="18"/>
              </w:rPr>
              <w:t xml:space="preserve">RHRGS-CS-2 </w:t>
            </w:r>
          </w:p>
        </w:tc>
        <w:tc>
          <w:tcPr>
            <w:tcW w:w="1728" w:type="dxa"/>
          </w:tcPr>
          <w:p w:rsidR="00484A3B" w:rsidRPr="00C018B3" w:rsidRDefault="00484A3B" w:rsidP="00FA1FD1">
            <w:pPr>
              <w:spacing w:after="0" w:line="240" w:lineRule="auto"/>
              <w:ind w:left="0" w:right="0" w:firstLine="0"/>
              <w:jc w:val="left"/>
              <w:rPr>
                <w:rFonts w:ascii="Arial" w:hAnsi="Arial" w:cs="Arial"/>
                <w:sz w:val="20"/>
                <w:szCs w:val="18"/>
              </w:rPr>
            </w:pPr>
            <w:smartTag w:uri="urn:schemas-microsoft-com:office:smarttags" w:element="place">
              <w:smartTag w:uri="urn:schemas-microsoft-com:office:smarttags" w:element="City">
                <w:r w:rsidRPr="00C018B3">
                  <w:rPr>
                    <w:rFonts w:ascii="Arial" w:hAnsi="Arial" w:cs="Arial"/>
                    <w:sz w:val="18"/>
                    <w:szCs w:val="18"/>
                  </w:rPr>
                  <w:t>Jodhpur</w:t>
                </w:r>
              </w:smartTag>
            </w:smartTag>
            <w:r w:rsidRPr="00C018B3">
              <w:rPr>
                <w:rFonts w:ascii="Arial" w:hAnsi="Arial" w:cs="Arial"/>
                <w:sz w:val="18"/>
                <w:szCs w:val="18"/>
              </w:rPr>
              <w:t xml:space="preserve"> </w:t>
            </w:r>
          </w:p>
        </w:tc>
        <w:tc>
          <w:tcPr>
            <w:tcW w:w="613" w:type="dxa"/>
          </w:tcPr>
          <w:p w:rsidR="00484A3B" w:rsidRPr="00C018B3" w:rsidRDefault="00484A3B" w:rsidP="00FA1FD1">
            <w:pPr>
              <w:spacing w:after="0" w:line="240" w:lineRule="auto"/>
              <w:ind w:left="5" w:right="0" w:firstLine="0"/>
              <w:jc w:val="center"/>
              <w:rPr>
                <w:rFonts w:ascii="Arial" w:hAnsi="Arial" w:cs="Arial"/>
                <w:sz w:val="20"/>
                <w:szCs w:val="18"/>
              </w:rPr>
            </w:pPr>
            <w:r w:rsidRPr="00C018B3">
              <w:rPr>
                <w:rFonts w:ascii="Arial" w:hAnsi="Arial" w:cs="Arial"/>
                <w:sz w:val="18"/>
                <w:szCs w:val="18"/>
              </w:rPr>
              <w:t xml:space="preserve">16 </w:t>
            </w:r>
          </w:p>
        </w:tc>
        <w:tc>
          <w:tcPr>
            <w:tcW w:w="2340" w:type="dxa"/>
          </w:tcPr>
          <w:p w:rsidR="00484A3B" w:rsidRPr="00C018B3" w:rsidRDefault="00484A3B" w:rsidP="00FA1FD1">
            <w:pPr>
              <w:spacing w:after="0" w:line="240" w:lineRule="auto"/>
              <w:ind w:left="5" w:right="0" w:firstLine="0"/>
              <w:jc w:val="left"/>
              <w:rPr>
                <w:rFonts w:ascii="Arial" w:hAnsi="Arial" w:cs="Arial"/>
                <w:sz w:val="20"/>
                <w:szCs w:val="18"/>
              </w:rPr>
            </w:pPr>
            <w:r w:rsidRPr="00C018B3">
              <w:rPr>
                <w:rFonts w:ascii="Arial" w:hAnsi="Arial" w:cs="Arial"/>
                <w:sz w:val="18"/>
                <w:szCs w:val="18"/>
              </w:rPr>
              <w:t xml:space="preserve">RHRGS-CS-16 </w:t>
            </w:r>
          </w:p>
        </w:tc>
        <w:tc>
          <w:tcPr>
            <w:tcW w:w="1476" w:type="dxa"/>
          </w:tcPr>
          <w:p w:rsidR="00484A3B" w:rsidRPr="00C018B3" w:rsidRDefault="00484A3B" w:rsidP="00FA1FD1">
            <w:pPr>
              <w:spacing w:after="0" w:line="240" w:lineRule="auto"/>
              <w:ind w:left="5" w:right="0" w:firstLine="0"/>
              <w:jc w:val="left"/>
              <w:rPr>
                <w:rFonts w:ascii="Arial" w:hAnsi="Arial" w:cs="Arial"/>
                <w:sz w:val="20"/>
                <w:szCs w:val="18"/>
              </w:rPr>
            </w:pPr>
            <w:smartTag w:uri="urn:schemas-microsoft-com:office:smarttags" w:element="place">
              <w:smartTag w:uri="urn:schemas-microsoft-com:office:smarttags" w:element="City">
                <w:r w:rsidRPr="00C018B3">
                  <w:rPr>
                    <w:rFonts w:ascii="Arial" w:hAnsi="Arial" w:cs="Arial"/>
                    <w:sz w:val="18"/>
                    <w:szCs w:val="18"/>
                  </w:rPr>
                  <w:t>Bikaner</w:t>
                </w:r>
              </w:smartTag>
            </w:smartTag>
            <w:r w:rsidRPr="00C018B3">
              <w:rPr>
                <w:rFonts w:ascii="Arial" w:hAnsi="Arial" w:cs="Arial"/>
                <w:sz w:val="18"/>
                <w:szCs w:val="18"/>
              </w:rPr>
              <w:t xml:space="preserve"> </w:t>
            </w:r>
          </w:p>
        </w:tc>
      </w:tr>
      <w:tr w:rsidR="00484A3B" w:rsidRPr="00C018B3" w:rsidTr="00F3137B">
        <w:trPr>
          <w:jc w:val="center"/>
        </w:trPr>
        <w:tc>
          <w:tcPr>
            <w:tcW w:w="719" w:type="dxa"/>
          </w:tcPr>
          <w:p w:rsidR="00484A3B" w:rsidRPr="00C018B3" w:rsidRDefault="00484A3B" w:rsidP="00FA1FD1">
            <w:pPr>
              <w:spacing w:after="0" w:line="240" w:lineRule="auto"/>
              <w:ind w:left="1" w:right="0" w:firstLine="0"/>
              <w:jc w:val="center"/>
              <w:rPr>
                <w:rFonts w:ascii="Arial" w:hAnsi="Arial" w:cs="Arial"/>
                <w:sz w:val="20"/>
                <w:szCs w:val="18"/>
              </w:rPr>
            </w:pPr>
            <w:r w:rsidRPr="00C018B3">
              <w:rPr>
                <w:rFonts w:ascii="Arial" w:hAnsi="Arial" w:cs="Arial"/>
                <w:sz w:val="18"/>
                <w:szCs w:val="18"/>
              </w:rPr>
              <w:t xml:space="preserve">3 </w:t>
            </w:r>
          </w:p>
        </w:tc>
        <w:tc>
          <w:tcPr>
            <w:tcW w:w="1980" w:type="dxa"/>
          </w:tcPr>
          <w:p w:rsidR="00484A3B" w:rsidRPr="00C018B3" w:rsidRDefault="00484A3B" w:rsidP="00FA1FD1">
            <w:pPr>
              <w:spacing w:after="0" w:line="240" w:lineRule="auto"/>
              <w:ind w:left="5" w:right="0" w:firstLine="0"/>
              <w:jc w:val="left"/>
              <w:rPr>
                <w:rFonts w:ascii="Arial" w:hAnsi="Arial" w:cs="Arial"/>
                <w:sz w:val="20"/>
                <w:szCs w:val="18"/>
              </w:rPr>
            </w:pPr>
            <w:r w:rsidRPr="00C018B3">
              <w:rPr>
                <w:rFonts w:ascii="Arial" w:hAnsi="Arial" w:cs="Arial"/>
                <w:sz w:val="18"/>
                <w:szCs w:val="18"/>
              </w:rPr>
              <w:t xml:space="preserve">RHRGS-CS-3 </w:t>
            </w:r>
          </w:p>
        </w:tc>
        <w:tc>
          <w:tcPr>
            <w:tcW w:w="1728" w:type="dxa"/>
          </w:tcPr>
          <w:p w:rsidR="00484A3B" w:rsidRPr="00C018B3" w:rsidRDefault="00484A3B" w:rsidP="00FA1FD1">
            <w:pPr>
              <w:spacing w:after="0" w:line="240" w:lineRule="auto"/>
              <w:ind w:left="0" w:right="0" w:firstLine="0"/>
              <w:jc w:val="left"/>
              <w:rPr>
                <w:rFonts w:ascii="Arial" w:hAnsi="Arial" w:cs="Arial"/>
                <w:sz w:val="20"/>
                <w:szCs w:val="18"/>
              </w:rPr>
            </w:pPr>
            <w:smartTag w:uri="urn:schemas-microsoft-com:office:smarttags" w:element="place">
              <w:smartTag w:uri="urn:schemas-microsoft-com:office:smarttags" w:element="City">
                <w:r w:rsidRPr="00C018B3">
                  <w:rPr>
                    <w:rFonts w:ascii="Arial" w:hAnsi="Arial" w:cs="Arial"/>
                    <w:sz w:val="18"/>
                    <w:szCs w:val="18"/>
                  </w:rPr>
                  <w:t>Jodhpur</w:t>
                </w:r>
              </w:smartTag>
            </w:smartTag>
            <w:r w:rsidRPr="00C018B3">
              <w:rPr>
                <w:rFonts w:ascii="Arial" w:hAnsi="Arial" w:cs="Arial"/>
                <w:sz w:val="18"/>
                <w:szCs w:val="18"/>
              </w:rPr>
              <w:t xml:space="preserve"> </w:t>
            </w:r>
          </w:p>
        </w:tc>
        <w:tc>
          <w:tcPr>
            <w:tcW w:w="613" w:type="dxa"/>
          </w:tcPr>
          <w:p w:rsidR="00484A3B" w:rsidRPr="00C018B3" w:rsidRDefault="00484A3B" w:rsidP="00FA1FD1">
            <w:pPr>
              <w:spacing w:after="0" w:line="240" w:lineRule="auto"/>
              <w:ind w:left="5" w:right="0" w:firstLine="0"/>
              <w:jc w:val="center"/>
              <w:rPr>
                <w:rFonts w:ascii="Arial" w:hAnsi="Arial" w:cs="Arial"/>
                <w:sz w:val="20"/>
                <w:szCs w:val="18"/>
              </w:rPr>
            </w:pPr>
            <w:r w:rsidRPr="00C018B3">
              <w:rPr>
                <w:rFonts w:ascii="Arial" w:hAnsi="Arial" w:cs="Arial"/>
                <w:sz w:val="18"/>
                <w:szCs w:val="18"/>
              </w:rPr>
              <w:t xml:space="preserve">17 </w:t>
            </w:r>
          </w:p>
        </w:tc>
        <w:tc>
          <w:tcPr>
            <w:tcW w:w="2340" w:type="dxa"/>
          </w:tcPr>
          <w:p w:rsidR="00484A3B" w:rsidRPr="00C018B3" w:rsidRDefault="00484A3B" w:rsidP="00FA1FD1">
            <w:pPr>
              <w:spacing w:after="0" w:line="240" w:lineRule="auto"/>
              <w:ind w:left="5" w:right="0" w:firstLine="0"/>
              <w:jc w:val="left"/>
              <w:rPr>
                <w:rFonts w:ascii="Arial" w:hAnsi="Arial" w:cs="Arial"/>
                <w:sz w:val="20"/>
                <w:szCs w:val="18"/>
              </w:rPr>
            </w:pPr>
            <w:r w:rsidRPr="00C018B3">
              <w:rPr>
                <w:rFonts w:ascii="Arial" w:hAnsi="Arial" w:cs="Arial"/>
                <w:sz w:val="18"/>
                <w:szCs w:val="18"/>
              </w:rPr>
              <w:t xml:space="preserve">RHRGS-CS-17 </w:t>
            </w:r>
          </w:p>
        </w:tc>
        <w:tc>
          <w:tcPr>
            <w:tcW w:w="1476" w:type="dxa"/>
          </w:tcPr>
          <w:p w:rsidR="00484A3B" w:rsidRPr="00C018B3" w:rsidRDefault="00484A3B" w:rsidP="00FA1FD1">
            <w:pPr>
              <w:spacing w:after="0" w:line="240" w:lineRule="auto"/>
              <w:ind w:left="5" w:right="0" w:firstLine="0"/>
              <w:jc w:val="left"/>
              <w:rPr>
                <w:rFonts w:ascii="Arial" w:hAnsi="Arial" w:cs="Arial"/>
                <w:sz w:val="20"/>
                <w:szCs w:val="18"/>
              </w:rPr>
            </w:pPr>
            <w:smartTag w:uri="urn:schemas-microsoft-com:office:smarttags" w:element="place">
              <w:smartTag w:uri="urn:schemas-microsoft-com:office:smarttags" w:element="City">
                <w:r w:rsidRPr="00C018B3">
                  <w:rPr>
                    <w:rFonts w:ascii="Arial" w:hAnsi="Arial" w:cs="Arial"/>
                    <w:sz w:val="18"/>
                    <w:szCs w:val="18"/>
                  </w:rPr>
                  <w:t>Bikaner</w:t>
                </w:r>
              </w:smartTag>
            </w:smartTag>
            <w:r w:rsidRPr="00C018B3">
              <w:rPr>
                <w:rFonts w:ascii="Arial" w:hAnsi="Arial" w:cs="Arial"/>
                <w:sz w:val="18"/>
                <w:szCs w:val="18"/>
              </w:rPr>
              <w:t xml:space="preserve"> </w:t>
            </w:r>
          </w:p>
        </w:tc>
      </w:tr>
      <w:tr w:rsidR="00484A3B" w:rsidRPr="00C018B3" w:rsidTr="00F3137B">
        <w:trPr>
          <w:jc w:val="center"/>
        </w:trPr>
        <w:tc>
          <w:tcPr>
            <w:tcW w:w="719" w:type="dxa"/>
          </w:tcPr>
          <w:p w:rsidR="00484A3B" w:rsidRPr="00C018B3" w:rsidRDefault="00484A3B" w:rsidP="00FA1FD1">
            <w:pPr>
              <w:spacing w:after="0" w:line="240" w:lineRule="auto"/>
              <w:ind w:left="1" w:right="0" w:firstLine="0"/>
              <w:jc w:val="center"/>
              <w:rPr>
                <w:rFonts w:ascii="Arial" w:hAnsi="Arial" w:cs="Arial"/>
                <w:sz w:val="20"/>
                <w:szCs w:val="18"/>
              </w:rPr>
            </w:pPr>
            <w:r w:rsidRPr="00C018B3">
              <w:rPr>
                <w:rFonts w:ascii="Arial" w:hAnsi="Arial" w:cs="Arial"/>
                <w:sz w:val="18"/>
                <w:szCs w:val="18"/>
              </w:rPr>
              <w:t xml:space="preserve">4 </w:t>
            </w:r>
          </w:p>
        </w:tc>
        <w:tc>
          <w:tcPr>
            <w:tcW w:w="1980" w:type="dxa"/>
          </w:tcPr>
          <w:p w:rsidR="00484A3B" w:rsidRPr="00C018B3" w:rsidRDefault="00484A3B" w:rsidP="00FA1FD1">
            <w:pPr>
              <w:spacing w:after="0" w:line="240" w:lineRule="auto"/>
              <w:ind w:left="5" w:right="0" w:firstLine="0"/>
              <w:jc w:val="left"/>
              <w:rPr>
                <w:rFonts w:ascii="Arial" w:hAnsi="Arial" w:cs="Arial"/>
                <w:sz w:val="20"/>
                <w:szCs w:val="18"/>
              </w:rPr>
            </w:pPr>
            <w:r w:rsidRPr="00C018B3">
              <w:rPr>
                <w:rFonts w:ascii="Arial" w:hAnsi="Arial" w:cs="Arial"/>
                <w:sz w:val="18"/>
                <w:szCs w:val="18"/>
              </w:rPr>
              <w:t xml:space="preserve">RHRGS-CS-4 </w:t>
            </w:r>
          </w:p>
        </w:tc>
        <w:tc>
          <w:tcPr>
            <w:tcW w:w="1728" w:type="dxa"/>
          </w:tcPr>
          <w:p w:rsidR="00484A3B" w:rsidRPr="00C018B3" w:rsidRDefault="00484A3B" w:rsidP="00FA1FD1">
            <w:pPr>
              <w:spacing w:after="0" w:line="240" w:lineRule="auto"/>
              <w:ind w:left="0" w:right="0" w:firstLine="0"/>
              <w:jc w:val="left"/>
              <w:rPr>
                <w:rFonts w:ascii="Arial" w:hAnsi="Arial" w:cs="Arial"/>
                <w:sz w:val="20"/>
                <w:szCs w:val="18"/>
              </w:rPr>
            </w:pPr>
            <w:proofErr w:type="spellStart"/>
            <w:r w:rsidRPr="00C018B3">
              <w:rPr>
                <w:rFonts w:ascii="Arial" w:hAnsi="Arial" w:cs="Arial"/>
                <w:sz w:val="18"/>
                <w:szCs w:val="18"/>
              </w:rPr>
              <w:t>Avikanagar</w:t>
            </w:r>
            <w:proofErr w:type="spellEnd"/>
          </w:p>
        </w:tc>
        <w:tc>
          <w:tcPr>
            <w:tcW w:w="613" w:type="dxa"/>
          </w:tcPr>
          <w:p w:rsidR="00484A3B" w:rsidRPr="00C018B3" w:rsidRDefault="00484A3B" w:rsidP="00FA1FD1">
            <w:pPr>
              <w:spacing w:after="0" w:line="240" w:lineRule="auto"/>
              <w:ind w:left="5" w:right="0" w:firstLine="0"/>
              <w:jc w:val="center"/>
              <w:rPr>
                <w:rFonts w:ascii="Arial" w:hAnsi="Arial" w:cs="Arial"/>
                <w:sz w:val="20"/>
                <w:szCs w:val="18"/>
              </w:rPr>
            </w:pPr>
            <w:r w:rsidRPr="00C018B3">
              <w:rPr>
                <w:rFonts w:ascii="Arial" w:hAnsi="Arial" w:cs="Arial"/>
                <w:sz w:val="18"/>
                <w:szCs w:val="18"/>
              </w:rPr>
              <w:t xml:space="preserve">18 </w:t>
            </w:r>
          </w:p>
        </w:tc>
        <w:tc>
          <w:tcPr>
            <w:tcW w:w="2340" w:type="dxa"/>
          </w:tcPr>
          <w:p w:rsidR="00484A3B" w:rsidRPr="00C018B3" w:rsidRDefault="00484A3B" w:rsidP="00FA1FD1">
            <w:pPr>
              <w:spacing w:after="0" w:line="240" w:lineRule="auto"/>
              <w:ind w:left="5" w:right="0" w:firstLine="0"/>
              <w:jc w:val="left"/>
              <w:rPr>
                <w:rFonts w:ascii="Arial" w:hAnsi="Arial" w:cs="Arial"/>
                <w:sz w:val="20"/>
                <w:szCs w:val="18"/>
              </w:rPr>
            </w:pPr>
            <w:r w:rsidRPr="00C018B3">
              <w:rPr>
                <w:rFonts w:ascii="Arial" w:hAnsi="Arial" w:cs="Arial"/>
                <w:sz w:val="18"/>
                <w:szCs w:val="18"/>
              </w:rPr>
              <w:t xml:space="preserve">RHRGS-CS-18 </w:t>
            </w:r>
          </w:p>
        </w:tc>
        <w:tc>
          <w:tcPr>
            <w:tcW w:w="1476" w:type="dxa"/>
          </w:tcPr>
          <w:p w:rsidR="00484A3B" w:rsidRPr="00C018B3" w:rsidRDefault="00484A3B" w:rsidP="00FA1FD1">
            <w:pPr>
              <w:spacing w:after="0" w:line="240" w:lineRule="auto"/>
              <w:ind w:left="5" w:right="0" w:firstLine="0"/>
              <w:jc w:val="left"/>
              <w:rPr>
                <w:rFonts w:ascii="Arial" w:hAnsi="Arial" w:cs="Arial"/>
                <w:sz w:val="20"/>
                <w:szCs w:val="18"/>
              </w:rPr>
            </w:pPr>
            <w:smartTag w:uri="urn:schemas-microsoft-com:office:smarttags" w:element="place">
              <w:smartTag w:uri="urn:schemas-microsoft-com:office:smarttags" w:element="City">
                <w:r w:rsidRPr="00C018B3">
                  <w:rPr>
                    <w:rFonts w:ascii="Arial" w:hAnsi="Arial" w:cs="Arial"/>
                    <w:sz w:val="18"/>
                    <w:szCs w:val="18"/>
                  </w:rPr>
                  <w:t>Bikaner</w:t>
                </w:r>
              </w:smartTag>
            </w:smartTag>
            <w:r w:rsidRPr="00C018B3">
              <w:rPr>
                <w:rFonts w:ascii="Arial" w:hAnsi="Arial" w:cs="Arial"/>
                <w:sz w:val="18"/>
                <w:szCs w:val="18"/>
              </w:rPr>
              <w:t xml:space="preserve"> </w:t>
            </w:r>
          </w:p>
        </w:tc>
      </w:tr>
      <w:tr w:rsidR="00484A3B" w:rsidRPr="00C018B3" w:rsidTr="00F3137B">
        <w:trPr>
          <w:jc w:val="center"/>
        </w:trPr>
        <w:tc>
          <w:tcPr>
            <w:tcW w:w="719" w:type="dxa"/>
          </w:tcPr>
          <w:p w:rsidR="00484A3B" w:rsidRPr="00C018B3" w:rsidRDefault="00484A3B" w:rsidP="00FA1FD1">
            <w:pPr>
              <w:spacing w:after="0" w:line="240" w:lineRule="auto"/>
              <w:ind w:left="1" w:right="0" w:firstLine="0"/>
              <w:jc w:val="center"/>
              <w:rPr>
                <w:rFonts w:ascii="Arial" w:hAnsi="Arial" w:cs="Arial"/>
                <w:sz w:val="20"/>
                <w:szCs w:val="18"/>
              </w:rPr>
            </w:pPr>
            <w:r w:rsidRPr="00C018B3">
              <w:rPr>
                <w:rFonts w:ascii="Arial" w:hAnsi="Arial" w:cs="Arial"/>
                <w:sz w:val="18"/>
                <w:szCs w:val="18"/>
              </w:rPr>
              <w:t xml:space="preserve">5 </w:t>
            </w:r>
          </w:p>
        </w:tc>
        <w:tc>
          <w:tcPr>
            <w:tcW w:w="1980" w:type="dxa"/>
          </w:tcPr>
          <w:p w:rsidR="00484A3B" w:rsidRPr="00C018B3" w:rsidRDefault="00484A3B" w:rsidP="00FA1FD1">
            <w:pPr>
              <w:spacing w:after="0" w:line="240" w:lineRule="auto"/>
              <w:ind w:left="5" w:right="0" w:firstLine="0"/>
              <w:jc w:val="left"/>
              <w:rPr>
                <w:rFonts w:ascii="Arial" w:hAnsi="Arial" w:cs="Arial"/>
                <w:sz w:val="20"/>
                <w:szCs w:val="18"/>
              </w:rPr>
            </w:pPr>
            <w:r w:rsidRPr="00C018B3">
              <w:rPr>
                <w:rFonts w:ascii="Arial" w:hAnsi="Arial" w:cs="Arial"/>
                <w:sz w:val="18"/>
                <w:szCs w:val="18"/>
              </w:rPr>
              <w:t xml:space="preserve">RHRGS-CS-5 </w:t>
            </w:r>
          </w:p>
        </w:tc>
        <w:tc>
          <w:tcPr>
            <w:tcW w:w="1728" w:type="dxa"/>
          </w:tcPr>
          <w:p w:rsidR="00484A3B" w:rsidRPr="00C018B3" w:rsidRDefault="00484A3B" w:rsidP="00FA1FD1">
            <w:pPr>
              <w:spacing w:after="0" w:line="240" w:lineRule="auto"/>
              <w:ind w:left="0" w:right="0" w:firstLine="0"/>
              <w:jc w:val="left"/>
              <w:rPr>
                <w:rFonts w:ascii="Arial" w:hAnsi="Arial" w:cs="Arial"/>
                <w:sz w:val="20"/>
                <w:szCs w:val="18"/>
              </w:rPr>
            </w:pPr>
            <w:smartTag w:uri="urn:schemas-microsoft-com:office:smarttags" w:element="place">
              <w:smartTag w:uri="urn:schemas-microsoft-com:office:smarttags" w:element="City">
                <w:r w:rsidRPr="00C018B3">
                  <w:rPr>
                    <w:rFonts w:ascii="Arial" w:hAnsi="Arial" w:cs="Arial"/>
                    <w:sz w:val="18"/>
                    <w:szCs w:val="18"/>
                  </w:rPr>
                  <w:t>Jhansi</w:t>
                </w:r>
              </w:smartTag>
            </w:smartTag>
            <w:r w:rsidRPr="00C018B3">
              <w:rPr>
                <w:rFonts w:ascii="Arial" w:hAnsi="Arial" w:cs="Arial"/>
                <w:sz w:val="18"/>
                <w:szCs w:val="18"/>
              </w:rPr>
              <w:t xml:space="preserve"> </w:t>
            </w:r>
          </w:p>
        </w:tc>
        <w:tc>
          <w:tcPr>
            <w:tcW w:w="613" w:type="dxa"/>
          </w:tcPr>
          <w:p w:rsidR="00484A3B" w:rsidRPr="00C018B3" w:rsidRDefault="00484A3B" w:rsidP="00FA1FD1">
            <w:pPr>
              <w:spacing w:after="0" w:line="240" w:lineRule="auto"/>
              <w:ind w:left="5" w:right="0" w:firstLine="0"/>
              <w:jc w:val="center"/>
              <w:rPr>
                <w:rFonts w:ascii="Arial" w:hAnsi="Arial" w:cs="Arial"/>
                <w:sz w:val="20"/>
                <w:szCs w:val="18"/>
              </w:rPr>
            </w:pPr>
            <w:r w:rsidRPr="00C018B3">
              <w:rPr>
                <w:rFonts w:ascii="Arial" w:hAnsi="Arial" w:cs="Arial"/>
                <w:sz w:val="18"/>
                <w:szCs w:val="18"/>
              </w:rPr>
              <w:t xml:space="preserve">19 </w:t>
            </w:r>
          </w:p>
        </w:tc>
        <w:tc>
          <w:tcPr>
            <w:tcW w:w="2340" w:type="dxa"/>
          </w:tcPr>
          <w:p w:rsidR="00484A3B" w:rsidRPr="00C018B3" w:rsidRDefault="00484A3B" w:rsidP="00FA1FD1">
            <w:pPr>
              <w:spacing w:after="0" w:line="240" w:lineRule="auto"/>
              <w:ind w:left="5" w:right="0" w:firstLine="0"/>
              <w:jc w:val="left"/>
              <w:rPr>
                <w:rFonts w:ascii="Arial" w:hAnsi="Arial" w:cs="Arial"/>
                <w:sz w:val="20"/>
                <w:szCs w:val="18"/>
              </w:rPr>
            </w:pPr>
            <w:r w:rsidRPr="00C018B3">
              <w:rPr>
                <w:rFonts w:ascii="Arial" w:hAnsi="Arial" w:cs="Arial"/>
                <w:sz w:val="18"/>
                <w:szCs w:val="18"/>
              </w:rPr>
              <w:t xml:space="preserve">RHRGS-CS-19 </w:t>
            </w:r>
          </w:p>
        </w:tc>
        <w:tc>
          <w:tcPr>
            <w:tcW w:w="1476" w:type="dxa"/>
          </w:tcPr>
          <w:p w:rsidR="00484A3B" w:rsidRPr="00C018B3" w:rsidRDefault="00484A3B" w:rsidP="00FA1FD1">
            <w:pPr>
              <w:spacing w:after="0" w:line="240" w:lineRule="auto"/>
              <w:ind w:left="5" w:right="0" w:firstLine="0"/>
              <w:jc w:val="left"/>
              <w:rPr>
                <w:rFonts w:ascii="Arial" w:hAnsi="Arial" w:cs="Arial"/>
                <w:sz w:val="20"/>
                <w:szCs w:val="18"/>
              </w:rPr>
            </w:pPr>
            <w:proofErr w:type="spellStart"/>
            <w:r w:rsidRPr="00C018B3">
              <w:rPr>
                <w:rFonts w:ascii="Arial" w:hAnsi="Arial" w:cs="Arial"/>
                <w:sz w:val="18"/>
                <w:szCs w:val="18"/>
              </w:rPr>
              <w:t>Avikanagar</w:t>
            </w:r>
            <w:proofErr w:type="spellEnd"/>
          </w:p>
        </w:tc>
      </w:tr>
      <w:tr w:rsidR="00484A3B" w:rsidRPr="00C018B3" w:rsidTr="00F3137B">
        <w:trPr>
          <w:jc w:val="center"/>
        </w:trPr>
        <w:tc>
          <w:tcPr>
            <w:tcW w:w="719" w:type="dxa"/>
          </w:tcPr>
          <w:p w:rsidR="00484A3B" w:rsidRPr="00C018B3" w:rsidRDefault="00484A3B" w:rsidP="00FA1FD1">
            <w:pPr>
              <w:spacing w:after="0" w:line="240" w:lineRule="auto"/>
              <w:ind w:left="1" w:right="0" w:firstLine="0"/>
              <w:jc w:val="center"/>
              <w:rPr>
                <w:rFonts w:ascii="Arial" w:hAnsi="Arial" w:cs="Arial"/>
                <w:sz w:val="20"/>
                <w:szCs w:val="18"/>
              </w:rPr>
            </w:pPr>
            <w:r w:rsidRPr="00C018B3">
              <w:rPr>
                <w:rFonts w:ascii="Arial" w:hAnsi="Arial" w:cs="Arial"/>
                <w:sz w:val="18"/>
                <w:szCs w:val="18"/>
              </w:rPr>
              <w:t xml:space="preserve">6 </w:t>
            </w:r>
          </w:p>
        </w:tc>
        <w:tc>
          <w:tcPr>
            <w:tcW w:w="1980" w:type="dxa"/>
          </w:tcPr>
          <w:p w:rsidR="00484A3B" w:rsidRPr="00C018B3" w:rsidRDefault="00484A3B" w:rsidP="00FA1FD1">
            <w:pPr>
              <w:spacing w:after="0" w:line="240" w:lineRule="auto"/>
              <w:ind w:left="5" w:right="0" w:firstLine="0"/>
              <w:jc w:val="left"/>
              <w:rPr>
                <w:rFonts w:ascii="Arial" w:hAnsi="Arial" w:cs="Arial"/>
                <w:sz w:val="20"/>
                <w:szCs w:val="18"/>
              </w:rPr>
            </w:pPr>
            <w:r w:rsidRPr="00C018B3">
              <w:rPr>
                <w:rFonts w:ascii="Arial" w:hAnsi="Arial" w:cs="Arial"/>
                <w:sz w:val="18"/>
                <w:szCs w:val="18"/>
              </w:rPr>
              <w:t xml:space="preserve">RHRGS-CS-6 </w:t>
            </w:r>
          </w:p>
        </w:tc>
        <w:tc>
          <w:tcPr>
            <w:tcW w:w="1728" w:type="dxa"/>
          </w:tcPr>
          <w:p w:rsidR="00484A3B" w:rsidRPr="00C018B3" w:rsidRDefault="00484A3B" w:rsidP="00FA1FD1">
            <w:pPr>
              <w:spacing w:after="0" w:line="240" w:lineRule="auto"/>
              <w:ind w:left="0" w:right="0" w:firstLine="0"/>
              <w:jc w:val="left"/>
              <w:rPr>
                <w:rFonts w:ascii="Arial" w:hAnsi="Arial" w:cs="Arial"/>
                <w:sz w:val="20"/>
                <w:szCs w:val="18"/>
              </w:rPr>
            </w:pPr>
            <w:smartTag w:uri="urn:schemas-microsoft-com:office:smarttags" w:element="place">
              <w:smartTag w:uri="urn:schemas-microsoft-com:office:smarttags" w:element="City">
                <w:r w:rsidRPr="00C018B3">
                  <w:rPr>
                    <w:rFonts w:ascii="Arial" w:hAnsi="Arial" w:cs="Arial"/>
                    <w:sz w:val="18"/>
                    <w:szCs w:val="18"/>
                  </w:rPr>
                  <w:t>Jhansi</w:t>
                </w:r>
              </w:smartTag>
            </w:smartTag>
            <w:r w:rsidRPr="00C018B3">
              <w:rPr>
                <w:rFonts w:ascii="Arial" w:hAnsi="Arial" w:cs="Arial"/>
                <w:sz w:val="18"/>
                <w:szCs w:val="18"/>
              </w:rPr>
              <w:t xml:space="preserve"> </w:t>
            </w:r>
          </w:p>
        </w:tc>
        <w:tc>
          <w:tcPr>
            <w:tcW w:w="613" w:type="dxa"/>
          </w:tcPr>
          <w:p w:rsidR="00484A3B" w:rsidRPr="00C018B3" w:rsidRDefault="00484A3B" w:rsidP="00FA1FD1">
            <w:pPr>
              <w:spacing w:after="0" w:line="240" w:lineRule="auto"/>
              <w:ind w:left="5" w:right="0" w:firstLine="0"/>
              <w:jc w:val="center"/>
              <w:rPr>
                <w:rFonts w:ascii="Arial" w:hAnsi="Arial" w:cs="Arial"/>
                <w:sz w:val="20"/>
                <w:szCs w:val="18"/>
              </w:rPr>
            </w:pPr>
            <w:r w:rsidRPr="00C018B3">
              <w:rPr>
                <w:rFonts w:ascii="Arial" w:hAnsi="Arial" w:cs="Arial"/>
                <w:sz w:val="18"/>
                <w:szCs w:val="18"/>
              </w:rPr>
              <w:t xml:space="preserve">20 </w:t>
            </w:r>
          </w:p>
        </w:tc>
        <w:tc>
          <w:tcPr>
            <w:tcW w:w="2340" w:type="dxa"/>
          </w:tcPr>
          <w:p w:rsidR="00484A3B" w:rsidRPr="00C018B3" w:rsidRDefault="00484A3B" w:rsidP="00FA1FD1">
            <w:pPr>
              <w:spacing w:after="0" w:line="240" w:lineRule="auto"/>
              <w:ind w:left="5" w:right="0" w:firstLine="0"/>
              <w:jc w:val="left"/>
              <w:rPr>
                <w:rFonts w:ascii="Arial" w:hAnsi="Arial" w:cs="Arial"/>
                <w:sz w:val="20"/>
                <w:szCs w:val="18"/>
              </w:rPr>
            </w:pPr>
            <w:r w:rsidRPr="00C018B3">
              <w:rPr>
                <w:rFonts w:ascii="Arial" w:hAnsi="Arial" w:cs="Arial"/>
                <w:sz w:val="18"/>
                <w:szCs w:val="18"/>
              </w:rPr>
              <w:t xml:space="preserve">RHRGS-CS-20 </w:t>
            </w:r>
          </w:p>
        </w:tc>
        <w:tc>
          <w:tcPr>
            <w:tcW w:w="1476" w:type="dxa"/>
          </w:tcPr>
          <w:p w:rsidR="00484A3B" w:rsidRPr="00C018B3" w:rsidRDefault="00484A3B" w:rsidP="00FA1FD1">
            <w:pPr>
              <w:spacing w:after="0" w:line="240" w:lineRule="auto"/>
              <w:ind w:left="5" w:right="0" w:firstLine="0"/>
              <w:jc w:val="left"/>
              <w:rPr>
                <w:rFonts w:ascii="Arial" w:hAnsi="Arial" w:cs="Arial"/>
                <w:sz w:val="20"/>
                <w:szCs w:val="18"/>
              </w:rPr>
            </w:pPr>
            <w:proofErr w:type="spellStart"/>
            <w:r w:rsidRPr="00C018B3">
              <w:rPr>
                <w:rFonts w:ascii="Arial" w:hAnsi="Arial" w:cs="Arial"/>
                <w:sz w:val="18"/>
                <w:szCs w:val="18"/>
              </w:rPr>
              <w:t>Avikanagar</w:t>
            </w:r>
            <w:proofErr w:type="spellEnd"/>
          </w:p>
        </w:tc>
      </w:tr>
      <w:tr w:rsidR="00484A3B" w:rsidRPr="00C018B3" w:rsidTr="00F3137B">
        <w:trPr>
          <w:jc w:val="center"/>
        </w:trPr>
        <w:tc>
          <w:tcPr>
            <w:tcW w:w="719" w:type="dxa"/>
          </w:tcPr>
          <w:p w:rsidR="00484A3B" w:rsidRPr="00C018B3" w:rsidRDefault="00484A3B" w:rsidP="00FA1FD1">
            <w:pPr>
              <w:spacing w:after="0" w:line="240" w:lineRule="auto"/>
              <w:ind w:left="1" w:right="0" w:firstLine="0"/>
              <w:jc w:val="center"/>
              <w:rPr>
                <w:rFonts w:ascii="Arial" w:hAnsi="Arial" w:cs="Arial"/>
                <w:sz w:val="20"/>
                <w:szCs w:val="18"/>
              </w:rPr>
            </w:pPr>
            <w:r w:rsidRPr="00C018B3">
              <w:rPr>
                <w:rFonts w:ascii="Arial" w:hAnsi="Arial" w:cs="Arial"/>
                <w:sz w:val="18"/>
                <w:szCs w:val="18"/>
              </w:rPr>
              <w:t xml:space="preserve">7 </w:t>
            </w:r>
          </w:p>
        </w:tc>
        <w:tc>
          <w:tcPr>
            <w:tcW w:w="1980" w:type="dxa"/>
          </w:tcPr>
          <w:p w:rsidR="00484A3B" w:rsidRPr="00C018B3" w:rsidRDefault="00484A3B" w:rsidP="00FA1FD1">
            <w:pPr>
              <w:spacing w:after="0" w:line="240" w:lineRule="auto"/>
              <w:ind w:left="5" w:right="0" w:firstLine="0"/>
              <w:jc w:val="left"/>
              <w:rPr>
                <w:rFonts w:ascii="Arial" w:hAnsi="Arial" w:cs="Arial"/>
                <w:sz w:val="20"/>
                <w:szCs w:val="18"/>
              </w:rPr>
            </w:pPr>
            <w:r w:rsidRPr="00C018B3">
              <w:rPr>
                <w:rFonts w:ascii="Arial" w:hAnsi="Arial" w:cs="Arial"/>
                <w:sz w:val="18"/>
                <w:szCs w:val="18"/>
              </w:rPr>
              <w:t xml:space="preserve">RHRGS-CS-7 </w:t>
            </w:r>
          </w:p>
        </w:tc>
        <w:tc>
          <w:tcPr>
            <w:tcW w:w="1728" w:type="dxa"/>
          </w:tcPr>
          <w:p w:rsidR="00484A3B" w:rsidRPr="00C018B3" w:rsidRDefault="00484A3B" w:rsidP="00FA1FD1">
            <w:pPr>
              <w:spacing w:after="0" w:line="240" w:lineRule="auto"/>
              <w:ind w:left="0" w:right="0" w:firstLine="0"/>
              <w:jc w:val="left"/>
              <w:rPr>
                <w:rFonts w:ascii="Arial" w:hAnsi="Arial" w:cs="Arial"/>
                <w:sz w:val="20"/>
                <w:szCs w:val="18"/>
              </w:rPr>
            </w:pPr>
            <w:smartTag w:uri="urn:schemas-microsoft-com:office:smarttags" w:element="place">
              <w:smartTag w:uri="urn:schemas-microsoft-com:office:smarttags" w:element="City">
                <w:r w:rsidRPr="00C018B3">
                  <w:rPr>
                    <w:rFonts w:ascii="Arial" w:hAnsi="Arial" w:cs="Arial"/>
                    <w:sz w:val="18"/>
                    <w:szCs w:val="18"/>
                  </w:rPr>
                  <w:t>Jhansi</w:t>
                </w:r>
              </w:smartTag>
            </w:smartTag>
            <w:r w:rsidRPr="00C018B3">
              <w:rPr>
                <w:rFonts w:ascii="Arial" w:hAnsi="Arial" w:cs="Arial"/>
                <w:sz w:val="18"/>
                <w:szCs w:val="18"/>
              </w:rPr>
              <w:t xml:space="preserve"> </w:t>
            </w:r>
          </w:p>
        </w:tc>
        <w:tc>
          <w:tcPr>
            <w:tcW w:w="613" w:type="dxa"/>
          </w:tcPr>
          <w:p w:rsidR="00484A3B" w:rsidRPr="00C018B3" w:rsidRDefault="00484A3B" w:rsidP="00FA1FD1">
            <w:pPr>
              <w:spacing w:after="0" w:line="240" w:lineRule="auto"/>
              <w:ind w:left="5" w:right="0" w:firstLine="0"/>
              <w:jc w:val="center"/>
              <w:rPr>
                <w:rFonts w:ascii="Arial" w:hAnsi="Arial" w:cs="Arial"/>
                <w:sz w:val="20"/>
                <w:szCs w:val="18"/>
              </w:rPr>
            </w:pPr>
            <w:r w:rsidRPr="00C018B3">
              <w:rPr>
                <w:rFonts w:ascii="Arial" w:hAnsi="Arial" w:cs="Arial"/>
                <w:sz w:val="18"/>
                <w:szCs w:val="18"/>
              </w:rPr>
              <w:t xml:space="preserve">21 </w:t>
            </w:r>
          </w:p>
        </w:tc>
        <w:tc>
          <w:tcPr>
            <w:tcW w:w="2340" w:type="dxa"/>
          </w:tcPr>
          <w:p w:rsidR="00484A3B" w:rsidRPr="00C018B3" w:rsidRDefault="00484A3B" w:rsidP="00FA1FD1">
            <w:pPr>
              <w:spacing w:after="0" w:line="240" w:lineRule="auto"/>
              <w:ind w:left="5" w:right="0" w:firstLine="0"/>
              <w:jc w:val="left"/>
              <w:rPr>
                <w:rFonts w:ascii="Arial" w:hAnsi="Arial" w:cs="Arial"/>
                <w:sz w:val="20"/>
                <w:szCs w:val="18"/>
              </w:rPr>
            </w:pPr>
            <w:r w:rsidRPr="00C018B3">
              <w:rPr>
                <w:rFonts w:ascii="Arial" w:hAnsi="Arial" w:cs="Arial"/>
                <w:sz w:val="18"/>
                <w:szCs w:val="18"/>
              </w:rPr>
              <w:t xml:space="preserve">RHRGS-CS-21 </w:t>
            </w:r>
          </w:p>
        </w:tc>
        <w:tc>
          <w:tcPr>
            <w:tcW w:w="1476" w:type="dxa"/>
          </w:tcPr>
          <w:p w:rsidR="00484A3B" w:rsidRPr="00C018B3" w:rsidRDefault="00484A3B" w:rsidP="00FA1FD1">
            <w:pPr>
              <w:spacing w:after="0" w:line="240" w:lineRule="auto"/>
              <w:ind w:left="5" w:right="0" w:firstLine="0"/>
              <w:jc w:val="left"/>
              <w:rPr>
                <w:rFonts w:ascii="Arial" w:hAnsi="Arial" w:cs="Arial"/>
                <w:sz w:val="20"/>
                <w:szCs w:val="18"/>
              </w:rPr>
            </w:pPr>
            <w:smartTag w:uri="urn:schemas-microsoft-com:office:smarttags" w:element="place">
              <w:smartTag w:uri="urn:schemas-microsoft-com:office:smarttags" w:element="City">
                <w:r w:rsidRPr="00C018B3">
                  <w:rPr>
                    <w:rFonts w:ascii="Arial" w:hAnsi="Arial" w:cs="Arial"/>
                    <w:sz w:val="18"/>
                    <w:szCs w:val="18"/>
                  </w:rPr>
                  <w:t>Jhansi</w:t>
                </w:r>
              </w:smartTag>
            </w:smartTag>
            <w:r w:rsidRPr="00C018B3">
              <w:rPr>
                <w:rFonts w:ascii="Arial" w:hAnsi="Arial" w:cs="Arial"/>
                <w:sz w:val="18"/>
                <w:szCs w:val="18"/>
              </w:rPr>
              <w:t xml:space="preserve"> </w:t>
            </w:r>
          </w:p>
        </w:tc>
      </w:tr>
      <w:tr w:rsidR="00484A3B" w:rsidRPr="00C018B3" w:rsidTr="00F3137B">
        <w:trPr>
          <w:jc w:val="center"/>
        </w:trPr>
        <w:tc>
          <w:tcPr>
            <w:tcW w:w="719" w:type="dxa"/>
          </w:tcPr>
          <w:p w:rsidR="00484A3B" w:rsidRPr="00C018B3" w:rsidRDefault="00484A3B" w:rsidP="00FA1FD1">
            <w:pPr>
              <w:spacing w:after="0" w:line="240" w:lineRule="auto"/>
              <w:ind w:left="1" w:right="0" w:firstLine="0"/>
              <w:jc w:val="center"/>
              <w:rPr>
                <w:rFonts w:ascii="Arial" w:hAnsi="Arial" w:cs="Arial"/>
                <w:sz w:val="20"/>
                <w:szCs w:val="18"/>
              </w:rPr>
            </w:pPr>
            <w:r w:rsidRPr="00C018B3">
              <w:rPr>
                <w:rFonts w:ascii="Arial" w:hAnsi="Arial" w:cs="Arial"/>
                <w:sz w:val="18"/>
                <w:szCs w:val="18"/>
              </w:rPr>
              <w:t xml:space="preserve">8 </w:t>
            </w:r>
          </w:p>
        </w:tc>
        <w:tc>
          <w:tcPr>
            <w:tcW w:w="1980" w:type="dxa"/>
          </w:tcPr>
          <w:p w:rsidR="00484A3B" w:rsidRPr="00C018B3" w:rsidRDefault="00484A3B" w:rsidP="00FA1FD1">
            <w:pPr>
              <w:spacing w:after="0" w:line="240" w:lineRule="auto"/>
              <w:ind w:left="5" w:right="0" w:firstLine="0"/>
              <w:jc w:val="left"/>
              <w:rPr>
                <w:rFonts w:ascii="Arial" w:hAnsi="Arial" w:cs="Arial"/>
                <w:sz w:val="20"/>
                <w:szCs w:val="18"/>
              </w:rPr>
            </w:pPr>
            <w:r w:rsidRPr="00C018B3">
              <w:rPr>
                <w:rFonts w:ascii="Arial" w:hAnsi="Arial" w:cs="Arial"/>
                <w:sz w:val="18"/>
                <w:szCs w:val="18"/>
              </w:rPr>
              <w:t xml:space="preserve">RHRGS-CS-8 </w:t>
            </w:r>
          </w:p>
        </w:tc>
        <w:tc>
          <w:tcPr>
            <w:tcW w:w="1728" w:type="dxa"/>
          </w:tcPr>
          <w:p w:rsidR="00484A3B" w:rsidRPr="00C018B3" w:rsidRDefault="00484A3B" w:rsidP="00FA1FD1">
            <w:pPr>
              <w:spacing w:after="0" w:line="240" w:lineRule="auto"/>
              <w:ind w:left="0" w:right="0" w:firstLine="0"/>
              <w:jc w:val="left"/>
              <w:rPr>
                <w:rFonts w:ascii="Arial" w:hAnsi="Arial" w:cs="Arial"/>
                <w:sz w:val="20"/>
                <w:szCs w:val="18"/>
              </w:rPr>
            </w:pPr>
            <w:smartTag w:uri="urn:schemas-microsoft-com:office:smarttags" w:element="place">
              <w:smartTag w:uri="urn:schemas-microsoft-com:office:smarttags" w:element="City">
                <w:r w:rsidRPr="00C018B3">
                  <w:rPr>
                    <w:rFonts w:ascii="Arial" w:hAnsi="Arial" w:cs="Arial"/>
                    <w:sz w:val="18"/>
                    <w:szCs w:val="18"/>
                  </w:rPr>
                  <w:t>Jodhpur</w:t>
                </w:r>
              </w:smartTag>
            </w:smartTag>
            <w:r w:rsidRPr="00C018B3">
              <w:rPr>
                <w:rFonts w:ascii="Arial" w:hAnsi="Arial" w:cs="Arial"/>
                <w:sz w:val="18"/>
                <w:szCs w:val="18"/>
              </w:rPr>
              <w:t xml:space="preserve"> </w:t>
            </w:r>
          </w:p>
        </w:tc>
        <w:tc>
          <w:tcPr>
            <w:tcW w:w="613" w:type="dxa"/>
          </w:tcPr>
          <w:p w:rsidR="00484A3B" w:rsidRPr="00C018B3" w:rsidRDefault="00484A3B" w:rsidP="00FA1FD1">
            <w:pPr>
              <w:spacing w:after="0" w:line="240" w:lineRule="auto"/>
              <w:ind w:left="5" w:right="0" w:firstLine="0"/>
              <w:jc w:val="center"/>
              <w:rPr>
                <w:rFonts w:ascii="Arial" w:hAnsi="Arial" w:cs="Arial"/>
                <w:sz w:val="20"/>
                <w:szCs w:val="18"/>
              </w:rPr>
            </w:pPr>
            <w:r w:rsidRPr="00C018B3">
              <w:rPr>
                <w:rFonts w:ascii="Arial" w:hAnsi="Arial" w:cs="Arial"/>
                <w:sz w:val="18"/>
                <w:szCs w:val="18"/>
              </w:rPr>
              <w:t xml:space="preserve">22 </w:t>
            </w:r>
          </w:p>
        </w:tc>
        <w:tc>
          <w:tcPr>
            <w:tcW w:w="2340" w:type="dxa"/>
          </w:tcPr>
          <w:p w:rsidR="00484A3B" w:rsidRPr="00C018B3" w:rsidRDefault="00484A3B" w:rsidP="00FA1FD1">
            <w:pPr>
              <w:spacing w:after="0" w:line="240" w:lineRule="auto"/>
              <w:ind w:left="5" w:right="0" w:firstLine="0"/>
              <w:jc w:val="left"/>
              <w:rPr>
                <w:rFonts w:ascii="Arial" w:hAnsi="Arial" w:cs="Arial"/>
                <w:sz w:val="20"/>
                <w:szCs w:val="18"/>
              </w:rPr>
            </w:pPr>
            <w:r w:rsidRPr="00C018B3">
              <w:rPr>
                <w:rFonts w:ascii="Arial" w:hAnsi="Arial" w:cs="Arial"/>
                <w:sz w:val="18"/>
                <w:szCs w:val="18"/>
              </w:rPr>
              <w:t xml:space="preserve">RHRGS-CS-22 </w:t>
            </w:r>
          </w:p>
        </w:tc>
        <w:tc>
          <w:tcPr>
            <w:tcW w:w="1476" w:type="dxa"/>
          </w:tcPr>
          <w:p w:rsidR="00484A3B" w:rsidRPr="00C018B3" w:rsidRDefault="00484A3B" w:rsidP="00FA1FD1">
            <w:pPr>
              <w:spacing w:after="0" w:line="240" w:lineRule="auto"/>
              <w:ind w:left="5" w:right="0" w:firstLine="0"/>
              <w:jc w:val="left"/>
              <w:rPr>
                <w:rFonts w:ascii="Arial" w:hAnsi="Arial" w:cs="Arial"/>
                <w:sz w:val="20"/>
                <w:szCs w:val="18"/>
              </w:rPr>
            </w:pPr>
            <w:smartTag w:uri="urn:schemas-microsoft-com:office:smarttags" w:element="place">
              <w:smartTag w:uri="urn:schemas-microsoft-com:office:smarttags" w:element="City">
                <w:r w:rsidRPr="00C018B3">
                  <w:rPr>
                    <w:rFonts w:ascii="Arial" w:hAnsi="Arial" w:cs="Arial"/>
                    <w:sz w:val="18"/>
                    <w:szCs w:val="18"/>
                  </w:rPr>
                  <w:t>Bikaner</w:t>
                </w:r>
              </w:smartTag>
            </w:smartTag>
            <w:r w:rsidRPr="00C018B3">
              <w:rPr>
                <w:rFonts w:ascii="Arial" w:hAnsi="Arial" w:cs="Arial"/>
                <w:sz w:val="18"/>
                <w:szCs w:val="18"/>
              </w:rPr>
              <w:t xml:space="preserve"> </w:t>
            </w:r>
          </w:p>
        </w:tc>
      </w:tr>
      <w:tr w:rsidR="00484A3B" w:rsidRPr="00C018B3" w:rsidTr="00F3137B">
        <w:trPr>
          <w:jc w:val="center"/>
        </w:trPr>
        <w:tc>
          <w:tcPr>
            <w:tcW w:w="719" w:type="dxa"/>
          </w:tcPr>
          <w:p w:rsidR="00484A3B" w:rsidRPr="00C018B3" w:rsidRDefault="00484A3B" w:rsidP="00FA1FD1">
            <w:pPr>
              <w:spacing w:after="0" w:line="240" w:lineRule="auto"/>
              <w:ind w:left="1" w:right="0" w:firstLine="0"/>
              <w:jc w:val="center"/>
              <w:rPr>
                <w:rFonts w:ascii="Arial" w:hAnsi="Arial" w:cs="Arial"/>
                <w:sz w:val="20"/>
                <w:szCs w:val="18"/>
              </w:rPr>
            </w:pPr>
            <w:r w:rsidRPr="00C018B3">
              <w:rPr>
                <w:rFonts w:ascii="Arial" w:hAnsi="Arial" w:cs="Arial"/>
                <w:sz w:val="18"/>
                <w:szCs w:val="18"/>
              </w:rPr>
              <w:t xml:space="preserve">9 </w:t>
            </w:r>
          </w:p>
        </w:tc>
        <w:tc>
          <w:tcPr>
            <w:tcW w:w="1980" w:type="dxa"/>
          </w:tcPr>
          <w:p w:rsidR="00484A3B" w:rsidRPr="00C018B3" w:rsidRDefault="00484A3B" w:rsidP="00FA1FD1">
            <w:pPr>
              <w:spacing w:after="0" w:line="240" w:lineRule="auto"/>
              <w:ind w:left="5" w:right="0" w:firstLine="0"/>
              <w:jc w:val="left"/>
              <w:rPr>
                <w:rFonts w:ascii="Arial" w:hAnsi="Arial" w:cs="Arial"/>
                <w:sz w:val="20"/>
                <w:szCs w:val="18"/>
              </w:rPr>
            </w:pPr>
            <w:r w:rsidRPr="00C018B3">
              <w:rPr>
                <w:rFonts w:ascii="Arial" w:hAnsi="Arial" w:cs="Arial"/>
                <w:sz w:val="18"/>
                <w:szCs w:val="18"/>
              </w:rPr>
              <w:t xml:space="preserve">RHRGS-CS-9 </w:t>
            </w:r>
          </w:p>
        </w:tc>
        <w:tc>
          <w:tcPr>
            <w:tcW w:w="1728" w:type="dxa"/>
          </w:tcPr>
          <w:p w:rsidR="00484A3B" w:rsidRPr="00C018B3" w:rsidRDefault="00484A3B" w:rsidP="00FA1FD1">
            <w:pPr>
              <w:spacing w:after="0" w:line="240" w:lineRule="auto"/>
              <w:ind w:left="0" w:right="0" w:firstLine="0"/>
              <w:jc w:val="left"/>
              <w:rPr>
                <w:rFonts w:ascii="Arial" w:hAnsi="Arial" w:cs="Arial"/>
                <w:sz w:val="20"/>
                <w:szCs w:val="18"/>
              </w:rPr>
            </w:pPr>
            <w:proofErr w:type="spellStart"/>
            <w:r w:rsidRPr="00C018B3">
              <w:rPr>
                <w:rFonts w:ascii="Arial" w:hAnsi="Arial" w:cs="Arial"/>
                <w:sz w:val="18"/>
                <w:szCs w:val="18"/>
              </w:rPr>
              <w:t>Ciombtore</w:t>
            </w:r>
            <w:proofErr w:type="spellEnd"/>
          </w:p>
        </w:tc>
        <w:tc>
          <w:tcPr>
            <w:tcW w:w="613" w:type="dxa"/>
          </w:tcPr>
          <w:p w:rsidR="00484A3B" w:rsidRPr="00C018B3" w:rsidRDefault="00484A3B" w:rsidP="00FA1FD1">
            <w:pPr>
              <w:spacing w:after="0" w:line="240" w:lineRule="auto"/>
              <w:ind w:left="5" w:right="0" w:firstLine="0"/>
              <w:jc w:val="center"/>
              <w:rPr>
                <w:rFonts w:ascii="Arial" w:hAnsi="Arial" w:cs="Arial"/>
                <w:sz w:val="20"/>
                <w:szCs w:val="18"/>
              </w:rPr>
            </w:pPr>
            <w:r w:rsidRPr="00C018B3">
              <w:rPr>
                <w:rFonts w:ascii="Arial" w:hAnsi="Arial" w:cs="Arial"/>
                <w:sz w:val="18"/>
                <w:szCs w:val="18"/>
              </w:rPr>
              <w:t xml:space="preserve">23 </w:t>
            </w:r>
          </w:p>
        </w:tc>
        <w:tc>
          <w:tcPr>
            <w:tcW w:w="2340" w:type="dxa"/>
          </w:tcPr>
          <w:p w:rsidR="00484A3B" w:rsidRPr="00C018B3" w:rsidRDefault="00484A3B" w:rsidP="00FA1FD1">
            <w:pPr>
              <w:spacing w:after="0" w:line="240" w:lineRule="auto"/>
              <w:ind w:left="5" w:right="0" w:firstLine="0"/>
              <w:jc w:val="left"/>
              <w:rPr>
                <w:rFonts w:ascii="Arial" w:hAnsi="Arial" w:cs="Arial"/>
                <w:sz w:val="20"/>
                <w:szCs w:val="18"/>
              </w:rPr>
            </w:pPr>
            <w:r w:rsidRPr="00C018B3">
              <w:rPr>
                <w:rFonts w:ascii="Arial" w:hAnsi="Arial" w:cs="Arial"/>
                <w:sz w:val="18"/>
                <w:szCs w:val="18"/>
              </w:rPr>
              <w:t xml:space="preserve">RHRGS-CS-23 </w:t>
            </w:r>
          </w:p>
        </w:tc>
        <w:tc>
          <w:tcPr>
            <w:tcW w:w="1476" w:type="dxa"/>
          </w:tcPr>
          <w:p w:rsidR="00484A3B" w:rsidRPr="00C018B3" w:rsidRDefault="00484A3B" w:rsidP="00FA1FD1">
            <w:pPr>
              <w:spacing w:after="0" w:line="240" w:lineRule="auto"/>
              <w:ind w:left="5" w:right="0" w:firstLine="0"/>
              <w:jc w:val="left"/>
              <w:rPr>
                <w:rFonts w:ascii="Arial" w:hAnsi="Arial" w:cs="Arial"/>
                <w:sz w:val="20"/>
                <w:szCs w:val="18"/>
              </w:rPr>
            </w:pPr>
            <w:proofErr w:type="spellStart"/>
            <w:r w:rsidRPr="00C018B3">
              <w:rPr>
                <w:rFonts w:ascii="Arial" w:hAnsi="Arial" w:cs="Arial"/>
                <w:sz w:val="18"/>
                <w:szCs w:val="18"/>
              </w:rPr>
              <w:t>Avikanagar</w:t>
            </w:r>
            <w:proofErr w:type="spellEnd"/>
          </w:p>
        </w:tc>
      </w:tr>
      <w:tr w:rsidR="00484A3B" w:rsidRPr="00C018B3" w:rsidTr="00F3137B">
        <w:trPr>
          <w:jc w:val="center"/>
        </w:trPr>
        <w:tc>
          <w:tcPr>
            <w:tcW w:w="719" w:type="dxa"/>
          </w:tcPr>
          <w:p w:rsidR="00484A3B" w:rsidRPr="00C018B3" w:rsidRDefault="00484A3B" w:rsidP="00FA1FD1">
            <w:pPr>
              <w:spacing w:after="0" w:line="240" w:lineRule="auto"/>
              <w:ind w:left="1" w:right="0" w:firstLine="0"/>
              <w:jc w:val="center"/>
              <w:rPr>
                <w:rFonts w:ascii="Arial" w:hAnsi="Arial" w:cs="Arial"/>
                <w:sz w:val="20"/>
                <w:szCs w:val="18"/>
              </w:rPr>
            </w:pPr>
            <w:r w:rsidRPr="00C018B3">
              <w:rPr>
                <w:rFonts w:ascii="Arial" w:hAnsi="Arial" w:cs="Arial"/>
                <w:sz w:val="18"/>
                <w:szCs w:val="18"/>
              </w:rPr>
              <w:t xml:space="preserve">10 </w:t>
            </w:r>
          </w:p>
        </w:tc>
        <w:tc>
          <w:tcPr>
            <w:tcW w:w="1980" w:type="dxa"/>
          </w:tcPr>
          <w:p w:rsidR="00484A3B" w:rsidRPr="00C018B3" w:rsidRDefault="00484A3B" w:rsidP="00FA1FD1">
            <w:pPr>
              <w:spacing w:after="0" w:line="240" w:lineRule="auto"/>
              <w:ind w:left="5" w:right="0" w:firstLine="0"/>
              <w:jc w:val="left"/>
              <w:rPr>
                <w:rFonts w:ascii="Arial" w:hAnsi="Arial" w:cs="Arial"/>
                <w:sz w:val="20"/>
                <w:szCs w:val="18"/>
              </w:rPr>
            </w:pPr>
            <w:r w:rsidRPr="00C018B3">
              <w:rPr>
                <w:rFonts w:ascii="Arial" w:hAnsi="Arial" w:cs="Arial"/>
                <w:sz w:val="18"/>
                <w:szCs w:val="18"/>
              </w:rPr>
              <w:t xml:space="preserve">RHRGS-CS-10 </w:t>
            </w:r>
          </w:p>
        </w:tc>
        <w:tc>
          <w:tcPr>
            <w:tcW w:w="1728" w:type="dxa"/>
          </w:tcPr>
          <w:p w:rsidR="00484A3B" w:rsidRPr="00C018B3" w:rsidRDefault="00484A3B" w:rsidP="00FA1FD1">
            <w:pPr>
              <w:spacing w:after="0" w:line="240" w:lineRule="auto"/>
              <w:ind w:left="0" w:right="0" w:firstLine="0"/>
              <w:jc w:val="left"/>
              <w:rPr>
                <w:rFonts w:ascii="Arial" w:hAnsi="Arial" w:cs="Arial"/>
                <w:sz w:val="20"/>
                <w:szCs w:val="18"/>
              </w:rPr>
            </w:pPr>
            <w:smartTag w:uri="urn:schemas-microsoft-com:office:smarttags" w:element="place">
              <w:smartTag w:uri="urn:schemas-microsoft-com:office:smarttags" w:element="City">
                <w:r w:rsidRPr="00C018B3">
                  <w:rPr>
                    <w:rFonts w:ascii="Arial" w:hAnsi="Arial" w:cs="Arial"/>
                    <w:sz w:val="18"/>
                    <w:szCs w:val="18"/>
                  </w:rPr>
                  <w:t>Bikaner</w:t>
                </w:r>
              </w:smartTag>
            </w:smartTag>
            <w:r w:rsidRPr="00C018B3">
              <w:rPr>
                <w:rFonts w:ascii="Arial" w:hAnsi="Arial" w:cs="Arial"/>
                <w:sz w:val="18"/>
                <w:szCs w:val="18"/>
              </w:rPr>
              <w:t xml:space="preserve"> </w:t>
            </w:r>
          </w:p>
        </w:tc>
        <w:tc>
          <w:tcPr>
            <w:tcW w:w="613" w:type="dxa"/>
          </w:tcPr>
          <w:p w:rsidR="00484A3B" w:rsidRPr="00C018B3" w:rsidRDefault="00484A3B" w:rsidP="00FA1FD1">
            <w:pPr>
              <w:spacing w:after="0" w:line="240" w:lineRule="auto"/>
              <w:ind w:left="5" w:right="0" w:firstLine="0"/>
              <w:jc w:val="center"/>
              <w:rPr>
                <w:rFonts w:ascii="Arial" w:hAnsi="Arial" w:cs="Arial"/>
                <w:sz w:val="20"/>
                <w:szCs w:val="18"/>
              </w:rPr>
            </w:pPr>
            <w:r w:rsidRPr="00C018B3">
              <w:rPr>
                <w:rFonts w:ascii="Arial" w:hAnsi="Arial" w:cs="Arial"/>
                <w:sz w:val="18"/>
                <w:szCs w:val="18"/>
              </w:rPr>
              <w:t xml:space="preserve">24 </w:t>
            </w:r>
          </w:p>
        </w:tc>
        <w:tc>
          <w:tcPr>
            <w:tcW w:w="2340" w:type="dxa"/>
          </w:tcPr>
          <w:p w:rsidR="00484A3B" w:rsidRPr="00C018B3" w:rsidRDefault="00484A3B" w:rsidP="00FA1FD1">
            <w:pPr>
              <w:spacing w:after="0" w:line="240" w:lineRule="auto"/>
              <w:ind w:left="5" w:right="0" w:firstLine="0"/>
              <w:jc w:val="left"/>
              <w:rPr>
                <w:rFonts w:ascii="Arial" w:hAnsi="Arial" w:cs="Arial"/>
                <w:sz w:val="20"/>
                <w:szCs w:val="18"/>
              </w:rPr>
            </w:pPr>
            <w:r w:rsidRPr="00C018B3">
              <w:rPr>
                <w:rFonts w:ascii="Arial" w:hAnsi="Arial" w:cs="Arial"/>
                <w:sz w:val="18"/>
                <w:szCs w:val="18"/>
              </w:rPr>
              <w:t xml:space="preserve">RHRGS-CS-24 </w:t>
            </w:r>
          </w:p>
        </w:tc>
        <w:tc>
          <w:tcPr>
            <w:tcW w:w="1476" w:type="dxa"/>
          </w:tcPr>
          <w:p w:rsidR="00484A3B" w:rsidRPr="00C018B3" w:rsidRDefault="00484A3B" w:rsidP="00FA1FD1">
            <w:pPr>
              <w:spacing w:after="0" w:line="240" w:lineRule="auto"/>
              <w:ind w:left="5" w:right="0" w:firstLine="0"/>
              <w:jc w:val="left"/>
              <w:rPr>
                <w:rFonts w:ascii="Arial" w:hAnsi="Arial" w:cs="Arial"/>
                <w:sz w:val="20"/>
                <w:szCs w:val="18"/>
              </w:rPr>
            </w:pPr>
            <w:proofErr w:type="spellStart"/>
            <w:r w:rsidRPr="00C018B3">
              <w:rPr>
                <w:rFonts w:ascii="Arial" w:hAnsi="Arial" w:cs="Arial"/>
                <w:sz w:val="18"/>
                <w:szCs w:val="18"/>
              </w:rPr>
              <w:t>Rahuri</w:t>
            </w:r>
            <w:proofErr w:type="spellEnd"/>
          </w:p>
        </w:tc>
      </w:tr>
      <w:tr w:rsidR="00484A3B" w:rsidRPr="00C018B3" w:rsidTr="00F3137B">
        <w:trPr>
          <w:jc w:val="center"/>
        </w:trPr>
        <w:tc>
          <w:tcPr>
            <w:tcW w:w="719" w:type="dxa"/>
          </w:tcPr>
          <w:p w:rsidR="00484A3B" w:rsidRPr="00C018B3" w:rsidRDefault="00484A3B" w:rsidP="00FA1FD1">
            <w:pPr>
              <w:spacing w:after="0" w:line="240" w:lineRule="auto"/>
              <w:ind w:left="1" w:right="0" w:firstLine="0"/>
              <w:jc w:val="center"/>
              <w:rPr>
                <w:rFonts w:ascii="Arial" w:hAnsi="Arial" w:cs="Arial"/>
                <w:sz w:val="20"/>
                <w:szCs w:val="18"/>
              </w:rPr>
            </w:pPr>
            <w:r w:rsidRPr="00C018B3">
              <w:rPr>
                <w:rFonts w:ascii="Arial" w:hAnsi="Arial" w:cs="Arial"/>
                <w:sz w:val="18"/>
                <w:szCs w:val="18"/>
              </w:rPr>
              <w:t xml:space="preserve">11 </w:t>
            </w:r>
          </w:p>
        </w:tc>
        <w:tc>
          <w:tcPr>
            <w:tcW w:w="1980" w:type="dxa"/>
          </w:tcPr>
          <w:p w:rsidR="00484A3B" w:rsidRPr="00C018B3" w:rsidRDefault="00484A3B" w:rsidP="00FA1FD1">
            <w:pPr>
              <w:spacing w:after="0" w:line="240" w:lineRule="auto"/>
              <w:ind w:left="5" w:right="0" w:firstLine="0"/>
              <w:jc w:val="left"/>
              <w:rPr>
                <w:rFonts w:ascii="Arial" w:hAnsi="Arial" w:cs="Arial"/>
                <w:sz w:val="20"/>
                <w:szCs w:val="18"/>
              </w:rPr>
            </w:pPr>
            <w:r w:rsidRPr="00C018B3">
              <w:rPr>
                <w:rFonts w:ascii="Arial" w:hAnsi="Arial" w:cs="Arial"/>
                <w:sz w:val="18"/>
                <w:szCs w:val="18"/>
              </w:rPr>
              <w:t xml:space="preserve">RHRGS-CS-11 </w:t>
            </w:r>
          </w:p>
        </w:tc>
        <w:tc>
          <w:tcPr>
            <w:tcW w:w="1728" w:type="dxa"/>
          </w:tcPr>
          <w:p w:rsidR="00484A3B" w:rsidRPr="00C018B3" w:rsidRDefault="00484A3B" w:rsidP="00FA1FD1">
            <w:pPr>
              <w:spacing w:after="0" w:line="240" w:lineRule="auto"/>
              <w:ind w:left="0" w:right="0" w:firstLine="0"/>
              <w:jc w:val="left"/>
              <w:rPr>
                <w:rFonts w:ascii="Arial" w:hAnsi="Arial" w:cs="Arial"/>
                <w:sz w:val="20"/>
                <w:szCs w:val="18"/>
              </w:rPr>
            </w:pPr>
            <w:smartTag w:uri="urn:schemas-microsoft-com:office:smarttags" w:element="place">
              <w:smartTag w:uri="urn:schemas-microsoft-com:office:smarttags" w:element="City">
                <w:r w:rsidRPr="00C018B3">
                  <w:rPr>
                    <w:rFonts w:ascii="Arial" w:hAnsi="Arial" w:cs="Arial"/>
                    <w:sz w:val="18"/>
                    <w:szCs w:val="18"/>
                  </w:rPr>
                  <w:t>Jhansi</w:t>
                </w:r>
              </w:smartTag>
            </w:smartTag>
            <w:r w:rsidRPr="00C018B3">
              <w:rPr>
                <w:rFonts w:ascii="Arial" w:hAnsi="Arial" w:cs="Arial"/>
                <w:sz w:val="18"/>
                <w:szCs w:val="18"/>
              </w:rPr>
              <w:t xml:space="preserve"> </w:t>
            </w:r>
          </w:p>
        </w:tc>
        <w:tc>
          <w:tcPr>
            <w:tcW w:w="613" w:type="dxa"/>
          </w:tcPr>
          <w:p w:rsidR="00484A3B" w:rsidRPr="00C018B3" w:rsidRDefault="00484A3B" w:rsidP="00FA1FD1">
            <w:pPr>
              <w:spacing w:after="0" w:line="240" w:lineRule="auto"/>
              <w:ind w:left="5" w:right="0" w:firstLine="0"/>
              <w:jc w:val="center"/>
              <w:rPr>
                <w:rFonts w:ascii="Arial" w:hAnsi="Arial" w:cs="Arial"/>
                <w:sz w:val="20"/>
                <w:szCs w:val="18"/>
              </w:rPr>
            </w:pPr>
            <w:r w:rsidRPr="00C018B3">
              <w:rPr>
                <w:rFonts w:ascii="Arial" w:hAnsi="Arial" w:cs="Arial"/>
                <w:sz w:val="18"/>
                <w:szCs w:val="18"/>
              </w:rPr>
              <w:t xml:space="preserve">25 </w:t>
            </w:r>
          </w:p>
        </w:tc>
        <w:tc>
          <w:tcPr>
            <w:tcW w:w="2340" w:type="dxa"/>
          </w:tcPr>
          <w:p w:rsidR="00484A3B" w:rsidRPr="00C018B3" w:rsidRDefault="00484A3B" w:rsidP="00FA1FD1">
            <w:pPr>
              <w:spacing w:after="0" w:line="240" w:lineRule="auto"/>
              <w:ind w:left="5" w:right="0" w:firstLine="0"/>
              <w:jc w:val="left"/>
              <w:rPr>
                <w:rFonts w:ascii="Arial" w:hAnsi="Arial" w:cs="Arial"/>
                <w:sz w:val="20"/>
                <w:szCs w:val="18"/>
              </w:rPr>
            </w:pPr>
            <w:r w:rsidRPr="00C018B3">
              <w:rPr>
                <w:rFonts w:ascii="Arial" w:hAnsi="Arial" w:cs="Arial"/>
                <w:sz w:val="18"/>
                <w:szCs w:val="18"/>
              </w:rPr>
              <w:t xml:space="preserve">RHRGS-CS-25 </w:t>
            </w:r>
          </w:p>
        </w:tc>
        <w:tc>
          <w:tcPr>
            <w:tcW w:w="1476" w:type="dxa"/>
          </w:tcPr>
          <w:p w:rsidR="00484A3B" w:rsidRPr="00C018B3" w:rsidRDefault="00484A3B" w:rsidP="00FA1FD1">
            <w:pPr>
              <w:spacing w:after="0" w:line="240" w:lineRule="auto"/>
              <w:ind w:left="5" w:right="0" w:firstLine="0"/>
              <w:jc w:val="left"/>
              <w:rPr>
                <w:rFonts w:ascii="Arial" w:hAnsi="Arial" w:cs="Arial"/>
                <w:sz w:val="20"/>
                <w:szCs w:val="18"/>
              </w:rPr>
            </w:pPr>
            <w:proofErr w:type="spellStart"/>
            <w:r w:rsidRPr="00C018B3">
              <w:rPr>
                <w:rFonts w:ascii="Arial" w:hAnsi="Arial" w:cs="Arial"/>
                <w:sz w:val="18"/>
                <w:szCs w:val="18"/>
              </w:rPr>
              <w:t>Rahuri</w:t>
            </w:r>
            <w:proofErr w:type="spellEnd"/>
          </w:p>
        </w:tc>
      </w:tr>
      <w:tr w:rsidR="00484A3B" w:rsidRPr="00C018B3" w:rsidTr="00F3137B">
        <w:trPr>
          <w:jc w:val="center"/>
        </w:trPr>
        <w:tc>
          <w:tcPr>
            <w:tcW w:w="719" w:type="dxa"/>
          </w:tcPr>
          <w:p w:rsidR="00484A3B" w:rsidRPr="00C018B3" w:rsidRDefault="00484A3B" w:rsidP="00FA1FD1">
            <w:pPr>
              <w:spacing w:after="0" w:line="240" w:lineRule="auto"/>
              <w:ind w:left="1" w:right="0" w:firstLine="0"/>
              <w:jc w:val="center"/>
              <w:rPr>
                <w:rFonts w:ascii="Arial" w:hAnsi="Arial" w:cs="Arial"/>
                <w:sz w:val="20"/>
                <w:szCs w:val="18"/>
              </w:rPr>
            </w:pPr>
            <w:r w:rsidRPr="00C018B3">
              <w:rPr>
                <w:rFonts w:ascii="Arial" w:hAnsi="Arial" w:cs="Arial"/>
                <w:sz w:val="18"/>
                <w:szCs w:val="18"/>
              </w:rPr>
              <w:t xml:space="preserve">12 </w:t>
            </w:r>
          </w:p>
        </w:tc>
        <w:tc>
          <w:tcPr>
            <w:tcW w:w="1980" w:type="dxa"/>
          </w:tcPr>
          <w:p w:rsidR="00484A3B" w:rsidRPr="00C018B3" w:rsidRDefault="00484A3B" w:rsidP="00FA1FD1">
            <w:pPr>
              <w:spacing w:after="0" w:line="240" w:lineRule="auto"/>
              <w:ind w:left="5" w:right="0" w:firstLine="0"/>
              <w:jc w:val="left"/>
              <w:rPr>
                <w:rFonts w:ascii="Arial" w:hAnsi="Arial" w:cs="Arial"/>
                <w:sz w:val="20"/>
                <w:szCs w:val="18"/>
              </w:rPr>
            </w:pPr>
            <w:r w:rsidRPr="00C018B3">
              <w:rPr>
                <w:rFonts w:ascii="Arial" w:hAnsi="Arial" w:cs="Arial"/>
                <w:sz w:val="18"/>
                <w:szCs w:val="18"/>
              </w:rPr>
              <w:t xml:space="preserve">RHRGS-CS-12 </w:t>
            </w:r>
          </w:p>
        </w:tc>
        <w:tc>
          <w:tcPr>
            <w:tcW w:w="1728" w:type="dxa"/>
          </w:tcPr>
          <w:p w:rsidR="00484A3B" w:rsidRPr="00C018B3" w:rsidRDefault="00484A3B" w:rsidP="00FA1FD1">
            <w:pPr>
              <w:spacing w:after="0" w:line="240" w:lineRule="auto"/>
              <w:ind w:left="0" w:right="0" w:firstLine="0"/>
              <w:jc w:val="left"/>
              <w:rPr>
                <w:rFonts w:ascii="Arial" w:hAnsi="Arial" w:cs="Arial"/>
                <w:sz w:val="20"/>
                <w:szCs w:val="18"/>
              </w:rPr>
            </w:pPr>
            <w:smartTag w:uri="urn:schemas-microsoft-com:office:smarttags" w:element="place">
              <w:smartTag w:uri="urn:schemas-microsoft-com:office:smarttags" w:element="City">
                <w:r w:rsidRPr="00C018B3">
                  <w:rPr>
                    <w:rFonts w:ascii="Arial" w:hAnsi="Arial" w:cs="Arial"/>
                    <w:sz w:val="18"/>
                    <w:szCs w:val="18"/>
                  </w:rPr>
                  <w:t>Jhansi</w:t>
                </w:r>
              </w:smartTag>
            </w:smartTag>
            <w:r w:rsidRPr="00C018B3">
              <w:rPr>
                <w:rFonts w:ascii="Arial" w:hAnsi="Arial" w:cs="Arial"/>
                <w:sz w:val="18"/>
                <w:szCs w:val="18"/>
              </w:rPr>
              <w:t xml:space="preserve"> </w:t>
            </w:r>
          </w:p>
        </w:tc>
        <w:tc>
          <w:tcPr>
            <w:tcW w:w="613" w:type="dxa"/>
          </w:tcPr>
          <w:p w:rsidR="00484A3B" w:rsidRPr="00C018B3" w:rsidRDefault="00484A3B" w:rsidP="00FA1FD1">
            <w:pPr>
              <w:spacing w:after="0" w:line="240" w:lineRule="auto"/>
              <w:ind w:left="5" w:right="0" w:firstLine="0"/>
              <w:jc w:val="center"/>
              <w:rPr>
                <w:rFonts w:ascii="Arial" w:hAnsi="Arial" w:cs="Arial"/>
                <w:sz w:val="20"/>
                <w:szCs w:val="18"/>
              </w:rPr>
            </w:pPr>
            <w:r w:rsidRPr="00C018B3">
              <w:rPr>
                <w:rFonts w:ascii="Arial" w:hAnsi="Arial" w:cs="Arial"/>
                <w:sz w:val="18"/>
                <w:szCs w:val="18"/>
              </w:rPr>
              <w:t xml:space="preserve">26 </w:t>
            </w:r>
          </w:p>
        </w:tc>
        <w:tc>
          <w:tcPr>
            <w:tcW w:w="2340" w:type="dxa"/>
          </w:tcPr>
          <w:p w:rsidR="00484A3B" w:rsidRPr="00C018B3" w:rsidRDefault="00484A3B" w:rsidP="00FA1FD1">
            <w:pPr>
              <w:spacing w:after="0" w:line="240" w:lineRule="auto"/>
              <w:ind w:left="5" w:right="0" w:firstLine="0"/>
              <w:jc w:val="left"/>
              <w:rPr>
                <w:rFonts w:ascii="Arial" w:hAnsi="Arial" w:cs="Arial"/>
                <w:sz w:val="20"/>
                <w:szCs w:val="18"/>
              </w:rPr>
            </w:pPr>
            <w:r w:rsidRPr="00C018B3">
              <w:rPr>
                <w:rFonts w:ascii="Arial" w:hAnsi="Arial" w:cs="Arial"/>
                <w:sz w:val="18"/>
                <w:szCs w:val="18"/>
              </w:rPr>
              <w:t xml:space="preserve">RHRGS-CS-26 </w:t>
            </w:r>
          </w:p>
        </w:tc>
        <w:tc>
          <w:tcPr>
            <w:tcW w:w="1476" w:type="dxa"/>
          </w:tcPr>
          <w:p w:rsidR="00484A3B" w:rsidRPr="00C018B3" w:rsidRDefault="00484A3B" w:rsidP="00FA1FD1">
            <w:pPr>
              <w:spacing w:after="0" w:line="240" w:lineRule="auto"/>
              <w:ind w:left="5" w:right="0" w:firstLine="0"/>
              <w:jc w:val="left"/>
              <w:rPr>
                <w:rFonts w:ascii="Arial" w:hAnsi="Arial" w:cs="Arial"/>
                <w:sz w:val="20"/>
                <w:szCs w:val="18"/>
              </w:rPr>
            </w:pPr>
            <w:proofErr w:type="spellStart"/>
            <w:r w:rsidRPr="00C018B3">
              <w:rPr>
                <w:rFonts w:ascii="Arial" w:hAnsi="Arial" w:cs="Arial"/>
                <w:sz w:val="18"/>
                <w:szCs w:val="18"/>
              </w:rPr>
              <w:t>Rahuri</w:t>
            </w:r>
            <w:proofErr w:type="spellEnd"/>
          </w:p>
        </w:tc>
      </w:tr>
      <w:tr w:rsidR="00484A3B" w:rsidRPr="00C018B3" w:rsidTr="00F3137B">
        <w:trPr>
          <w:jc w:val="center"/>
        </w:trPr>
        <w:tc>
          <w:tcPr>
            <w:tcW w:w="719" w:type="dxa"/>
          </w:tcPr>
          <w:p w:rsidR="00484A3B" w:rsidRPr="00C018B3" w:rsidRDefault="00484A3B" w:rsidP="00FA1FD1">
            <w:pPr>
              <w:spacing w:after="0" w:line="240" w:lineRule="auto"/>
              <w:ind w:left="1" w:right="0" w:firstLine="0"/>
              <w:jc w:val="center"/>
              <w:rPr>
                <w:rFonts w:ascii="Arial" w:hAnsi="Arial" w:cs="Arial"/>
                <w:sz w:val="20"/>
                <w:szCs w:val="18"/>
              </w:rPr>
            </w:pPr>
            <w:r w:rsidRPr="00C018B3">
              <w:rPr>
                <w:rFonts w:ascii="Arial" w:hAnsi="Arial" w:cs="Arial"/>
                <w:sz w:val="18"/>
                <w:szCs w:val="18"/>
              </w:rPr>
              <w:t xml:space="preserve">13 </w:t>
            </w:r>
          </w:p>
        </w:tc>
        <w:tc>
          <w:tcPr>
            <w:tcW w:w="1980" w:type="dxa"/>
          </w:tcPr>
          <w:p w:rsidR="00484A3B" w:rsidRPr="00C018B3" w:rsidRDefault="00484A3B" w:rsidP="00FA1FD1">
            <w:pPr>
              <w:spacing w:after="0" w:line="240" w:lineRule="auto"/>
              <w:ind w:left="5" w:right="0" w:firstLine="0"/>
              <w:jc w:val="left"/>
              <w:rPr>
                <w:rFonts w:ascii="Arial" w:hAnsi="Arial" w:cs="Arial"/>
                <w:sz w:val="20"/>
                <w:szCs w:val="18"/>
              </w:rPr>
            </w:pPr>
            <w:r w:rsidRPr="00C018B3">
              <w:rPr>
                <w:rFonts w:ascii="Arial" w:hAnsi="Arial" w:cs="Arial"/>
                <w:sz w:val="18"/>
                <w:szCs w:val="18"/>
              </w:rPr>
              <w:t xml:space="preserve">RHRGS-CS-13 </w:t>
            </w:r>
          </w:p>
        </w:tc>
        <w:tc>
          <w:tcPr>
            <w:tcW w:w="1728" w:type="dxa"/>
          </w:tcPr>
          <w:p w:rsidR="00484A3B" w:rsidRPr="00C018B3" w:rsidRDefault="00484A3B" w:rsidP="00FA1FD1">
            <w:pPr>
              <w:spacing w:after="0" w:line="240" w:lineRule="auto"/>
              <w:ind w:left="0" w:right="0" w:firstLine="0"/>
              <w:jc w:val="left"/>
              <w:rPr>
                <w:rFonts w:ascii="Arial" w:hAnsi="Arial" w:cs="Arial"/>
                <w:sz w:val="20"/>
                <w:szCs w:val="18"/>
              </w:rPr>
            </w:pPr>
            <w:smartTag w:uri="urn:schemas-microsoft-com:office:smarttags" w:element="place">
              <w:smartTag w:uri="urn:schemas-microsoft-com:office:smarttags" w:element="City">
                <w:r w:rsidRPr="00C018B3">
                  <w:rPr>
                    <w:rFonts w:ascii="Arial" w:hAnsi="Arial" w:cs="Arial"/>
                    <w:sz w:val="18"/>
                    <w:szCs w:val="18"/>
                  </w:rPr>
                  <w:t>Jodhpur</w:t>
                </w:r>
              </w:smartTag>
            </w:smartTag>
            <w:r w:rsidRPr="00C018B3">
              <w:rPr>
                <w:rFonts w:ascii="Arial" w:hAnsi="Arial" w:cs="Arial"/>
                <w:sz w:val="18"/>
                <w:szCs w:val="18"/>
              </w:rPr>
              <w:t xml:space="preserve"> </w:t>
            </w:r>
          </w:p>
        </w:tc>
        <w:tc>
          <w:tcPr>
            <w:tcW w:w="613" w:type="dxa"/>
          </w:tcPr>
          <w:p w:rsidR="00484A3B" w:rsidRPr="00C018B3" w:rsidRDefault="00484A3B" w:rsidP="00FA1FD1">
            <w:pPr>
              <w:spacing w:after="0" w:line="240" w:lineRule="auto"/>
              <w:ind w:left="5" w:right="0" w:firstLine="0"/>
              <w:jc w:val="center"/>
              <w:rPr>
                <w:rFonts w:ascii="Arial" w:hAnsi="Arial" w:cs="Arial"/>
                <w:sz w:val="20"/>
                <w:szCs w:val="18"/>
              </w:rPr>
            </w:pPr>
            <w:r w:rsidRPr="00C018B3">
              <w:rPr>
                <w:rFonts w:ascii="Arial" w:hAnsi="Arial" w:cs="Arial"/>
                <w:sz w:val="18"/>
                <w:szCs w:val="18"/>
              </w:rPr>
              <w:t xml:space="preserve">27 </w:t>
            </w:r>
          </w:p>
        </w:tc>
        <w:tc>
          <w:tcPr>
            <w:tcW w:w="2340" w:type="dxa"/>
          </w:tcPr>
          <w:p w:rsidR="00484A3B" w:rsidRPr="00C018B3" w:rsidRDefault="00484A3B" w:rsidP="00FA1FD1">
            <w:pPr>
              <w:spacing w:after="0" w:line="240" w:lineRule="auto"/>
              <w:ind w:left="5" w:right="0" w:firstLine="0"/>
              <w:jc w:val="left"/>
              <w:rPr>
                <w:rFonts w:ascii="Arial" w:hAnsi="Arial" w:cs="Arial"/>
                <w:sz w:val="20"/>
                <w:szCs w:val="18"/>
              </w:rPr>
            </w:pPr>
            <w:r w:rsidRPr="00C018B3">
              <w:rPr>
                <w:rFonts w:ascii="Arial" w:hAnsi="Arial" w:cs="Arial"/>
                <w:sz w:val="18"/>
                <w:szCs w:val="18"/>
              </w:rPr>
              <w:t xml:space="preserve">RHRGS-CS-27 </w:t>
            </w:r>
          </w:p>
        </w:tc>
        <w:tc>
          <w:tcPr>
            <w:tcW w:w="1476" w:type="dxa"/>
          </w:tcPr>
          <w:p w:rsidR="00484A3B" w:rsidRPr="00C018B3" w:rsidRDefault="00484A3B" w:rsidP="00FA1FD1">
            <w:pPr>
              <w:spacing w:after="0" w:line="240" w:lineRule="auto"/>
              <w:ind w:left="5" w:right="0" w:firstLine="0"/>
              <w:jc w:val="left"/>
              <w:rPr>
                <w:rFonts w:ascii="Arial" w:hAnsi="Arial" w:cs="Arial"/>
                <w:sz w:val="20"/>
                <w:szCs w:val="18"/>
              </w:rPr>
            </w:pPr>
            <w:proofErr w:type="spellStart"/>
            <w:r w:rsidRPr="00C018B3">
              <w:rPr>
                <w:rFonts w:ascii="Arial" w:hAnsi="Arial" w:cs="Arial"/>
                <w:sz w:val="18"/>
                <w:szCs w:val="18"/>
              </w:rPr>
              <w:t>Rahuri</w:t>
            </w:r>
            <w:proofErr w:type="spellEnd"/>
          </w:p>
        </w:tc>
      </w:tr>
      <w:tr w:rsidR="00484A3B" w:rsidRPr="00C018B3" w:rsidTr="00F3137B">
        <w:trPr>
          <w:jc w:val="center"/>
        </w:trPr>
        <w:tc>
          <w:tcPr>
            <w:tcW w:w="719" w:type="dxa"/>
          </w:tcPr>
          <w:p w:rsidR="00484A3B" w:rsidRPr="00C018B3" w:rsidRDefault="00484A3B" w:rsidP="00FA1FD1">
            <w:pPr>
              <w:spacing w:after="0" w:line="240" w:lineRule="auto"/>
              <w:ind w:left="1" w:right="0" w:firstLine="0"/>
              <w:jc w:val="center"/>
              <w:rPr>
                <w:rFonts w:ascii="Arial" w:hAnsi="Arial" w:cs="Arial"/>
                <w:sz w:val="20"/>
                <w:szCs w:val="18"/>
              </w:rPr>
            </w:pPr>
            <w:r w:rsidRPr="00C018B3">
              <w:rPr>
                <w:rFonts w:ascii="Arial" w:hAnsi="Arial" w:cs="Arial"/>
                <w:sz w:val="18"/>
                <w:szCs w:val="18"/>
              </w:rPr>
              <w:t xml:space="preserve">14 </w:t>
            </w:r>
          </w:p>
        </w:tc>
        <w:tc>
          <w:tcPr>
            <w:tcW w:w="1980" w:type="dxa"/>
          </w:tcPr>
          <w:p w:rsidR="00484A3B" w:rsidRPr="00C018B3" w:rsidRDefault="00484A3B" w:rsidP="00FA1FD1">
            <w:pPr>
              <w:spacing w:after="0" w:line="240" w:lineRule="auto"/>
              <w:ind w:left="5" w:right="0" w:firstLine="0"/>
              <w:jc w:val="left"/>
              <w:rPr>
                <w:rFonts w:ascii="Arial" w:hAnsi="Arial" w:cs="Arial"/>
                <w:sz w:val="20"/>
                <w:szCs w:val="18"/>
              </w:rPr>
            </w:pPr>
            <w:r w:rsidRPr="00C018B3">
              <w:rPr>
                <w:rFonts w:ascii="Arial" w:hAnsi="Arial" w:cs="Arial"/>
                <w:sz w:val="18"/>
                <w:szCs w:val="18"/>
              </w:rPr>
              <w:t xml:space="preserve">RHRGS-CS-14 </w:t>
            </w:r>
          </w:p>
        </w:tc>
        <w:tc>
          <w:tcPr>
            <w:tcW w:w="1728" w:type="dxa"/>
          </w:tcPr>
          <w:p w:rsidR="00484A3B" w:rsidRPr="00C018B3" w:rsidRDefault="00484A3B" w:rsidP="00FA1FD1">
            <w:pPr>
              <w:spacing w:after="0" w:line="240" w:lineRule="auto"/>
              <w:ind w:left="0" w:right="0" w:firstLine="0"/>
              <w:jc w:val="left"/>
              <w:rPr>
                <w:rFonts w:ascii="Arial" w:hAnsi="Arial" w:cs="Arial"/>
                <w:sz w:val="20"/>
                <w:szCs w:val="18"/>
              </w:rPr>
            </w:pPr>
            <w:smartTag w:uri="urn:schemas-microsoft-com:office:smarttags" w:element="place">
              <w:smartTag w:uri="urn:schemas-microsoft-com:office:smarttags" w:element="City">
                <w:r w:rsidRPr="00C018B3">
                  <w:rPr>
                    <w:rFonts w:ascii="Arial" w:hAnsi="Arial" w:cs="Arial"/>
                    <w:sz w:val="18"/>
                    <w:szCs w:val="18"/>
                  </w:rPr>
                  <w:t>Bikaner</w:t>
                </w:r>
              </w:smartTag>
            </w:smartTag>
            <w:r w:rsidRPr="00C018B3">
              <w:rPr>
                <w:rFonts w:ascii="Arial" w:hAnsi="Arial" w:cs="Arial"/>
                <w:sz w:val="18"/>
                <w:szCs w:val="18"/>
              </w:rPr>
              <w:t xml:space="preserve"> </w:t>
            </w:r>
          </w:p>
        </w:tc>
        <w:tc>
          <w:tcPr>
            <w:tcW w:w="613" w:type="dxa"/>
          </w:tcPr>
          <w:p w:rsidR="00484A3B" w:rsidRPr="00C018B3" w:rsidRDefault="00484A3B" w:rsidP="00FA1FD1">
            <w:pPr>
              <w:spacing w:after="0" w:line="240" w:lineRule="auto"/>
              <w:ind w:left="65" w:right="0" w:firstLine="0"/>
              <w:jc w:val="center"/>
              <w:rPr>
                <w:rFonts w:ascii="Arial" w:hAnsi="Arial" w:cs="Arial"/>
                <w:sz w:val="20"/>
                <w:szCs w:val="18"/>
              </w:rPr>
            </w:pPr>
          </w:p>
        </w:tc>
        <w:tc>
          <w:tcPr>
            <w:tcW w:w="2340" w:type="dxa"/>
          </w:tcPr>
          <w:p w:rsidR="00484A3B" w:rsidRPr="00C018B3" w:rsidRDefault="00484A3B" w:rsidP="00FA1FD1">
            <w:pPr>
              <w:spacing w:after="0" w:line="240" w:lineRule="auto"/>
              <w:ind w:left="5" w:right="0" w:firstLine="0"/>
              <w:jc w:val="left"/>
              <w:rPr>
                <w:rFonts w:ascii="Arial" w:hAnsi="Arial" w:cs="Arial"/>
                <w:sz w:val="20"/>
                <w:szCs w:val="18"/>
              </w:rPr>
            </w:pPr>
          </w:p>
        </w:tc>
        <w:tc>
          <w:tcPr>
            <w:tcW w:w="1476" w:type="dxa"/>
          </w:tcPr>
          <w:p w:rsidR="00484A3B" w:rsidRPr="00C018B3" w:rsidRDefault="00484A3B" w:rsidP="00FA1FD1">
            <w:pPr>
              <w:spacing w:after="0" w:line="240" w:lineRule="auto"/>
              <w:ind w:left="5" w:right="0" w:firstLine="0"/>
              <w:jc w:val="left"/>
              <w:rPr>
                <w:rFonts w:ascii="Arial" w:hAnsi="Arial" w:cs="Arial"/>
                <w:sz w:val="20"/>
                <w:szCs w:val="18"/>
              </w:rPr>
            </w:pPr>
          </w:p>
        </w:tc>
      </w:tr>
    </w:tbl>
    <w:p w:rsidR="00484A3B" w:rsidRPr="001E583B" w:rsidRDefault="00484A3B" w:rsidP="00311D94">
      <w:pPr>
        <w:ind w:firstLine="394"/>
        <w:rPr>
          <w:b/>
          <w:bCs/>
          <w:sz w:val="20"/>
          <w:szCs w:val="18"/>
        </w:rPr>
      </w:pPr>
    </w:p>
    <w:p w:rsidR="005F5534" w:rsidRPr="00C018B3" w:rsidRDefault="00484A3B" w:rsidP="006F13D8">
      <w:pPr>
        <w:spacing w:line="360" w:lineRule="auto"/>
        <w:ind w:left="-15" w:right="43" w:firstLine="0"/>
        <w:rPr>
          <w:rFonts w:ascii="Arial" w:hAnsi="Arial" w:cs="Arial"/>
          <w:sz w:val="20"/>
          <w:szCs w:val="20"/>
        </w:rPr>
      </w:pPr>
      <w:r>
        <w:lastRenderedPageBreak/>
        <w:tab/>
      </w:r>
      <w:r>
        <w:tab/>
      </w:r>
      <w:r w:rsidR="005F5534" w:rsidRPr="00C018B3">
        <w:rPr>
          <w:rFonts w:ascii="Arial" w:hAnsi="Arial" w:cs="Arial"/>
          <w:sz w:val="20"/>
          <w:szCs w:val="20"/>
        </w:rPr>
        <w:t xml:space="preserve">The experiment was conducted using a randomized block design (RBD) with two replications and involved twenty-seven </w:t>
      </w:r>
      <w:r w:rsidR="009766ED">
        <w:rPr>
          <w:rFonts w:ascii="Arial" w:hAnsi="Arial" w:cs="Arial"/>
          <w:sz w:val="20"/>
          <w:szCs w:val="20"/>
        </w:rPr>
        <w:t xml:space="preserve">elite </w:t>
      </w:r>
      <w:r w:rsidR="005F5534" w:rsidRPr="00C018B3">
        <w:rPr>
          <w:rFonts w:ascii="Arial" w:hAnsi="Arial" w:cs="Arial"/>
          <w:sz w:val="20"/>
          <w:szCs w:val="20"/>
        </w:rPr>
        <w:t xml:space="preserve">genotypes at the Grass Breeding Scheme, Mahatma Phule Krishi Vidyapeeth, </w:t>
      </w:r>
      <w:proofErr w:type="gramStart"/>
      <w:r w:rsidR="005F5534" w:rsidRPr="00C018B3">
        <w:rPr>
          <w:rFonts w:ascii="Arial" w:hAnsi="Arial" w:cs="Arial"/>
          <w:sz w:val="20"/>
          <w:szCs w:val="20"/>
        </w:rPr>
        <w:t>Rahuri</w:t>
      </w:r>
      <w:proofErr w:type="gramEnd"/>
      <w:r w:rsidR="005F5534" w:rsidRPr="00C018B3">
        <w:rPr>
          <w:rFonts w:ascii="Arial" w:hAnsi="Arial" w:cs="Arial"/>
          <w:sz w:val="20"/>
          <w:szCs w:val="20"/>
        </w:rPr>
        <w:t xml:space="preserve">-413722 (M.S.). The land was prepared by ploughing and then performing two cross </w:t>
      </w:r>
      <w:proofErr w:type="spellStart"/>
      <w:r w:rsidR="005F5534" w:rsidRPr="00C018B3">
        <w:rPr>
          <w:rFonts w:ascii="Arial" w:hAnsi="Arial" w:cs="Arial"/>
          <w:sz w:val="20"/>
          <w:szCs w:val="20"/>
        </w:rPr>
        <w:t>harrowings</w:t>
      </w:r>
      <w:proofErr w:type="spellEnd"/>
      <w:r w:rsidR="005F5534" w:rsidRPr="00C018B3">
        <w:rPr>
          <w:rFonts w:ascii="Arial" w:hAnsi="Arial" w:cs="Arial"/>
          <w:sz w:val="20"/>
          <w:szCs w:val="20"/>
        </w:rPr>
        <w:t>. A basal fertilizer dose of 45 kg N, 50 kg P2O5, and 40 kg K2O per hectare was applied at sowing. Sowing took place on June 10, 2022. An additional 45 kg N per hectare was applied as top dressing 30 days after sowing and after the first cut. Cultural practices, including weeding and hoeing, were carried out to ensure optimal crop growth.</w:t>
      </w:r>
    </w:p>
    <w:p w:rsidR="00484A3B" w:rsidRPr="00C018B3" w:rsidRDefault="00484A3B" w:rsidP="006F13D8">
      <w:pPr>
        <w:spacing w:line="360" w:lineRule="auto"/>
        <w:ind w:left="-15" w:right="43" w:firstLine="0"/>
        <w:rPr>
          <w:rFonts w:ascii="Arial" w:hAnsi="Arial" w:cs="Arial"/>
          <w:sz w:val="20"/>
          <w:szCs w:val="20"/>
        </w:rPr>
      </w:pPr>
      <w:r w:rsidRPr="00C018B3">
        <w:rPr>
          <w:rFonts w:ascii="Arial" w:hAnsi="Arial" w:cs="Arial"/>
          <w:sz w:val="20"/>
          <w:szCs w:val="20"/>
        </w:rPr>
        <w:tab/>
      </w:r>
      <w:r w:rsidRPr="00C018B3">
        <w:rPr>
          <w:rFonts w:ascii="Arial" w:hAnsi="Arial" w:cs="Arial"/>
          <w:sz w:val="20"/>
          <w:szCs w:val="20"/>
        </w:rPr>
        <w:tab/>
      </w:r>
      <w:r w:rsidR="005F5534" w:rsidRPr="00C018B3">
        <w:rPr>
          <w:rFonts w:ascii="Arial" w:hAnsi="Arial" w:cs="Arial"/>
          <w:sz w:val="20"/>
          <w:szCs w:val="20"/>
        </w:rPr>
        <w:t>Since it is a fodder crop, harvesting occurred at the 50% flowering stage. Two cuts were made, on August 12, 2022, and October 17, 2022. Observations were taken from five randomly selected plants per replication for all thirteen traits, using accurate tools and instruments at the appropriate crop stage. The recorded data were analyzed using statistical methods including ANOVA, coefficient of variation, heritability, genetic advance, correlation, and path analysis.</w:t>
      </w:r>
    </w:p>
    <w:p w:rsidR="00985268" w:rsidRPr="00C018B3" w:rsidRDefault="005F5534" w:rsidP="006F13D8">
      <w:pPr>
        <w:spacing w:line="360" w:lineRule="auto"/>
        <w:ind w:left="0" w:right="43" w:firstLine="0"/>
        <w:rPr>
          <w:rFonts w:ascii="Arial" w:hAnsi="Arial" w:cs="Arial"/>
          <w:sz w:val="20"/>
          <w:szCs w:val="20"/>
        </w:rPr>
      </w:pPr>
      <w:r w:rsidRPr="00C018B3">
        <w:rPr>
          <w:rFonts w:ascii="Arial" w:hAnsi="Arial" w:cs="Arial"/>
          <w:sz w:val="20"/>
          <w:szCs w:val="20"/>
        </w:rPr>
        <w:tab/>
      </w:r>
      <w:r w:rsidR="00985268" w:rsidRPr="00C018B3">
        <w:rPr>
          <w:rFonts w:ascii="Arial" w:hAnsi="Arial" w:cs="Arial"/>
          <w:sz w:val="20"/>
          <w:szCs w:val="20"/>
        </w:rPr>
        <w:t>Observations such as days to 50% flowering, number of leaves, and number of internodes per plant were determined by simply counting the days and the quantities of these features. Plant height was recorded in centimeters at the flowering stage, measured from the base of the plant to the tip of the panicle. Leaf length was measured in centimeters along the midrib of the third leaf from the top of the selected tiller. Leaf breadth was measured at the point of maximum width on the same leaf used for the leaf length measurement. The green fodder yield from each plant was weighed, and the average yield per plant was calculated in grams.</w:t>
      </w:r>
    </w:p>
    <w:p w:rsidR="006927BA" w:rsidRPr="00C018B3" w:rsidRDefault="00A0163F" w:rsidP="00985268">
      <w:pPr>
        <w:ind w:left="0" w:right="43" w:firstLine="0"/>
        <w:rPr>
          <w:rFonts w:ascii="Arial" w:hAnsi="Arial" w:cs="Arial"/>
          <w:sz w:val="20"/>
          <w:szCs w:val="20"/>
        </w:rPr>
      </w:pPr>
      <w:r w:rsidRPr="00C018B3">
        <w:rPr>
          <w:rFonts w:ascii="Arial" w:hAnsi="Arial" w:cs="Arial"/>
          <w:b/>
          <w:sz w:val="20"/>
          <w:szCs w:val="20"/>
        </w:rPr>
        <w:t xml:space="preserve">1. </w:t>
      </w:r>
      <w:proofErr w:type="gramStart"/>
      <w:r w:rsidR="006927BA" w:rsidRPr="00C018B3">
        <w:rPr>
          <w:rFonts w:ascii="Arial" w:hAnsi="Arial" w:cs="Arial"/>
          <w:b/>
          <w:sz w:val="20"/>
          <w:szCs w:val="20"/>
        </w:rPr>
        <w:t>Leaf :</w:t>
      </w:r>
      <w:proofErr w:type="gramEnd"/>
      <w:r w:rsidR="006927BA" w:rsidRPr="00C018B3">
        <w:rPr>
          <w:rFonts w:ascii="Arial" w:hAnsi="Arial" w:cs="Arial"/>
          <w:b/>
          <w:sz w:val="20"/>
          <w:szCs w:val="20"/>
        </w:rPr>
        <w:t xml:space="preserve"> Stem Ratio </w:t>
      </w:r>
    </w:p>
    <w:p w:rsidR="006927BA" w:rsidRPr="00C018B3" w:rsidRDefault="006927BA" w:rsidP="006F13D8">
      <w:pPr>
        <w:spacing w:after="0" w:line="480" w:lineRule="auto"/>
        <w:ind w:left="0" w:right="43" w:firstLine="0"/>
        <w:rPr>
          <w:rFonts w:ascii="Arial" w:hAnsi="Arial" w:cs="Arial"/>
          <w:sz w:val="20"/>
          <w:szCs w:val="20"/>
        </w:rPr>
      </w:pPr>
      <w:r w:rsidRPr="00C018B3">
        <w:rPr>
          <w:rFonts w:ascii="Arial" w:hAnsi="Arial" w:cs="Arial"/>
          <w:sz w:val="20"/>
          <w:szCs w:val="20"/>
        </w:rPr>
        <w:t xml:space="preserve"> </w:t>
      </w:r>
      <w:r w:rsidRPr="00C018B3">
        <w:rPr>
          <w:rFonts w:ascii="Arial" w:hAnsi="Arial" w:cs="Arial"/>
          <w:sz w:val="20"/>
          <w:szCs w:val="20"/>
        </w:rPr>
        <w:tab/>
      </w:r>
      <w:r w:rsidRPr="00C018B3">
        <w:rPr>
          <w:rFonts w:ascii="Arial" w:hAnsi="Arial" w:cs="Arial"/>
          <w:sz w:val="20"/>
          <w:szCs w:val="20"/>
        </w:rPr>
        <w:tab/>
      </w:r>
      <w:r w:rsidR="00831F6C" w:rsidRPr="00C018B3">
        <w:rPr>
          <w:rFonts w:ascii="Arial" w:hAnsi="Arial" w:cs="Arial"/>
          <w:sz w:val="20"/>
          <w:szCs w:val="20"/>
        </w:rPr>
        <w:t xml:space="preserve">A two hundred gram composite sample of leaves and stems was collected during harvesting to determine the leaf-to-stem ratio. The leaves and stems were separated, and the weight of the green leaves was divided by the weight of the green stems to calculate the ratio. </w:t>
      </w:r>
      <w:r w:rsidRPr="00C018B3">
        <w:rPr>
          <w:rFonts w:ascii="Arial" w:hAnsi="Arial" w:cs="Arial"/>
          <w:sz w:val="20"/>
          <w:szCs w:val="20"/>
        </w:rPr>
        <w:t xml:space="preserve">The </w:t>
      </w:r>
      <w:proofErr w:type="gramStart"/>
      <w:r w:rsidRPr="00C018B3">
        <w:rPr>
          <w:rFonts w:ascii="Arial" w:hAnsi="Arial" w:cs="Arial"/>
          <w:sz w:val="20"/>
          <w:szCs w:val="20"/>
        </w:rPr>
        <w:t>leaf :</w:t>
      </w:r>
      <w:proofErr w:type="gramEnd"/>
      <w:r w:rsidRPr="00C018B3">
        <w:rPr>
          <w:rFonts w:ascii="Arial" w:hAnsi="Arial" w:cs="Arial"/>
          <w:sz w:val="20"/>
          <w:szCs w:val="20"/>
        </w:rPr>
        <w:t xml:space="preserve"> stem ratio was calculated by using the following formula,</w:t>
      </w:r>
    </w:p>
    <w:p w:rsidR="006927BA" w:rsidRPr="00C018B3" w:rsidRDefault="006927BA" w:rsidP="006927BA">
      <w:pPr>
        <w:spacing w:line="240" w:lineRule="auto"/>
        <w:ind w:left="-5" w:right="43"/>
        <w:rPr>
          <w:rFonts w:ascii="Arial" w:hAnsi="Arial" w:cs="Arial"/>
          <w:sz w:val="20"/>
          <w:szCs w:val="20"/>
        </w:rPr>
      </w:pPr>
      <w:r w:rsidRPr="00C018B3">
        <w:rPr>
          <w:rFonts w:ascii="Arial" w:hAnsi="Arial" w:cs="Arial"/>
          <w:sz w:val="20"/>
          <w:szCs w:val="20"/>
        </w:rPr>
        <w:t xml:space="preserve">                             Weight of the leaves (g) </w:t>
      </w:r>
    </w:p>
    <w:p w:rsidR="006927BA" w:rsidRPr="00C018B3" w:rsidRDefault="006927BA" w:rsidP="006927BA">
      <w:pPr>
        <w:spacing w:line="240" w:lineRule="auto"/>
        <w:ind w:left="-5" w:right="43"/>
        <w:rPr>
          <w:rFonts w:ascii="Arial" w:hAnsi="Arial" w:cs="Arial"/>
          <w:sz w:val="20"/>
          <w:szCs w:val="20"/>
        </w:rPr>
      </w:pPr>
      <w:r w:rsidRPr="00C018B3">
        <w:rPr>
          <w:rFonts w:ascii="Arial" w:hAnsi="Arial" w:cs="Arial"/>
          <w:sz w:val="20"/>
          <w:szCs w:val="20"/>
        </w:rPr>
        <w:t xml:space="preserve">        L/S ratio = ---------------------------------- </w:t>
      </w:r>
    </w:p>
    <w:p w:rsidR="006927BA" w:rsidRPr="00C018B3" w:rsidRDefault="006927BA" w:rsidP="006927BA">
      <w:pPr>
        <w:spacing w:after="108" w:line="268" w:lineRule="auto"/>
        <w:ind w:left="-5" w:right="4163"/>
        <w:jc w:val="left"/>
        <w:rPr>
          <w:rFonts w:ascii="Arial" w:hAnsi="Arial" w:cs="Arial"/>
          <w:sz w:val="20"/>
          <w:szCs w:val="20"/>
        </w:rPr>
      </w:pPr>
      <w:r w:rsidRPr="00C018B3">
        <w:rPr>
          <w:rFonts w:ascii="Arial" w:hAnsi="Arial" w:cs="Arial"/>
          <w:sz w:val="20"/>
          <w:szCs w:val="20"/>
        </w:rPr>
        <w:t xml:space="preserve">                              </w:t>
      </w:r>
      <w:r w:rsidR="003151B4" w:rsidRPr="00C018B3">
        <w:rPr>
          <w:rFonts w:ascii="Arial" w:hAnsi="Arial" w:cs="Arial"/>
          <w:sz w:val="20"/>
          <w:szCs w:val="20"/>
        </w:rPr>
        <w:t xml:space="preserve">   </w:t>
      </w:r>
      <w:r w:rsidRPr="00C018B3">
        <w:rPr>
          <w:rFonts w:ascii="Arial" w:hAnsi="Arial" w:cs="Arial"/>
          <w:sz w:val="20"/>
          <w:szCs w:val="20"/>
        </w:rPr>
        <w:t xml:space="preserve">Weight of the stem (g) </w:t>
      </w:r>
    </w:p>
    <w:p w:rsidR="006927BA" w:rsidRPr="00C018B3" w:rsidRDefault="00A0163F" w:rsidP="006927BA">
      <w:pPr>
        <w:spacing w:after="108" w:line="268" w:lineRule="auto"/>
        <w:ind w:left="-5" w:right="4163"/>
        <w:jc w:val="left"/>
        <w:rPr>
          <w:rFonts w:ascii="Arial" w:hAnsi="Arial" w:cs="Arial"/>
          <w:sz w:val="20"/>
          <w:szCs w:val="20"/>
        </w:rPr>
      </w:pPr>
      <w:r w:rsidRPr="00C018B3">
        <w:rPr>
          <w:rFonts w:ascii="Arial" w:hAnsi="Arial" w:cs="Arial"/>
          <w:b/>
          <w:sz w:val="20"/>
          <w:szCs w:val="20"/>
        </w:rPr>
        <w:t xml:space="preserve">2. </w:t>
      </w:r>
      <w:r w:rsidR="006927BA" w:rsidRPr="00C018B3">
        <w:rPr>
          <w:rFonts w:ascii="Arial" w:hAnsi="Arial" w:cs="Arial"/>
          <w:b/>
          <w:sz w:val="20"/>
          <w:szCs w:val="20"/>
        </w:rPr>
        <w:t xml:space="preserve">Stem girth (cm) </w:t>
      </w:r>
    </w:p>
    <w:p w:rsidR="006927BA" w:rsidRPr="00C018B3" w:rsidRDefault="006927BA" w:rsidP="006F13D8">
      <w:pPr>
        <w:spacing w:line="480" w:lineRule="auto"/>
        <w:ind w:left="0" w:right="43"/>
        <w:rPr>
          <w:rFonts w:ascii="Arial" w:hAnsi="Arial" w:cs="Arial"/>
          <w:sz w:val="20"/>
          <w:szCs w:val="20"/>
        </w:rPr>
      </w:pPr>
      <w:r w:rsidRPr="00C018B3">
        <w:rPr>
          <w:rFonts w:ascii="Arial" w:hAnsi="Arial" w:cs="Arial"/>
          <w:sz w:val="20"/>
          <w:szCs w:val="20"/>
        </w:rPr>
        <w:t xml:space="preserve"> </w:t>
      </w:r>
      <w:r w:rsidRPr="00C018B3">
        <w:rPr>
          <w:rFonts w:ascii="Arial" w:hAnsi="Arial" w:cs="Arial"/>
          <w:sz w:val="20"/>
          <w:szCs w:val="20"/>
        </w:rPr>
        <w:tab/>
      </w:r>
      <w:r w:rsidRPr="00C018B3">
        <w:rPr>
          <w:rFonts w:ascii="Arial" w:hAnsi="Arial" w:cs="Arial"/>
          <w:sz w:val="20"/>
          <w:szCs w:val="20"/>
        </w:rPr>
        <w:tab/>
      </w:r>
      <w:r w:rsidR="00465329" w:rsidRPr="00C018B3">
        <w:rPr>
          <w:rFonts w:ascii="Arial" w:hAnsi="Arial" w:cs="Arial"/>
          <w:sz w:val="20"/>
          <w:szCs w:val="20"/>
        </w:rPr>
        <w:t>The greatest diameter of the tiller was observed at the third internode from the top. To obtain this measurement, the stem of the main tiller was taken from the chosen plant. The girth at the third internode from the base of the main stem was measured using a thread and a measuring scale, with the measurement recorded in centimeters.</w:t>
      </w:r>
    </w:p>
    <w:p w:rsidR="006927BA" w:rsidRPr="00C018B3" w:rsidRDefault="00A0163F" w:rsidP="006927BA">
      <w:pPr>
        <w:spacing w:line="360" w:lineRule="auto"/>
        <w:ind w:left="0" w:right="43"/>
        <w:rPr>
          <w:rFonts w:ascii="Arial" w:hAnsi="Arial" w:cs="Arial"/>
          <w:b/>
          <w:bCs/>
          <w:sz w:val="20"/>
          <w:szCs w:val="20"/>
        </w:rPr>
      </w:pPr>
      <w:r w:rsidRPr="00C018B3">
        <w:rPr>
          <w:rFonts w:ascii="Arial" w:hAnsi="Arial" w:cs="Arial"/>
          <w:b/>
          <w:bCs/>
          <w:sz w:val="20"/>
          <w:szCs w:val="20"/>
        </w:rPr>
        <w:t xml:space="preserve">3. </w:t>
      </w:r>
      <w:r w:rsidR="006927BA" w:rsidRPr="00C018B3">
        <w:rPr>
          <w:rFonts w:ascii="Arial" w:hAnsi="Arial" w:cs="Arial"/>
          <w:b/>
          <w:bCs/>
          <w:sz w:val="20"/>
          <w:szCs w:val="20"/>
        </w:rPr>
        <w:t xml:space="preserve">Dry matter content (%) </w:t>
      </w:r>
    </w:p>
    <w:p w:rsidR="006927BA" w:rsidRPr="00C018B3" w:rsidRDefault="006927BA" w:rsidP="006F13D8">
      <w:pPr>
        <w:spacing w:line="480" w:lineRule="auto"/>
        <w:ind w:left="-15" w:right="43" w:firstLine="0"/>
        <w:rPr>
          <w:rFonts w:ascii="Arial" w:hAnsi="Arial" w:cs="Arial"/>
          <w:sz w:val="20"/>
          <w:szCs w:val="20"/>
        </w:rPr>
      </w:pPr>
      <w:r w:rsidRPr="00C018B3">
        <w:rPr>
          <w:rFonts w:ascii="Arial" w:hAnsi="Arial" w:cs="Arial"/>
          <w:sz w:val="20"/>
          <w:szCs w:val="20"/>
        </w:rPr>
        <w:lastRenderedPageBreak/>
        <w:t xml:space="preserve"> </w:t>
      </w:r>
      <w:r w:rsidRPr="00C018B3">
        <w:rPr>
          <w:rFonts w:ascii="Arial" w:hAnsi="Arial" w:cs="Arial"/>
          <w:sz w:val="20"/>
          <w:szCs w:val="20"/>
        </w:rPr>
        <w:tab/>
      </w:r>
      <w:r w:rsidRPr="00C018B3">
        <w:rPr>
          <w:rFonts w:ascii="Arial" w:hAnsi="Arial" w:cs="Arial"/>
          <w:sz w:val="20"/>
          <w:szCs w:val="20"/>
        </w:rPr>
        <w:tab/>
      </w:r>
      <w:r w:rsidR="00B2662A" w:rsidRPr="00C018B3">
        <w:rPr>
          <w:rFonts w:ascii="Arial" w:hAnsi="Arial" w:cs="Arial"/>
          <w:sz w:val="20"/>
          <w:szCs w:val="20"/>
        </w:rPr>
        <w:t xml:space="preserve">A 200-gram sample of green fodder was collected during harvest and then dried in a hot air oven at 60°C until a constant dry weight was achieved. </w:t>
      </w:r>
      <w:r w:rsidRPr="00C018B3">
        <w:rPr>
          <w:rFonts w:ascii="Arial" w:hAnsi="Arial" w:cs="Arial"/>
          <w:sz w:val="20"/>
          <w:szCs w:val="20"/>
        </w:rPr>
        <w:t xml:space="preserve">Weight of the dried samples were recorded and dry matter content was worked out in percentage with the help of following formula, </w:t>
      </w:r>
    </w:p>
    <w:p w:rsidR="006927BA" w:rsidRPr="00C018B3" w:rsidRDefault="006927BA" w:rsidP="006927BA">
      <w:pPr>
        <w:spacing w:line="240" w:lineRule="auto"/>
        <w:ind w:left="-5" w:right="43"/>
        <w:rPr>
          <w:rFonts w:ascii="Arial" w:hAnsi="Arial" w:cs="Arial"/>
          <w:sz w:val="20"/>
          <w:szCs w:val="20"/>
        </w:rPr>
      </w:pPr>
      <w:r w:rsidRPr="00C018B3">
        <w:rPr>
          <w:rFonts w:ascii="Arial" w:hAnsi="Arial" w:cs="Arial"/>
          <w:sz w:val="20"/>
          <w:szCs w:val="20"/>
        </w:rPr>
        <w:t xml:space="preserve">                                            Weight of oven dry sample (gm) </w:t>
      </w:r>
    </w:p>
    <w:p w:rsidR="006927BA" w:rsidRPr="00C018B3" w:rsidRDefault="006927BA" w:rsidP="006927BA">
      <w:pPr>
        <w:spacing w:line="240" w:lineRule="auto"/>
        <w:ind w:left="-5" w:right="43"/>
        <w:rPr>
          <w:rFonts w:ascii="Arial" w:hAnsi="Arial" w:cs="Arial"/>
          <w:sz w:val="20"/>
          <w:szCs w:val="20"/>
        </w:rPr>
      </w:pPr>
      <w:r w:rsidRPr="00C018B3">
        <w:rPr>
          <w:rFonts w:ascii="Arial" w:hAnsi="Arial" w:cs="Arial"/>
          <w:sz w:val="20"/>
          <w:szCs w:val="20"/>
        </w:rPr>
        <w:t xml:space="preserve"> </w:t>
      </w:r>
      <w:r w:rsidRPr="00C018B3">
        <w:rPr>
          <w:rFonts w:ascii="Arial" w:hAnsi="Arial" w:cs="Arial"/>
          <w:sz w:val="20"/>
          <w:szCs w:val="20"/>
        </w:rPr>
        <w:tab/>
        <w:t xml:space="preserve">Dry matter (%)  = ---------------------------------------- × 100 </w:t>
      </w:r>
    </w:p>
    <w:p w:rsidR="006927BA" w:rsidRPr="00C018B3" w:rsidRDefault="006927BA" w:rsidP="006927BA">
      <w:pPr>
        <w:spacing w:line="360" w:lineRule="auto"/>
        <w:ind w:left="-5" w:right="43"/>
        <w:rPr>
          <w:rFonts w:ascii="Arial" w:hAnsi="Arial" w:cs="Arial"/>
          <w:sz w:val="20"/>
          <w:szCs w:val="20"/>
        </w:rPr>
      </w:pPr>
      <w:r w:rsidRPr="00C018B3">
        <w:rPr>
          <w:rFonts w:ascii="Arial" w:hAnsi="Arial" w:cs="Arial"/>
          <w:sz w:val="20"/>
          <w:szCs w:val="20"/>
        </w:rPr>
        <w:t xml:space="preserve">                                                                200 </w:t>
      </w:r>
    </w:p>
    <w:p w:rsidR="006927BA" w:rsidRPr="00C018B3" w:rsidRDefault="00A0163F" w:rsidP="006927BA">
      <w:pPr>
        <w:pStyle w:val="Heading6"/>
        <w:ind w:left="-5"/>
        <w:rPr>
          <w:rFonts w:ascii="Arial" w:hAnsi="Arial" w:cs="Arial"/>
          <w:b/>
          <w:bCs/>
          <w:i w:val="0"/>
          <w:iCs w:val="0"/>
          <w:color w:val="000000" w:themeColor="text1"/>
          <w:sz w:val="20"/>
          <w:szCs w:val="20"/>
        </w:rPr>
      </w:pPr>
      <w:r w:rsidRPr="00C018B3">
        <w:rPr>
          <w:rFonts w:ascii="Arial" w:hAnsi="Arial" w:cs="Arial"/>
          <w:b/>
          <w:bCs/>
          <w:i w:val="0"/>
          <w:iCs w:val="0"/>
          <w:color w:val="000000" w:themeColor="text1"/>
          <w:sz w:val="20"/>
          <w:szCs w:val="20"/>
        </w:rPr>
        <w:t xml:space="preserve">4. </w:t>
      </w:r>
      <w:r w:rsidR="006927BA" w:rsidRPr="00C018B3">
        <w:rPr>
          <w:rFonts w:ascii="Arial" w:hAnsi="Arial" w:cs="Arial"/>
          <w:b/>
          <w:bCs/>
          <w:i w:val="0"/>
          <w:iCs w:val="0"/>
          <w:color w:val="000000" w:themeColor="text1"/>
          <w:sz w:val="20"/>
          <w:szCs w:val="20"/>
        </w:rPr>
        <w:t xml:space="preserve">Crude protein content (%) </w:t>
      </w:r>
    </w:p>
    <w:p w:rsidR="006927BA" w:rsidRPr="00C018B3" w:rsidRDefault="006927BA" w:rsidP="006F13D8">
      <w:pPr>
        <w:spacing w:line="480" w:lineRule="auto"/>
        <w:ind w:left="-15" w:right="43" w:firstLine="0"/>
        <w:rPr>
          <w:rFonts w:ascii="Arial" w:hAnsi="Arial" w:cs="Arial"/>
          <w:sz w:val="20"/>
          <w:szCs w:val="20"/>
        </w:rPr>
      </w:pPr>
      <w:r w:rsidRPr="00C018B3">
        <w:rPr>
          <w:rFonts w:ascii="Arial" w:hAnsi="Arial" w:cs="Arial"/>
          <w:sz w:val="20"/>
          <w:szCs w:val="20"/>
        </w:rPr>
        <w:t xml:space="preserve"> </w:t>
      </w:r>
      <w:r w:rsidRPr="00C018B3">
        <w:rPr>
          <w:rFonts w:ascii="Arial" w:hAnsi="Arial" w:cs="Arial"/>
          <w:sz w:val="20"/>
          <w:szCs w:val="20"/>
        </w:rPr>
        <w:tab/>
      </w:r>
      <w:r w:rsidRPr="00C018B3">
        <w:rPr>
          <w:rFonts w:ascii="Arial" w:hAnsi="Arial" w:cs="Arial"/>
          <w:sz w:val="20"/>
          <w:szCs w:val="20"/>
        </w:rPr>
        <w:tab/>
      </w:r>
      <w:r w:rsidR="003965DE" w:rsidRPr="003965DE">
        <w:rPr>
          <w:rFonts w:ascii="Arial" w:hAnsi="Arial" w:cs="Arial"/>
          <w:sz w:val="20"/>
          <w:szCs w:val="20"/>
        </w:rPr>
        <w:t>Oven-dried green fodder samples were finely ground using a grinder, and 0.2 grams of the powdered material were subjected to laboratory analysis to determine the crude protein content. The nitrogen content in the dry fodder was estimated using the Micro-</w:t>
      </w:r>
      <w:proofErr w:type="spellStart"/>
      <w:r w:rsidR="003965DE" w:rsidRPr="003965DE">
        <w:rPr>
          <w:rFonts w:ascii="Arial" w:hAnsi="Arial" w:cs="Arial"/>
          <w:sz w:val="20"/>
          <w:szCs w:val="20"/>
        </w:rPr>
        <w:t>Kjeldahl</w:t>
      </w:r>
      <w:proofErr w:type="spellEnd"/>
      <w:r w:rsidR="003965DE" w:rsidRPr="003965DE">
        <w:rPr>
          <w:rFonts w:ascii="Arial" w:hAnsi="Arial" w:cs="Arial"/>
          <w:sz w:val="20"/>
          <w:szCs w:val="20"/>
        </w:rPr>
        <w:t xml:space="preserve"> method as described by </w:t>
      </w:r>
      <w:proofErr w:type="spellStart"/>
      <w:r w:rsidR="003965DE" w:rsidRPr="003965DE">
        <w:rPr>
          <w:rFonts w:ascii="Arial" w:hAnsi="Arial" w:cs="Arial"/>
          <w:sz w:val="20"/>
          <w:szCs w:val="20"/>
        </w:rPr>
        <w:t>Thimmaiah</w:t>
      </w:r>
      <w:proofErr w:type="spellEnd"/>
      <w:r w:rsidR="003965DE" w:rsidRPr="003965DE">
        <w:rPr>
          <w:rFonts w:ascii="Arial" w:hAnsi="Arial" w:cs="Arial"/>
          <w:sz w:val="20"/>
          <w:szCs w:val="20"/>
        </w:rPr>
        <w:t xml:space="preserve"> (1999). The percentage of nitrogen was then calculated using the standard formula.</w:t>
      </w:r>
    </w:p>
    <w:p w:rsidR="006927BA" w:rsidRPr="00C018B3" w:rsidRDefault="006927BA" w:rsidP="006927BA">
      <w:pPr>
        <w:spacing w:line="240" w:lineRule="auto"/>
        <w:ind w:left="-5" w:right="43"/>
        <w:rPr>
          <w:rFonts w:ascii="Arial" w:hAnsi="Arial" w:cs="Arial"/>
          <w:sz w:val="20"/>
          <w:szCs w:val="20"/>
        </w:rPr>
      </w:pPr>
      <w:r w:rsidRPr="00C018B3">
        <w:rPr>
          <w:rFonts w:ascii="Arial" w:hAnsi="Arial" w:cs="Arial"/>
          <w:sz w:val="20"/>
          <w:szCs w:val="20"/>
        </w:rPr>
        <w:t xml:space="preserve">                                                                                  Volume made        100 </w:t>
      </w:r>
    </w:p>
    <w:p w:rsidR="006927BA" w:rsidRPr="00C018B3" w:rsidRDefault="006927BA" w:rsidP="006927BA">
      <w:pPr>
        <w:spacing w:line="240" w:lineRule="auto"/>
        <w:ind w:left="-5" w:right="43"/>
        <w:rPr>
          <w:rFonts w:ascii="Arial" w:hAnsi="Arial" w:cs="Arial"/>
          <w:sz w:val="20"/>
          <w:szCs w:val="20"/>
        </w:rPr>
      </w:pPr>
      <w:r w:rsidRPr="00C018B3">
        <w:rPr>
          <w:rFonts w:ascii="Arial" w:hAnsi="Arial" w:cs="Arial"/>
          <w:sz w:val="20"/>
          <w:szCs w:val="20"/>
        </w:rPr>
        <w:t xml:space="preserve"> </w:t>
      </w:r>
      <w:r w:rsidRPr="00C018B3">
        <w:rPr>
          <w:rFonts w:ascii="Arial" w:hAnsi="Arial" w:cs="Arial"/>
          <w:sz w:val="20"/>
          <w:szCs w:val="20"/>
        </w:rPr>
        <w:tab/>
        <w:t>% N = (A-B)× (</w:t>
      </w:r>
      <w:proofErr w:type="spellStart"/>
      <w:r w:rsidRPr="00C018B3">
        <w:rPr>
          <w:rFonts w:ascii="Arial" w:hAnsi="Arial" w:cs="Arial"/>
          <w:sz w:val="20"/>
          <w:szCs w:val="20"/>
        </w:rPr>
        <w:t>N×Equivalent</w:t>
      </w:r>
      <w:proofErr w:type="spellEnd"/>
      <w:r w:rsidRPr="00C018B3">
        <w:rPr>
          <w:rFonts w:ascii="Arial" w:hAnsi="Arial" w:cs="Arial"/>
          <w:sz w:val="20"/>
          <w:szCs w:val="20"/>
        </w:rPr>
        <w:t xml:space="preserve"> wt. of N) x -------------------- </w:t>
      </w:r>
      <w:proofErr w:type="spellStart"/>
      <w:r w:rsidRPr="00C018B3">
        <w:rPr>
          <w:rFonts w:ascii="Arial" w:hAnsi="Arial" w:cs="Arial"/>
          <w:sz w:val="20"/>
          <w:szCs w:val="20"/>
        </w:rPr>
        <w:t>x</w:t>
      </w:r>
      <w:proofErr w:type="spellEnd"/>
      <w:r w:rsidRPr="00C018B3">
        <w:rPr>
          <w:rFonts w:ascii="Arial" w:hAnsi="Arial" w:cs="Arial"/>
          <w:sz w:val="20"/>
          <w:szCs w:val="20"/>
        </w:rPr>
        <w:t xml:space="preserve"> -------- </w:t>
      </w:r>
    </w:p>
    <w:p w:rsidR="006927BA" w:rsidRPr="00C018B3" w:rsidRDefault="006927BA" w:rsidP="006927BA">
      <w:pPr>
        <w:spacing w:line="259" w:lineRule="auto"/>
        <w:ind w:left="-5" w:right="43"/>
        <w:rPr>
          <w:rFonts w:ascii="Arial" w:hAnsi="Arial" w:cs="Arial"/>
          <w:sz w:val="20"/>
          <w:szCs w:val="20"/>
        </w:rPr>
      </w:pPr>
      <w:r w:rsidRPr="00C018B3">
        <w:rPr>
          <w:rFonts w:ascii="Arial" w:hAnsi="Arial" w:cs="Arial"/>
          <w:sz w:val="20"/>
          <w:szCs w:val="20"/>
        </w:rPr>
        <w:t xml:space="preserve">                                                                                  Volume taken         0.2 </w:t>
      </w:r>
    </w:p>
    <w:p w:rsidR="006927BA" w:rsidRPr="00C018B3" w:rsidRDefault="006927BA" w:rsidP="006927BA">
      <w:pPr>
        <w:spacing w:after="115" w:line="240" w:lineRule="auto"/>
        <w:ind w:left="-5" w:right="43"/>
        <w:rPr>
          <w:rFonts w:ascii="Arial" w:hAnsi="Arial" w:cs="Arial"/>
          <w:sz w:val="20"/>
          <w:szCs w:val="20"/>
        </w:rPr>
      </w:pPr>
      <w:r w:rsidRPr="00C018B3">
        <w:rPr>
          <w:rFonts w:ascii="Arial" w:hAnsi="Arial" w:cs="Arial"/>
          <w:sz w:val="20"/>
          <w:szCs w:val="20"/>
        </w:rPr>
        <w:t xml:space="preserve">Where, </w:t>
      </w:r>
    </w:p>
    <w:p w:rsidR="006927BA" w:rsidRPr="00C018B3" w:rsidRDefault="006927BA" w:rsidP="006927BA">
      <w:pPr>
        <w:spacing w:after="0" w:line="240" w:lineRule="auto"/>
        <w:ind w:left="0" w:right="43" w:firstLine="0"/>
        <w:rPr>
          <w:rFonts w:ascii="Arial" w:hAnsi="Arial" w:cs="Arial"/>
          <w:sz w:val="20"/>
          <w:szCs w:val="20"/>
        </w:rPr>
      </w:pPr>
      <w:r w:rsidRPr="00C018B3">
        <w:rPr>
          <w:rFonts w:ascii="Arial" w:hAnsi="Arial" w:cs="Arial"/>
          <w:sz w:val="20"/>
          <w:szCs w:val="20"/>
        </w:rPr>
        <w:t xml:space="preserve"> </w:t>
      </w:r>
      <w:r w:rsidRPr="00C018B3">
        <w:rPr>
          <w:rFonts w:ascii="Arial" w:hAnsi="Arial" w:cs="Arial"/>
          <w:sz w:val="20"/>
          <w:szCs w:val="20"/>
        </w:rPr>
        <w:tab/>
        <w:t xml:space="preserve">A </w:t>
      </w:r>
      <w:r w:rsidRPr="00C018B3">
        <w:rPr>
          <w:rFonts w:ascii="Arial" w:hAnsi="Arial" w:cs="Arial"/>
          <w:sz w:val="20"/>
          <w:szCs w:val="20"/>
        </w:rPr>
        <w:tab/>
        <w:t xml:space="preserve">= Sample reading </w:t>
      </w:r>
    </w:p>
    <w:p w:rsidR="006927BA" w:rsidRPr="00C018B3" w:rsidRDefault="006927BA" w:rsidP="006927BA">
      <w:pPr>
        <w:spacing w:after="0" w:line="240" w:lineRule="auto"/>
        <w:ind w:left="0" w:right="43" w:firstLine="0"/>
        <w:rPr>
          <w:rFonts w:ascii="Arial" w:hAnsi="Arial" w:cs="Arial"/>
          <w:sz w:val="20"/>
          <w:szCs w:val="20"/>
        </w:rPr>
      </w:pPr>
      <w:r w:rsidRPr="00C018B3">
        <w:rPr>
          <w:rFonts w:ascii="Arial" w:hAnsi="Arial" w:cs="Arial"/>
          <w:sz w:val="20"/>
          <w:szCs w:val="20"/>
        </w:rPr>
        <w:t xml:space="preserve"> </w:t>
      </w:r>
      <w:r w:rsidRPr="00C018B3">
        <w:rPr>
          <w:rFonts w:ascii="Arial" w:hAnsi="Arial" w:cs="Arial"/>
          <w:sz w:val="20"/>
          <w:szCs w:val="20"/>
        </w:rPr>
        <w:tab/>
        <w:t xml:space="preserve">B  </w:t>
      </w:r>
      <w:r w:rsidRPr="00C018B3">
        <w:rPr>
          <w:rFonts w:ascii="Arial" w:hAnsi="Arial" w:cs="Arial"/>
          <w:sz w:val="20"/>
          <w:szCs w:val="20"/>
        </w:rPr>
        <w:tab/>
        <w:t xml:space="preserve">= Blank reading </w:t>
      </w:r>
    </w:p>
    <w:p w:rsidR="006927BA" w:rsidRPr="00C018B3" w:rsidRDefault="006927BA" w:rsidP="006927BA">
      <w:pPr>
        <w:spacing w:after="0" w:line="360" w:lineRule="auto"/>
        <w:ind w:left="-5" w:right="43"/>
        <w:rPr>
          <w:rFonts w:ascii="Arial" w:hAnsi="Arial" w:cs="Arial"/>
          <w:sz w:val="20"/>
          <w:szCs w:val="20"/>
        </w:rPr>
      </w:pPr>
      <w:r w:rsidRPr="00C018B3">
        <w:rPr>
          <w:rFonts w:ascii="Arial" w:hAnsi="Arial" w:cs="Arial"/>
          <w:sz w:val="20"/>
          <w:szCs w:val="20"/>
        </w:rPr>
        <w:t xml:space="preserve">       </w:t>
      </w:r>
      <w:r w:rsidRPr="00C018B3">
        <w:rPr>
          <w:rFonts w:ascii="Arial" w:hAnsi="Arial" w:cs="Arial"/>
          <w:sz w:val="20"/>
          <w:szCs w:val="20"/>
        </w:rPr>
        <w:tab/>
        <w:t xml:space="preserve">N  </w:t>
      </w:r>
      <w:r w:rsidRPr="00C018B3">
        <w:rPr>
          <w:rFonts w:ascii="Arial" w:hAnsi="Arial" w:cs="Arial"/>
          <w:sz w:val="20"/>
          <w:szCs w:val="20"/>
        </w:rPr>
        <w:tab/>
        <w:t>= Normality of H</w:t>
      </w:r>
      <w:r w:rsidRPr="00C018B3">
        <w:rPr>
          <w:rFonts w:ascii="Arial" w:hAnsi="Arial" w:cs="Arial"/>
          <w:sz w:val="20"/>
          <w:szCs w:val="20"/>
          <w:vertAlign w:val="subscript"/>
        </w:rPr>
        <w:t>2</w:t>
      </w:r>
      <w:r w:rsidRPr="00C018B3">
        <w:rPr>
          <w:rFonts w:ascii="Arial" w:hAnsi="Arial" w:cs="Arial"/>
          <w:sz w:val="20"/>
          <w:szCs w:val="20"/>
        </w:rPr>
        <w:t>SO</w:t>
      </w:r>
      <w:r w:rsidRPr="00C018B3">
        <w:rPr>
          <w:rFonts w:ascii="Arial" w:hAnsi="Arial" w:cs="Arial"/>
          <w:sz w:val="20"/>
          <w:szCs w:val="20"/>
          <w:vertAlign w:val="subscript"/>
        </w:rPr>
        <w:t xml:space="preserve">4 </w:t>
      </w:r>
    </w:p>
    <w:p w:rsidR="006927BA" w:rsidRPr="00C018B3" w:rsidRDefault="006927BA" w:rsidP="006927BA">
      <w:pPr>
        <w:spacing w:after="127" w:line="240" w:lineRule="auto"/>
        <w:ind w:left="-15" w:right="0" w:firstLine="0"/>
        <w:jc w:val="left"/>
        <w:rPr>
          <w:rFonts w:ascii="Arial" w:hAnsi="Arial" w:cs="Arial"/>
          <w:sz w:val="20"/>
          <w:szCs w:val="20"/>
        </w:rPr>
      </w:pPr>
      <w:r w:rsidRPr="00C018B3">
        <w:rPr>
          <w:rFonts w:ascii="Arial" w:hAnsi="Arial" w:cs="Arial"/>
          <w:sz w:val="20"/>
          <w:szCs w:val="20"/>
        </w:rPr>
        <w:t xml:space="preserve"> </w:t>
      </w:r>
      <w:r w:rsidRPr="00C018B3">
        <w:rPr>
          <w:rFonts w:ascii="Arial" w:hAnsi="Arial" w:cs="Arial"/>
          <w:sz w:val="20"/>
          <w:szCs w:val="20"/>
        </w:rPr>
        <w:tab/>
      </w:r>
      <w:r w:rsidRPr="00C018B3">
        <w:rPr>
          <w:rFonts w:ascii="Arial" w:hAnsi="Arial" w:cs="Arial"/>
          <w:sz w:val="20"/>
          <w:szCs w:val="20"/>
        </w:rPr>
        <w:tab/>
        <w:t xml:space="preserve">Per cent protein content was calculated by using following formula, </w:t>
      </w:r>
    </w:p>
    <w:p w:rsidR="006927BA" w:rsidRPr="00C018B3" w:rsidRDefault="006927BA" w:rsidP="006927BA">
      <w:pPr>
        <w:spacing w:after="110" w:line="259" w:lineRule="auto"/>
        <w:ind w:left="731" w:right="43"/>
        <w:rPr>
          <w:rFonts w:ascii="Arial" w:hAnsi="Arial" w:cs="Arial"/>
          <w:sz w:val="20"/>
          <w:szCs w:val="20"/>
        </w:rPr>
      </w:pPr>
      <w:r w:rsidRPr="00C018B3">
        <w:rPr>
          <w:rFonts w:ascii="Arial" w:hAnsi="Arial" w:cs="Arial"/>
          <w:sz w:val="20"/>
          <w:szCs w:val="20"/>
        </w:rPr>
        <w:t xml:space="preserve">Crude protein content (%) = Nitrogen % × 6.25   </w:t>
      </w:r>
    </w:p>
    <w:p w:rsidR="006927BA" w:rsidRPr="00C018B3" w:rsidRDefault="00A0163F" w:rsidP="006927BA">
      <w:pPr>
        <w:spacing w:after="0" w:line="360" w:lineRule="auto"/>
        <w:ind w:left="-5" w:right="0"/>
        <w:jc w:val="left"/>
        <w:rPr>
          <w:rFonts w:ascii="Arial" w:hAnsi="Arial" w:cs="Arial"/>
          <w:sz w:val="20"/>
          <w:szCs w:val="20"/>
        </w:rPr>
      </w:pPr>
      <w:r w:rsidRPr="00C018B3">
        <w:rPr>
          <w:rFonts w:ascii="Arial" w:hAnsi="Arial" w:cs="Arial"/>
          <w:b/>
          <w:sz w:val="20"/>
          <w:szCs w:val="20"/>
        </w:rPr>
        <w:t xml:space="preserve">5. </w:t>
      </w:r>
      <w:r w:rsidR="006927BA" w:rsidRPr="00C018B3">
        <w:rPr>
          <w:rFonts w:ascii="Arial" w:hAnsi="Arial" w:cs="Arial"/>
          <w:b/>
          <w:sz w:val="20"/>
          <w:szCs w:val="20"/>
        </w:rPr>
        <w:t>Dry matter yield (g/plant)</w:t>
      </w:r>
    </w:p>
    <w:p w:rsidR="006927BA" w:rsidRPr="00C018B3" w:rsidRDefault="006927BA" w:rsidP="006927BA">
      <w:pPr>
        <w:spacing w:after="0" w:line="360" w:lineRule="auto"/>
        <w:ind w:left="0" w:right="866" w:firstLine="0"/>
        <w:rPr>
          <w:rFonts w:ascii="Arial" w:hAnsi="Arial" w:cs="Arial"/>
          <w:sz w:val="20"/>
          <w:szCs w:val="20"/>
        </w:rPr>
      </w:pPr>
      <w:r w:rsidRPr="00C018B3">
        <w:rPr>
          <w:rFonts w:ascii="Arial" w:hAnsi="Arial" w:cs="Arial"/>
          <w:sz w:val="20"/>
          <w:szCs w:val="20"/>
        </w:rPr>
        <w:t xml:space="preserve"> </w:t>
      </w:r>
      <w:r w:rsidRPr="00C018B3">
        <w:rPr>
          <w:rFonts w:ascii="Arial" w:hAnsi="Arial" w:cs="Arial"/>
          <w:sz w:val="20"/>
          <w:szCs w:val="20"/>
        </w:rPr>
        <w:tab/>
      </w:r>
      <w:r w:rsidRPr="00C018B3">
        <w:rPr>
          <w:rFonts w:ascii="Arial" w:hAnsi="Arial" w:cs="Arial"/>
          <w:sz w:val="20"/>
          <w:szCs w:val="20"/>
        </w:rPr>
        <w:tab/>
        <w:t xml:space="preserve">Dry matter yield from the each plot was worked out in gram as per formula </w:t>
      </w:r>
    </w:p>
    <w:p w:rsidR="006927BA" w:rsidRPr="00C018B3" w:rsidRDefault="006927BA" w:rsidP="006927BA">
      <w:pPr>
        <w:spacing w:after="0" w:line="240" w:lineRule="auto"/>
        <w:ind w:left="-5" w:right="43"/>
        <w:rPr>
          <w:rFonts w:ascii="Arial" w:hAnsi="Arial" w:cs="Arial"/>
          <w:sz w:val="20"/>
          <w:szCs w:val="20"/>
        </w:rPr>
      </w:pPr>
      <w:r w:rsidRPr="00C018B3">
        <w:rPr>
          <w:rFonts w:ascii="Arial" w:hAnsi="Arial" w:cs="Arial"/>
          <w:sz w:val="20"/>
          <w:szCs w:val="20"/>
        </w:rPr>
        <w:t xml:space="preserve">                                               Weight of green fodder yield (g/plant) x dry matter content (%) </w:t>
      </w:r>
    </w:p>
    <w:p w:rsidR="006927BA" w:rsidRPr="00C018B3" w:rsidRDefault="006927BA" w:rsidP="006927BA">
      <w:pPr>
        <w:spacing w:after="0" w:line="240" w:lineRule="auto"/>
        <w:ind w:left="-5" w:right="43"/>
        <w:rPr>
          <w:rFonts w:ascii="Arial" w:hAnsi="Arial" w:cs="Arial"/>
          <w:sz w:val="20"/>
          <w:szCs w:val="20"/>
        </w:rPr>
      </w:pPr>
      <w:r w:rsidRPr="00C018B3">
        <w:rPr>
          <w:rFonts w:ascii="Arial" w:hAnsi="Arial" w:cs="Arial"/>
          <w:sz w:val="20"/>
          <w:szCs w:val="20"/>
        </w:rPr>
        <w:t xml:space="preserve">Dry matter yield (g/plant) = ------------------------------------------------------------------------------- </w:t>
      </w:r>
    </w:p>
    <w:p w:rsidR="006927BA" w:rsidRPr="00C018B3" w:rsidRDefault="006927BA" w:rsidP="006927BA">
      <w:pPr>
        <w:spacing w:after="0" w:line="360" w:lineRule="auto"/>
        <w:ind w:left="-5" w:right="43"/>
        <w:rPr>
          <w:rFonts w:ascii="Arial" w:hAnsi="Arial" w:cs="Arial"/>
          <w:sz w:val="20"/>
          <w:szCs w:val="20"/>
        </w:rPr>
      </w:pPr>
      <w:r w:rsidRPr="00C018B3">
        <w:rPr>
          <w:rFonts w:ascii="Arial" w:hAnsi="Arial" w:cs="Arial"/>
          <w:sz w:val="20"/>
          <w:szCs w:val="20"/>
        </w:rPr>
        <w:t xml:space="preserve">                                                                                        100 </w:t>
      </w:r>
    </w:p>
    <w:p w:rsidR="006927BA" w:rsidRPr="00C018B3" w:rsidRDefault="00A0163F" w:rsidP="006927BA">
      <w:pPr>
        <w:spacing w:after="0" w:line="360" w:lineRule="auto"/>
        <w:ind w:left="-5" w:right="0"/>
        <w:jc w:val="left"/>
        <w:rPr>
          <w:rFonts w:ascii="Arial" w:hAnsi="Arial" w:cs="Arial"/>
          <w:sz w:val="20"/>
          <w:szCs w:val="20"/>
        </w:rPr>
      </w:pPr>
      <w:r w:rsidRPr="00C018B3">
        <w:rPr>
          <w:rFonts w:ascii="Arial" w:hAnsi="Arial" w:cs="Arial"/>
          <w:b/>
          <w:sz w:val="20"/>
          <w:szCs w:val="20"/>
        </w:rPr>
        <w:t xml:space="preserve">6. </w:t>
      </w:r>
      <w:r w:rsidR="006927BA" w:rsidRPr="00C018B3">
        <w:rPr>
          <w:rFonts w:ascii="Arial" w:hAnsi="Arial" w:cs="Arial"/>
          <w:b/>
          <w:sz w:val="20"/>
          <w:szCs w:val="20"/>
        </w:rPr>
        <w:t>Crude protein yield (g/plant)</w:t>
      </w:r>
    </w:p>
    <w:p w:rsidR="006927BA" w:rsidRPr="00C018B3" w:rsidRDefault="006927BA" w:rsidP="006927BA">
      <w:pPr>
        <w:spacing w:after="0" w:line="360" w:lineRule="auto"/>
        <w:ind w:left="0" w:right="43" w:firstLine="0"/>
        <w:rPr>
          <w:rFonts w:ascii="Arial" w:hAnsi="Arial" w:cs="Arial"/>
          <w:sz w:val="20"/>
          <w:szCs w:val="20"/>
        </w:rPr>
      </w:pPr>
      <w:r w:rsidRPr="00C018B3">
        <w:rPr>
          <w:rFonts w:ascii="Arial" w:hAnsi="Arial" w:cs="Arial"/>
          <w:sz w:val="20"/>
          <w:szCs w:val="20"/>
        </w:rPr>
        <w:t xml:space="preserve"> </w:t>
      </w:r>
      <w:r w:rsidRPr="00C018B3">
        <w:rPr>
          <w:rFonts w:ascii="Arial" w:hAnsi="Arial" w:cs="Arial"/>
          <w:sz w:val="20"/>
          <w:szCs w:val="20"/>
        </w:rPr>
        <w:tab/>
      </w:r>
      <w:r w:rsidRPr="00C018B3">
        <w:rPr>
          <w:rFonts w:ascii="Arial" w:hAnsi="Arial" w:cs="Arial"/>
          <w:sz w:val="20"/>
          <w:szCs w:val="20"/>
        </w:rPr>
        <w:tab/>
        <w:t>Crude protein yield from the each plant was worked out in gram as per formula.</w:t>
      </w:r>
    </w:p>
    <w:p w:rsidR="006927BA" w:rsidRPr="00C018B3" w:rsidRDefault="006927BA" w:rsidP="006927BA">
      <w:pPr>
        <w:spacing w:after="0" w:line="240" w:lineRule="auto"/>
        <w:ind w:left="-5" w:right="43"/>
        <w:rPr>
          <w:rFonts w:ascii="Arial" w:hAnsi="Arial" w:cs="Arial"/>
          <w:sz w:val="20"/>
          <w:szCs w:val="20"/>
        </w:rPr>
      </w:pPr>
      <w:r w:rsidRPr="00C018B3">
        <w:rPr>
          <w:rFonts w:ascii="Arial" w:hAnsi="Arial" w:cs="Arial"/>
          <w:sz w:val="20"/>
          <w:szCs w:val="20"/>
        </w:rPr>
        <w:t xml:space="preserve">                                                 Weight of dry matter yield (g/plant) x crude protein content (%) </w:t>
      </w:r>
    </w:p>
    <w:p w:rsidR="006927BA" w:rsidRPr="00C018B3" w:rsidRDefault="006927BA" w:rsidP="006927BA">
      <w:pPr>
        <w:spacing w:after="0" w:line="240" w:lineRule="auto"/>
        <w:ind w:left="-5" w:right="43"/>
        <w:rPr>
          <w:rFonts w:ascii="Arial" w:hAnsi="Arial" w:cs="Arial"/>
          <w:sz w:val="20"/>
          <w:szCs w:val="20"/>
        </w:rPr>
      </w:pPr>
      <w:r w:rsidRPr="00C018B3">
        <w:rPr>
          <w:rFonts w:ascii="Arial" w:hAnsi="Arial" w:cs="Arial"/>
          <w:sz w:val="20"/>
          <w:szCs w:val="20"/>
        </w:rPr>
        <w:t xml:space="preserve">Crude protein yield (g/plant) = ------------------------------------------------------------------------------ </w:t>
      </w:r>
    </w:p>
    <w:p w:rsidR="006927BA" w:rsidRPr="00C018B3" w:rsidRDefault="006927BA" w:rsidP="006927BA">
      <w:pPr>
        <w:spacing w:after="110" w:line="259" w:lineRule="auto"/>
        <w:ind w:left="731" w:right="43"/>
        <w:rPr>
          <w:rFonts w:ascii="Arial" w:hAnsi="Arial" w:cs="Arial"/>
          <w:sz w:val="20"/>
          <w:szCs w:val="20"/>
        </w:rPr>
      </w:pPr>
      <w:r w:rsidRPr="00C018B3">
        <w:rPr>
          <w:rFonts w:ascii="Arial" w:hAnsi="Arial" w:cs="Arial"/>
          <w:sz w:val="20"/>
          <w:szCs w:val="20"/>
        </w:rPr>
        <w:t xml:space="preserve">                                                                                               100</w:t>
      </w:r>
    </w:p>
    <w:p w:rsidR="001E583B" w:rsidRPr="00C018B3" w:rsidRDefault="000B08BF" w:rsidP="000B08BF">
      <w:pPr>
        <w:ind w:left="0" w:firstLine="0"/>
        <w:rPr>
          <w:rFonts w:ascii="Arial" w:hAnsi="Arial" w:cs="Arial"/>
          <w:sz w:val="20"/>
          <w:szCs w:val="18"/>
        </w:rPr>
      </w:pPr>
      <w:r w:rsidRPr="00C018B3">
        <w:rPr>
          <w:rFonts w:ascii="Arial" w:hAnsi="Arial" w:cs="Arial"/>
          <w:b/>
          <w:bCs/>
          <w:sz w:val="22"/>
          <w:szCs w:val="20"/>
        </w:rPr>
        <w:t xml:space="preserve">Result and discussion </w:t>
      </w:r>
      <w:r w:rsidRPr="00C018B3">
        <w:rPr>
          <w:rFonts w:ascii="Arial" w:hAnsi="Arial" w:cs="Arial"/>
          <w:sz w:val="20"/>
          <w:szCs w:val="18"/>
        </w:rPr>
        <w:tab/>
      </w:r>
    </w:p>
    <w:p w:rsidR="000B08BF" w:rsidRPr="001E583B" w:rsidRDefault="000B08BF" w:rsidP="006F13D8">
      <w:pPr>
        <w:spacing w:line="480" w:lineRule="auto"/>
        <w:ind w:left="0" w:right="4" w:firstLine="720"/>
        <w:rPr>
          <w:sz w:val="20"/>
          <w:szCs w:val="18"/>
        </w:rPr>
      </w:pPr>
      <w:r w:rsidRPr="001E583B">
        <w:rPr>
          <w:sz w:val="20"/>
          <w:szCs w:val="18"/>
        </w:rPr>
        <w:t xml:space="preserve">Based on above </w:t>
      </w:r>
      <w:r w:rsidR="00F73BB5" w:rsidRPr="001E583B">
        <w:rPr>
          <w:sz w:val="20"/>
          <w:szCs w:val="18"/>
        </w:rPr>
        <w:t>observation</w:t>
      </w:r>
      <w:r w:rsidRPr="001E583B">
        <w:rPr>
          <w:sz w:val="20"/>
          <w:szCs w:val="18"/>
        </w:rPr>
        <w:t xml:space="preserve"> present investigation was carried out to assess genetic parameters associated with green forage yield, to study correlation coefficient and path coefficient analysis of twenty seven genotypes.</w:t>
      </w:r>
      <w:r w:rsidR="00F73BB5" w:rsidRPr="001E583B">
        <w:rPr>
          <w:sz w:val="20"/>
          <w:szCs w:val="18"/>
        </w:rPr>
        <w:t xml:space="preserve"> </w:t>
      </w:r>
    </w:p>
    <w:p w:rsidR="00F73BB5" w:rsidRPr="00C018B3" w:rsidRDefault="00F73BB5" w:rsidP="006F13D8">
      <w:pPr>
        <w:pStyle w:val="Heading4"/>
        <w:spacing w:line="480" w:lineRule="auto"/>
        <w:ind w:left="-15" w:firstLine="0"/>
        <w:rPr>
          <w:rFonts w:ascii="Arial" w:hAnsi="Arial" w:cs="Arial"/>
          <w:i w:val="0"/>
          <w:iCs w:val="0"/>
          <w:color w:val="000000" w:themeColor="text1"/>
          <w:sz w:val="22"/>
          <w:szCs w:val="20"/>
        </w:rPr>
      </w:pPr>
      <w:r w:rsidRPr="00C018B3">
        <w:rPr>
          <w:rFonts w:ascii="Arial" w:hAnsi="Arial" w:cs="Arial"/>
          <w:i w:val="0"/>
          <w:iCs w:val="0"/>
          <w:color w:val="000000" w:themeColor="text1"/>
          <w:sz w:val="22"/>
          <w:szCs w:val="20"/>
        </w:rPr>
        <w:t>1.</w:t>
      </w:r>
      <w:r w:rsidRPr="00C018B3">
        <w:rPr>
          <w:rFonts w:ascii="Arial" w:hAnsi="Arial" w:cs="Arial"/>
          <w:sz w:val="22"/>
          <w:szCs w:val="20"/>
        </w:rPr>
        <w:t xml:space="preserve"> </w:t>
      </w:r>
      <w:r w:rsidRPr="00C018B3">
        <w:rPr>
          <w:rFonts w:ascii="Arial" w:hAnsi="Arial" w:cs="Arial"/>
          <w:i w:val="0"/>
          <w:iCs w:val="0"/>
          <w:color w:val="000000" w:themeColor="text1"/>
          <w:sz w:val="22"/>
          <w:szCs w:val="20"/>
        </w:rPr>
        <w:t>Correlation coefficient analysis :</w:t>
      </w:r>
    </w:p>
    <w:p w:rsidR="00FB39C3" w:rsidRPr="00C018B3" w:rsidRDefault="00F73BB5" w:rsidP="006F13D8">
      <w:pPr>
        <w:spacing w:after="0" w:line="480" w:lineRule="auto"/>
        <w:ind w:left="-5" w:right="43"/>
        <w:rPr>
          <w:rFonts w:ascii="Arial" w:hAnsi="Arial" w:cs="Arial"/>
          <w:color w:val="000000" w:themeColor="text1"/>
          <w:sz w:val="20"/>
          <w:szCs w:val="18"/>
        </w:rPr>
      </w:pPr>
      <w:r w:rsidRPr="001E583B">
        <w:rPr>
          <w:sz w:val="20"/>
          <w:szCs w:val="18"/>
        </w:rPr>
        <w:t xml:space="preserve"> </w:t>
      </w:r>
      <w:r w:rsidR="00A62377" w:rsidRPr="001E583B">
        <w:rPr>
          <w:sz w:val="20"/>
          <w:szCs w:val="18"/>
        </w:rPr>
        <w:tab/>
      </w:r>
      <w:r w:rsidR="00FB39C3" w:rsidRPr="00C018B3">
        <w:rPr>
          <w:rFonts w:ascii="Arial" w:hAnsi="Arial" w:cs="Arial"/>
          <w:color w:val="000000" w:themeColor="text1"/>
          <w:sz w:val="20"/>
          <w:szCs w:val="18"/>
        </w:rPr>
        <w:t xml:space="preserve">The correlation coefficient is a statistical tool used to determine the strength and direction of the relationship between two or more variables. A positive correlation indicates that changes in the variables </w:t>
      </w:r>
      <w:r w:rsidR="00FB39C3" w:rsidRPr="00C018B3">
        <w:rPr>
          <w:rFonts w:ascii="Arial" w:hAnsi="Arial" w:cs="Arial"/>
          <w:color w:val="000000" w:themeColor="text1"/>
          <w:sz w:val="20"/>
          <w:szCs w:val="18"/>
        </w:rPr>
        <w:lastRenderedPageBreak/>
        <w:t xml:space="preserve">occur in the same direction. Correlation can arise due to gene linkage, pleiotropic effects, physiological and developmental relationships, environmental factors, or a combination of these influences. </w:t>
      </w:r>
      <w:r w:rsidR="003965DE" w:rsidRPr="003965DE">
        <w:rPr>
          <w:rFonts w:ascii="Arial" w:hAnsi="Arial" w:cs="Arial"/>
          <w:color w:val="000000" w:themeColor="text1"/>
          <w:sz w:val="20"/>
          <w:szCs w:val="18"/>
        </w:rPr>
        <w:t>In this study, correlation coefficient analysis was employed to assess the relationships among various plant traits and to identify key attributes that can be prioritized for genetic enhancement of yield. The genotypic and phenotypic correlation coefficients of different traits with green forage yield per plant, along with their interrelationships, are presented in Table 2.</w:t>
      </w:r>
    </w:p>
    <w:p w:rsidR="003965DE" w:rsidRDefault="00DE6884" w:rsidP="003965DE">
      <w:pPr>
        <w:spacing w:after="0" w:line="480" w:lineRule="auto"/>
        <w:ind w:left="-5" w:right="43"/>
        <w:rPr>
          <w:rFonts w:ascii="Arial" w:hAnsi="Arial" w:cs="Arial"/>
          <w:sz w:val="20"/>
          <w:szCs w:val="18"/>
        </w:rPr>
      </w:pPr>
      <w:r w:rsidRPr="00C018B3">
        <w:rPr>
          <w:rFonts w:ascii="Arial" w:hAnsi="Arial" w:cs="Arial"/>
          <w:color w:val="000000" w:themeColor="text1"/>
          <w:sz w:val="20"/>
          <w:szCs w:val="18"/>
        </w:rPr>
        <w:tab/>
      </w:r>
      <w:r w:rsidRPr="00C018B3">
        <w:rPr>
          <w:rFonts w:ascii="Arial" w:hAnsi="Arial" w:cs="Arial"/>
          <w:color w:val="000000" w:themeColor="text1"/>
          <w:sz w:val="20"/>
          <w:szCs w:val="18"/>
        </w:rPr>
        <w:tab/>
      </w:r>
      <w:r w:rsidRPr="00C018B3">
        <w:rPr>
          <w:rFonts w:ascii="Arial" w:hAnsi="Arial" w:cs="Arial"/>
          <w:color w:val="000000" w:themeColor="text1"/>
          <w:sz w:val="20"/>
          <w:szCs w:val="18"/>
        </w:rPr>
        <w:tab/>
      </w:r>
      <w:r w:rsidR="003965DE" w:rsidRPr="003965DE">
        <w:rPr>
          <w:rFonts w:ascii="Arial" w:hAnsi="Arial" w:cs="Arial"/>
          <w:sz w:val="20"/>
          <w:szCs w:val="18"/>
        </w:rPr>
        <w:t>The traits dry matter yield per plant (0.945, 0.945), crude protein yield per plant (0.856, 0.852), leaf breadth (0.642, 0.418), plant height (0.454, 0.406), leaf length (0.454, 0.378), and number of leaves (0.443, 0.375) exhibited a highly significant and positive correlation with green forage yield at both genotypic and phenotypic levels. Conversely, traits such as days to 50% flowering (0.168, 0.138), stem girth (0.147, 0.138), number of internodes (0.155, 0.129), and leaf-to-stem ratio (0.133, 0.073) showed positive but non-significant correlations with green forage yield at both levels.</w:t>
      </w:r>
    </w:p>
    <w:p w:rsidR="00222711" w:rsidRPr="00C018B3" w:rsidRDefault="003965DE" w:rsidP="003965DE">
      <w:pPr>
        <w:spacing w:after="0" w:line="480" w:lineRule="auto"/>
        <w:ind w:left="-5" w:right="43" w:firstLine="725"/>
        <w:rPr>
          <w:rFonts w:ascii="Arial" w:hAnsi="Arial" w:cs="Arial"/>
          <w:sz w:val="20"/>
          <w:szCs w:val="18"/>
        </w:rPr>
      </w:pPr>
      <w:r w:rsidRPr="003965DE">
        <w:rPr>
          <w:rFonts w:ascii="Arial" w:hAnsi="Arial" w:cs="Arial"/>
          <w:sz w:val="20"/>
          <w:szCs w:val="18"/>
        </w:rPr>
        <w:t xml:space="preserve">Similar observations were reported by </w:t>
      </w:r>
      <w:proofErr w:type="spellStart"/>
      <w:r w:rsidRPr="003965DE">
        <w:rPr>
          <w:rFonts w:ascii="Arial" w:hAnsi="Arial" w:cs="Arial"/>
          <w:sz w:val="20"/>
          <w:szCs w:val="18"/>
        </w:rPr>
        <w:t>Yadav</w:t>
      </w:r>
      <w:proofErr w:type="spellEnd"/>
      <w:r w:rsidRPr="003965DE">
        <w:rPr>
          <w:rFonts w:ascii="Arial" w:hAnsi="Arial" w:cs="Arial"/>
          <w:sz w:val="20"/>
          <w:szCs w:val="18"/>
        </w:rPr>
        <w:t xml:space="preserve"> et al. (1974), who found a significant positive correlation between plant height and leaf breadth with green forage yield in </w:t>
      </w:r>
      <w:proofErr w:type="spellStart"/>
      <w:r w:rsidRPr="003965DE">
        <w:rPr>
          <w:rFonts w:ascii="Arial" w:hAnsi="Arial" w:cs="Arial"/>
          <w:sz w:val="20"/>
          <w:szCs w:val="18"/>
        </w:rPr>
        <w:t>Pennisetum</w:t>
      </w:r>
      <w:proofErr w:type="spellEnd"/>
      <w:r w:rsidRPr="003965DE">
        <w:rPr>
          <w:rFonts w:ascii="Arial" w:hAnsi="Arial" w:cs="Arial"/>
          <w:sz w:val="20"/>
          <w:szCs w:val="18"/>
        </w:rPr>
        <w:t xml:space="preserve"> </w:t>
      </w:r>
      <w:proofErr w:type="spellStart"/>
      <w:r w:rsidRPr="003965DE">
        <w:rPr>
          <w:rFonts w:ascii="Arial" w:hAnsi="Arial" w:cs="Arial"/>
          <w:sz w:val="20"/>
          <w:szCs w:val="18"/>
        </w:rPr>
        <w:t>pedicellatum</w:t>
      </w:r>
      <w:proofErr w:type="spellEnd"/>
      <w:r w:rsidRPr="003965DE">
        <w:rPr>
          <w:rFonts w:ascii="Arial" w:hAnsi="Arial" w:cs="Arial"/>
          <w:sz w:val="20"/>
          <w:szCs w:val="18"/>
        </w:rPr>
        <w:t xml:space="preserve">. Other studies have also documented comparable relationships — </w:t>
      </w:r>
      <w:proofErr w:type="spellStart"/>
      <w:r w:rsidRPr="003965DE">
        <w:rPr>
          <w:rFonts w:ascii="Arial" w:hAnsi="Arial" w:cs="Arial"/>
          <w:sz w:val="20"/>
          <w:szCs w:val="18"/>
        </w:rPr>
        <w:t>Thakral</w:t>
      </w:r>
      <w:proofErr w:type="spellEnd"/>
      <w:r w:rsidRPr="003965DE">
        <w:rPr>
          <w:rFonts w:ascii="Arial" w:hAnsi="Arial" w:cs="Arial"/>
          <w:sz w:val="20"/>
          <w:szCs w:val="18"/>
        </w:rPr>
        <w:t xml:space="preserve"> and </w:t>
      </w:r>
      <w:proofErr w:type="spellStart"/>
      <w:r w:rsidRPr="003965DE">
        <w:rPr>
          <w:rFonts w:ascii="Arial" w:hAnsi="Arial" w:cs="Arial"/>
          <w:sz w:val="20"/>
          <w:szCs w:val="18"/>
        </w:rPr>
        <w:t>Jatasara</w:t>
      </w:r>
      <w:proofErr w:type="spellEnd"/>
      <w:r w:rsidRPr="003965DE">
        <w:rPr>
          <w:rFonts w:ascii="Arial" w:hAnsi="Arial" w:cs="Arial"/>
          <w:sz w:val="20"/>
          <w:szCs w:val="18"/>
        </w:rPr>
        <w:t xml:space="preserve"> (1994) for plant height and number of leaves, Gore et al. (2016) for plant height, number of internodes, leaf length, leaf breadth, and number of leaves in Marvel grass; </w:t>
      </w:r>
      <w:proofErr w:type="spellStart"/>
      <w:r w:rsidRPr="003965DE">
        <w:rPr>
          <w:rFonts w:ascii="Arial" w:hAnsi="Arial" w:cs="Arial"/>
          <w:sz w:val="20"/>
          <w:szCs w:val="18"/>
        </w:rPr>
        <w:t>Sandya</w:t>
      </w:r>
      <w:proofErr w:type="spellEnd"/>
      <w:r w:rsidRPr="003965DE">
        <w:rPr>
          <w:rFonts w:ascii="Arial" w:hAnsi="Arial" w:cs="Arial"/>
          <w:sz w:val="20"/>
          <w:szCs w:val="18"/>
        </w:rPr>
        <w:t xml:space="preserve"> et al. (2019) and Kumar et al. (2020) for dry matter yield in </w:t>
      </w:r>
      <w:proofErr w:type="spellStart"/>
      <w:r w:rsidRPr="003965DE">
        <w:rPr>
          <w:rFonts w:ascii="Arial" w:hAnsi="Arial" w:cs="Arial"/>
          <w:sz w:val="20"/>
          <w:szCs w:val="18"/>
        </w:rPr>
        <w:t>Sewan</w:t>
      </w:r>
      <w:proofErr w:type="spellEnd"/>
      <w:r w:rsidRPr="003965DE">
        <w:rPr>
          <w:rFonts w:ascii="Arial" w:hAnsi="Arial" w:cs="Arial"/>
          <w:sz w:val="20"/>
          <w:szCs w:val="18"/>
        </w:rPr>
        <w:t xml:space="preserve"> grass; </w:t>
      </w:r>
      <w:proofErr w:type="spellStart"/>
      <w:r w:rsidRPr="003965DE">
        <w:rPr>
          <w:rFonts w:ascii="Arial" w:hAnsi="Arial" w:cs="Arial"/>
          <w:sz w:val="20"/>
          <w:szCs w:val="18"/>
        </w:rPr>
        <w:t>Ubendra</w:t>
      </w:r>
      <w:proofErr w:type="spellEnd"/>
      <w:r w:rsidRPr="003965DE">
        <w:rPr>
          <w:rFonts w:ascii="Arial" w:hAnsi="Arial" w:cs="Arial"/>
          <w:sz w:val="20"/>
          <w:szCs w:val="18"/>
        </w:rPr>
        <w:t xml:space="preserve"> et al. (2020) for number of leaves, number of internodes, and plant height in various grass species; and </w:t>
      </w:r>
      <w:proofErr w:type="spellStart"/>
      <w:r w:rsidRPr="003965DE">
        <w:rPr>
          <w:rFonts w:ascii="Arial" w:hAnsi="Arial" w:cs="Arial"/>
          <w:sz w:val="20"/>
          <w:szCs w:val="18"/>
        </w:rPr>
        <w:t>Bhosale</w:t>
      </w:r>
      <w:proofErr w:type="spellEnd"/>
      <w:r w:rsidRPr="003965DE">
        <w:rPr>
          <w:rFonts w:ascii="Arial" w:hAnsi="Arial" w:cs="Arial"/>
          <w:sz w:val="20"/>
          <w:szCs w:val="18"/>
        </w:rPr>
        <w:t xml:space="preserve"> et al. (2021) for plant height, leaf length, leaf breadth, and dry matter yield in </w:t>
      </w:r>
      <w:proofErr w:type="spellStart"/>
      <w:r w:rsidRPr="003965DE">
        <w:rPr>
          <w:rFonts w:ascii="Arial" w:hAnsi="Arial" w:cs="Arial"/>
          <w:sz w:val="20"/>
          <w:szCs w:val="18"/>
        </w:rPr>
        <w:t>Cenchrus</w:t>
      </w:r>
      <w:proofErr w:type="spellEnd"/>
      <w:r w:rsidRPr="003965DE">
        <w:rPr>
          <w:rFonts w:ascii="Arial" w:hAnsi="Arial" w:cs="Arial"/>
          <w:sz w:val="20"/>
          <w:szCs w:val="18"/>
        </w:rPr>
        <w:t xml:space="preserve"> </w:t>
      </w:r>
      <w:proofErr w:type="spellStart"/>
      <w:r w:rsidRPr="003965DE">
        <w:rPr>
          <w:rFonts w:ascii="Arial" w:hAnsi="Arial" w:cs="Arial"/>
          <w:sz w:val="20"/>
          <w:szCs w:val="18"/>
        </w:rPr>
        <w:t>ciliaris</w:t>
      </w:r>
      <w:proofErr w:type="spellEnd"/>
      <w:r w:rsidRPr="003965DE">
        <w:rPr>
          <w:rFonts w:ascii="Arial" w:hAnsi="Arial" w:cs="Arial"/>
          <w:sz w:val="20"/>
          <w:szCs w:val="18"/>
        </w:rPr>
        <w:t>, collectively supporting the present findings.</w:t>
      </w:r>
      <w:r w:rsidR="00DE6884" w:rsidRPr="00C018B3">
        <w:rPr>
          <w:rFonts w:ascii="Arial" w:hAnsi="Arial" w:cs="Arial"/>
          <w:sz w:val="20"/>
          <w:szCs w:val="18"/>
        </w:rPr>
        <w:t xml:space="preserve"> </w:t>
      </w:r>
      <w:r w:rsidR="00DE6884" w:rsidRPr="00C018B3">
        <w:rPr>
          <w:rFonts w:ascii="Arial" w:hAnsi="Arial" w:cs="Arial"/>
          <w:sz w:val="20"/>
          <w:szCs w:val="18"/>
        </w:rPr>
        <w:tab/>
      </w:r>
      <w:r w:rsidR="00DE6884" w:rsidRPr="00C018B3">
        <w:rPr>
          <w:rFonts w:ascii="Arial" w:hAnsi="Arial" w:cs="Arial"/>
          <w:sz w:val="20"/>
          <w:szCs w:val="18"/>
        </w:rPr>
        <w:tab/>
        <w:t>In present study the result on genotypic correlation were higher than the corresponding phenotypic correlation coefficient for most of the characters, indicated characters are useful in yield improvement.</w:t>
      </w:r>
    </w:p>
    <w:p w:rsidR="00222711" w:rsidRPr="00C018B3" w:rsidRDefault="00222711" w:rsidP="006F13D8">
      <w:pPr>
        <w:pStyle w:val="Heading4"/>
        <w:spacing w:line="480" w:lineRule="auto"/>
        <w:ind w:left="-5"/>
        <w:rPr>
          <w:rFonts w:ascii="Arial" w:hAnsi="Arial" w:cs="Arial"/>
          <w:i w:val="0"/>
          <w:iCs w:val="0"/>
          <w:color w:val="000000" w:themeColor="text1"/>
          <w:sz w:val="22"/>
        </w:rPr>
      </w:pPr>
      <w:r w:rsidRPr="00C018B3">
        <w:rPr>
          <w:rFonts w:ascii="Arial" w:hAnsi="Arial" w:cs="Arial"/>
          <w:i w:val="0"/>
          <w:iCs w:val="0"/>
          <w:color w:val="000000" w:themeColor="text1"/>
          <w:sz w:val="22"/>
        </w:rPr>
        <w:t xml:space="preserve">2. Path coefficient analysis </w:t>
      </w:r>
    </w:p>
    <w:p w:rsidR="004E7E44" w:rsidRDefault="00D75931" w:rsidP="006F13D8">
      <w:pPr>
        <w:spacing w:after="0" w:line="480" w:lineRule="auto"/>
        <w:ind w:left="-5" w:right="43"/>
        <w:rPr>
          <w:rFonts w:ascii="Arial" w:hAnsi="Arial" w:cs="Arial"/>
          <w:sz w:val="20"/>
          <w:szCs w:val="20"/>
        </w:rPr>
      </w:pPr>
      <w:r>
        <w:rPr>
          <w:sz w:val="20"/>
          <w:szCs w:val="20"/>
        </w:rPr>
        <w:t xml:space="preserve"> </w:t>
      </w:r>
      <w:r>
        <w:rPr>
          <w:sz w:val="20"/>
          <w:szCs w:val="20"/>
        </w:rPr>
        <w:tab/>
      </w:r>
      <w:r w:rsidRPr="00D75931">
        <w:rPr>
          <w:rFonts w:ascii="Arial" w:hAnsi="Arial" w:cs="Arial"/>
          <w:sz w:val="20"/>
          <w:szCs w:val="20"/>
        </w:rPr>
        <w:t xml:space="preserve">The correlation coefficient alone does not adequately represent the true relationship between independent and dependent variables. It provides limited insight into the cause-and-effect interactions among traits and their influence on green forage yield. In contrast, path coefficient analysis serves as a more informative statistical tool, as it partitions the correlation coefficients into direct and indirect effects. This approach helps to identify the actual contribution of individual traits to yield and is particularly useful </w:t>
      </w:r>
      <w:r w:rsidRPr="00D75931">
        <w:rPr>
          <w:rFonts w:ascii="Arial" w:hAnsi="Arial" w:cs="Arial"/>
          <w:sz w:val="20"/>
          <w:szCs w:val="20"/>
        </w:rPr>
        <w:lastRenderedPageBreak/>
        <w:t xml:space="preserve">in elucidating the genetic basis of a dependent trait when </w:t>
      </w:r>
      <w:proofErr w:type="spellStart"/>
      <w:r w:rsidRPr="00D75931">
        <w:rPr>
          <w:rFonts w:ascii="Arial" w:hAnsi="Arial" w:cs="Arial"/>
          <w:sz w:val="20"/>
          <w:szCs w:val="20"/>
        </w:rPr>
        <w:t>intercorrelations</w:t>
      </w:r>
      <w:proofErr w:type="spellEnd"/>
      <w:r w:rsidRPr="00D75931">
        <w:rPr>
          <w:rFonts w:ascii="Arial" w:hAnsi="Arial" w:cs="Arial"/>
          <w:sz w:val="20"/>
          <w:szCs w:val="20"/>
        </w:rPr>
        <w:t xml:space="preserve"> exist among component traits. The outcomes of the path coefficient analysis are presented in Table 3.</w:t>
      </w:r>
      <w:r w:rsidR="00222711" w:rsidRPr="00C018B3">
        <w:rPr>
          <w:rFonts w:ascii="Arial" w:hAnsi="Arial" w:cs="Arial"/>
          <w:sz w:val="20"/>
          <w:szCs w:val="20"/>
        </w:rPr>
        <w:tab/>
      </w:r>
      <w:r w:rsidR="00222711" w:rsidRPr="00C018B3">
        <w:rPr>
          <w:rFonts w:ascii="Arial" w:hAnsi="Arial" w:cs="Arial"/>
          <w:sz w:val="20"/>
          <w:szCs w:val="20"/>
        </w:rPr>
        <w:tab/>
      </w:r>
      <w:r w:rsidR="00222711" w:rsidRPr="00C018B3">
        <w:rPr>
          <w:rFonts w:ascii="Arial" w:hAnsi="Arial" w:cs="Arial"/>
          <w:sz w:val="20"/>
          <w:szCs w:val="20"/>
        </w:rPr>
        <w:tab/>
      </w:r>
    </w:p>
    <w:p w:rsidR="004E7E44" w:rsidRDefault="004E7E44" w:rsidP="006F13D8">
      <w:pPr>
        <w:spacing w:line="480" w:lineRule="auto"/>
        <w:ind w:left="-5" w:right="43"/>
        <w:rPr>
          <w:rFonts w:ascii="Arial" w:hAnsi="Arial" w:cs="Arial"/>
          <w:sz w:val="20"/>
          <w:szCs w:val="20"/>
        </w:rPr>
      </w:pPr>
      <w:r w:rsidRPr="004E7E44">
        <w:rPr>
          <w:rFonts w:ascii="Arial" w:hAnsi="Arial" w:cs="Arial"/>
          <w:sz w:val="20"/>
          <w:szCs w:val="20"/>
        </w:rPr>
        <w:t>Path analysis elucidates the direct, indirect, and residual influences of independent variables on a dependent variable, such as yield. The direct effect indicates the immediate contribution of a particular trait to yield, while the indirect effect reflects the influence of that trait on yield through its interrelationships with other traits. The residual effect accounts for the portion of variation in yield explained by factors not included or measured in the present study.</w:t>
      </w:r>
    </w:p>
    <w:p w:rsidR="004E7E44" w:rsidRDefault="00222711" w:rsidP="004E7E44">
      <w:pPr>
        <w:spacing w:line="480" w:lineRule="auto"/>
        <w:ind w:left="-5" w:right="43"/>
        <w:rPr>
          <w:rFonts w:ascii="Arial" w:hAnsi="Arial" w:cs="Arial"/>
          <w:sz w:val="20"/>
          <w:szCs w:val="20"/>
        </w:rPr>
      </w:pPr>
      <w:r w:rsidRPr="00C018B3">
        <w:rPr>
          <w:rFonts w:ascii="Arial" w:hAnsi="Arial" w:cs="Arial"/>
          <w:sz w:val="20"/>
          <w:szCs w:val="20"/>
        </w:rPr>
        <w:tab/>
      </w:r>
      <w:r w:rsidRPr="00C018B3">
        <w:rPr>
          <w:rFonts w:ascii="Arial" w:hAnsi="Arial" w:cs="Arial"/>
          <w:sz w:val="20"/>
          <w:szCs w:val="20"/>
        </w:rPr>
        <w:tab/>
      </w:r>
      <w:r w:rsidRPr="00C018B3">
        <w:rPr>
          <w:rFonts w:ascii="Arial" w:hAnsi="Arial" w:cs="Arial"/>
          <w:sz w:val="20"/>
          <w:szCs w:val="20"/>
        </w:rPr>
        <w:tab/>
      </w:r>
      <w:r w:rsidR="004E7E44" w:rsidRPr="004E7E44">
        <w:rPr>
          <w:rFonts w:ascii="Arial" w:hAnsi="Arial" w:cs="Arial"/>
          <w:sz w:val="20"/>
          <w:szCs w:val="20"/>
        </w:rPr>
        <w:t>The number of days to 50% flowering exhibited a small direct positive effect (0.058) on green forage yield and a weak, non-significant positive correlation (0.168). It also exerted positive indirect effects through dry matter yield (0.133), leaf length (0.013), crude protein yield (0.004), and number of internodes (0.003). Conversely, it showed minor negative indirect effects via leaf breadth (-0.021), plant height (-0.010), number of leaves (-0.008), and stem girth (-0.005).</w:t>
      </w:r>
      <w:r w:rsidR="004E7E44">
        <w:rPr>
          <w:rFonts w:ascii="Arial" w:hAnsi="Arial" w:cs="Arial"/>
          <w:sz w:val="20"/>
          <w:szCs w:val="20"/>
        </w:rPr>
        <w:t xml:space="preserve"> </w:t>
      </w:r>
      <w:r w:rsidR="004E7E44" w:rsidRPr="004E7E44">
        <w:rPr>
          <w:rFonts w:ascii="Arial" w:hAnsi="Arial" w:cs="Arial"/>
          <w:sz w:val="20"/>
          <w:szCs w:val="20"/>
        </w:rPr>
        <w:t>Plant height had a direct negative effect (-0.106) but displayed a highly significant positive correlation with green forage yield (0.454). This positive relationship was largely attributed to its strong indirect effects through dry matter yield (0.480), leaf breadth (0.164), crude protein yield (0.063), and days to 50% flowering (0.005).</w:t>
      </w:r>
      <w:r w:rsidR="004E7E44">
        <w:rPr>
          <w:rFonts w:ascii="Arial" w:hAnsi="Arial" w:cs="Arial"/>
          <w:sz w:val="20"/>
          <w:szCs w:val="20"/>
        </w:rPr>
        <w:t xml:space="preserve"> </w:t>
      </w:r>
      <w:r w:rsidR="004E7E44" w:rsidRPr="004E7E44">
        <w:rPr>
          <w:rFonts w:ascii="Arial" w:hAnsi="Arial" w:cs="Arial"/>
          <w:sz w:val="20"/>
          <w:szCs w:val="20"/>
        </w:rPr>
        <w:t>The number of leaves per plant showed a small direct negative effect (-0.054) but maintained a highly significant positive association with green forage yield (0.443), primarily due to favorable indirect effects via dry matter yield (0.529), crude protein yield (0.065), days to 50% flowering (0.009), and leaf breadth (0.005).</w:t>
      </w:r>
      <w:r w:rsidR="004E7E44">
        <w:rPr>
          <w:rFonts w:ascii="Arial" w:hAnsi="Arial" w:cs="Arial"/>
          <w:sz w:val="20"/>
          <w:szCs w:val="20"/>
        </w:rPr>
        <w:t xml:space="preserve"> </w:t>
      </w:r>
      <w:r w:rsidR="004E7E44" w:rsidRPr="004E7E44">
        <w:rPr>
          <w:rFonts w:ascii="Arial" w:hAnsi="Arial" w:cs="Arial"/>
          <w:sz w:val="20"/>
          <w:szCs w:val="20"/>
        </w:rPr>
        <w:t>Similarly, the number of internodes per tiller recorded a slight positive direct effect (0.065) and a weak, non-significant positive correlation with green forage yield (0.155), resulting from low positive indirect effects through dry matter yield (0.099), crude protein yield (0.031), number of leaves (0.016), and plant height (0.012).</w:t>
      </w:r>
    </w:p>
    <w:p w:rsidR="00A451F8" w:rsidRPr="00C018B3" w:rsidRDefault="004E7E44" w:rsidP="004E7E44">
      <w:pPr>
        <w:spacing w:line="480" w:lineRule="auto"/>
        <w:ind w:left="-5" w:right="43" w:firstLine="725"/>
        <w:rPr>
          <w:rFonts w:ascii="Arial" w:hAnsi="Arial" w:cs="Arial"/>
          <w:sz w:val="20"/>
          <w:szCs w:val="18"/>
        </w:rPr>
      </w:pPr>
      <w:r w:rsidRPr="004E7E44">
        <w:rPr>
          <w:rFonts w:ascii="Arial" w:hAnsi="Arial" w:cs="Arial"/>
          <w:sz w:val="20"/>
          <w:szCs w:val="18"/>
        </w:rPr>
        <w:t xml:space="preserve">Leaf length exhibited a negative direct effect (-0.195) on green forage yield; however, it showed a positive and highly significant correlation (0.454) with yield. This positive relationship was mainly due to its strong indirect effects through dry matter yield (0.464), followed by leaf breadth (0.171), crude protein yield (0.056), number of internodes (0.017), and leaf-to-stem ratio (0.009). Conversely, leaf breadth showed a strong positive direct effect (0.225) and a highly significant positive correlation (0.642) with green forage yield, primarily attributed to its substantial indirect effect via dry matter yield (0.581), along </w:t>
      </w:r>
      <w:r w:rsidRPr="004E7E44">
        <w:rPr>
          <w:rFonts w:ascii="Arial" w:hAnsi="Arial" w:cs="Arial"/>
          <w:sz w:val="20"/>
          <w:szCs w:val="18"/>
        </w:rPr>
        <w:lastRenderedPageBreak/>
        <w:t>with minor contributions from crude protein yield (0.064) and leaf-to-stem ratio (0.006).</w:t>
      </w:r>
      <w:r>
        <w:rPr>
          <w:rFonts w:ascii="Arial" w:hAnsi="Arial" w:cs="Arial"/>
          <w:sz w:val="20"/>
          <w:szCs w:val="18"/>
        </w:rPr>
        <w:t xml:space="preserve"> </w:t>
      </w:r>
      <w:r w:rsidRPr="004E7E44">
        <w:rPr>
          <w:rFonts w:ascii="Arial" w:hAnsi="Arial" w:cs="Arial"/>
          <w:sz w:val="20"/>
          <w:szCs w:val="18"/>
        </w:rPr>
        <w:t>The leaf-to-stem ratio recorded a negligible negative direct effect (-0.074) on green forage yield but maintained a positive, though non-significant, correlation (0.133) with it. This positive association was largely due to its indirect effects through dry matter yield (0.192), leaf length (0.023), number of internodes (0.011), and crude protein yield (0.008). Similarly, stem girth showed a negligible negative direct effect (-0.035) and a positive but non-significant correlation (0.147) with green forage yield, which could be explained by its positive indirect effects via dry matter yield (0.181), crude protein yield (0.037), leaf breadth (0.014), number of internodes (0.013), and days to 50% flowering (0.008).</w:t>
      </w:r>
      <w:r w:rsidR="00222711" w:rsidRPr="00C018B3">
        <w:rPr>
          <w:rFonts w:ascii="Arial" w:hAnsi="Arial" w:cs="Arial"/>
          <w:sz w:val="20"/>
          <w:szCs w:val="18"/>
        </w:rPr>
        <w:tab/>
      </w:r>
    </w:p>
    <w:p w:rsidR="009766ED" w:rsidRDefault="00011769" w:rsidP="006F13D8">
      <w:pPr>
        <w:spacing w:line="480" w:lineRule="auto"/>
        <w:ind w:left="-5" w:right="43" w:firstLine="725"/>
        <w:rPr>
          <w:rFonts w:ascii="Arial" w:hAnsi="Arial" w:cs="Arial"/>
          <w:sz w:val="20"/>
          <w:szCs w:val="18"/>
        </w:rPr>
      </w:pPr>
      <w:r w:rsidRPr="00011769">
        <w:rPr>
          <w:rFonts w:ascii="Arial" w:hAnsi="Arial" w:cs="Arial"/>
          <w:sz w:val="20"/>
          <w:szCs w:val="18"/>
        </w:rPr>
        <w:t>Dry matter exhibited a strong positive direct effect (0.896) and a highly significant positive correlation with green forage yield (0.945). This strong association was largely attributed to positive indirect effects mediated through leaf breadth (0.146), crude protein yield (0.101), days to 50% flowering (0.009), and number of internodes (0.007). Similarly, crude protein recorded a direct effect of 0.113 and showed a highly significant positive correlation with green forage yield (0.856). This correlation primarily resulted from substantial indirect effects via dry matter yield (0.799), followed by leaf breadth (0.128), number of internodes (0.018), and days to 50% flowering (0.002).</w:t>
      </w:r>
      <w:r w:rsidR="00222711" w:rsidRPr="00C018B3">
        <w:rPr>
          <w:rFonts w:ascii="Arial" w:hAnsi="Arial" w:cs="Arial"/>
          <w:sz w:val="20"/>
          <w:szCs w:val="18"/>
        </w:rPr>
        <w:tab/>
      </w:r>
      <w:r w:rsidR="00222711" w:rsidRPr="00C018B3">
        <w:rPr>
          <w:rFonts w:ascii="Arial" w:hAnsi="Arial" w:cs="Arial"/>
          <w:sz w:val="20"/>
          <w:szCs w:val="18"/>
        </w:rPr>
        <w:tab/>
      </w:r>
      <w:r w:rsidR="00A451F8" w:rsidRPr="00C018B3">
        <w:rPr>
          <w:rFonts w:ascii="Arial" w:hAnsi="Arial" w:cs="Arial"/>
          <w:sz w:val="20"/>
          <w:szCs w:val="18"/>
        </w:rPr>
        <w:tab/>
      </w:r>
    </w:p>
    <w:p w:rsidR="00222711" w:rsidRPr="00C018B3" w:rsidRDefault="00222711" w:rsidP="006F13D8">
      <w:pPr>
        <w:spacing w:line="480" w:lineRule="auto"/>
        <w:ind w:left="-5" w:right="43" w:firstLine="725"/>
        <w:rPr>
          <w:rFonts w:ascii="Arial" w:hAnsi="Arial" w:cs="Arial"/>
          <w:sz w:val="20"/>
          <w:szCs w:val="18"/>
        </w:rPr>
      </w:pPr>
      <w:r w:rsidRPr="00C018B3">
        <w:rPr>
          <w:rFonts w:ascii="Arial" w:hAnsi="Arial" w:cs="Arial"/>
          <w:sz w:val="20"/>
          <w:szCs w:val="18"/>
        </w:rPr>
        <w:t xml:space="preserve">Patel and </w:t>
      </w:r>
      <w:proofErr w:type="spellStart"/>
      <w:r w:rsidRPr="00C018B3">
        <w:rPr>
          <w:rFonts w:ascii="Arial" w:hAnsi="Arial" w:cs="Arial"/>
          <w:sz w:val="20"/>
          <w:szCs w:val="18"/>
        </w:rPr>
        <w:t>Jadhav</w:t>
      </w:r>
      <w:proofErr w:type="spellEnd"/>
      <w:r w:rsidRPr="00C018B3">
        <w:rPr>
          <w:rFonts w:ascii="Arial" w:hAnsi="Arial" w:cs="Arial"/>
          <w:sz w:val="20"/>
          <w:szCs w:val="18"/>
        </w:rPr>
        <w:t xml:space="preserve"> (1992) observed positive direct effect of leaf breadth on green fodder yield in pearl millet and </w:t>
      </w:r>
      <w:proofErr w:type="spellStart"/>
      <w:r w:rsidRPr="00C018B3">
        <w:rPr>
          <w:rFonts w:ascii="Arial" w:hAnsi="Arial" w:cs="Arial"/>
          <w:sz w:val="20"/>
          <w:szCs w:val="18"/>
        </w:rPr>
        <w:t>napier</w:t>
      </w:r>
      <w:proofErr w:type="spellEnd"/>
      <w:r w:rsidRPr="00C018B3">
        <w:rPr>
          <w:rFonts w:ascii="Arial" w:hAnsi="Arial" w:cs="Arial"/>
          <w:sz w:val="20"/>
          <w:szCs w:val="18"/>
        </w:rPr>
        <w:t xml:space="preserve"> hybrids</w:t>
      </w:r>
      <w:r w:rsidRPr="00C018B3">
        <w:rPr>
          <w:rFonts w:ascii="Arial" w:hAnsi="Arial" w:cs="Arial"/>
          <w:color w:val="auto"/>
          <w:sz w:val="20"/>
          <w:szCs w:val="18"/>
        </w:rPr>
        <w:t xml:space="preserve">; </w:t>
      </w:r>
      <w:proofErr w:type="spellStart"/>
      <w:r w:rsidRPr="00C018B3">
        <w:rPr>
          <w:rFonts w:ascii="Arial" w:hAnsi="Arial" w:cs="Arial"/>
          <w:color w:val="auto"/>
          <w:sz w:val="20"/>
          <w:szCs w:val="18"/>
        </w:rPr>
        <w:t>Sukanya</w:t>
      </w:r>
      <w:proofErr w:type="spellEnd"/>
      <w:r w:rsidRPr="00C018B3">
        <w:rPr>
          <w:rFonts w:ascii="Arial" w:hAnsi="Arial" w:cs="Arial"/>
          <w:i/>
          <w:sz w:val="20"/>
          <w:szCs w:val="18"/>
        </w:rPr>
        <w:t xml:space="preserve"> </w:t>
      </w:r>
      <w:r w:rsidRPr="00C018B3">
        <w:rPr>
          <w:rFonts w:ascii="Arial" w:hAnsi="Arial" w:cs="Arial"/>
          <w:i/>
          <w:iCs/>
          <w:sz w:val="20"/>
          <w:szCs w:val="18"/>
        </w:rPr>
        <w:t>et al.</w:t>
      </w:r>
      <w:r w:rsidRPr="00C018B3">
        <w:rPr>
          <w:rFonts w:ascii="Arial" w:hAnsi="Arial" w:cs="Arial"/>
          <w:sz w:val="20"/>
          <w:szCs w:val="18"/>
        </w:rPr>
        <w:t xml:space="preserve"> (1998) of number of internodes and leaf breadth in guinea grass; Patel (2002) of leaf breadth and days to 50 % flowering in </w:t>
      </w:r>
      <w:proofErr w:type="spellStart"/>
      <w:r w:rsidRPr="00C018B3">
        <w:rPr>
          <w:rFonts w:ascii="Arial" w:hAnsi="Arial" w:cs="Arial"/>
          <w:i/>
          <w:sz w:val="20"/>
          <w:szCs w:val="18"/>
        </w:rPr>
        <w:t>Cenchrus</w:t>
      </w:r>
      <w:proofErr w:type="spellEnd"/>
      <w:r w:rsidRPr="00C018B3">
        <w:rPr>
          <w:rFonts w:ascii="Arial" w:hAnsi="Arial" w:cs="Arial"/>
          <w:i/>
          <w:sz w:val="20"/>
          <w:szCs w:val="18"/>
        </w:rPr>
        <w:t xml:space="preserve"> </w:t>
      </w:r>
      <w:proofErr w:type="spellStart"/>
      <w:r w:rsidRPr="00C018B3">
        <w:rPr>
          <w:rFonts w:ascii="Arial" w:hAnsi="Arial" w:cs="Arial"/>
          <w:i/>
          <w:sz w:val="20"/>
          <w:szCs w:val="18"/>
        </w:rPr>
        <w:t>ciliaris</w:t>
      </w:r>
      <w:proofErr w:type="spellEnd"/>
      <w:r w:rsidRPr="00C018B3">
        <w:rPr>
          <w:rFonts w:ascii="Arial" w:hAnsi="Arial" w:cs="Arial"/>
          <w:sz w:val="20"/>
          <w:szCs w:val="18"/>
        </w:rPr>
        <w:t xml:space="preserve">; Gore </w:t>
      </w:r>
      <w:r w:rsidRPr="00C018B3">
        <w:rPr>
          <w:rFonts w:ascii="Arial" w:hAnsi="Arial" w:cs="Arial"/>
          <w:i/>
          <w:iCs/>
          <w:sz w:val="20"/>
          <w:szCs w:val="18"/>
        </w:rPr>
        <w:t>et al.</w:t>
      </w:r>
      <w:r w:rsidRPr="00C018B3">
        <w:rPr>
          <w:rFonts w:ascii="Arial" w:hAnsi="Arial" w:cs="Arial"/>
          <w:sz w:val="20"/>
          <w:szCs w:val="18"/>
        </w:rPr>
        <w:t xml:space="preserve"> (2016) of leaf breadth in marvel grass and </w:t>
      </w:r>
      <w:proofErr w:type="spellStart"/>
      <w:r w:rsidRPr="00C018B3">
        <w:rPr>
          <w:rFonts w:ascii="Arial" w:hAnsi="Arial" w:cs="Arial"/>
          <w:sz w:val="20"/>
          <w:szCs w:val="18"/>
        </w:rPr>
        <w:t>Sandya</w:t>
      </w:r>
      <w:proofErr w:type="spellEnd"/>
      <w:r w:rsidRPr="00C018B3">
        <w:rPr>
          <w:rFonts w:ascii="Arial" w:hAnsi="Arial" w:cs="Arial"/>
          <w:sz w:val="20"/>
          <w:szCs w:val="18"/>
        </w:rPr>
        <w:t xml:space="preserve"> </w:t>
      </w:r>
      <w:r w:rsidRPr="00C018B3">
        <w:rPr>
          <w:rFonts w:ascii="Arial" w:hAnsi="Arial" w:cs="Arial"/>
          <w:i/>
          <w:iCs/>
          <w:sz w:val="20"/>
          <w:szCs w:val="18"/>
        </w:rPr>
        <w:t>et al.</w:t>
      </w:r>
      <w:r w:rsidRPr="00C018B3">
        <w:rPr>
          <w:rFonts w:ascii="Arial" w:hAnsi="Arial" w:cs="Arial"/>
          <w:sz w:val="20"/>
          <w:szCs w:val="18"/>
        </w:rPr>
        <w:t xml:space="preserve"> (2019) in </w:t>
      </w:r>
      <w:proofErr w:type="spellStart"/>
      <w:r w:rsidRPr="00C018B3">
        <w:rPr>
          <w:rFonts w:ascii="Arial" w:hAnsi="Arial" w:cs="Arial"/>
          <w:sz w:val="20"/>
          <w:szCs w:val="18"/>
        </w:rPr>
        <w:t>sewan</w:t>
      </w:r>
      <w:proofErr w:type="spellEnd"/>
      <w:r w:rsidRPr="00C018B3">
        <w:rPr>
          <w:rFonts w:ascii="Arial" w:hAnsi="Arial" w:cs="Arial"/>
          <w:sz w:val="20"/>
          <w:szCs w:val="18"/>
        </w:rPr>
        <w:t xml:space="preserve"> grass of dry matter yield. These results were in conformity with those obtained in the present investigation. </w:t>
      </w:r>
    </w:p>
    <w:p w:rsidR="00222711" w:rsidRPr="00C018B3" w:rsidRDefault="009766ED" w:rsidP="006F13D8">
      <w:pPr>
        <w:spacing w:after="0" w:line="480" w:lineRule="auto"/>
        <w:ind w:left="-5" w:right="43"/>
        <w:rPr>
          <w:rFonts w:ascii="Arial" w:hAnsi="Arial" w:cs="Arial"/>
          <w:sz w:val="20"/>
          <w:szCs w:val="18"/>
        </w:rPr>
      </w:pPr>
      <w:r>
        <w:rPr>
          <w:rFonts w:ascii="Arial" w:hAnsi="Arial" w:cs="Arial"/>
          <w:sz w:val="20"/>
          <w:szCs w:val="18"/>
        </w:rPr>
        <w:t xml:space="preserve">  </w:t>
      </w:r>
      <w:r>
        <w:rPr>
          <w:rFonts w:ascii="Arial" w:hAnsi="Arial" w:cs="Arial"/>
          <w:sz w:val="20"/>
          <w:szCs w:val="18"/>
        </w:rPr>
        <w:tab/>
      </w:r>
      <w:r w:rsidR="00222711" w:rsidRPr="00C018B3">
        <w:rPr>
          <w:rFonts w:ascii="Arial" w:hAnsi="Arial" w:cs="Arial"/>
          <w:sz w:val="20"/>
          <w:szCs w:val="18"/>
        </w:rPr>
        <w:t xml:space="preserve">Mishra </w:t>
      </w:r>
      <w:r w:rsidR="00222711" w:rsidRPr="00C018B3">
        <w:rPr>
          <w:rFonts w:ascii="Arial" w:hAnsi="Arial" w:cs="Arial"/>
          <w:i/>
          <w:sz w:val="20"/>
          <w:szCs w:val="18"/>
        </w:rPr>
        <w:t xml:space="preserve">et al. </w:t>
      </w:r>
      <w:r w:rsidR="00222711" w:rsidRPr="00C018B3">
        <w:rPr>
          <w:rFonts w:ascii="Arial" w:hAnsi="Arial" w:cs="Arial"/>
          <w:sz w:val="20"/>
          <w:szCs w:val="18"/>
        </w:rPr>
        <w:t xml:space="preserve">(1995) reported high direct effects of number of leaves on green fodder yield in marvel grass; Sukanya (1998) and Bhosale </w:t>
      </w:r>
      <w:r w:rsidR="00222711" w:rsidRPr="00C018B3">
        <w:rPr>
          <w:rFonts w:ascii="Arial" w:hAnsi="Arial" w:cs="Arial"/>
          <w:i/>
          <w:iCs/>
          <w:sz w:val="20"/>
          <w:szCs w:val="18"/>
        </w:rPr>
        <w:t>et al.</w:t>
      </w:r>
      <w:r w:rsidR="00222711" w:rsidRPr="00C018B3">
        <w:rPr>
          <w:rFonts w:ascii="Arial" w:hAnsi="Arial" w:cs="Arial"/>
          <w:sz w:val="20"/>
          <w:szCs w:val="18"/>
        </w:rPr>
        <w:t xml:space="preserve"> (2021) of plant height and leaf length in </w:t>
      </w:r>
      <w:proofErr w:type="spellStart"/>
      <w:r w:rsidR="00222711" w:rsidRPr="00C018B3">
        <w:rPr>
          <w:rFonts w:ascii="Arial" w:hAnsi="Arial" w:cs="Arial"/>
          <w:i/>
          <w:sz w:val="20"/>
          <w:szCs w:val="18"/>
        </w:rPr>
        <w:t>Cenchrus</w:t>
      </w:r>
      <w:proofErr w:type="spellEnd"/>
      <w:r w:rsidR="00222711" w:rsidRPr="00C018B3">
        <w:rPr>
          <w:rFonts w:ascii="Arial" w:hAnsi="Arial" w:cs="Arial"/>
          <w:i/>
          <w:sz w:val="20"/>
          <w:szCs w:val="18"/>
        </w:rPr>
        <w:t xml:space="preserve"> </w:t>
      </w:r>
      <w:proofErr w:type="spellStart"/>
      <w:r w:rsidR="00222711" w:rsidRPr="00C018B3">
        <w:rPr>
          <w:rFonts w:ascii="Arial" w:hAnsi="Arial" w:cs="Arial"/>
          <w:i/>
          <w:sz w:val="20"/>
          <w:szCs w:val="18"/>
        </w:rPr>
        <w:t>ciliaris</w:t>
      </w:r>
      <w:proofErr w:type="spellEnd"/>
      <w:r w:rsidR="00222711" w:rsidRPr="00C018B3">
        <w:rPr>
          <w:rFonts w:ascii="Arial" w:hAnsi="Arial" w:cs="Arial"/>
          <w:sz w:val="20"/>
          <w:szCs w:val="18"/>
        </w:rPr>
        <w:t xml:space="preserve">. These results were in contrast to those obtained in the present investigation. </w:t>
      </w:r>
    </w:p>
    <w:p w:rsidR="00DE6884" w:rsidRDefault="00DE6884" w:rsidP="00DE6884">
      <w:pPr>
        <w:spacing w:after="0" w:line="360" w:lineRule="auto"/>
        <w:ind w:left="-5" w:right="43"/>
        <w:sectPr w:rsidR="00DE6884" w:rsidSect="00FB087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rsidR="00DE6884" w:rsidRPr="001E583B" w:rsidRDefault="00DE6884" w:rsidP="00DE6884">
      <w:pPr>
        <w:pStyle w:val="Heading7"/>
        <w:spacing w:line="240" w:lineRule="auto"/>
        <w:ind w:left="1440" w:hanging="1440"/>
        <w:rPr>
          <w:rFonts w:ascii="Times New Roman" w:hAnsi="Times New Roman" w:cs="Times New Roman"/>
          <w:b/>
          <w:bCs/>
          <w:i w:val="0"/>
          <w:iCs w:val="0"/>
          <w:sz w:val="20"/>
          <w:szCs w:val="20"/>
        </w:rPr>
      </w:pPr>
      <w:r w:rsidRPr="001E583B">
        <w:rPr>
          <w:rFonts w:ascii="Times New Roman" w:hAnsi="Times New Roman" w:cs="Times New Roman"/>
          <w:b/>
          <w:bCs/>
          <w:i w:val="0"/>
          <w:iCs w:val="0"/>
          <w:sz w:val="20"/>
          <w:szCs w:val="20"/>
        </w:rPr>
        <w:lastRenderedPageBreak/>
        <w:t>Table 2.</w:t>
      </w:r>
      <w:r w:rsidRPr="001E583B">
        <w:rPr>
          <w:rFonts w:ascii="Times New Roman" w:hAnsi="Times New Roman" w:cs="Times New Roman"/>
          <w:b/>
          <w:bCs/>
          <w:i w:val="0"/>
          <w:iCs w:val="0"/>
          <w:sz w:val="20"/>
          <w:szCs w:val="20"/>
        </w:rPr>
        <w:tab/>
      </w:r>
      <w:r w:rsidRPr="00011409">
        <w:rPr>
          <w:rFonts w:ascii="Times New Roman" w:hAnsi="Times New Roman" w:cs="Times New Roman"/>
          <w:b/>
          <w:bCs/>
          <w:i w:val="0"/>
          <w:iCs w:val="0"/>
          <w:color w:val="000000" w:themeColor="text1"/>
          <w:sz w:val="20"/>
          <w:szCs w:val="20"/>
        </w:rPr>
        <w:t xml:space="preserve">Estimates of genotypic (above diagonal) and phenotypic correlation coefficients (below diagonal) of yield </w:t>
      </w:r>
      <w:proofErr w:type="gramStart"/>
      <w:r w:rsidRPr="00011409">
        <w:rPr>
          <w:rFonts w:ascii="Times New Roman" w:hAnsi="Times New Roman" w:cs="Times New Roman"/>
          <w:b/>
          <w:bCs/>
          <w:i w:val="0"/>
          <w:iCs w:val="0"/>
          <w:color w:val="000000" w:themeColor="text1"/>
          <w:sz w:val="20"/>
          <w:szCs w:val="20"/>
        </w:rPr>
        <w:t>contributing  characters</w:t>
      </w:r>
      <w:proofErr w:type="gramEnd"/>
      <w:r w:rsidRPr="00011409">
        <w:rPr>
          <w:rFonts w:ascii="Times New Roman" w:hAnsi="Times New Roman" w:cs="Times New Roman"/>
          <w:b/>
          <w:bCs/>
          <w:i w:val="0"/>
          <w:iCs w:val="0"/>
          <w:color w:val="000000" w:themeColor="text1"/>
          <w:sz w:val="20"/>
          <w:szCs w:val="20"/>
        </w:rPr>
        <w:t xml:space="preserve"> with green forage yield in twenty seven </w:t>
      </w:r>
      <w:proofErr w:type="spellStart"/>
      <w:r w:rsidRPr="00011409">
        <w:rPr>
          <w:rFonts w:ascii="Times New Roman" w:hAnsi="Times New Roman" w:cs="Times New Roman"/>
          <w:b/>
          <w:bCs/>
          <w:color w:val="000000" w:themeColor="text1"/>
          <w:sz w:val="20"/>
          <w:szCs w:val="20"/>
        </w:rPr>
        <w:t>Cenchrus</w:t>
      </w:r>
      <w:proofErr w:type="spellEnd"/>
      <w:r w:rsidRPr="00011409">
        <w:rPr>
          <w:rFonts w:ascii="Times New Roman" w:hAnsi="Times New Roman" w:cs="Times New Roman"/>
          <w:b/>
          <w:bCs/>
          <w:color w:val="000000" w:themeColor="text1"/>
          <w:sz w:val="20"/>
          <w:szCs w:val="20"/>
        </w:rPr>
        <w:t xml:space="preserve"> </w:t>
      </w:r>
      <w:proofErr w:type="spellStart"/>
      <w:r w:rsidRPr="00011409">
        <w:rPr>
          <w:rFonts w:ascii="Times New Roman" w:hAnsi="Times New Roman" w:cs="Times New Roman"/>
          <w:b/>
          <w:bCs/>
          <w:color w:val="000000" w:themeColor="text1"/>
          <w:sz w:val="20"/>
          <w:szCs w:val="20"/>
        </w:rPr>
        <w:t>setigerus</w:t>
      </w:r>
      <w:proofErr w:type="spellEnd"/>
      <w:r w:rsidRPr="00011409">
        <w:rPr>
          <w:rFonts w:ascii="Times New Roman" w:hAnsi="Times New Roman" w:cs="Times New Roman"/>
          <w:b/>
          <w:bCs/>
          <w:i w:val="0"/>
          <w:iCs w:val="0"/>
          <w:color w:val="000000" w:themeColor="text1"/>
          <w:sz w:val="20"/>
          <w:szCs w:val="20"/>
        </w:rPr>
        <w:t xml:space="preserve"> genotypes</w:t>
      </w:r>
      <w:r w:rsidRPr="001E583B">
        <w:rPr>
          <w:rFonts w:ascii="Times New Roman" w:hAnsi="Times New Roman" w:cs="Times New Roman"/>
          <w:b/>
          <w:bCs/>
          <w:i w:val="0"/>
          <w:iCs w:val="0"/>
          <w:sz w:val="20"/>
          <w:szCs w:val="20"/>
        </w:rPr>
        <w:t xml:space="preserve"> </w:t>
      </w:r>
    </w:p>
    <w:p w:rsidR="00DE6884" w:rsidRPr="001E583B" w:rsidRDefault="00DE6884" w:rsidP="00DE6884">
      <w:pPr>
        <w:spacing w:line="240" w:lineRule="auto"/>
        <w:rPr>
          <w:sz w:val="20"/>
          <w:szCs w:val="20"/>
          <w:lang w:val="en-IN"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1024"/>
        <w:gridCol w:w="1024"/>
        <w:gridCol w:w="1025"/>
        <w:gridCol w:w="1024"/>
        <w:gridCol w:w="1024"/>
        <w:gridCol w:w="1025"/>
        <w:gridCol w:w="1024"/>
        <w:gridCol w:w="1024"/>
        <w:gridCol w:w="1025"/>
        <w:gridCol w:w="1024"/>
        <w:gridCol w:w="1025"/>
      </w:tblGrid>
      <w:tr w:rsidR="00DE6884" w:rsidRPr="001E583B" w:rsidTr="00FA1FD1">
        <w:tc>
          <w:tcPr>
            <w:tcW w:w="1908" w:type="dxa"/>
          </w:tcPr>
          <w:p w:rsidR="00DE6884" w:rsidRPr="001E583B" w:rsidRDefault="00DE6884" w:rsidP="00FA1FD1">
            <w:pPr>
              <w:tabs>
                <w:tab w:val="center" w:pos="3486"/>
                <w:tab w:val="center" w:pos="4757"/>
                <w:tab w:val="center" w:pos="5837"/>
                <w:tab w:val="center" w:pos="7043"/>
                <w:tab w:val="center" w:pos="8283"/>
                <w:tab w:val="center" w:pos="9478"/>
                <w:tab w:val="center" w:pos="10538"/>
                <w:tab w:val="center" w:pos="11483"/>
                <w:tab w:val="center" w:pos="12519"/>
                <w:tab w:val="center" w:pos="13650"/>
                <w:tab w:val="center" w:pos="14720"/>
              </w:tabs>
              <w:spacing w:after="0" w:line="240" w:lineRule="auto"/>
              <w:ind w:left="-72" w:right="-72" w:firstLine="0"/>
              <w:rPr>
                <w:b/>
                <w:bCs/>
                <w:sz w:val="20"/>
                <w:szCs w:val="20"/>
                <w:vertAlign w:val="superscript"/>
              </w:rPr>
            </w:pPr>
            <w:r w:rsidRPr="001E583B">
              <w:rPr>
                <w:b/>
                <w:bCs/>
                <w:sz w:val="20"/>
                <w:szCs w:val="20"/>
                <w:vertAlign w:val="superscript"/>
              </w:rPr>
              <w:t xml:space="preserve">Characters </w:t>
            </w:r>
          </w:p>
        </w:tc>
        <w:tc>
          <w:tcPr>
            <w:tcW w:w="1024" w:type="dxa"/>
          </w:tcPr>
          <w:p w:rsidR="00DE6884" w:rsidRPr="001E583B" w:rsidRDefault="00DE6884" w:rsidP="00FA1FD1">
            <w:pPr>
              <w:spacing w:after="0" w:line="240" w:lineRule="auto"/>
              <w:ind w:left="-72" w:right="-72" w:firstLine="0"/>
              <w:jc w:val="center"/>
              <w:rPr>
                <w:b/>
                <w:bCs/>
                <w:sz w:val="20"/>
                <w:szCs w:val="20"/>
              </w:rPr>
            </w:pPr>
            <w:r w:rsidRPr="001E583B">
              <w:rPr>
                <w:b/>
                <w:bCs/>
                <w:sz w:val="20"/>
                <w:szCs w:val="20"/>
              </w:rPr>
              <w:t xml:space="preserve">Days to 50 % flowering </w:t>
            </w:r>
          </w:p>
        </w:tc>
        <w:tc>
          <w:tcPr>
            <w:tcW w:w="1024" w:type="dxa"/>
          </w:tcPr>
          <w:p w:rsidR="00DE6884" w:rsidRPr="001E583B" w:rsidRDefault="00DE6884" w:rsidP="00FA1FD1">
            <w:pPr>
              <w:spacing w:after="0" w:line="240" w:lineRule="auto"/>
              <w:ind w:left="-72" w:right="-72" w:firstLine="0"/>
              <w:jc w:val="center"/>
              <w:rPr>
                <w:b/>
                <w:bCs/>
                <w:sz w:val="20"/>
                <w:szCs w:val="20"/>
              </w:rPr>
            </w:pPr>
            <w:r w:rsidRPr="001E583B">
              <w:rPr>
                <w:b/>
                <w:bCs/>
                <w:sz w:val="20"/>
                <w:szCs w:val="20"/>
              </w:rPr>
              <w:t xml:space="preserve">Plant height </w:t>
            </w:r>
          </w:p>
          <w:p w:rsidR="00DE6884" w:rsidRPr="001E583B" w:rsidRDefault="00DE6884" w:rsidP="00FA1FD1">
            <w:pPr>
              <w:spacing w:after="0" w:line="240" w:lineRule="auto"/>
              <w:ind w:left="-72" w:right="-72" w:firstLine="0"/>
              <w:jc w:val="center"/>
              <w:rPr>
                <w:b/>
                <w:bCs/>
                <w:sz w:val="20"/>
                <w:szCs w:val="20"/>
              </w:rPr>
            </w:pPr>
            <w:r w:rsidRPr="001E583B">
              <w:rPr>
                <w:b/>
                <w:bCs/>
                <w:sz w:val="20"/>
                <w:szCs w:val="20"/>
              </w:rPr>
              <w:t xml:space="preserve">(cm) </w:t>
            </w:r>
          </w:p>
        </w:tc>
        <w:tc>
          <w:tcPr>
            <w:tcW w:w="1025" w:type="dxa"/>
          </w:tcPr>
          <w:p w:rsidR="00DE6884" w:rsidRPr="001E583B" w:rsidRDefault="00DE6884" w:rsidP="00FA1FD1">
            <w:pPr>
              <w:spacing w:after="0" w:line="240" w:lineRule="auto"/>
              <w:ind w:left="-72" w:right="-72" w:firstLine="0"/>
              <w:jc w:val="center"/>
              <w:rPr>
                <w:b/>
                <w:bCs/>
                <w:sz w:val="20"/>
                <w:szCs w:val="20"/>
              </w:rPr>
            </w:pPr>
            <w:r w:rsidRPr="001E583B">
              <w:rPr>
                <w:b/>
                <w:bCs/>
                <w:sz w:val="20"/>
                <w:szCs w:val="20"/>
              </w:rPr>
              <w:t xml:space="preserve">No. of leaves/ plant </w:t>
            </w:r>
          </w:p>
        </w:tc>
        <w:tc>
          <w:tcPr>
            <w:tcW w:w="1024" w:type="dxa"/>
          </w:tcPr>
          <w:p w:rsidR="00DE6884" w:rsidRPr="001E583B" w:rsidRDefault="00DE6884" w:rsidP="00FA1FD1">
            <w:pPr>
              <w:spacing w:after="0" w:line="240" w:lineRule="auto"/>
              <w:ind w:left="-72" w:right="-72" w:firstLine="0"/>
              <w:jc w:val="center"/>
              <w:rPr>
                <w:b/>
                <w:bCs/>
                <w:sz w:val="20"/>
                <w:szCs w:val="20"/>
              </w:rPr>
            </w:pPr>
            <w:r w:rsidRPr="001E583B">
              <w:rPr>
                <w:b/>
                <w:bCs/>
                <w:sz w:val="20"/>
                <w:szCs w:val="20"/>
              </w:rPr>
              <w:t xml:space="preserve">No. of internodes/ plant </w:t>
            </w:r>
          </w:p>
        </w:tc>
        <w:tc>
          <w:tcPr>
            <w:tcW w:w="1024" w:type="dxa"/>
          </w:tcPr>
          <w:p w:rsidR="00DE6884" w:rsidRPr="001E583B" w:rsidRDefault="00DE6884" w:rsidP="00FA1FD1">
            <w:pPr>
              <w:spacing w:after="0" w:line="240" w:lineRule="auto"/>
              <w:ind w:left="-72" w:right="-72" w:firstLine="0"/>
              <w:jc w:val="left"/>
              <w:rPr>
                <w:b/>
                <w:bCs/>
                <w:sz w:val="20"/>
                <w:szCs w:val="20"/>
              </w:rPr>
            </w:pPr>
            <w:r w:rsidRPr="001E583B">
              <w:rPr>
                <w:b/>
                <w:bCs/>
                <w:sz w:val="20"/>
                <w:szCs w:val="20"/>
              </w:rPr>
              <w:t xml:space="preserve">Leaf length (cm) </w:t>
            </w:r>
          </w:p>
        </w:tc>
        <w:tc>
          <w:tcPr>
            <w:tcW w:w="1025" w:type="dxa"/>
          </w:tcPr>
          <w:p w:rsidR="00DE6884" w:rsidRPr="001E583B" w:rsidRDefault="00DE6884" w:rsidP="00FA1FD1">
            <w:pPr>
              <w:spacing w:after="0" w:line="240" w:lineRule="auto"/>
              <w:ind w:left="-72" w:right="-72" w:firstLine="0"/>
              <w:jc w:val="center"/>
              <w:rPr>
                <w:b/>
                <w:bCs/>
                <w:sz w:val="20"/>
                <w:szCs w:val="20"/>
              </w:rPr>
            </w:pPr>
            <w:r w:rsidRPr="001E583B">
              <w:rPr>
                <w:b/>
                <w:bCs/>
                <w:sz w:val="20"/>
                <w:szCs w:val="20"/>
              </w:rPr>
              <w:t xml:space="preserve">Leaf breadth </w:t>
            </w:r>
          </w:p>
          <w:p w:rsidR="00DE6884" w:rsidRPr="001E583B" w:rsidRDefault="00DE6884" w:rsidP="00FA1FD1">
            <w:pPr>
              <w:spacing w:after="0" w:line="240" w:lineRule="auto"/>
              <w:ind w:left="-72" w:right="-72" w:firstLine="0"/>
              <w:jc w:val="center"/>
              <w:rPr>
                <w:b/>
                <w:bCs/>
                <w:sz w:val="20"/>
                <w:szCs w:val="20"/>
              </w:rPr>
            </w:pPr>
            <w:r w:rsidRPr="001E583B">
              <w:rPr>
                <w:b/>
                <w:bCs/>
                <w:sz w:val="20"/>
                <w:szCs w:val="20"/>
              </w:rPr>
              <w:t xml:space="preserve">(cm) </w:t>
            </w:r>
          </w:p>
        </w:tc>
        <w:tc>
          <w:tcPr>
            <w:tcW w:w="1024" w:type="dxa"/>
          </w:tcPr>
          <w:p w:rsidR="00DE6884" w:rsidRPr="001E583B" w:rsidRDefault="00DE6884" w:rsidP="00FA1FD1">
            <w:pPr>
              <w:spacing w:after="0" w:line="240" w:lineRule="auto"/>
              <w:ind w:left="-72" w:right="-72" w:firstLine="0"/>
              <w:jc w:val="center"/>
              <w:rPr>
                <w:b/>
                <w:bCs/>
                <w:sz w:val="20"/>
                <w:szCs w:val="20"/>
              </w:rPr>
            </w:pPr>
            <w:r w:rsidRPr="001E583B">
              <w:rPr>
                <w:b/>
                <w:bCs/>
                <w:sz w:val="20"/>
                <w:szCs w:val="20"/>
              </w:rPr>
              <w:t xml:space="preserve">Leaf : stem ratio </w:t>
            </w:r>
          </w:p>
        </w:tc>
        <w:tc>
          <w:tcPr>
            <w:tcW w:w="1024" w:type="dxa"/>
          </w:tcPr>
          <w:p w:rsidR="00DE6884" w:rsidRPr="001E583B" w:rsidRDefault="00DE6884" w:rsidP="00FA1FD1">
            <w:pPr>
              <w:spacing w:after="0" w:line="240" w:lineRule="auto"/>
              <w:ind w:left="-72" w:right="-72" w:firstLine="0"/>
              <w:jc w:val="center"/>
              <w:rPr>
                <w:b/>
                <w:bCs/>
                <w:sz w:val="20"/>
                <w:szCs w:val="20"/>
              </w:rPr>
            </w:pPr>
            <w:r w:rsidRPr="001E583B">
              <w:rPr>
                <w:b/>
                <w:bCs/>
                <w:sz w:val="20"/>
                <w:szCs w:val="20"/>
              </w:rPr>
              <w:t xml:space="preserve">Stem girth (cm) </w:t>
            </w:r>
          </w:p>
        </w:tc>
        <w:tc>
          <w:tcPr>
            <w:tcW w:w="1025" w:type="dxa"/>
          </w:tcPr>
          <w:p w:rsidR="00DE6884" w:rsidRPr="001E583B" w:rsidRDefault="00DE6884" w:rsidP="00FA1FD1">
            <w:pPr>
              <w:spacing w:after="0" w:line="240" w:lineRule="auto"/>
              <w:ind w:left="-72" w:right="-72" w:firstLine="0"/>
              <w:jc w:val="center"/>
              <w:rPr>
                <w:b/>
                <w:bCs/>
                <w:sz w:val="20"/>
                <w:szCs w:val="20"/>
              </w:rPr>
            </w:pPr>
            <w:r w:rsidRPr="001E583B">
              <w:rPr>
                <w:b/>
                <w:bCs/>
                <w:sz w:val="20"/>
                <w:szCs w:val="20"/>
              </w:rPr>
              <w:t xml:space="preserve">Dry matter </w:t>
            </w:r>
          </w:p>
          <w:p w:rsidR="00DE6884" w:rsidRPr="001E583B" w:rsidRDefault="00DE6884" w:rsidP="00FA1FD1">
            <w:pPr>
              <w:spacing w:after="0" w:line="240" w:lineRule="auto"/>
              <w:ind w:left="-72" w:right="-72" w:firstLine="0"/>
              <w:jc w:val="center"/>
              <w:rPr>
                <w:b/>
                <w:bCs/>
                <w:sz w:val="20"/>
                <w:szCs w:val="20"/>
              </w:rPr>
            </w:pPr>
            <w:r w:rsidRPr="001E583B">
              <w:rPr>
                <w:b/>
                <w:bCs/>
                <w:sz w:val="20"/>
                <w:szCs w:val="20"/>
              </w:rPr>
              <w:t xml:space="preserve">Yield / plant (g) </w:t>
            </w:r>
          </w:p>
        </w:tc>
        <w:tc>
          <w:tcPr>
            <w:tcW w:w="1024" w:type="dxa"/>
          </w:tcPr>
          <w:p w:rsidR="00DE6884" w:rsidRPr="001E583B" w:rsidRDefault="00DE6884" w:rsidP="00FA1FD1">
            <w:pPr>
              <w:spacing w:after="0" w:line="240" w:lineRule="auto"/>
              <w:ind w:left="-72" w:right="-72" w:firstLine="0"/>
              <w:jc w:val="center"/>
              <w:rPr>
                <w:b/>
                <w:bCs/>
                <w:sz w:val="20"/>
                <w:szCs w:val="20"/>
              </w:rPr>
            </w:pPr>
            <w:r w:rsidRPr="001E583B">
              <w:rPr>
                <w:b/>
                <w:bCs/>
                <w:sz w:val="20"/>
                <w:szCs w:val="20"/>
              </w:rPr>
              <w:t xml:space="preserve">Crude </w:t>
            </w:r>
          </w:p>
          <w:p w:rsidR="00DE6884" w:rsidRPr="001E583B" w:rsidRDefault="00DE6884" w:rsidP="00FA1FD1">
            <w:pPr>
              <w:spacing w:after="0" w:line="240" w:lineRule="auto"/>
              <w:ind w:left="-72" w:right="-72" w:firstLine="0"/>
              <w:jc w:val="center"/>
              <w:rPr>
                <w:b/>
                <w:bCs/>
                <w:sz w:val="20"/>
                <w:szCs w:val="20"/>
              </w:rPr>
            </w:pPr>
            <w:r w:rsidRPr="001E583B">
              <w:rPr>
                <w:b/>
                <w:bCs/>
                <w:sz w:val="20"/>
                <w:szCs w:val="20"/>
              </w:rPr>
              <w:t xml:space="preserve">protein yield / plant (g) </w:t>
            </w:r>
          </w:p>
        </w:tc>
        <w:tc>
          <w:tcPr>
            <w:tcW w:w="1025" w:type="dxa"/>
          </w:tcPr>
          <w:p w:rsidR="00DE6884" w:rsidRPr="001E583B" w:rsidRDefault="00DE6884" w:rsidP="00FA1FD1">
            <w:pPr>
              <w:spacing w:after="0" w:line="240" w:lineRule="auto"/>
              <w:ind w:left="-72" w:right="-72" w:firstLine="0"/>
              <w:jc w:val="center"/>
              <w:rPr>
                <w:b/>
                <w:bCs/>
                <w:sz w:val="20"/>
                <w:szCs w:val="20"/>
              </w:rPr>
            </w:pPr>
            <w:r w:rsidRPr="001E583B">
              <w:rPr>
                <w:b/>
                <w:bCs/>
                <w:sz w:val="20"/>
                <w:szCs w:val="20"/>
              </w:rPr>
              <w:t xml:space="preserve">Green forage yield / plant (g) </w:t>
            </w:r>
          </w:p>
        </w:tc>
      </w:tr>
      <w:tr w:rsidR="00DE6884" w:rsidRPr="001E583B" w:rsidTr="00FA1FD1">
        <w:tc>
          <w:tcPr>
            <w:tcW w:w="1908" w:type="dxa"/>
          </w:tcPr>
          <w:p w:rsidR="00DE6884" w:rsidRPr="001E583B" w:rsidRDefault="00DE6884" w:rsidP="00FA1FD1">
            <w:pPr>
              <w:spacing w:after="0" w:line="240" w:lineRule="auto"/>
              <w:ind w:left="0" w:right="0" w:firstLine="0"/>
              <w:jc w:val="left"/>
              <w:rPr>
                <w:sz w:val="20"/>
                <w:szCs w:val="20"/>
              </w:rPr>
            </w:pPr>
            <w:r w:rsidRPr="001E583B">
              <w:rPr>
                <w:sz w:val="20"/>
                <w:szCs w:val="20"/>
              </w:rPr>
              <w:t xml:space="preserve">Days to 50 % flowering </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1.000</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0.090</w:t>
            </w:r>
          </w:p>
        </w:tc>
        <w:tc>
          <w:tcPr>
            <w:tcW w:w="1025" w:type="dxa"/>
          </w:tcPr>
          <w:p w:rsidR="00DE6884" w:rsidRPr="001E583B" w:rsidRDefault="00DE6884" w:rsidP="00FA1FD1">
            <w:pPr>
              <w:spacing w:after="0" w:line="360" w:lineRule="auto"/>
              <w:ind w:left="-72" w:right="-72" w:firstLine="0"/>
              <w:jc w:val="center"/>
              <w:rPr>
                <w:sz w:val="20"/>
                <w:szCs w:val="20"/>
              </w:rPr>
            </w:pPr>
            <w:r w:rsidRPr="001E583B">
              <w:rPr>
                <w:sz w:val="20"/>
                <w:szCs w:val="20"/>
              </w:rPr>
              <w:t>0.152</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0.043</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-0.068</w:t>
            </w:r>
          </w:p>
        </w:tc>
        <w:tc>
          <w:tcPr>
            <w:tcW w:w="1025" w:type="dxa"/>
          </w:tcPr>
          <w:p w:rsidR="00DE6884" w:rsidRPr="001E583B" w:rsidRDefault="00DE6884" w:rsidP="00FA1FD1">
            <w:pPr>
              <w:spacing w:after="0" w:line="360" w:lineRule="auto"/>
              <w:ind w:left="-72" w:right="-72" w:firstLine="0"/>
              <w:jc w:val="center"/>
              <w:rPr>
                <w:sz w:val="20"/>
                <w:szCs w:val="20"/>
              </w:rPr>
            </w:pPr>
            <w:r w:rsidRPr="001E583B">
              <w:rPr>
                <w:sz w:val="20"/>
                <w:szCs w:val="20"/>
              </w:rPr>
              <w:t>-0.094</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-0.013</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0.131</w:t>
            </w:r>
          </w:p>
        </w:tc>
        <w:tc>
          <w:tcPr>
            <w:tcW w:w="1025" w:type="dxa"/>
          </w:tcPr>
          <w:p w:rsidR="00DE6884" w:rsidRPr="001E583B" w:rsidRDefault="00DE6884" w:rsidP="00FA1FD1">
            <w:pPr>
              <w:spacing w:after="0" w:line="360" w:lineRule="auto"/>
              <w:ind w:left="-72" w:right="-72" w:firstLine="0"/>
              <w:jc w:val="center"/>
              <w:rPr>
                <w:sz w:val="20"/>
                <w:szCs w:val="20"/>
              </w:rPr>
            </w:pPr>
            <w:r w:rsidRPr="001E583B">
              <w:rPr>
                <w:sz w:val="20"/>
                <w:szCs w:val="20"/>
              </w:rPr>
              <w:t>0.149</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0.034</w:t>
            </w:r>
          </w:p>
        </w:tc>
        <w:tc>
          <w:tcPr>
            <w:tcW w:w="1025" w:type="dxa"/>
          </w:tcPr>
          <w:p w:rsidR="00DE6884" w:rsidRPr="001E583B" w:rsidRDefault="00DE6884" w:rsidP="00FA1FD1">
            <w:pPr>
              <w:spacing w:after="0" w:line="360" w:lineRule="auto"/>
              <w:ind w:left="-72" w:right="-72" w:firstLine="0"/>
              <w:jc w:val="center"/>
              <w:rPr>
                <w:sz w:val="20"/>
                <w:szCs w:val="20"/>
              </w:rPr>
            </w:pPr>
            <w:r w:rsidRPr="001E583B">
              <w:rPr>
                <w:sz w:val="20"/>
                <w:szCs w:val="20"/>
              </w:rPr>
              <w:t>0.168</w:t>
            </w:r>
          </w:p>
        </w:tc>
      </w:tr>
      <w:tr w:rsidR="00DE6884" w:rsidRPr="001E583B" w:rsidTr="00FA1FD1">
        <w:tc>
          <w:tcPr>
            <w:tcW w:w="1908" w:type="dxa"/>
          </w:tcPr>
          <w:p w:rsidR="00DE6884" w:rsidRPr="001E583B" w:rsidRDefault="00DE6884" w:rsidP="00FA1FD1">
            <w:pPr>
              <w:spacing w:after="0" w:line="240" w:lineRule="auto"/>
              <w:ind w:left="0" w:right="0" w:firstLine="0"/>
              <w:jc w:val="left"/>
              <w:rPr>
                <w:sz w:val="20"/>
                <w:szCs w:val="20"/>
              </w:rPr>
            </w:pPr>
            <w:r w:rsidRPr="001E583B">
              <w:rPr>
                <w:sz w:val="20"/>
                <w:szCs w:val="20"/>
              </w:rPr>
              <w:t xml:space="preserve">Plant height (cm) </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0.102</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1.000</w:t>
            </w:r>
          </w:p>
        </w:tc>
        <w:tc>
          <w:tcPr>
            <w:tcW w:w="1025" w:type="dxa"/>
          </w:tcPr>
          <w:p w:rsidR="00DE6884" w:rsidRPr="001E583B" w:rsidRDefault="00DE6884" w:rsidP="00FA1FD1">
            <w:pPr>
              <w:spacing w:after="0" w:line="360" w:lineRule="auto"/>
              <w:ind w:left="-72" w:right="-72" w:firstLine="0"/>
              <w:jc w:val="center"/>
              <w:rPr>
                <w:sz w:val="20"/>
                <w:szCs w:val="20"/>
              </w:rPr>
            </w:pPr>
            <w:r w:rsidRPr="001E583B">
              <w:rPr>
                <w:sz w:val="20"/>
                <w:szCs w:val="20"/>
              </w:rPr>
              <w:t>0.563**</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-0.109</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0.496</w:t>
            </w:r>
          </w:p>
        </w:tc>
        <w:tc>
          <w:tcPr>
            <w:tcW w:w="1025" w:type="dxa"/>
          </w:tcPr>
          <w:p w:rsidR="00DE6884" w:rsidRPr="001E583B" w:rsidRDefault="00DE6884" w:rsidP="00FA1FD1">
            <w:pPr>
              <w:spacing w:after="0" w:line="360" w:lineRule="auto"/>
              <w:ind w:left="-72" w:right="-72" w:firstLine="0"/>
              <w:jc w:val="center"/>
              <w:rPr>
                <w:sz w:val="20"/>
                <w:szCs w:val="20"/>
              </w:rPr>
            </w:pPr>
            <w:r w:rsidRPr="001E583B">
              <w:rPr>
                <w:sz w:val="20"/>
                <w:szCs w:val="20"/>
              </w:rPr>
              <w:t>0.728**</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0.055</w:t>
            </w:r>
          </w:p>
        </w:tc>
        <w:tc>
          <w:tcPr>
            <w:tcW w:w="1024" w:type="dxa"/>
          </w:tcPr>
          <w:p w:rsidR="00DE6884" w:rsidRPr="001E583B" w:rsidRDefault="00DE6884" w:rsidP="00FA1FD1">
            <w:pPr>
              <w:spacing w:after="0" w:line="360" w:lineRule="auto"/>
              <w:ind w:left="-72" w:right="-72" w:hanging="245"/>
              <w:jc w:val="center"/>
              <w:rPr>
                <w:sz w:val="20"/>
                <w:szCs w:val="20"/>
              </w:rPr>
            </w:pPr>
            <w:r w:rsidRPr="001E583B">
              <w:rPr>
                <w:sz w:val="20"/>
                <w:szCs w:val="20"/>
              </w:rPr>
              <w:t>0.368* *</w:t>
            </w:r>
          </w:p>
        </w:tc>
        <w:tc>
          <w:tcPr>
            <w:tcW w:w="1025" w:type="dxa"/>
          </w:tcPr>
          <w:p w:rsidR="00DE6884" w:rsidRPr="001E583B" w:rsidRDefault="00DE6884" w:rsidP="00FA1FD1">
            <w:pPr>
              <w:spacing w:after="0" w:line="360" w:lineRule="auto"/>
              <w:ind w:left="-72" w:right="-72" w:firstLine="0"/>
              <w:jc w:val="center"/>
              <w:rPr>
                <w:sz w:val="20"/>
                <w:szCs w:val="20"/>
              </w:rPr>
            </w:pPr>
            <w:r w:rsidRPr="001E583B">
              <w:rPr>
                <w:sz w:val="20"/>
                <w:szCs w:val="20"/>
              </w:rPr>
              <w:t>0.536**</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0.556**</w:t>
            </w:r>
          </w:p>
        </w:tc>
        <w:tc>
          <w:tcPr>
            <w:tcW w:w="1025" w:type="dxa"/>
          </w:tcPr>
          <w:p w:rsidR="00DE6884" w:rsidRPr="001E583B" w:rsidRDefault="00DE6884" w:rsidP="00FA1FD1">
            <w:pPr>
              <w:spacing w:after="0" w:line="360" w:lineRule="auto"/>
              <w:ind w:left="-72" w:right="-72" w:firstLine="0"/>
              <w:jc w:val="center"/>
              <w:rPr>
                <w:sz w:val="20"/>
                <w:szCs w:val="20"/>
              </w:rPr>
            </w:pPr>
            <w:r w:rsidRPr="001E583B">
              <w:rPr>
                <w:sz w:val="20"/>
                <w:szCs w:val="20"/>
              </w:rPr>
              <w:t>0.454**</w:t>
            </w:r>
          </w:p>
        </w:tc>
      </w:tr>
      <w:tr w:rsidR="00DE6884" w:rsidRPr="001E583B" w:rsidTr="00FA1FD1">
        <w:tc>
          <w:tcPr>
            <w:tcW w:w="1908" w:type="dxa"/>
          </w:tcPr>
          <w:p w:rsidR="00DE6884" w:rsidRPr="001E583B" w:rsidRDefault="00DE6884" w:rsidP="00FA1FD1">
            <w:pPr>
              <w:spacing w:after="0" w:line="240" w:lineRule="auto"/>
              <w:ind w:left="0" w:right="0" w:firstLine="0"/>
              <w:jc w:val="left"/>
              <w:rPr>
                <w:sz w:val="20"/>
                <w:szCs w:val="20"/>
              </w:rPr>
            </w:pPr>
            <w:r w:rsidRPr="001E583B">
              <w:rPr>
                <w:sz w:val="20"/>
                <w:szCs w:val="20"/>
              </w:rPr>
              <w:t xml:space="preserve">Number of leaves/plant </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0.107</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0.474**</w:t>
            </w:r>
          </w:p>
        </w:tc>
        <w:tc>
          <w:tcPr>
            <w:tcW w:w="1025" w:type="dxa"/>
          </w:tcPr>
          <w:p w:rsidR="00DE6884" w:rsidRPr="001E583B" w:rsidRDefault="00DE6884" w:rsidP="00FA1FD1">
            <w:pPr>
              <w:spacing w:after="0" w:line="360" w:lineRule="auto"/>
              <w:ind w:left="-72" w:right="-72" w:firstLine="0"/>
              <w:jc w:val="center"/>
              <w:rPr>
                <w:sz w:val="20"/>
                <w:szCs w:val="20"/>
              </w:rPr>
            </w:pPr>
            <w:r w:rsidRPr="001E583B">
              <w:rPr>
                <w:sz w:val="20"/>
                <w:szCs w:val="20"/>
              </w:rPr>
              <w:t>1.000</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-0.304</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0.137</w:t>
            </w:r>
          </w:p>
        </w:tc>
        <w:tc>
          <w:tcPr>
            <w:tcW w:w="1025" w:type="dxa"/>
          </w:tcPr>
          <w:p w:rsidR="00DE6884" w:rsidRPr="001E583B" w:rsidRDefault="00DE6884" w:rsidP="00FA1FD1">
            <w:pPr>
              <w:spacing w:after="0" w:line="360" w:lineRule="auto"/>
              <w:ind w:left="-72" w:right="-72" w:firstLine="0"/>
              <w:jc w:val="center"/>
              <w:rPr>
                <w:sz w:val="20"/>
                <w:szCs w:val="20"/>
              </w:rPr>
            </w:pPr>
            <w:r w:rsidRPr="001E583B">
              <w:rPr>
                <w:sz w:val="20"/>
                <w:szCs w:val="20"/>
              </w:rPr>
              <w:t>0.024</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0.003</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0.149</w:t>
            </w:r>
          </w:p>
        </w:tc>
        <w:tc>
          <w:tcPr>
            <w:tcW w:w="1025" w:type="dxa"/>
          </w:tcPr>
          <w:p w:rsidR="00DE6884" w:rsidRPr="001E583B" w:rsidRDefault="00DE6884" w:rsidP="00FA1FD1">
            <w:pPr>
              <w:spacing w:after="0" w:line="360" w:lineRule="auto"/>
              <w:ind w:left="-72" w:right="-72" w:firstLine="0"/>
              <w:jc w:val="center"/>
              <w:rPr>
                <w:sz w:val="20"/>
                <w:szCs w:val="20"/>
              </w:rPr>
            </w:pPr>
            <w:r w:rsidRPr="001E583B">
              <w:rPr>
                <w:sz w:val="20"/>
                <w:szCs w:val="20"/>
              </w:rPr>
              <w:t>0.591**</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0.574**</w:t>
            </w:r>
          </w:p>
        </w:tc>
        <w:tc>
          <w:tcPr>
            <w:tcW w:w="1025" w:type="dxa"/>
          </w:tcPr>
          <w:p w:rsidR="00DE6884" w:rsidRPr="001E583B" w:rsidRDefault="00DE6884" w:rsidP="00FA1FD1">
            <w:pPr>
              <w:spacing w:after="0" w:line="360" w:lineRule="auto"/>
              <w:ind w:left="-72" w:right="-72" w:firstLine="0"/>
              <w:jc w:val="center"/>
              <w:rPr>
                <w:sz w:val="20"/>
                <w:szCs w:val="20"/>
              </w:rPr>
            </w:pPr>
            <w:r w:rsidRPr="001E583B">
              <w:rPr>
                <w:sz w:val="20"/>
                <w:szCs w:val="20"/>
              </w:rPr>
              <w:t>0.443**</w:t>
            </w:r>
          </w:p>
        </w:tc>
      </w:tr>
      <w:tr w:rsidR="00DE6884" w:rsidRPr="001E583B" w:rsidTr="00FA1FD1">
        <w:tc>
          <w:tcPr>
            <w:tcW w:w="1908" w:type="dxa"/>
          </w:tcPr>
          <w:p w:rsidR="00DE6884" w:rsidRPr="001E583B" w:rsidRDefault="00DE6884" w:rsidP="00FA1FD1">
            <w:pPr>
              <w:spacing w:after="0" w:line="240" w:lineRule="auto"/>
              <w:ind w:left="0" w:right="0" w:firstLine="0"/>
              <w:jc w:val="left"/>
              <w:rPr>
                <w:sz w:val="20"/>
                <w:szCs w:val="20"/>
              </w:rPr>
            </w:pPr>
            <w:r w:rsidRPr="001E583B">
              <w:rPr>
                <w:sz w:val="20"/>
                <w:szCs w:val="20"/>
              </w:rPr>
              <w:t xml:space="preserve">Number of internodes/plant </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0.055</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-0.041</w:t>
            </w:r>
          </w:p>
        </w:tc>
        <w:tc>
          <w:tcPr>
            <w:tcW w:w="1025" w:type="dxa"/>
          </w:tcPr>
          <w:p w:rsidR="00DE6884" w:rsidRPr="001E583B" w:rsidRDefault="00DE6884" w:rsidP="00FA1FD1">
            <w:pPr>
              <w:spacing w:after="0" w:line="360" w:lineRule="auto"/>
              <w:ind w:left="-72" w:right="-72" w:firstLine="0"/>
              <w:jc w:val="center"/>
              <w:rPr>
                <w:sz w:val="20"/>
                <w:szCs w:val="20"/>
              </w:rPr>
            </w:pPr>
            <w:r w:rsidRPr="001E583B">
              <w:rPr>
                <w:sz w:val="20"/>
                <w:szCs w:val="20"/>
              </w:rPr>
              <w:t>-0.218</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1.000</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0.260*</w:t>
            </w:r>
          </w:p>
        </w:tc>
        <w:tc>
          <w:tcPr>
            <w:tcW w:w="1025" w:type="dxa"/>
          </w:tcPr>
          <w:p w:rsidR="00DE6884" w:rsidRPr="001E583B" w:rsidRDefault="00DE6884" w:rsidP="00FA1FD1">
            <w:pPr>
              <w:spacing w:after="0" w:line="360" w:lineRule="auto"/>
              <w:ind w:left="-72" w:right="-72" w:firstLine="0"/>
              <w:jc w:val="center"/>
              <w:rPr>
                <w:sz w:val="20"/>
                <w:szCs w:val="20"/>
              </w:rPr>
            </w:pPr>
            <w:r w:rsidRPr="001E583B">
              <w:rPr>
                <w:sz w:val="20"/>
                <w:szCs w:val="20"/>
              </w:rPr>
              <w:t>0.005</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0.171</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0.204</w:t>
            </w:r>
          </w:p>
        </w:tc>
        <w:tc>
          <w:tcPr>
            <w:tcW w:w="1025" w:type="dxa"/>
          </w:tcPr>
          <w:p w:rsidR="00DE6884" w:rsidRPr="001E583B" w:rsidRDefault="00DE6884" w:rsidP="00FA1FD1">
            <w:pPr>
              <w:spacing w:after="0" w:line="360" w:lineRule="auto"/>
              <w:ind w:left="-72" w:right="-72" w:firstLine="0"/>
              <w:jc w:val="center"/>
              <w:rPr>
                <w:sz w:val="20"/>
                <w:szCs w:val="20"/>
              </w:rPr>
            </w:pPr>
            <w:r w:rsidRPr="001E583B">
              <w:rPr>
                <w:sz w:val="20"/>
                <w:szCs w:val="20"/>
              </w:rPr>
              <w:t>0.110</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0.272*</w:t>
            </w:r>
          </w:p>
        </w:tc>
        <w:tc>
          <w:tcPr>
            <w:tcW w:w="1025" w:type="dxa"/>
          </w:tcPr>
          <w:p w:rsidR="00DE6884" w:rsidRPr="001E583B" w:rsidRDefault="00DE6884" w:rsidP="00FA1FD1">
            <w:pPr>
              <w:spacing w:after="0" w:line="360" w:lineRule="auto"/>
              <w:ind w:left="-72" w:right="-72" w:firstLine="0"/>
              <w:jc w:val="center"/>
              <w:rPr>
                <w:sz w:val="20"/>
                <w:szCs w:val="20"/>
              </w:rPr>
            </w:pPr>
            <w:r w:rsidRPr="001E583B">
              <w:rPr>
                <w:sz w:val="20"/>
                <w:szCs w:val="20"/>
              </w:rPr>
              <w:t>0.155</w:t>
            </w:r>
          </w:p>
        </w:tc>
      </w:tr>
      <w:tr w:rsidR="00DE6884" w:rsidRPr="001E583B" w:rsidTr="00FA1FD1">
        <w:tc>
          <w:tcPr>
            <w:tcW w:w="1908" w:type="dxa"/>
          </w:tcPr>
          <w:p w:rsidR="00DE6884" w:rsidRPr="001E583B" w:rsidRDefault="00DE6884" w:rsidP="00FA1FD1">
            <w:pPr>
              <w:spacing w:after="0" w:line="240" w:lineRule="auto"/>
              <w:ind w:left="0" w:right="0" w:firstLine="0"/>
              <w:jc w:val="left"/>
              <w:rPr>
                <w:sz w:val="20"/>
                <w:szCs w:val="20"/>
              </w:rPr>
            </w:pPr>
            <w:r w:rsidRPr="001E583B">
              <w:rPr>
                <w:sz w:val="20"/>
                <w:szCs w:val="20"/>
              </w:rPr>
              <w:t xml:space="preserve">Leaf length (cm) </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-0.041</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0.368 **</w:t>
            </w:r>
          </w:p>
        </w:tc>
        <w:tc>
          <w:tcPr>
            <w:tcW w:w="1025" w:type="dxa"/>
          </w:tcPr>
          <w:p w:rsidR="00DE6884" w:rsidRPr="001E583B" w:rsidRDefault="00DE6884" w:rsidP="00FA1FD1">
            <w:pPr>
              <w:spacing w:after="0" w:line="360" w:lineRule="auto"/>
              <w:ind w:left="-72" w:right="-72" w:firstLine="0"/>
              <w:jc w:val="center"/>
              <w:rPr>
                <w:sz w:val="20"/>
                <w:szCs w:val="20"/>
              </w:rPr>
            </w:pPr>
            <w:r w:rsidRPr="001E583B">
              <w:rPr>
                <w:sz w:val="20"/>
                <w:szCs w:val="20"/>
              </w:rPr>
              <w:t>0.136</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0.135</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1.000</w:t>
            </w:r>
          </w:p>
        </w:tc>
        <w:tc>
          <w:tcPr>
            <w:tcW w:w="1025" w:type="dxa"/>
          </w:tcPr>
          <w:p w:rsidR="00DE6884" w:rsidRPr="001E583B" w:rsidRDefault="00DE6884" w:rsidP="00FA1FD1">
            <w:pPr>
              <w:spacing w:after="0" w:line="360" w:lineRule="auto"/>
              <w:ind w:left="-72" w:right="-72" w:firstLine="0"/>
              <w:jc w:val="center"/>
              <w:rPr>
                <w:sz w:val="20"/>
                <w:szCs w:val="20"/>
              </w:rPr>
            </w:pPr>
            <w:r w:rsidRPr="001E583B">
              <w:rPr>
                <w:sz w:val="20"/>
                <w:szCs w:val="20"/>
              </w:rPr>
              <w:t>0.760</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-0.119</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0.086</w:t>
            </w:r>
          </w:p>
        </w:tc>
        <w:tc>
          <w:tcPr>
            <w:tcW w:w="1025" w:type="dxa"/>
          </w:tcPr>
          <w:p w:rsidR="00DE6884" w:rsidRPr="001E583B" w:rsidRDefault="00DE6884" w:rsidP="00FA1FD1">
            <w:pPr>
              <w:spacing w:after="0" w:line="360" w:lineRule="auto"/>
              <w:ind w:left="-72" w:right="-72" w:firstLine="0"/>
              <w:jc w:val="center"/>
              <w:rPr>
                <w:sz w:val="20"/>
                <w:szCs w:val="20"/>
              </w:rPr>
            </w:pPr>
            <w:r w:rsidRPr="001E583B">
              <w:rPr>
                <w:sz w:val="20"/>
                <w:szCs w:val="20"/>
              </w:rPr>
              <w:t>0.517**</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0.496**</w:t>
            </w:r>
          </w:p>
        </w:tc>
        <w:tc>
          <w:tcPr>
            <w:tcW w:w="1025" w:type="dxa"/>
          </w:tcPr>
          <w:p w:rsidR="00DE6884" w:rsidRPr="001E583B" w:rsidRDefault="00DE6884" w:rsidP="00FA1FD1">
            <w:pPr>
              <w:spacing w:after="0" w:line="360" w:lineRule="auto"/>
              <w:ind w:left="-72" w:right="-72" w:firstLine="0"/>
              <w:jc w:val="center"/>
              <w:rPr>
                <w:sz w:val="20"/>
                <w:szCs w:val="20"/>
              </w:rPr>
            </w:pPr>
            <w:r w:rsidRPr="001E583B">
              <w:rPr>
                <w:sz w:val="20"/>
                <w:szCs w:val="20"/>
              </w:rPr>
              <w:t>0.454**</w:t>
            </w:r>
          </w:p>
        </w:tc>
      </w:tr>
      <w:tr w:rsidR="00DE6884" w:rsidRPr="001E583B" w:rsidTr="00FA1FD1">
        <w:tc>
          <w:tcPr>
            <w:tcW w:w="1908" w:type="dxa"/>
          </w:tcPr>
          <w:p w:rsidR="00DE6884" w:rsidRPr="001E583B" w:rsidRDefault="00DE6884" w:rsidP="00FA1FD1">
            <w:pPr>
              <w:spacing w:after="0" w:line="240" w:lineRule="auto"/>
              <w:ind w:left="0" w:right="0" w:firstLine="0"/>
              <w:jc w:val="left"/>
              <w:rPr>
                <w:sz w:val="20"/>
                <w:szCs w:val="20"/>
              </w:rPr>
            </w:pPr>
            <w:r w:rsidRPr="001E583B">
              <w:rPr>
                <w:sz w:val="20"/>
                <w:szCs w:val="20"/>
              </w:rPr>
              <w:t xml:space="preserve">Leaf breadth (cm) </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-0.063</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0.369 **</w:t>
            </w:r>
          </w:p>
        </w:tc>
        <w:tc>
          <w:tcPr>
            <w:tcW w:w="1025" w:type="dxa"/>
          </w:tcPr>
          <w:p w:rsidR="00DE6884" w:rsidRPr="001E583B" w:rsidRDefault="00DE6884" w:rsidP="00FA1FD1">
            <w:pPr>
              <w:spacing w:after="0" w:line="360" w:lineRule="auto"/>
              <w:ind w:left="-72" w:right="-72" w:firstLine="0"/>
              <w:jc w:val="center"/>
              <w:rPr>
                <w:sz w:val="20"/>
                <w:szCs w:val="20"/>
              </w:rPr>
            </w:pPr>
            <w:r w:rsidRPr="001E583B">
              <w:rPr>
                <w:sz w:val="20"/>
                <w:szCs w:val="20"/>
              </w:rPr>
              <w:t>0.036</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0.023</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0.597 **</w:t>
            </w:r>
          </w:p>
        </w:tc>
        <w:tc>
          <w:tcPr>
            <w:tcW w:w="1025" w:type="dxa"/>
          </w:tcPr>
          <w:p w:rsidR="00DE6884" w:rsidRPr="001E583B" w:rsidRDefault="00DE6884" w:rsidP="00FA1FD1">
            <w:pPr>
              <w:spacing w:after="0" w:line="360" w:lineRule="auto"/>
              <w:ind w:left="-72" w:right="-72" w:firstLine="0"/>
              <w:jc w:val="center"/>
              <w:rPr>
                <w:sz w:val="20"/>
                <w:szCs w:val="20"/>
              </w:rPr>
            </w:pPr>
            <w:r w:rsidRPr="001E583B">
              <w:rPr>
                <w:sz w:val="20"/>
                <w:szCs w:val="20"/>
              </w:rPr>
              <w:t>1.000</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-0.074</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0.064</w:t>
            </w:r>
          </w:p>
        </w:tc>
        <w:tc>
          <w:tcPr>
            <w:tcW w:w="1025" w:type="dxa"/>
          </w:tcPr>
          <w:p w:rsidR="00DE6884" w:rsidRPr="001E583B" w:rsidRDefault="00DE6884" w:rsidP="00FA1FD1">
            <w:pPr>
              <w:spacing w:after="0" w:line="360" w:lineRule="auto"/>
              <w:ind w:left="-72" w:right="-72" w:firstLine="0"/>
              <w:jc w:val="center"/>
              <w:rPr>
                <w:sz w:val="20"/>
                <w:szCs w:val="20"/>
              </w:rPr>
            </w:pPr>
            <w:r w:rsidRPr="001E583B">
              <w:rPr>
                <w:sz w:val="20"/>
                <w:szCs w:val="20"/>
              </w:rPr>
              <w:t>0.649**</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0.567**</w:t>
            </w:r>
          </w:p>
        </w:tc>
        <w:tc>
          <w:tcPr>
            <w:tcW w:w="1025" w:type="dxa"/>
          </w:tcPr>
          <w:p w:rsidR="00DE6884" w:rsidRPr="001E583B" w:rsidRDefault="00DE6884" w:rsidP="00FA1FD1">
            <w:pPr>
              <w:spacing w:after="0" w:line="360" w:lineRule="auto"/>
              <w:ind w:left="-72" w:right="-72" w:firstLine="0"/>
              <w:jc w:val="center"/>
              <w:rPr>
                <w:sz w:val="20"/>
                <w:szCs w:val="20"/>
              </w:rPr>
            </w:pPr>
            <w:r w:rsidRPr="001E583B">
              <w:rPr>
                <w:sz w:val="20"/>
                <w:szCs w:val="20"/>
              </w:rPr>
              <w:t>0.642**</w:t>
            </w:r>
          </w:p>
        </w:tc>
      </w:tr>
      <w:tr w:rsidR="00DE6884" w:rsidRPr="001E583B" w:rsidTr="00FA1FD1">
        <w:tc>
          <w:tcPr>
            <w:tcW w:w="1908" w:type="dxa"/>
          </w:tcPr>
          <w:p w:rsidR="00DE6884" w:rsidRPr="001E583B" w:rsidRDefault="00DE6884" w:rsidP="00FA1FD1">
            <w:pPr>
              <w:spacing w:after="0" w:line="240" w:lineRule="auto"/>
              <w:ind w:left="0" w:right="0" w:firstLine="0"/>
              <w:jc w:val="left"/>
              <w:rPr>
                <w:sz w:val="20"/>
                <w:szCs w:val="20"/>
              </w:rPr>
            </w:pPr>
            <w:r w:rsidRPr="001E583B">
              <w:rPr>
                <w:sz w:val="20"/>
                <w:szCs w:val="20"/>
              </w:rPr>
              <w:t xml:space="preserve">Leaf : stem ratio </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-0.038</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-0.029</w:t>
            </w:r>
          </w:p>
        </w:tc>
        <w:tc>
          <w:tcPr>
            <w:tcW w:w="1025" w:type="dxa"/>
          </w:tcPr>
          <w:p w:rsidR="00DE6884" w:rsidRPr="001E583B" w:rsidRDefault="00DE6884" w:rsidP="00FA1FD1">
            <w:pPr>
              <w:spacing w:after="0" w:line="360" w:lineRule="auto"/>
              <w:ind w:left="-72" w:right="-72" w:firstLine="0"/>
              <w:jc w:val="center"/>
              <w:rPr>
                <w:sz w:val="20"/>
                <w:szCs w:val="20"/>
              </w:rPr>
            </w:pPr>
            <w:r w:rsidRPr="001E583B">
              <w:rPr>
                <w:sz w:val="20"/>
                <w:szCs w:val="20"/>
              </w:rPr>
              <w:t>0.043</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-0.016</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-0.085</w:t>
            </w:r>
          </w:p>
        </w:tc>
        <w:tc>
          <w:tcPr>
            <w:tcW w:w="1025" w:type="dxa"/>
          </w:tcPr>
          <w:p w:rsidR="00DE6884" w:rsidRPr="001E583B" w:rsidRDefault="00DE6884" w:rsidP="00FA1FD1">
            <w:pPr>
              <w:spacing w:after="0" w:line="360" w:lineRule="auto"/>
              <w:ind w:left="-72" w:right="-72" w:firstLine="0"/>
              <w:jc w:val="center"/>
              <w:rPr>
                <w:sz w:val="20"/>
                <w:szCs w:val="20"/>
              </w:rPr>
            </w:pPr>
            <w:r w:rsidRPr="001E583B">
              <w:rPr>
                <w:sz w:val="20"/>
                <w:szCs w:val="20"/>
              </w:rPr>
              <w:t>-0.021</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1.000</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0.098</w:t>
            </w:r>
          </w:p>
        </w:tc>
        <w:tc>
          <w:tcPr>
            <w:tcW w:w="1025" w:type="dxa"/>
          </w:tcPr>
          <w:p w:rsidR="00DE6884" w:rsidRPr="001E583B" w:rsidRDefault="00DE6884" w:rsidP="00FA1FD1">
            <w:pPr>
              <w:spacing w:after="0" w:line="360" w:lineRule="auto"/>
              <w:ind w:left="-72" w:right="-72" w:firstLine="0"/>
              <w:jc w:val="center"/>
              <w:rPr>
                <w:sz w:val="20"/>
                <w:szCs w:val="20"/>
              </w:rPr>
            </w:pPr>
            <w:r w:rsidRPr="001E583B">
              <w:rPr>
                <w:sz w:val="20"/>
                <w:szCs w:val="20"/>
              </w:rPr>
              <w:t>0.214</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0.069</w:t>
            </w:r>
          </w:p>
        </w:tc>
        <w:tc>
          <w:tcPr>
            <w:tcW w:w="1025" w:type="dxa"/>
          </w:tcPr>
          <w:p w:rsidR="00DE6884" w:rsidRPr="001E583B" w:rsidRDefault="00DE6884" w:rsidP="00FA1FD1">
            <w:pPr>
              <w:spacing w:after="0" w:line="360" w:lineRule="auto"/>
              <w:ind w:left="-72" w:right="-72" w:firstLine="0"/>
              <w:jc w:val="center"/>
              <w:rPr>
                <w:sz w:val="20"/>
                <w:szCs w:val="20"/>
              </w:rPr>
            </w:pPr>
            <w:r w:rsidRPr="001E583B">
              <w:rPr>
                <w:sz w:val="20"/>
                <w:szCs w:val="20"/>
              </w:rPr>
              <w:t>0.133</w:t>
            </w:r>
          </w:p>
        </w:tc>
      </w:tr>
      <w:tr w:rsidR="00DE6884" w:rsidRPr="001E583B" w:rsidTr="00FA1FD1">
        <w:tc>
          <w:tcPr>
            <w:tcW w:w="1908" w:type="dxa"/>
          </w:tcPr>
          <w:p w:rsidR="00DE6884" w:rsidRPr="001E583B" w:rsidRDefault="00DE6884" w:rsidP="00FA1FD1">
            <w:pPr>
              <w:spacing w:after="0" w:line="240" w:lineRule="auto"/>
              <w:ind w:left="0" w:right="0" w:firstLine="0"/>
              <w:jc w:val="left"/>
              <w:rPr>
                <w:sz w:val="20"/>
                <w:szCs w:val="20"/>
              </w:rPr>
            </w:pPr>
            <w:r w:rsidRPr="001E583B">
              <w:rPr>
                <w:sz w:val="20"/>
                <w:szCs w:val="20"/>
              </w:rPr>
              <w:t xml:space="preserve">Stem girth (cm) </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0.105</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0.300 *</w:t>
            </w:r>
          </w:p>
        </w:tc>
        <w:tc>
          <w:tcPr>
            <w:tcW w:w="1025" w:type="dxa"/>
          </w:tcPr>
          <w:p w:rsidR="00DE6884" w:rsidRPr="001E583B" w:rsidRDefault="00DE6884" w:rsidP="00FA1FD1">
            <w:pPr>
              <w:spacing w:after="0" w:line="360" w:lineRule="auto"/>
              <w:ind w:left="-72" w:right="-72" w:firstLine="0"/>
              <w:jc w:val="center"/>
              <w:rPr>
                <w:sz w:val="20"/>
                <w:szCs w:val="20"/>
              </w:rPr>
            </w:pPr>
            <w:r w:rsidRPr="001E583B">
              <w:rPr>
                <w:sz w:val="20"/>
                <w:szCs w:val="20"/>
              </w:rPr>
              <w:t>0.110</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0.081</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0.125</w:t>
            </w:r>
          </w:p>
        </w:tc>
        <w:tc>
          <w:tcPr>
            <w:tcW w:w="1025" w:type="dxa"/>
          </w:tcPr>
          <w:p w:rsidR="00DE6884" w:rsidRPr="001E583B" w:rsidRDefault="00DE6884" w:rsidP="00FA1FD1">
            <w:pPr>
              <w:spacing w:after="0" w:line="360" w:lineRule="auto"/>
              <w:ind w:left="-72" w:right="-72" w:firstLine="0"/>
              <w:jc w:val="center"/>
              <w:rPr>
                <w:sz w:val="20"/>
                <w:szCs w:val="20"/>
              </w:rPr>
            </w:pPr>
            <w:r w:rsidRPr="001E583B">
              <w:rPr>
                <w:sz w:val="20"/>
                <w:szCs w:val="20"/>
              </w:rPr>
              <w:t>-0.006</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0.056</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1.000</w:t>
            </w:r>
          </w:p>
        </w:tc>
        <w:tc>
          <w:tcPr>
            <w:tcW w:w="1025" w:type="dxa"/>
          </w:tcPr>
          <w:p w:rsidR="00DE6884" w:rsidRPr="001E583B" w:rsidRDefault="00DE6884" w:rsidP="00FA1FD1">
            <w:pPr>
              <w:spacing w:after="0" w:line="360" w:lineRule="auto"/>
              <w:ind w:left="-72" w:right="-72" w:firstLine="0"/>
              <w:jc w:val="center"/>
              <w:rPr>
                <w:sz w:val="20"/>
                <w:szCs w:val="20"/>
              </w:rPr>
            </w:pPr>
            <w:r w:rsidRPr="001E583B">
              <w:rPr>
                <w:sz w:val="20"/>
                <w:szCs w:val="20"/>
              </w:rPr>
              <w:t>0.202</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0.326*</w:t>
            </w:r>
          </w:p>
        </w:tc>
        <w:tc>
          <w:tcPr>
            <w:tcW w:w="1025" w:type="dxa"/>
          </w:tcPr>
          <w:p w:rsidR="00DE6884" w:rsidRPr="001E583B" w:rsidRDefault="00DE6884" w:rsidP="00FA1FD1">
            <w:pPr>
              <w:spacing w:after="0" w:line="360" w:lineRule="auto"/>
              <w:ind w:left="-72" w:right="-72" w:firstLine="0"/>
              <w:jc w:val="center"/>
              <w:rPr>
                <w:sz w:val="20"/>
                <w:szCs w:val="20"/>
              </w:rPr>
            </w:pPr>
            <w:r w:rsidRPr="001E583B">
              <w:rPr>
                <w:sz w:val="20"/>
                <w:szCs w:val="20"/>
              </w:rPr>
              <w:t>0.147</w:t>
            </w:r>
          </w:p>
        </w:tc>
      </w:tr>
      <w:tr w:rsidR="00DE6884" w:rsidRPr="001E583B" w:rsidTr="00FA1FD1">
        <w:tc>
          <w:tcPr>
            <w:tcW w:w="1908" w:type="dxa"/>
          </w:tcPr>
          <w:p w:rsidR="00DE6884" w:rsidRPr="001E583B" w:rsidRDefault="00DE6884" w:rsidP="00FA1FD1">
            <w:pPr>
              <w:spacing w:after="0" w:line="240" w:lineRule="auto"/>
              <w:ind w:left="0" w:right="0" w:firstLine="0"/>
              <w:jc w:val="left"/>
              <w:rPr>
                <w:sz w:val="20"/>
                <w:szCs w:val="20"/>
              </w:rPr>
            </w:pPr>
            <w:r w:rsidRPr="001E583B">
              <w:rPr>
                <w:sz w:val="20"/>
                <w:szCs w:val="20"/>
              </w:rPr>
              <w:t xml:space="preserve">Dry matter Yield /plant (g) </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0.133</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0.478 **</w:t>
            </w:r>
          </w:p>
        </w:tc>
        <w:tc>
          <w:tcPr>
            <w:tcW w:w="1025" w:type="dxa"/>
          </w:tcPr>
          <w:p w:rsidR="00DE6884" w:rsidRPr="001E583B" w:rsidRDefault="00DE6884" w:rsidP="00FA1FD1">
            <w:pPr>
              <w:spacing w:after="0" w:line="360" w:lineRule="auto"/>
              <w:ind w:left="-72" w:right="-72" w:firstLine="0"/>
              <w:jc w:val="center"/>
              <w:rPr>
                <w:sz w:val="20"/>
                <w:szCs w:val="20"/>
              </w:rPr>
            </w:pPr>
            <w:r w:rsidRPr="001E583B">
              <w:rPr>
                <w:sz w:val="20"/>
                <w:szCs w:val="20"/>
              </w:rPr>
              <w:t>0.519 **</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0.107</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0.430 **</w:t>
            </w:r>
          </w:p>
        </w:tc>
        <w:tc>
          <w:tcPr>
            <w:tcW w:w="1025" w:type="dxa"/>
          </w:tcPr>
          <w:p w:rsidR="00DE6884" w:rsidRPr="001E583B" w:rsidRDefault="00DE6884" w:rsidP="00FA1FD1">
            <w:pPr>
              <w:spacing w:after="0" w:line="360" w:lineRule="auto"/>
              <w:ind w:left="-72" w:right="-72" w:firstLine="0"/>
              <w:jc w:val="center"/>
              <w:rPr>
                <w:sz w:val="20"/>
                <w:szCs w:val="20"/>
              </w:rPr>
            </w:pPr>
            <w:r w:rsidRPr="001E583B">
              <w:rPr>
                <w:sz w:val="20"/>
                <w:szCs w:val="20"/>
              </w:rPr>
              <w:t>0.401**</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0.136</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0.178</w:t>
            </w:r>
          </w:p>
        </w:tc>
        <w:tc>
          <w:tcPr>
            <w:tcW w:w="1025" w:type="dxa"/>
          </w:tcPr>
          <w:p w:rsidR="00DE6884" w:rsidRPr="001E583B" w:rsidRDefault="00DE6884" w:rsidP="00FA1FD1">
            <w:pPr>
              <w:spacing w:after="0" w:line="360" w:lineRule="auto"/>
              <w:ind w:left="-72" w:right="-72" w:firstLine="0"/>
              <w:jc w:val="center"/>
              <w:rPr>
                <w:sz w:val="20"/>
                <w:szCs w:val="20"/>
              </w:rPr>
            </w:pPr>
            <w:r w:rsidRPr="001E583B">
              <w:rPr>
                <w:sz w:val="20"/>
                <w:szCs w:val="20"/>
              </w:rPr>
              <w:t>1.000</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0.892**</w:t>
            </w:r>
          </w:p>
        </w:tc>
        <w:tc>
          <w:tcPr>
            <w:tcW w:w="1025" w:type="dxa"/>
          </w:tcPr>
          <w:p w:rsidR="00DE6884" w:rsidRPr="001E583B" w:rsidRDefault="00DE6884" w:rsidP="00FA1FD1">
            <w:pPr>
              <w:spacing w:after="0" w:line="360" w:lineRule="auto"/>
              <w:ind w:left="-72" w:right="-72" w:firstLine="0"/>
              <w:jc w:val="center"/>
              <w:rPr>
                <w:sz w:val="20"/>
                <w:szCs w:val="20"/>
              </w:rPr>
            </w:pPr>
            <w:r w:rsidRPr="001E583B">
              <w:rPr>
                <w:sz w:val="20"/>
                <w:szCs w:val="20"/>
              </w:rPr>
              <w:t>0.945**</w:t>
            </w:r>
          </w:p>
        </w:tc>
      </w:tr>
      <w:tr w:rsidR="00DE6884" w:rsidRPr="001E583B" w:rsidTr="00FA1FD1">
        <w:tc>
          <w:tcPr>
            <w:tcW w:w="1908" w:type="dxa"/>
          </w:tcPr>
          <w:p w:rsidR="00DE6884" w:rsidRPr="001E583B" w:rsidRDefault="00DE6884" w:rsidP="00FA1FD1">
            <w:pPr>
              <w:spacing w:after="0" w:line="240" w:lineRule="auto"/>
              <w:ind w:left="0" w:right="0" w:firstLine="0"/>
              <w:jc w:val="left"/>
              <w:rPr>
                <w:sz w:val="20"/>
                <w:szCs w:val="20"/>
              </w:rPr>
            </w:pPr>
            <w:r w:rsidRPr="001E583B">
              <w:rPr>
                <w:sz w:val="20"/>
                <w:szCs w:val="20"/>
              </w:rPr>
              <w:t xml:space="preserve">Crude protein yield /plant (g) </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0.042</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0.487 **</w:t>
            </w:r>
          </w:p>
        </w:tc>
        <w:tc>
          <w:tcPr>
            <w:tcW w:w="1025" w:type="dxa"/>
          </w:tcPr>
          <w:p w:rsidR="00DE6884" w:rsidRPr="001E583B" w:rsidRDefault="00DE6884" w:rsidP="00FA1FD1">
            <w:pPr>
              <w:spacing w:after="0" w:line="360" w:lineRule="auto"/>
              <w:ind w:left="-72" w:right="-72" w:firstLine="0"/>
              <w:jc w:val="center"/>
              <w:rPr>
                <w:sz w:val="20"/>
                <w:szCs w:val="20"/>
              </w:rPr>
            </w:pPr>
            <w:r w:rsidRPr="001E583B">
              <w:rPr>
                <w:sz w:val="20"/>
                <w:szCs w:val="20"/>
              </w:rPr>
              <w:t>0.473**</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0.226</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0.413 **</w:t>
            </w:r>
          </w:p>
        </w:tc>
        <w:tc>
          <w:tcPr>
            <w:tcW w:w="1025" w:type="dxa"/>
          </w:tcPr>
          <w:p w:rsidR="00DE6884" w:rsidRPr="001E583B" w:rsidRDefault="00DE6884" w:rsidP="00FA1FD1">
            <w:pPr>
              <w:spacing w:after="0" w:line="360" w:lineRule="auto"/>
              <w:ind w:left="-72" w:right="-72" w:firstLine="0"/>
              <w:jc w:val="center"/>
              <w:rPr>
                <w:sz w:val="20"/>
                <w:szCs w:val="20"/>
              </w:rPr>
            </w:pPr>
            <w:r w:rsidRPr="001E583B">
              <w:rPr>
                <w:sz w:val="20"/>
                <w:szCs w:val="20"/>
              </w:rPr>
              <w:t>0.344*</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0.018</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0.309 *</w:t>
            </w:r>
          </w:p>
        </w:tc>
        <w:tc>
          <w:tcPr>
            <w:tcW w:w="1025" w:type="dxa"/>
          </w:tcPr>
          <w:p w:rsidR="00DE6884" w:rsidRPr="001E583B" w:rsidRDefault="00DE6884" w:rsidP="00FA1FD1">
            <w:pPr>
              <w:spacing w:after="0" w:line="360" w:lineRule="auto"/>
              <w:ind w:left="-72" w:right="-72" w:firstLine="0"/>
              <w:jc w:val="center"/>
              <w:rPr>
                <w:sz w:val="20"/>
                <w:szCs w:val="20"/>
              </w:rPr>
            </w:pPr>
            <w:r w:rsidRPr="001E583B">
              <w:rPr>
                <w:sz w:val="20"/>
                <w:szCs w:val="20"/>
              </w:rPr>
              <w:t>0.883**</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1.000</w:t>
            </w:r>
          </w:p>
        </w:tc>
        <w:tc>
          <w:tcPr>
            <w:tcW w:w="1025" w:type="dxa"/>
          </w:tcPr>
          <w:p w:rsidR="00DE6884" w:rsidRPr="001E583B" w:rsidRDefault="00DE6884" w:rsidP="00FA1FD1">
            <w:pPr>
              <w:spacing w:after="0" w:line="360" w:lineRule="auto"/>
              <w:ind w:left="-72" w:right="-72" w:firstLine="0"/>
              <w:jc w:val="center"/>
              <w:rPr>
                <w:sz w:val="20"/>
                <w:szCs w:val="20"/>
              </w:rPr>
            </w:pPr>
            <w:r w:rsidRPr="001E583B">
              <w:rPr>
                <w:sz w:val="20"/>
                <w:szCs w:val="20"/>
              </w:rPr>
              <w:t>0.856**</w:t>
            </w:r>
          </w:p>
        </w:tc>
      </w:tr>
      <w:tr w:rsidR="00DE6884" w:rsidRPr="001E583B" w:rsidTr="00FA1FD1">
        <w:tc>
          <w:tcPr>
            <w:tcW w:w="1908" w:type="dxa"/>
          </w:tcPr>
          <w:p w:rsidR="00DE6884" w:rsidRPr="001E583B" w:rsidRDefault="00DE6884" w:rsidP="00FA1FD1">
            <w:pPr>
              <w:spacing w:after="0" w:line="240" w:lineRule="auto"/>
              <w:ind w:left="0" w:right="0" w:firstLine="0"/>
              <w:jc w:val="left"/>
              <w:rPr>
                <w:sz w:val="20"/>
                <w:szCs w:val="20"/>
              </w:rPr>
            </w:pPr>
            <w:r w:rsidRPr="001E583B">
              <w:rPr>
                <w:sz w:val="20"/>
                <w:szCs w:val="20"/>
              </w:rPr>
              <w:t xml:space="preserve"> Green forage yield / plant (g) </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0.138</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0.406**</w:t>
            </w:r>
          </w:p>
        </w:tc>
        <w:tc>
          <w:tcPr>
            <w:tcW w:w="1025" w:type="dxa"/>
          </w:tcPr>
          <w:p w:rsidR="00DE6884" w:rsidRPr="001E583B" w:rsidRDefault="00DE6884" w:rsidP="00FA1FD1">
            <w:pPr>
              <w:spacing w:after="0" w:line="360" w:lineRule="auto"/>
              <w:ind w:left="-72" w:right="-72" w:firstLine="0"/>
              <w:jc w:val="center"/>
              <w:rPr>
                <w:sz w:val="20"/>
                <w:szCs w:val="20"/>
              </w:rPr>
            </w:pPr>
            <w:r w:rsidRPr="001E583B">
              <w:rPr>
                <w:sz w:val="20"/>
                <w:szCs w:val="20"/>
              </w:rPr>
              <w:t>0.375**</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0.129</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0.378**</w:t>
            </w:r>
          </w:p>
        </w:tc>
        <w:tc>
          <w:tcPr>
            <w:tcW w:w="1025" w:type="dxa"/>
          </w:tcPr>
          <w:p w:rsidR="00DE6884" w:rsidRPr="001E583B" w:rsidRDefault="00DE6884" w:rsidP="00FA1FD1">
            <w:pPr>
              <w:spacing w:after="0" w:line="360" w:lineRule="auto"/>
              <w:ind w:left="-72" w:right="-72" w:firstLine="0"/>
              <w:jc w:val="center"/>
              <w:rPr>
                <w:sz w:val="20"/>
                <w:szCs w:val="20"/>
              </w:rPr>
            </w:pPr>
            <w:r w:rsidRPr="001E583B">
              <w:rPr>
                <w:sz w:val="20"/>
                <w:szCs w:val="20"/>
              </w:rPr>
              <w:t>0.418**</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0.073</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0.138</w:t>
            </w:r>
          </w:p>
        </w:tc>
        <w:tc>
          <w:tcPr>
            <w:tcW w:w="1025" w:type="dxa"/>
          </w:tcPr>
          <w:p w:rsidR="00DE6884" w:rsidRPr="001E583B" w:rsidRDefault="00DE6884" w:rsidP="00FA1FD1">
            <w:pPr>
              <w:spacing w:after="0" w:line="360" w:lineRule="auto"/>
              <w:ind w:left="-72" w:right="-72" w:firstLine="0"/>
              <w:jc w:val="center"/>
              <w:rPr>
                <w:sz w:val="20"/>
                <w:szCs w:val="20"/>
              </w:rPr>
            </w:pPr>
            <w:r w:rsidRPr="001E583B">
              <w:rPr>
                <w:sz w:val="20"/>
                <w:szCs w:val="20"/>
              </w:rPr>
              <w:t>0.945**</w:t>
            </w:r>
          </w:p>
        </w:tc>
        <w:tc>
          <w:tcPr>
            <w:tcW w:w="1024" w:type="dxa"/>
          </w:tcPr>
          <w:p w:rsidR="00DE6884" w:rsidRPr="001E583B" w:rsidRDefault="00DE6884" w:rsidP="00FA1FD1">
            <w:pPr>
              <w:spacing w:after="0" w:line="360" w:lineRule="auto"/>
              <w:ind w:left="-72" w:right="-72" w:firstLine="0"/>
              <w:jc w:val="center"/>
              <w:rPr>
                <w:sz w:val="20"/>
                <w:szCs w:val="20"/>
              </w:rPr>
            </w:pPr>
            <w:r w:rsidRPr="001E583B">
              <w:rPr>
                <w:sz w:val="20"/>
                <w:szCs w:val="20"/>
              </w:rPr>
              <w:t>0.852**</w:t>
            </w:r>
          </w:p>
        </w:tc>
        <w:tc>
          <w:tcPr>
            <w:tcW w:w="1025" w:type="dxa"/>
          </w:tcPr>
          <w:p w:rsidR="00DE6884" w:rsidRPr="001E583B" w:rsidRDefault="00DE6884" w:rsidP="00FA1FD1">
            <w:pPr>
              <w:spacing w:after="0" w:line="360" w:lineRule="auto"/>
              <w:ind w:left="-72" w:right="-72" w:firstLine="0"/>
              <w:jc w:val="center"/>
              <w:rPr>
                <w:sz w:val="20"/>
                <w:szCs w:val="20"/>
              </w:rPr>
            </w:pPr>
            <w:r w:rsidRPr="001E583B">
              <w:rPr>
                <w:sz w:val="20"/>
                <w:szCs w:val="20"/>
              </w:rPr>
              <w:t>1.000</w:t>
            </w:r>
          </w:p>
        </w:tc>
      </w:tr>
    </w:tbl>
    <w:p w:rsidR="00DE6884" w:rsidRPr="001E583B" w:rsidRDefault="00DE6884" w:rsidP="00DE6884">
      <w:pPr>
        <w:tabs>
          <w:tab w:val="center" w:pos="3486"/>
          <w:tab w:val="center" w:pos="4757"/>
          <w:tab w:val="center" w:pos="5837"/>
          <w:tab w:val="center" w:pos="7043"/>
          <w:tab w:val="center" w:pos="8283"/>
          <w:tab w:val="center" w:pos="9478"/>
          <w:tab w:val="center" w:pos="10538"/>
          <w:tab w:val="center" w:pos="11483"/>
          <w:tab w:val="center" w:pos="12519"/>
          <w:tab w:val="center" w:pos="13650"/>
          <w:tab w:val="center" w:pos="14720"/>
        </w:tabs>
        <w:spacing w:after="0" w:line="240" w:lineRule="auto"/>
        <w:ind w:left="0" w:right="0"/>
        <w:rPr>
          <w:sz w:val="20"/>
          <w:szCs w:val="20"/>
        </w:rPr>
      </w:pPr>
      <w:r w:rsidRPr="001E583B">
        <w:rPr>
          <w:sz w:val="20"/>
          <w:szCs w:val="20"/>
          <w:vertAlign w:val="superscript"/>
        </w:rPr>
        <w:tab/>
      </w:r>
      <w:r w:rsidRPr="001E583B">
        <w:rPr>
          <w:sz w:val="20"/>
          <w:szCs w:val="20"/>
        </w:rPr>
        <w:tab/>
      </w:r>
      <w:r w:rsidRPr="001E583B">
        <w:rPr>
          <w:sz w:val="20"/>
          <w:szCs w:val="20"/>
        </w:rPr>
        <w:tab/>
      </w:r>
      <w:r w:rsidRPr="001E583B">
        <w:rPr>
          <w:sz w:val="20"/>
          <w:szCs w:val="20"/>
        </w:rPr>
        <w:tab/>
      </w:r>
      <w:r w:rsidRPr="001E583B">
        <w:rPr>
          <w:sz w:val="20"/>
          <w:szCs w:val="20"/>
        </w:rPr>
        <w:tab/>
      </w:r>
      <w:r w:rsidRPr="001E583B">
        <w:rPr>
          <w:sz w:val="20"/>
          <w:szCs w:val="20"/>
        </w:rPr>
        <w:tab/>
      </w:r>
      <w:r w:rsidRPr="001E583B">
        <w:rPr>
          <w:sz w:val="20"/>
          <w:szCs w:val="20"/>
        </w:rPr>
        <w:tab/>
      </w:r>
      <w:r w:rsidRPr="001E583B">
        <w:rPr>
          <w:sz w:val="20"/>
          <w:szCs w:val="20"/>
        </w:rPr>
        <w:tab/>
      </w:r>
      <w:r w:rsidRPr="001E583B">
        <w:rPr>
          <w:sz w:val="20"/>
          <w:szCs w:val="20"/>
        </w:rPr>
        <w:tab/>
      </w:r>
      <w:r w:rsidRPr="001E583B">
        <w:rPr>
          <w:sz w:val="20"/>
          <w:szCs w:val="20"/>
        </w:rPr>
        <w:tab/>
      </w:r>
      <w:r w:rsidRPr="001E583B">
        <w:rPr>
          <w:b/>
          <w:sz w:val="20"/>
          <w:szCs w:val="20"/>
        </w:rPr>
        <w:tab/>
      </w:r>
    </w:p>
    <w:p w:rsidR="00DE6884" w:rsidRPr="001E583B" w:rsidRDefault="00DE6884" w:rsidP="00DE6884">
      <w:pPr>
        <w:spacing w:after="0" w:line="259" w:lineRule="auto"/>
        <w:ind w:left="1440" w:right="0" w:hanging="1440"/>
        <w:jc w:val="left"/>
        <w:rPr>
          <w:sz w:val="20"/>
          <w:szCs w:val="20"/>
        </w:rPr>
      </w:pPr>
    </w:p>
    <w:p w:rsidR="00DE6884" w:rsidRPr="001E583B" w:rsidRDefault="00DE6884" w:rsidP="00DE6884">
      <w:pPr>
        <w:spacing w:after="0" w:line="360" w:lineRule="auto"/>
        <w:ind w:left="-5" w:right="43"/>
        <w:rPr>
          <w:sz w:val="20"/>
          <w:szCs w:val="20"/>
        </w:rPr>
      </w:pPr>
      <w:r w:rsidRPr="001E583B">
        <w:rPr>
          <w:sz w:val="20"/>
          <w:szCs w:val="20"/>
        </w:rPr>
        <w:t>*, **  significant at 5 % and 1 % levels, respectively</w:t>
      </w:r>
    </w:p>
    <w:p w:rsidR="00DE6884" w:rsidRDefault="00DE6884" w:rsidP="00F73BB5">
      <w:pPr>
        <w:spacing w:after="0" w:line="360" w:lineRule="auto"/>
        <w:ind w:left="-5" w:right="43"/>
      </w:pPr>
    </w:p>
    <w:p w:rsidR="00DE6884" w:rsidRDefault="00DE6884" w:rsidP="00F73BB5">
      <w:pPr>
        <w:pStyle w:val="Heading4"/>
        <w:spacing w:line="360" w:lineRule="auto"/>
        <w:ind w:left="-15" w:firstLine="0"/>
        <w:rPr>
          <w:rFonts w:ascii="Times New Roman" w:hAnsi="Times New Roman" w:cs="Times New Roman"/>
          <w:b w:val="0"/>
          <w:bCs w:val="0"/>
          <w:i w:val="0"/>
          <w:iCs w:val="0"/>
          <w:color w:val="000000" w:themeColor="text1"/>
        </w:rPr>
        <w:sectPr w:rsidR="00DE6884" w:rsidSect="00DE6884">
          <w:pgSz w:w="15840" w:h="12240" w:orient="landscape"/>
          <w:pgMar w:top="1440" w:right="1440" w:bottom="1440" w:left="1440" w:header="720" w:footer="720" w:gutter="0"/>
          <w:cols w:space="720"/>
          <w:docGrid w:linePitch="360"/>
        </w:sectPr>
      </w:pPr>
    </w:p>
    <w:p w:rsidR="001E583B" w:rsidRDefault="001E583B" w:rsidP="0074092A">
      <w:pPr>
        <w:pStyle w:val="Heading6"/>
        <w:spacing w:line="240" w:lineRule="auto"/>
        <w:ind w:left="1440" w:hanging="1440"/>
        <w:rPr>
          <w:b/>
          <w:bCs/>
          <w:i w:val="0"/>
          <w:iCs w:val="0"/>
          <w:color w:val="000000" w:themeColor="text1"/>
          <w:sz w:val="20"/>
          <w:szCs w:val="20"/>
        </w:rPr>
      </w:pPr>
    </w:p>
    <w:p w:rsidR="0074092A" w:rsidRPr="00011409" w:rsidRDefault="0074092A" w:rsidP="0074092A">
      <w:pPr>
        <w:pStyle w:val="Heading6"/>
        <w:spacing w:line="240" w:lineRule="auto"/>
        <w:ind w:left="1440" w:hanging="1440"/>
        <w:rPr>
          <w:b/>
          <w:bCs/>
          <w:i w:val="0"/>
          <w:iCs w:val="0"/>
          <w:color w:val="000000" w:themeColor="text1"/>
          <w:sz w:val="20"/>
          <w:szCs w:val="20"/>
        </w:rPr>
      </w:pPr>
      <w:r w:rsidRPr="001E583B">
        <w:rPr>
          <w:b/>
          <w:bCs/>
          <w:i w:val="0"/>
          <w:iCs w:val="0"/>
          <w:color w:val="000000" w:themeColor="text1"/>
          <w:sz w:val="20"/>
          <w:szCs w:val="20"/>
        </w:rPr>
        <w:t xml:space="preserve">Table 3. </w:t>
      </w:r>
      <w:r w:rsidRPr="00011409">
        <w:rPr>
          <w:b/>
          <w:bCs/>
          <w:i w:val="0"/>
          <w:iCs w:val="0"/>
          <w:color w:val="000000" w:themeColor="text1"/>
          <w:sz w:val="20"/>
          <w:szCs w:val="20"/>
        </w:rPr>
        <w:tab/>
        <w:t xml:space="preserve">Estimates genotypic direct (diagonal) and indirect effects (above and below diagonal) of component characters on green </w:t>
      </w:r>
      <w:proofErr w:type="gramStart"/>
      <w:r w:rsidRPr="00011409">
        <w:rPr>
          <w:b/>
          <w:bCs/>
          <w:i w:val="0"/>
          <w:iCs w:val="0"/>
          <w:color w:val="000000" w:themeColor="text1"/>
          <w:sz w:val="20"/>
          <w:szCs w:val="20"/>
        </w:rPr>
        <w:t>forage  yield</w:t>
      </w:r>
      <w:proofErr w:type="gramEnd"/>
      <w:r w:rsidRPr="00011409">
        <w:rPr>
          <w:b/>
          <w:bCs/>
          <w:i w:val="0"/>
          <w:iCs w:val="0"/>
          <w:color w:val="000000" w:themeColor="text1"/>
          <w:sz w:val="20"/>
          <w:szCs w:val="20"/>
        </w:rPr>
        <w:t xml:space="preserve"> /plant (g) in 27 genotypes of </w:t>
      </w:r>
      <w:proofErr w:type="spellStart"/>
      <w:r w:rsidRPr="00011409">
        <w:rPr>
          <w:b/>
          <w:bCs/>
          <w:color w:val="000000" w:themeColor="text1"/>
          <w:sz w:val="20"/>
          <w:szCs w:val="20"/>
        </w:rPr>
        <w:t>Cenchrus</w:t>
      </w:r>
      <w:proofErr w:type="spellEnd"/>
      <w:r w:rsidRPr="00011409">
        <w:rPr>
          <w:b/>
          <w:bCs/>
          <w:color w:val="000000" w:themeColor="text1"/>
          <w:sz w:val="20"/>
          <w:szCs w:val="20"/>
        </w:rPr>
        <w:t xml:space="preserve"> </w:t>
      </w:r>
      <w:proofErr w:type="spellStart"/>
      <w:r w:rsidRPr="00011409">
        <w:rPr>
          <w:b/>
          <w:bCs/>
          <w:color w:val="000000" w:themeColor="text1"/>
          <w:sz w:val="20"/>
          <w:szCs w:val="20"/>
        </w:rPr>
        <w:t>setigerus</w:t>
      </w:r>
      <w:proofErr w:type="spellEnd"/>
      <w:r w:rsidRPr="00011409">
        <w:rPr>
          <w:b/>
          <w:bCs/>
          <w:color w:val="000000" w:themeColor="text1"/>
          <w:sz w:val="20"/>
          <w:szCs w:val="20"/>
        </w:rPr>
        <w:t xml:space="preserve"> </w:t>
      </w:r>
      <w:r w:rsidRPr="00011409">
        <w:rPr>
          <w:b/>
          <w:bCs/>
          <w:i w:val="0"/>
          <w:iCs w:val="0"/>
          <w:color w:val="000000" w:themeColor="text1"/>
          <w:sz w:val="20"/>
          <w:szCs w:val="20"/>
        </w:rPr>
        <w:t>genotypes</w:t>
      </w:r>
    </w:p>
    <w:p w:rsidR="0074092A" w:rsidRPr="001E583B" w:rsidRDefault="0074092A" w:rsidP="0074092A">
      <w:pPr>
        <w:spacing w:line="240" w:lineRule="auto"/>
        <w:ind w:left="0" w:firstLine="0"/>
        <w:rPr>
          <w:sz w:val="20"/>
          <w:szCs w:val="20"/>
          <w:lang w:val="en-IN"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1024"/>
        <w:gridCol w:w="1024"/>
        <w:gridCol w:w="1025"/>
        <w:gridCol w:w="1024"/>
        <w:gridCol w:w="1024"/>
        <w:gridCol w:w="1025"/>
        <w:gridCol w:w="1024"/>
        <w:gridCol w:w="1024"/>
        <w:gridCol w:w="1025"/>
        <w:gridCol w:w="1024"/>
        <w:gridCol w:w="1025"/>
      </w:tblGrid>
      <w:tr w:rsidR="0074092A" w:rsidRPr="001E583B" w:rsidTr="00FA1FD1">
        <w:tc>
          <w:tcPr>
            <w:tcW w:w="1908" w:type="dxa"/>
          </w:tcPr>
          <w:p w:rsidR="0074092A" w:rsidRPr="001E583B" w:rsidRDefault="0074092A" w:rsidP="00FA1FD1">
            <w:pPr>
              <w:tabs>
                <w:tab w:val="center" w:pos="3486"/>
                <w:tab w:val="center" w:pos="4757"/>
                <w:tab w:val="center" w:pos="5837"/>
                <w:tab w:val="center" w:pos="7043"/>
                <w:tab w:val="center" w:pos="8283"/>
                <w:tab w:val="center" w:pos="9478"/>
                <w:tab w:val="center" w:pos="10538"/>
                <w:tab w:val="center" w:pos="11483"/>
                <w:tab w:val="center" w:pos="12519"/>
                <w:tab w:val="center" w:pos="13650"/>
                <w:tab w:val="center" w:pos="14720"/>
              </w:tabs>
              <w:spacing w:after="0" w:line="240" w:lineRule="auto"/>
              <w:ind w:left="-72" w:right="-72" w:firstLine="0"/>
              <w:rPr>
                <w:b/>
                <w:bCs/>
                <w:sz w:val="20"/>
                <w:szCs w:val="20"/>
                <w:vertAlign w:val="superscript"/>
              </w:rPr>
            </w:pPr>
            <w:r w:rsidRPr="001E583B">
              <w:rPr>
                <w:b/>
                <w:bCs/>
                <w:sz w:val="20"/>
                <w:szCs w:val="20"/>
                <w:vertAlign w:val="superscript"/>
              </w:rPr>
              <w:t xml:space="preserve">Characters </w:t>
            </w:r>
          </w:p>
        </w:tc>
        <w:tc>
          <w:tcPr>
            <w:tcW w:w="1024" w:type="dxa"/>
          </w:tcPr>
          <w:p w:rsidR="0074092A" w:rsidRPr="001E583B" w:rsidRDefault="0074092A" w:rsidP="00FA1FD1">
            <w:pPr>
              <w:spacing w:after="0" w:line="240" w:lineRule="auto"/>
              <w:ind w:left="-72" w:right="-72" w:firstLine="0"/>
              <w:jc w:val="center"/>
              <w:rPr>
                <w:b/>
                <w:bCs/>
                <w:sz w:val="20"/>
                <w:szCs w:val="20"/>
              </w:rPr>
            </w:pPr>
            <w:r w:rsidRPr="001E583B">
              <w:rPr>
                <w:b/>
                <w:bCs/>
                <w:sz w:val="20"/>
                <w:szCs w:val="20"/>
              </w:rPr>
              <w:t xml:space="preserve">Days to 50 % flowering </w:t>
            </w:r>
          </w:p>
        </w:tc>
        <w:tc>
          <w:tcPr>
            <w:tcW w:w="1024" w:type="dxa"/>
          </w:tcPr>
          <w:p w:rsidR="0074092A" w:rsidRPr="001E583B" w:rsidRDefault="0074092A" w:rsidP="00FA1FD1">
            <w:pPr>
              <w:spacing w:after="0" w:line="240" w:lineRule="auto"/>
              <w:ind w:left="-72" w:right="-72" w:firstLine="0"/>
              <w:jc w:val="center"/>
              <w:rPr>
                <w:b/>
                <w:bCs/>
                <w:sz w:val="20"/>
                <w:szCs w:val="20"/>
              </w:rPr>
            </w:pPr>
            <w:r w:rsidRPr="001E583B">
              <w:rPr>
                <w:b/>
                <w:bCs/>
                <w:sz w:val="20"/>
                <w:szCs w:val="20"/>
              </w:rPr>
              <w:t xml:space="preserve">Plant height </w:t>
            </w:r>
          </w:p>
          <w:p w:rsidR="0074092A" w:rsidRPr="001E583B" w:rsidRDefault="0074092A" w:rsidP="00FA1FD1">
            <w:pPr>
              <w:spacing w:after="0" w:line="240" w:lineRule="auto"/>
              <w:ind w:left="-72" w:right="-72" w:firstLine="0"/>
              <w:jc w:val="center"/>
              <w:rPr>
                <w:b/>
                <w:bCs/>
                <w:sz w:val="20"/>
                <w:szCs w:val="20"/>
              </w:rPr>
            </w:pPr>
            <w:r w:rsidRPr="001E583B">
              <w:rPr>
                <w:b/>
                <w:bCs/>
                <w:sz w:val="20"/>
                <w:szCs w:val="20"/>
              </w:rPr>
              <w:t xml:space="preserve">(cm) </w:t>
            </w:r>
          </w:p>
        </w:tc>
        <w:tc>
          <w:tcPr>
            <w:tcW w:w="1025" w:type="dxa"/>
          </w:tcPr>
          <w:p w:rsidR="0074092A" w:rsidRPr="001E583B" w:rsidRDefault="0074092A" w:rsidP="00FA1FD1">
            <w:pPr>
              <w:spacing w:after="0" w:line="240" w:lineRule="auto"/>
              <w:ind w:left="-72" w:right="-72" w:firstLine="0"/>
              <w:jc w:val="center"/>
              <w:rPr>
                <w:b/>
                <w:bCs/>
                <w:sz w:val="20"/>
                <w:szCs w:val="20"/>
              </w:rPr>
            </w:pPr>
            <w:r w:rsidRPr="001E583B">
              <w:rPr>
                <w:b/>
                <w:bCs/>
                <w:sz w:val="20"/>
                <w:szCs w:val="20"/>
              </w:rPr>
              <w:t xml:space="preserve">No. of leaves/ plant </w:t>
            </w:r>
          </w:p>
        </w:tc>
        <w:tc>
          <w:tcPr>
            <w:tcW w:w="1024" w:type="dxa"/>
          </w:tcPr>
          <w:p w:rsidR="0074092A" w:rsidRPr="001E583B" w:rsidRDefault="0074092A" w:rsidP="00FA1FD1">
            <w:pPr>
              <w:spacing w:after="0" w:line="240" w:lineRule="auto"/>
              <w:ind w:left="-72" w:right="-72" w:firstLine="0"/>
              <w:jc w:val="center"/>
              <w:rPr>
                <w:b/>
                <w:bCs/>
                <w:sz w:val="20"/>
                <w:szCs w:val="20"/>
              </w:rPr>
            </w:pPr>
            <w:r w:rsidRPr="001E583B">
              <w:rPr>
                <w:b/>
                <w:bCs/>
                <w:sz w:val="20"/>
                <w:szCs w:val="20"/>
              </w:rPr>
              <w:t xml:space="preserve">No. of internodes/ plant </w:t>
            </w:r>
          </w:p>
        </w:tc>
        <w:tc>
          <w:tcPr>
            <w:tcW w:w="1024" w:type="dxa"/>
          </w:tcPr>
          <w:p w:rsidR="0074092A" w:rsidRPr="001E583B" w:rsidRDefault="0074092A" w:rsidP="00FA1FD1">
            <w:pPr>
              <w:spacing w:after="0" w:line="240" w:lineRule="auto"/>
              <w:ind w:left="-72" w:right="-72" w:firstLine="0"/>
              <w:jc w:val="left"/>
              <w:rPr>
                <w:b/>
                <w:bCs/>
                <w:sz w:val="20"/>
                <w:szCs w:val="20"/>
              </w:rPr>
            </w:pPr>
            <w:r w:rsidRPr="001E583B">
              <w:rPr>
                <w:b/>
                <w:bCs/>
                <w:sz w:val="20"/>
                <w:szCs w:val="20"/>
              </w:rPr>
              <w:t xml:space="preserve">Leaf length (cm) </w:t>
            </w:r>
          </w:p>
        </w:tc>
        <w:tc>
          <w:tcPr>
            <w:tcW w:w="1025" w:type="dxa"/>
          </w:tcPr>
          <w:p w:rsidR="0074092A" w:rsidRPr="001E583B" w:rsidRDefault="0074092A" w:rsidP="00FA1FD1">
            <w:pPr>
              <w:spacing w:after="0" w:line="240" w:lineRule="auto"/>
              <w:ind w:left="-72" w:right="-72" w:firstLine="0"/>
              <w:jc w:val="center"/>
              <w:rPr>
                <w:b/>
                <w:bCs/>
                <w:sz w:val="20"/>
                <w:szCs w:val="20"/>
              </w:rPr>
            </w:pPr>
            <w:r w:rsidRPr="001E583B">
              <w:rPr>
                <w:b/>
                <w:bCs/>
                <w:sz w:val="20"/>
                <w:szCs w:val="20"/>
              </w:rPr>
              <w:t xml:space="preserve">Leaf breadth </w:t>
            </w:r>
          </w:p>
          <w:p w:rsidR="0074092A" w:rsidRPr="001E583B" w:rsidRDefault="0074092A" w:rsidP="00FA1FD1">
            <w:pPr>
              <w:spacing w:after="0" w:line="240" w:lineRule="auto"/>
              <w:ind w:left="-72" w:right="-72" w:firstLine="0"/>
              <w:jc w:val="center"/>
              <w:rPr>
                <w:b/>
                <w:bCs/>
                <w:sz w:val="20"/>
                <w:szCs w:val="20"/>
              </w:rPr>
            </w:pPr>
            <w:r w:rsidRPr="001E583B">
              <w:rPr>
                <w:b/>
                <w:bCs/>
                <w:sz w:val="20"/>
                <w:szCs w:val="20"/>
              </w:rPr>
              <w:t xml:space="preserve">(cm) </w:t>
            </w:r>
          </w:p>
        </w:tc>
        <w:tc>
          <w:tcPr>
            <w:tcW w:w="1024" w:type="dxa"/>
          </w:tcPr>
          <w:p w:rsidR="0074092A" w:rsidRPr="001E583B" w:rsidRDefault="0074092A" w:rsidP="00FA1FD1">
            <w:pPr>
              <w:spacing w:after="0" w:line="240" w:lineRule="auto"/>
              <w:ind w:left="-72" w:right="-72" w:firstLine="0"/>
              <w:jc w:val="center"/>
              <w:rPr>
                <w:b/>
                <w:bCs/>
                <w:sz w:val="20"/>
                <w:szCs w:val="20"/>
              </w:rPr>
            </w:pPr>
            <w:r w:rsidRPr="001E583B">
              <w:rPr>
                <w:b/>
                <w:bCs/>
                <w:sz w:val="20"/>
                <w:szCs w:val="20"/>
              </w:rPr>
              <w:t xml:space="preserve">Leaf : stem ratio </w:t>
            </w:r>
          </w:p>
        </w:tc>
        <w:tc>
          <w:tcPr>
            <w:tcW w:w="1024" w:type="dxa"/>
          </w:tcPr>
          <w:p w:rsidR="0074092A" w:rsidRPr="001E583B" w:rsidRDefault="0074092A" w:rsidP="00FA1FD1">
            <w:pPr>
              <w:spacing w:after="0" w:line="240" w:lineRule="auto"/>
              <w:ind w:left="-72" w:right="-72" w:firstLine="0"/>
              <w:jc w:val="center"/>
              <w:rPr>
                <w:b/>
                <w:bCs/>
                <w:sz w:val="20"/>
                <w:szCs w:val="20"/>
              </w:rPr>
            </w:pPr>
            <w:r w:rsidRPr="001E583B">
              <w:rPr>
                <w:b/>
                <w:bCs/>
                <w:sz w:val="20"/>
                <w:szCs w:val="20"/>
              </w:rPr>
              <w:t xml:space="preserve">Stem girth (cm) </w:t>
            </w:r>
          </w:p>
        </w:tc>
        <w:tc>
          <w:tcPr>
            <w:tcW w:w="1025" w:type="dxa"/>
          </w:tcPr>
          <w:p w:rsidR="0074092A" w:rsidRPr="001E583B" w:rsidRDefault="0074092A" w:rsidP="00FA1FD1">
            <w:pPr>
              <w:spacing w:after="0" w:line="240" w:lineRule="auto"/>
              <w:ind w:left="-72" w:right="-72" w:firstLine="0"/>
              <w:jc w:val="center"/>
              <w:rPr>
                <w:b/>
                <w:bCs/>
                <w:sz w:val="20"/>
                <w:szCs w:val="20"/>
              </w:rPr>
            </w:pPr>
            <w:r w:rsidRPr="001E583B">
              <w:rPr>
                <w:b/>
                <w:bCs/>
                <w:sz w:val="20"/>
                <w:szCs w:val="20"/>
              </w:rPr>
              <w:t xml:space="preserve">Dry matter </w:t>
            </w:r>
          </w:p>
          <w:p w:rsidR="0074092A" w:rsidRPr="001E583B" w:rsidRDefault="0074092A" w:rsidP="00FA1FD1">
            <w:pPr>
              <w:spacing w:after="0" w:line="240" w:lineRule="auto"/>
              <w:ind w:left="-72" w:right="-72" w:firstLine="0"/>
              <w:jc w:val="center"/>
              <w:rPr>
                <w:b/>
                <w:bCs/>
                <w:sz w:val="20"/>
                <w:szCs w:val="20"/>
              </w:rPr>
            </w:pPr>
            <w:r w:rsidRPr="001E583B">
              <w:rPr>
                <w:b/>
                <w:bCs/>
                <w:sz w:val="20"/>
                <w:szCs w:val="20"/>
              </w:rPr>
              <w:t xml:space="preserve">Yield / plant (g) </w:t>
            </w:r>
          </w:p>
        </w:tc>
        <w:tc>
          <w:tcPr>
            <w:tcW w:w="1024" w:type="dxa"/>
          </w:tcPr>
          <w:p w:rsidR="0074092A" w:rsidRPr="001E583B" w:rsidRDefault="0074092A" w:rsidP="00FA1FD1">
            <w:pPr>
              <w:spacing w:after="0" w:line="240" w:lineRule="auto"/>
              <w:ind w:left="-72" w:right="-72" w:firstLine="0"/>
              <w:jc w:val="center"/>
              <w:rPr>
                <w:b/>
                <w:bCs/>
                <w:sz w:val="20"/>
                <w:szCs w:val="20"/>
              </w:rPr>
            </w:pPr>
            <w:r w:rsidRPr="001E583B">
              <w:rPr>
                <w:b/>
                <w:bCs/>
                <w:sz w:val="20"/>
                <w:szCs w:val="20"/>
              </w:rPr>
              <w:t xml:space="preserve">Crude </w:t>
            </w:r>
          </w:p>
          <w:p w:rsidR="0074092A" w:rsidRPr="001E583B" w:rsidRDefault="0074092A" w:rsidP="00FA1FD1">
            <w:pPr>
              <w:spacing w:after="0" w:line="240" w:lineRule="auto"/>
              <w:ind w:left="-72" w:right="-72" w:firstLine="0"/>
              <w:jc w:val="center"/>
              <w:rPr>
                <w:b/>
                <w:bCs/>
                <w:sz w:val="20"/>
                <w:szCs w:val="20"/>
              </w:rPr>
            </w:pPr>
            <w:r w:rsidRPr="001E583B">
              <w:rPr>
                <w:b/>
                <w:bCs/>
                <w:sz w:val="20"/>
                <w:szCs w:val="20"/>
              </w:rPr>
              <w:t xml:space="preserve">protein yield / plant (g) </w:t>
            </w:r>
          </w:p>
        </w:tc>
        <w:tc>
          <w:tcPr>
            <w:tcW w:w="1025" w:type="dxa"/>
          </w:tcPr>
          <w:p w:rsidR="0074092A" w:rsidRPr="001E583B" w:rsidRDefault="0074092A" w:rsidP="00FA1FD1">
            <w:pPr>
              <w:spacing w:after="0" w:line="240" w:lineRule="auto"/>
              <w:ind w:left="-72" w:right="-72" w:firstLine="0"/>
              <w:jc w:val="center"/>
              <w:rPr>
                <w:b/>
                <w:bCs/>
                <w:sz w:val="20"/>
                <w:szCs w:val="20"/>
              </w:rPr>
            </w:pPr>
            <w:r w:rsidRPr="001E583B">
              <w:rPr>
                <w:b/>
                <w:bCs/>
                <w:sz w:val="20"/>
                <w:szCs w:val="20"/>
              </w:rPr>
              <w:t xml:space="preserve">Green forage yield / plant (g) </w:t>
            </w:r>
          </w:p>
        </w:tc>
      </w:tr>
      <w:tr w:rsidR="0074092A" w:rsidRPr="001E583B" w:rsidTr="00FA1FD1">
        <w:tc>
          <w:tcPr>
            <w:tcW w:w="1908" w:type="dxa"/>
          </w:tcPr>
          <w:p w:rsidR="0074092A" w:rsidRPr="001E583B" w:rsidRDefault="0074092A" w:rsidP="00FA1FD1">
            <w:pPr>
              <w:spacing w:after="0" w:line="259" w:lineRule="auto"/>
              <w:ind w:left="0" w:right="0" w:firstLine="0"/>
              <w:jc w:val="left"/>
              <w:rPr>
                <w:sz w:val="20"/>
                <w:szCs w:val="20"/>
              </w:rPr>
            </w:pPr>
            <w:r w:rsidRPr="001E583B">
              <w:rPr>
                <w:sz w:val="20"/>
                <w:szCs w:val="20"/>
              </w:rPr>
              <w:t xml:space="preserve">Days to 50 % flowering </w:t>
            </w:r>
          </w:p>
        </w:tc>
        <w:tc>
          <w:tcPr>
            <w:tcW w:w="1024" w:type="dxa"/>
          </w:tcPr>
          <w:p w:rsidR="0074092A" w:rsidRPr="001E583B" w:rsidRDefault="0074092A" w:rsidP="00FA1FD1">
            <w:pPr>
              <w:spacing w:after="0" w:line="360" w:lineRule="auto"/>
              <w:ind w:left="0" w:right="33" w:firstLine="0"/>
              <w:jc w:val="center"/>
              <w:rPr>
                <w:sz w:val="20"/>
                <w:szCs w:val="20"/>
              </w:rPr>
            </w:pPr>
            <w:r w:rsidRPr="001E583B">
              <w:rPr>
                <w:b/>
                <w:sz w:val="20"/>
                <w:szCs w:val="20"/>
              </w:rPr>
              <w:t xml:space="preserve">0.058 </w:t>
            </w:r>
          </w:p>
        </w:tc>
        <w:tc>
          <w:tcPr>
            <w:tcW w:w="1024" w:type="dxa"/>
          </w:tcPr>
          <w:p w:rsidR="0074092A" w:rsidRPr="001E583B" w:rsidRDefault="0074092A" w:rsidP="00FA1FD1">
            <w:pPr>
              <w:spacing w:after="0" w:line="360" w:lineRule="auto"/>
              <w:ind w:left="0" w:right="30" w:firstLine="0"/>
              <w:jc w:val="center"/>
              <w:rPr>
                <w:sz w:val="20"/>
                <w:szCs w:val="20"/>
              </w:rPr>
            </w:pPr>
            <w:r w:rsidRPr="001E583B">
              <w:rPr>
                <w:sz w:val="20"/>
                <w:szCs w:val="20"/>
              </w:rPr>
              <w:t xml:space="preserve">-0.010 </w:t>
            </w:r>
          </w:p>
        </w:tc>
        <w:tc>
          <w:tcPr>
            <w:tcW w:w="1025" w:type="dxa"/>
          </w:tcPr>
          <w:p w:rsidR="0074092A" w:rsidRPr="001E583B" w:rsidRDefault="0074092A" w:rsidP="00FA1FD1">
            <w:pPr>
              <w:spacing w:after="0" w:line="360" w:lineRule="auto"/>
              <w:ind w:left="0" w:right="34" w:firstLine="0"/>
              <w:jc w:val="center"/>
              <w:rPr>
                <w:sz w:val="20"/>
                <w:szCs w:val="20"/>
              </w:rPr>
            </w:pPr>
            <w:r w:rsidRPr="001E583B">
              <w:rPr>
                <w:sz w:val="20"/>
                <w:szCs w:val="20"/>
              </w:rPr>
              <w:t xml:space="preserve">-0.008 </w:t>
            </w:r>
          </w:p>
        </w:tc>
        <w:tc>
          <w:tcPr>
            <w:tcW w:w="1024" w:type="dxa"/>
          </w:tcPr>
          <w:p w:rsidR="0074092A" w:rsidRPr="001E583B" w:rsidRDefault="0074092A" w:rsidP="00FA1FD1">
            <w:pPr>
              <w:spacing w:after="0" w:line="360" w:lineRule="auto"/>
              <w:ind w:left="0" w:right="35" w:firstLine="0"/>
              <w:jc w:val="center"/>
              <w:rPr>
                <w:sz w:val="20"/>
                <w:szCs w:val="20"/>
              </w:rPr>
            </w:pPr>
            <w:r w:rsidRPr="001E583B">
              <w:rPr>
                <w:sz w:val="20"/>
                <w:szCs w:val="20"/>
              </w:rPr>
              <w:t xml:space="preserve">0.003 </w:t>
            </w:r>
          </w:p>
        </w:tc>
        <w:tc>
          <w:tcPr>
            <w:tcW w:w="1024" w:type="dxa"/>
          </w:tcPr>
          <w:p w:rsidR="0074092A" w:rsidRPr="001E583B" w:rsidRDefault="0074092A" w:rsidP="00FA1FD1">
            <w:pPr>
              <w:spacing w:after="0" w:line="360" w:lineRule="auto"/>
              <w:ind w:left="0" w:right="34" w:firstLine="0"/>
              <w:jc w:val="center"/>
              <w:rPr>
                <w:sz w:val="20"/>
                <w:szCs w:val="20"/>
              </w:rPr>
            </w:pPr>
            <w:r w:rsidRPr="001E583B">
              <w:rPr>
                <w:sz w:val="20"/>
                <w:szCs w:val="20"/>
              </w:rPr>
              <w:t xml:space="preserve">0.013 </w:t>
            </w:r>
          </w:p>
        </w:tc>
        <w:tc>
          <w:tcPr>
            <w:tcW w:w="1025" w:type="dxa"/>
          </w:tcPr>
          <w:p w:rsidR="0074092A" w:rsidRPr="001E583B" w:rsidRDefault="0074092A" w:rsidP="00FA1FD1">
            <w:pPr>
              <w:spacing w:after="0" w:line="360" w:lineRule="auto"/>
              <w:ind w:left="50" w:right="0" w:firstLine="0"/>
              <w:jc w:val="left"/>
              <w:rPr>
                <w:sz w:val="20"/>
                <w:szCs w:val="20"/>
              </w:rPr>
            </w:pPr>
            <w:r w:rsidRPr="001E583B">
              <w:rPr>
                <w:sz w:val="20"/>
                <w:szCs w:val="20"/>
              </w:rPr>
              <w:t xml:space="preserve">-0.021 </w:t>
            </w:r>
          </w:p>
        </w:tc>
        <w:tc>
          <w:tcPr>
            <w:tcW w:w="1024" w:type="dxa"/>
          </w:tcPr>
          <w:p w:rsidR="0074092A" w:rsidRPr="001E583B" w:rsidRDefault="0074092A" w:rsidP="00FA1FD1">
            <w:pPr>
              <w:spacing w:after="0" w:line="360" w:lineRule="auto"/>
              <w:ind w:left="0" w:right="34" w:firstLine="0"/>
              <w:jc w:val="center"/>
              <w:rPr>
                <w:sz w:val="20"/>
                <w:szCs w:val="20"/>
              </w:rPr>
            </w:pPr>
            <w:r w:rsidRPr="001E583B">
              <w:rPr>
                <w:sz w:val="20"/>
                <w:szCs w:val="20"/>
              </w:rPr>
              <w:t xml:space="preserve">0.001 </w:t>
            </w:r>
          </w:p>
        </w:tc>
        <w:tc>
          <w:tcPr>
            <w:tcW w:w="1024" w:type="dxa"/>
          </w:tcPr>
          <w:p w:rsidR="0074092A" w:rsidRPr="001E583B" w:rsidRDefault="0074092A" w:rsidP="00FA1FD1">
            <w:pPr>
              <w:spacing w:after="0" w:line="360" w:lineRule="auto"/>
              <w:ind w:left="50" w:right="0" w:firstLine="0"/>
              <w:jc w:val="left"/>
              <w:rPr>
                <w:sz w:val="20"/>
                <w:szCs w:val="20"/>
              </w:rPr>
            </w:pPr>
            <w:r w:rsidRPr="001E583B">
              <w:rPr>
                <w:sz w:val="20"/>
                <w:szCs w:val="20"/>
              </w:rPr>
              <w:t xml:space="preserve">-0.005 </w:t>
            </w:r>
          </w:p>
        </w:tc>
        <w:tc>
          <w:tcPr>
            <w:tcW w:w="1025" w:type="dxa"/>
          </w:tcPr>
          <w:p w:rsidR="0074092A" w:rsidRPr="001E583B" w:rsidRDefault="0074092A" w:rsidP="00FA1FD1">
            <w:pPr>
              <w:spacing w:after="0" w:line="360" w:lineRule="auto"/>
              <w:ind w:left="0" w:right="33" w:firstLine="0"/>
              <w:jc w:val="center"/>
              <w:rPr>
                <w:sz w:val="20"/>
                <w:szCs w:val="20"/>
              </w:rPr>
            </w:pPr>
            <w:r w:rsidRPr="001E583B">
              <w:rPr>
                <w:sz w:val="20"/>
                <w:szCs w:val="20"/>
              </w:rPr>
              <w:t xml:space="preserve">0.133 </w:t>
            </w:r>
          </w:p>
        </w:tc>
        <w:tc>
          <w:tcPr>
            <w:tcW w:w="1024" w:type="dxa"/>
          </w:tcPr>
          <w:p w:rsidR="0074092A" w:rsidRPr="001E583B" w:rsidRDefault="0074092A" w:rsidP="00FA1FD1">
            <w:pPr>
              <w:spacing w:after="0" w:line="360" w:lineRule="auto"/>
              <w:ind w:left="0" w:right="35" w:firstLine="0"/>
              <w:jc w:val="center"/>
              <w:rPr>
                <w:sz w:val="20"/>
                <w:szCs w:val="20"/>
              </w:rPr>
            </w:pPr>
            <w:r w:rsidRPr="001E583B">
              <w:rPr>
                <w:sz w:val="20"/>
                <w:szCs w:val="20"/>
              </w:rPr>
              <w:t xml:space="preserve">0.004 </w:t>
            </w:r>
          </w:p>
        </w:tc>
        <w:tc>
          <w:tcPr>
            <w:tcW w:w="1025" w:type="dxa"/>
          </w:tcPr>
          <w:p w:rsidR="0074092A" w:rsidRPr="001E583B" w:rsidRDefault="0074092A" w:rsidP="00FA1FD1">
            <w:pPr>
              <w:spacing w:after="0" w:line="360" w:lineRule="auto"/>
              <w:ind w:left="0" w:right="35" w:firstLine="0"/>
              <w:jc w:val="center"/>
              <w:rPr>
                <w:sz w:val="20"/>
                <w:szCs w:val="20"/>
              </w:rPr>
            </w:pPr>
            <w:r w:rsidRPr="001E583B">
              <w:rPr>
                <w:sz w:val="20"/>
                <w:szCs w:val="20"/>
              </w:rPr>
              <w:t xml:space="preserve">0.168 </w:t>
            </w:r>
          </w:p>
        </w:tc>
      </w:tr>
      <w:tr w:rsidR="0074092A" w:rsidRPr="001E583B" w:rsidTr="00FA1FD1">
        <w:tc>
          <w:tcPr>
            <w:tcW w:w="1908" w:type="dxa"/>
          </w:tcPr>
          <w:p w:rsidR="0074092A" w:rsidRPr="001E583B" w:rsidRDefault="0074092A" w:rsidP="00FA1FD1">
            <w:pPr>
              <w:spacing w:after="0" w:line="259" w:lineRule="auto"/>
              <w:ind w:left="0" w:right="0" w:firstLine="0"/>
              <w:jc w:val="left"/>
              <w:rPr>
                <w:sz w:val="20"/>
                <w:szCs w:val="20"/>
              </w:rPr>
            </w:pPr>
            <w:r w:rsidRPr="001E583B">
              <w:rPr>
                <w:sz w:val="20"/>
                <w:szCs w:val="20"/>
              </w:rPr>
              <w:t xml:space="preserve">Plant height (cm) </w:t>
            </w:r>
          </w:p>
        </w:tc>
        <w:tc>
          <w:tcPr>
            <w:tcW w:w="1024" w:type="dxa"/>
          </w:tcPr>
          <w:p w:rsidR="0074092A" w:rsidRPr="001E583B" w:rsidRDefault="0074092A" w:rsidP="00FA1FD1">
            <w:pPr>
              <w:spacing w:after="0" w:line="360" w:lineRule="auto"/>
              <w:ind w:left="0" w:right="33" w:firstLine="0"/>
              <w:jc w:val="center"/>
              <w:rPr>
                <w:sz w:val="20"/>
                <w:szCs w:val="20"/>
              </w:rPr>
            </w:pPr>
            <w:r w:rsidRPr="001E583B">
              <w:rPr>
                <w:sz w:val="20"/>
                <w:szCs w:val="20"/>
              </w:rPr>
              <w:t xml:space="preserve">0.005 </w:t>
            </w:r>
          </w:p>
        </w:tc>
        <w:tc>
          <w:tcPr>
            <w:tcW w:w="1024" w:type="dxa"/>
          </w:tcPr>
          <w:p w:rsidR="0074092A" w:rsidRPr="001E583B" w:rsidRDefault="0074092A" w:rsidP="00FA1FD1">
            <w:pPr>
              <w:spacing w:after="0" w:line="360" w:lineRule="auto"/>
              <w:ind w:left="0" w:right="29" w:firstLine="0"/>
              <w:jc w:val="center"/>
              <w:rPr>
                <w:sz w:val="20"/>
                <w:szCs w:val="20"/>
              </w:rPr>
            </w:pPr>
            <w:r w:rsidRPr="001E583B">
              <w:rPr>
                <w:b/>
                <w:sz w:val="20"/>
                <w:szCs w:val="20"/>
              </w:rPr>
              <w:t xml:space="preserve">-0.106 </w:t>
            </w:r>
          </w:p>
        </w:tc>
        <w:tc>
          <w:tcPr>
            <w:tcW w:w="1025" w:type="dxa"/>
          </w:tcPr>
          <w:p w:rsidR="0074092A" w:rsidRPr="001E583B" w:rsidRDefault="0074092A" w:rsidP="00FA1FD1">
            <w:pPr>
              <w:spacing w:after="0" w:line="360" w:lineRule="auto"/>
              <w:ind w:left="0" w:right="34" w:firstLine="0"/>
              <w:jc w:val="center"/>
              <w:rPr>
                <w:sz w:val="20"/>
                <w:szCs w:val="20"/>
              </w:rPr>
            </w:pPr>
            <w:r w:rsidRPr="001E583B">
              <w:rPr>
                <w:sz w:val="20"/>
                <w:szCs w:val="20"/>
              </w:rPr>
              <w:t xml:space="preserve">-0.031 </w:t>
            </w:r>
          </w:p>
        </w:tc>
        <w:tc>
          <w:tcPr>
            <w:tcW w:w="1024" w:type="dxa"/>
          </w:tcPr>
          <w:p w:rsidR="0074092A" w:rsidRPr="001E583B" w:rsidRDefault="0074092A" w:rsidP="00FA1FD1">
            <w:pPr>
              <w:spacing w:after="0" w:line="360" w:lineRule="auto"/>
              <w:ind w:left="0" w:right="39" w:firstLine="0"/>
              <w:jc w:val="center"/>
              <w:rPr>
                <w:sz w:val="20"/>
                <w:szCs w:val="20"/>
              </w:rPr>
            </w:pPr>
            <w:r w:rsidRPr="001E583B">
              <w:rPr>
                <w:sz w:val="20"/>
                <w:szCs w:val="20"/>
              </w:rPr>
              <w:t xml:space="preserve">-0.007 </w:t>
            </w:r>
          </w:p>
        </w:tc>
        <w:tc>
          <w:tcPr>
            <w:tcW w:w="1024" w:type="dxa"/>
          </w:tcPr>
          <w:p w:rsidR="0074092A" w:rsidRPr="001E583B" w:rsidRDefault="0074092A" w:rsidP="00FA1FD1">
            <w:pPr>
              <w:spacing w:after="0" w:line="360" w:lineRule="auto"/>
              <w:ind w:left="0" w:right="39" w:firstLine="0"/>
              <w:jc w:val="center"/>
              <w:rPr>
                <w:sz w:val="20"/>
                <w:szCs w:val="20"/>
              </w:rPr>
            </w:pPr>
            <w:r w:rsidRPr="001E583B">
              <w:rPr>
                <w:sz w:val="20"/>
                <w:szCs w:val="20"/>
              </w:rPr>
              <w:t xml:space="preserve">-0.097 </w:t>
            </w:r>
          </w:p>
        </w:tc>
        <w:tc>
          <w:tcPr>
            <w:tcW w:w="1025" w:type="dxa"/>
          </w:tcPr>
          <w:p w:rsidR="0074092A" w:rsidRPr="001E583B" w:rsidRDefault="0074092A" w:rsidP="00FA1FD1">
            <w:pPr>
              <w:spacing w:after="0" w:line="360" w:lineRule="auto"/>
              <w:ind w:left="0" w:right="34" w:firstLine="0"/>
              <w:jc w:val="center"/>
              <w:rPr>
                <w:sz w:val="20"/>
                <w:szCs w:val="20"/>
              </w:rPr>
            </w:pPr>
            <w:r w:rsidRPr="001E583B">
              <w:rPr>
                <w:sz w:val="20"/>
                <w:szCs w:val="20"/>
              </w:rPr>
              <w:t xml:space="preserve">0.164 </w:t>
            </w:r>
          </w:p>
        </w:tc>
        <w:tc>
          <w:tcPr>
            <w:tcW w:w="1024" w:type="dxa"/>
          </w:tcPr>
          <w:p w:rsidR="0074092A" w:rsidRPr="001E583B" w:rsidRDefault="0074092A" w:rsidP="00FA1FD1">
            <w:pPr>
              <w:spacing w:after="0" w:line="360" w:lineRule="auto"/>
              <w:ind w:left="0" w:right="39" w:firstLine="0"/>
              <w:jc w:val="center"/>
              <w:rPr>
                <w:sz w:val="20"/>
                <w:szCs w:val="20"/>
              </w:rPr>
            </w:pPr>
            <w:r w:rsidRPr="001E583B">
              <w:rPr>
                <w:sz w:val="20"/>
                <w:szCs w:val="20"/>
              </w:rPr>
              <w:t xml:space="preserve">-0.004 </w:t>
            </w:r>
          </w:p>
        </w:tc>
        <w:tc>
          <w:tcPr>
            <w:tcW w:w="1024" w:type="dxa"/>
          </w:tcPr>
          <w:p w:rsidR="0074092A" w:rsidRPr="001E583B" w:rsidRDefault="0074092A" w:rsidP="00FA1FD1">
            <w:pPr>
              <w:spacing w:after="0" w:line="360" w:lineRule="auto"/>
              <w:ind w:left="50" w:right="0" w:firstLine="0"/>
              <w:jc w:val="left"/>
              <w:rPr>
                <w:sz w:val="20"/>
                <w:szCs w:val="20"/>
              </w:rPr>
            </w:pPr>
            <w:r w:rsidRPr="001E583B">
              <w:rPr>
                <w:sz w:val="20"/>
                <w:szCs w:val="20"/>
              </w:rPr>
              <w:t xml:space="preserve">-0.013 </w:t>
            </w:r>
          </w:p>
        </w:tc>
        <w:tc>
          <w:tcPr>
            <w:tcW w:w="1025" w:type="dxa"/>
          </w:tcPr>
          <w:p w:rsidR="0074092A" w:rsidRPr="001E583B" w:rsidRDefault="0074092A" w:rsidP="00FA1FD1">
            <w:pPr>
              <w:spacing w:after="0" w:line="360" w:lineRule="auto"/>
              <w:ind w:left="0" w:right="33" w:firstLine="0"/>
              <w:jc w:val="center"/>
              <w:rPr>
                <w:sz w:val="20"/>
                <w:szCs w:val="20"/>
              </w:rPr>
            </w:pPr>
            <w:r w:rsidRPr="001E583B">
              <w:rPr>
                <w:sz w:val="20"/>
                <w:szCs w:val="20"/>
              </w:rPr>
              <w:t xml:space="preserve">0.480 </w:t>
            </w:r>
          </w:p>
        </w:tc>
        <w:tc>
          <w:tcPr>
            <w:tcW w:w="1024" w:type="dxa"/>
          </w:tcPr>
          <w:p w:rsidR="0074092A" w:rsidRPr="001E583B" w:rsidRDefault="0074092A" w:rsidP="00FA1FD1">
            <w:pPr>
              <w:spacing w:after="0" w:line="360" w:lineRule="auto"/>
              <w:ind w:left="0" w:right="35" w:firstLine="0"/>
              <w:jc w:val="center"/>
              <w:rPr>
                <w:sz w:val="20"/>
                <w:szCs w:val="20"/>
              </w:rPr>
            </w:pPr>
            <w:r w:rsidRPr="001E583B">
              <w:rPr>
                <w:sz w:val="20"/>
                <w:szCs w:val="20"/>
              </w:rPr>
              <w:t xml:space="preserve">0.063 </w:t>
            </w:r>
          </w:p>
        </w:tc>
        <w:tc>
          <w:tcPr>
            <w:tcW w:w="1025" w:type="dxa"/>
          </w:tcPr>
          <w:p w:rsidR="0074092A" w:rsidRPr="001E583B" w:rsidRDefault="0074092A" w:rsidP="00FA1FD1">
            <w:pPr>
              <w:spacing w:after="0" w:line="360" w:lineRule="auto"/>
              <w:ind w:left="0" w:right="34" w:firstLine="0"/>
              <w:jc w:val="center"/>
              <w:rPr>
                <w:sz w:val="20"/>
                <w:szCs w:val="20"/>
              </w:rPr>
            </w:pPr>
            <w:r w:rsidRPr="001E583B">
              <w:rPr>
                <w:sz w:val="20"/>
                <w:szCs w:val="20"/>
              </w:rPr>
              <w:t xml:space="preserve">0.454** </w:t>
            </w:r>
          </w:p>
        </w:tc>
      </w:tr>
      <w:tr w:rsidR="0074092A" w:rsidRPr="001E583B" w:rsidTr="00FA1FD1">
        <w:tc>
          <w:tcPr>
            <w:tcW w:w="1908" w:type="dxa"/>
          </w:tcPr>
          <w:p w:rsidR="0074092A" w:rsidRPr="001E583B" w:rsidRDefault="0074092A" w:rsidP="00FA1FD1">
            <w:pPr>
              <w:spacing w:after="0" w:line="259" w:lineRule="auto"/>
              <w:ind w:left="0" w:right="0" w:firstLine="0"/>
              <w:jc w:val="left"/>
              <w:rPr>
                <w:sz w:val="20"/>
                <w:szCs w:val="20"/>
              </w:rPr>
            </w:pPr>
            <w:r w:rsidRPr="001E583B">
              <w:rPr>
                <w:sz w:val="20"/>
                <w:szCs w:val="20"/>
              </w:rPr>
              <w:t xml:space="preserve">No. of leaves/plant </w:t>
            </w:r>
          </w:p>
        </w:tc>
        <w:tc>
          <w:tcPr>
            <w:tcW w:w="1024" w:type="dxa"/>
          </w:tcPr>
          <w:p w:rsidR="0074092A" w:rsidRPr="001E583B" w:rsidRDefault="0074092A" w:rsidP="00FA1FD1">
            <w:pPr>
              <w:spacing w:after="0" w:line="360" w:lineRule="auto"/>
              <w:ind w:left="0" w:right="33" w:firstLine="0"/>
              <w:jc w:val="center"/>
              <w:rPr>
                <w:sz w:val="20"/>
                <w:szCs w:val="20"/>
              </w:rPr>
            </w:pPr>
            <w:r w:rsidRPr="001E583B">
              <w:rPr>
                <w:sz w:val="20"/>
                <w:szCs w:val="20"/>
              </w:rPr>
              <w:t xml:space="preserve">0.009 </w:t>
            </w:r>
          </w:p>
        </w:tc>
        <w:tc>
          <w:tcPr>
            <w:tcW w:w="1024" w:type="dxa"/>
          </w:tcPr>
          <w:p w:rsidR="0074092A" w:rsidRPr="001E583B" w:rsidRDefault="0074092A" w:rsidP="00FA1FD1">
            <w:pPr>
              <w:spacing w:after="0" w:line="360" w:lineRule="auto"/>
              <w:ind w:left="0" w:right="29" w:firstLine="0"/>
              <w:jc w:val="center"/>
              <w:rPr>
                <w:sz w:val="20"/>
                <w:szCs w:val="20"/>
              </w:rPr>
            </w:pPr>
            <w:r w:rsidRPr="001E583B">
              <w:rPr>
                <w:sz w:val="20"/>
                <w:szCs w:val="20"/>
              </w:rPr>
              <w:t xml:space="preserve">-0.060 </w:t>
            </w:r>
          </w:p>
        </w:tc>
        <w:tc>
          <w:tcPr>
            <w:tcW w:w="1025" w:type="dxa"/>
          </w:tcPr>
          <w:p w:rsidR="0074092A" w:rsidRPr="001E583B" w:rsidRDefault="0074092A" w:rsidP="00FA1FD1">
            <w:pPr>
              <w:spacing w:after="0" w:line="360" w:lineRule="auto"/>
              <w:ind w:left="0" w:right="34" w:firstLine="0"/>
              <w:jc w:val="center"/>
              <w:rPr>
                <w:sz w:val="20"/>
                <w:szCs w:val="20"/>
              </w:rPr>
            </w:pPr>
            <w:r w:rsidRPr="001E583B">
              <w:rPr>
                <w:b/>
                <w:sz w:val="20"/>
                <w:szCs w:val="20"/>
              </w:rPr>
              <w:t xml:space="preserve">-0.054 </w:t>
            </w:r>
          </w:p>
        </w:tc>
        <w:tc>
          <w:tcPr>
            <w:tcW w:w="1024" w:type="dxa"/>
          </w:tcPr>
          <w:p w:rsidR="0074092A" w:rsidRPr="001E583B" w:rsidRDefault="0074092A" w:rsidP="00FA1FD1">
            <w:pPr>
              <w:spacing w:after="0" w:line="360" w:lineRule="auto"/>
              <w:ind w:left="0" w:right="39" w:firstLine="0"/>
              <w:jc w:val="center"/>
              <w:rPr>
                <w:sz w:val="20"/>
                <w:szCs w:val="20"/>
              </w:rPr>
            </w:pPr>
            <w:r w:rsidRPr="001E583B">
              <w:rPr>
                <w:sz w:val="20"/>
                <w:szCs w:val="20"/>
              </w:rPr>
              <w:t xml:space="preserve">-0.020 </w:t>
            </w:r>
          </w:p>
        </w:tc>
        <w:tc>
          <w:tcPr>
            <w:tcW w:w="1024" w:type="dxa"/>
          </w:tcPr>
          <w:p w:rsidR="0074092A" w:rsidRPr="001E583B" w:rsidRDefault="0074092A" w:rsidP="00FA1FD1">
            <w:pPr>
              <w:spacing w:after="0" w:line="360" w:lineRule="auto"/>
              <w:ind w:left="0" w:right="39" w:firstLine="0"/>
              <w:jc w:val="center"/>
              <w:rPr>
                <w:sz w:val="20"/>
                <w:szCs w:val="20"/>
              </w:rPr>
            </w:pPr>
            <w:r w:rsidRPr="001E583B">
              <w:rPr>
                <w:sz w:val="20"/>
                <w:szCs w:val="20"/>
              </w:rPr>
              <w:t xml:space="preserve">-0.027 </w:t>
            </w:r>
          </w:p>
        </w:tc>
        <w:tc>
          <w:tcPr>
            <w:tcW w:w="1025" w:type="dxa"/>
          </w:tcPr>
          <w:p w:rsidR="0074092A" w:rsidRPr="001E583B" w:rsidRDefault="0074092A" w:rsidP="00FA1FD1">
            <w:pPr>
              <w:spacing w:after="0" w:line="360" w:lineRule="auto"/>
              <w:ind w:left="0" w:right="34" w:firstLine="0"/>
              <w:jc w:val="center"/>
              <w:rPr>
                <w:sz w:val="20"/>
                <w:szCs w:val="20"/>
              </w:rPr>
            </w:pPr>
            <w:r w:rsidRPr="001E583B">
              <w:rPr>
                <w:sz w:val="20"/>
                <w:szCs w:val="20"/>
              </w:rPr>
              <w:t xml:space="preserve">0.005 </w:t>
            </w:r>
          </w:p>
        </w:tc>
        <w:tc>
          <w:tcPr>
            <w:tcW w:w="1024" w:type="dxa"/>
          </w:tcPr>
          <w:p w:rsidR="0074092A" w:rsidRPr="001E583B" w:rsidRDefault="0074092A" w:rsidP="00FA1FD1">
            <w:pPr>
              <w:spacing w:after="0" w:line="360" w:lineRule="auto"/>
              <w:ind w:left="0" w:right="34" w:firstLine="0"/>
              <w:jc w:val="center"/>
              <w:rPr>
                <w:sz w:val="20"/>
                <w:szCs w:val="20"/>
              </w:rPr>
            </w:pPr>
            <w:r w:rsidRPr="001E583B">
              <w:rPr>
                <w:sz w:val="20"/>
                <w:szCs w:val="20"/>
              </w:rPr>
              <w:t xml:space="preserve">0.000 </w:t>
            </w:r>
          </w:p>
        </w:tc>
        <w:tc>
          <w:tcPr>
            <w:tcW w:w="1024" w:type="dxa"/>
          </w:tcPr>
          <w:p w:rsidR="0074092A" w:rsidRPr="001E583B" w:rsidRDefault="0074092A" w:rsidP="00FA1FD1">
            <w:pPr>
              <w:spacing w:after="0" w:line="360" w:lineRule="auto"/>
              <w:ind w:left="50" w:right="0" w:firstLine="0"/>
              <w:jc w:val="left"/>
              <w:rPr>
                <w:sz w:val="20"/>
                <w:szCs w:val="20"/>
              </w:rPr>
            </w:pPr>
            <w:r w:rsidRPr="001E583B">
              <w:rPr>
                <w:sz w:val="20"/>
                <w:szCs w:val="20"/>
              </w:rPr>
              <w:t xml:space="preserve">-0.005 </w:t>
            </w:r>
          </w:p>
        </w:tc>
        <w:tc>
          <w:tcPr>
            <w:tcW w:w="1025" w:type="dxa"/>
          </w:tcPr>
          <w:p w:rsidR="0074092A" w:rsidRPr="001E583B" w:rsidRDefault="0074092A" w:rsidP="00FA1FD1">
            <w:pPr>
              <w:spacing w:after="0" w:line="360" w:lineRule="auto"/>
              <w:ind w:left="0" w:right="33" w:firstLine="0"/>
              <w:jc w:val="center"/>
              <w:rPr>
                <w:sz w:val="20"/>
                <w:szCs w:val="20"/>
              </w:rPr>
            </w:pPr>
            <w:r w:rsidRPr="001E583B">
              <w:rPr>
                <w:sz w:val="20"/>
                <w:szCs w:val="20"/>
              </w:rPr>
              <w:t xml:space="preserve">0.529 </w:t>
            </w:r>
          </w:p>
        </w:tc>
        <w:tc>
          <w:tcPr>
            <w:tcW w:w="1024" w:type="dxa"/>
          </w:tcPr>
          <w:p w:rsidR="0074092A" w:rsidRPr="001E583B" w:rsidRDefault="0074092A" w:rsidP="00FA1FD1">
            <w:pPr>
              <w:spacing w:after="0" w:line="360" w:lineRule="auto"/>
              <w:ind w:left="0" w:right="35" w:firstLine="0"/>
              <w:jc w:val="center"/>
              <w:rPr>
                <w:sz w:val="20"/>
                <w:szCs w:val="20"/>
              </w:rPr>
            </w:pPr>
            <w:r w:rsidRPr="001E583B">
              <w:rPr>
                <w:sz w:val="20"/>
                <w:szCs w:val="20"/>
              </w:rPr>
              <w:t xml:space="preserve">0.065 </w:t>
            </w:r>
          </w:p>
        </w:tc>
        <w:tc>
          <w:tcPr>
            <w:tcW w:w="1025" w:type="dxa"/>
          </w:tcPr>
          <w:p w:rsidR="0074092A" w:rsidRPr="001E583B" w:rsidRDefault="0074092A" w:rsidP="00FA1FD1">
            <w:pPr>
              <w:spacing w:after="0" w:line="360" w:lineRule="auto"/>
              <w:ind w:left="0" w:right="34" w:firstLine="0"/>
              <w:jc w:val="center"/>
              <w:rPr>
                <w:sz w:val="20"/>
                <w:szCs w:val="20"/>
              </w:rPr>
            </w:pPr>
            <w:r w:rsidRPr="001E583B">
              <w:rPr>
                <w:sz w:val="20"/>
                <w:szCs w:val="20"/>
              </w:rPr>
              <w:t xml:space="preserve">0.443** </w:t>
            </w:r>
          </w:p>
        </w:tc>
      </w:tr>
      <w:tr w:rsidR="0074092A" w:rsidRPr="001E583B" w:rsidTr="00FA1FD1">
        <w:tc>
          <w:tcPr>
            <w:tcW w:w="1908" w:type="dxa"/>
          </w:tcPr>
          <w:p w:rsidR="0074092A" w:rsidRPr="001E583B" w:rsidRDefault="0074092A" w:rsidP="00FA1FD1">
            <w:pPr>
              <w:spacing w:after="0" w:line="259" w:lineRule="auto"/>
              <w:ind w:left="0" w:right="0" w:firstLine="0"/>
              <w:jc w:val="left"/>
              <w:rPr>
                <w:sz w:val="20"/>
                <w:szCs w:val="20"/>
              </w:rPr>
            </w:pPr>
            <w:r w:rsidRPr="001E583B">
              <w:rPr>
                <w:sz w:val="20"/>
                <w:szCs w:val="20"/>
              </w:rPr>
              <w:t xml:space="preserve">No. of internodes/plant </w:t>
            </w:r>
          </w:p>
        </w:tc>
        <w:tc>
          <w:tcPr>
            <w:tcW w:w="1024" w:type="dxa"/>
          </w:tcPr>
          <w:p w:rsidR="0074092A" w:rsidRPr="001E583B" w:rsidRDefault="0074092A" w:rsidP="00FA1FD1">
            <w:pPr>
              <w:spacing w:after="0" w:line="360" w:lineRule="auto"/>
              <w:ind w:left="0" w:right="33" w:firstLine="0"/>
              <w:jc w:val="center"/>
              <w:rPr>
                <w:sz w:val="20"/>
                <w:szCs w:val="20"/>
              </w:rPr>
            </w:pPr>
            <w:r w:rsidRPr="001E583B">
              <w:rPr>
                <w:sz w:val="20"/>
                <w:szCs w:val="20"/>
              </w:rPr>
              <w:t xml:space="preserve">0.003 </w:t>
            </w:r>
          </w:p>
        </w:tc>
        <w:tc>
          <w:tcPr>
            <w:tcW w:w="1024" w:type="dxa"/>
          </w:tcPr>
          <w:p w:rsidR="0074092A" w:rsidRPr="001E583B" w:rsidRDefault="0074092A" w:rsidP="00FA1FD1">
            <w:pPr>
              <w:spacing w:after="0" w:line="360" w:lineRule="auto"/>
              <w:ind w:left="0" w:right="24" w:firstLine="0"/>
              <w:jc w:val="center"/>
              <w:rPr>
                <w:sz w:val="20"/>
                <w:szCs w:val="20"/>
              </w:rPr>
            </w:pPr>
            <w:r w:rsidRPr="001E583B">
              <w:rPr>
                <w:sz w:val="20"/>
                <w:szCs w:val="20"/>
              </w:rPr>
              <w:t xml:space="preserve">0.012 </w:t>
            </w:r>
          </w:p>
        </w:tc>
        <w:tc>
          <w:tcPr>
            <w:tcW w:w="1025" w:type="dxa"/>
          </w:tcPr>
          <w:p w:rsidR="0074092A" w:rsidRPr="001E583B" w:rsidRDefault="0074092A" w:rsidP="00FA1FD1">
            <w:pPr>
              <w:spacing w:after="0" w:line="360" w:lineRule="auto"/>
              <w:ind w:left="0" w:right="29" w:firstLine="0"/>
              <w:jc w:val="center"/>
              <w:rPr>
                <w:sz w:val="20"/>
                <w:szCs w:val="20"/>
              </w:rPr>
            </w:pPr>
            <w:r w:rsidRPr="001E583B">
              <w:rPr>
                <w:sz w:val="20"/>
                <w:szCs w:val="20"/>
              </w:rPr>
              <w:t xml:space="preserve">0.016 </w:t>
            </w:r>
          </w:p>
        </w:tc>
        <w:tc>
          <w:tcPr>
            <w:tcW w:w="1024" w:type="dxa"/>
          </w:tcPr>
          <w:p w:rsidR="0074092A" w:rsidRPr="001E583B" w:rsidRDefault="0074092A" w:rsidP="00FA1FD1">
            <w:pPr>
              <w:spacing w:after="0" w:line="360" w:lineRule="auto"/>
              <w:ind w:left="0" w:right="35" w:firstLine="0"/>
              <w:jc w:val="center"/>
              <w:rPr>
                <w:sz w:val="20"/>
                <w:szCs w:val="20"/>
              </w:rPr>
            </w:pPr>
            <w:r w:rsidRPr="001E583B">
              <w:rPr>
                <w:b/>
                <w:sz w:val="20"/>
                <w:szCs w:val="20"/>
              </w:rPr>
              <w:t xml:space="preserve">0.065 </w:t>
            </w:r>
          </w:p>
        </w:tc>
        <w:tc>
          <w:tcPr>
            <w:tcW w:w="1024" w:type="dxa"/>
          </w:tcPr>
          <w:p w:rsidR="0074092A" w:rsidRPr="001E583B" w:rsidRDefault="0074092A" w:rsidP="00FA1FD1">
            <w:pPr>
              <w:spacing w:after="0" w:line="360" w:lineRule="auto"/>
              <w:ind w:left="0" w:right="39" w:firstLine="0"/>
              <w:jc w:val="center"/>
              <w:rPr>
                <w:sz w:val="20"/>
                <w:szCs w:val="20"/>
              </w:rPr>
            </w:pPr>
            <w:r w:rsidRPr="001E583B">
              <w:rPr>
                <w:sz w:val="20"/>
                <w:szCs w:val="20"/>
              </w:rPr>
              <w:t xml:space="preserve">-0.051 </w:t>
            </w:r>
          </w:p>
        </w:tc>
        <w:tc>
          <w:tcPr>
            <w:tcW w:w="1025" w:type="dxa"/>
          </w:tcPr>
          <w:p w:rsidR="0074092A" w:rsidRPr="001E583B" w:rsidRDefault="0074092A" w:rsidP="00FA1FD1">
            <w:pPr>
              <w:spacing w:after="0" w:line="360" w:lineRule="auto"/>
              <w:ind w:left="0" w:right="34" w:firstLine="0"/>
              <w:jc w:val="center"/>
              <w:rPr>
                <w:sz w:val="20"/>
                <w:szCs w:val="20"/>
              </w:rPr>
            </w:pPr>
            <w:r w:rsidRPr="001E583B">
              <w:rPr>
                <w:sz w:val="20"/>
                <w:szCs w:val="20"/>
              </w:rPr>
              <w:t xml:space="preserve">0.001 </w:t>
            </w:r>
          </w:p>
        </w:tc>
        <w:tc>
          <w:tcPr>
            <w:tcW w:w="1024" w:type="dxa"/>
          </w:tcPr>
          <w:p w:rsidR="0074092A" w:rsidRPr="001E583B" w:rsidRDefault="0074092A" w:rsidP="00FA1FD1">
            <w:pPr>
              <w:spacing w:after="0" w:line="360" w:lineRule="auto"/>
              <w:ind w:left="0" w:right="39" w:firstLine="0"/>
              <w:jc w:val="center"/>
              <w:rPr>
                <w:sz w:val="20"/>
                <w:szCs w:val="20"/>
              </w:rPr>
            </w:pPr>
            <w:r w:rsidRPr="001E583B">
              <w:rPr>
                <w:sz w:val="20"/>
                <w:szCs w:val="20"/>
              </w:rPr>
              <w:t xml:space="preserve">-0.013 </w:t>
            </w:r>
          </w:p>
        </w:tc>
        <w:tc>
          <w:tcPr>
            <w:tcW w:w="1024" w:type="dxa"/>
          </w:tcPr>
          <w:p w:rsidR="0074092A" w:rsidRPr="001E583B" w:rsidRDefault="0074092A" w:rsidP="00FA1FD1">
            <w:pPr>
              <w:spacing w:after="0" w:line="360" w:lineRule="auto"/>
              <w:ind w:left="50" w:right="0" w:firstLine="0"/>
              <w:jc w:val="left"/>
              <w:rPr>
                <w:sz w:val="20"/>
                <w:szCs w:val="20"/>
              </w:rPr>
            </w:pPr>
            <w:r w:rsidRPr="001E583B">
              <w:rPr>
                <w:sz w:val="20"/>
                <w:szCs w:val="20"/>
              </w:rPr>
              <w:t xml:space="preserve">-0.007 </w:t>
            </w:r>
          </w:p>
        </w:tc>
        <w:tc>
          <w:tcPr>
            <w:tcW w:w="1025" w:type="dxa"/>
          </w:tcPr>
          <w:p w:rsidR="0074092A" w:rsidRPr="001E583B" w:rsidRDefault="0074092A" w:rsidP="00FA1FD1">
            <w:pPr>
              <w:spacing w:after="0" w:line="360" w:lineRule="auto"/>
              <w:ind w:left="0" w:right="33" w:firstLine="0"/>
              <w:jc w:val="center"/>
              <w:rPr>
                <w:sz w:val="20"/>
                <w:szCs w:val="20"/>
              </w:rPr>
            </w:pPr>
            <w:r w:rsidRPr="001E583B">
              <w:rPr>
                <w:sz w:val="20"/>
                <w:szCs w:val="20"/>
              </w:rPr>
              <w:t xml:space="preserve">0.099 </w:t>
            </w:r>
          </w:p>
        </w:tc>
        <w:tc>
          <w:tcPr>
            <w:tcW w:w="1024" w:type="dxa"/>
          </w:tcPr>
          <w:p w:rsidR="0074092A" w:rsidRPr="001E583B" w:rsidRDefault="0074092A" w:rsidP="00FA1FD1">
            <w:pPr>
              <w:spacing w:after="0" w:line="360" w:lineRule="auto"/>
              <w:ind w:left="0" w:right="35" w:firstLine="0"/>
              <w:jc w:val="center"/>
              <w:rPr>
                <w:sz w:val="20"/>
                <w:szCs w:val="20"/>
              </w:rPr>
            </w:pPr>
            <w:r w:rsidRPr="001E583B">
              <w:rPr>
                <w:sz w:val="20"/>
                <w:szCs w:val="20"/>
              </w:rPr>
              <w:t xml:space="preserve">0.031 </w:t>
            </w:r>
          </w:p>
        </w:tc>
        <w:tc>
          <w:tcPr>
            <w:tcW w:w="1025" w:type="dxa"/>
          </w:tcPr>
          <w:p w:rsidR="0074092A" w:rsidRPr="001E583B" w:rsidRDefault="0074092A" w:rsidP="00FA1FD1">
            <w:pPr>
              <w:spacing w:after="0" w:line="360" w:lineRule="auto"/>
              <w:ind w:left="0" w:right="35" w:firstLine="0"/>
              <w:jc w:val="center"/>
              <w:rPr>
                <w:sz w:val="20"/>
                <w:szCs w:val="20"/>
              </w:rPr>
            </w:pPr>
            <w:r w:rsidRPr="001E583B">
              <w:rPr>
                <w:sz w:val="20"/>
                <w:szCs w:val="20"/>
              </w:rPr>
              <w:t xml:space="preserve">0.155 </w:t>
            </w:r>
          </w:p>
        </w:tc>
      </w:tr>
      <w:tr w:rsidR="0074092A" w:rsidRPr="001E583B" w:rsidTr="00FA1FD1">
        <w:tc>
          <w:tcPr>
            <w:tcW w:w="1908" w:type="dxa"/>
          </w:tcPr>
          <w:p w:rsidR="0074092A" w:rsidRPr="001E583B" w:rsidRDefault="0074092A" w:rsidP="00FA1FD1">
            <w:pPr>
              <w:spacing w:after="0" w:line="259" w:lineRule="auto"/>
              <w:ind w:left="0" w:right="0" w:firstLine="0"/>
              <w:jc w:val="left"/>
              <w:rPr>
                <w:sz w:val="20"/>
                <w:szCs w:val="20"/>
              </w:rPr>
            </w:pPr>
            <w:r w:rsidRPr="001E583B">
              <w:rPr>
                <w:sz w:val="20"/>
                <w:szCs w:val="20"/>
              </w:rPr>
              <w:t xml:space="preserve">Leaf length (cm) </w:t>
            </w:r>
          </w:p>
        </w:tc>
        <w:tc>
          <w:tcPr>
            <w:tcW w:w="1024" w:type="dxa"/>
          </w:tcPr>
          <w:p w:rsidR="0074092A" w:rsidRPr="001E583B" w:rsidRDefault="0074092A" w:rsidP="00FA1FD1">
            <w:pPr>
              <w:spacing w:after="0" w:line="360" w:lineRule="auto"/>
              <w:ind w:left="0" w:right="38" w:firstLine="0"/>
              <w:jc w:val="center"/>
              <w:rPr>
                <w:sz w:val="20"/>
                <w:szCs w:val="20"/>
              </w:rPr>
            </w:pPr>
            <w:r w:rsidRPr="001E583B">
              <w:rPr>
                <w:sz w:val="20"/>
                <w:szCs w:val="20"/>
              </w:rPr>
              <w:t xml:space="preserve">-0.004 </w:t>
            </w:r>
          </w:p>
        </w:tc>
        <w:tc>
          <w:tcPr>
            <w:tcW w:w="1024" w:type="dxa"/>
          </w:tcPr>
          <w:p w:rsidR="0074092A" w:rsidRPr="001E583B" w:rsidRDefault="0074092A" w:rsidP="00FA1FD1">
            <w:pPr>
              <w:spacing w:after="0" w:line="360" w:lineRule="auto"/>
              <w:ind w:left="0" w:right="29" w:firstLine="0"/>
              <w:jc w:val="center"/>
              <w:rPr>
                <w:sz w:val="20"/>
                <w:szCs w:val="20"/>
              </w:rPr>
            </w:pPr>
            <w:r w:rsidRPr="001E583B">
              <w:rPr>
                <w:sz w:val="20"/>
                <w:szCs w:val="20"/>
              </w:rPr>
              <w:t xml:space="preserve">-0.053 </w:t>
            </w:r>
          </w:p>
        </w:tc>
        <w:tc>
          <w:tcPr>
            <w:tcW w:w="1025" w:type="dxa"/>
          </w:tcPr>
          <w:p w:rsidR="0074092A" w:rsidRPr="001E583B" w:rsidRDefault="0074092A" w:rsidP="00FA1FD1">
            <w:pPr>
              <w:spacing w:after="0" w:line="360" w:lineRule="auto"/>
              <w:ind w:left="0" w:right="34" w:firstLine="0"/>
              <w:jc w:val="center"/>
              <w:rPr>
                <w:sz w:val="20"/>
                <w:szCs w:val="20"/>
              </w:rPr>
            </w:pPr>
            <w:r w:rsidRPr="001E583B">
              <w:rPr>
                <w:sz w:val="20"/>
                <w:szCs w:val="20"/>
              </w:rPr>
              <w:t xml:space="preserve">-0.007 </w:t>
            </w:r>
          </w:p>
        </w:tc>
        <w:tc>
          <w:tcPr>
            <w:tcW w:w="1024" w:type="dxa"/>
          </w:tcPr>
          <w:p w:rsidR="0074092A" w:rsidRPr="001E583B" w:rsidRDefault="0074092A" w:rsidP="00FA1FD1">
            <w:pPr>
              <w:spacing w:after="0" w:line="360" w:lineRule="auto"/>
              <w:ind w:left="0" w:right="35" w:firstLine="0"/>
              <w:jc w:val="center"/>
              <w:rPr>
                <w:sz w:val="20"/>
                <w:szCs w:val="20"/>
              </w:rPr>
            </w:pPr>
            <w:r w:rsidRPr="001E583B">
              <w:rPr>
                <w:sz w:val="20"/>
                <w:szCs w:val="20"/>
              </w:rPr>
              <w:t xml:space="preserve">0.017 </w:t>
            </w:r>
          </w:p>
        </w:tc>
        <w:tc>
          <w:tcPr>
            <w:tcW w:w="1024" w:type="dxa"/>
          </w:tcPr>
          <w:p w:rsidR="0074092A" w:rsidRPr="001E583B" w:rsidRDefault="0074092A" w:rsidP="00FA1FD1">
            <w:pPr>
              <w:spacing w:after="0" w:line="360" w:lineRule="auto"/>
              <w:ind w:left="0" w:right="39" w:firstLine="0"/>
              <w:jc w:val="center"/>
              <w:rPr>
                <w:sz w:val="20"/>
                <w:szCs w:val="20"/>
              </w:rPr>
            </w:pPr>
            <w:r w:rsidRPr="001E583B">
              <w:rPr>
                <w:b/>
                <w:sz w:val="20"/>
                <w:szCs w:val="20"/>
              </w:rPr>
              <w:t xml:space="preserve">-0.195 </w:t>
            </w:r>
          </w:p>
        </w:tc>
        <w:tc>
          <w:tcPr>
            <w:tcW w:w="1025" w:type="dxa"/>
          </w:tcPr>
          <w:p w:rsidR="0074092A" w:rsidRPr="001E583B" w:rsidRDefault="0074092A" w:rsidP="00FA1FD1">
            <w:pPr>
              <w:spacing w:after="0" w:line="360" w:lineRule="auto"/>
              <w:ind w:left="0" w:right="34" w:firstLine="0"/>
              <w:jc w:val="center"/>
              <w:rPr>
                <w:sz w:val="20"/>
                <w:szCs w:val="20"/>
              </w:rPr>
            </w:pPr>
            <w:r w:rsidRPr="001E583B">
              <w:rPr>
                <w:sz w:val="20"/>
                <w:szCs w:val="20"/>
              </w:rPr>
              <w:t xml:space="preserve">0.171 </w:t>
            </w:r>
          </w:p>
        </w:tc>
        <w:tc>
          <w:tcPr>
            <w:tcW w:w="1024" w:type="dxa"/>
          </w:tcPr>
          <w:p w:rsidR="0074092A" w:rsidRPr="001E583B" w:rsidRDefault="0074092A" w:rsidP="00FA1FD1">
            <w:pPr>
              <w:spacing w:after="0" w:line="360" w:lineRule="auto"/>
              <w:ind w:left="0" w:right="34" w:firstLine="0"/>
              <w:jc w:val="center"/>
              <w:rPr>
                <w:sz w:val="20"/>
                <w:szCs w:val="20"/>
              </w:rPr>
            </w:pPr>
            <w:r w:rsidRPr="001E583B">
              <w:rPr>
                <w:sz w:val="20"/>
                <w:szCs w:val="20"/>
              </w:rPr>
              <w:t xml:space="preserve">0.009 </w:t>
            </w:r>
          </w:p>
        </w:tc>
        <w:tc>
          <w:tcPr>
            <w:tcW w:w="1024" w:type="dxa"/>
          </w:tcPr>
          <w:p w:rsidR="0074092A" w:rsidRPr="001E583B" w:rsidRDefault="0074092A" w:rsidP="00FA1FD1">
            <w:pPr>
              <w:spacing w:after="0" w:line="360" w:lineRule="auto"/>
              <w:ind w:left="50" w:right="0" w:firstLine="0"/>
              <w:jc w:val="left"/>
              <w:rPr>
                <w:sz w:val="20"/>
                <w:szCs w:val="20"/>
              </w:rPr>
            </w:pPr>
            <w:r w:rsidRPr="001E583B">
              <w:rPr>
                <w:sz w:val="20"/>
                <w:szCs w:val="20"/>
              </w:rPr>
              <w:t xml:space="preserve">-0.003 </w:t>
            </w:r>
          </w:p>
        </w:tc>
        <w:tc>
          <w:tcPr>
            <w:tcW w:w="1025" w:type="dxa"/>
          </w:tcPr>
          <w:p w:rsidR="0074092A" w:rsidRPr="001E583B" w:rsidRDefault="0074092A" w:rsidP="00FA1FD1">
            <w:pPr>
              <w:spacing w:after="0" w:line="360" w:lineRule="auto"/>
              <w:ind w:left="0" w:right="33" w:firstLine="0"/>
              <w:jc w:val="center"/>
              <w:rPr>
                <w:sz w:val="20"/>
                <w:szCs w:val="20"/>
              </w:rPr>
            </w:pPr>
            <w:r w:rsidRPr="001E583B">
              <w:rPr>
                <w:sz w:val="20"/>
                <w:szCs w:val="20"/>
              </w:rPr>
              <w:t xml:space="preserve">0.464 </w:t>
            </w:r>
          </w:p>
        </w:tc>
        <w:tc>
          <w:tcPr>
            <w:tcW w:w="1024" w:type="dxa"/>
          </w:tcPr>
          <w:p w:rsidR="0074092A" w:rsidRPr="001E583B" w:rsidRDefault="0074092A" w:rsidP="00FA1FD1">
            <w:pPr>
              <w:spacing w:after="0" w:line="360" w:lineRule="auto"/>
              <w:ind w:left="0" w:right="35" w:firstLine="0"/>
              <w:jc w:val="center"/>
              <w:rPr>
                <w:sz w:val="20"/>
                <w:szCs w:val="20"/>
              </w:rPr>
            </w:pPr>
            <w:r w:rsidRPr="001E583B">
              <w:rPr>
                <w:sz w:val="20"/>
                <w:szCs w:val="20"/>
              </w:rPr>
              <w:t xml:space="preserve">0.056 </w:t>
            </w:r>
          </w:p>
        </w:tc>
        <w:tc>
          <w:tcPr>
            <w:tcW w:w="1025" w:type="dxa"/>
          </w:tcPr>
          <w:p w:rsidR="0074092A" w:rsidRPr="001E583B" w:rsidRDefault="0074092A" w:rsidP="00FA1FD1">
            <w:pPr>
              <w:spacing w:after="0" w:line="360" w:lineRule="auto"/>
              <w:ind w:left="0" w:right="34" w:firstLine="0"/>
              <w:jc w:val="center"/>
              <w:rPr>
                <w:sz w:val="20"/>
                <w:szCs w:val="20"/>
              </w:rPr>
            </w:pPr>
            <w:r w:rsidRPr="001E583B">
              <w:rPr>
                <w:sz w:val="20"/>
                <w:szCs w:val="20"/>
              </w:rPr>
              <w:t xml:space="preserve">0.454** </w:t>
            </w:r>
          </w:p>
        </w:tc>
      </w:tr>
      <w:tr w:rsidR="0074092A" w:rsidRPr="001E583B" w:rsidTr="00FA1FD1">
        <w:tc>
          <w:tcPr>
            <w:tcW w:w="1908" w:type="dxa"/>
          </w:tcPr>
          <w:p w:rsidR="0074092A" w:rsidRPr="001E583B" w:rsidRDefault="0074092A" w:rsidP="00FA1FD1">
            <w:pPr>
              <w:spacing w:after="0" w:line="259" w:lineRule="auto"/>
              <w:ind w:left="0" w:right="0" w:firstLine="0"/>
              <w:jc w:val="left"/>
              <w:rPr>
                <w:sz w:val="20"/>
                <w:szCs w:val="20"/>
              </w:rPr>
            </w:pPr>
            <w:r w:rsidRPr="001E583B">
              <w:rPr>
                <w:sz w:val="20"/>
                <w:szCs w:val="20"/>
              </w:rPr>
              <w:t xml:space="preserve">Leaf breadth (cm) </w:t>
            </w:r>
          </w:p>
        </w:tc>
        <w:tc>
          <w:tcPr>
            <w:tcW w:w="1024" w:type="dxa"/>
          </w:tcPr>
          <w:p w:rsidR="0074092A" w:rsidRPr="001E583B" w:rsidRDefault="0074092A" w:rsidP="00FA1FD1">
            <w:pPr>
              <w:spacing w:after="0" w:line="360" w:lineRule="auto"/>
              <w:ind w:left="0" w:right="38" w:firstLine="0"/>
              <w:jc w:val="center"/>
              <w:rPr>
                <w:sz w:val="20"/>
                <w:szCs w:val="20"/>
              </w:rPr>
            </w:pPr>
            <w:r w:rsidRPr="001E583B">
              <w:rPr>
                <w:sz w:val="20"/>
                <w:szCs w:val="20"/>
              </w:rPr>
              <w:t xml:space="preserve">-0.005 </w:t>
            </w:r>
          </w:p>
        </w:tc>
        <w:tc>
          <w:tcPr>
            <w:tcW w:w="1024" w:type="dxa"/>
          </w:tcPr>
          <w:p w:rsidR="0074092A" w:rsidRPr="001E583B" w:rsidRDefault="0074092A" w:rsidP="00FA1FD1">
            <w:pPr>
              <w:spacing w:after="0" w:line="360" w:lineRule="auto"/>
              <w:ind w:left="0" w:right="29" w:firstLine="0"/>
              <w:jc w:val="center"/>
              <w:rPr>
                <w:sz w:val="20"/>
                <w:szCs w:val="20"/>
              </w:rPr>
            </w:pPr>
            <w:r w:rsidRPr="001E583B">
              <w:rPr>
                <w:sz w:val="20"/>
                <w:szCs w:val="20"/>
              </w:rPr>
              <w:t xml:space="preserve">-0.077 </w:t>
            </w:r>
          </w:p>
        </w:tc>
        <w:tc>
          <w:tcPr>
            <w:tcW w:w="1025" w:type="dxa"/>
          </w:tcPr>
          <w:p w:rsidR="0074092A" w:rsidRPr="001E583B" w:rsidRDefault="0074092A" w:rsidP="00FA1FD1">
            <w:pPr>
              <w:spacing w:after="0" w:line="360" w:lineRule="auto"/>
              <w:ind w:left="0" w:right="34" w:firstLine="0"/>
              <w:jc w:val="center"/>
              <w:rPr>
                <w:sz w:val="20"/>
                <w:szCs w:val="20"/>
              </w:rPr>
            </w:pPr>
            <w:r w:rsidRPr="001E583B">
              <w:rPr>
                <w:sz w:val="20"/>
                <w:szCs w:val="20"/>
              </w:rPr>
              <w:t xml:space="preserve">-0.001 </w:t>
            </w:r>
          </w:p>
        </w:tc>
        <w:tc>
          <w:tcPr>
            <w:tcW w:w="1024" w:type="dxa"/>
          </w:tcPr>
          <w:p w:rsidR="0074092A" w:rsidRPr="001E583B" w:rsidRDefault="0074092A" w:rsidP="00FA1FD1">
            <w:pPr>
              <w:spacing w:after="0" w:line="360" w:lineRule="auto"/>
              <w:ind w:left="0" w:right="35" w:firstLine="0"/>
              <w:jc w:val="center"/>
              <w:rPr>
                <w:sz w:val="20"/>
                <w:szCs w:val="20"/>
              </w:rPr>
            </w:pPr>
            <w:r w:rsidRPr="001E583B">
              <w:rPr>
                <w:sz w:val="20"/>
                <w:szCs w:val="20"/>
              </w:rPr>
              <w:t xml:space="preserve">0.000 </w:t>
            </w:r>
          </w:p>
        </w:tc>
        <w:tc>
          <w:tcPr>
            <w:tcW w:w="1024" w:type="dxa"/>
          </w:tcPr>
          <w:p w:rsidR="0074092A" w:rsidRPr="001E583B" w:rsidRDefault="0074092A" w:rsidP="00FA1FD1">
            <w:pPr>
              <w:spacing w:after="0" w:line="360" w:lineRule="auto"/>
              <w:ind w:left="0" w:right="39" w:firstLine="0"/>
              <w:jc w:val="center"/>
              <w:rPr>
                <w:sz w:val="20"/>
                <w:szCs w:val="20"/>
              </w:rPr>
            </w:pPr>
            <w:r w:rsidRPr="001E583B">
              <w:rPr>
                <w:sz w:val="20"/>
                <w:szCs w:val="20"/>
              </w:rPr>
              <w:t xml:space="preserve">-0.149 </w:t>
            </w:r>
          </w:p>
        </w:tc>
        <w:tc>
          <w:tcPr>
            <w:tcW w:w="1025" w:type="dxa"/>
          </w:tcPr>
          <w:p w:rsidR="0074092A" w:rsidRPr="001E583B" w:rsidRDefault="0074092A" w:rsidP="00FA1FD1">
            <w:pPr>
              <w:spacing w:after="0" w:line="360" w:lineRule="auto"/>
              <w:ind w:left="0" w:right="34" w:firstLine="0"/>
              <w:jc w:val="center"/>
              <w:rPr>
                <w:sz w:val="20"/>
                <w:szCs w:val="20"/>
              </w:rPr>
            </w:pPr>
            <w:r w:rsidRPr="001E583B">
              <w:rPr>
                <w:b/>
                <w:sz w:val="20"/>
                <w:szCs w:val="20"/>
              </w:rPr>
              <w:t xml:space="preserve">0.225 </w:t>
            </w:r>
          </w:p>
        </w:tc>
        <w:tc>
          <w:tcPr>
            <w:tcW w:w="1024" w:type="dxa"/>
          </w:tcPr>
          <w:p w:rsidR="0074092A" w:rsidRPr="001E583B" w:rsidRDefault="0074092A" w:rsidP="00FA1FD1">
            <w:pPr>
              <w:spacing w:after="0" w:line="360" w:lineRule="auto"/>
              <w:ind w:left="0" w:right="34" w:firstLine="0"/>
              <w:jc w:val="center"/>
              <w:rPr>
                <w:sz w:val="20"/>
                <w:szCs w:val="20"/>
              </w:rPr>
            </w:pPr>
            <w:r w:rsidRPr="001E583B">
              <w:rPr>
                <w:sz w:val="20"/>
                <w:szCs w:val="20"/>
              </w:rPr>
              <w:t xml:space="preserve">0.006 </w:t>
            </w:r>
          </w:p>
        </w:tc>
        <w:tc>
          <w:tcPr>
            <w:tcW w:w="1024" w:type="dxa"/>
          </w:tcPr>
          <w:p w:rsidR="0074092A" w:rsidRPr="001E583B" w:rsidRDefault="0074092A" w:rsidP="00FA1FD1">
            <w:pPr>
              <w:spacing w:after="0" w:line="360" w:lineRule="auto"/>
              <w:ind w:left="50" w:right="0" w:firstLine="0"/>
              <w:jc w:val="left"/>
              <w:rPr>
                <w:sz w:val="20"/>
                <w:szCs w:val="20"/>
              </w:rPr>
            </w:pPr>
            <w:r w:rsidRPr="001E583B">
              <w:rPr>
                <w:sz w:val="20"/>
                <w:szCs w:val="20"/>
              </w:rPr>
              <w:t xml:space="preserve">-0.002 </w:t>
            </w:r>
          </w:p>
        </w:tc>
        <w:tc>
          <w:tcPr>
            <w:tcW w:w="1025" w:type="dxa"/>
          </w:tcPr>
          <w:p w:rsidR="0074092A" w:rsidRPr="001E583B" w:rsidRDefault="0074092A" w:rsidP="00FA1FD1">
            <w:pPr>
              <w:spacing w:after="0" w:line="360" w:lineRule="auto"/>
              <w:ind w:left="0" w:right="33" w:firstLine="0"/>
              <w:jc w:val="center"/>
              <w:rPr>
                <w:sz w:val="20"/>
                <w:szCs w:val="20"/>
              </w:rPr>
            </w:pPr>
            <w:r w:rsidRPr="001E583B">
              <w:rPr>
                <w:sz w:val="20"/>
                <w:szCs w:val="20"/>
              </w:rPr>
              <w:t xml:space="preserve">0.581 </w:t>
            </w:r>
          </w:p>
        </w:tc>
        <w:tc>
          <w:tcPr>
            <w:tcW w:w="1024" w:type="dxa"/>
          </w:tcPr>
          <w:p w:rsidR="0074092A" w:rsidRPr="001E583B" w:rsidRDefault="0074092A" w:rsidP="00FA1FD1">
            <w:pPr>
              <w:spacing w:after="0" w:line="360" w:lineRule="auto"/>
              <w:ind w:left="0" w:right="35" w:firstLine="0"/>
              <w:jc w:val="center"/>
              <w:rPr>
                <w:sz w:val="20"/>
                <w:szCs w:val="20"/>
              </w:rPr>
            </w:pPr>
            <w:r w:rsidRPr="001E583B">
              <w:rPr>
                <w:sz w:val="20"/>
                <w:szCs w:val="20"/>
              </w:rPr>
              <w:t xml:space="preserve">0.064 </w:t>
            </w:r>
          </w:p>
        </w:tc>
        <w:tc>
          <w:tcPr>
            <w:tcW w:w="1025" w:type="dxa"/>
          </w:tcPr>
          <w:p w:rsidR="0074092A" w:rsidRPr="001E583B" w:rsidRDefault="0074092A" w:rsidP="00FA1FD1">
            <w:pPr>
              <w:spacing w:after="0" w:line="360" w:lineRule="auto"/>
              <w:ind w:left="0" w:right="34" w:firstLine="0"/>
              <w:jc w:val="center"/>
              <w:rPr>
                <w:sz w:val="20"/>
                <w:szCs w:val="20"/>
              </w:rPr>
            </w:pPr>
            <w:r w:rsidRPr="001E583B">
              <w:rPr>
                <w:sz w:val="20"/>
                <w:szCs w:val="20"/>
              </w:rPr>
              <w:t xml:space="preserve">0.642** </w:t>
            </w:r>
          </w:p>
        </w:tc>
      </w:tr>
      <w:tr w:rsidR="0074092A" w:rsidRPr="001E583B" w:rsidTr="00FA1FD1">
        <w:tc>
          <w:tcPr>
            <w:tcW w:w="1908" w:type="dxa"/>
          </w:tcPr>
          <w:p w:rsidR="0074092A" w:rsidRPr="001E583B" w:rsidRDefault="009766ED" w:rsidP="00FA1FD1">
            <w:pPr>
              <w:spacing w:after="0" w:line="259" w:lineRule="auto"/>
              <w:ind w:left="0" w:right="0" w:firstLine="0"/>
              <w:jc w:val="left"/>
              <w:rPr>
                <w:sz w:val="20"/>
                <w:szCs w:val="20"/>
              </w:rPr>
            </w:pPr>
            <w:proofErr w:type="spellStart"/>
            <w:r>
              <w:rPr>
                <w:sz w:val="20"/>
                <w:szCs w:val="20"/>
              </w:rPr>
              <w:t>Leaf:</w:t>
            </w:r>
            <w:r w:rsidR="0074092A" w:rsidRPr="001E583B">
              <w:rPr>
                <w:sz w:val="20"/>
                <w:szCs w:val="20"/>
              </w:rPr>
              <w:t>stem</w:t>
            </w:r>
            <w:proofErr w:type="spellEnd"/>
            <w:r w:rsidR="0074092A" w:rsidRPr="001E583B">
              <w:rPr>
                <w:sz w:val="20"/>
                <w:szCs w:val="20"/>
              </w:rPr>
              <w:t xml:space="preserve"> ratio </w:t>
            </w:r>
          </w:p>
        </w:tc>
        <w:tc>
          <w:tcPr>
            <w:tcW w:w="1024" w:type="dxa"/>
          </w:tcPr>
          <w:p w:rsidR="0074092A" w:rsidRPr="001E583B" w:rsidRDefault="0074092A" w:rsidP="00FA1FD1">
            <w:pPr>
              <w:spacing w:after="0" w:line="360" w:lineRule="auto"/>
              <w:ind w:left="0" w:right="38" w:firstLine="0"/>
              <w:jc w:val="center"/>
              <w:rPr>
                <w:sz w:val="20"/>
                <w:szCs w:val="20"/>
              </w:rPr>
            </w:pPr>
            <w:r w:rsidRPr="001E583B">
              <w:rPr>
                <w:sz w:val="20"/>
                <w:szCs w:val="20"/>
              </w:rPr>
              <w:t xml:space="preserve">-0.001 </w:t>
            </w:r>
          </w:p>
        </w:tc>
        <w:tc>
          <w:tcPr>
            <w:tcW w:w="1024" w:type="dxa"/>
          </w:tcPr>
          <w:p w:rsidR="0074092A" w:rsidRPr="001E583B" w:rsidRDefault="0074092A" w:rsidP="00FA1FD1">
            <w:pPr>
              <w:spacing w:after="0" w:line="360" w:lineRule="auto"/>
              <w:ind w:left="0" w:right="29" w:firstLine="0"/>
              <w:jc w:val="center"/>
              <w:rPr>
                <w:sz w:val="20"/>
                <w:szCs w:val="20"/>
              </w:rPr>
            </w:pPr>
            <w:r w:rsidRPr="001E583B">
              <w:rPr>
                <w:sz w:val="20"/>
                <w:szCs w:val="20"/>
              </w:rPr>
              <w:t xml:space="preserve">-0.006 </w:t>
            </w:r>
          </w:p>
        </w:tc>
        <w:tc>
          <w:tcPr>
            <w:tcW w:w="1025" w:type="dxa"/>
          </w:tcPr>
          <w:p w:rsidR="0074092A" w:rsidRPr="001E583B" w:rsidRDefault="0074092A" w:rsidP="00FA1FD1">
            <w:pPr>
              <w:spacing w:after="0" w:line="360" w:lineRule="auto"/>
              <w:ind w:left="0" w:right="29" w:firstLine="0"/>
              <w:jc w:val="center"/>
              <w:rPr>
                <w:sz w:val="20"/>
                <w:szCs w:val="20"/>
              </w:rPr>
            </w:pPr>
            <w:r w:rsidRPr="001E583B">
              <w:rPr>
                <w:sz w:val="20"/>
                <w:szCs w:val="20"/>
              </w:rPr>
              <w:t xml:space="preserve">0.000 </w:t>
            </w:r>
          </w:p>
        </w:tc>
        <w:tc>
          <w:tcPr>
            <w:tcW w:w="1024" w:type="dxa"/>
          </w:tcPr>
          <w:p w:rsidR="0074092A" w:rsidRPr="001E583B" w:rsidRDefault="0074092A" w:rsidP="00FA1FD1">
            <w:pPr>
              <w:spacing w:after="0" w:line="360" w:lineRule="auto"/>
              <w:ind w:left="0" w:right="35" w:firstLine="0"/>
              <w:jc w:val="center"/>
              <w:rPr>
                <w:sz w:val="20"/>
                <w:szCs w:val="20"/>
              </w:rPr>
            </w:pPr>
            <w:r w:rsidRPr="001E583B">
              <w:rPr>
                <w:sz w:val="20"/>
                <w:szCs w:val="20"/>
              </w:rPr>
              <w:t xml:space="preserve">0.011 </w:t>
            </w:r>
          </w:p>
        </w:tc>
        <w:tc>
          <w:tcPr>
            <w:tcW w:w="1024" w:type="dxa"/>
          </w:tcPr>
          <w:p w:rsidR="0074092A" w:rsidRPr="001E583B" w:rsidRDefault="0074092A" w:rsidP="00FA1FD1">
            <w:pPr>
              <w:spacing w:after="0" w:line="360" w:lineRule="auto"/>
              <w:ind w:left="0" w:right="34" w:firstLine="0"/>
              <w:jc w:val="center"/>
              <w:rPr>
                <w:sz w:val="20"/>
                <w:szCs w:val="20"/>
              </w:rPr>
            </w:pPr>
            <w:r w:rsidRPr="001E583B">
              <w:rPr>
                <w:sz w:val="20"/>
                <w:szCs w:val="20"/>
              </w:rPr>
              <w:t xml:space="preserve">0.023 </w:t>
            </w:r>
          </w:p>
        </w:tc>
        <w:tc>
          <w:tcPr>
            <w:tcW w:w="1025" w:type="dxa"/>
          </w:tcPr>
          <w:p w:rsidR="0074092A" w:rsidRPr="001E583B" w:rsidRDefault="0074092A" w:rsidP="00FA1FD1">
            <w:pPr>
              <w:spacing w:after="0" w:line="360" w:lineRule="auto"/>
              <w:ind w:left="50" w:right="0" w:firstLine="0"/>
              <w:jc w:val="left"/>
              <w:rPr>
                <w:sz w:val="20"/>
                <w:szCs w:val="20"/>
              </w:rPr>
            </w:pPr>
            <w:r w:rsidRPr="001E583B">
              <w:rPr>
                <w:sz w:val="20"/>
                <w:szCs w:val="20"/>
              </w:rPr>
              <w:t xml:space="preserve">-0.017 </w:t>
            </w:r>
          </w:p>
        </w:tc>
        <w:tc>
          <w:tcPr>
            <w:tcW w:w="1024" w:type="dxa"/>
          </w:tcPr>
          <w:p w:rsidR="0074092A" w:rsidRPr="001E583B" w:rsidRDefault="0074092A" w:rsidP="00FA1FD1">
            <w:pPr>
              <w:spacing w:after="0" w:line="360" w:lineRule="auto"/>
              <w:ind w:left="0" w:right="39" w:firstLine="0"/>
              <w:jc w:val="center"/>
              <w:rPr>
                <w:sz w:val="20"/>
                <w:szCs w:val="20"/>
              </w:rPr>
            </w:pPr>
            <w:r w:rsidRPr="001E583B">
              <w:rPr>
                <w:b/>
                <w:sz w:val="20"/>
                <w:szCs w:val="20"/>
              </w:rPr>
              <w:t xml:space="preserve">-0.074 </w:t>
            </w:r>
          </w:p>
        </w:tc>
        <w:tc>
          <w:tcPr>
            <w:tcW w:w="1024" w:type="dxa"/>
          </w:tcPr>
          <w:p w:rsidR="0074092A" w:rsidRPr="001E583B" w:rsidRDefault="0074092A" w:rsidP="00FA1FD1">
            <w:pPr>
              <w:spacing w:after="0" w:line="360" w:lineRule="auto"/>
              <w:ind w:left="50" w:right="0" w:firstLine="0"/>
              <w:jc w:val="left"/>
              <w:rPr>
                <w:sz w:val="20"/>
                <w:szCs w:val="20"/>
              </w:rPr>
            </w:pPr>
            <w:r w:rsidRPr="001E583B">
              <w:rPr>
                <w:sz w:val="20"/>
                <w:szCs w:val="20"/>
              </w:rPr>
              <w:t xml:space="preserve">-0.003 </w:t>
            </w:r>
          </w:p>
        </w:tc>
        <w:tc>
          <w:tcPr>
            <w:tcW w:w="1025" w:type="dxa"/>
          </w:tcPr>
          <w:p w:rsidR="0074092A" w:rsidRPr="001E583B" w:rsidRDefault="0074092A" w:rsidP="00FA1FD1">
            <w:pPr>
              <w:spacing w:after="0" w:line="360" w:lineRule="auto"/>
              <w:ind w:left="0" w:right="33" w:firstLine="0"/>
              <w:jc w:val="center"/>
              <w:rPr>
                <w:sz w:val="20"/>
                <w:szCs w:val="20"/>
              </w:rPr>
            </w:pPr>
            <w:r w:rsidRPr="001E583B">
              <w:rPr>
                <w:sz w:val="20"/>
                <w:szCs w:val="20"/>
              </w:rPr>
              <w:t xml:space="preserve">0.192 </w:t>
            </w:r>
          </w:p>
        </w:tc>
        <w:tc>
          <w:tcPr>
            <w:tcW w:w="1024" w:type="dxa"/>
          </w:tcPr>
          <w:p w:rsidR="0074092A" w:rsidRPr="001E583B" w:rsidRDefault="0074092A" w:rsidP="00FA1FD1">
            <w:pPr>
              <w:spacing w:after="0" w:line="360" w:lineRule="auto"/>
              <w:ind w:left="0" w:right="35" w:firstLine="0"/>
              <w:jc w:val="center"/>
              <w:rPr>
                <w:sz w:val="20"/>
                <w:szCs w:val="20"/>
              </w:rPr>
            </w:pPr>
            <w:r w:rsidRPr="001E583B">
              <w:rPr>
                <w:sz w:val="20"/>
                <w:szCs w:val="20"/>
              </w:rPr>
              <w:t xml:space="preserve">0.008 </w:t>
            </w:r>
          </w:p>
        </w:tc>
        <w:tc>
          <w:tcPr>
            <w:tcW w:w="1025" w:type="dxa"/>
          </w:tcPr>
          <w:p w:rsidR="0074092A" w:rsidRPr="001E583B" w:rsidRDefault="0074092A" w:rsidP="00FA1FD1">
            <w:pPr>
              <w:spacing w:after="0" w:line="360" w:lineRule="auto"/>
              <w:ind w:left="0" w:right="35" w:firstLine="0"/>
              <w:jc w:val="center"/>
              <w:rPr>
                <w:sz w:val="20"/>
                <w:szCs w:val="20"/>
              </w:rPr>
            </w:pPr>
            <w:r w:rsidRPr="001E583B">
              <w:rPr>
                <w:sz w:val="20"/>
                <w:szCs w:val="20"/>
              </w:rPr>
              <w:t xml:space="preserve">0.133 </w:t>
            </w:r>
          </w:p>
        </w:tc>
      </w:tr>
      <w:tr w:rsidR="0074092A" w:rsidRPr="001E583B" w:rsidTr="00FA1FD1">
        <w:tc>
          <w:tcPr>
            <w:tcW w:w="1908" w:type="dxa"/>
          </w:tcPr>
          <w:p w:rsidR="0074092A" w:rsidRPr="001E583B" w:rsidRDefault="0074092A" w:rsidP="00FA1FD1">
            <w:pPr>
              <w:spacing w:after="0" w:line="259" w:lineRule="auto"/>
              <w:ind w:left="0" w:right="0" w:firstLine="0"/>
              <w:jc w:val="left"/>
              <w:rPr>
                <w:sz w:val="20"/>
                <w:szCs w:val="20"/>
              </w:rPr>
            </w:pPr>
            <w:r w:rsidRPr="001E583B">
              <w:rPr>
                <w:sz w:val="20"/>
                <w:szCs w:val="20"/>
              </w:rPr>
              <w:t xml:space="preserve">Stem girth (cm) </w:t>
            </w:r>
          </w:p>
        </w:tc>
        <w:tc>
          <w:tcPr>
            <w:tcW w:w="1024" w:type="dxa"/>
          </w:tcPr>
          <w:p w:rsidR="0074092A" w:rsidRPr="001E583B" w:rsidRDefault="0074092A" w:rsidP="00FA1FD1">
            <w:pPr>
              <w:spacing w:after="0" w:line="360" w:lineRule="auto"/>
              <w:ind w:left="0" w:right="33" w:firstLine="0"/>
              <w:jc w:val="center"/>
              <w:rPr>
                <w:sz w:val="20"/>
                <w:szCs w:val="20"/>
              </w:rPr>
            </w:pPr>
            <w:r w:rsidRPr="001E583B">
              <w:rPr>
                <w:sz w:val="20"/>
                <w:szCs w:val="20"/>
              </w:rPr>
              <w:t xml:space="preserve">0.008 </w:t>
            </w:r>
          </w:p>
        </w:tc>
        <w:tc>
          <w:tcPr>
            <w:tcW w:w="1024" w:type="dxa"/>
          </w:tcPr>
          <w:p w:rsidR="0074092A" w:rsidRPr="001E583B" w:rsidRDefault="0074092A" w:rsidP="00FA1FD1">
            <w:pPr>
              <w:spacing w:after="0" w:line="360" w:lineRule="auto"/>
              <w:ind w:left="0" w:right="29" w:firstLine="0"/>
              <w:jc w:val="center"/>
              <w:rPr>
                <w:sz w:val="20"/>
                <w:szCs w:val="20"/>
              </w:rPr>
            </w:pPr>
            <w:r w:rsidRPr="001E583B">
              <w:rPr>
                <w:sz w:val="20"/>
                <w:szCs w:val="20"/>
              </w:rPr>
              <w:t xml:space="preserve">-0.039 </w:t>
            </w:r>
          </w:p>
        </w:tc>
        <w:tc>
          <w:tcPr>
            <w:tcW w:w="1025" w:type="dxa"/>
          </w:tcPr>
          <w:p w:rsidR="0074092A" w:rsidRPr="001E583B" w:rsidRDefault="0074092A" w:rsidP="00FA1FD1">
            <w:pPr>
              <w:spacing w:after="0" w:line="360" w:lineRule="auto"/>
              <w:ind w:left="0" w:right="34" w:firstLine="0"/>
              <w:jc w:val="center"/>
              <w:rPr>
                <w:sz w:val="20"/>
                <w:szCs w:val="20"/>
              </w:rPr>
            </w:pPr>
            <w:r w:rsidRPr="001E583B">
              <w:rPr>
                <w:sz w:val="20"/>
                <w:szCs w:val="20"/>
              </w:rPr>
              <w:t xml:space="preserve">-0.008 </w:t>
            </w:r>
          </w:p>
        </w:tc>
        <w:tc>
          <w:tcPr>
            <w:tcW w:w="1024" w:type="dxa"/>
          </w:tcPr>
          <w:p w:rsidR="0074092A" w:rsidRPr="001E583B" w:rsidRDefault="0074092A" w:rsidP="00FA1FD1">
            <w:pPr>
              <w:spacing w:after="0" w:line="360" w:lineRule="auto"/>
              <w:ind w:left="0" w:right="35" w:firstLine="0"/>
              <w:jc w:val="center"/>
              <w:rPr>
                <w:sz w:val="20"/>
                <w:szCs w:val="20"/>
              </w:rPr>
            </w:pPr>
            <w:r w:rsidRPr="001E583B">
              <w:rPr>
                <w:sz w:val="20"/>
                <w:szCs w:val="20"/>
              </w:rPr>
              <w:t xml:space="preserve">0.013 </w:t>
            </w:r>
          </w:p>
        </w:tc>
        <w:tc>
          <w:tcPr>
            <w:tcW w:w="1024" w:type="dxa"/>
          </w:tcPr>
          <w:p w:rsidR="0074092A" w:rsidRPr="001E583B" w:rsidRDefault="0074092A" w:rsidP="00FA1FD1">
            <w:pPr>
              <w:spacing w:after="0" w:line="360" w:lineRule="auto"/>
              <w:ind w:left="0" w:right="39" w:firstLine="0"/>
              <w:jc w:val="center"/>
              <w:rPr>
                <w:sz w:val="20"/>
                <w:szCs w:val="20"/>
              </w:rPr>
            </w:pPr>
            <w:r w:rsidRPr="001E583B">
              <w:rPr>
                <w:sz w:val="20"/>
                <w:szCs w:val="20"/>
              </w:rPr>
              <w:t xml:space="preserve">-0.017 </w:t>
            </w:r>
          </w:p>
        </w:tc>
        <w:tc>
          <w:tcPr>
            <w:tcW w:w="1025" w:type="dxa"/>
          </w:tcPr>
          <w:p w:rsidR="0074092A" w:rsidRPr="001E583B" w:rsidRDefault="0074092A" w:rsidP="00FA1FD1">
            <w:pPr>
              <w:spacing w:after="0" w:line="360" w:lineRule="auto"/>
              <w:ind w:left="0" w:right="34" w:firstLine="0"/>
              <w:jc w:val="center"/>
              <w:rPr>
                <w:sz w:val="20"/>
                <w:szCs w:val="20"/>
              </w:rPr>
            </w:pPr>
            <w:r w:rsidRPr="001E583B">
              <w:rPr>
                <w:sz w:val="20"/>
                <w:szCs w:val="20"/>
              </w:rPr>
              <w:t xml:space="preserve">0.014 </w:t>
            </w:r>
          </w:p>
        </w:tc>
        <w:tc>
          <w:tcPr>
            <w:tcW w:w="1024" w:type="dxa"/>
          </w:tcPr>
          <w:p w:rsidR="0074092A" w:rsidRPr="001E583B" w:rsidRDefault="0074092A" w:rsidP="00FA1FD1">
            <w:pPr>
              <w:spacing w:after="0" w:line="360" w:lineRule="auto"/>
              <w:ind w:left="0" w:right="39" w:firstLine="0"/>
              <w:jc w:val="center"/>
              <w:rPr>
                <w:sz w:val="20"/>
                <w:szCs w:val="20"/>
              </w:rPr>
            </w:pPr>
            <w:r w:rsidRPr="001E583B">
              <w:rPr>
                <w:sz w:val="20"/>
                <w:szCs w:val="20"/>
              </w:rPr>
              <w:t xml:space="preserve">-0.007 </w:t>
            </w:r>
          </w:p>
        </w:tc>
        <w:tc>
          <w:tcPr>
            <w:tcW w:w="1024" w:type="dxa"/>
          </w:tcPr>
          <w:p w:rsidR="0074092A" w:rsidRPr="001E583B" w:rsidRDefault="0074092A" w:rsidP="00FA1FD1">
            <w:pPr>
              <w:spacing w:after="0" w:line="360" w:lineRule="auto"/>
              <w:ind w:left="50" w:right="0" w:firstLine="0"/>
              <w:jc w:val="left"/>
              <w:rPr>
                <w:sz w:val="20"/>
                <w:szCs w:val="20"/>
              </w:rPr>
            </w:pPr>
            <w:r w:rsidRPr="001E583B">
              <w:rPr>
                <w:b/>
                <w:sz w:val="20"/>
                <w:szCs w:val="20"/>
              </w:rPr>
              <w:t xml:space="preserve">-0.035 </w:t>
            </w:r>
          </w:p>
        </w:tc>
        <w:tc>
          <w:tcPr>
            <w:tcW w:w="1025" w:type="dxa"/>
          </w:tcPr>
          <w:p w:rsidR="0074092A" w:rsidRPr="001E583B" w:rsidRDefault="0074092A" w:rsidP="00FA1FD1">
            <w:pPr>
              <w:spacing w:after="0" w:line="360" w:lineRule="auto"/>
              <w:ind w:left="0" w:right="33" w:firstLine="0"/>
              <w:jc w:val="center"/>
              <w:rPr>
                <w:sz w:val="20"/>
                <w:szCs w:val="20"/>
              </w:rPr>
            </w:pPr>
            <w:r w:rsidRPr="001E583B">
              <w:rPr>
                <w:sz w:val="20"/>
                <w:szCs w:val="20"/>
              </w:rPr>
              <w:t xml:space="preserve">0.181 </w:t>
            </w:r>
          </w:p>
        </w:tc>
        <w:tc>
          <w:tcPr>
            <w:tcW w:w="1024" w:type="dxa"/>
          </w:tcPr>
          <w:p w:rsidR="0074092A" w:rsidRPr="001E583B" w:rsidRDefault="0074092A" w:rsidP="00FA1FD1">
            <w:pPr>
              <w:spacing w:after="0" w:line="360" w:lineRule="auto"/>
              <w:ind w:left="0" w:right="35" w:firstLine="0"/>
              <w:jc w:val="center"/>
              <w:rPr>
                <w:sz w:val="20"/>
                <w:szCs w:val="20"/>
              </w:rPr>
            </w:pPr>
            <w:r w:rsidRPr="001E583B">
              <w:rPr>
                <w:sz w:val="20"/>
                <w:szCs w:val="20"/>
              </w:rPr>
              <w:t xml:space="preserve">0.037 </w:t>
            </w:r>
          </w:p>
        </w:tc>
        <w:tc>
          <w:tcPr>
            <w:tcW w:w="1025" w:type="dxa"/>
          </w:tcPr>
          <w:p w:rsidR="0074092A" w:rsidRPr="001E583B" w:rsidRDefault="0074092A" w:rsidP="00FA1FD1">
            <w:pPr>
              <w:spacing w:after="0" w:line="360" w:lineRule="auto"/>
              <w:ind w:left="0" w:right="35" w:firstLine="0"/>
              <w:jc w:val="center"/>
              <w:rPr>
                <w:sz w:val="20"/>
                <w:szCs w:val="20"/>
              </w:rPr>
            </w:pPr>
            <w:r w:rsidRPr="001E583B">
              <w:rPr>
                <w:sz w:val="20"/>
                <w:szCs w:val="20"/>
              </w:rPr>
              <w:t xml:space="preserve">0.147 </w:t>
            </w:r>
          </w:p>
        </w:tc>
      </w:tr>
      <w:tr w:rsidR="0074092A" w:rsidRPr="001E583B" w:rsidTr="00FA1FD1">
        <w:tc>
          <w:tcPr>
            <w:tcW w:w="1908" w:type="dxa"/>
          </w:tcPr>
          <w:p w:rsidR="0074092A" w:rsidRPr="001E583B" w:rsidRDefault="0074092A" w:rsidP="00FA1FD1">
            <w:pPr>
              <w:spacing w:after="0" w:line="259" w:lineRule="auto"/>
              <w:ind w:left="0" w:right="0" w:firstLine="0"/>
              <w:jc w:val="left"/>
              <w:rPr>
                <w:sz w:val="20"/>
                <w:szCs w:val="20"/>
              </w:rPr>
            </w:pPr>
            <w:r w:rsidRPr="001E583B">
              <w:rPr>
                <w:sz w:val="20"/>
                <w:szCs w:val="20"/>
              </w:rPr>
              <w:t xml:space="preserve">Dry matter Yield /plant (g) </w:t>
            </w:r>
          </w:p>
        </w:tc>
        <w:tc>
          <w:tcPr>
            <w:tcW w:w="1024" w:type="dxa"/>
          </w:tcPr>
          <w:p w:rsidR="0074092A" w:rsidRPr="001E583B" w:rsidRDefault="0074092A" w:rsidP="00FA1FD1">
            <w:pPr>
              <w:spacing w:after="0" w:line="360" w:lineRule="auto"/>
              <w:ind w:left="0" w:right="33" w:firstLine="0"/>
              <w:jc w:val="center"/>
              <w:rPr>
                <w:sz w:val="20"/>
                <w:szCs w:val="20"/>
              </w:rPr>
            </w:pPr>
            <w:r w:rsidRPr="001E583B">
              <w:rPr>
                <w:sz w:val="20"/>
                <w:szCs w:val="20"/>
              </w:rPr>
              <w:t xml:space="preserve">0.009 </w:t>
            </w:r>
          </w:p>
        </w:tc>
        <w:tc>
          <w:tcPr>
            <w:tcW w:w="1024" w:type="dxa"/>
          </w:tcPr>
          <w:p w:rsidR="0074092A" w:rsidRPr="001E583B" w:rsidRDefault="0074092A" w:rsidP="00FA1FD1">
            <w:pPr>
              <w:spacing w:after="0" w:line="360" w:lineRule="auto"/>
              <w:ind w:left="0" w:right="29" w:firstLine="0"/>
              <w:jc w:val="center"/>
              <w:rPr>
                <w:sz w:val="20"/>
                <w:szCs w:val="20"/>
              </w:rPr>
            </w:pPr>
            <w:r w:rsidRPr="001E583B">
              <w:rPr>
                <w:sz w:val="20"/>
                <w:szCs w:val="20"/>
              </w:rPr>
              <w:t xml:space="preserve">-0.057 </w:t>
            </w:r>
          </w:p>
        </w:tc>
        <w:tc>
          <w:tcPr>
            <w:tcW w:w="1025" w:type="dxa"/>
          </w:tcPr>
          <w:p w:rsidR="0074092A" w:rsidRPr="001E583B" w:rsidRDefault="0074092A" w:rsidP="00FA1FD1">
            <w:pPr>
              <w:spacing w:after="0" w:line="360" w:lineRule="auto"/>
              <w:ind w:left="0" w:right="34" w:firstLine="0"/>
              <w:jc w:val="center"/>
              <w:rPr>
                <w:sz w:val="20"/>
                <w:szCs w:val="20"/>
              </w:rPr>
            </w:pPr>
            <w:r w:rsidRPr="001E583B">
              <w:rPr>
                <w:sz w:val="20"/>
                <w:szCs w:val="20"/>
              </w:rPr>
              <w:t xml:space="preserve">-0.032 </w:t>
            </w:r>
          </w:p>
        </w:tc>
        <w:tc>
          <w:tcPr>
            <w:tcW w:w="1024" w:type="dxa"/>
          </w:tcPr>
          <w:p w:rsidR="0074092A" w:rsidRPr="001E583B" w:rsidRDefault="0074092A" w:rsidP="00FA1FD1">
            <w:pPr>
              <w:spacing w:after="0" w:line="360" w:lineRule="auto"/>
              <w:ind w:left="0" w:right="35" w:firstLine="0"/>
              <w:jc w:val="center"/>
              <w:rPr>
                <w:sz w:val="20"/>
                <w:szCs w:val="20"/>
              </w:rPr>
            </w:pPr>
            <w:r w:rsidRPr="001E583B">
              <w:rPr>
                <w:sz w:val="20"/>
                <w:szCs w:val="20"/>
              </w:rPr>
              <w:t xml:space="preserve">0.007 </w:t>
            </w:r>
          </w:p>
        </w:tc>
        <w:tc>
          <w:tcPr>
            <w:tcW w:w="1024" w:type="dxa"/>
          </w:tcPr>
          <w:p w:rsidR="0074092A" w:rsidRPr="001E583B" w:rsidRDefault="0074092A" w:rsidP="00FA1FD1">
            <w:pPr>
              <w:spacing w:after="0" w:line="360" w:lineRule="auto"/>
              <w:ind w:left="0" w:right="39" w:firstLine="0"/>
              <w:jc w:val="center"/>
              <w:rPr>
                <w:sz w:val="20"/>
                <w:szCs w:val="20"/>
              </w:rPr>
            </w:pPr>
            <w:r w:rsidRPr="001E583B">
              <w:rPr>
                <w:sz w:val="20"/>
                <w:szCs w:val="20"/>
              </w:rPr>
              <w:t xml:space="preserve">-0.101 </w:t>
            </w:r>
          </w:p>
        </w:tc>
        <w:tc>
          <w:tcPr>
            <w:tcW w:w="1025" w:type="dxa"/>
          </w:tcPr>
          <w:p w:rsidR="0074092A" w:rsidRPr="001E583B" w:rsidRDefault="0074092A" w:rsidP="00FA1FD1">
            <w:pPr>
              <w:spacing w:after="0" w:line="360" w:lineRule="auto"/>
              <w:ind w:left="0" w:right="34" w:firstLine="0"/>
              <w:jc w:val="center"/>
              <w:rPr>
                <w:sz w:val="20"/>
                <w:szCs w:val="20"/>
              </w:rPr>
            </w:pPr>
            <w:r w:rsidRPr="001E583B">
              <w:rPr>
                <w:sz w:val="20"/>
                <w:szCs w:val="20"/>
              </w:rPr>
              <w:t xml:space="preserve">0.146 </w:t>
            </w:r>
          </w:p>
        </w:tc>
        <w:tc>
          <w:tcPr>
            <w:tcW w:w="1024" w:type="dxa"/>
          </w:tcPr>
          <w:p w:rsidR="0074092A" w:rsidRPr="001E583B" w:rsidRDefault="0074092A" w:rsidP="00FA1FD1">
            <w:pPr>
              <w:spacing w:after="0" w:line="360" w:lineRule="auto"/>
              <w:ind w:left="0" w:right="39" w:firstLine="0"/>
              <w:jc w:val="center"/>
              <w:rPr>
                <w:sz w:val="20"/>
                <w:szCs w:val="20"/>
              </w:rPr>
            </w:pPr>
            <w:r w:rsidRPr="001E583B">
              <w:rPr>
                <w:sz w:val="20"/>
                <w:szCs w:val="20"/>
              </w:rPr>
              <w:t xml:space="preserve">-0.016 </w:t>
            </w:r>
          </w:p>
        </w:tc>
        <w:tc>
          <w:tcPr>
            <w:tcW w:w="1024" w:type="dxa"/>
          </w:tcPr>
          <w:p w:rsidR="0074092A" w:rsidRPr="001E583B" w:rsidRDefault="0074092A" w:rsidP="00FA1FD1">
            <w:pPr>
              <w:spacing w:after="0" w:line="360" w:lineRule="auto"/>
              <w:ind w:left="50" w:right="0" w:firstLine="0"/>
              <w:jc w:val="left"/>
              <w:rPr>
                <w:sz w:val="20"/>
                <w:szCs w:val="20"/>
              </w:rPr>
            </w:pPr>
            <w:r w:rsidRPr="001E583B">
              <w:rPr>
                <w:sz w:val="20"/>
                <w:szCs w:val="20"/>
              </w:rPr>
              <w:t xml:space="preserve">-0.007 </w:t>
            </w:r>
          </w:p>
        </w:tc>
        <w:tc>
          <w:tcPr>
            <w:tcW w:w="1025" w:type="dxa"/>
          </w:tcPr>
          <w:p w:rsidR="0074092A" w:rsidRPr="001E583B" w:rsidRDefault="0074092A" w:rsidP="00FA1FD1">
            <w:pPr>
              <w:spacing w:after="0" w:line="360" w:lineRule="auto"/>
              <w:ind w:left="0" w:right="33" w:firstLine="0"/>
              <w:jc w:val="center"/>
              <w:rPr>
                <w:sz w:val="20"/>
                <w:szCs w:val="20"/>
              </w:rPr>
            </w:pPr>
            <w:r w:rsidRPr="001E583B">
              <w:rPr>
                <w:b/>
                <w:sz w:val="20"/>
                <w:szCs w:val="20"/>
              </w:rPr>
              <w:t xml:space="preserve">0.896 </w:t>
            </w:r>
          </w:p>
        </w:tc>
        <w:tc>
          <w:tcPr>
            <w:tcW w:w="1024" w:type="dxa"/>
          </w:tcPr>
          <w:p w:rsidR="0074092A" w:rsidRPr="001E583B" w:rsidRDefault="0074092A" w:rsidP="00FA1FD1">
            <w:pPr>
              <w:spacing w:after="0" w:line="360" w:lineRule="auto"/>
              <w:ind w:left="0" w:right="35" w:firstLine="0"/>
              <w:jc w:val="center"/>
              <w:rPr>
                <w:sz w:val="20"/>
                <w:szCs w:val="20"/>
              </w:rPr>
            </w:pPr>
            <w:r w:rsidRPr="001E583B">
              <w:rPr>
                <w:sz w:val="20"/>
                <w:szCs w:val="20"/>
              </w:rPr>
              <w:t xml:space="preserve">0.101 </w:t>
            </w:r>
          </w:p>
        </w:tc>
        <w:tc>
          <w:tcPr>
            <w:tcW w:w="1025" w:type="dxa"/>
          </w:tcPr>
          <w:p w:rsidR="0074092A" w:rsidRPr="001E583B" w:rsidRDefault="0074092A" w:rsidP="00FA1FD1">
            <w:pPr>
              <w:spacing w:after="0" w:line="360" w:lineRule="auto"/>
              <w:ind w:left="0" w:right="34" w:firstLine="0"/>
              <w:jc w:val="center"/>
              <w:rPr>
                <w:sz w:val="20"/>
                <w:szCs w:val="20"/>
              </w:rPr>
            </w:pPr>
            <w:r w:rsidRPr="001E583B">
              <w:rPr>
                <w:sz w:val="20"/>
                <w:szCs w:val="20"/>
              </w:rPr>
              <w:t xml:space="preserve">0.945** </w:t>
            </w:r>
          </w:p>
        </w:tc>
      </w:tr>
      <w:tr w:rsidR="0074092A" w:rsidRPr="001E583B" w:rsidTr="00FA1FD1">
        <w:tc>
          <w:tcPr>
            <w:tcW w:w="1908" w:type="dxa"/>
          </w:tcPr>
          <w:p w:rsidR="0074092A" w:rsidRPr="001E583B" w:rsidRDefault="0074092A" w:rsidP="00FA1FD1">
            <w:pPr>
              <w:spacing w:after="0" w:line="240" w:lineRule="auto"/>
              <w:ind w:left="0" w:right="0" w:firstLine="0"/>
              <w:jc w:val="left"/>
              <w:rPr>
                <w:sz w:val="20"/>
                <w:szCs w:val="20"/>
              </w:rPr>
            </w:pPr>
            <w:r w:rsidRPr="001E583B">
              <w:rPr>
                <w:sz w:val="20"/>
                <w:szCs w:val="20"/>
              </w:rPr>
              <w:t xml:space="preserve">Crude protein yield /plant (g) </w:t>
            </w:r>
          </w:p>
        </w:tc>
        <w:tc>
          <w:tcPr>
            <w:tcW w:w="1024" w:type="dxa"/>
            <w:vAlign w:val="bottom"/>
          </w:tcPr>
          <w:p w:rsidR="0074092A" w:rsidRPr="001E583B" w:rsidRDefault="0074092A" w:rsidP="00FA1FD1">
            <w:pPr>
              <w:spacing w:after="0" w:line="240" w:lineRule="auto"/>
              <w:ind w:left="0" w:right="33" w:firstLine="0"/>
              <w:jc w:val="center"/>
              <w:rPr>
                <w:sz w:val="20"/>
                <w:szCs w:val="20"/>
              </w:rPr>
            </w:pPr>
            <w:r w:rsidRPr="001E583B">
              <w:rPr>
                <w:sz w:val="20"/>
                <w:szCs w:val="20"/>
              </w:rPr>
              <w:t xml:space="preserve">0.002 </w:t>
            </w:r>
          </w:p>
          <w:p w:rsidR="0074092A" w:rsidRPr="001E583B" w:rsidRDefault="0074092A" w:rsidP="00FA1FD1">
            <w:pPr>
              <w:spacing w:after="0" w:line="240" w:lineRule="auto"/>
              <w:ind w:left="17" w:right="0" w:firstLine="0"/>
              <w:jc w:val="center"/>
              <w:rPr>
                <w:sz w:val="20"/>
                <w:szCs w:val="20"/>
              </w:rPr>
            </w:pPr>
          </w:p>
        </w:tc>
        <w:tc>
          <w:tcPr>
            <w:tcW w:w="1024" w:type="dxa"/>
            <w:vAlign w:val="bottom"/>
          </w:tcPr>
          <w:p w:rsidR="0074092A" w:rsidRPr="001E583B" w:rsidRDefault="0074092A" w:rsidP="00FA1FD1">
            <w:pPr>
              <w:spacing w:after="0" w:line="240" w:lineRule="auto"/>
              <w:ind w:left="0" w:right="29" w:firstLine="0"/>
              <w:jc w:val="center"/>
              <w:rPr>
                <w:sz w:val="20"/>
                <w:szCs w:val="20"/>
              </w:rPr>
            </w:pPr>
            <w:r w:rsidRPr="001E583B">
              <w:rPr>
                <w:sz w:val="20"/>
                <w:szCs w:val="20"/>
              </w:rPr>
              <w:t xml:space="preserve">-0.059 </w:t>
            </w:r>
          </w:p>
          <w:p w:rsidR="0074092A" w:rsidRPr="001E583B" w:rsidRDefault="0074092A" w:rsidP="00FA1FD1">
            <w:pPr>
              <w:spacing w:after="0" w:line="240" w:lineRule="auto"/>
              <w:ind w:left="25" w:right="0" w:firstLine="0"/>
              <w:jc w:val="center"/>
              <w:rPr>
                <w:sz w:val="20"/>
                <w:szCs w:val="20"/>
              </w:rPr>
            </w:pPr>
          </w:p>
        </w:tc>
        <w:tc>
          <w:tcPr>
            <w:tcW w:w="1025" w:type="dxa"/>
            <w:vAlign w:val="bottom"/>
          </w:tcPr>
          <w:p w:rsidR="0074092A" w:rsidRPr="001E583B" w:rsidRDefault="0074092A" w:rsidP="00FA1FD1">
            <w:pPr>
              <w:spacing w:after="0" w:line="240" w:lineRule="auto"/>
              <w:ind w:left="0" w:right="34" w:firstLine="0"/>
              <w:jc w:val="center"/>
              <w:rPr>
                <w:sz w:val="20"/>
                <w:szCs w:val="20"/>
              </w:rPr>
            </w:pPr>
            <w:r w:rsidRPr="001E583B">
              <w:rPr>
                <w:sz w:val="20"/>
                <w:szCs w:val="20"/>
              </w:rPr>
              <w:t xml:space="preserve">-0.031 </w:t>
            </w:r>
          </w:p>
          <w:p w:rsidR="0074092A" w:rsidRPr="001E583B" w:rsidRDefault="0074092A" w:rsidP="00FA1FD1">
            <w:pPr>
              <w:spacing w:after="0" w:line="240" w:lineRule="auto"/>
              <w:ind w:left="21" w:right="0" w:firstLine="0"/>
              <w:jc w:val="center"/>
              <w:rPr>
                <w:sz w:val="20"/>
                <w:szCs w:val="20"/>
              </w:rPr>
            </w:pPr>
          </w:p>
        </w:tc>
        <w:tc>
          <w:tcPr>
            <w:tcW w:w="1024" w:type="dxa"/>
            <w:vAlign w:val="bottom"/>
          </w:tcPr>
          <w:p w:rsidR="0074092A" w:rsidRPr="001E583B" w:rsidRDefault="0074092A" w:rsidP="00FA1FD1">
            <w:pPr>
              <w:spacing w:after="0" w:line="240" w:lineRule="auto"/>
              <w:ind w:left="0" w:right="35" w:firstLine="0"/>
              <w:jc w:val="center"/>
              <w:rPr>
                <w:sz w:val="20"/>
                <w:szCs w:val="20"/>
              </w:rPr>
            </w:pPr>
            <w:r w:rsidRPr="001E583B">
              <w:rPr>
                <w:sz w:val="20"/>
                <w:szCs w:val="20"/>
              </w:rPr>
              <w:t xml:space="preserve">0.018 </w:t>
            </w:r>
          </w:p>
          <w:p w:rsidR="0074092A" w:rsidRPr="001E583B" w:rsidRDefault="0074092A" w:rsidP="00FA1FD1">
            <w:pPr>
              <w:spacing w:after="0" w:line="240" w:lineRule="auto"/>
              <w:ind w:left="17" w:right="0" w:firstLine="0"/>
              <w:jc w:val="center"/>
              <w:rPr>
                <w:sz w:val="20"/>
                <w:szCs w:val="20"/>
              </w:rPr>
            </w:pPr>
          </w:p>
        </w:tc>
        <w:tc>
          <w:tcPr>
            <w:tcW w:w="1024" w:type="dxa"/>
            <w:vAlign w:val="bottom"/>
          </w:tcPr>
          <w:p w:rsidR="0074092A" w:rsidRPr="001E583B" w:rsidRDefault="0074092A" w:rsidP="00FA1FD1">
            <w:pPr>
              <w:spacing w:after="0" w:line="240" w:lineRule="auto"/>
              <w:ind w:left="0" w:right="39" w:firstLine="0"/>
              <w:jc w:val="center"/>
              <w:rPr>
                <w:sz w:val="20"/>
                <w:szCs w:val="20"/>
              </w:rPr>
            </w:pPr>
            <w:r w:rsidRPr="001E583B">
              <w:rPr>
                <w:sz w:val="20"/>
                <w:szCs w:val="20"/>
              </w:rPr>
              <w:t xml:space="preserve">-0.097 </w:t>
            </w:r>
          </w:p>
          <w:p w:rsidR="0074092A" w:rsidRPr="001E583B" w:rsidRDefault="0074092A" w:rsidP="00FA1FD1">
            <w:pPr>
              <w:spacing w:after="0" w:line="240" w:lineRule="auto"/>
              <w:ind w:left="16" w:right="0" w:firstLine="0"/>
              <w:jc w:val="center"/>
              <w:rPr>
                <w:sz w:val="20"/>
                <w:szCs w:val="20"/>
              </w:rPr>
            </w:pPr>
          </w:p>
        </w:tc>
        <w:tc>
          <w:tcPr>
            <w:tcW w:w="1025" w:type="dxa"/>
            <w:vAlign w:val="bottom"/>
          </w:tcPr>
          <w:p w:rsidR="0074092A" w:rsidRPr="001E583B" w:rsidRDefault="0074092A" w:rsidP="00FA1FD1">
            <w:pPr>
              <w:spacing w:after="0" w:line="240" w:lineRule="auto"/>
              <w:ind w:left="0" w:right="34" w:firstLine="0"/>
              <w:jc w:val="center"/>
              <w:rPr>
                <w:sz w:val="20"/>
                <w:szCs w:val="20"/>
              </w:rPr>
            </w:pPr>
            <w:r w:rsidRPr="001E583B">
              <w:rPr>
                <w:sz w:val="20"/>
                <w:szCs w:val="20"/>
              </w:rPr>
              <w:t xml:space="preserve">0.128 </w:t>
            </w:r>
          </w:p>
          <w:p w:rsidR="0074092A" w:rsidRPr="001E583B" w:rsidRDefault="0074092A" w:rsidP="00FA1FD1">
            <w:pPr>
              <w:spacing w:after="0" w:line="240" w:lineRule="auto"/>
              <w:ind w:left="16" w:right="0" w:firstLine="0"/>
              <w:jc w:val="center"/>
              <w:rPr>
                <w:sz w:val="20"/>
                <w:szCs w:val="20"/>
              </w:rPr>
            </w:pPr>
          </w:p>
        </w:tc>
        <w:tc>
          <w:tcPr>
            <w:tcW w:w="1024" w:type="dxa"/>
            <w:vAlign w:val="bottom"/>
          </w:tcPr>
          <w:p w:rsidR="0074092A" w:rsidRPr="001E583B" w:rsidRDefault="0074092A" w:rsidP="00FA1FD1">
            <w:pPr>
              <w:spacing w:after="0" w:line="240" w:lineRule="auto"/>
              <w:ind w:left="0" w:right="39" w:firstLine="0"/>
              <w:jc w:val="center"/>
              <w:rPr>
                <w:sz w:val="20"/>
                <w:szCs w:val="20"/>
              </w:rPr>
            </w:pPr>
            <w:r w:rsidRPr="001E583B">
              <w:rPr>
                <w:sz w:val="20"/>
                <w:szCs w:val="20"/>
              </w:rPr>
              <w:t xml:space="preserve">-0.005 </w:t>
            </w:r>
          </w:p>
          <w:p w:rsidR="0074092A" w:rsidRPr="001E583B" w:rsidRDefault="0074092A" w:rsidP="00FA1FD1">
            <w:pPr>
              <w:spacing w:after="0" w:line="240" w:lineRule="auto"/>
              <w:ind w:left="16" w:right="0" w:firstLine="0"/>
              <w:jc w:val="center"/>
              <w:rPr>
                <w:sz w:val="20"/>
                <w:szCs w:val="20"/>
              </w:rPr>
            </w:pPr>
          </w:p>
        </w:tc>
        <w:tc>
          <w:tcPr>
            <w:tcW w:w="1024" w:type="dxa"/>
            <w:vAlign w:val="bottom"/>
          </w:tcPr>
          <w:p w:rsidR="0074092A" w:rsidRPr="001E583B" w:rsidRDefault="0074092A" w:rsidP="00FA1FD1">
            <w:pPr>
              <w:spacing w:after="0" w:line="240" w:lineRule="auto"/>
              <w:ind w:left="50" w:right="0" w:firstLine="0"/>
              <w:jc w:val="left"/>
              <w:rPr>
                <w:sz w:val="20"/>
                <w:szCs w:val="20"/>
              </w:rPr>
            </w:pPr>
            <w:r w:rsidRPr="001E583B">
              <w:rPr>
                <w:sz w:val="20"/>
                <w:szCs w:val="20"/>
              </w:rPr>
              <w:t xml:space="preserve">-0.011 </w:t>
            </w:r>
          </w:p>
          <w:p w:rsidR="0074092A" w:rsidRPr="001E583B" w:rsidRDefault="0074092A" w:rsidP="00FA1FD1">
            <w:pPr>
              <w:spacing w:after="0" w:line="240" w:lineRule="auto"/>
              <w:ind w:left="16" w:right="0" w:firstLine="0"/>
              <w:jc w:val="center"/>
              <w:rPr>
                <w:sz w:val="20"/>
                <w:szCs w:val="20"/>
              </w:rPr>
            </w:pPr>
          </w:p>
        </w:tc>
        <w:tc>
          <w:tcPr>
            <w:tcW w:w="1025" w:type="dxa"/>
            <w:vAlign w:val="bottom"/>
          </w:tcPr>
          <w:p w:rsidR="0074092A" w:rsidRPr="001E583B" w:rsidRDefault="0074092A" w:rsidP="00FA1FD1">
            <w:pPr>
              <w:spacing w:after="0" w:line="240" w:lineRule="auto"/>
              <w:ind w:left="0" w:right="33" w:firstLine="0"/>
              <w:jc w:val="center"/>
              <w:rPr>
                <w:sz w:val="20"/>
                <w:szCs w:val="20"/>
              </w:rPr>
            </w:pPr>
            <w:r w:rsidRPr="001E583B">
              <w:rPr>
                <w:sz w:val="20"/>
                <w:szCs w:val="20"/>
              </w:rPr>
              <w:t xml:space="preserve">0.799 </w:t>
            </w:r>
          </w:p>
          <w:p w:rsidR="0074092A" w:rsidRPr="001E583B" w:rsidRDefault="0074092A" w:rsidP="00FA1FD1">
            <w:pPr>
              <w:spacing w:after="0" w:line="240" w:lineRule="auto"/>
              <w:ind w:left="17" w:right="0" w:firstLine="0"/>
              <w:jc w:val="center"/>
              <w:rPr>
                <w:sz w:val="20"/>
                <w:szCs w:val="20"/>
              </w:rPr>
            </w:pPr>
          </w:p>
        </w:tc>
        <w:tc>
          <w:tcPr>
            <w:tcW w:w="1024" w:type="dxa"/>
            <w:vAlign w:val="bottom"/>
          </w:tcPr>
          <w:p w:rsidR="0074092A" w:rsidRPr="001E583B" w:rsidRDefault="0074092A" w:rsidP="00FA1FD1">
            <w:pPr>
              <w:spacing w:after="0" w:line="240" w:lineRule="auto"/>
              <w:ind w:left="0" w:right="35" w:firstLine="0"/>
              <w:jc w:val="center"/>
              <w:rPr>
                <w:sz w:val="20"/>
                <w:szCs w:val="20"/>
              </w:rPr>
            </w:pPr>
            <w:r w:rsidRPr="001E583B">
              <w:rPr>
                <w:b/>
                <w:sz w:val="20"/>
                <w:szCs w:val="20"/>
              </w:rPr>
              <w:t xml:space="preserve">0.113 </w:t>
            </w:r>
          </w:p>
          <w:p w:rsidR="0074092A" w:rsidRPr="001E583B" w:rsidRDefault="0074092A" w:rsidP="00FA1FD1">
            <w:pPr>
              <w:spacing w:after="0" w:line="240" w:lineRule="auto"/>
              <w:ind w:left="17" w:right="0" w:firstLine="0"/>
              <w:jc w:val="center"/>
              <w:rPr>
                <w:sz w:val="20"/>
                <w:szCs w:val="20"/>
              </w:rPr>
            </w:pPr>
          </w:p>
        </w:tc>
        <w:tc>
          <w:tcPr>
            <w:tcW w:w="1025" w:type="dxa"/>
            <w:vAlign w:val="bottom"/>
          </w:tcPr>
          <w:p w:rsidR="0074092A" w:rsidRPr="001E583B" w:rsidRDefault="0074092A" w:rsidP="00FA1FD1">
            <w:pPr>
              <w:spacing w:after="0" w:line="240" w:lineRule="auto"/>
              <w:ind w:left="0" w:right="34" w:firstLine="0"/>
              <w:jc w:val="center"/>
              <w:rPr>
                <w:sz w:val="20"/>
                <w:szCs w:val="20"/>
              </w:rPr>
            </w:pPr>
            <w:r w:rsidRPr="001E583B">
              <w:rPr>
                <w:sz w:val="20"/>
                <w:szCs w:val="20"/>
              </w:rPr>
              <w:t xml:space="preserve">0.856** </w:t>
            </w:r>
          </w:p>
          <w:p w:rsidR="0074092A" w:rsidRPr="001E583B" w:rsidRDefault="0074092A" w:rsidP="00FA1FD1">
            <w:pPr>
              <w:spacing w:after="0" w:line="240" w:lineRule="auto"/>
              <w:ind w:left="16" w:right="0" w:firstLine="0"/>
              <w:jc w:val="center"/>
              <w:rPr>
                <w:sz w:val="20"/>
                <w:szCs w:val="20"/>
              </w:rPr>
            </w:pPr>
          </w:p>
        </w:tc>
      </w:tr>
      <w:tr w:rsidR="0074092A" w:rsidRPr="001E583B" w:rsidTr="00FA1FD1">
        <w:tc>
          <w:tcPr>
            <w:tcW w:w="13176" w:type="dxa"/>
            <w:gridSpan w:val="12"/>
          </w:tcPr>
          <w:p w:rsidR="0074092A" w:rsidRPr="001E583B" w:rsidRDefault="0074092A" w:rsidP="00FA1FD1">
            <w:pPr>
              <w:spacing w:after="0" w:line="360" w:lineRule="auto"/>
              <w:ind w:left="-72" w:right="-72" w:firstLine="0"/>
              <w:jc w:val="center"/>
              <w:rPr>
                <w:sz w:val="20"/>
                <w:szCs w:val="20"/>
              </w:rPr>
            </w:pPr>
            <w:r w:rsidRPr="001E583B">
              <w:rPr>
                <w:sz w:val="20"/>
                <w:szCs w:val="20"/>
              </w:rPr>
              <w:t xml:space="preserve">Residual effect (R) = 0.261 </w:t>
            </w:r>
          </w:p>
        </w:tc>
      </w:tr>
    </w:tbl>
    <w:p w:rsidR="0074092A" w:rsidRDefault="0074092A" w:rsidP="00DE6884">
      <w:pPr>
        <w:spacing w:after="0" w:line="360" w:lineRule="auto"/>
        <w:ind w:left="-5" w:right="43"/>
      </w:pPr>
    </w:p>
    <w:p w:rsidR="00F73BB5" w:rsidRPr="00F73BB5" w:rsidRDefault="00F73BB5" w:rsidP="00F73BB5">
      <w:pPr>
        <w:pStyle w:val="Heading4"/>
        <w:spacing w:line="360" w:lineRule="auto"/>
        <w:ind w:left="-15" w:firstLine="0"/>
        <w:rPr>
          <w:rFonts w:ascii="Times New Roman" w:hAnsi="Times New Roman" w:cs="Times New Roman"/>
          <w:b w:val="0"/>
          <w:bCs w:val="0"/>
          <w:i w:val="0"/>
          <w:iCs w:val="0"/>
          <w:color w:val="000000" w:themeColor="text1"/>
        </w:rPr>
      </w:pPr>
    </w:p>
    <w:p w:rsidR="00863F5B" w:rsidRDefault="00863F5B" w:rsidP="000B08BF">
      <w:pPr>
        <w:ind w:left="0" w:firstLine="0"/>
        <w:rPr>
          <w:b/>
          <w:bCs/>
        </w:rPr>
        <w:sectPr w:rsidR="00863F5B" w:rsidSect="0074092A">
          <w:pgSz w:w="15840" w:h="12240" w:orient="landscape"/>
          <w:pgMar w:top="1440" w:right="1440" w:bottom="1440" w:left="1440" w:header="720" w:footer="720" w:gutter="0"/>
          <w:cols w:space="720"/>
          <w:docGrid w:linePitch="360"/>
        </w:sectPr>
      </w:pPr>
    </w:p>
    <w:p w:rsidR="00863F5B" w:rsidRDefault="00863F5B" w:rsidP="00863F5B">
      <w:pPr>
        <w:ind w:left="-5" w:right="43"/>
      </w:pPr>
      <w:r>
        <w:lastRenderedPageBreak/>
        <w:tab/>
      </w:r>
      <w:r>
        <w:tab/>
      </w:r>
      <w:r>
        <w:tab/>
      </w:r>
    </w:p>
    <w:p w:rsidR="00863F5B" w:rsidRDefault="00863F5B" w:rsidP="00863F5B">
      <w:pPr>
        <w:spacing w:after="0" w:line="259" w:lineRule="auto"/>
        <w:ind w:left="0" w:right="0" w:firstLine="0"/>
        <w:jc w:val="right"/>
        <w:rPr>
          <w:noProof/>
          <w:lang w:val="en-IN" w:eastAsia="en-IN" w:bidi="mr-IN"/>
        </w:rPr>
      </w:pPr>
      <w:r>
        <w:t xml:space="preserve"> </w:t>
      </w:r>
      <w:r>
        <w:rPr>
          <w:noProof/>
          <w:lang w:val="en-IN" w:eastAsia="en-IN" w:bidi="hi-IN"/>
        </w:rPr>
        <w:drawing>
          <wp:inline distT="0" distB="0" distL="0" distR="0">
            <wp:extent cx="5827395" cy="5459095"/>
            <wp:effectExtent l="19050" t="0" r="1905" b="0"/>
            <wp:docPr id="1" name="Picture 152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514"/>
                    <pic:cNvPicPr>
                      <a:picLocks noChangeAspect="1" noChangeArrowheads="1"/>
                    </pic:cNvPicPr>
                  </pic:nvPicPr>
                  <pic:blipFill>
                    <a:blip r:embed="rId13" cstate="print"/>
                    <a:srcRect/>
                    <a:stretch>
                      <a:fillRect/>
                    </a:stretch>
                  </pic:blipFill>
                  <pic:spPr bwMode="auto">
                    <a:xfrm>
                      <a:off x="0" y="0"/>
                      <a:ext cx="5827395" cy="5459095"/>
                    </a:xfrm>
                    <a:prstGeom prst="rect">
                      <a:avLst/>
                    </a:prstGeom>
                    <a:noFill/>
                    <a:ln w="9525">
                      <a:noFill/>
                      <a:miter lim="800000"/>
                      <a:headEnd/>
                      <a:tailEnd/>
                    </a:ln>
                  </pic:spPr>
                </pic:pic>
              </a:graphicData>
            </a:graphic>
          </wp:inline>
        </w:drawing>
      </w:r>
    </w:p>
    <w:p w:rsidR="00863F5B" w:rsidRDefault="00455DCA" w:rsidP="00863F5B">
      <w:pPr>
        <w:pStyle w:val="Heading3"/>
        <w:spacing w:after="0" w:line="259" w:lineRule="auto"/>
        <w:ind w:left="721" w:firstLine="0"/>
        <w:jc w:val="center"/>
      </w:pPr>
      <w:r>
        <w:rPr>
          <w:sz w:val="28"/>
        </w:rPr>
        <w:t xml:space="preserve">Fig. </w:t>
      </w:r>
      <w:r w:rsidR="00863F5B">
        <w:rPr>
          <w:sz w:val="28"/>
        </w:rPr>
        <w:t>1 Genotypic path coefficient diagram</w:t>
      </w:r>
    </w:p>
    <w:p w:rsidR="00863F5B" w:rsidRDefault="00863F5B" w:rsidP="00863F5B">
      <w:pPr>
        <w:spacing w:after="90" w:line="259" w:lineRule="auto"/>
        <w:ind w:left="0" w:right="0" w:firstLine="0"/>
        <w:jc w:val="left"/>
      </w:pPr>
      <w:proofErr w:type="spellStart"/>
      <w:r>
        <w:t>ht</w:t>
      </w:r>
      <w:proofErr w:type="spellEnd"/>
      <w:r>
        <w:t xml:space="preserve"> = Plant height</w:t>
      </w:r>
    </w:p>
    <w:p w:rsidR="00863F5B" w:rsidRDefault="00863F5B" w:rsidP="00863F5B">
      <w:pPr>
        <w:spacing w:after="90" w:line="259" w:lineRule="auto"/>
        <w:ind w:left="0" w:right="0" w:firstLine="0"/>
        <w:jc w:val="left"/>
      </w:pPr>
      <w:r>
        <w:t>LL = Leaf length</w:t>
      </w:r>
    </w:p>
    <w:p w:rsidR="00863F5B" w:rsidRDefault="00863F5B" w:rsidP="00863F5B">
      <w:pPr>
        <w:spacing w:after="90" w:line="259" w:lineRule="auto"/>
        <w:ind w:left="0" w:right="0" w:firstLine="0"/>
        <w:jc w:val="left"/>
      </w:pPr>
      <w:r>
        <w:t>LB = Leaf breadth</w:t>
      </w:r>
    </w:p>
    <w:p w:rsidR="00863F5B" w:rsidRDefault="00863F5B" w:rsidP="00863F5B">
      <w:pPr>
        <w:spacing w:after="90" w:line="259" w:lineRule="auto"/>
        <w:ind w:left="0" w:right="0" w:firstLine="0"/>
        <w:jc w:val="left"/>
      </w:pPr>
      <w:r>
        <w:t>L:S = Leaf stem ratio</w:t>
      </w:r>
    </w:p>
    <w:p w:rsidR="00863F5B" w:rsidRDefault="00863F5B" w:rsidP="00863F5B">
      <w:pPr>
        <w:spacing w:after="90" w:line="259" w:lineRule="auto"/>
        <w:ind w:left="0" w:right="0" w:firstLine="0"/>
        <w:jc w:val="left"/>
      </w:pPr>
      <w:r>
        <w:t>SG = Stem girth</w:t>
      </w:r>
    </w:p>
    <w:p w:rsidR="00863F5B" w:rsidRDefault="00863F5B" w:rsidP="00863F5B">
      <w:pPr>
        <w:spacing w:after="90" w:line="259" w:lineRule="auto"/>
        <w:ind w:left="0" w:right="0" w:firstLine="0"/>
        <w:jc w:val="left"/>
      </w:pPr>
      <w:r>
        <w:t>DMY = Dry matter yield</w:t>
      </w:r>
    </w:p>
    <w:p w:rsidR="00863F5B" w:rsidRDefault="00863F5B" w:rsidP="00863F5B">
      <w:pPr>
        <w:spacing w:after="90" w:line="259" w:lineRule="auto"/>
        <w:ind w:left="0" w:right="0" w:firstLine="0"/>
        <w:jc w:val="left"/>
      </w:pPr>
      <w:r>
        <w:t>CMY = Crude protein yield</w:t>
      </w:r>
    </w:p>
    <w:p w:rsidR="001E583B" w:rsidRDefault="001E583B" w:rsidP="00863F5B">
      <w:pPr>
        <w:spacing w:after="90" w:line="259" w:lineRule="auto"/>
        <w:ind w:left="0" w:right="0" w:firstLine="0"/>
        <w:jc w:val="left"/>
      </w:pPr>
    </w:p>
    <w:p w:rsidR="001E583B" w:rsidRDefault="001E583B" w:rsidP="00863F5B">
      <w:pPr>
        <w:spacing w:after="90" w:line="259" w:lineRule="auto"/>
        <w:ind w:left="0" w:right="0" w:firstLine="0"/>
        <w:jc w:val="left"/>
      </w:pPr>
    </w:p>
    <w:p w:rsidR="001E583B" w:rsidRDefault="001E583B" w:rsidP="00863F5B">
      <w:pPr>
        <w:spacing w:after="90" w:line="259" w:lineRule="auto"/>
        <w:ind w:left="0" w:right="0" w:firstLine="0"/>
        <w:jc w:val="left"/>
      </w:pPr>
    </w:p>
    <w:p w:rsidR="00F73BB5" w:rsidRPr="00C018B3" w:rsidRDefault="00863F5B" w:rsidP="006F13D8">
      <w:pPr>
        <w:spacing w:after="0" w:line="480" w:lineRule="auto"/>
        <w:ind w:left="-15" w:right="43" w:firstLine="0"/>
        <w:rPr>
          <w:rFonts w:ascii="Arial" w:hAnsi="Arial" w:cs="Arial"/>
          <w:b/>
          <w:bCs/>
          <w:sz w:val="22"/>
          <w:szCs w:val="20"/>
        </w:rPr>
      </w:pPr>
      <w:r w:rsidRPr="00C018B3">
        <w:rPr>
          <w:rFonts w:ascii="Arial" w:hAnsi="Arial" w:cs="Arial"/>
          <w:b/>
          <w:bCs/>
          <w:sz w:val="22"/>
          <w:szCs w:val="20"/>
        </w:rPr>
        <w:t>Conclusion</w:t>
      </w:r>
    </w:p>
    <w:p w:rsidR="003965DE" w:rsidRDefault="003965DE" w:rsidP="003965DE">
      <w:pPr>
        <w:spacing w:after="0" w:line="480" w:lineRule="auto"/>
        <w:ind w:left="0" w:right="43" w:firstLine="720"/>
        <w:rPr>
          <w:rFonts w:ascii="Arial" w:hAnsi="Arial" w:cs="Arial"/>
          <w:sz w:val="20"/>
          <w:szCs w:val="18"/>
        </w:rPr>
      </w:pPr>
      <w:r w:rsidRPr="003965DE">
        <w:rPr>
          <w:rFonts w:ascii="Arial" w:hAnsi="Arial" w:cs="Arial"/>
          <w:sz w:val="20"/>
          <w:szCs w:val="18"/>
        </w:rPr>
        <w:t>In the present study, green forage yield exhibited a significant and positive association, both at the phenotypic and genotypic levels, with dry matter yield per plant, crude protein yield per plant, leaf breadth, plant height, leaf length, and number of leaves per plant. This indicates the importance of these traits for indirect selection in green forage improvement programs.</w:t>
      </w:r>
    </w:p>
    <w:p w:rsidR="003965DE" w:rsidRDefault="003965DE" w:rsidP="003965DE">
      <w:pPr>
        <w:spacing w:after="0" w:line="480" w:lineRule="auto"/>
        <w:ind w:left="0" w:right="43" w:firstLine="720"/>
        <w:rPr>
          <w:rFonts w:ascii="Arial" w:hAnsi="Arial" w:cs="Arial"/>
          <w:sz w:val="20"/>
          <w:szCs w:val="18"/>
        </w:rPr>
      </w:pPr>
      <w:r w:rsidRPr="003965DE">
        <w:rPr>
          <w:rFonts w:ascii="Arial" w:hAnsi="Arial" w:cs="Arial"/>
          <w:sz w:val="20"/>
          <w:szCs w:val="18"/>
        </w:rPr>
        <w:t>Traits such as dry matter yield, leaf breadth, crude protein yield per plant, and number of internodes per plant showed high to moderate positive direct effects, coupled with highly significant correlations with green forage yield, suggesting a strong and reliable relationship among them. Therefore, selection based on these traits would be highly effective for enhancing green forage yield.</w:t>
      </w:r>
    </w:p>
    <w:p w:rsidR="003965DE" w:rsidRDefault="003965DE" w:rsidP="003965DE">
      <w:pPr>
        <w:spacing w:after="0" w:line="480" w:lineRule="auto"/>
        <w:ind w:left="0" w:right="43" w:firstLine="720"/>
        <w:rPr>
          <w:rFonts w:ascii="Arial" w:hAnsi="Arial" w:cs="Arial"/>
          <w:sz w:val="20"/>
          <w:szCs w:val="18"/>
        </w:rPr>
      </w:pPr>
      <w:r w:rsidRPr="003965DE">
        <w:rPr>
          <w:rFonts w:ascii="Arial" w:hAnsi="Arial" w:cs="Arial"/>
          <w:sz w:val="20"/>
          <w:szCs w:val="18"/>
        </w:rPr>
        <w:t>Additionally, yield components such as dry matter yield, crude protein yield, and leaf breadth exhibited positive indirect effects on most of the other traits. The residual effect of 0.261 indicates that approximately 74% of the variability in green forage yield was explained by the traits considered in the study.</w:t>
      </w:r>
    </w:p>
    <w:p w:rsidR="00A00BA9" w:rsidRPr="00C018B3" w:rsidRDefault="00A00BA9" w:rsidP="003965DE">
      <w:pPr>
        <w:spacing w:after="0" w:line="480" w:lineRule="auto"/>
        <w:ind w:left="0" w:right="43" w:firstLine="0"/>
        <w:rPr>
          <w:rFonts w:ascii="Arial" w:hAnsi="Arial" w:cs="Arial"/>
          <w:b/>
          <w:bCs/>
          <w:sz w:val="20"/>
          <w:szCs w:val="18"/>
        </w:rPr>
      </w:pPr>
      <w:r w:rsidRPr="00C018B3">
        <w:rPr>
          <w:rFonts w:ascii="Arial" w:hAnsi="Arial" w:cs="Arial"/>
          <w:b/>
          <w:bCs/>
          <w:sz w:val="22"/>
          <w:szCs w:val="20"/>
        </w:rPr>
        <w:t xml:space="preserve">Competing </w:t>
      </w:r>
      <w:proofErr w:type="gramStart"/>
      <w:r w:rsidRPr="00C018B3">
        <w:rPr>
          <w:rFonts w:ascii="Arial" w:hAnsi="Arial" w:cs="Arial"/>
          <w:b/>
          <w:bCs/>
          <w:sz w:val="22"/>
          <w:szCs w:val="20"/>
        </w:rPr>
        <w:t>interests :</w:t>
      </w:r>
      <w:proofErr w:type="gramEnd"/>
      <w:r w:rsidRPr="00C018B3">
        <w:rPr>
          <w:rFonts w:ascii="Arial" w:hAnsi="Arial" w:cs="Arial"/>
          <w:b/>
          <w:bCs/>
          <w:sz w:val="22"/>
          <w:szCs w:val="20"/>
        </w:rPr>
        <w:t xml:space="preserve"> </w:t>
      </w:r>
      <w:r w:rsidRPr="00C018B3">
        <w:rPr>
          <w:rFonts w:ascii="Arial" w:hAnsi="Arial" w:cs="Arial"/>
          <w:sz w:val="20"/>
          <w:szCs w:val="18"/>
        </w:rPr>
        <w:t>Authors have declared that no competing interests exist</w:t>
      </w:r>
    </w:p>
    <w:p w:rsidR="001E583B" w:rsidRDefault="001E583B" w:rsidP="006F13D8">
      <w:pPr>
        <w:spacing w:line="480" w:lineRule="auto"/>
        <w:ind w:left="0" w:right="4" w:firstLine="0"/>
        <w:rPr>
          <w:rFonts w:ascii="Arial" w:hAnsi="Arial" w:cs="Arial"/>
          <w:sz w:val="20"/>
          <w:szCs w:val="18"/>
          <w:lang w:bidi="mr-IN"/>
        </w:rPr>
      </w:pPr>
      <w:proofErr w:type="gramStart"/>
      <w:r w:rsidRPr="00C018B3">
        <w:rPr>
          <w:rFonts w:ascii="Arial" w:hAnsi="Arial" w:cs="Arial"/>
          <w:b/>
          <w:bCs/>
          <w:sz w:val="22"/>
          <w:szCs w:val="20"/>
          <w:lang w:bidi="mr-IN"/>
        </w:rPr>
        <w:t>Acknowledgement :-</w:t>
      </w:r>
      <w:proofErr w:type="gramEnd"/>
      <w:r w:rsidRPr="00C018B3">
        <w:rPr>
          <w:rFonts w:ascii="Arial" w:hAnsi="Arial" w:cs="Arial"/>
          <w:b/>
          <w:bCs/>
          <w:sz w:val="22"/>
          <w:szCs w:val="20"/>
          <w:lang w:bidi="mr-IN"/>
        </w:rPr>
        <w:t xml:space="preserve"> </w:t>
      </w:r>
      <w:r w:rsidRPr="00C018B3">
        <w:rPr>
          <w:rFonts w:ascii="Arial" w:hAnsi="Arial" w:cs="Arial"/>
          <w:sz w:val="20"/>
          <w:szCs w:val="18"/>
          <w:lang w:bidi="mr-IN"/>
        </w:rPr>
        <w:t xml:space="preserve">The heartfelt gratitude towards the all staff, </w:t>
      </w:r>
      <w:proofErr w:type="spellStart"/>
      <w:r w:rsidRPr="00C018B3">
        <w:rPr>
          <w:rFonts w:ascii="Arial" w:hAnsi="Arial" w:cs="Arial"/>
          <w:sz w:val="20"/>
          <w:szCs w:val="18"/>
          <w:lang w:bidi="mr-IN"/>
        </w:rPr>
        <w:t>labour</w:t>
      </w:r>
      <w:proofErr w:type="spellEnd"/>
      <w:r w:rsidRPr="00C018B3">
        <w:rPr>
          <w:rFonts w:ascii="Arial" w:hAnsi="Arial" w:cs="Arial"/>
          <w:sz w:val="20"/>
          <w:szCs w:val="18"/>
          <w:lang w:bidi="mr-IN"/>
        </w:rPr>
        <w:t xml:space="preserve"> and other helping </w:t>
      </w:r>
      <w:r w:rsidR="00011409" w:rsidRPr="00C018B3">
        <w:rPr>
          <w:rFonts w:ascii="Arial" w:hAnsi="Arial" w:cs="Arial"/>
          <w:sz w:val="20"/>
          <w:szCs w:val="18"/>
          <w:lang w:bidi="mr-IN"/>
        </w:rPr>
        <w:t>person</w:t>
      </w:r>
      <w:r w:rsidRPr="00C018B3">
        <w:rPr>
          <w:rFonts w:ascii="Arial" w:hAnsi="Arial" w:cs="Arial"/>
          <w:sz w:val="20"/>
          <w:szCs w:val="18"/>
          <w:lang w:bidi="mr-IN"/>
        </w:rPr>
        <w:t xml:space="preserve"> of Grass Breeding Scheme, MPKV, </w:t>
      </w:r>
      <w:proofErr w:type="spellStart"/>
      <w:r w:rsidRPr="00C018B3">
        <w:rPr>
          <w:rFonts w:ascii="Arial" w:hAnsi="Arial" w:cs="Arial"/>
          <w:sz w:val="20"/>
          <w:szCs w:val="18"/>
          <w:lang w:bidi="mr-IN"/>
        </w:rPr>
        <w:t>Rahuri</w:t>
      </w:r>
      <w:proofErr w:type="spellEnd"/>
      <w:r w:rsidRPr="00C018B3">
        <w:rPr>
          <w:rFonts w:ascii="Arial" w:hAnsi="Arial" w:cs="Arial"/>
          <w:sz w:val="20"/>
          <w:szCs w:val="18"/>
          <w:lang w:bidi="mr-IN"/>
        </w:rPr>
        <w:t xml:space="preserve">, </w:t>
      </w:r>
      <w:proofErr w:type="spellStart"/>
      <w:r w:rsidRPr="00C018B3">
        <w:rPr>
          <w:rFonts w:ascii="Arial" w:hAnsi="Arial" w:cs="Arial"/>
          <w:sz w:val="20"/>
          <w:szCs w:val="18"/>
          <w:lang w:bidi="mr-IN"/>
        </w:rPr>
        <w:t>A</w:t>
      </w:r>
      <w:r w:rsidR="00011409" w:rsidRPr="00C018B3">
        <w:rPr>
          <w:rFonts w:ascii="Arial" w:hAnsi="Arial" w:cs="Arial"/>
          <w:sz w:val="20"/>
          <w:szCs w:val="18"/>
          <w:lang w:bidi="mr-IN"/>
        </w:rPr>
        <w:t>hilyanagar</w:t>
      </w:r>
      <w:proofErr w:type="spellEnd"/>
      <w:r w:rsidRPr="00C018B3">
        <w:rPr>
          <w:rFonts w:ascii="Arial" w:hAnsi="Arial" w:cs="Arial"/>
          <w:sz w:val="20"/>
          <w:szCs w:val="18"/>
          <w:lang w:bidi="mr-IN"/>
        </w:rPr>
        <w:t>, Maharashtra.</w:t>
      </w:r>
    </w:p>
    <w:p w:rsidR="004E156C" w:rsidRDefault="004E156C" w:rsidP="006F13D8">
      <w:pPr>
        <w:spacing w:line="480" w:lineRule="auto"/>
        <w:ind w:left="0" w:right="4" w:firstLine="0"/>
        <w:rPr>
          <w:rFonts w:ascii="Arial" w:hAnsi="Arial" w:cs="Arial"/>
          <w:sz w:val="20"/>
          <w:szCs w:val="18"/>
          <w:lang w:bidi="mr-IN"/>
        </w:rPr>
      </w:pPr>
    </w:p>
    <w:p w:rsidR="007A501B" w:rsidRDefault="007A501B" w:rsidP="007A501B">
      <w:pPr>
        <w:rPr>
          <w:rFonts w:ascii="Calibri" w:eastAsia="Calibri" w:hAnsi="Calibri"/>
          <w:kern w:val="2"/>
          <w:highlight w:val="yellow"/>
        </w:rPr>
      </w:pPr>
      <w:bookmarkStart w:id="1" w:name="_Hlk204003461"/>
      <w:bookmarkStart w:id="2" w:name="_Hlk209007716"/>
      <w:r>
        <w:rPr>
          <w:rFonts w:ascii="Calibri" w:eastAsia="Calibri" w:hAnsi="Calibri"/>
          <w:kern w:val="2"/>
          <w:highlight w:val="yellow"/>
        </w:rPr>
        <w:t>Disclaimer (Artificial intelligence)</w:t>
      </w:r>
    </w:p>
    <w:p w:rsidR="007A501B" w:rsidRDefault="007A501B" w:rsidP="007A501B">
      <w:pPr>
        <w:rPr>
          <w:rFonts w:ascii="Calibri" w:eastAsia="Calibri" w:hAnsi="Calibri"/>
          <w:kern w:val="2"/>
          <w:highlight w:val="yellow"/>
        </w:rPr>
      </w:pPr>
      <w:r>
        <w:rPr>
          <w:rFonts w:ascii="Calibri" w:eastAsia="Calibri" w:hAnsi="Calibri"/>
          <w:kern w:val="2"/>
          <w:highlight w:val="yellow"/>
        </w:rPr>
        <w:t>Option 1:</w:t>
      </w:r>
    </w:p>
    <w:p w:rsidR="007A501B" w:rsidRDefault="007A501B" w:rsidP="007A501B">
      <w:pPr>
        <w:rPr>
          <w:rFonts w:ascii="Calibri" w:eastAsia="Calibri" w:hAnsi="Calibri"/>
          <w:kern w:val="2"/>
          <w:highlight w:val="yellow"/>
        </w:rPr>
      </w:pPr>
      <w:r>
        <w:rPr>
          <w:rFonts w:ascii="Calibri" w:eastAsia="Calibri" w:hAnsi="Calibri"/>
          <w:kern w:val="2"/>
          <w:highlight w:val="yellow"/>
        </w:rPr>
        <w:t>Author(s) hereby declare that NO generative AI technologies such as Large Language Models (</w:t>
      </w:r>
      <w:proofErr w:type="spellStart"/>
      <w:r>
        <w:rPr>
          <w:rFonts w:ascii="Calibri" w:eastAsia="Calibri" w:hAnsi="Calibri"/>
          <w:kern w:val="2"/>
          <w:highlight w:val="yellow"/>
        </w:rPr>
        <w:t>ChatGPT</w:t>
      </w:r>
      <w:proofErr w:type="spellEnd"/>
      <w:r>
        <w:rPr>
          <w:rFonts w:ascii="Calibri" w:eastAsia="Calibri" w:hAnsi="Calibri"/>
          <w:kern w:val="2"/>
          <w:highlight w:val="yellow"/>
        </w:rPr>
        <w:t xml:space="preserve">, COPILOT, etc.) and text-to-image generators have been used during the writing or editing of this manuscript. </w:t>
      </w:r>
    </w:p>
    <w:p w:rsidR="007A501B" w:rsidRDefault="007A501B" w:rsidP="007A501B">
      <w:pPr>
        <w:rPr>
          <w:rFonts w:ascii="Calibri" w:eastAsia="Calibri" w:hAnsi="Calibri"/>
          <w:kern w:val="2"/>
          <w:highlight w:val="yellow"/>
        </w:rPr>
      </w:pPr>
      <w:r>
        <w:rPr>
          <w:rFonts w:ascii="Calibri" w:eastAsia="Calibri" w:hAnsi="Calibri"/>
          <w:kern w:val="2"/>
          <w:highlight w:val="yellow"/>
        </w:rPr>
        <w:t xml:space="preserve">Option 2: </w:t>
      </w:r>
    </w:p>
    <w:p w:rsidR="007A501B" w:rsidRDefault="007A501B" w:rsidP="007A501B">
      <w:pPr>
        <w:rPr>
          <w:rFonts w:ascii="Calibri" w:eastAsia="Calibri" w:hAnsi="Calibri"/>
          <w:kern w:val="2"/>
          <w:highlight w:val="yellow"/>
        </w:rPr>
      </w:pPr>
      <w:r>
        <w:rPr>
          <w:rFonts w:ascii="Calibri" w:eastAsia="Calibri" w:hAnsi="Calibri"/>
          <w:kern w:val="2"/>
          <w:highlight w:val="yellow"/>
        </w:rPr>
        <w:t xml:space="preserve">Author(s) hereby declare that </w:t>
      </w:r>
      <w:proofErr w:type="spellStart"/>
      <w:r>
        <w:rPr>
          <w:rFonts w:ascii="Calibri" w:eastAsia="Calibri" w:hAnsi="Calibri"/>
          <w:kern w:val="2"/>
          <w:highlight w:val="yellow"/>
        </w:rPr>
        <w:t>generativ</w:t>
      </w:r>
      <w:proofErr w:type="spellEnd"/>
      <w:r>
        <w:rPr>
          <w:rFonts w:ascii="Calibri" w:eastAsia="Calibri" w:hAnsi="Calibri"/>
          <w:kern w:val="2"/>
          <w:highlight w:val="yellow"/>
        </w:rPr>
        <w:t xml:space="preser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7A501B" w:rsidRDefault="007A501B" w:rsidP="007A501B">
      <w:pPr>
        <w:rPr>
          <w:rFonts w:ascii="Calibri" w:eastAsia="Calibri" w:hAnsi="Calibri"/>
          <w:kern w:val="2"/>
          <w:highlight w:val="yellow"/>
        </w:rPr>
      </w:pPr>
      <w:r>
        <w:rPr>
          <w:rFonts w:ascii="Calibri" w:eastAsia="Calibri" w:hAnsi="Calibri"/>
          <w:kern w:val="2"/>
          <w:highlight w:val="yellow"/>
        </w:rPr>
        <w:t>Details of the AI usage are given below:</w:t>
      </w:r>
    </w:p>
    <w:p w:rsidR="007A501B" w:rsidRDefault="007A501B" w:rsidP="007A501B">
      <w:pPr>
        <w:rPr>
          <w:rFonts w:ascii="Calibri" w:eastAsia="Calibri" w:hAnsi="Calibri"/>
          <w:kern w:val="2"/>
          <w:highlight w:val="yellow"/>
        </w:rPr>
      </w:pPr>
      <w:r>
        <w:rPr>
          <w:rFonts w:ascii="Calibri" w:eastAsia="Calibri" w:hAnsi="Calibri"/>
          <w:kern w:val="2"/>
          <w:highlight w:val="yellow"/>
        </w:rPr>
        <w:lastRenderedPageBreak/>
        <w:t>1.</w:t>
      </w:r>
    </w:p>
    <w:p w:rsidR="007A501B" w:rsidRDefault="007A501B" w:rsidP="007A501B">
      <w:pPr>
        <w:rPr>
          <w:rFonts w:ascii="Calibri" w:eastAsia="Calibri" w:hAnsi="Calibri"/>
          <w:kern w:val="2"/>
          <w:highlight w:val="yellow"/>
        </w:rPr>
      </w:pPr>
      <w:r>
        <w:rPr>
          <w:rFonts w:ascii="Calibri" w:eastAsia="Calibri" w:hAnsi="Calibri"/>
          <w:kern w:val="2"/>
          <w:highlight w:val="yellow"/>
        </w:rPr>
        <w:t>2.</w:t>
      </w:r>
    </w:p>
    <w:p w:rsidR="007A501B" w:rsidRDefault="007A501B" w:rsidP="007A501B">
      <w:pPr>
        <w:rPr>
          <w:rFonts w:ascii="Calibri" w:eastAsia="Calibri" w:hAnsi="Calibri"/>
          <w:kern w:val="2"/>
          <w:highlight w:val="yellow"/>
        </w:rPr>
      </w:pPr>
      <w:r>
        <w:rPr>
          <w:rFonts w:ascii="Calibri" w:eastAsia="Calibri" w:hAnsi="Calibri"/>
          <w:kern w:val="2"/>
          <w:highlight w:val="yellow"/>
        </w:rPr>
        <w:t>3.</w:t>
      </w:r>
      <w:bookmarkEnd w:id="1"/>
    </w:p>
    <w:bookmarkEnd w:id="2"/>
    <w:p w:rsidR="004E156C" w:rsidRPr="00C018B3" w:rsidRDefault="004E156C" w:rsidP="006F13D8">
      <w:pPr>
        <w:spacing w:line="480" w:lineRule="auto"/>
        <w:ind w:left="0" w:right="4" w:firstLine="0"/>
        <w:rPr>
          <w:rFonts w:ascii="Arial" w:hAnsi="Arial" w:cs="Arial"/>
          <w:sz w:val="20"/>
          <w:szCs w:val="18"/>
          <w:lang w:bidi="mr-IN"/>
        </w:rPr>
      </w:pPr>
    </w:p>
    <w:p w:rsidR="006F13D8" w:rsidRDefault="006F13D8" w:rsidP="000B08BF">
      <w:pPr>
        <w:ind w:left="0" w:firstLine="0"/>
        <w:rPr>
          <w:b/>
          <w:bCs/>
          <w:sz w:val="20"/>
          <w:szCs w:val="20"/>
        </w:rPr>
      </w:pPr>
    </w:p>
    <w:p w:rsidR="00EC3997" w:rsidRPr="00C018B3" w:rsidRDefault="00EC3997" w:rsidP="000B08BF">
      <w:pPr>
        <w:ind w:left="0" w:firstLine="0"/>
        <w:rPr>
          <w:rFonts w:ascii="Arial" w:hAnsi="Arial" w:cs="Arial"/>
          <w:b/>
          <w:bCs/>
          <w:sz w:val="22"/>
        </w:rPr>
      </w:pPr>
      <w:r w:rsidRPr="00C018B3">
        <w:rPr>
          <w:rFonts w:ascii="Arial" w:hAnsi="Arial" w:cs="Arial"/>
          <w:b/>
          <w:bCs/>
          <w:sz w:val="22"/>
        </w:rPr>
        <w:t>References</w:t>
      </w:r>
    </w:p>
    <w:p w:rsidR="00060759" w:rsidRPr="00060759" w:rsidRDefault="00060759" w:rsidP="00060759">
      <w:pPr>
        <w:spacing w:line="480" w:lineRule="auto"/>
        <w:ind w:left="600" w:hangingChars="300" w:hanging="600"/>
        <w:rPr>
          <w:rFonts w:ascii="Arial" w:hAnsi="Arial" w:cs="Arial"/>
          <w:color w:val="auto"/>
          <w:sz w:val="20"/>
          <w:szCs w:val="20"/>
        </w:rPr>
      </w:pPr>
      <w:proofErr w:type="spellStart"/>
      <w:r w:rsidRPr="00060759">
        <w:rPr>
          <w:rFonts w:ascii="Arial" w:hAnsi="Arial" w:cs="Arial"/>
          <w:color w:val="auto"/>
          <w:sz w:val="20"/>
          <w:szCs w:val="20"/>
        </w:rPr>
        <w:t>Aher</w:t>
      </w:r>
      <w:proofErr w:type="spellEnd"/>
      <w:r w:rsidRPr="00060759">
        <w:rPr>
          <w:rFonts w:ascii="Arial" w:hAnsi="Arial" w:cs="Arial"/>
          <w:color w:val="auto"/>
          <w:sz w:val="20"/>
          <w:szCs w:val="20"/>
        </w:rPr>
        <w:t xml:space="preserve">, V. B., </w:t>
      </w:r>
      <w:proofErr w:type="spellStart"/>
      <w:r w:rsidRPr="00060759">
        <w:rPr>
          <w:rFonts w:ascii="Arial" w:hAnsi="Arial" w:cs="Arial"/>
          <w:color w:val="auto"/>
          <w:sz w:val="20"/>
          <w:szCs w:val="20"/>
        </w:rPr>
        <w:t>Tambe</w:t>
      </w:r>
      <w:proofErr w:type="spellEnd"/>
      <w:r w:rsidRPr="00060759">
        <w:rPr>
          <w:rFonts w:ascii="Arial" w:hAnsi="Arial" w:cs="Arial"/>
          <w:color w:val="auto"/>
          <w:sz w:val="20"/>
          <w:szCs w:val="20"/>
        </w:rPr>
        <w:t xml:space="preserve">, A. B., </w:t>
      </w:r>
      <w:proofErr w:type="spellStart"/>
      <w:r w:rsidRPr="00060759">
        <w:rPr>
          <w:rFonts w:ascii="Arial" w:hAnsi="Arial" w:cs="Arial"/>
          <w:color w:val="auto"/>
          <w:sz w:val="20"/>
          <w:szCs w:val="20"/>
        </w:rPr>
        <w:t>Manjare</w:t>
      </w:r>
      <w:proofErr w:type="spellEnd"/>
      <w:r w:rsidRPr="00060759">
        <w:rPr>
          <w:rFonts w:ascii="Arial" w:hAnsi="Arial" w:cs="Arial"/>
          <w:color w:val="auto"/>
          <w:sz w:val="20"/>
          <w:szCs w:val="20"/>
        </w:rPr>
        <w:t xml:space="preserve">, M. R., &amp; </w:t>
      </w:r>
      <w:proofErr w:type="spellStart"/>
      <w:r w:rsidRPr="00060759">
        <w:rPr>
          <w:rFonts w:ascii="Arial" w:hAnsi="Arial" w:cs="Arial"/>
          <w:color w:val="auto"/>
          <w:sz w:val="20"/>
          <w:szCs w:val="20"/>
        </w:rPr>
        <w:t>Desale</w:t>
      </w:r>
      <w:proofErr w:type="spellEnd"/>
      <w:r w:rsidRPr="00060759">
        <w:rPr>
          <w:rFonts w:ascii="Arial" w:hAnsi="Arial" w:cs="Arial"/>
          <w:color w:val="auto"/>
          <w:sz w:val="20"/>
          <w:szCs w:val="20"/>
        </w:rPr>
        <w:t xml:space="preserve">, J. S. (2003). Forage research in Maharashtra. Forage Research Project, M.P.K.V., </w:t>
      </w:r>
      <w:proofErr w:type="spellStart"/>
      <w:r w:rsidRPr="00060759">
        <w:rPr>
          <w:rFonts w:ascii="Arial" w:hAnsi="Arial" w:cs="Arial"/>
          <w:color w:val="auto"/>
          <w:sz w:val="20"/>
          <w:szCs w:val="20"/>
        </w:rPr>
        <w:t>Rahuri</w:t>
      </w:r>
      <w:proofErr w:type="spellEnd"/>
      <w:r w:rsidRPr="00060759">
        <w:rPr>
          <w:rFonts w:ascii="Arial" w:hAnsi="Arial" w:cs="Arial"/>
          <w:color w:val="auto"/>
          <w:sz w:val="20"/>
          <w:szCs w:val="20"/>
        </w:rPr>
        <w:t>.</w:t>
      </w:r>
    </w:p>
    <w:p w:rsidR="00060759" w:rsidRPr="00060759" w:rsidRDefault="00060759" w:rsidP="00060759">
      <w:pPr>
        <w:spacing w:line="480" w:lineRule="auto"/>
        <w:ind w:left="600" w:hangingChars="300" w:hanging="600"/>
        <w:rPr>
          <w:rFonts w:ascii="Arial" w:hAnsi="Arial" w:cs="Arial"/>
          <w:color w:val="auto"/>
          <w:sz w:val="20"/>
          <w:szCs w:val="20"/>
        </w:rPr>
      </w:pPr>
      <w:r w:rsidRPr="00060759">
        <w:rPr>
          <w:rFonts w:ascii="Arial" w:hAnsi="Arial" w:cs="Arial"/>
          <w:color w:val="auto"/>
          <w:sz w:val="20"/>
          <w:szCs w:val="20"/>
        </w:rPr>
        <w:t>Allard, R. W. (1960). Principles of plant breeding (pp. 99–108). John Wiley and Sons Inc.</w:t>
      </w:r>
    </w:p>
    <w:p w:rsidR="00060759" w:rsidRPr="00060759" w:rsidRDefault="00060759" w:rsidP="00060759">
      <w:pPr>
        <w:spacing w:line="480" w:lineRule="auto"/>
        <w:ind w:left="600" w:hangingChars="300" w:hanging="600"/>
        <w:rPr>
          <w:rFonts w:ascii="Arial" w:hAnsi="Arial" w:cs="Arial"/>
          <w:color w:val="auto"/>
          <w:sz w:val="20"/>
          <w:szCs w:val="20"/>
        </w:rPr>
      </w:pPr>
      <w:r w:rsidRPr="00060759">
        <w:rPr>
          <w:rFonts w:ascii="Arial" w:hAnsi="Arial" w:cs="Arial"/>
          <w:color w:val="auto"/>
          <w:sz w:val="20"/>
          <w:szCs w:val="20"/>
        </w:rPr>
        <w:t xml:space="preserve">Anonymous. (2019a). </w:t>
      </w:r>
      <w:proofErr w:type="spellStart"/>
      <w:r w:rsidRPr="00060759">
        <w:rPr>
          <w:rFonts w:ascii="Arial" w:hAnsi="Arial" w:cs="Arial"/>
          <w:color w:val="auto"/>
          <w:sz w:val="20"/>
          <w:szCs w:val="20"/>
        </w:rPr>
        <w:t>Year end</w:t>
      </w:r>
      <w:proofErr w:type="spellEnd"/>
      <w:r w:rsidRPr="00060759">
        <w:rPr>
          <w:rFonts w:ascii="Arial" w:hAnsi="Arial" w:cs="Arial"/>
          <w:color w:val="auto"/>
          <w:sz w:val="20"/>
          <w:szCs w:val="20"/>
        </w:rPr>
        <w:t xml:space="preserve"> review for the Ministry of Agriculture for the year 2019–20. Central Statistics Office.</w:t>
      </w:r>
    </w:p>
    <w:p w:rsidR="00060759" w:rsidRPr="00060759" w:rsidRDefault="00060759" w:rsidP="00060759">
      <w:pPr>
        <w:spacing w:line="480" w:lineRule="auto"/>
        <w:ind w:left="600" w:hangingChars="300" w:hanging="600"/>
        <w:rPr>
          <w:rFonts w:ascii="Arial" w:hAnsi="Arial" w:cs="Arial"/>
          <w:color w:val="auto"/>
          <w:sz w:val="20"/>
          <w:szCs w:val="20"/>
        </w:rPr>
      </w:pPr>
      <w:r w:rsidRPr="00060759">
        <w:rPr>
          <w:rFonts w:ascii="Arial" w:hAnsi="Arial" w:cs="Arial"/>
          <w:color w:val="auto"/>
          <w:sz w:val="20"/>
          <w:szCs w:val="20"/>
        </w:rPr>
        <w:t>Anonymous. (2019b). 20th Livestock Census 2019. Department of Animal Husbandry and Dairying, Government of India.</w:t>
      </w:r>
    </w:p>
    <w:p w:rsidR="00060759" w:rsidRPr="00060759" w:rsidRDefault="00060759" w:rsidP="00060759">
      <w:pPr>
        <w:spacing w:line="480" w:lineRule="auto"/>
        <w:ind w:left="600" w:hangingChars="300" w:hanging="600"/>
        <w:rPr>
          <w:rFonts w:ascii="Arial" w:hAnsi="Arial" w:cs="Arial"/>
          <w:color w:val="auto"/>
          <w:sz w:val="20"/>
          <w:szCs w:val="20"/>
        </w:rPr>
      </w:pPr>
      <w:r w:rsidRPr="00060759">
        <w:rPr>
          <w:rFonts w:ascii="Arial" w:hAnsi="Arial" w:cs="Arial"/>
          <w:color w:val="auto"/>
          <w:sz w:val="20"/>
          <w:szCs w:val="20"/>
        </w:rPr>
        <w:t xml:space="preserve">Arshad, M., Ashraf, M. Y., </w:t>
      </w:r>
      <w:proofErr w:type="spellStart"/>
      <w:r w:rsidRPr="00060759">
        <w:rPr>
          <w:rFonts w:ascii="Arial" w:hAnsi="Arial" w:cs="Arial"/>
          <w:color w:val="auto"/>
          <w:sz w:val="20"/>
          <w:szCs w:val="20"/>
        </w:rPr>
        <w:t>Ahamad</w:t>
      </w:r>
      <w:proofErr w:type="spellEnd"/>
      <w:r w:rsidRPr="00060759">
        <w:rPr>
          <w:rFonts w:ascii="Arial" w:hAnsi="Arial" w:cs="Arial"/>
          <w:color w:val="auto"/>
          <w:sz w:val="20"/>
          <w:szCs w:val="20"/>
        </w:rPr>
        <w:t xml:space="preserve">, M., &amp; Zaman, F. (2007). Morpho-genetic variability potential of </w:t>
      </w:r>
      <w:proofErr w:type="spellStart"/>
      <w:r w:rsidRPr="00060759">
        <w:rPr>
          <w:rFonts w:ascii="Arial" w:hAnsi="Arial" w:cs="Arial"/>
          <w:color w:val="auto"/>
          <w:sz w:val="20"/>
          <w:szCs w:val="20"/>
        </w:rPr>
        <w:t>Cenchrus</w:t>
      </w:r>
      <w:proofErr w:type="spellEnd"/>
      <w:r w:rsidRPr="00060759">
        <w:rPr>
          <w:rFonts w:ascii="Arial" w:hAnsi="Arial" w:cs="Arial"/>
          <w:color w:val="auto"/>
          <w:sz w:val="20"/>
          <w:szCs w:val="20"/>
        </w:rPr>
        <w:t xml:space="preserve"> </w:t>
      </w:r>
      <w:proofErr w:type="spellStart"/>
      <w:r w:rsidRPr="00060759">
        <w:rPr>
          <w:rFonts w:ascii="Arial" w:hAnsi="Arial" w:cs="Arial"/>
          <w:color w:val="auto"/>
          <w:sz w:val="20"/>
          <w:szCs w:val="20"/>
        </w:rPr>
        <w:t>ciliaris</w:t>
      </w:r>
      <w:proofErr w:type="spellEnd"/>
      <w:r w:rsidRPr="00060759">
        <w:rPr>
          <w:rFonts w:ascii="Arial" w:hAnsi="Arial" w:cs="Arial"/>
          <w:color w:val="auto"/>
          <w:sz w:val="20"/>
          <w:szCs w:val="20"/>
        </w:rPr>
        <w:t xml:space="preserve"> L. from </w:t>
      </w:r>
      <w:proofErr w:type="spellStart"/>
      <w:r w:rsidRPr="00060759">
        <w:rPr>
          <w:rFonts w:ascii="Arial" w:hAnsi="Arial" w:cs="Arial"/>
          <w:color w:val="auto"/>
          <w:sz w:val="20"/>
          <w:szCs w:val="20"/>
        </w:rPr>
        <w:t>Cholistan</w:t>
      </w:r>
      <w:proofErr w:type="spellEnd"/>
      <w:r w:rsidRPr="00060759">
        <w:rPr>
          <w:rFonts w:ascii="Arial" w:hAnsi="Arial" w:cs="Arial"/>
          <w:color w:val="auto"/>
          <w:sz w:val="20"/>
          <w:szCs w:val="20"/>
        </w:rPr>
        <w:t xml:space="preserve"> desert, Pakistan. Pakistan Journal of Botany, 39(5), 1481–1488.</w:t>
      </w:r>
    </w:p>
    <w:p w:rsidR="00060759" w:rsidRPr="00060759" w:rsidRDefault="00060759" w:rsidP="00060759">
      <w:pPr>
        <w:spacing w:line="480" w:lineRule="auto"/>
        <w:ind w:left="600" w:hangingChars="300" w:hanging="600"/>
        <w:rPr>
          <w:rFonts w:ascii="Arial" w:hAnsi="Arial" w:cs="Arial"/>
          <w:color w:val="auto"/>
          <w:sz w:val="20"/>
          <w:szCs w:val="20"/>
        </w:rPr>
      </w:pPr>
      <w:r w:rsidRPr="00060759">
        <w:rPr>
          <w:rFonts w:ascii="Arial" w:hAnsi="Arial" w:cs="Arial"/>
          <w:color w:val="auto"/>
          <w:sz w:val="20"/>
          <w:szCs w:val="20"/>
        </w:rPr>
        <w:t>Awasthi, P. N., Singh, H. C., Tripathi, D. K., Mishra, M., &amp; Shukla, N. S. (2009). Genetic variability and selection parameters in fodder maize (</w:t>
      </w:r>
      <w:proofErr w:type="spellStart"/>
      <w:r w:rsidRPr="00060759">
        <w:rPr>
          <w:rFonts w:ascii="Arial" w:hAnsi="Arial" w:cs="Arial"/>
          <w:color w:val="auto"/>
          <w:sz w:val="20"/>
          <w:szCs w:val="20"/>
        </w:rPr>
        <w:t>Zea</w:t>
      </w:r>
      <w:proofErr w:type="spellEnd"/>
      <w:r w:rsidRPr="00060759">
        <w:rPr>
          <w:rFonts w:ascii="Arial" w:hAnsi="Arial" w:cs="Arial"/>
          <w:color w:val="auto"/>
          <w:sz w:val="20"/>
          <w:szCs w:val="20"/>
        </w:rPr>
        <w:t xml:space="preserve"> mays L.). Range Management &amp; Agroforestry, 30(1), 59–61.</w:t>
      </w:r>
    </w:p>
    <w:p w:rsidR="00060759" w:rsidRPr="00060759" w:rsidRDefault="00060759" w:rsidP="00060759">
      <w:pPr>
        <w:spacing w:line="480" w:lineRule="auto"/>
        <w:ind w:left="600" w:hangingChars="300" w:hanging="600"/>
        <w:rPr>
          <w:rFonts w:ascii="Arial" w:hAnsi="Arial" w:cs="Arial"/>
          <w:color w:val="auto"/>
          <w:sz w:val="20"/>
          <w:szCs w:val="20"/>
        </w:rPr>
      </w:pPr>
      <w:proofErr w:type="spellStart"/>
      <w:r w:rsidRPr="00060759">
        <w:rPr>
          <w:rFonts w:ascii="Arial" w:hAnsi="Arial" w:cs="Arial"/>
          <w:color w:val="auto"/>
          <w:sz w:val="20"/>
          <w:szCs w:val="20"/>
        </w:rPr>
        <w:t>Babu</w:t>
      </w:r>
      <w:proofErr w:type="spellEnd"/>
      <w:r w:rsidRPr="00060759">
        <w:rPr>
          <w:rFonts w:ascii="Arial" w:hAnsi="Arial" w:cs="Arial"/>
          <w:color w:val="auto"/>
          <w:sz w:val="20"/>
          <w:szCs w:val="20"/>
        </w:rPr>
        <w:t>, R., &amp; Bai, D. I. S. (2000). Genetic analysis and identification of superior clones in guinea grass. Madras Agricultural Journal, 87(1/3), 172–177.</w:t>
      </w:r>
    </w:p>
    <w:p w:rsidR="00060759" w:rsidRPr="00060759" w:rsidRDefault="00060759" w:rsidP="00060759">
      <w:pPr>
        <w:spacing w:line="480" w:lineRule="auto"/>
        <w:ind w:left="600" w:hangingChars="300" w:hanging="600"/>
        <w:rPr>
          <w:rFonts w:ascii="Arial" w:hAnsi="Arial" w:cs="Arial"/>
          <w:color w:val="auto"/>
          <w:sz w:val="20"/>
          <w:szCs w:val="20"/>
        </w:rPr>
      </w:pPr>
      <w:proofErr w:type="spellStart"/>
      <w:r w:rsidRPr="00060759">
        <w:rPr>
          <w:rFonts w:ascii="Arial" w:hAnsi="Arial" w:cs="Arial"/>
          <w:color w:val="auto"/>
          <w:sz w:val="20"/>
          <w:szCs w:val="20"/>
        </w:rPr>
        <w:t>Babu</w:t>
      </w:r>
      <w:proofErr w:type="spellEnd"/>
      <w:r w:rsidRPr="00060759">
        <w:rPr>
          <w:rFonts w:ascii="Arial" w:hAnsi="Arial" w:cs="Arial"/>
          <w:color w:val="auto"/>
          <w:sz w:val="20"/>
          <w:szCs w:val="20"/>
        </w:rPr>
        <w:t xml:space="preserve">, C., &amp; </w:t>
      </w:r>
      <w:proofErr w:type="spellStart"/>
      <w:r w:rsidRPr="00060759">
        <w:rPr>
          <w:rFonts w:ascii="Arial" w:hAnsi="Arial" w:cs="Arial"/>
          <w:color w:val="auto"/>
          <w:sz w:val="20"/>
          <w:szCs w:val="20"/>
        </w:rPr>
        <w:t>Iyanar</w:t>
      </w:r>
      <w:proofErr w:type="spellEnd"/>
      <w:r w:rsidRPr="00060759">
        <w:rPr>
          <w:rFonts w:ascii="Arial" w:hAnsi="Arial" w:cs="Arial"/>
          <w:color w:val="auto"/>
          <w:sz w:val="20"/>
          <w:szCs w:val="20"/>
        </w:rPr>
        <w:t>, P. R. (2013). Genetic variability, character association and path analysis studies in guinea grass (Panicum maximum Jacq.). Electronic Journal of Plant Breeding, 4(3), 1265–1270.</w:t>
      </w:r>
    </w:p>
    <w:p w:rsidR="00060759" w:rsidRPr="00060759" w:rsidRDefault="00060759" w:rsidP="00060759">
      <w:pPr>
        <w:spacing w:line="480" w:lineRule="auto"/>
        <w:ind w:left="600" w:hangingChars="300" w:hanging="600"/>
        <w:rPr>
          <w:rFonts w:ascii="Arial" w:hAnsi="Arial" w:cs="Arial"/>
          <w:color w:val="auto"/>
          <w:sz w:val="20"/>
          <w:szCs w:val="20"/>
        </w:rPr>
      </w:pPr>
      <w:r w:rsidRPr="00060759">
        <w:rPr>
          <w:rFonts w:ascii="Arial" w:hAnsi="Arial" w:cs="Arial"/>
          <w:color w:val="auto"/>
          <w:sz w:val="20"/>
          <w:szCs w:val="20"/>
        </w:rPr>
        <w:t xml:space="preserve">Bhagirath Ram, Meena, S. L., Devi </w:t>
      </w:r>
      <w:proofErr w:type="spellStart"/>
      <w:r w:rsidRPr="00060759">
        <w:rPr>
          <w:rFonts w:ascii="Arial" w:hAnsi="Arial" w:cs="Arial"/>
          <w:color w:val="auto"/>
          <w:sz w:val="20"/>
          <w:szCs w:val="20"/>
        </w:rPr>
        <w:t>Dayal</w:t>
      </w:r>
      <w:proofErr w:type="spellEnd"/>
      <w:r w:rsidRPr="00060759">
        <w:rPr>
          <w:rFonts w:ascii="Arial" w:hAnsi="Arial" w:cs="Arial"/>
          <w:color w:val="auto"/>
          <w:sz w:val="20"/>
          <w:szCs w:val="20"/>
        </w:rPr>
        <w:t xml:space="preserve">, &amp; </w:t>
      </w:r>
      <w:proofErr w:type="spellStart"/>
      <w:r w:rsidRPr="00060759">
        <w:rPr>
          <w:rFonts w:ascii="Arial" w:hAnsi="Arial" w:cs="Arial"/>
          <w:color w:val="auto"/>
          <w:sz w:val="20"/>
          <w:szCs w:val="20"/>
        </w:rPr>
        <w:t>Shamsudheen</w:t>
      </w:r>
      <w:proofErr w:type="spellEnd"/>
      <w:r w:rsidRPr="00060759">
        <w:rPr>
          <w:rFonts w:ascii="Arial" w:hAnsi="Arial" w:cs="Arial"/>
          <w:color w:val="auto"/>
          <w:sz w:val="20"/>
          <w:szCs w:val="20"/>
        </w:rPr>
        <w:t xml:space="preserve">, M. (2011). Genetic variability in </w:t>
      </w:r>
      <w:proofErr w:type="spellStart"/>
      <w:r w:rsidRPr="00060759">
        <w:rPr>
          <w:rFonts w:ascii="Arial" w:hAnsi="Arial" w:cs="Arial"/>
          <w:color w:val="auto"/>
          <w:sz w:val="20"/>
          <w:szCs w:val="20"/>
        </w:rPr>
        <w:t>birdwood</w:t>
      </w:r>
      <w:proofErr w:type="spellEnd"/>
      <w:r w:rsidRPr="00060759">
        <w:rPr>
          <w:rFonts w:ascii="Arial" w:hAnsi="Arial" w:cs="Arial"/>
          <w:color w:val="auto"/>
          <w:sz w:val="20"/>
          <w:szCs w:val="20"/>
        </w:rPr>
        <w:t xml:space="preserve"> grass (</w:t>
      </w:r>
      <w:proofErr w:type="spellStart"/>
      <w:r w:rsidRPr="00060759">
        <w:rPr>
          <w:rFonts w:ascii="Arial" w:hAnsi="Arial" w:cs="Arial"/>
          <w:color w:val="auto"/>
          <w:sz w:val="20"/>
          <w:szCs w:val="20"/>
        </w:rPr>
        <w:t>Cenchrus</w:t>
      </w:r>
      <w:proofErr w:type="spellEnd"/>
      <w:r w:rsidRPr="00060759">
        <w:rPr>
          <w:rFonts w:ascii="Arial" w:hAnsi="Arial" w:cs="Arial"/>
          <w:color w:val="auto"/>
          <w:sz w:val="20"/>
          <w:szCs w:val="20"/>
        </w:rPr>
        <w:t xml:space="preserve"> </w:t>
      </w:r>
      <w:proofErr w:type="spellStart"/>
      <w:r w:rsidRPr="00060759">
        <w:rPr>
          <w:rFonts w:ascii="Arial" w:hAnsi="Arial" w:cs="Arial"/>
          <w:color w:val="auto"/>
          <w:sz w:val="20"/>
          <w:szCs w:val="20"/>
        </w:rPr>
        <w:t>setigerus</w:t>
      </w:r>
      <w:proofErr w:type="spellEnd"/>
      <w:r w:rsidRPr="00060759">
        <w:rPr>
          <w:rFonts w:ascii="Arial" w:hAnsi="Arial" w:cs="Arial"/>
          <w:color w:val="auto"/>
          <w:sz w:val="20"/>
          <w:szCs w:val="20"/>
        </w:rPr>
        <w:t>) for forage yield and its component traits. Range Management &amp; Agroforestry, 32(1), 30–32.</w:t>
      </w:r>
    </w:p>
    <w:p w:rsidR="00060759" w:rsidRPr="00060759" w:rsidRDefault="00060759" w:rsidP="00060759">
      <w:pPr>
        <w:spacing w:line="480" w:lineRule="auto"/>
        <w:ind w:left="600" w:hangingChars="300" w:hanging="600"/>
        <w:rPr>
          <w:rFonts w:ascii="Arial" w:hAnsi="Arial" w:cs="Arial"/>
          <w:color w:val="auto"/>
          <w:sz w:val="20"/>
          <w:szCs w:val="20"/>
        </w:rPr>
      </w:pPr>
      <w:r w:rsidRPr="00060759">
        <w:rPr>
          <w:rFonts w:ascii="Arial" w:hAnsi="Arial" w:cs="Arial"/>
          <w:color w:val="auto"/>
          <w:sz w:val="20"/>
          <w:szCs w:val="20"/>
        </w:rPr>
        <w:t>Bhagirath Ram, Sharma, K. C., &amp; Sastry, E. V. D. (2007). Genetic variability, correlation and path analysis in fodder yield and related traits in pearl millet [</w:t>
      </w:r>
      <w:proofErr w:type="spellStart"/>
      <w:r w:rsidRPr="00060759">
        <w:rPr>
          <w:rFonts w:ascii="Arial" w:hAnsi="Arial" w:cs="Arial"/>
          <w:color w:val="auto"/>
          <w:sz w:val="20"/>
          <w:szCs w:val="20"/>
        </w:rPr>
        <w:t>Pennisetum</w:t>
      </w:r>
      <w:proofErr w:type="spellEnd"/>
      <w:r w:rsidRPr="00060759">
        <w:rPr>
          <w:rFonts w:ascii="Arial" w:hAnsi="Arial" w:cs="Arial"/>
          <w:color w:val="auto"/>
          <w:sz w:val="20"/>
          <w:szCs w:val="20"/>
        </w:rPr>
        <w:t xml:space="preserve"> </w:t>
      </w:r>
      <w:proofErr w:type="spellStart"/>
      <w:r w:rsidRPr="00060759">
        <w:rPr>
          <w:rFonts w:ascii="Arial" w:hAnsi="Arial" w:cs="Arial"/>
          <w:color w:val="auto"/>
          <w:sz w:val="20"/>
          <w:szCs w:val="20"/>
        </w:rPr>
        <w:t>glaucum</w:t>
      </w:r>
      <w:proofErr w:type="spellEnd"/>
      <w:r w:rsidRPr="00060759">
        <w:rPr>
          <w:rFonts w:ascii="Arial" w:hAnsi="Arial" w:cs="Arial"/>
          <w:color w:val="auto"/>
          <w:sz w:val="20"/>
          <w:szCs w:val="20"/>
        </w:rPr>
        <w:t xml:space="preserve"> (L.) R. Br.]. Agricultural Science Digest, 27(1), 8–12.</w:t>
      </w:r>
    </w:p>
    <w:p w:rsidR="00060759" w:rsidRPr="00060759" w:rsidRDefault="00060759" w:rsidP="00060759">
      <w:pPr>
        <w:spacing w:line="480" w:lineRule="auto"/>
        <w:ind w:left="600" w:hangingChars="300" w:hanging="600"/>
        <w:rPr>
          <w:rFonts w:ascii="Arial" w:hAnsi="Arial" w:cs="Arial"/>
          <w:color w:val="auto"/>
          <w:sz w:val="20"/>
          <w:szCs w:val="20"/>
        </w:rPr>
      </w:pPr>
      <w:r w:rsidRPr="00060759">
        <w:rPr>
          <w:rFonts w:ascii="Arial" w:hAnsi="Arial" w:cs="Arial"/>
          <w:color w:val="auto"/>
          <w:sz w:val="20"/>
          <w:szCs w:val="20"/>
        </w:rPr>
        <w:lastRenderedPageBreak/>
        <w:t xml:space="preserve">Bhosale, R. U., Surana, P. P., &amp; Shinde, V. B. (2021). Heritable variations and character association in </w:t>
      </w:r>
      <w:proofErr w:type="spellStart"/>
      <w:r w:rsidRPr="00060759">
        <w:rPr>
          <w:rFonts w:ascii="Arial" w:hAnsi="Arial" w:cs="Arial"/>
          <w:color w:val="auto"/>
          <w:sz w:val="20"/>
          <w:szCs w:val="20"/>
        </w:rPr>
        <w:t>Anjan</w:t>
      </w:r>
      <w:proofErr w:type="spellEnd"/>
      <w:r w:rsidRPr="00060759">
        <w:rPr>
          <w:rFonts w:ascii="Arial" w:hAnsi="Arial" w:cs="Arial"/>
          <w:color w:val="auto"/>
          <w:sz w:val="20"/>
          <w:szCs w:val="20"/>
        </w:rPr>
        <w:t xml:space="preserve"> grass (</w:t>
      </w:r>
      <w:proofErr w:type="spellStart"/>
      <w:r w:rsidRPr="00060759">
        <w:rPr>
          <w:rFonts w:ascii="Arial" w:hAnsi="Arial" w:cs="Arial"/>
          <w:color w:val="auto"/>
          <w:sz w:val="20"/>
          <w:szCs w:val="20"/>
        </w:rPr>
        <w:t>Cenchrus</w:t>
      </w:r>
      <w:proofErr w:type="spellEnd"/>
      <w:r w:rsidRPr="00060759">
        <w:rPr>
          <w:rFonts w:ascii="Arial" w:hAnsi="Arial" w:cs="Arial"/>
          <w:color w:val="auto"/>
          <w:sz w:val="20"/>
          <w:szCs w:val="20"/>
        </w:rPr>
        <w:t xml:space="preserve"> </w:t>
      </w:r>
      <w:proofErr w:type="spellStart"/>
      <w:r w:rsidRPr="00060759">
        <w:rPr>
          <w:rFonts w:ascii="Arial" w:hAnsi="Arial" w:cs="Arial"/>
          <w:color w:val="auto"/>
          <w:sz w:val="20"/>
          <w:szCs w:val="20"/>
        </w:rPr>
        <w:t>ciliaris</w:t>
      </w:r>
      <w:proofErr w:type="spellEnd"/>
      <w:r w:rsidRPr="00060759">
        <w:rPr>
          <w:rFonts w:ascii="Arial" w:hAnsi="Arial" w:cs="Arial"/>
          <w:color w:val="auto"/>
          <w:sz w:val="20"/>
          <w:szCs w:val="20"/>
        </w:rPr>
        <w:t xml:space="preserve"> L.). Forage Research, 47(1), 64–68.</w:t>
      </w:r>
    </w:p>
    <w:p w:rsidR="00060759" w:rsidRPr="00060759" w:rsidRDefault="00060759" w:rsidP="00060759">
      <w:pPr>
        <w:spacing w:line="480" w:lineRule="auto"/>
        <w:ind w:left="600" w:hangingChars="300" w:hanging="600"/>
        <w:rPr>
          <w:rFonts w:ascii="Arial" w:hAnsi="Arial" w:cs="Arial"/>
          <w:color w:val="auto"/>
          <w:sz w:val="20"/>
          <w:szCs w:val="20"/>
        </w:rPr>
      </w:pPr>
      <w:r w:rsidRPr="00060759">
        <w:rPr>
          <w:rFonts w:ascii="Arial" w:hAnsi="Arial" w:cs="Arial"/>
          <w:color w:val="auto"/>
          <w:sz w:val="20"/>
          <w:szCs w:val="20"/>
        </w:rPr>
        <w:t>Burton, G. W. (1952). Quantitative inheritance in grasses. Proceedings of the Sixth International Grassland Congress, 1, 277–283.</w:t>
      </w:r>
    </w:p>
    <w:p w:rsidR="00060759" w:rsidRPr="00060759" w:rsidRDefault="00060759" w:rsidP="00060759">
      <w:pPr>
        <w:spacing w:line="480" w:lineRule="auto"/>
        <w:ind w:left="600" w:hangingChars="300" w:hanging="600"/>
        <w:rPr>
          <w:rFonts w:ascii="Arial" w:hAnsi="Arial" w:cs="Arial"/>
          <w:color w:val="auto"/>
          <w:sz w:val="20"/>
          <w:szCs w:val="20"/>
        </w:rPr>
      </w:pPr>
      <w:r w:rsidRPr="00060759">
        <w:rPr>
          <w:rFonts w:ascii="Arial" w:hAnsi="Arial" w:cs="Arial"/>
          <w:color w:val="auto"/>
          <w:sz w:val="20"/>
          <w:szCs w:val="20"/>
        </w:rPr>
        <w:t xml:space="preserve">Das, R. B., &amp; </w:t>
      </w:r>
      <w:proofErr w:type="spellStart"/>
      <w:r w:rsidRPr="00060759">
        <w:rPr>
          <w:rFonts w:ascii="Arial" w:hAnsi="Arial" w:cs="Arial"/>
          <w:color w:val="auto"/>
          <w:sz w:val="20"/>
          <w:szCs w:val="20"/>
        </w:rPr>
        <w:t>Bhati</w:t>
      </w:r>
      <w:proofErr w:type="spellEnd"/>
      <w:r w:rsidRPr="00060759">
        <w:rPr>
          <w:rFonts w:ascii="Arial" w:hAnsi="Arial" w:cs="Arial"/>
          <w:color w:val="auto"/>
          <w:sz w:val="20"/>
          <w:szCs w:val="20"/>
        </w:rPr>
        <w:t xml:space="preserve">, G. N. (1978). Studies on relative performance of promising strains of </w:t>
      </w:r>
      <w:proofErr w:type="spellStart"/>
      <w:r w:rsidRPr="00060759">
        <w:rPr>
          <w:rFonts w:ascii="Arial" w:hAnsi="Arial" w:cs="Arial"/>
          <w:color w:val="auto"/>
          <w:sz w:val="20"/>
          <w:szCs w:val="20"/>
        </w:rPr>
        <w:t>Cenchrus</w:t>
      </w:r>
      <w:proofErr w:type="spellEnd"/>
      <w:r w:rsidRPr="00060759">
        <w:rPr>
          <w:rFonts w:ascii="Arial" w:hAnsi="Arial" w:cs="Arial"/>
          <w:color w:val="auto"/>
          <w:sz w:val="20"/>
          <w:szCs w:val="20"/>
        </w:rPr>
        <w:t xml:space="preserve"> </w:t>
      </w:r>
      <w:proofErr w:type="spellStart"/>
      <w:r w:rsidRPr="00060759">
        <w:rPr>
          <w:rFonts w:ascii="Arial" w:hAnsi="Arial" w:cs="Arial"/>
          <w:color w:val="auto"/>
          <w:sz w:val="20"/>
          <w:szCs w:val="20"/>
        </w:rPr>
        <w:t>ciliaris</w:t>
      </w:r>
      <w:proofErr w:type="spellEnd"/>
      <w:r w:rsidRPr="00060759">
        <w:rPr>
          <w:rFonts w:ascii="Arial" w:hAnsi="Arial" w:cs="Arial"/>
          <w:color w:val="auto"/>
          <w:sz w:val="20"/>
          <w:szCs w:val="20"/>
        </w:rPr>
        <w:t xml:space="preserve"> (Linn.) under dryland conditions. Forage Research, 4, 17–23.</w:t>
      </w:r>
    </w:p>
    <w:p w:rsidR="00060759" w:rsidRPr="00060759" w:rsidRDefault="00060759" w:rsidP="00060759">
      <w:pPr>
        <w:spacing w:line="480" w:lineRule="auto"/>
        <w:ind w:left="600" w:hangingChars="300" w:hanging="600"/>
        <w:rPr>
          <w:rFonts w:ascii="Arial" w:hAnsi="Arial" w:cs="Arial"/>
          <w:color w:val="auto"/>
          <w:sz w:val="20"/>
          <w:szCs w:val="20"/>
        </w:rPr>
      </w:pPr>
      <w:r w:rsidRPr="00060759">
        <w:rPr>
          <w:rFonts w:ascii="Arial" w:hAnsi="Arial" w:cs="Arial"/>
          <w:color w:val="auto"/>
          <w:sz w:val="20"/>
          <w:szCs w:val="20"/>
        </w:rPr>
        <w:t>Dewey, D. R., &amp; Lu, K. H. (1959). Correlation and path coefficient analysis of components of crested wheatgrass and seed production. Agronomy Journal, 51, 515–518.</w:t>
      </w:r>
    </w:p>
    <w:p w:rsidR="00060759" w:rsidRPr="00060759" w:rsidRDefault="00060759" w:rsidP="00060759">
      <w:pPr>
        <w:spacing w:line="480" w:lineRule="auto"/>
        <w:ind w:left="600" w:hangingChars="300" w:hanging="600"/>
        <w:rPr>
          <w:rFonts w:ascii="Arial" w:hAnsi="Arial" w:cs="Arial"/>
          <w:color w:val="auto"/>
          <w:sz w:val="20"/>
          <w:szCs w:val="20"/>
        </w:rPr>
      </w:pPr>
      <w:r w:rsidRPr="00060759">
        <w:rPr>
          <w:rFonts w:ascii="Arial" w:hAnsi="Arial" w:cs="Arial"/>
          <w:color w:val="auto"/>
          <w:sz w:val="20"/>
          <w:szCs w:val="20"/>
        </w:rPr>
        <w:t>Fisher, R. A. (1930). The genetic theory of natural selection. Macmillan Co.</w:t>
      </w:r>
    </w:p>
    <w:p w:rsidR="00060759" w:rsidRPr="00060759" w:rsidRDefault="00060759" w:rsidP="00060759">
      <w:pPr>
        <w:spacing w:line="480" w:lineRule="auto"/>
        <w:ind w:left="600" w:hangingChars="300" w:hanging="600"/>
        <w:rPr>
          <w:rFonts w:ascii="Arial" w:hAnsi="Arial" w:cs="Arial"/>
          <w:color w:val="auto"/>
          <w:sz w:val="20"/>
          <w:szCs w:val="20"/>
        </w:rPr>
      </w:pPr>
      <w:r w:rsidRPr="00060759">
        <w:rPr>
          <w:rFonts w:ascii="Arial" w:hAnsi="Arial" w:cs="Arial"/>
          <w:color w:val="auto"/>
          <w:sz w:val="20"/>
          <w:szCs w:val="20"/>
        </w:rPr>
        <w:t>Fisher, R. A., &amp; Yates, F. (1943). Statistical tables for biological, agricultural and medical research (6th ed.). Oliver and Boyd Ltd.</w:t>
      </w:r>
    </w:p>
    <w:p w:rsidR="00060759" w:rsidRPr="00060759" w:rsidRDefault="00060759" w:rsidP="00060759">
      <w:pPr>
        <w:spacing w:line="480" w:lineRule="auto"/>
        <w:ind w:left="600" w:hangingChars="300" w:hanging="600"/>
        <w:rPr>
          <w:rFonts w:ascii="Arial" w:hAnsi="Arial" w:cs="Arial"/>
          <w:color w:val="auto"/>
          <w:sz w:val="20"/>
          <w:szCs w:val="20"/>
        </w:rPr>
      </w:pPr>
      <w:r w:rsidRPr="00060759">
        <w:rPr>
          <w:rFonts w:ascii="Arial" w:hAnsi="Arial" w:cs="Arial"/>
          <w:color w:val="auto"/>
          <w:sz w:val="20"/>
          <w:szCs w:val="20"/>
        </w:rPr>
        <w:t>Gore, V. R., Surana, P. P., &amp; Shinde, G. C. (2016). Genetic variability studies for forage yield and associated traits in marvel grass (</w:t>
      </w:r>
      <w:proofErr w:type="spellStart"/>
      <w:r w:rsidRPr="00060759">
        <w:rPr>
          <w:rFonts w:ascii="Arial" w:hAnsi="Arial" w:cs="Arial"/>
          <w:color w:val="auto"/>
          <w:sz w:val="20"/>
          <w:szCs w:val="20"/>
        </w:rPr>
        <w:t>Dichanthium</w:t>
      </w:r>
      <w:proofErr w:type="spellEnd"/>
      <w:r w:rsidRPr="00060759">
        <w:rPr>
          <w:rFonts w:ascii="Arial" w:hAnsi="Arial" w:cs="Arial"/>
          <w:color w:val="auto"/>
          <w:sz w:val="20"/>
          <w:szCs w:val="20"/>
        </w:rPr>
        <w:t xml:space="preserve"> spp.). Forage Research, 42(3), 172–175.</w:t>
      </w:r>
    </w:p>
    <w:p w:rsidR="00060759" w:rsidRPr="00060759" w:rsidRDefault="00060759" w:rsidP="00060759">
      <w:pPr>
        <w:spacing w:line="480" w:lineRule="auto"/>
        <w:ind w:left="600" w:hangingChars="300" w:hanging="600"/>
        <w:rPr>
          <w:rFonts w:ascii="Arial" w:hAnsi="Arial" w:cs="Arial"/>
          <w:color w:val="auto"/>
          <w:sz w:val="20"/>
          <w:szCs w:val="20"/>
        </w:rPr>
      </w:pPr>
      <w:proofErr w:type="spellStart"/>
      <w:r w:rsidRPr="00060759">
        <w:rPr>
          <w:rFonts w:ascii="Arial" w:hAnsi="Arial" w:cs="Arial"/>
          <w:color w:val="auto"/>
          <w:sz w:val="20"/>
          <w:szCs w:val="20"/>
        </w:rPr>
        <w:t>Griffa</w:t>
      </w:r>
      <w:proofErr w:type="spellEnd"/>
      <w:r w:rsidRPr="00060759">
        <w:rPr>
          <w:rFonts w:ascii="Arial" w:hAnsi="Arial" w:cs="Arial"/>
          <w:color w:val="auto"/>
          <w:sz w:val="20"/>
          <w:szCs w:val="20"/>
        </w:rPr>
        <w:t xml:space="preserve">, S., Quiroga, M., </w:t>
      </w:r>
      <w:proofErr w:type="spellStart"/>
      <w:r w:rsidRPr="00060759">
        <w:rPr>
          <w:rFonts w:ascii="Arial" w:hAnsi="Arial" w:cs="Arial"/>
          <w:color w:val="auto"/>
          <w:sz w:val="20"/>
          <w:szCs w:val="20"/>
        </w:rPr>
        <w:t>Ribotta</w:t>
      </w:r>
      <w:proofErr w:type="spellEnd"/>
      <w:r w:rsidRPr="00060759">
        <w:rPr>
          <w:rFonts w:ascii="Arial" w:hAnsi="Arial" w:cs="Arial"/>
          <w:color w:val="auto"/>
          <w:sz w:val="20"/>
          <w:szCs w:val="20"/>
        </w:rPr>
        <w:t xml:space="preserve">, A., </w:t>
      </w:r>
      <w:proofErr w:type="spellStart"/>
      <w:r w:rsidRPr="00060759">
        <w:rPr>
          <w:rFonts w:ascii="Arial" w:hAnsi="Arial" w:cs="Arial"/>
          <w:color w:val="auto"/>
          <w:sz w:val="20"/>
          <w:szCs w:val="20"/>
        </w:rPr>
        <w:t>López-Colomba</w:t>
      </w:r>
      <w:proofErr w:type="spellEnd"/>
      <w:r w:rsidRPr="00060759">
        <w:rPr>
          <w:rFonts w:ascii="Arial" w:hAnsi="Arial" w:cs="Arial"/>
          <w:color w:val="auto"/>
          <w:sz w:val="20"/>
          <w:szCs w:val="20"/>
        </w:rPr>
        <w:t xml:space="preserve">, E., </w:t>
      </w:r>
      <w:proofErr w:type="spellStart"/>
      <w:r w:rsidRPr="00060759">
        <w:rPr>
          <w:rFonts w:ascii="Arial" w:hAnsi="Arial" w:cs="Arial"/>
          <w:color w:val="auto"/>
          <w:sz w:val="20"/>
          <w:szCs w:val="20"/>
        </w:rPr>
        <w:t>Carloni</w:t>
      </w:r>
      <w:proofErr w:type="spellEnd"/>
      <w:r w:rsidRPr="00060759">
        <w:rPr>
          <w:rFonts w:ascii="Arial" w:hAnsi="Arial" w:cs="Arial"/>
          <w:color w:val="auto"/>
          <w:sz w:val="20"/>
          <w:szCs w:val="20"/>
        </w:rPr>
        <w:t xml:space="preserve">, E., </w:t>
      </w:r>
      <w:proofErr w:type="spellStart"/>
      <w:r w:rsidRPr="00060759">
        <w:rPr>
          <w:rFonts w:ascii="Arial" w:hAnsi="Arial" w:cs="Arial"/>
          <w:color w:val="auto"/>
          <w:sz w:val="20"/>
          <w:szCs w:val="20"/>
        </w:rPr>
        <w:t>Tommasino</w:t>
      </w:r>
      <w:proofErr w:type="spellEnd"/>
      <w:r w:rsidRPr="00060759">
        <w:rPr>
          <w:rFonts w:ascii="Arial" w:hAnsi="Arial" w:cs="Arial"/>
          <w:color w:val="auto"/>
          <w:sz w:val="20"/>
          <w:szCs w:val="20"/>
        </w:rPr>
        <w:t xml:space="preserve">, L., Luna, C., &amp; Grunberg, K. (2012). Relationship between seed yield and its component characters in </w:t>
      </w:r>
      <w:proofErr w:type="spellStart"/>
      <w:r w:rsidRPr="00060759">
        <w:rPr>
          <w:rFonts w:ascii="Arial" w:hAnsi="Arial" w:cs="Arial"/>
          <w:color w:val="auto"/>
          <w:sz w:val="20"/>
          <w:szCs w:val="20"/>
        </w:rPr>
        <w:t>Cenchrus</w:t>
      </w:r>
      <w:proofErr w:type="spellEnd"/>
      <w:r w:rsidRPr="00060759">
        <w:rPr>
          <w:rFonts w:ascii="Arial" w:hAnsi="Arial" w:cs="Arial"/>
          <w:color w:val="auto"/>
          <w:sz w:val="20"/>
          <w:szCs w:val="20"/>
        </w:rPr>
        <w:t xml:space="preserve"> spp. Electronic Journal of Plant Breeding, 3(1), 701–706.</w:t>
      </w:r>
    </w:p>
    <w:p w:rsidR="00060759" w:rsidRPr="00060759" w:rsidRDefault="00060759" w:rsidP="00060759">
      <w:pPr>
        <w:spacing w:line="480" w:lineRule="auto"/>
        <w:ind w:left="600" w:hangingChars="300" w:hanging="600"/>
        <w:rPr>
          <w:rFonts w:ascii="Arial" w:hAnsi="Arial" w:cs="Arial"/>
          <w:color w:val="auto"/>
          <w:sz w:val="20"/>
          <w:szCs w:val="20"/>
        </w:rPr>
      </w:pPr>
      <w:r w:rsidRPr="00060759">
        <w:rPr>
          <w:rFonts w:ascii="Arial" w:hAnsi="Arial" w:cs="Arial"/>
          <w:color w:val="auto"/>
          <w:sz w:val="20"/>
          <w:szCs w:val="20"/>
        </w:rPr>
        <w:t xml:space="preserve">Gupta, B. S. (1978). Statistical evaluation of forage yield from </w:t>
      </w:r>
      <w:proofErr w:type="spellStart"/>
      <w:r w:rsidRPr="00060759">
        <w:rPr>
          <w:rFonts w:ascii="Arial" w:hAnsi="Arial" w:cs="Arial"/>
          <w:color w:val="auto"/>
          <w:sz w:val="20"/>
          <w:szCs w:val="20"/>
        </w:rPr>
        <w:t>Cenchrus</w:t>
      </w:r>
      <w:proofErr w:type="spellEnd"/>
      <w:r w:rsidRPr="00060759">
        <w:rPr>
          <w:rFonts w:ascii="Arial" w:hAnsi="Arial" w:cs="Arial"/>
          <w:color w:val="auto"/>
          <w:sz w:val="20"/>
          <w:szCs w:val="20"/>
        </w:rPr>
        <w:t xml:space="preserve"> </w:t>
      </w:r>
      <w:proofErr w:type="spellStart"/>
      <w:r w:rsidRPr="00060759">
        <w:rPr>
          <w:rFonts w:ascii="Arial" w:hAnsi="Arial" w:cs="Arial"/>
          <w:color w:val="auto"/>
          <w:sz w:val="20"/>
          <w:szCs w:val="20"/>
        </w:rPr>
        <w:t>setigerus</w:t>
      </w:r>
      <w:proofErr w:type="spellEnd"/>
      <w:r w:rsidRPr="00060759">
        <w:rPr>
          <w:rFonts w:ascii="Arial" w:hAnsi="Arial" w:cs="Arial"/>
          <w:color w:val="auto"/>
          <w:sz w:val="20"/>
          <w:szCs w:val="20"/>
        </w:rPr>
        <w:t xml:space="preserve"> </w:t>
      </w:r>
      <w:proofErr w:type="spellStart"/>
      <w:r w:rsidRPr="00060759">
        <w:rPr>
          <w:rFonts w:ascii="Arial" w:hAnsi="Arial" w:cs="Arial"/>
          <w:color w:val="auto"/>
          <w:sz w:val="20"/>
          <w:szCs w:val="20"/>
        </w:rPr>
        <w:t>Vahl</w:t>
      </w:r>
      <w:proofErr w:type="spellEnd"/>
      <w:r w:rsidRPr="00060759">
        <w:rPr>
          <w:rFonts w:ascii="Arial" w:hAnsi="Arial" w:cs="Arial"/>
          <w:color w:val="auto"/>
          <w:sz w:val="20"/>
          <w:szCs w:val="20"/>
        </w:rPr>
        <w:t>. under arid conditions of Rajasthan. Indian Journal of Agricultural Sciences, 48(10), 618–621.</w:t>
      </w:r>
    </w:p>
    <w:p w:rsidR="00060759" w:rsidRPr="00060759" w:rsidRDefault="00060759" w:rsidP="00060759">
      <w:pPr>
        <w:spacing w:line="480" w:lineRule="auto"/>
        <w:ind w:left="600" w:hangingChars="300" w:hanging="600"/>
        <w:rPr>
          <w:rFonts w:ascii="Arial" w:hAnsi="Arial" w:cs="Arial"/>
          <w:color w:val="auto"/>
          <w:sz w:val="20"/>
          <w:szCs w:val="20"/>
        </w:rPr>
      </w:pPr>
      <w:r w:rsidRPr="00060759">
        <w:rPr>
          <w:rFonts w:ascii="Arial" w:hAnsi="Arial" w:cs="Arial"/>
          <w:color w:val="auto"/>
          <w:sz w:val="20"/>
          <w:szCs w:val="20"/>
        </w:rPr>
        <w:t>Hanson, G. H., Robinson, H. F., &amp; Comstock, R. E. (1956). Biometric studies in segregating populations of Korean lespedeza. Agronomy Journal, 48, 268–272.</w:t>
      </w:r>
    </w:p>
    <w:p w:rsidR="00060759" w:rsidRPr="00060759" w:rsidRDefault="00060759" w:rsidP="00060759">
      <w:pPr>
        <w:spacing w:line="480" w:lineRule="auto"/>
        <w:ind w:left="600" w:hangingChars="300" w:hanging="600"/>
        <w:rPr>
          <w:rFonts w:ascii="Arial" w:hAnsi="Arial" w:cs="Arial"/>
          <w:color w:val="auto"/>
          <w:sz w:val="20"/>
          <w:szCs w:val="20"/>
        </w:rPr>
      </w:pPr>
      <w:proofErr w:type="spellStart"/>
      <w:r w:rsidRPr="00060759">
        <w:rPr>
          <w:rFonts w:ascii="Arial" w:hAnsi="Arial" w:cs="Arial"/>
          <w:color w:val="auto"/>
          <w:sz w:val="20"/>
          <w:szCs w:val="20"/>
        </w:rPr>
        <w:t>Jatasra</w:t>
      </w:r>
      <w:proofErr w:type="spellEnd"/>
      <w:r w:rsidRPr="00060759">
        <w:rPr>
          <w:rFonts w:ascii="Arial" w:hAnsi="Arial" w:cs="Arial"/>
          <w:color w:val="auto"/>
          <w:sz w:val="20"/>
          <w:szCs w:val="20"/>
        </w:rPr>
        <w:t xml:space="preserve">, D. S., &amp; </w:t>
      </w:r>
      <w:proofErr w:type="spellStart"/>
      <w:r w:rsidRPr="00060759">
        <w:rPr>
          <w:rFonts w:ascii="Arial" w:hAnsi="Arial" w:cs="Arial"/>
          <w:color w:val="auto"/>
          <w:sz w:val="20"/>
          <w:szCs w:val="20"/>
        </w:rPr>
        <w:t>Thakral</w:t>
      </w:r>
      <w:proofErr w:type="spellEnd"/>
      <w:r w:rsidRPr="00060759">
        <w:rPr>
          <w:rFonts w:ascii="Arial" w:hAnsi="Arial" w:cs="Arial"/>
          <w:color w:val="auto"/>
          <w:sz w:val="20"/>
          <w:szCs w:val="20"/>
        </w:rPr>
        <w:t xml:space="preserve">, N. K. (1986). Components of forage productivity in </w:t>
      </w:r>
      <w:proofErr w:type="spellStart"/>
      <w:r w:rsidRPr="00060759">
        <w:rPr>
          <w:rFonts w:ascii="Arial" w:hAnsi="Arial" w:cs="Arial"/>
          <w:color w:val="auto"/>
          <w:sz w:val="20"/>
          <w:szCs w:val="20"/>
        </w:rPr>
        <w:t>buffel</w:t>
      </w:r>
      <w:proofErr w:type="spellEnd"/>
      <w:r w:rsidRPr="00060759">
        <w:rPr>
          <w:rFonts w:ascii="Arial" w:hAnsi="Arial" w:cs="Arial"/>
          <w:color w:val="auto"/>
          <w:sz w:val="20"/>
          <w:szCs w:val="20"/>
        </w:rPr>
        <w:t xml:space="preserve"> grass. Forage Research, 12(1), 59–62.</w:t>
      </w:r>
    </w:p>
    <w:p w:rsidR="00060759" w:rsidRPr="00060759" w:rsidRDefault="00060759" w:rsidP="00060759">
      <w:pPr>
        <w:spacing w:line="480" w:lineRule="auto"/>
        <w:ind w:left="600" w:hangingChars="300" w:hanging="600"/>
        <w:rPr>
          <w:rFonts w:ascii="Arial" w:hAnsi="Arial" w:cs="Arial"/>
          <w:color w:val="auto"/>
          <w:sz w:val="20"/>
          <w:szCs w:val="20"/>
        </w:rPr>
      </w:pPr>
      <w:r w:rsidRPr="00060759">
        <w:rPr>
          <w:rFonts w:ascii="Arial" w:hAnsi="Arial" w:cs="Arial"/>
          <w:color w:val="auto"/>
          <w:sz w:val="20"/>
          <w:szCs w:val="20"/>
        </w:rPr>
        <w:t>John, K. (2008). Genetic relationship between fodder yield attributes and path coefficient analysis in Napier grass. Agricultural Science Digest, 28(1), 14–17.</w:t>
      </w:r>
    </w:p>
    <w:p w:rsidR="00060759" w:rsidRPr="00060759" w:rsidRDefault="00060759" w:rsidP="00060759">
      <w:pPr>
        <w:spacing w:line="480" w:lineRule="auto"/>
        <w:ind w:left="600" w:hangingChars="300" w:hanging="600"/>
        <w:rPr>
          <w:rFonts w:ascii="Arial" w:hAnsi="Arial" w:cs="Arial"/>
          <w:color w:val="auto"/>
          <w:sz w:val="20"/>
          <w:szCs w:val="20"/>
        </w:rPr>
      </w:pPr>
      <w:r w:rsidRPr="00060759">
        <w:rPr>
          <w:rFonts w:ascii="Arial" w:hAnsi="Arial" w:cs="Arial"/>
          <w:color w:val="auto"/>
          <w:sz w:val="20"/>
          <w:szCs w:val="20"/>
        </w:rPr>
        <w:t>Johnson, H. W., Robinson, H. F., &amp; Comstock, R. E. (1955). Estimates of genetic and environmental variability in soybean. Agronomy Journal, 47, 314–318.</w:t>
      </w:r>
    </w:p>
    <w:p w:rsidR="00060759" w:rsidRPr="00060759" w:rsidRDefault="00060759" w:rsidP="00060759">
      <w:pPr>
        <w:spacing w:line="480" w:lineRule="auto"/>
        <w:ind w:left="600" w:hangingChars="300" w:hanging="600"/>
        <w:rPr>
          <w:rFonts w:ascii="Arial" w:hAnsi="Arial" w:cs="Arial"/>
          <w:color w:val="auto"/>
          <w:sz w:val="20"/>
          <w:szCs w:val="20"/>
        </w:rPr>
      </w:pPr>
      <w:proofErr w:type="spellStart"/>
      <w:r w:rsidRPr="00060759">
        <w:rPr>
          <w:rFonts w:ascii="Arial" w:hAnsi="Arial" w:cs="Arial"/>
          <w:color w:val="auto"/>
          <w:sz w:val="20"/>
          <w:szCs w:val="20"/>
        </w:rPr>
        <w:t>Kalamani</w:t>
      </w:r>
      <w:proofErr w:type="spellEnd"/>
      <w:r w:rsidRPr="00060759">
        <w:rPr>
          <w:rFonts w:ascii="Arial" w:hAnsi="Arial" w:cs="Arial"/>
          <w:color w:val="auto"/>
          <w:sz w:val="20"/>
          <w:szCs w:val="20"/>
        </w:rPr>
        <w:t xml:space="preserve">, A., </w:t>
      </w:r>
      <w:proofErr w:type="spellStart"/>
      <w:r w:rsidRPr="00060759">
        <w:rPr>
          <w:rFonts w:ascii="Arial" w:hAnsi="Arial" w:cs="Arial"/>
          <w:color w:val="auto"/>
          <w:sz w:val="20"/>
          <w:szCs w:val="20"/>
        </w:rPr>
        <w:t>Premnath</w:t>
      </w:r>
      <w:proofErr w:type="spellEnd"/>
      <w:r w:rsidRPr="00060759">
        <w:rPr>
          <w:rFonts w:ascii="Arial" w:hAnsi="Arial" w:cs="Arial"/>
          <w:color w:val="auto"/>
          <w:sz w:val="20"/>
          <w:szCs w:val="20"/>
        </w:rPr>
        <w:t xml:space="preserve">, A., &amp; Vijayakumar, G. (2011). Variability among germplasm collections for high biomass traits in </w:t>
      </w:r>
      <w:proofErr w:type="spellStart"/>
      <w:r w:rsidRPr="00060759">
        <w:rPr>
          <w:rFonts w:ascii="Arial" w:hAnsi="Arial" w:cs="Arial"/>
          <w:color w:val="auto"/>
          <w:sz w:val="20"/>
          <w:szCs w:val="20"/>
        </w:rPr>
        <w:t>Cenchrus</w:t>
      </w:r>
      <w:proofErr w:type="spellEnd"/>
      <w:r w:rsidRPr="00060759">
        <w:rPr>
          <w:rFonts w:ascii="Arial" w:hAnsi="Arial" w:cs="Arial"/>
          <w:color w:val="auto"/>
          <w:sz w:val="20"/>
          <w:szCs w:val="20"/>
        </w:rPr>
        <w:t xml:space="preserve"> spp. Electronic Journal of Plant Breeding, 2(2), 270–274.</w:t>
      </w:r>
    </w:p>
    <w:p w:rsidR="00060759" w:rsidRPr="00060759" w:rsidRDefault="00060759" w:rsidP="00060759">
      <w:pPr>
        <w:spacing w:line="480" w:lineRule="auto"/>
        <w:ind w:left="600" w:hangingChars="300" w:hanging="600"/>
        <w:rPr>
          <w:rFonts w:ascii="Arial" w:hAnsi="Arial" w:cs="Arial"/>
          <w:color w:val="auto"/>
          <w:sz w:val="20"/>
          <w:szCs w:val="20"/>
        </w:rPr>
      </w:pPr>
      <w:proofErr w:type="spellStart"/>
      <w:r w:rsidRPr="00060759">
        <w:rPr>
          <w:rFonts w:ascii="Arial" w:hAnsi="Arial" w:cs="Arial"/>
          <w:color w:val="auto"/>
          <w:sz w:val="20"/>
          <w:szCs w:val="20"/>
        </w:rPr>
        <w:lastRenderedPageBreak/>
        <w:t>Khairani</w:t>
      </w:r>
      <w:proofErr w:type="spellEnd"/>
      <w:r w:rsidRPr="00060759">
        <w:rPr>
          <w:rFonts w:ascii="Arial" w:hAnsi="Arial" w:cs="Arial"/>
          <w:color w:val="auto"/>
          <w:sz w:val="20"/>
          <w:szCs w:val="20"/>
        </w:rPr>
        <w:t xml:space="preserve">, L., Ishii, Y., </w:t>
      </w:r>
      <w:proofErr w:type="spellStart"/>
      <w:r w:rsidRPr="00060759">
        <w:rPr>
          <w:rFonts w:ascii="Arial" w:hAnsi="Arial" w:cs="Arial"/>
          <w:color w:val="auto"/>
          <w:sz w:val="20"/>
          <w:szCs w:val="20"/>
        </w:rPr>
        <w:t>Idota</w:t>
      </w:r>
      <w:proofErr w:type="spellEnd"/>
      <w:r w:rsidRPr="00060759">
        <w:rPr>
          <w:rFonts w:ascii="Arial" w:hAnsi="Arial" w:cs="Arial"/>
          <w:color w:val="auto"/>
          <w:sz w:val="20"/>
          <w:szCs w:val="20"/>
        </w:rPr>
        <w:t xml:space="preserve">, S., </w:t>
      </w:r>
      <w:proofErr w:type="spellStart"/>
      <w:r w:rsidRPr="00060759">
        <w:rPr>
          <w:rFonts w:ascii="Arial" w:hAnsi="Arial" w:cs="Arial"/>
          <w:color w:val="auto"/>
          <w:sz w:val="20"/>
          <w:szCs w:val="20"/>
        </w:rPr>
        <w:t>Utamy</w:t>
      </w:r>
      <w:proofErr w:type="spellEnd"/>
      <w:r w:rsidRPr="00060759">
        <w:rPr>
          <w:rFonts w:ascii="Arial" w:hAnsi="Arial" w:cs="Arial"/>
          <w:color w:val="auto"/>
          <w:sz w:val="20"/>
          <w:szCs w:val="20"/>
        </w:rPr>
        <w:t xml:space="preserve">, R. F., &amp; </w:t>
      </w:r>
      <w:proofErr w:type="spellStart"/>
      <w:r w:rsidRPr="00060759">
        <w:rPr>
          <w:rFonts w:ascii="Arial" w:hAnsi="Arial" w:cs="Arial"/>
          <w:color w:val="auto"/>
          <w:sz w:val="20"/>
          <w:szCs w:val="20"/>
        </w:rPr>
        <w:t>Nishiwaki</w:t>
      </w:r>
      <w:proofErr w:type="spellEnd"/>
      <w:r w:rsidRPr="00060759">
        <w:rPr>
          <w:rFonts w:ascii="Arial" w:hAnsi="Arial" w:cs="Arial"/>
          <w:color w:val="auto"/>
          <w:sz w:val="20"/>
          <w:szCs w:val="20"/>
        </w:rPr>
        <w:t>, A. (2013). Variation in growth attributes, dry matter yield and quality among six genotypes of Napier grass used for biomass in southern Kyushu, Japan. Asian Journal of Agricultural Research, 7(1), 15–25.</w:t>
      </w:r>
    </w:p>
    <w:p w:rsidR="00060759" w:rsidRPr="00060759" w:rsidRDefault="00060759" w:rsidP="00060759">
      <w:pPr>
        <w:spacing w:line="480" w:lineRule="auto"/>
        <w:ind w:left="600" w:hangingChars="300" w:hanging="600"/>
        <w:rPr>
          <w:rFonts w:ascii="Arial" w:hAnsi="Arial" w:cs="Arial"/>
          <w:color w:val="auto"/>
          <w:sz w:val="20"/>
          <w:szCs w:val="20"/>
        </w:rPr>
      </w:pPr>
      <w:r w:rsidRPr="00060759">
        <w:rPr>
          <w:rFonts w:ascii="Arial" w:hAnsi="Arial" w:cs="Arial"/>
          <w:color w:val="auto"/>
          <w:sz w:val="20"/>
          <w:szCs w:val="20"/>
        </w:rPr>
        <w:t xml:space="preserve">Kumar, S. S., Sahoo, S., </w:t>
      </w:r>
      <w:proofErr w:type="spellStart"/>
      <w:r w:rsidRPr="00060759">
        <w:rPr>
          <w:rFonts w:ascii="Arial" w:hAnsi="Arial" w:cs="Arial"/>
          <w:color w:val="auto"/>
          <w:sz w:val="20"/>
          <w:szCs w:val="20"/>
        </w:rPr>
        <w:t>Shekhawat</w:t>
      </w:r>
      <w:proofErr w:type="spellEnd"/>
      <w:r w:rsidRPr="00060759">
        <w:rPr>
          <w:rFonts w:ascii="Arial" w:hAnsi="Arial" w:cs="Arial"/>
          <w:color w:val="auto"/>
          <w:sz w:val="20"/>
          <w:szCs w:val="20"/>
        </w:rPr>
        <w:t xml:space="preserve">, S. S., Sharma, N. K., &amp; Sharma, A. K. (2020). Variability and character inter-relationships in accessions of </w:t>
      </w:r>
      <w:proofErr w:type="spellStart"/>
      <w:r w:rsidRPr="00060759">
        <w:rPr>
          <w:rFonts w:ascii="Arial" w:hAnsi="Arial" w:cs="Arial"/>
          <w:color w:val="auto"/>
          <w:sz w:val="20"/>
          <w:szCs w:val="20"/>
        </w:rPr>
        <w:t>sewan</w:t>
      </w:r>
      <w:proofErr w:type="spellEnd"/>
      <w:r w:rsidRPr="00060759">
        <w:rPr>
          <w:rFonts w:ascii="Arial" w:hAnsi="Arial" w:cs="Arial"/>
          <w:color w:val="auto"/>
          <w:sz w:val="20"/>
          <w:szCs w:val="20"/>
        </w:rPr>
        <w:t xml:space="preserve"> grass. Range Management and Agroforestry, 41(1), 168–172.</w:t>
      </w:r>
    </w:p>
    <w:p w:rsidR="00060759" w:rsidRPr="00060759" w:rsidRDefault="00060759" w:rsidP="00060759">
      <w:pPr>
        <w:spacing w:line="480" w:lineRule="auto"/>
        <w:ind w:left="600" w:hangingChars="300" w:hanging="600"/>
        <w:rPr>
          <w:rFonts w:ascii="Arial" w:hAnsi="Arial" w:cs="Arial"/>
          <w:color w:val="auto"/>
          <w:sz w:val="20"/>
          <w:szCs w:val="20"/>
        </w:rPr>
      </w:pPr>
      <w:r w:rsidRPr="00060759">
        <w:rPr>
          <w:rFonts w:ascii="Arial" w:hAnsi="Arial" w:cs="Arial"/>
          <w:color w:val="auto"/>
          <w:sz w:val="20"/>
          <w:szCs w:val="20"/>
        </w:rPr>
        <w:t>Kumar, S., Singh, H. V., Singh, S., Singh, K. K., Kumar, R. V., Mishra, A. K., &amp; Ghosh, P. K. (2016). Tropical range grasses and legumes: Production packages and nutritional profile. ICAR-Indian Grassland and Fodder Research Institute.</w:t>
      </w:r>
    </w:p>
    <w:p w:rsidR="00060759" w:rsidRPr="00060759" w:rsidRDefault="00060759" w:rsidP="00060759">
      <w:pPr>
        <w:spacing w:line="480" w:lineRule="auto"/>
        <w:ind w:left="600" w:hangingChars="300" w:hanging="600"/>
        <w:rPr>
          <w:rFonts w:ascii="Arial" w:hAnsi="Arial" w:cs="Arial"/>
          <w:color w:val="auto"/>
          <w:sz w:val="20"/>
          <w:szCs w:val="20"/>
        </w:rPr>
      </w:pPr>
      <w:r w:rsidRPr="00060759">
        <w:rPr>
          <w:rFonts w:ascii="Arial" w:hAnsi="Arial" w:cs="Arial"/>
          <w:color w:val="auto"/>
          <w:sz w:val="20"/>
          <w:szCs w:val="20"/>
        </w:rPr>
        <w:t xml:space="preserve">Lush, J. L. (1949). Heritability of quantitative characters in farm animals. Proceedings of the International Congress of Genetics, </w:t>
      </w:r>
      <w:proofErr w:type="spellStart"/>
      <w:r w:rsidRPr="00060759">
        <w:rPr>
          <w:rFonts w:ascii="Arial" w:hAnsi="Arial" w:cs="Arial"/>
          <w:color w:val="auto"/>
          <w:sz w:val="20"/>
          <w:szCs w:val="20"/>
        </w:rPr>
        <w:t>Heredita</w:t>
      </w:r>
      <w:proofErr w:type="spellEnd"/>
      <w:r w:rsidRPr="00060759">
        <w:rPr>
          <w:rFonts w:ascii="Arial" w:hAnsi="Arial" w:cs="Arial"/>
          <w:color w:val="auto"/>
          <w:sz w:val="20"/>
          <w:szCs w:val="20"/>
        </w:rPr>
        <w:t>, 217–367.</w:t>
      </w:r>
    </w:p>
    <w:p w:rsidR="00060759" w:rsidRPr="00060759" w:rsidRDefault="00060759" w:rsidP="00060759">
      <w:pPr>
        <w:spacing w:line="480" w:lineRule="auto"/>
        <w:ind w:left="600" w:hangingChars="300" w:hanging="600"/>
        <w:rPr>
          <w:rFonts w:ascii="Arial" w:hAnsi="Arial" w:cs="Arial"/>
          <w:color w:val="auto"/>
          <w:sz w:val="20"/>
          <w:szCs w:val="20"/>
        </w:rPr>
      </w:pPr>
      <w:r w:rsidRPr="00060759">
        <w:rPr>
          <w:rFonts w:ascii="Arial" w:hAnsi="Arial" w:cs="Arial"/>
          <w:color w:val="auto"/>
          <w:sz w:val="20"/>
          <w:szCs w:val="20"/>
        </w:rPr>
        <w:t xml:space="preserve">Mishra, U. S., </w:t>
      </w:r>
      <w:proofErr w:type="spellStart"/>
      <w:r w:rsidRPr="00060759">
        <w:rPr>
          <w:rFonts w:ascii="Arial" w:hAnsi="Arial" w:cs="Arial"/>
          <w:color w:val="auto"/>
          <w:sz w:val="20"/>
          <w:szCs w:val="20"/>
        </w:rPr>
        <w:t>Katiyar</w:t>
      </w:r>
      <w:proofErr w:type="spellEnd"/>
      <w:r w:rsidRPr="00060759">
        <w:rPr>
          <w:rFonts w:ascii="Arial" w:hAnsi="Arial" w:cs="Arial"/>
          <w:color w:val="auto"/>
          <w:sz w:val="20"/>
          <w:szCs w:val="20"/>
        </w:rPr>
        <w:t>, D. S., &amp; Kumar, A. (1995). Component analysis for forage production in marvel grass. Forage Research, 21(3), 129–131.</w:t>
      </w:r>
    </w:p>
    <w:p w:rsidR="00060759" w:rsidRPr="00060759" w:rsidRDefault="00060759" w:rsidP="00060759">
      <w:pPr>
        <w:spacing w:line="480" w:lineRule="auto"/>
        <w:ind w:left="600" w:hangingChars="300" w:hanging="600"/>
        <w:rPr>
          <w:rFonts w:ascii="Arial" w:hAnsi="Arial" w:cs="Arial"/>
          <w:color w:val="auto"/>
          <w:sz w:val="20"/>
          <w:szCs w:val="20"/>
        </w:rPr>
      </w:pPr>
      <w:r w:rsidRPr="00060759">
        <w:rPr>
          <w:rFonts w:ascii="Arial" w:hAnsi="Arial" w:cs="Arial"/>
          <w:color w:val="auto"/>
          <w:sz w:val="20"/>
          <w:szCs w:val="20"/>
        </w:rPr>
        <w:t xml:space="preserve">Mishra, U. S., </w:t>
      </w:r>
      <w:proofErr w:type="spellStart"/>
      <w:r w:rsidRPr="00060759">
        <w:rPr>
          <w:rFonts w:ascii="Arial" w:hAnsi="Arial" w:cs="Arial"/>
          <w:color w:val="auto"/>
          <w:sz w:val="20"/>
          <w:szCs w:val="20"/>
        </w:rPr>
        <w:t>Katiyar</w:t>
      </w:r>
      <w:proofErr w:type="spellEnd"/>
      <w:r w:rsidRPr="00060759">
        <w:rPr>
          <w:rFonts w:ascii="Arial" w:hAnsi="Arial" w:cs="Arial"/>
          <w:color w:val="auto"/>
          <w:sz w:val="20"/>
          <w:szCs w:val="20"/>
        </w:rPr>
        <w:t xml:space="preserve">, D. S., &amp; Kumar, A. (1999). Character association and path analysis in </w:t>
      </w:r>
      <w:proofErr w:type="spellStart"/>
      <w:r w:rsidRPr="00060759">
        <w:rPr>
          <w:rFonts w:ascii="Arial" w:hAnsi="Arial" w:cs="Arial"/>
          <w:color w:val="auto"/>
          <w:sz w:val="20"/>
          <w:szCs w:val="20"/>
        </w:rPr>
        <w:t>buffel</w:t>
      </w:r>
      <w:proofErr w:type="spellEnd"/>
      <w:r w:rsidRPr="00060759">
        <w:rPr>
          <w:rFonts w:ascii="Arial" w:hAnsi="Arial" w:cs="Arial"/>
          <w:color w:val="auto"/>
          <w:sz w:val="20"/>
          <w:szCs w:val="20"/>
        </w:rPr>
        <w:t xml:space="preserve"> grass. Range Management and Agroforestry, 20(2), 136–139.</w:t>
      </w:r>
    </w:p>
    <w:p w:rsidR="00060759" w:rsidRPr="00060759" w:rsidRDefault="00060759" w:rsidP="00060759">
      <w:pPr>
        <w:spacing w:line="480" w:lineRule="auto"/>
        <w:ind w:left="600" w:hangingChars="300" w:hanging="600"/>
        <w:rPr>
          <w:rFonts w:ascii="Arial" w:hAnsi="Arial" w:cs="Arial"/>
          <w:color w:val="auto"/>
          <w:sz w:val="20"/>
          <w:szCs w:val="20"/>
        </w:rPr>
      </w:pPr>
      <w:proofErr w:type="spellStart"/>
      <w:r w:rsidRPr="00060759">
        <w:rPr>
          <w:rFonts w:ascii="Arial" w:hAnsi="Arial" w:cs="Arial"/>
          <w:color w:val="auto"/>
          <w:sz w:val="20"/>
          <w:szCs w:val="20"/>
        </w:rPr>
        <w:t>Pandeya</w:t>
      </w:r>
      <w:proofErr w:type="spellEnd"/>
      <w:r w:rsidRPr="00060759">
        <w:rPr>
          <w:rFonts w:ascii="Arial" w:hAnsi="Arial" w:cs="Arial"/>
          <w:color w:val="auto"/>
          <w:sz w:val="20"/>
          <w:szCs w:val="20"/>
        </w:rPr>
        <w:t xml:space="preserve">, S. C., &amp; Lieth, H. (1993). Population differences in </w:t>
      </w:r>
      <w:proofErr w:type="spellStart"/>
      <w:r w:rsidRPr="00060759">
        <w:rPr>
          <w:rFonts w:ascii="Arial" w:hAnsi="Arial" w:cs="Arial"/>
          <w:color w:val="auto"/>
          <w:sz w:val="20"/>
          <w:szCs w:val="20"/>
        </w:rPr>
        <w:t>Cenchrus</w:t>
      </w:r>
      <w:proofErr w:type="spellEnd"/>
      <w:r w:rsidRPr="00060759">
        <w:rPr>
          <w:rFonts w:ascii="Arial" w:hAnsi="Arial" w:cs="Arial"/>
          <w:color w:val="auto"/>
          <w:sz w:val="20"/>
          <w:szCs w:val="20"/>
        </w:rPr>
        <w:t xml:space="preserve"> </w:t>
      </w:r>
      <w:proofErr w:type="spellStart"/>
      <w:r w:rsidRPr="00060759">
        <w:rPr>
          <w:rFonts w:ascii="Arial" w:hAnsi="Arial" w:cs="Arial"/>
          <w:color w:val="auto"/>
          <w:sz w:val="20"/>
          <w:szCs w:val="20"/>
        </w:rPr>
        <w:t>ciliaris</w:t>
      </w:r>
      <w:proofErr w:type="spellEnd"/>
      <w:r w:rsidRPr="00060759">
        <w:rPr>
          <w:rFonts w:ascii="Arial" w:hAnsi="Arial" w:cs="Arial"/>
          <w:color w:val="auto"/>
          <w:sz w:val="20"/>
          <w:szCs w:val="20"/>
        </w:rPr>
        <w:t xml:space="preserve"> and </w:t>
      </w:r>
      <w:proofErr w:type="spellStart"/>
      <w:r w:rsidRPr="00060759">
        <w:rPr>
          <w:rFonts w:ascii="Arial" w:hAnsi="Arial" w:cs="Arial"/>
          <w:color w:val="auto"/>
          <w:sz w:val="20"/>
          <w:szCs w:val="20"/>
        </w:rPr>
        <w:t>Cenchrus</w:t>
      </w:r>
      <w:proofErr w:type="spellEnd"/>
      <w:r w:rsidRPr="00060759">
        <w:rPr>
          <w:rFonts w:ascii="Arial" w:hAnsi="Arial" w:cs="Arial"/>
          <w:color w:val="auto"/>
          <w:sz w:val="20"/>
          <w:szCs w:val="20"/>
        </w:rPr>
        <w:t xml:space="preserve"> </w:t>
      </w:r>
      <w:proofErr w:type="spellStart"/>
      <w:r w:rsidRPr="00060759">
        <w:rPr>
          <w:rFonts w:ascii="Arial" w:hAnsi="Arial" w:cs="Arial"/>
          <w:color w:val="auto"/>
          <w:sz w:val="20"/>
          <w:szCs w:val="20"/>
        </w:rPr>
        <w:t>setigerus</w:t>
      </w:r>
      <w:proofErr w:type="spellEnd"/>
      <w:r w:rsidRPr="00060759">
        <w:rPr>
          <w:rFonts w:ascii="Arial" w:hAnsi="Arial" w:cs="Arial"/>
          <w:color w:val="auto"/>
          <w:sz w:val="20"/>
          <w:szCs w:val="20"/>
        </w:rPr>
        <w:t xml:space="preserve">. In Ecology of </w:t>
      </w:r>
      <w:proofErr w:type="spellStart"/>
      <w:r w:rsidRPr="00060759">
        <w:rPr>
          <w:rFonts w:ascii="Arial" w:hAnsi="Arial" w:cs="Arial"/>
          <w:color w:val="auto"/>
          <w:sz w:val="20"/>
          <w:szCs w:val="20"/>
        </w:rPr>
        <w:t>Cenchrus</w:t>
      </w:r>
      <w:proofErr w:type="spellEnd"/>
      <w:r w:rsidRPr="00060759">
        <w:rPr>
          <w:rFonts w:ascii="Arial" w:hAnsi="Arial" w:cs="Arial"/>
          <w:color w:val="auto"/>
          <w:sz w:val="20"/>
          <w:szCs w:val="20"/>
        </w:rPr>
        <w:t xml:space="preserve"> grass complex (pp. 23–34). Springer. https://doi.org/10.1007/978-94-011-2926-8_3</w:t>
      </w:r>
    </w:p>
    <w:p w:rsidR="00060759" w:rsidRPr="00060759" w:rsidRDefault="00060759" w:rsidP="00060759">
      <w:pPr>
        <w:spacing w:line="480" w:lineRule="auto"/>
        <w:ind w:left="600" w:hangingChars="300" w:hanging="600"/>
        <w:rPr>
          <w:rFonts w:ascii="Arial" w:hAnsi="Arial" w:cs="Arial"/>
          <w:color w:val="auto"/>
          <w:sz w:val="20"/>
          <w:szCs w:val="20"/>
        </w:rPr>
      </w:pPr>
      <w:proofErr w:type="spellStart"/>
      <w:r w:rsidRPr="00060759">
        <w:rPr>
          <w:rFonts w:ascii="Arial" w:hAnsi="Arial" w:cs="Arial"/>
          <w:color w:val="auto"/>
          <w:sz w:val="20"/>
          <w:szCs w:val="20"/>
        </w:rPr>
        <w:t>Panse</w:t>
      </w:r>
      <w:proofErr w:type="spellEnd"/>
      <w:r w:rsidRPr="00060759">
        <w:rPr>
          <w:rFonts w:ascii="Arial" w:hAnsi="Arial" w:cs="Arial"/>
          <w:color w:val="auto"/>
          <w:sz w:val="20"/>
          <w:szCs w:val="20"/>
        </w:rPr>
        <w:t>, V. G. (1957). Genetics of quantitative characters in relation to plant breeding. Indian Journal of Genetics, 17, 318–328.</w:t>
      </w:r>
    </w:p>
    <w:p w:rsidR="00060759" w:rsidRPr="00060759" w:rsidRDefault="00060759" w:rsidP="00060759">
      <w:pPr>
        <w:spacing w:line="480" w:lineRule="auto"/>
        <w:ind w:left="600" w:hangingChars="300" w:hanging="600"/>
        <w:rPr>
          <w:rFonts w:ascii="Arial" w:hAnsi="Arial" w:cs="Arial"/>
          <w:color w:val="auto"/>
          <w:sz w:val="20"/>
          <w:szCs w:val="20"/>
        </w:rPr>
      </w:pPr>
      <w:proofErr w:type="spellStart"/>
      <w:r w:rsidRPr="00060759">
        <w:rPr>
          <w:rFonts w:ascii="Arial" w:hAnsi="Arial" w:cs="Arial"/>
          <w:color w:val="auto"/>
          <w:sz w:val="20"/>
          <w:szCs w:val="20"/>
        </w:rPr>
        <w:t>Panse</w:t>
      </w:r>
      <w:proofErr w:type="spellEnd"/>
      <w:r w:rsidRPr="00060759">
        <w:rPr>
          <w:rFonts w:ascii="Arial" w:hAnsi="Arial" w:cs="Arial"/>
          <w:color w:val="auto"/>
          <w:sz w:val="20"/>
          <w:szCs w:val="20"/>
        </w:rPr>
        <w:t xml:space="preserve">, V. G., &amp; </w:t>
      </w:r>
      <w:proofErr w:type="spellStart"/>
      <w:r w:rsidRPr="00060759">
        <w:rPr>
          <w:rFonts w:ascii="Arial" w:hAnsi="Arial" w:cs="Arial"/>
          <w:color w:val="auto"/>
          <w:sz w:val="20"/>
          <w:szCs w:val="20"/>
        </w:rPr>
        <w:t>Sukhatme</w:t>
      </w:r>
      <w:proofErr w:type="spellEnd"/>
      <w:r w:rsidRPr="00060759">
        <w:rPr>
          <w:rFonts w:ascii="Arial" w:hAnsi="Arial" w:cs="Arial"/>
          <w:color w:val="auto"/>
          <w:sz w:val="20"/>
          <w:szCs w:val="20"/>
        </w:rPr>
        <w:t>, P. V. (1985). Statistical methods for agricultural workers. ICAR.</w:t>
      </w:r>
    </w:p>
    <w:p w:rsidR="00060759" w:rsidRPr="00060759" w:rsidRDefault="00060759" w:rsidP="00060759">
      <w:pPr>
        <w:spacing w:line="480" w:lineRule="auto"/>
        <w:ind w:left="600" w:hangingChars="300" w:hanging="600"/>
        <w:rPr>
          <w:rFonts w:ascii="Arial" w:hAnsi="Arial" w:cs="Arial"/>
          <w:color w:val="auto"/>
          <w:sz w:val="20"/>
          <w:szCs w:val="20"/>
        </w:rPr>
      </w:pPr>
      <w:r w:rsidRPr="00060759">
        <w:rPr>
          <w:rFonts w:ascii="Arial" w:hAnsi="Arial" w:cs="Arial"/>
          <w:color w:val="auto"/>
          <w:sz w:val="20"/>
          <w:szCs w:val="20"/>
        </w:rPr>
        <w:t xml:space="preserve">Patel, K. K. (2002). Biometrical approach to selection for green fodder and quality attributes in </w:t>
      </w:r>
      <w:proofErr w:type="spellStart"/>
      <w:r w:rsidRPr="00060759">
        <w:rPr>
          <w:rFonts w:ascii="Arial" w:hAnsi="Arial" w:cs="Arial"/>
          <w:color w:val="auto"/>
          <w:sz w:val="20"/>
          <w:szCs w:val="20"/>
        </w:rPr>
        <w:t>Anjan</w:t>
      </w:r>
      <w:proofErr w:type="spellEnd"/>
      <w:r w:rsidRPr="00060759">
        <w:rPr>
          <w:rFonts w:ascii="Arial" w:hAnsi="Arial" w:cs="Arial"/>
          <w:color w:val="auto"/>
          <w:sz w:val="20"/>
          <w:szCs w:val="20"/>
        </w:rPr>
        <w:t xml:space="preserve"> grass (</w:t>
      </w:r>
      <w:proofErr w:type="spellStart"/>
      <w:r w:rsidRPr="00060759">
        <w:rPr>
          <w:rFonts w:ascii="Arial" w:hAnsi="Arial" w:cs="Arial"/>
          <w:color w:val="auto"/>
          <w:sz w:val="20"/>
          <w:szCs w:val="20"/>
        </w:rPr>
        <w:t>Cenchrus</w:t>
      </w:r>
      <w:proofErr w:type="spellEnd"/>
      <w:r w:rsidRPr="00060759">
        <w:rPr>
          <w:rFonts w:ascii="Arial" w:hAnsi="Arial" w:cs="Arial"/>
          <w:color w:val="auto"/>
          <w:sz w:val="20"/>
          <w:szCs w:val="20"/>
        </w:rPr>
        <w:t xml:space="preserve"> </w:t>
      </w:r>
      <w:proofErr w:type="spellStart"/>
      <w:r w:rsidRPr="00060759">
        <w:rPr>
          <w:rFonts w:ascii="Arial" w:hAnsi="Arial" w:cs="Arial"/>
          <w:color w:val="auto"/>
          <w:sz w:val="20"/>
          <w:szCs w:val="20"/>
        </w:rPr>
        <w:t>ciliaris</w:t>
      </w:r>
      <w:proofErr w:type="spellEnd"/>
      <w:r w:rsidRPr="00060759">
        <w:rPr>
          <w:rFonts w:ascii="Arial" w:hAnsi="Arial" w:cs="Arial"/>
          <w:color w:val="auto"/>
          <w:sz w:val="20"/>
          <w:szCs w:val="20"/>
        </w:rPr>
        <w:t>) [Doctoral dissertation, Anand Agricultural University].</w:t>
      </w:r>
    </w:p>
    <w:p w:rsidR="00060759" w:rsidRPr="00060759" w:rsidRDefault="00060759" w:rsidP="00060759">
      <w:pPr>
        <w:spacing w:line="480" w:lineRule="auto"/>
        <w:ind w:left="600" w:hangingChars="300" w:hanging="600"/>
        <w:rPr>
          <w:rFonts w:ascii="Arial" w:hAnsi="Arial" w:cs="Arial"/>
          <w:color w:val="auto"/>
          <w:sz w:val="20"/>
          <w:szCs w:val="20"/>
        </w:rPr>
      </w:pPr>
      <w:r w:rsidRPr="00060759">
        <w:rPr>
          <w:rFonts w:ascii="Arial" w:hAnsi="Arial" w:cs="Arial"/>
          <w:color w:val="auto"/>
          <w:sz w:val="20"/>
          <w:szCs w:val="20"/>
        </w:rPr>
        <w:t>Patil, F. B., &amp; Jadhav, S. D. (1992). Correlation and path analysis in pearl millet and Napier hybrids. Journal of Maharashtra Agricultural Universities, 17(2), 199–201.</w:t>
      </w:r>
    </w:p>
    <w:p w:rsidR="00060759" w:rsidRPr="00060759" w:rsidRDefault="00060759" w:rsidP="00060759">
      <w:pPr>
        <w:spacing w:line="480" w:lineRule="auto"/>
        <w:ind w:left="600" w:hangingChars="300" w:hanging="600"/>
        <w:rPr>
          <w:rFonts w:ascii="Arial" w:hAnsi="Arial" w:cs="Arial"/>
          <w:color w:val="auto"/>
          <w:sz w:val="20"/>
          <w:szCs w:val="20"/>
        </w:rPr>
      </w:pPr>
      <w:r w:rsidRPr="00060759">
        <w:rPr>
          <w:rFonts w:ascii="Arial" w:hAnsi="Arial" w:cs="Arial"/>
          <w:color w:val="auto"/>
          <w:sz w:val="20"/>
          <w:szCs w:val="20"/>
        </w:rPr>
        <w:t xml:space="preserve">Patil, F. B., &amp; </w:t>
      </w:r>
      <w:proofErr w:type="spellStart"/>
      <w:r w:rsidRPr="00060759">
        <w:rPr>
          <w:rFonts w:ascii="Arial" w:hAnsi="Arial" w:cs="Arial"/>
          <w:color w:val="auto"/>
          <w:sz w:val="20"/>
          <w:szCs w:val="20"/>
        </w:rPr>
        <w:t>Bedis</w:t>
      </w:r>
      <w:proofErr w:type="spellEnd"/>
      <w:r w:rsidRPr="00060759">
        <w:rPr>
          <w:rFonts w:ascii="Arial" w:hAnsi="Arial" w:cs="Arial"/>
          <w:color w:val="auto"/>
          <w:sz w:val="20"/>
          <w:szCs w:val="20"/>
        </w:rPr>
        <w:t>, M. R. (1994). Correlation and path coefficient analysis in forage oat. Forage Research, 20(2–3), 120–124.</w:t>
      </w:r>
    </w:p>
    <w:p w:rsidR="00060759" w:rsidRPr="00060759" w:rsidRDefault="00060759" w:rsidP="00060759">
      <w:pPr>
        <w:spacing w:line="480" w:lineRule="auto"/>
        <w:ind w:left="600" w:hangingChars="300" w:hanging="600"/>
        <w:rPr>
          <w:rFonts w:ascii="Arial" w:hAnsi="Arial" w:cs="Arial"/>
          <w:color w:val="auto"/>
          <w:sz w:val="20"/>
          <w:szCs w:val="20"/>
        </w:rPr>
      </w:pPr>
      <w:r w:rsidRPr="00060759">
        <w:rPr>
          <w:rFonts w:ascii="Arial" w:hAnsi="Arial" w:cs="Arial"/>
          <w:color w:val="auto"/>
          <w:sz w:val="20"/>
          <w:szCs w:val="20"/>
        </w:rPr>
        <w:lastRenderedPageBreak/>
        <w:t xml:space="preserve">Rai, P., Pathak, P. S., Kanodia, K. C., &amp; Dwivedi, G. K. (1982). Performance of </w:t>
      </w:r>
      <w:proofErr w:type="spellStart"/>
      <w:r w:rsidRPr="00060759">
        <w:rPr>
          <w:rFonts w:ascii="Arial" w:hAnsi="Arial" w:cs="Arial"/>
          <w:color w:val="auto"/>
          <w:sz w:val="20"/>
          <w:szCs w:val="20"/>
        </w:rPr>
        <w:t>Cenchrus</w:t>
      </w:r>
      <w:proofErr w:type="spellEnd"/>
      <w:r w:rsidRPr="00060759">
        <w:rPr>
          <w:rFonts w:ascii="Arial" w:hAnsi="Arial" w:cs="Arial"/>
          <w:color w:val="auto"/>
          <w:sz w:val="20"/>
          <w:szCs w:val="20"/>
        </w:rPr>
        <w:t xml:space="preserve"> </w:t>
      </w:r>
      <w:proofErr w:type="spellStart"/>
      <w:r w:rsidRPr="00060759">
        <w:rPr>
          <w:rFonts w:ascii="Arial" w:hAnsi="Arial" w:cs="Arial"/>
          <w:color w:val="auto"/>
          <w:sz w:val="20"/>
          <w:szCs w:val="20"/>
        </w:rPr>
        <w:t>setigerus</w:t>
      </w:r>
      <w:proofErr w:type="spellEnd"/>
      <w:r w:rsidRPr="00060759">
        <w:rPr>
          <w:rFonts w:ascii="Arial" w:hAnsi="Arial" w:cs="Arial"/>
          <w:color w:val="auto"/>
          <w:sz w:val="20"/>
          <w:szCs w:val="20"/>
        </w:rPr>
        <w:t xml:space="preserve"> strains under rainfed condition. Forage Research, 8(2), 133–139.</w:t>
      </w:r>
    </w:p>
    <w:p w:rsidR="00060759" w:rsidRPr="00060759" w:rsidRDefault="00060759" w:rsidP="00060759">
      <w:pPr>
        <w:spacing w:line="480" w:lineRule="auto"/>
        <w:ind w:left="600" w:hangingChars="300" w:hanging="600"/>
        <w:rPr>
          <w:rFonts w:ascii="Arial" w:hAnsi="Arial" w:cs="Arial"/>
          <w:color w:val="auto"/>
          <w:sz w:val="20"/>
          <w:szCs w:val="20"/>
        </w:rPr>
      </w:pPr>
      <w:proofErr w:type="spellStart"/>
      <w:r w:rsidRPr="00060759">
        <w:rPr>
          <w:rFonts w:ascii="Arial" w:hAnsi="Arial" w:cs="Arial"/>
          <w:color w:val="auto"/>
          <w:sz w:val="20"/>
          <w:szCs w:val="20"/>
        </w:rPr>
        <w:t>Rajora</w:t>
      </w:r>
      <w:proofErr w:type="spellEnd"/>
      <w:r w:rsidRPr="00060759">
        <w:rPr>
          <w:rFonts w:ascii="Arial" w:hAnsi="Arial" w:cs="Arial"/>
          <w:color w:val="auto"/>
          <w:sz w:val="20"/>
          <w:szCs w:val="20"/>
        </w:rPr>
        <w:t xml:space="preserve">, M. P., Jindal, S. K., Singh, M., &amp; Patidar, M. (2008). Seed yield components and stability analysis in </w:t>
      </w:r>
      <w:proofErr w:type="spellStart"/>
      <w:r w:rsidRPr="00060759">
        <w:rPr>
          <w:rFonts w:ascii="Arial" w:hAnsi="Arial" w:cs="Arial"/>
          <w:color w:val="auto"/>
          <w:sz w:val="20"/>
          <w:szCs w:val="20"/>
        </w:rPr>
        <w:t>buffel</w:t>
      </w:r>
      <w:proofErr w:type="spellEnd"/>
      <w:r w:rsidRPr="00060759">
        <w:rPr>
          <w:rFonts w:ascii="Arial" w:hAnsi="Arial" w:cs="Arial"/>
          <w:color w:val="auto"/>
          <w:sz w:val="20"/>
          <w:szCs w:val="20"/>
        </w:rPr>
        <w:t xml:space="preserve"> grass (</w:t>
      </w:r>
      <w:proofErr w:type="spellStart"/>
      <w:r w:rsidRPr="00060759">
        <w:rPr>
          <w:rFonts w:ascii="Arial" w:hAnsi="Arial" w:cs="Arial"/>
          <w:color w:val="auto"/>
          <w:sz w:val="20"/>
          <w:szCs w:val="20"/>
        </w:rPr>
        <w:t>Cenchrus</w:t>
      </w:r>
      <w:proofErr w:type="spellEnd"/>
      <w:r w:rsidRPr="00060759">
        <w:rPr>
          <w:rFonts w:ascii="Arial" w:hAnsi="Arial" w:cs="Arial"/>
          <w:color w:val="auto"/>
          <w:sz w:val="20"/>
          <w:szCs w:val="20"/>
        </w:rPr>
        <w:t xml:space="preserve"> </w:t>
      </w:r>
      <w:proofErr w:type="spellStart"/>
      <w:r w:rsidRPr="00060759">
        <w:rPr>
          <w:rFonts w:ascii="Arial" w:hAnsi="Arial" w:cs="Arial"/>
          <w:color w:val="auto"/>
          <w:sz w:val="20"/>
          <w:szCs w:val="20"/>
        </w:rPr>
        <w:t>ciliaris</w:t>
      </w:r>
      <w:proofErr w:type="spellEnd"/>
      <w:r w:rsidRPr="00060759">
        <w:rPr>
          <w:rFonts w:ascii="Arial" w:hAnsi="Arial" w:cs="Arial"/>
          <w:color w:val="auto"/>
          <w:sz w:val="20"/>
          <w:szCs w:val="20"/>
        </w:rPr>
        <w:t>). Indian Journal of Agricultural Sciences, 78(3), 225–229.</w:t>
      </w:r>
    </w:p>
    <w:p w:rsidR="00060759" w:rsidRPr="00060759" w:rsidRDefault="00060759" w:rsidP="00060759">
      <w:pPr>
        <w:spacing w:line="480" w:lineRule="auto"/>
        <w:ind w:left="600" w:hangingChars="300" w:hanging="600"/>
        <w:rPr>
          <w:rFonts w:ascii="Arial" w:hAnsi="Arial" w:cs="Arial"/>
          <w:color w:val="auto"/>
          <w:sz w:val="20"/>
          <w:szCs w:val="20"/>
        </w:rPr>
      </w:pPr>
      <w:proofErr w:type="spellStart"/>
      <w:r w:rsidRPr="00060759">
        <w:rPr>
          <w:rFonts w:ascii="Arial" w:hAnsi="Arial" w:cs="Arial"/>
          <w:color w:val="auto"/>
          <w:sz w:val="20"/>
          <w:szCs w:val="20"/>
        </w:rPr>
        <w:t>Sanadya</w:t>
      </w:r>
      <w:proofErr w:type="spellEnd"/>
      <w:r w:rsidRPr="00060759">
        <w:rPr>
          <w:rFonts w:ascii="Arial" w:hAnsi="Arial" w:cs="Arial"/>
          <w:color w:val="auto"/>
          <w:sz w:val="20"/>
          <w:szCs w:val="20"/>
        </w:rPr>
        <w:t xml:space="preserve">, S. K., Sahoo, S., </w:t>
      </w:r>
      <w:proofErr w:type="spellStart"/>
      <w:r w:rsidRPr="00060759">
        <w:rPr>
          <w:rFonts w:ascii="Arial" w:hAnsi="Arial" w:cs="Arial"/>
          <w:color w:val="auto"/>
          <w:sz w:val="20"/>
          <w:szCs w:val="20"/>
        </w:rPr>
        <w:t>Baranda</w:t>
      </w:r>
      <w:proofErr w:type="spellEnd"/>
      <w:r w:rsidRPr="00060759">
        <w:rPr>
          <w:rFonts w:ascii="Arial" w:hAnsi="Arial" w:cs="Arial"/>
          <w:color w:val="auto"/>
          <w:sz w:val="20"/>
          <w:szCs w:val="20"/>
        </w:rPr>
        <w:t xml:space="preserve">, B., &amp; Sharma, R. A. (2019). Study on correlation coefficient and path coefficient analysis in the accessions of </w:t>
      </w:r>
      <w:proofErr w:type="spellStart"/>
      <w:r w:rsidRPr="00060759">
        <w:rPr>
          <w:rFonts w:ascii="Arial" w:hAnsi="Arial" w:cs="Arial"/>
          <w:color w:val="auto"/>
          <w:sz w:val="20"/>
          <w:szCs w:val="20"/>
        </w:rPr>
        <w:t>sewan</w:t>
      </w:r>
      <w:proofErr w:type="spellEnd"/>
      <w:r w:rsidRPr="00060759">
        <w:rPr>
          <w:rFonts w:ascii="Arial" w:hAnsi="Arial" w:cs="Arial"/>
          <w:color w:val="auto"/>
          <w:sz w:val="20"/>
          <w:szCs w:val="20"/>
        </w:rPr>
        <w:t xml:space="preserve"> grass (</w:t>
      </w:r>
      <w:proofErr w:type="spellStart"/>
      <w:r w:rsidRPr="00060759">
        <w:rPr>
          <w:rFonts w:ascii="Arial" w:hAnsi="Arial" w:cs="Arial"/>
          <w:color w:val="auto"/>
          <w:sz w:val="20"/>
          <w:szCs w:val="20"/>
        </w:rPr>
        <w:t>Lasiurus</w:t>
      </w:r>
      <w:proofErr w:type="spellEnd"/>
      <w:r w:rsidRPr="00060759">
        <w:rPr>
          <w:rFonts w:ascii="Arial" w:hAnsi="Arial" w:cs="Arial"/>
          <w:color w:val="auto"/>
          <w:sz w:val="20"/>
          <w:szCs w:val="20"/>
        </w:rPr>
        <w:t xml:space="preserve"> </w:t>
      </w:r>
      <w:proofErr w:type="spellStart"/>
      <w:r w:rsidRPr="00060759">
        <w:rPr>
          <w:rFonts w:ascii="Arial" w:hAnsi="Arial" w:cs="Arial"/>
          <w:color w:val="auto"/>
          <w:sz w:val="20"/>
          <w:szCs w:val="20"/>
        </w:rPr>
        <w:t>sindicus</w:t>
      </w:r>
      <w:proofErr w:type="spellEnd"/>
      <w:r w:rsidRPr="00060759">
        <w:rPr>
          <w:rFonts w:ascii="Arial" w:hAnsi="Arial" w:cs="Arial"/>
          <w:color w:val="auto"/>
          <w:sz w:val="20"/>
          <w:szCs w:val="20"/>
        </w:rPr>
        <w:t xml:space="preserve"> </w:t>
      </w:r>
      <w:proofErr w:type="spellStart"/>
      <w:r w:rsidRPr="00060759">
        <w:rPr>
          <w:rFonts w:ascii="Arial" w:hAnsi="Arial" w:cs="Arial"/>
          <w:color w:val="auto"/>
          <w:sz w:val="20"/>
          <w:szCs w:val="20"/>
        </w:rPr>
        <w:t>Henr</w:t>
      </w:r>
      <w:proofErr w:type="spellEnd"/>
      <w:r w:rsidRPr="00060759">
        <w:rPr>
          <w:rFonts w:ascii="Arial" w:hAnsi="Arial" w:cs="Arial"/>
          <w:color w:val="auto"/>
          <w:sz w:val="20"/>
          <w:szCs w:val="20"/>
        </w:rPr>
        <w:t xml:space="preserve">.) for green fodder yield and related traits. Journal of Pharmacognosy and Phytochemistry, </w:t>
      </w:r>
      <w:proofErr w:type="gramStart"/>
      <w:r w:rsidRPr="00060759">
        <w:rPr>
          <w:rFonts w:ascii="Arial" w:hAnsi="Arial" w:cs="Arial"/>
          <w:color w:val="auto"/>
          <w:sz w:val="20"/>
          <w:szCs w:val="20"/>
        </w:rPr>
        <w:t>SP(</w:t>
      </w:r>
      <w:proofErr w:type="gramEnd"/>
      <w:r w:rsidRPr="00060759">
        <w:rPr>
          <w:rFonts w:ascii="Arial" w:hAnsi="Arial" w:cs="Arial"/>
          <w:color w:val="auto"/>
          <w:sz w:val="20"/>
          <w:szCs w:val="20"/>
        </w:rPr>
        <w:t>3), 45–48.</w:t>
      </w:r>
    </w:p>
    <w:p w:rsidR="00060759" w:rsidRPr="00060759" w:rsidRDefault="00060759" w:rsidP="00060759">
      <w:pPr>
        <w:spacing w:line="480" w:lineRule="auto"/>
        <w:ind w:left="600" w:hangingChars="300" w:hanging="600"/>
        <w:rPr>
          <w:rFonts w:ascii="Arial" w:hAnsi="Arial" w:cs="Arial"/>
          <w:color w:val="auto"/>
          <w:sz w:val="20"/>
          <w:szCs w:val="20"/>
        </w:rPr>
      </w:pPr>
      <w:proofErr w:type="spellStart"/>
      <w:r w:rsidRPr="00060759">
        <w:rPr>
          <w:rFonts w:ascii="Arial" w:hAnsi="Arial" w:cs="Arial"/>
          <w:color w:val="auto"/>
          <w:sz w:val="20"/>
          <w:szCs w:val="20"/>
        </w:rPr>
        <w:t>Shantharaja</w:t>
      </w:r>
      <w:proofErr w:type="spellEnd"/>
      <w:r w:rsidRPr="00060759">
        <w:rPr>
          <w:rFonts w:ascii="Arial" w:hAnsi="Arial" w:cs="Arial"/>
          <w:color w:val="auto"/>
          <w:sz w:val="20"/>
          <w:szCs w:val="20"/>
        </w:rPr>
        <w:t xml:space="preserve">, C. S., Bhatt, R. K., &amp; </w:t>
      </w:r>
      <w:proofErr w:type="spellStart"/>
      <w:r w:rsidRPr="00060759">
        <w:rPr>
          <w:rFonts w:ascii="Arial" w:hAnsi="Arial" w:cs="Arial"/>
          <w:color w:val="auto"/>
          <w:sz w:val="20"/>
          <w:szCs w:val="20"/>
        </w:rPr>
        <w:t>Rajora</w:t>
      </w:r>
      <w:proofErr w:type="spellEnd"/>
      <w:r w:rsidRPr="00060759">
        <w:rPr>
          <w:rFonts w:ascii="Arial" w:hAnsi="Arial" w:cs="Arial"/>
          <w:color w:val="auto"/>
          <w:sz w:val="20"/>
          <w:szCs w:val="20"/>
        </w:rPr>
        <w:t xml:space="preserve">, M. P. (2015). Phenotypic variability of </w:t>
      </w:r>
      <w:proofErr w:type="spellStart"/>
      <w:r w:rsidRPr="00060759">
        <w:rPr>
          <w:rFonts w:ascii="Arial" w:hAnsi="Arial" w:cs="Arial"/>
          <w:color w:val="auto"/>
          <w:sz w:val="20"/>
          <w:szCs w:val="20"/>
        </w:rPr>
        <w:t>Cenchrus</w:t>
      </w:r>
      <w:proofErr w:type="spellEnd"/>
      <w:r w:rsidRPr="00060759">
        <w:rPr>
          <w:rFonts w:ascii="Arial" w:hAnsi="Arial" w:cs="Arial"/>
          <w:color w:val="auto"/>
          <w:sz w:val="20"/>
          <w:szCs w:val="20"/>
        </w:rPr>
        <w:t xml:space="preserve"> </w:t>
      </w:r>
      <w:proofErr w:type="spellStart"/>
      <w:r w:rsidRPr="00060759">
        <w:rPr>
          <w:rFonts w:ascii="Arial" w:hAnsi="Arial" w:cs="Arial"/>
          <w:color w:val="auto"/>
          <w:sz w:val="20"/>
          <w:szCs w:val="20"/>
        </w:rPr>
        <w:t>ciliaris</w:t>
      </w:r>
      <w:proofErr w:type="spellEnd"/>
      <w:r w:rsidRPr="00060759">
        <w:rPr>
          <w:rFonts w:ascii="Arial" w:hAnsi="Arial" w:cs="Arial"/>
          <w:color w:val="auto"/>
          <w:sz w:val="20"/>
          <w:szCs w:val="20"/>
        </w:rPr>
        <w:t xml:space="preserve"> L. germplasm in field gene bank. Proceedings of the XXIII International Grassland Congress, New Delhi, India, November 20–24, 2015.</w:t>
      </w:r>
    </w:p>
    <w:p w:rsidR="00060759" w:rsidRPr="00060759" w:rsidRDefault="00060759" w:rsidP="00060759">
      <w:pPr>
        <w:spacing w:line="480" w:lineRule="auto"/>
        <w:ind w:left="600" w:hangingChars="300" w:hanging="600"/>
        <w:rPr>
          <w:rFonts w:ascii="Arial" w:hAnsi="Arial" w:cs="Arial"/>
          <w:color w:val="auto"/>
          <w:sz w:val="20"/>
          <w:szCs w:val="20"/>
        </w:rPr>
      </w:pPr>
      <w:proofErr w:type="spellStart"/>
      <w:r w:rsidRPr="00060759">
        <w:rPr>
          <w:rFonts w:ascii="Arial" w:hAnsi="Arial" w:cs="Arial"/>
          <w:color w:val="auto"/>
          <w:sz w:val="20"/>
          <w:szCs w:val="20"/>
        </w:rPr>
        <w:t>Snedecor</w:t>
      </w:r>
      <w:proofErr w:type="spellEnd"/>
      <w:r w:rsidRPr="00060759">
        <w:rPr>
          <w:rFonts w:ascii="Arial" w:hAnsi="Arial" w:cs="Arial"/>
          <w:color w:val="auto"/>
          <w:sz w:val="20"/>
          <w:szCs w:val="20"/>
        </w:rPr>
        <w:t>, G. W., &amp; Cochran, W. G. (1967). Statistical methods (6th ed.). Oxford and IBH Publishing Co.</w:t>
      </w:r>
    </w:p>
    <w:p w:rsidR="00060759" w:rsidRPr="00060759" w:rsidRDefault="00060759" w:rsidP="00060759">
      <w:pPr>
        <w:spacing w:line="480" w:lineRule="auto"/>
        <w:ind w:left="600" w:hangingChars="300" w:hanging="600"/>
        <w:rPr>
          <w:rFonts w:ascii="Arial" w:hAnsi="Arial" w:cs="Arial"/>
          <w:color w:val="auto"/>
          <w:sz w:val="20"/>
          <w:szCs w:val="20"/>
        </w:rPr>
      </w:pPr>
      <w:r w:rsidRPr="00060759">
        <w:rPr>
          <w:rFonts w:ascii="Arial" w:hAnsi="Arial" w:cs="Arial"/>
          <w:color w:val="auto"/>
          <w:sz w:val="20"/>
          <w:szCs w:val="20"/>
        </w:rPr>
        <w:t>Sukanya, D. H. (1998). Path analysis for green fodder yield and related characters in Napier grass germplasm. Karnataka Journal of Agricultural Sciences, 11(2), 501–503.</w:t>
      </w:r>
    </w:p>
    <w:p w:rsidR="00060759" w:rsidRPr="00060759" w:rsidRDefault="00060759" w:rsidP="00060759">
      <w:pPr>
        <w:spacing w:line="480" w:lineRule="auto"/>
        <w:ind w:left="600" w:hangingChars="300" w:hanging="600"/>
        <w:rPr>
          <w:rFonts w:ascii="Arial" w:hAnsi="Arial" w:cs="Arial"/>
          <w:color w:val="auto"/>
          <w:sz w:val="20"/>
          <w:szCs w:val="20"/>
        </w:rPr>
      </w:pPr>
      <w:proofErr w:type="spellStart"/>
      <w:r w:rsidRPr="00060759">
        <w:rPr>
          <w:rFonts w:ascii="Arial" w:hAnsi="Arial" w:cs="Arial"/>
          <w:color w:val="auto"/>
          <w:sz w:val="20"/>
          <w:szCs w:val="20"/>
        </w:rPr>
        <w:t>Sukhchani</w:t>
      </w:r>
      <w:proofErr w:type="spellEnd"/>
      <w:r w:rsidRPr="00060759">
        <w:rPr>
          <w:rFonts w:ascii="Arial" w:hAnsi="Arial" w:cs="Arial"/>
          <w:color w:val="auto"/>
          <w:sz w:val="20"/>
          <w:szCs w:val="20"/>
        </w:rPr>
        <w:t>, B. S., &amp; Sidhu, T. (1997). Correlation and path coefficient analysis for vegetative traits in guinea grass. Forage Research, 23(1–2), 83–85.</w:t>
      </w:r>
    </w:p>
    <w:p w:rsidR="00060759" w:rsidRPr="00060759" w:rsidRDefault="00060759" w:rsidP="00060759">
      <w:pPr>
        <w:spacing w:line="480" w:lineRule="auto"/>
        <w:ind w:left="600" w:hangingChars="300" w:hanging="600"/>
        <w:rPr>
          <w:rFonts w:ascii="Arial" w:hAnsi="Arial" w:cs="Arial"/>
          <w:color w:val="auto"/>
          <w:sz w:val="20"/>
          <w:szCs w:val="20"/>
        </w:rPr>
      </w:pPr>
      <w:proofErr w:type="spellStart"/>
      <w:r w:rsidRPr="00060759">
        <w:rPr>
          <w:rFonts w:ascii="Arial" w:hAnsi="Arial" w:cs="Arial"/>
          <w:color w:val="auto"/>
          <w:sz w:val="20"/>
          <w:szCs w:val="20"/>
        </w:rPr>
        <w:t>Thakral</w:t>
      </w:r>
      <w:proofErr w:type="spellEnd"/>
      <w:r w:rsidRPr="00060759">
        <w:rPr>
          <w:rFonts w:ascii="Arial" w:hAnsi="Arial" w:cs="Arial"/>
          <w:color w:val="auto"/>
          <w:sz w:val="20"/>
          <w:szCs w:val="20"/>
        </w:rPr>
        <w:t xml:space="preserve">, N. K., &amp; </w:t>
      </w:r>
      <w:proofErr w:type="spellStart"/>
      <w:r w:rsidRPr="00060759">
        <w:rPr>
          <w:rFonts w:ascii="Arial" w:hAnsi="Arial" w:cs="Arial"/>
          <w:color w:val="auto"/>
          <w:sz w:val="20"/>
          <w:szCs w:val="20"/>
        </w:rPr>
        <w:t>Jatasra</w:t>
      </w:r>
      <w:proofErr w:type="spellEnd"/>
      <w:r w:rsidRPr="00060759">
        <w:rPr>
          <w:rFonts w:ascii="Arial" w:hAnsi="Arial" w:cs="Arial"/>
          <w:color w:val="auto"/>
          <w:sz w:val="20"/>
          <w:szCs w:val="20"/>
        </w:rPr>
        <w:t xml:space="preserve">, D. S. (1994). Character interrelationship in </w:t>
      </w:r>
      <w:proofErr w:type="spellStart"/>
      <w:r w:rsidRPr="00060759">
        <w:rPr>
          <w:rFonts w:ascii="Arial" w:hAnsi="Arial" w:cs="Arial"/>
          <w:color w:val="auto"/>
          <w:sz w:val="20"/>
          <w:szCs w:val="20"/>
        </w:rPr>
        <w:t>Cenchrus</w:t>
      </w:r>
      <w:proofErr w:type="spellEnd"/>
      <w:r w:rsidRPr="00060759">
        <w:rPr>
          <w:rFonts w:ascii="Arial" w:hAnsi="Arial" w:cs="Arial"/>
          <w:color w:val="auto"/>
          <w:sz w:val="20"/>
          <w:szCs w:val="20"/>
        </w:rPr>
        <w:t xml:space="preserve"> </w:t>
      </w:r>
      <w:proofErr w:type="spellStart"/>
      <w:r w:rsidRPr="00060759">
        <w:rPr>
          <w:rFonts w:ascii="Arial" w:hAnsi="Arial" w:cs="Arial"/>
          <w:color w:val="auto"/>
          <w:sz w:val="20"/>
          <w:szCs w:val="20"/>
        </w:rPr>
        <w:t>setigerus</w:t>
      </w:r>
      <w:proofErr w:type="spellEnd"/>
      <w:r w:rsidRPr="00060759">
        <w:rPr>
          <w:rFonts w:ascii="Arial" w:hAnsi="Arial" w:cs="Arial"/>
          <w:color w:val="auto"/>
          <w:sz w:val="20"/>
          <w:szCs w:val="20"/>
        </w:rPr>
        <w:t>. Forage Research, 20(1), 88–89.</w:t>
      </w:r>
    </w:p>
    <w:p w:rsidR="00060759" w:rsidRPr="00060759" w:rsidRDefault="00060759" w:rsidP="00060759">
      <w:pPr>
        <w:spacing w:line="480" w:lineRule="auto"/>
        <w:ind w:left="600" w:hangingChars="300" w:hanging="600"/>
        <w:rPr>
          <w:rFonts w:ascii="Arial" w:hAnsi="Arial" w:cs="Arial"/>
          <w:color w:val="auto"/>
          <w:sz w:val="20"/>
          <w:szCs w:val="20"/>
        </w:rPr>
      </w:pPr>
      <w:proofErr w:type="spellStart"/>
      <w:r w:rsidRPr="00060759">
        <w:rPr>
          <w:rFonts w:ascii="Arial" w:hAnsi="Arial" w:cs="Arial"/>
          <w:color w:val="auto"/>
          <w:sz w:val="20"/>
          <w:szCs w:val="20"/>
        </w:rPr>
        <w:t>Thimmaiah</w:t>
      </w:r>
      <w:proofErr w:type="spellEnd"/>
      <w:r w:rsidRPr="00060759">
        <w:rPr>
          <w:rFonts w:ascii="Arial" w:hAnsi="Arial" w:cs="Arial"/>
          <w:color w:val="auto"/>
          <w:sz w:val="20"/>
          <w:szCs w:val="20"/>
        </w:rPr>
        <w:t>, S. R. (1999). Standard methods of biochemical analysis (pp. 76–80, 313–315). Kalyani Publishers.</w:t>
      </w:r>
    </w:p>
    <w:p w:rsidR="00060759" w:rsidRPr="00060759" w:rsidRDefault="00060759" w:rsidP="00060759">
      <w:pPr>
        <w:spacing w:line="480" w:lineRule="auto"/>
        <w:ind w:left="600" w:hangingChars="300" w:hanging="600"/>
        <w:rPr>
          <w:rFonts w:ascii="Arial" w:hAnsi="Arial" w:cs="Arial"/>
          <w:color w:val="auto"/>
          <w:sz w:val="20"/>
          <w:szCs w:val="20"/>
        </w:rPr>
      </w:pPr>
      <w:proofErr w:type="spellStart"/>
      <w:r w:rsidRPr="00060759">
        <w:rPr>
          <w:rFonts w:ascii="Arial" w:hAnsi="Arial" w:cs="Arial"/>
          <w:color w:val="auto"/>
          <w:sz w:val="20"/>
          <w:szCs w:val="20"/>
        </w:rPr>
        <w:t>Ubendra</w:t>
      </w:r>
      <w:proofErr w:type="spellEnd"/>
      <w:r w:rsidRPr="00060759">
        <w:rPr>
          <w:rFonts w:ascii="Arial" w:hAnsi="Arial" w:cs="Arial"/>
          <w:color w:val="auto"/>
          <w:sz w:val="20"/>
          <w:szCs w:val="20"/>
        </w:rPr>
        <w:t xml:space="preserve">, S., </w:t>
      </w:r>
      <w:proofErr w:type="spellStart"/>
      <w:r w:rsidRPr="00060759">
        <w:rPr>
          <w:rFonts w:ascii="Arial" w:hAnsi="Arial" w:cs="Arial"/>
          <w:color w:val="auto"/>
          <w:sz w:val="20"/>
          <w:szCs w:val="20"/>
        </w:rPr>
        <w:t>Thulasiram</w:t>
      </w:r>
      <w:proofErr w:type="spellEnd"/>
      <w:r w:rsidRPr="00060759">
        <w:rPr>
          <w:rFonts w:ascii="Arial" w:hAnsi="Arial" w:cs="Arial"/>
          <w:color w:val="auto"/>
          <w:sz w:val="20"/>
          <w:szCs w:val="20"/>
        </w:rPr>
        <w:t xml:space="preserve">, R., </w:t>
      </w:r>
      <w:proofErr w:type="spellStart"/>
      <w:r w:rsidRPr="00060759">
        <w:rPr>
          <w:rFonts w:ascii="Arial" w:hAnsi="Arial" w:cs="Arial"/>
          <w:color w:val="auto"/>
          <w:sz w:val="20"/>
          <w:szCs w:val="20"/>
        </w:rPr>
        <w:t>Subesh</w:t>
      </w:r>
      <w:proofErr w:type="spellEnd"/>
      <w:r w:rsidRPr="00060759">
        <w:rPr>
          <w:rFonts w:ascii="Arial" w:hAnsi="Arial" w:cs="Arial"/>
          <w:color w:val="auto"/>
          <w:sz w:val="20"/>
          <w:szCs w:val="20"/>
        </w:rPr>
        <w:t>, R., &amp; Kumar, C. (2020). Genetic variability, character association and diversity among morphological traits in certain grass species under tropical conditions. Plant Archives, 20(2), 3791–3798.</w:t>
      </w:r>
    </w:p>
    <w:p w:rsidR="00060759" w:rsidRPr="00060759" w:rsidRDefault="00060759" w:rsidP="00060759">
      <w:pPr>
        <w:spacing w:line="480" w:lineRule="auto"/>
        <w:ind w:left="600" w:hangingChars="300" w:hanging="600"/>
        <w:rPr>
          <w:rFonts w:ascii="Arial" w:hAnsi="Arial" w:cs="Arial"/>
          <w:color w:val="auto"/>
          <w:sz w:val="20"/>
          <w:szCs w:val="20"/>
        </w:rPr>
      </w:pPr>
      <w:r w:rsidRPr="00060759">
        <w:rPr>
          <w:rFonts w:ascii="Arial" w:hAnsi="Arial" w:cs="Arial"/>
          <w:color w:val="auto"/>
          <w:sz w:val="20"/>
          <w:szCs w:val="20"/>
        </w:rPr>
        <w:t xml:space="preserve">Vyas, S. P., Yadav, M. S., &amp; Sudhakar, N. (2003). Comparative performance of </w:t>
      </w:r>
      <w:proofErr w:type="spellStart"/>
      <w:r w:rsidRPr="00060759">
        <w:rPr>
          <w:rFonts w:ascii="Arial" w:hAnsi="Arial" w:cs="Arial"/>
          <w:color w:val="auto"/>
          <w:sz w:val="20"/>
          <w:szCs w:val="20"/>
        </w:rPr>
        <w:t>Cenchrus</w:t>
      </w:r>
      <w:proofErr w:type="spellEnd"/>
      <w:r w:rsidRPr="00060759">
        <w:rPr>
          <w:rFonts w:ascii="Arial" w:hAnsi="Arial" w:cs="Arial"/>
          <w:color w:val="auto"/>
          <w:sz w:val="20"/>
          <w:szCs w:val="20"/>
        </w:rPr>
        <w:t xml:space="preserve"> </w:t>
      </w:r>
      <w:proofErr w:type="spellStart"/>
      <w:r w:rsidRPr="00060759">
        <w:rPr>
          <w:rFonts w:ascii="Arial" w:hAnsi="Arial" w:cs="Arial"/>
          <w:color w:val="auto"/>
          <w:sz w:val="20"/>
          <w:szCs w:val="20"/>
        </w:rPr>
        <w:t>setigerus</w:t>
      </w:r>
      <w:proofErr w:type="spellEnd"/>
      <w:r w:rsidRPr="00060759">
        <w:rPr>
          <w:rFonts w:ascii="Arial" w:hAnsi="Arial" w:cs="Arial"/>
          <w:color w:val="auto"/>
          <w:sz w:val="20"/>
          <w:szCs w:val="20"/>
        </w:rPr>
        <w:t xml:space="preserve"> genotypes in arid region of Gujarat. Indian Forester, 129(10), 1222–1224.</w:t>
      </w:r>
    </w:p>
    <w:p w:rsidR="00060759" w:rsidRPr="00060759" w:rsidRDefault="00060759" w:rsidP="00060759">
      <w:pPr>
        <w:spacing w:line="480" w:lineRule="auto"/>
        <w:ind w:left="600" w:hangingChars="300" w:hanging="600"/>
        <w:rPr>
          <w:rFonts w:ascii="Arial" w:hAnsi="Arial" w:cs="Arial"/>
          <w:color w:val="auto"/>
          <w:sz w:val="20"/>
          <w:szCs w:val="20"/>
        </w:rPr>
      </w:pPr>
      <w:r w:rsidRPr="00060759">
        <w:rPr>
          <w:rFonts w:ascii="Arial" w:hAnsi="Arial" w:cs="Arial"/>
          <w:color w:val="auto"/>
          <w:sz w:val="20"/>
          <w:szCs w:val="20"/>
        </w:rPr>
        <w:t xml:space="preserve">Yadav, M. S. (1974). Genetic variability and correlations among fodder yield components in the pasture grass, </w:t>
      </w:r>
      <w:proofErr w:type="spellStart"/>
      <w:r w:rsidRPr="00060759">
        <w:rPr>
          <w:rFonts w:ascii="Arial" w:hAnsi="Arial" w:cs="Arial"/>
          <w:color w:val="auto"/>
          <w:sz w:val="20"/>
          <w:szCs w:val="20"/>
        </w:rPr>
        <w:t>Pennisetum</w:t>
      </w:r>
      <w:proofErr w:type="spellEnd"/>
      <w:r w:rsidRPr="00060759">
        <w:rPr>
          <w:rFonts w:ascii="Arial" w:hAnsi="Arial" w:cs="Arial"/>
          <w:color w:val="auto"/>
          <w:sz w:val="20"/>
          <w:szCs w:val="20"/>
        </w:rPr>
        <w:t xml:space="preserve"> </w:t>
      </w:r>
      <w:proofErr w:type="spellStart"/>
      <w:r w:rsidRPr="00060759">
        <w:rPr>
          <w:rFonts w:ascii="Arial" w:hAnsi="Arial" w:cs="Arial"/>
          <w:color w:val="auto"/>
          <w:sz w:val="20"/>
          <w:szCs w:val="20"/>
        </w:rPr>
        <w:t>pedicellatum</w:t>
      </w:r>
      <w:proofErr w:type="spellEnd"/>
      <w:r w:rsidRPr="00060759">
        <w:rPr>
          <w:rFonts w:ascii="Arial" w:hAnsi="Arial" w:cs="Arial"/>
          <w:color w:val="auto"/>
          <w:sz w:val="20"/>
          <w:szCs w:val="20"/>
        </w:rPr>
        <w:t>. Indian Forester, 100(2), 108–117.</w:t>
      </w:r>
    </w:p>
    <w:p w:rsidR="00060759" w:rsidRPr="00060759" w:rsidRDefault="00060759" w:rsidP="00060759">
      <w:pPr>
        <w:spacing w:line="480" w:lineRule="auto"/>
        <w:ind w:left="600" w:hangingChars="300" w:hanging="600"/>
        <w:rPr>
          <w:rFonts w:ascii="Arial" w:hAnsi="Arial" w:cs="Arial"/>
          <w:color w:val="auto"/>
          <w:sz w:val="20"/>
          <w:szCs w:val="20"/>
        </w:rPr>
      </w:pPr>
      <w:r w:rsidRPr="00060759">
        <w:rPr>
          <w:rFonts w:ascii="Arial" w:hAnsi="Arial" w:cs="Arial"/>
          <w:color w:val="auto"/>
          <w:sz w:val="20"/>
          <w:szCs w:val="20"/>
        </w:rPr>
        <w:t xml:space="preserve">Yadav, M. S., </w:t>
      </w:r>
      <w:proofErr w:type="spellStart"/>
      <w:r w:rsidRPr="00060759">
        <w:rPr>
          <w:rFonts w:ascii="Arial" w:hAnsi="Arial" w:cs="Arial"/>
          <w:color w:val="auto"/>
          <w:sz w:val="20"/>
          <w:szCs w:val="20"/>
        </w:rPr>
        <w:t>Mehra</w:t>
      </w:r>
      <w:proofErr w:type="spellEnd"/>
      <w:r w:rsidRPr="00060759">
        <w:rPr>
          <w:rFonts w:ascii="Arial" w:hAnsi="Arial" w:cs="Arial"/>
          <w:color w:val="auto"/>
          <w:sz w:val="20"/>
          <w:szCs w:val="20"/>
        </w:rPr>
        <w:t xml:space="preserve">, K. L., &amp; Magoon, M. L. (1974). Genetic variability and correlations of a few quantitative characters in the pasture grass, </w:t>
      </w:r>
      <w:proofErr w:type="spellStart"/>
      <w:r w:rsidRPr="00060759">
        <w:rPr>
          <w:rFonts w:ascii="Arial" w:hAnsi="Arial" w:cs="Arial"/>
          <w:color w:val="auto"/>
          <w:sz w:val="20"/>
          <w:szCs w:val="20"/>
        </w:rPr>
        <w:t>Cenchrus</w:t>
      </w:r>
      <w:proofErr w:type="spellEnd"/>
      <w:r w:rsidRPr="00060759">
        <w:rPr>
          <w:rFonts w:ascii="Arial" w:hAnsi="Arial" w:cs="Arial"/>
          <w:color w:val="auto"/>
          <w:sz w:val="20"/>
          <w:szCs w:val="20"/>
        </w:rPr>
        <w:t xml:space="preserve"> </w:t>
      </w:r>
      <w:proofErr w:type="spellStart"/>
      <w:r w:rsidRPr="00060759">
        <w:rPr>
          <w:rFonts w:ascii="Arial" w:hAnsi="Arial" w:cs="Arial"/>
          <w:color w:val="auto"/>
          <w:sz w:val="20"/>
          <w:szCs w:val="20"/>
        </w:rPr>
        <w:t>ciliaris</w:t>
      </w:r>
      <w:proofErr w:type="spellEnd"/>
      <w:r w:rsidRPr="00060759">
        <w:rPr>
          <w:rFonts w:ascii="Arial" w:hAnsi="Arial" w:cs="Arial"/>
          <w:color w:val="auto"/>
          <w:sz w:val="20"/>
          <w:szCs w:val="20"/>
        </w:rPr>
        <w:t>. Indian Forester, 100(8), 512–517.</w:t>
      </w:r>
    </w:p>
    <w:p w:rsidR="00060759" w:rsidRPr="00060759" w:rsidRDefault="00060759" w:rsidP="00060759">
      <w:pPr>
        <w:spacing w:line="480" w:lineRule="auto"/>
        <w:ind w:left="600" w:hangingChars="300" w:hanging="600"/>
        <w:rPr>
          <w:rFonts w:ascii="Arial" w:hAnsi="Arial" w:cs="Arial"/>
          <w:color w:val="auto"/>
          <w:sz w:val="20"/>
          <w:szCs w:val="20"/>
        </w:rPr>
      </w:pPr>
      <w:r w:rsidRPr="00060759">
        <w:rPr>
          <w:rFonts w:ascii="Arial" w:hAnsi="Arial" w:cs="Arial"/>
          <w:color w:val="auto"/>
          <w:sz w:val="20"/>
          <w:szCs w:val="20"/>
        </w:rPr>
        <w:lastRenderedPageBreak/>
        <w:t xml:space="preserve">Yadav, M. S., </w:t>
      </w:r>
      <w:proofErr w:type="spellStart"/>
      <w:r w:rsidRPr="00060759">
        <w:rPr>
          <w:rFonts w:ascii="Arial" w:hAnsi="Arial" w:cs="Arial"/>
          <w:color w:val="auto"/>
          <w:sz w:val="20"/>
          <w:szCs w:val="20"/>
        </w:rPr>
        <w:t>Mehra</w:t>
      </w:r>
      <w:proofErr w:type="spellEnd"/>
      <w:r w:rsidRPr="00060759">
        <w:rPr>
          <w:rFonts w:ascii="Arial" w:hAnsi="Arial" w:cs="Arial"/>
          <w:color w:val="auto"/>
          <w:sz w:val="20"/>
          <w:szCs w:val="20"/>
        </w:rPr>
        <w:t xml:space="preserve">, K. L., &amp; Magoon, M. L. (1976). Heritability and correlation among fodder yield components in pasture grass, </w:t>
      </w:r>
      <w:proofErr w:type="spellStart"/>
      <w:r w:rsidRPr="00060759">
        <w:rPr>
          <w:rFonts w:ascii="Arial" w:hAnsi="Arial" w:cs="Arial"/>
          <w:color w:val="auto"/>
          <w:sz w:val="20"/>
          <w:szCs w:val="20"/>
        </w:rPr>
        <w:t>Dichanthium</w:t>
      </w:r>
      <w:proofErr w:type="spellEnd"/>
      <w:r w:rsidRPr="00060759">
        <w:rPr>
          <w:rFonts w:ascii="Arial" w:hAnsi="Arial" w:cs="Arial"/>
          <w:color w:val="auto"/>
          <w:sz w:val="20"/>
          <w:szCs w:val="20"/>
        </w:rPr>
        <w:t xml:space="preserve"> </w:t>
      </w:r>
      <w:proofErr w:type="spellStart"/>
      <w:r w:rsidRPr="00060759">
        <w:rPr>
          <w:rFonts w:ascii="Arial" w:hAnsi="Arial" w:cs="Arial"/>
          <w:color w:val="auto"/>
          <w:sz w:val="20"/>
          <w:szCs w:val="20"/>
        </w:rPr>
        <w:t>annulatum</w:t>
      </w:r>
      <w:proofErr w:type="spellEnd"/>
      <w:r w:rsidRPr="00060759">
        <w:rPr>
          <w:rFonts w:ascii="Arial" w:hAnsi="Arial" w:cs="Arial"/>
          <w:color w:val="auto"/>
          <w:sz w:val="20"/>
          <w:szCs w:val="20"/>
        </w:rPr>
        <w:t>. Indian Forester, 100(1), 64–68.</w:t>
      </w:r>
    </w:p>
    <w:p w:rsidR="00060759" w:rsidRPr="00060759" w:rsidRDefault="00060759" w:rsidP="00060759">
      <w:pPr>
        <w:spacing w:line="480" w:lineRule="auto"/>
        <w:ind w:left="600" w:hangingChars="300" w:hanging="600"/>
        <w:rPr>
          <w:rFonts w:ascii="Arial" w:hAnsi="Arial" w:cs="Arial"/>
          <w:color w:val="auto"/>
          <w:sz w:val="20"/>
          <w:szCs w:val="20"/>
        </w:rPr>
      </w:pPr>
      <w:r w:rsidRPr="00060759">
        <w:rPr>
          <w:rFonts w:ascii="Arial" w:hAnsi="Arial" w:cs="Arial"/>
          <w:color w:val="auto"/>
          <w:sz w:val="20"/>
          <w:szCs w:val="20"/>
        </w:rPr>
        <w:t xml:space="preserve">Yadav, M. S., Patil, B. D., &amp; Mal, B. (1980). Biometrical approach to selection for fodder yield attributes in arid zone grass, </w:t>
      </w:r>
      <w:proofErr w:type="spellStart"/>
      <w:r w:rsidRPr="00060759">
        <w:rPr>
          <w:rFonts w:ascii="Arial" w:hAnsi="Arial" w:cs="Arial"/>
          <w:color w:val="auto"/>
          <w:sz w:val="20"/>
          <w:szCs w:val="20"/>
        </w:rPr>
        <w:t>buffel</w:t>
      </w:r>
      <w:proofErr w:type="spellEnd"/>
      <w:r w:rsidRPr="00060759">
        <w:rPr>
          <w:rFonts w:ascii="Arial" w:hAnsi="Arial" w:cs="Arial"/>
          <w:color w:val="auto"/>
          <w:sz w:val="20"/>
          <w:szCs w:val="20"/>
        </w:rPr>
        <w:t xml:space="preserve"> (</w:t>
      </w:r>
      <w:proofErr w:type="spellStart"/>
      <w:r w:rsidRPr="00060759">
        <w:rPr>
          <w:rFonts w:ascii="Arial" w:hAnsi="Arial" w:cs="Arial"/>
          <w:color w:val="auto"/>
          <w:sz w:val="20"/>
          <w:szCs w:val="20"/>
        </w:rPr>
        <w:t>Cenchrus</w:t>
      </w:r>
      <w:proofErr w:type="spellEnd"/>
      <w:r w:rsidRPr="00060759">
        <w:rPr>
          <w:rFonts w:ascii="Arial" w:hAnsi="Arial" w:cs="Arial"/>
          <w:color w:val="auto"/>
          <w:sz w:val="20"/>
          <w:szCs w:val="20"/>
        </w:rPr>
        <w:t xml:space="preserve"> </w:t>
      </w:r>
      <w:proofErr w:type="spellStart"/>
      <w:r w:rsidRPr="00060759">
        <w:rPr>
          <w:rFonts w:ascii="Arial" w:hAnsi="Arial" w:cs="Arial"/>
          <w:color w:val="auto"/>
          <w:sz w:val="20"/>
          <w:szCs w:val="20"/>
        </w:rPr>
        <w:t>ciliaris</w:t>
      </w:r>
      <w:proofErr w:type="spellEnd"/>
      <w:r w:rsidRPr="00060759">
        <w:rPr>
          <w:rFonts w:ascii="Arial" w:hAnsi="Arial" w:cs="Arial"/>
          <w:color w:val="auto"/>
          <w:sz w:val="20"/>
          <w:szCs w:val="20"/>
        </w:rPr>
        <w:t xml:space="preserve"> Linn.). Annals of Arid Zone, 19(4), 477–479.</w:t>
      </w:r>
    </w:p>
    <w:p w:rsidR="00EC3997" w:rsidRDefault="00060759" w:rsidP="00060759">
      <w:pPr>
        <w:spacing w:line="480" w:lineRule="auto"/>
        <w:ind w:left="600" w:hangingChars="300" w:hanging="600"/>
        <w:rPr>
          <w:b/>
          <w:bCs/>
        </w:rPr>
      </w:pPr>
      <w:r w:rsidRPr="00060759">
        <w:rPr>
          <w:rFonts w:ascii="Arial" w:hAnsi="Arial" w:cs="Arial"/>
          <w:color w:val="auto"/>
          <w:sz w:val="20"/>
          <w:szCs w:val="20"/>
        </w:rPr>
        <w:t>Wright, S. (1921). Correlation and causation. Journal of Agricultural Research, 20, 557–565.</w:t>
      </w:r>
    </w:p>
    <w:p w:rsidR="00EC3997" w:rsidRDefault="00EC3997" w:rsidP="000B08BF">
      <w:pPr>
        <w:ind w:left="0" w:firstLine="0"/>
        <w:rPr>
          <w:b/>
          <w:bCs/>
        </w:rPr>
      </w:pPr>
    </w:p>
    <w:p w:rsidR="00EC3997" w:rsidRDefault="00EC3997" w:rsidP="000B08BF">
      <w:pPr>
        <w:ind w:left="0" w:firstLine="0"/>
        <w:rPr>
          <w:b/>
          <w:bCs/>
        </w:rPr>
      </w:pPr>
    </w:p>
    <w:p w:rsidR="00EC3997" w:rsidRPr="00F73BB5" w:rsidRDefault="00EC3997" w:rsidP="000B08BF">
      <w:pPr>
        <w:ind w:left="0" w:firstLine="0"/>
        <w:rPr>
          <w:b/>
          <w:bCs/>
        </w:rPr>
      </w:pPr>
    </w:p>
    <w:p w:rsidR="006F4B10" w:rsidRPr="00F73BB5" w:rsidRDefault="006F4B10">
      <w:pPr>
        <w:ind w:left="0" w:firstLine="0"/>
        <w:rPr>
          <w:b/>
          <w:bCs/>
        </w:rPr>
      </w:pPr>
    </w:p>
    <w:sectPr w:rsidR="006F4B10" w:rsidRPr="00F73BB5" w:rsidSect="002408E7">
      <w:pgSz w:w="12240" w:h="15840"/>
      <w:pgMar w:top="1440" w:right="758"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6B13" w:rsidRDefault="00D56B13" w:rsidP="00CB25DB">
      <w:pPr>
        <w:spacing w:after="0" w:line="240" w:lineRule="auto"/>
      </w:pPr>
      <w:r>
        <w:separator/>
      </w:r>
    </w:p>
  </w:endnote>
  <w:endnote w:type="continuationSeparator" w:id="0">
    <w:p w:rsidR="00D56B13" w:rsidRDefault="00D56B13" w:rsidP="00CB2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075" w:rsidRDefault="004420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075" w:rsidRDefault="0044207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075" w:rsidRDefault="004420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6B13" w:rsidRDefault="00D56B13" w:rsidP="00CB25DB">
      <w:pPr>
        <w:spacing w:after="0" w:line="240" w:lineRule="auto"/>
      </w:pPr>
      <w:r>
        <w:separator/>
      </w:r>
    </w:p>
  </w:footnote>
  <w:footnote w:type="continuationSeparator" w:id="0">
    <w:p w:rsidR="00D56B13" w:rsidRDefault="00D56B13" w:rsidP="00CB25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075" w:rsidRDefault="0044207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3540672" o:spid="_x0000_s2050"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075" w:rsidRDefault="0044207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3540673" o:spid="_x0000_s2051"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075" w:rsidRDefault="0044207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3540671" o:spid="_x0000_s2049"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311D94"/>
    <w:rsid w:val="00010E38"/>
    <w:rsid w:val="00011409"/>
    <w:rsid w:val="00011769"/>
    <w:rsid w:val="00014CB0"/>
    <w:rsid w:val="00060759"/>
    <w:rsid w:val="000B08BF"/>
    <w:rsid w:val="001005D4"/>
    <w:rsid w:val="00136D19"/>
    <w:rsid w:val="0014770F"/>
    <w:rsid w:val="00185DD9"/>
    <w:rsid w:val="001E583B"/>
    <w:rsid w:val="00222711"/>
    <w:rsid w:val="002408E7"/>
    <w:rsid w:val="002A6D90"/>
    <w:rsid w:val="002B0861"/>
    <w:rsid w:val="002B3CC2"/>
    <w:rsid w:val="00311D94"/>
    <w:rsid w:val="003151B4"/>
    <w:rsid w:val="00357A7A"/>
    <w:rsid w:val="00393048"/>
    <w:rsid w:val="003965DE"/>
    <w:rsid w:val="003C54AB"/>
    <w:rsid w:val="003D2628"/>
    <w:rsid w:val="00442075"/>
    <w:rsid w:val="00455DCA"/>
    <w:rsid w:val="00465329"/>
    <w:rsid w:val="00484A3B"/>
    <w:rsid w:val="0049693D"/>
    <w:rsid w:val="004B2F8E"/>
    <w:rsid w:val="004D1482"/>
    <w:rsid w:val="004D3ED9"/>
    <w:rsid w:val="004E156C"/>
    <w:rsid w:val="004E27C9"/>
    <w:rsid w:val="004E7E44"/>
    <w:rsid w:val="0055090F"/>
    <w:rsid w:val="00554F92"/>
    <w:rsid w:val="00563957"/>
    <w:rsid w:val="005B3C2A"/>
    <w:rsid w:val="005F5534"/>
    <w:rsid w:val="00620EA3"/>
    <w:rsid w:val="00644472"/>
    <w:rsid w:val="0064482A"/>
    <w:rsid w:val="006927BA"/>
    <w:rsid w:val="006C220F"/>
    <w:rsid w:val="006F13D8"/>
    <w:rsid w:val="006F4B10"/>
    <w:rsid w:val="006F779B"/>
    <w:rsid w:val="0074092A"/>
    <w:rsid w:val="007A501B"/>
    <w:rsid w:val="007C3E0F"/>
    <w:rsid w:val="00806C6C"/>
    <w:rsid w:val="00831F6C"/>
    <w:rsid w:val="00863F5B"/>
    <w:rsid w:val="0088349B"/>
    <w:rsid w:val="008E0DC9"/>
    <w:rsid w:val="008F3EC5"/>
    <w:rsid w:val="009263D7"/>
    <w:rsid w:val="00952901"/>
    <w:rsid w:val="009766ED"/>
    <w:rsid w:val="00985268"/>
    <w:rsid w:val="009C6905"/>
    <w:rsid w:val="00A00BA9"/>
    <w:rsid w:val="00A0163F"/>
    <w:rsid w:val="00A451F8"/>
    <w:rsid w:val="00A6140E"/>
    <w:rsid w:val="00A62377"/>
    <w:rsid w:val="00A72444"/>
    <w:rsid w:val="00AF4935"/>
    <w:rsid w:val="00B2662A"/>
    <w:rsid w:val="00B357C1"/>
    <w:rsid w:val="00B63DA2"/>
    <w:rsid w:val="00B70EAA"/>
    <w:rsid w:val="00B7700A"/>
    <w:rsid w:val="00BB6833"/>
    <w:rsid w:val="00BE17A0"/>
    <w:rsid w:val="00C018B3"/>
    <w:rsid w:val="00C22B80"/>
    <w:rsid w:val="00C64F36"/>
    <w:rsid w:val="00CB25DB"/>
    <w:rsid w:val="00CD4467"/>
    <w:rsid w:val="00D2350A"/>
    <w:rsid w:val="00D254BE"/>
    <w:rsid w:val="00D56B13"/>
    <w:rsid w:val="00D75931"/>
    <w:rsid w:val="00D9330F"/>
    <w:rsid w:val="00DA3A54"/>
    <w:rsid w:val="00DB2FB1"/>
    <w:rsid w:val="00DC5576"/>
    <w:rsid w:val="00DE6884"/>
    <w:rsid w:val="00E13189"/>
    <w:rsid w:val="00E17589"/>
    <w:rsid w:val="00E272F1"/>
    <w:rsid w:val="00EC3997"/>
    <w:rsid w:val="00F3137B"/>
    <w:rsid w:val="00F45152"/>
    <w:rsid w:val="00F64715"/>
    <w:rsid w:val="00F73BB5"/>
    <w:rsid w:val="00FA1FD1"/>
    <w:rsid w:val="00FB087D"/>
    <w:rsid w:val="00FB39C3"/>
    <w:rsid w:val="00FF0BFC"/>
    <w:rsid w:val="00FF28F1"/>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2"/>
    <o:shapelayout v:ext="edit">
      <o:idmap v:ext="edit" data="1"/>
      <o:rules v:ext="edit">
        <o:r id="V:Rule1" type="connector" idref="#_x0000_s1026"/>
        <o:r id="V:Rule2" type="connector" idref="#_x0000_s102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D94"/>
    <w:pPr>
      <w:spacing w:after="4" w:line="361" w:lineRule="auto"/>
      <w:ind w:left="326" w:right="669" w:hanging="10"/>
      <w:jc w:val="both"/>
    </w:pPr>
    <w:rPr>
      <w:rFonts w:ascii="Times New Roman" w:eastAsia="Times New Roman" w:hAnsi="Times New Roman" w:cs="Times New Roman"/>
      <w:color w:val="000000"/>
      <w:sz w:val="24"/>
      <w:szCs w:val="22"/>
      <w:lang w:bidi="en-US"/>
    </w:rPr>
  </w:style>
  <w:style w:type="paragraph" w:styleId="Heading3">
    <w:name w:val="heading 3"/>
    <w:next w:val="Normal"/>
    <w:link w:val="Heading3Char"/>
    <w:qFormat/>
    <w:rsid w:val="00484A3B"/>
    <w:pPr>
      <w:keepNext/>
      <w:keepLines/>
      <w:spacing w:after="108" w:line="268" w:lineRule="auto"/>
      <w:ind w:left="10" w:hanging="10"/>
      <w:outlineLvl w:val="2"/>
    </w:pPr>
    <w:rPr>
      <w:rFonts w:ascii="Times New Roman" w:eastAsia="Times New Roman" w:hAnsi="Times New Roman" w:cs="Mangal"/>
      <w:b/>
      <w:color w:val="000000"/>
      <w:sz w:val="24"/>
    </w:rPr>
  </w:style>
  <w:style w:type="paragraph" w:styleId="Heading4">
    <w:name w:val="heading 4"/>
    <w:basedOn w:val="Normal"/>
    <w:next w:val="Normal"/>
    <w:link w:val="Heading4Char"/>
    <w:uiPriority w:val="9"/>
    <w:semiHidden/>
    <w:unhideWhenUsed/>
    <w:qFormat/>
    <w:rsid w:val="00484A3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A6D9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927B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E6884"/>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84A3B"/>
    <w:rPr>
      <w:rFonts w:ascii="Times New Roman" w:eastAsia="Times New Roman" w:hAnsi="Times New Roman" w:cs="Mangal"/>
      <w:b/>
      <w:color w:val="000000"/>
      <w:sz w:val="24"/>
    </w:rPr>
  </w:style>
  <w:style w:type="character" w:customStyle="1" w:styleId="Heading4Char">
    <w:name w:val="Heading 4 Char"/>
    <w:basedOn w:val="DefaultParagraphFont"/>
    <w:link w:val="Heading4"/>
    <w:uiPriority w:val="9"/>
    <w:semiHidden/>
    <w:rsid w:val="00484A3B"/>
    <w:rPr>
      <w:rFonts w:asciiTheme="majorHAnsi" w:eastAsiaTheme="majorEastAsia" w:hAnsiTheme="majorHAnsi" w:cstheme="majorBidi"/>
      <w:b/>
      <w:bCs/>
      <w:i/>
      <w:iCs/>
      <w:color w:val="4F81BD" w:themeColor="accent1"/>
      <w:sz w:val="24"/>
      <w:szCs w:val="22"/>
      <w:lang w:bidi="en-US"/>
    </w:rPr>
  </w:style>
  <w:style w:type="character" w:customStyle="1" w:styleId="Heading6Char">
    <w:name w:val="Heading 6 Char"/>
    <w:basedOn w:val="DefaultParagraphFont"/>
    <w:link w:val="Heading6"/>
    <w:uiPriority w:val="9"/>
    <w:semiHidden/>
    <w:rsid w:val="006927BA"/>
    <w:rPr>
      <w:rFonts w:asciiTheme="majorHAnsi" w:eastAsiaTheme="majorEastAsia" w:hAnsiTheme="majorHAnsi" w:cstheme="majorBidi"/>
      <w:i/>
      <w:iCs/>
      <w:color w:val="243F60" w:themeColor="accent1" w:themeShade="7F"/>
      <w:sz w:val="24"/>
      <w:szCs w:val="22"/>
      <w:lang w:bidi="en-US"/>
    </w:rPr>
  </w:style>
  <w:style w:type="character" w:customStyle="1" w:styleId="Heading7Char">
    <w:name w:val="Heading 7 Char"/>
    <w:basedOn w:val="DefaultParagraphFont"/>
    <w:link w:val="Heading7"/>
    <w:uiPriority w:val="9"/>
    <w:semiHidden/>
    <w:rsid w:val="00DE6884"/>
    <w:rPr>
      <w:rFonts w:asciiTheme="majorHAnsi" w:eastAsiaTheme="majorEastAsia" w:hAnsiTheme="majorHAnsi" w:cstheme="majorBidi"/>
      <w:i/>
      <w:iCs/>
      <w:color w:val="404040" w:themeColor="text1" w:themeTint="BF"/>
      <w:sz w:val="24"/>
      <w:szCs w:val="22"/>
      <w:lang w:bidi="en-US"/>
    </w:rPr>
  </w:style>
  <w:style w:type="character" w:customStyle="1" w:styleId="Heading5Char">
    <w:name w:val="Heading 5 Char"/>
    <w:basedOn w:val="DefaultParagraphFont"/>
    <w:link w:val="Heading5"/>
    <w:uiPriority w:val="9"/>
    <w:semiHidden/>
    <w:rsid w:val="002A6D90"/>
    <w:rPr>
      <w:rFonts w:asciiTheme="majorHAnsi" w:eastAsiaTheme="majorEastAsia" w:hAnsiTheme="majorHAnsi" w:cstheme="majorBidi"/>
      <w:color w:val="243F60" w:themeColor="accent1" w:themeShade="7F"/>
      <w:sz w:val="24"/>
      <w:szCs w:val="22"/>
      <w:lang w:bidi="en-US"/>
    </w:rPr>
  </w:style>
  <w:style w:type="paragraph" w:styleId="BalloonText">
    <w:name w:val="Balloon Text"/>
    <w:basedOn w:val="Normal"/>
    <w:link w:val="BalloonTextChar"/>
    <w:uiPriority w:val="99"/>
    <w:semiHidden/>
    <w:unhideWhenUsed/>
    <w:rsid w:val="008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3F5B"/>
    <w:rPr>
      <w:rFonts w:ascii="Tahoma" w:eastAsia="Times New Roman" w:hAnsi="Tahoma" w:cs="Tahoma"/>
      <w:color w:val="000000"/>
      <w:sz w:val="16"/>
      <w:szCs w:val="16"/>
      <w:lang w:bidi="en-US"/>
    </w:rPr>
  </w:style>
  <w:style w:type="character" w:styleId="Hyperlink">
    <w:name w:val="Hyperlink"/>
    <w:basedOn w:val="DefaultParagraphFont"/>
    <w:uiPriority w:val="99"/>
    <w:unhideWhenUsed/>
    <w:rsid w:val="00FF28F1"/>
    <w:rPr>
      <w:color w:val="0000FF" w:themeColor="hyperlink"/>
      <w:u w:val="single"/>
    </w:rPr>
  </w:style>
  <w:style w:type="paragraph" w:styleId="Header">
    <w:name w:val="header"/>
    <w:basedOn w:val="Normal"/>
    <w:link w:val="HeaderChar"/>
    <w:uiPriority w:val="99"/>
    <w:unhideWhenUsed/>
    <w:rsid w:val="00CB25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25DB"/>
    <w:rPr>
      <w:rFonts w:ascii="Times New Roman" w:eastAsia="Times New Roman" w:hAnsi="Times New Roman" w:cs="Times New Roman"/>
      <w:color w:val="000000"/>
      <w:sz w:val="24"/>
      <w:szCs w:val="22"/>
      <w:lang w:bidi="en-US"/>
    </w:rPr>
  </w:style>
  <w:style w:type="paragraph" w:styleId="Footer">
    <w:name w:val="footer"/>
    <w:basedOn w:val="Normal"/>
    <w:link w:val="FooterChar"/>
    <w:uiPriority w:val="99"/>
    <w:unhideWhenUsed/>
    <w:rsid w:val="00CB25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25DB"/>
    <w:rPr>
      <w:rFonts w:ascii="Times New Roman" w:eastAsia="Times New Roman" w:hAnsi="Times New Roman" w:cs="Times New Roman"/>
      <w:color w:val="000000"/>
      <w:sz w:val="24"/>
      <w:szCs w:val="22"/>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IN" w:eastAsia="en-IN"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15092">
      <w:bodyDiv w:val="1"/>
      <w:marLeft w:val="0"/>
      <w:marRight w:val="0"/>
      <w:marTop w:val="0"/>
      <w:marBottom w:val="0"/>
      <w:divBdr>
        <w:top w:val="none" w:sz="0" w:space="0" w:color="auto"/>
        <w:left w:val="none" w:sz="0" w:space="0" w:color="auto"/>
        <w:bottom w:val="none" w:sz="0" w:space="0" w:color="auto"/>
        <w:right w:val="none" w:sz="0" w:space="0" w:color="auto"/>
      </w:divBdr>
    </w:div>
    <w:div w:id="135223202">
      <w:bodyDiv w:val="1"/>
      <w:marLeft w:val="0"/>
      <w:marRight w:val="0"/>
      <w:marTop w:val="0"/>
      <w:marBottom w:val="0"/>
      <w:divBdr>
        <w:top w:val="none" w:sz="0" w:space="0" w:color="auto"/>
        <w:left w:val="none" w:sz="0" w:space="0" w:color="auto"/>
        <w:bottom w:val="none" w:sz="0" w:space="0" w:color="auto"/>
        <w:right w:val="none" w:sz="0" w:space="0" w:color="auto"/>
      </w:divBdr>
    </w:div>
    <w:div w:id="153223765">
      <w:bodyDiv w:val="1"/>
      <w:marLeft w:val="0"/>
      <w:marRight w:val="0"/>
      <w:marTop w:val="0"/>
      <w:marBottom w:val="0"/>
      <w:divBdr>
        <w:top w:val="none" w:sz="0" w:space="0" w:color="auto"/>
        <w:left w:val="none" w:sz="0" w:space="0" w:color="auto"/>
        <w:bottom w:val="none" w:sz="0" w:space="0" w:color="auto"/>
        <w:right w:val="none" w:sz="0" w:space="0" w:color="auto"/>
      </w:divBdr>
    </w:div>
    <w:div w:id="330841145">
      <w:bodyDiv w:val="1"/>
      <w:marLeft w:val="0"/>
      <w:marRight w:val="0"/>
      <w:marTop w:val="0"/>
      <w:marBottom w:val="0"/>
      <w:divBdr>
        <w:top w:val="none" w:sz="0" w:space="0" w:color="auto"/>
        <w:left w:val="none" w:sz="0" w:space="0" w:color="auto"/>
        <w:bottom w:val="none" w:sz="0" w:space="0" w:color="auto"/>
        <w:right w:val="none" w:sz="0" w:space="0" w:color="auto"/>
      </w:divBdr>
    </w:div>
    <w:div w:id="345909967">
      <w:bodyDiv w:val="1"/>
      <w:marLeft w:val="0"/>
      <w:marRight w:val="0"/>
      <w:marTop w:val="0"/>
      <w:marBottom w:val="0"/>
      <w:divBdr>
        <w:top w:val="none" w:sz="0" w:space="0" w:color="auto"/>
        <w:left w:val="none" w:sz="0" w:space="0" w:color="auto"/>
        <w:bottom w:val="none" w:sz="0" w:space="0" w:color="auto"/>
        <w:right w:val="none" w:sz="0" w:space="0" w:color="auto"/>
      </w:divBdr>
    </w:div>
    <w:div w:id="366763775">
      <w:bodyDiv w:val="1"/>
      <w:marLeft w:val="0"/>
      <w:marRight w:val="0"/>
      <w:marTop w:val="0"/>
      <w:marBottom w:val="0"/>
      <w:divBdr>
        <w:top w:val="none" w:sz="0" w:space="0" w:color="auto"/>
        <w:left w:val="none" w:sz="0" w:space="0" w:color="auto"/>
        <w:bottom w:val="none" w:sz="0" w:space="0" w:color="auto"/>
        <w:right w:val="none" w:sz="0" w:space="0" w:color="auto"/>
      </w:divBdr>
    </w:div>
    <w:div w:id="513345947">
      <w:bodyDiv w:val="1"/>
      <w:marLeft w:val="0"/>
      <w:marRight w:val="0"/>
      <w:marTop w:val="0"/>
      <w:marBottom w:val="0"/>
      <w:divBdr>
        <w:top w:val="none" w:sz="0" w:space="0" w:color="auto"/>
        <w:left w:val="none" w:sz="0" w:space="0" w:color="auto"/>
        <w:bottom w:val="none" w:sz="0" w:space="0" w:color="auto"/>
        <w:right w:val="none" w:sz="0" w:space="0" w:color="auto"/>
      </w:divBdr>
    </w:div>
    <w:div w:id="526019905">
      <w:bodyDiv w:val="1"/>
      <w:marLeft w:val="0"/>
      <w:marRight w:val="0"/>
      <w:marTop w:val="0"/>
      <w:marBottom w:val="0"/>
      <w:divBdr>
        <w:top w:val="none" w:sz="0" w:space="0" w:color="auto"/>
        <w:left w:val="none" w:sz="0" w:space="0" w:color="auto"/>
        <w:bottom w:val="none" w:sz="0" w:space="0" w:color="auto"/>
        <w:right w:val="none" w:sz="0" w:space="0" w:color="auto"/>
      </w:divBdr>
    </w:div>
    <w:div w:id="562132778">
      <w:bodyDiv w:val="1"/>
      <w:marLeft w:val="0"/>
      <w:marRight w:val="0"/>
      <w:marTop w:val="0"/>
      <w:marBottom w:val="0"/>
      <w:divBdr>
        <w:top w:val="none" w:sz="0" w:space="0" w:color="auto"/>
        <w:left w:val="none" w:sz="0" w:space="0" w:color="auto"/>
        <w:bottom w:val="none" w:sz="0" w:space="0" w:color="auto"/>
        <w:right w:val="none" w:sz="0" w:space="0" w:color="auto"/>
      </w:divBdr>
    </w:div>
    <w:div w:id="631323556">
      <w:bodyDiv w:val="1"/>
      <w:marLeft w:val="0"/>
      <w:marRight w:val="0"/>
      <w:marTop w:val="0"/>
      <w:marBottom w:val="0"/>
      <w:divBdr>
        <w:top w:val="none" w:sz="0" w:space="0" w:color="auto"/>
        <w:left w:val="none" w:sz="0" w:space="0" w:color="auto"/>
        <w:bottom w:val="none" w:sz="0" w:space="0" w:color="auto"/>
        <w:right w:val="none" w:sz="0" w:space="0" w:color="auto"/>
      </w:divBdr>
    </w:div>
    <w:div w:id="642272427">
      <w:bodyDiv w:val="1"/>
      <w:marLeft w:val="0"/>
      <w:marRight w:val="0"/>
      <w:marTop w:val="0"/>
      <w:marBottom w:val="0"/>
      <w:divBdr>
        <w:top w:val="none" w:sz="0" w:space="0" w:color="auto"/>
        <w:left w:val="none" w:sz="0" w:space="0" w:color="auto"/>
        <w:bottom w:val="none" w:sz="0" w:space="0" w:color="auto"/>
        <w:right w:val="none" w:sz="0" w:space="0" w:color="auto"/>
      </w:divBdr>
      <w:divsChild>
        <w:div w:id="954558385">
          <w:marLeft w:val="0"/>
          <w:marRight w:val="0"/>
          <w:marTop w:val="0"/>
          <w:marBottom w:val="0"/>
          <w:divBdr>
            <w:top w:val="none" w:sz="0" w:space="0" w:color="auto"/>
            <w:left w:val="none" w:sz="0" w:space="0" w:color="auto"/>
            <w:bottom w:val="none" w:sz="0" w:space="0" w:color="auto"/>
            <w:right w:val="none" w:sz="0" w:space="0" w:color="auto"/>
          </w:divBdr>
          <w:divsChild>
            <w:div w:id="317805972">
              <w:marLeft w:val="0"/>
              <w:marRight w:val="0"/>
              <w:marTop w:val="0"/>
              <w:marBottom w:val="0"/>
              <w:divBdr>
                <w:top w:val="none" w:sz="0" w:space="0" w:color="auto"/>
                <w:left w:val="none" w:sz="0" w:space="0" w:color="auto"/>
                <w:bottom w:val="none" w:sz="0" w:space="0" w:color="auto"/>
                <w:right w:val="none" w:sz="0" w:space="0" w:color="auto"/>
              </w:divBdr>
              <w:divsChild>
                <w:div w:id="1463428803">
                  <w:marLeft w:val="0"/>
                  <w:marRight w:val="0"/>
                  <w:marTop w:val="0"/>
                  <w:marBottom w:val="0"/>
                  <w:divBdr>
                    <w:top w:val="none" w:sz="0" w:space="0" w:color="auto"/>
                    <w:left w:val="none" w:sz="0" w:space="0" w:color="auto"/>
                    <w:bottom w:val="none" w:sz="0" w:space="0" w:color="auto"/>
                    <w:right w:val="none" w:sz="0" w:space="0" w:color="auto"/>
                  </w:divBdr>
                  <w:divsChild>
                    <w:div w:id="197014794">
                      <w:marLeft w:val="0"/>
                      <w:marRight w:val="0"/>
                      <w:marTop w:val="0"/>
                      <w:marBottom w:val="0"/>
                      <w:divBdr>
                        <w:top w:val="none" w:sz="0" w:space="0" w:color="auto"/>
                        <w:left w:val="none" w:sz="0" w:space="0" w:color="auto"/>
                        <w:bottom w:val="none" w:sz="0" w:space="0" w:color="auto"/>
                        <w:right w:val="none" w:sz="0" w:space="0" w:color="auto"/>
                      </w:divBdr>
                      <w:divsChild>
                        <w:div w:id="1756779966">
                          <w:marLeft w:val="0"/>
                          <w:marRight w:val="0"/>
                          <w:marTop w:val="0"/>
                          <w:marBottom w:val="0"/>
                          <w:divBdr>
                            <w:top w:val="none" w:sz="0" w:space="0" w:color="auto"/>
                            <w:left w:val="none" w:sz="0" w:space="0" w:color="auto"/>
                            <w:bottom w:val="none" w:sz="0" w:space="0" w:color="auto"/>
                            <w:right w:val="none" w:sz="0" w:space="0" w:color="auto"/>
                          </w:divBdr>
                          <w:divsChild>
                            <w:div w:id="206013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372545">
      <w:bodyDiv w:val="1"/>
      <w:marLeft w:val="0"/>
      <w:marRight w:val="0"/>
      <w:marTop w:val="0"/>
      <w:marBottom w:val="0"/>
      <w:divBdr>
        <w:top w:val="none" w:sz="0" w:space="0" w:color="auto"/>
        <w:left w:val="none" w:sz="0" w:space="0" w:color="auto"/>
        <w:bottom w:val="none" w:sz="0" w:space="0" w:color="auto"/>
        <w:right w:val="none" w:sz="0" w:space="0" w:color="auto"/>
      </w:divBdr>
    </w:div>
    <w:div w:id="795104933">
      <w:bodyDiv w:val="1"/>
      <w:marLeft w:val="0"/>
      <w:marRight w:val="0"/>
      <w:marTop w:val="0"/>
      <w:marBottom w:val="0"/>
      <w:divBdr>
        <w:top w:val="none" w:sz="0" w:space="0" w:color="auto"/>
        <w:left w:val="none" w:sz="0" w:space="0" w:color="auto"/>
        <w:bottom w:val="none" w:sz="0" w:space="0" w:color="auto"/>
        <w:right w:val="none" w:sz="0" w:space="0" w:color="auto"/>
      </w:divBdr>
    </w:div>
    <w:div w:id="805591188">
      <w:bodyDiv w:val="1"/>
      <w:marLeft w:val="0"/>
      <w:marRight w:val="0"/>
      <w:marTop w:val="0"/>
      <w:marBottom w:val="0"/>
      <w:divBdr>
        <w:top w:val="none" w:sz="0" w:space="0" w:color="auto"/>
        <w:left w:val="none" w:sz="0" w:space="0" w:color="auto"/>
        <w:bottom w:val="none" w:sz="0" w:space="0" w:color="auto"/>
        <w:right w:val="none" w:sz="0" w:space="0" w:color="auto"/>
      </w:divBdr>
    </w:div>
    <w:div w:id="1045376473">
      <w:bodyDiv w:val="1"/>
      <w:marLeft w:val="0"/>
      <w:marRight w:val="0"/>
      <w:marTop w:val="0"/>
      <w:marBottom w:val="0"/>
      <w:divBdr>
        <w:top w:val="none" w:sz="0" w:space="0" w:color="auto"/>
        <w:left w:val="none" w:sz="0" w:space="0" w:color="auto"/>
        <w:bottom w:val="none" w:sz="0" w:space="0" w:color="auto"/>
        <w:right w:val="none" w:sz="0" w:space="0" w:color="auto"/>
      </w:divBdr>
    </w:div>
    <w:div w:id="1048647949">
      <w:bodyDiv w:val="1"/>
      <w:marLeft w:val="0"/>
      <w:marRight w:val="0"/>
      <w:marTop w:val="0"/>
      <w:marBottom w:val="0"/>
      <w:divBdr>
        <w:top w:val="none" w:sz="0" w:space="0" w:color="auto"/>
        <w:left w:val="none" w:sz="0" w:space="0" w:color="auto"/>
        <w:bottom w:val="none" w:sz="0" w:space="0" w:color="auto"/>
        <w:right w:val="none" w:sz="0" w:space="0" w:color="auto"/>
      </w:divBdr>
    </w:div>
    <w:div w:id="1068384601">
      <w:bodyDiv w:val="1"/>
      <w:marLeft w:val="0"/>
      <w:marRight w:val="0"/>
      <w:marTop w:val="0"/>
      <w:marBottom w:val="0"/>
      <w:divBdr>
        <w:top w:val="none" w:sz="0" w:space="0" w:color="auto"/>
        <w:left w:val="none" w:sz="0" w:space="0" w:color="auto"/>
        <w:bottom w:val="none" w:sz="0" w:space="0" w:color="auto"/>
        <w:right w:val="none" w:sz="0" w:space="0" w:color="auto"/>
      </w:divBdr>
    </w:div>
    <w:div w:id="1111320276">
      <w:bodyDiv w:val="1"/>
      <w:marLeft w:val="0"/>
      <w:marRight w:val="0"/>
      <w:marTop w:val="0"/>
      <w:marBottom w:val="0"/>
      <w:divBdr>
        <w:top w:val="none" w:sz="0" w:space="0" w:color="auto"/>
        <w:left w:val="none" w:sz="0" w:space="0" w:color="auto"/>
        <w:bottom w:val="none" w:sz="0" w:space="0" w:color="auto"/>
        <w:right w:val="none" w:sz="0" w:space="0" w:color="auto"/>
      </w:divBdr>
    </w:div>
    <w:div w:id="1172524312">
      <w:bodyDiv w:val="1"/>
      <w:marLeft w:val="0"/>
      <w:marRight w:val="0"/>
      <w:marTop w:val="0"/>
      <w:marBottom w:val="0"/>
      <w:divBdr>
        <w:top w:val="none" w:sz="0" w:space="0" w:color="auto"/>
        <w:left w:val="none" w:sz="0" w:space="0" w:color="auto"/>
        <w:bottom w:val="none" w:sz="0" w:space="0" w:color="auto"/>
        <w:right w:val="none" w:sz="0" w:space="0" w:color="auto"/>
      </w:divBdr>
    </w:div>
    <w:div w:id="1191534655">
      <w:bodyDiv w:val="1"/>
      <w:marLeft w:val="0"/>
      <w:marRight w:val="0"/>
      <w:marTop w:val="0"/>
      <w:marBottom w:val="0"/>
      <w:divBdr>
        <w:top w:val="none" w:sz="0" w:space="0" w:color="auto"/>
        <w:left w:val="none" w:sz="0" w:space="0" w:color="auto"/>
        <w:bottom w:val="none" w:sz="0" w:space="0" w:color="auto"/>
        <w:right w:val="none" w:sz="0" w:space="0" w:color="auto"/>
      </w:divBdr>
    </w:div>
    <w:div w:id="1223983045">
      <w:bodyDiv w:val="1"/>
      <w:marLeft w:val="0"/>
      <w:marRight w:val="0"/>
      <w:marTop w:val="0"/>
      <w:marBottom w:val="0"/>
      <w:divBdr>
        <w:top w:val="none" w:sz="0" w:space="0" w:color="auto"/>
        <w:left w:val="none" w:sz="0" w:space="0" w:color="auto"/>
        <w:bottom w:val="none" w:sz="0" w:space="0" w:color="auto"/>
        <w:right w:val="none" w:sz="0" w:space="0" w:color="auto"/>
      </w:divBdr>
    </w:div>
    <w:div w:id="1260677096">
      <w:bodyDiv w:val="1"/>
      <w:marLeft w:val="0"/>
      <w:marRight w:val="0"/>
      <w:marTop w:val="0"/>
      <w:marBottom w:val="0"/>
      <w:divBdr>
        <w:top w:val="none" w:sz="0" w:space="0" w:color="auto"/>
        <w:left w:val="none" w:sz="0" w:space="0" w:color="auto"/>
        <w:bottom w:val="none" w:sz="0" w:space="0" w:color="auto"/>
        <w:right w:val="none" w:sz="0" w:space="0" w:color="auto"/>
      </w:divBdr>
    </w:div>
    <w:div w:id="1323463350">
      <w:bodyDiv w:val="1"/>
      <w:marLeft w:val="0"/>
      <w:marRight w:val="0"/>
      <w:marTop w:val="0"/>
      <w:marBottom w:val="0"/>
      <w:divBdr>
        <w:top w:val="none" w:sz="0" w:space="0" w:color="auto"/>
        <w:left w:val="none" w:sz="0" w:space="0" w:color="auto"/>
        <w:bottom w:val="none" w:sz="0" w:space="0" w:color="auto"/>
        <w:right w:val="none" w:sz="0" w:space="0" w:color="auto"/>
      </w:divBdr>
    </w:div>
    <w:div w:id="1330475357">
      <w:bodyDiv w:val="1"/>
      <w:marLeft w:val="0"/>
      <w:marRight w:val="0"/>
      <w:marTop w:val="0"/>
      <w:marBottom w:val="0"/>
      <w:divBdr>
        <w:top w:val="none" w:sz="0" w:space="0" w:color="auto"/>
        <w:left w:val="none" w:sz="0" w:space="0" w:color="auto"/>
        <w:bottom w:val="none" w:sz="0" w:space="0" w:color="auto"/>
        <w:right w:val="none" w:sz="0" w:space="0" w:color="auto"/>
      </w:divBdr>
    </w:div>
    <w:div w:id="1382628307">
      <w:bodyDiv w:val="1"/>
      <w:marLeft w:val="0"/>
      <w:marRight w:val="0"/>
      <w:marTop w:val="0"/>
      <w:marBottom w:val="0"/>
      <w:divBdr>
        <w:top w:val="none" w:sz="0" w:space="0" w:color="auto"/>
        <w:left w:val="none" w:sz="0" w:space="0" w:color="auto"/>
        <w:bottom w:val="none" w:sz="0" w:space="0" w:color="auto"/>
        <w:right w:val="none" w:sz="0" w:space="0" w:color="auto"/>
      </w:divBdr>
    </w:div>
    <w:div w:id="1413236060">
      <w:bodyDiv w:val="1"/>
      <w:marLeft w:val="0"/>
      <w:marRight w:val="0"/>
      <w:marTop w:val="0"/>
      <w:marBottom w:val="0"/>
      <w:divBdr>
        <w:top w:val="none" w:sz="0" w:space="0" w:color="auto"/>
        <w:left w:val="none" w:sz="0" w:space="0" w:color="auto"/>
        <w:bottom w:val="none" w:sz="0" w:space="0" w:color="auto"/>
        <w:right w:val="none" w:sz="0" w:space="0" w:color="auto"/>
      </w:divBdr>
    </w:div>
    <w:div w:id="1516385785">
      <w:bodyDiv w:val="1"/>
      <w:marLeft w:val="0"/>
      <w:marRight w:val="0"/>
      <w:marTop w:val="0"/>
      <w:marBottom w:val="0"/>
      <w:divBdr>
        <w:top w:val="none" w:sz="0" w:space="0" w:color="auto"/>
        <w:left w:val="none" w:sz="0" w:space="0" w:color="auto"/>
        <w:bottom w:val="none" w:sz="0" w:space="0" w:color="auto"/>
        <w:right w:val="none" w:sz="0" w:space="0" w:color="auto"/>
      </w:divBdr>
    </w:div>
    <w:div w:id="1581674694">
      <w:bodyDiv w:val="1"/>
      <w:marLeft w:val="0"/>
      <w:marRight w:val="0"/>
      <w:marTop w:val="0"/>
      <w:marBottom w:val="0"/>
      <w:divBdr>
        <w:top w:val="none" w:sz="0" w:space="0" w:color="auto"/>
        <w:left w:val="none" w:sz="0" w:space="0" w:color="auto"/>
        <w:bottom w:val="none" w:sz="0" w:space="0" w:color="auto"/>
        <w:right w:val="none" w:sz="0" w:space="0" w:color="auto"/>
      </w:divBdr>
    </w:div>
    <w:div w:id="1587111777">
      <w:bodyDiv w:val="1"/>
      <w:marLeft w:val="0"/>
      <w:marRight w:val="0"/>
      <w:marTop w:val="0"/>
      <w:marBottom w:val="0"/>
      <w:divBdr>
        <w:top w:val="none" w:sz="0" w:space="0" w:color="auto"/>
        <w:left w:val="none" w:sz="0" w:space="0" w:color="auto"/>
        <w:bottom w:val="none" w:sz="0" w:space="0" w:color="auto"/>
        <w:right w:val="none" w:sz="0" w:space="0" w:color="auto"/>
      </w:divBdr>
    </w:div>
    <w:div w:id="1754349968">
      <w:bodyDiv w:val="1"/>
      <w:marLeft w:val="0"/>
      <w:marRight w:val="0"/>
      <w:marTop w:val="0"/>
      <w:marBottom w:val="0"/>
      <w:divBdr>
        <w:top w:val="none" w:sz="0" w:space="0" w:color="auto"/>
        <w:left w:val="none" w:sz="0" w:space="0" w:color="auto"/>
        <w:bottom w:val="none" w:sz="0" w:space="0" w:color="auto"/>
        <w:right w:val="none" w:sz="0" w:space="0" w:color="auto"/>
      </w:divBdr>
    </w:div>
    <w:div w:id="1818304579">
      <w:bodyDiv w:val="1"/>
      <w:marLeft w:val="0"/>
      <w:marRight w:val="0"/>
      <w:marTop w:val="0"/>
      <w:marBottom w:val="0"/>
      <w:divBdr>
        <w:top w:val="none" w:sz="0" w:space="0" w:color="auto"/>
        <w:left w:val="none" w:sz="0" w:space="0" w:color="auto"/>
        <w:bottom w:val="none" w:sz="0" w:space="0" w:color="auto"/>
        <w:right w:val="none" w:sz="0" w:space="0" w:color="auto"/>
      </w:divBdr>
    </w:div>
    <w:div w:id="1847400088">
      <w:bodyDiv w:val="1"/>
      <w:marLeft w:val="0"/>
      <w:marRight w:val="0"/>
      <w:marTop w:val="0"/>
      <w:marBottom w:val="0"/>
      <w:divBdr>
        <w:top w:val="none" w:sz="0" w:space="0" w:color="auto"/>
        <w:left w:val="none" w:sz="0" w:space="0" w:color="auto"/>
        <w:bottom w:val="none" w:sz="0" w:space="0" w:color="auto"/>
        <w:right w:val="none" w:sz="0" w:space="0" w:color="auto"/>
      </w:divBdr>
    </w:div>
    <w:div w:id="1934242293">
      <w:bodyDiv w:val="1"/>
      <w:marLeft w:val="0"/>
      <w:marRight w:val="0"/>
      <w:marTop w:val="0"/>
      <w:marBottom w:val="0"/>
      <w:divBdr>
        <w:top w:val="none" w:sz="0" w:space="0" w:color="auto"/>
        <w:left w:val="none" w:sz="0" w:space="0" w:color="auto"/>
        <w:bottom w:val="none" w:sz="0" w:space="0" w:color="auto"/>
        <w:right w:val="none" w:sz="0" w:space="0" w:color="auto"/>
      </w:divBdr>
      <w:divsChild>
        <w:div w:id="381369678">
          <w:marLeft w:val="0"/>
          <w:marRight w:val="0"/>
          <w:marTop w:val="0"/>
          <w:marBottom w:val="0"/>
          <w:divBdr>
            <w:top w:val="none" w:sz="0" w:space="0" w:color="auto"/>
            <w:left w:val="none" w:sz="0" w:space="0" w:color="auto"/>
            <w:bottom w:val="none" w:sz="0" w:space="0" w:color="auto"/>
            <w:right w:val="none" w:sz="0" w:space="0" w:color="auto"/>
          </w:divBdr>
          <w:divsChild>
            <w:div w:id="1885631096">
              <w:marLeft w:val="0"/>
              <w:marRight w:val="0"/>
              <w:marTop w:val="0"/>
              <w:marBottom w:val="0"/>
              <w:divBdr>
                <w:top w:val="none" w:sz="0" w:space="0" w:color="auto"/>
                <w:left w:val="none" w:sz="0" w:space="0" w:color="auto"/>
                <w:bottom w:val="none" w:sz="0" w:space="0" w:color="auto"/>
                <w:right w:val="none" w:sz="0" w:space="0" w:color="auto"/>
              </w:divBdr>
              <w:divsChild>
                <w:div w:id="2102531350">
                  <w:marLeft w:val="0"/>
                  <w:marRight w:val="0"/>
                  <w:marTop w:val="0"/>
                  <w:marBottom w:val="0"/>
                  <w:divBdr>
                    <w:top w:val="none" w:sz="0" w:space="0" w:color="auto"/>
                    <w:left w:val="none" w:sz="0" w:space="0" w:color="auto"/>
                    <w:bottom w:val="none" w:sz="0" w:space="0" w:color="auto"/>
                    <w:right w:val="none" w:sz="0" w:space="0" w:color="auto"/>
                  </w:divBdr>
                  <w:divsChild>
                    <w:div w:id="444154711">
                      <w:marLeft w:val="0"/>
                      <w:marRight w:val="0"/>
                      <w:marTop w:val="0"/>
                      <w:marBottom w:val="0"/>
                      <w:divBdr>
                        <w:top w:val="none" w:sz="0" w:space="0" w:color="auto"/>
                        <w:left w:val="none" w:sz="0" w:space="0" w:color="auto"/>
                        <w:bottom w:val="none" w:sz="0" w:space="0" w:color="auto"/>
                        <w:right w:val="none" w:sz="0" w:space="0" w:color="auto"/>
                      </w:divBdr>
                      <w:divsChild>
                        <w:div w:id="864830383">
                          <w:marLeft w:val="0"/>
                          <w:marRight w:val="0"/>
                          <w:marTop w:val="0"/>
                          <w:marBottom w:val="0"/>
                          <w:divBdr>
                            <w:top w:val="none" w:sz="0" w:space="0" w:color="auto"/>
                            <w:left w:val="none" w:sz="0" w:space="0" w:color="auto"/>
                            <w:bottom w:val="none" w:sz="0" w:space="0" w:color="auto"/>
                            <w:right w:val="none" w:sz="0" w:space="0" w:color="auto"/>
                          </w:divBdr>
                          <w:divsChild>
                            <w:div w:id="50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878743">
      <w:bodyDiv w:val="1"/>
      <w:marLeft w:val="0"/>
      <w:marRight w:val="0"/>
      <w:marTop w:val="0"/>
      <w:marBottom w:val="0"/>
      <w:divBdr>
        <w:top w:val="none" w:sz="0" w:space="0" w:color="auto"/>
        <w:left w:val="none" w:sz="0" w:space="0" w:color="auto"/>
        <w:bottom w:val="none" w:sz="0" w:space="0" w:color="auto"/>
        <w:right w:val="none" w:sz="0" w:space="0" w:color="auto"/>
      </w:divBdr>
    </w:div>
    <w:div w:id="2080856641">
      <w:bodyDiv w:val="1"/>
      <w:marLeft w:val="0"/>
      <w:marRight w:val="0"/>
      <w:marTop w:val="0"/>
      <w:marBottom w:val="0"/>
      <w:divBdr>
        <w:top w:val="none" w:sz="0" w:space="0" w:color="auto"/>
        <w:left w:val="none" w:sz="0" w:space="0" w:color="auto"/>
        <w:bottom w:val="none" w:sz="0" w:space="0" w:color="auto"/>
        <w:right w:val="none" w:sz="0" w:space="0" w:color="auto"/>
      </w:divBdr>
    </w:div>
    <w:div w:id="2083944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Pages>18</Pages>
  <Words>5602</Words>
  <Characters>31938</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 sai</dc:creator>
  <cp:lastModifiedBy>DELL</cp:lastModifiedBy>
  <cp:revision>90</cp:revision>
  <cp:lastPrinted>2024-09-01T15:57:00Z</cp:lastPrinted>
  <dcterms:created xsi:type="dcterms:W3CDTF">2024-03-03T17:22:00Z</dcterms:created>
  <dcterms:modified xsi:type="dcterms:W3CDTF">2025-10-28T08:46:00Z</dcterms:modified>
</cp:coreProperties>
</file>