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6C28" w14:textId="10438254" w:rsidR="00CC79B1" w:rsidRPr="00CC79B1" w:rsidRDefault="00CC79B1" w:rsidP="00131060">
      <w:pPr>
        <w:spacing w:before="100" w:beforeAutospacing="1" w:after="100" w:afterAutospacing="1" w:line="240" w:lineRule="auto"/>
        <w:jc w:val="right"/>
        <w:outlineLvl w:val="2"/>
        <w:rPr>
          <w:rFonts w:ascii="Arial" w:eastAsia="Times New Roman" w:hAnsi="Arial" w:cs="Arial"/>
          <w:b/>
          <w:sz w:val="28"/>
          <w:szCs w:val="24"/>
          <w:u w:val="single"/>
          <w:lang w:eastAsia="en-IN"/>
        </w:rPr>
      </w:pPr>
      <w:r w:rsidRPr="00CC79B1">
        <w:rPr>
          <w:rFonts w:ascii="Arial" w:eastAsia="Times New Roman" w:hAnsi="Arial" w:cs="Arial"/>
          <w:b/>
          <w:sz w:val="28"/>
          <w:szCs w:val="24"/>
          <w:u w:val="single"/>
          <w:lang w:eastAsia="en-IN"/>
        </w:rPr>
        <w:t>Original Research Article</w:t>
      </w:r>
    </w:p>
    <w:p w14:paraId="36992F0B" w14:textId="77777777" w:rsidR="00CC79B1" w:rsidRDefault="00CC79B1" w:rsidP="00131060">
      <w:pPr>
        <w:spacing w:before="100" w:beforeAutospacing="1" w:after="100" w:afterAutospacing="1" w:line="240" w:lineRule="auto"/>
        <w:jc w:val="right"/>
        <w:outlineLvl w:val="2"/>
        <w:rPr>
          <w:rFonts w:ascii="Arial" w:eastAsia="Times New Roman" w:hAnsi="Arial" w:cs="Arial"/>
          <w:b/>
          <w:sz w:val="28"/>
          <w:szCs w:val="24"/>
          <w:lang w:eastAsia="en-IN"/>
        </w:rPr>
      </w:pPr>
    </w:p>
    <w:p w14:paraId="2BB70AD8" w14:textId="77777777" w:rsidR="00EC0536" w:rsidRDefault="00EC0536" w:rsidP="00131060">
      <w:pPr>
        <w:spacing w:line="276" w:lineRule="auto"/>
        <w:jc w:val="right"/>
        <w:rPr>
          <w:rFonts w:ascii="Arial" w:hAnsi="Arial" w:cs="Arial"/>
          <w:b/>
          <w:sz w:val="24"/>
          <w:szCs w:val="24"/>
        </w:rPr>
      </w:pPr>
      <w:r w:rsidRPr="00EC0536">
        <w:rPr>
          <w:rFonts w:ascii="Arial" w:hAnsi="Arial" w:cs="Arial"/>
          <w:b/>
          <w:sz w:val="24"/>
          <w:szCs w:val="24"/>
        </w:rPr>
        <w:t xml:space="preserve">Evaluation of phenotypic variability and distinctiveness among thirty-two chilli (Capsicum annuum L.) genotypes using PPV&amp;FRA morphological descriptors </w:t>
      </w:r>
    </w:p>
    <w:p w14:paraId="2E0F2712" w14:textId="77777777" w:rsidR="00EC0536" w:rsidRDefault="00EC0536" w:rsidP="00131060">
      <w:pPr>
        <w:spacing w:line="276" w:lineRule="auto"/>
        <w:jc w:val="right"/>
        <w:rPr>
          <w:rFonts w:ascii="Arial" w:hAnsi="Arial" w:cs="Arial"/>
          <w:b/>
          <w:sz w:val="24"/>
          <w:szCs w:val="24"/>
        </w:rPr>
      </w:pPr>
    </w:p>
    <w:p w14:paraId="76A8003E" w14:textId="77777777" w:rsidR="00EC0536" w:rsidRDefault="00EC0536" w:rsidP="00131060">
      <w:pPr>
        <w:spacing w:line="276" w:lineRule="auto"/>
        <w:jc w:val="right"/>
        <w:rPr>
          <w:rFonts w:ascii="Arial" w:hAnsi="Arial" w:cs="Arial"/>
          <w:b/>
          <w:sz w:val="24"/>
          <w:szCs w:val="24"/>
        </w:rPr>
      </w:pPr>
    </w:p>
    <w:p w14:paraId="2ACAEFA4" w14:textId="76EA0DF7" w:rsidR="003D594E" w:rsidRPr="00F1740A" w:rsidRDefault="00AC757A" w:rsidP="00C56D9B">
      <w:pPr>
        <w:spacing w:after="100" w:afterAutospacing="1" w:line="240" w:lineRule="auto"/>
        <w:outlineLvl w:val="2"/>
        <w:rPr>
          <w:rFonts w:ascii="Arial" w:eastAsia="Times New Roman" w:hAnsi="Arial" w:cs="Arial"/>
          <w:b/>
          <w:bCs/>
          <w:lang w:eastAsia="en-IN"/>
        </w:rPr>
      </w:pPr>
      <w:commentRangeStart w:id="0"/>
      <w:r w:rsidRPr="00F1740A">
        <w:rPr>
          <w:rFonts w:ascii="Arial" w:eastAsia="Times New Roman" w:hAnsi="Arial" w:cs="Arial"/>
          <w:b/>
          <w:bCs/>
          <w:lang w:eastAsia="en-IN"/>
        </w:rPr>
        <w:t>ABSTRACT</w:t>
      </w:r>
      <w:commentRangeEnd w:id="0"/>
      <w:r w:rsidR="00287BAF">
        <w:rPr>
          <w:rStyle w:val="CommentReference"/>
        </w:rPr>
        <w:commentReference w:id="0"/>
      </w:r>
    </w:p>
    <w:p w14:paraId="46581F26" w14:textId="77777777" w:rsidR="00DE5A23" w:rsidRPr="00C56D9B" w:rsidRDefault="00AC757A" w:rsidP="00C56D9B">
      <w:pPr>
        <w:spacing w:after="100" w:afterAutospacing="1" w:line="240" w:lineRule="auto"/>
        <w:rPr>
          <w:rFonts w:ascii="Arial" w:eastAsia="Times New Roman" w:hAnsi="Arial" w:cs="Arial"/>
          <w:sz w:val="20"/>
          <w:lang w:eastAsia="en-IN"/>
        </w:rPr>
      </w:pPr>
      <w:r w:rsidRPr="00F1740A">
        <w:rPr>
          <w:rFonts w:ascii="Arial" w:eastAsia="Times New Roman" w:hAnsi="Arial" w:cs="Arial"/>
          <w:b/>
          <w:lang w:eastAsia="en-IN"/>
        </w:rPr>
        <w:t xml:space="preserve">Aim: </w:t>
      </w:r>
      <w:r w:rsidR="00DE5A23" w:rsidRPr="00C56D9B">
        <w:rPr>
          <w:rFonts w:ascii="Arial" w:eastAsia="Times New Roman" w:hAnsi="Arial" w:cs="Arial"/>
          <w:sz w:val="20"/>
          <w:lang w:eastAsia="en-IN"/>
        </w:rPr>
        <w:t>To evaluate phenotypic variability and distinctivene</w:t>
      </w:r>
      <w:r w:rsidRPr="00C56D9B">
        <w:rPr>
          <w:rFonts w:ascii="Arial" w:eastAsia="Times New Roman" w:hAnsi="Arial" w:cs="Arial"/>
          <w:sz w:val="20"/>
          <w:lang w:eastAsia="en-IN"/>
        </w:rPr>
        <w:t xml:space="preserve">ss among </w:t>
      </w:r>
      <w:proofErr w:type="gramStart"/>
      <w:r w:rsidRPr="00C56D9B">
        <w:rPr>
          <w:rFonts w:ascii="Arial" w:eastAsia="Times New Roman" w:hAnsi="Arial" w:cs="Arial"/>
          <w:sz w:val="20"/>
          <w:lang w:eastAsia="en-IN"/>
        </w:rPr>
        <w:t xml:space="preserve">thirty </w:t>
      </w:r>
      <w:r w:rsidR="00DE5A23" w:rsidRPr="00C56D9B">
        <w:rPr>
          <w:rFonts w:ascii="Arial" w:eastAsia="Times New Roman" w:hAnsi="Arial" w:cs="Arial"/>
          <w:sz w:val="20"/>
          <w:lang w:eastAsia="en-IN"/>
        </w:rPr>
        <w:t>two</w:t>
      </w:r>
      <w:proofErr w:type="gramEnd"/>
      <w:r w:rsidR="00DE5A23" w:rsidRPr="00C56D9B">
        <w:rPr>
          <w:rFonts w:ascii="Arial" w:eastAsia="Times New Roman" w:hAnsi="Arial" w:cs="Arial"/>
          <w:sz w:val="20"/>
          <w:lang w:eastAsia="en-IN"/>
        </w:rPr>
        <w:t xml:space="preserve"> chilli (</w:t>
      </w:r>
      <w:r w:rsidR="00DE5A23" w:rsidRPr="00C56D9B">
        <w:rPr>
          <w:rFonts w:ascii="Arial" w:eastAsia="Times New Roman" w:hAnsi="Arial" w:cs="Arial"/>
          <w:i/>
          <w:sz w:val="20"/>
          <w:lang w:eastAsia="en-IN"/>
        </w:rPr>
        <w:t xml:space="preserve">Capsicum annuum </w:t>
      </w:r>
      <w:r w:rsidR="00DE5A23" w:rsidRPr="00C56D9B">
        <w:rPr>
          <w:rFonts w:ascii="Arial" w:eastAsia="Times New Roman" w:hAnsi="Arial" w:cs="Arial"/>
          <w:sz w:val="20"/>
          <w:lang w:eastAsia="en-IN"/>
        </w:rPr>
        <w:t>L</w:t>
      </w:r>
      <w:r w:rsidR="00DE5A23" w:rsidRPr="00C56D9B">
        <w:rPr>
          <w:rFonts w:ascii="Arial" w:eastAsia="Times New Roman" w:hAnsi="Arial" w:cs="Arial"/>
          <w:i/>
          <w:sz w:val="20"/>
          <w:lang w:eastAsia="en-IN"/>
        </w:rPr>
        <w:t>.</w:t>
      </w:r>
      <w:r w:rsidR="00DE5A23" w:rsidRPr="00C56D9B">
        <w:rPr>
          <w:rFonts w:ascii="Arial" w:eastAsia="Times New Roman" w:hAnsi="Arial" w:cs="Arial"/>
          <w:sz w:val="20"/>
          <w:lang w:eastAsia="en-IN"/>
        </w:rPr>
        <w:t>) genotypes using PPV&amp;FRA morphological descriptors.</w:t>
      </w:r>
    </w:p>
    <w:p w14:paraId="3DAFD3F7" w14:textId="77777777" w:rsidR="00DE5A23" w:rsidRPr="00F1740A" w:rsidRDefault="00AC757A" w:rsidP="00C56D9B">
      <w:pPr>
        <w:spacing w:after="100" w:afterAutospacing="1" w:line="240" w:lineRule="auto"/>
        <w:jc w:val="both"/>
        <w:outlineLvl w:val="2"/>
        <w:rPr>
          <w:rFonts w:ascii="Arial" w:eastAsia="Times New Roman" w:hAnsi="Arial" w:cs="Arial"/>
          <w:b/>
          <w:bCs/>
          <w:lang w:eastAsia="en-IN"/>
        </w:rPr>
      </w:pPr>
      <w:r w:rsidRPr="00F1740A">
        <w:rPr>
          <w:rFonts w:ascii="Arial" w:eastAsia="Times New Roman" w:hAnsi="Arial" w:cs="Arial"/>
          <w:b/>
          <w:bCs/>
          <w:lang w:eastAsia="en-IN"/>
        </w:rPr>
        <w:t xml:space="preserve">Study Design: </w:t>
      </w:r>
      <w:r w:rsidR="00DE5A23" w:rsidRPr="00C56D9B">
        <w:rPr>
          <w:rFonts w:ascii="Arial" w:eastAsia="Times New Roman" w:hAnsi="Arial" w:cs="Arial"/>
          <w:sz w:val="20"/>
          <w:lang w:eastAsia="en-IN"/>
        </w:rPr>
        <w:t>A field-based morphological characterization study using standardized qualitative and quantitative descriptors.</w:t>
      </w:r>
    </w:p>
    <w:p w14:paraId="1D63786F" w14:textId="77777777" w:rsidR="00C56D9B"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Place and Duration of Study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 xml:space="preserve">Conducted at the </w:t>
      </w:r>
      <w:r w:rsidR="00DE5A23" w:rsidRPr="00C56D9B">
        <w:rPr>
          <w:rFonts w:ascii="Arial" w:eastAsia="Times New Roman" w:hAnsi="Arial" w:cs="Arial"/>
          <w:bCs/>
          <w:sz w:val="20"/>
          <w:lang w:eastAsia="en-IN"/>
        </w:rPr>
        <w:t xml:space="preserve">College of Horticulture, Dr. YSRHU, </w:t>
      </w:r>
      <w:proofErr w:type="spellStart"/>
      <w:r w:rsidR="00DE5A23" w:rsidRPr="00C56D9B">
        <w:rPr>
          <w:rFonts w:ascii="Arial" w:eastAsia="Times New Roman" w:hAnsi="Arial" w:cs="Arial"/>
          <w:bCs/>
          <w:sz w:val="20"/>
          <w:lang w:eastAsia="en-IN"/>
        </w:rPr>
        <w:t>Anantharajupeta</w:t>
      </w:r>
      <w:proofErr w:type="spellEnd"/>
      <w:r w:rsidRPr="00C56D9B">
        <w:rPr>
          <w:rFonts w:ascii="Arial" w:eastAsia="Times New Roman" w:hAnsi="Arial" w:cs="Arial"/>
          <w:sz w:val="20"/>
          <w:lang w:eastAsia="en-IN"/>
        </w:rPr>
        <w:t xml:space="preserve"> during the Rabi of 2023</w:t>
      </w:r>
      <w:r w:rsidR="00C56D9B">
        <w:rPr>
          <w:rFonts w:ascii="Arial" w:eastAsia="Times New Roman" w:hAnsi="Arial" w:cs="Arial"/>
          <w:sz w:val="20"/>
          <w:lang w:eastAsia="en-IN"/>
        </w:rPr>
        <w:t>.</w:t>
      </w:r>
    </w:p>
    <w:p w14:paraId="0C0FFBAA"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Methodology: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Thirty-two genotypes from South India and Odish</w:t>
      </w:r>
      <w:r w:rsidRPr="00C56D9B">
        <w:rPr>
          <w:rFonts w:ascii="Arial" w:eastAsia="Times New Roman" w:hAnsi="Arial" w:cs="Arial"/>
          <w:sz w:val="20"/>
          <w:lang w:eastAsia="en-IN"/>
        </w:rPr>
        <w:t xml:space="preserve">a were evaluated for vegetative floral </w:t>
      </w:r>
      <w:r w:rsidR="00DE5A23" w:rsidRPr="00C56D9B">
        <w:rPr>
          <w:rFonts w:ascii="Arial" w:eastAsia="Times New Roman" w:hAnsi="Arial" w:cs="Arial"/>
          <w:sz w:val="20"/>
          <w:lang w:eastAsia="en-IN"/>
        </w:rPr>
        <w:t xml:space="preserve">and fruit traits. </w:t>
      </w:r>
      <w:r w:rsidRPr="00C56D9B">
        <w:rPr>
          <w:rFonts w:ascii="Arial" w:eastAsia="Times New Roman" w:hAnsi="Arial" w:cs="Arial"/>
          <w:sz w:val="20"/>
          <w:lang w:eastAsia="en-IN"/>
        </w:rPr>
        <w:t>Trait frequencies were recorded</w:t>
      </w:r>
      <w:r w:rsidR="00DE5A23" w:rsidRPr="00C56D9B">
        <w:rPr>
          <w:rFonts w:ascii="Arial" w:eastAsia="Times New Roman" w:hAnsi="Arial" w:cs="Arial"/>
          <w:sz w:val="20"/>
          <w:lang w:eastAsia="en-IN"/>
        </w:rPr>
        <w:t xml:space="preserve"> and inter-genotypic variation was </w:t>
      </w:r>
      <w:proofErr w:type="spellStart"/>
      <w:r w:rsidR="00DE5A23" w:rsidRPr="00C56D9B">
        <w:rPr>
          <w:rFonts w:ascii="Arial" w:eastAsia="Times New Roman" w:hAnsi="Arial" w:cs="Arial"/>
          <w:sz w:val="20"/>
          <w:lang w:eastAsia="en-IN"/>
        </w:rPr>
        <w:t>analyzed</w:t>
      </w:r>
      <w:proofErr w:type="spellEnd"/>
      <w:r w:rsidR="00DE5A23" w:rsidRPr="00C56D9B">
        <w:rPr>
          <w:rFonts w:ascii="Arial" w:eastAsia="Times New Roman" w:hAnsi="Arial" w:cs="Arial"/>
          <w:sz w:val="20"/>
          <w:lang w:eastAsia="en-IN"/>
        </w:rPr>
        <w:t xml:space="preserve"> to identify predominant and distinct morphological states.</w:t>
      </w:r>
    </w:p>
    <w:p w14:paraId="5C366B38"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 xml:space="preserve">Results: </w:t>
      </w:r>
      <w:r w:rsidR="00DE5A23" w:rsidRPr="00C56D9B">
        <w:rPr>
          <w:rFonts w:ascii="Arial" w:eastAsia="Times New Roman" w:hAnsi="Arial" w:cs="Arial"/>
          <w:sz w:val="20"/>
          <w:lang w:eastAsia="en-IN"/>
        </w:rPr>
        <w:t xml:space="preserve">Marked variability was observed across traits. Stem shape and primary branch length showed 100% uniformity. Green leaf colour (93.75%), lanceolate leaf shape </w:t>
      </w:r>
      <w:r w:rsidRPr="00C56D9B">
        <w:rPr>
          <w:rFonts w:ascii="Arial" w:eastAsia="Times New Roman" w:hAnsi="Arial" w:cs="Arial"/>
          <w:sz w:val="20"/>
          <w:lang w:eastAsia="en-IN"/>
        </w:rPr>
        <w:t>(90.62%)</w:t>
      </w:r>
      <w:r w:rsidR="00DE5A23" w:rsidRPr="00C56D9B">
        <w:rPr>
          <w:rFonts w:ascii="Arial" w:eastAsia="Times New Roman" w:hAnsi="Arial" w:cs="Arial"/>
          <w:sz w:val="20"/>
          <w:lang w:eastAsia="en-IN"/>
        </w:rPr>
        <w:t xml:space="preserve"> and red mature fruit colour (84.37%) were predominant. Genotypes such as LCA 807, LCA 808,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Dabbi,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Kaddi</w:t>
      </w:r>
      <w:proofErr w:type="spellEnd"/>
      <w:r w:rsidR="00DE5A23" w:rsidRPr="00C56D9B">
        <w:rPr>
          <w:rFonts w:ascii="Arial" w:eastAsia="Times New Roman" w:hAnsi="Arial" w:cs="Arial"/>
          <w:sz w:val="20"/>
          <w:lang w:eastAsia="en-IN"/>
        </w:rPr>
        <w:t xml:space="preserve"> and Warangal </w:t>
      </w:r>
      <w:proofErr w:type="spellStart"/>
      <w:r w:rsidR="00DE5A23" w:rsidRPr="00C56D9B">
        <w:rPr>
          <w:rFonts w:ascii="Arial" w:eastAsia="Times New Roman" w:hAnsi="Arial" w:cs="Arial"/>
          <w:sz w:val="20"/>
          <w:lang w:eastAsia="en-IN"/>
        </w:rPr>
        <w:t>Chappata</w:t>
      </w:r>
      <w:proofErr w:type="spellEnd"/>
      <w:r w:rsidR="00DE5A23" w:rsidRPr="00C56D9B">
        <w:rPr>
          <w:rFonts w:ascii="Arial" w:eastAsia="Times New Roman" w:hAnsi="Arial" w:cs="Arial"/>
          <w:sz w:val="20"/>
          <w:lang w:eastAsia="en-IN"/>
        </w:rPr>
        <w:t xml:space="preserve"> exhibited desirable features like </w:t>
      </w:r>
      <w:r w:rsidRPr="00C56D9B">
        <w:rPr>
          <w:rFonts w:ascii="Arial" w:eastAsia="Times New Roman" w:hAnsi="Arial" w:cs="Arial"/>
          <w:sz w:val="20"/>
          <w:lang w:eastAsia="en-IN"/>
        </w:rPr>
        <w:t>thick pericarp, high glossiness</w:t>
      </w:r>
      <w:r w:rsidR="00DE5A23" w:rsidRPr="00C56D9B">
        <w:rPr>
          <w:rFonts w:ascii="Arial" w:eastAsia="Times New Roman" w:hAnsi="Arial" w:cs="Arial"/>
          <w:sz w:val="20"/>
          <w:lang w:eastAsia="en-IN"/>
        </w:rPr>
        <w:t xml:space="preserve"> and earliness.</w:t>
      </w:r>
    </w:p>
    <w:p w14:paraId="2EBC219B"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Conclusion:</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Morphological characterization effectively distinguished genotypes and supported germplasm documentation. Several promising genotypes were identified for future chilli improvement programmes.</w:t>
      </w:r>
    </w:p>
    <w:p w14:paraId="0261FE1F" w14:textId="77777777" w:rsidR="00C56D9B" w:rsidRPr="00C56D9B" w:rsidRDefault="003D594E" w:rsidP="00C56D9B">
      <w:pPr>
        <w:spacing w:after="100" w:afterAutospacing="1" w:line="240" w:lineRule="auto"/>
        <w:rPr>
          <w:rFonts w:ascii="Arial" w:eastAsia="Times New Roman" w:hAnsi="Arial" w:cs="Arial"/>
          <w:sz w:val="20"/>
          <w:szCs w:val="24"/>
          <w:lang w:eastAsia="en-IN"/>
        </w:rPr>
      </w:pPr>
      <w:r w:rsidRPr="00F1740A">
        <w:rPr>
          <w:rFonts w:ascii="Arial" w:eastAsia="Times New Roman" w:hAnsi="Arial" w:cs="Arial"/>
          <w:b/>
          <w:bCs/>
          <w:sz w:val="24"/>
          <w:szCs w:val="24"/>
          <w:lang w:eastAsia="en-IN"/>
        </w:rPr>
        <w:t>Keywords:</w:t>
      </w:r>
      <w:r w:rsidRPr="00F1740A">
        <w:rPr>
          <w:rFonts w:ascii="Arial" w:eastAsia="Times New Roman" w:hAnsi="Arial" w:cs="Arial"/>
          <w:sz w:val="24"/>
          <w:szCs w:val="24"/>
          <w:lang w:eastAsia="en-IN"/>
        </w:rPr>
        <w:t xml:space="preserve"> </w:t>
      </w:r>
      <w:r w:rsidRPr="00C56D9B">
        <w:rPr>
          <w:rFonts w:ascii="Arial" w:eastAsia="Times New Roman" w:hAnsi="Arial" w:cs="Arial"/>
          <w:i/>
          <w:iCs/>
          <w:sz w:val="20"/>
          <w:szCs w:val="24"/>
          <w:lang w:eastAsia="en-IN"/>
        </w:rPr>
        <w:t>Capsicum annuum</w:t>
      </w:r>
      <w:r w:rsidRPr="00C56D9B">
        <w:rPr>
          <w:rFonts w:ascii="Arial" w:eastAsia="Times New Roman" w:hAnsi="Arial" w:cs="Arial"/>
          <w:sz w:val="20"/>
          <w:szCs w:val="24"/>
          <w:lang w:eastAsia="en-IN"/>
        </w:rPr>
        <w:t>, morphological diversity, phenotypic variability, varietal iden</w:t>
      </w:r>
      <w:r w:rsidR="00C56D9B" w:rsidRPr="00C56D9B">
        <w:rPr>
          <w:rFonts w:ascii="Arial" w:eastAsia="Times New Roman" w:hAnsi="Arial" w:cs="Arial"/>
          <w:sz w:val="20"/>
          <w:szCs w:val="24"/>
          <w:lang w:eastAsia="en-IN"/>
        </w:rPr>
        <w:t>tification, genetic improvement</w:t>
      </w:r>
    </w:p>
    <w:p w14:paraId="045E9154" w14:textId="77777777" w:rsidR="003D594E" w:rsidRPr="00C56D9B" w:rsidRDefault="00C56D9B" w:rsidP="00C56D9B">
      <w:pPr>
        <w:spacing w:after="100" w:afterAutospacing="1"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1. </w:t>
      </w:r>
      <w:r w:rsidR="00AC757A" w:rsidRPr="00C56D9B">
        <w:rPr>
          <w:rFonts w:ascii="Arial" w:hAnsi="Arial" w:cs="Arial"/>
          <w:b/>
          <w:bCs/>
        </w:rPr>
        <w:t>INTRODUCTION</w:t>
      </w:r>
    </w:p>
    <w:p w14:paraId="3AFA017C" w14:textId="77777777" w:rsidR="003D594E" w:rsidRPr="00C56D9B" w:rsidRDefault="003D594E" w:rsidP="00402F48">
      <w:pPr>
        <w:spacing w:line="276" w:lineRule="auto"/>
        <w:ind w:firstLine="720"/>
        <w:jc w:val="both"/>
        <w:rPr>
          <w:rFonts w:ascii="Arial" w:hAnsi="Arial" w:cs="Arial"/>
          <w:bCs/>
          <w:sz w:val="20"/>
        </w:rPr>
      </w:pPr>
      <w:r w:rsidRPr="00C56D9B">
        <w:rPr>
          <w:rFonts w:ascii="Arial" w:hAnsi="Arial" w:cs="Arial"/>
          <w:bCs/>
          <w:sz w:val="20"/>
        </w:rPr>
        <w:t>Chilli pepper (</w:t>
      </w:r>
      <w:r w:rsidRPr="00C56D9B">
        <w:rPr>
          <w:rFonts w:ascii="Arial" w:hAnsi="Arial" w:cs="Arial"/>
          <w:bCs/>
          <w:i/>
          <w:sz w:val="20"/>
        </w:rPr>
        <w:t>Capsicum annuum</w:t>
      </w:r>
      <w:r w:rsidRPr="00C56D9B">
        <w:rPr>
          <w:rFonts w:ascii="Arial" w:hAnsi="Arial" w:cs="Arial"/>
          <w:bCs/>
          <w:sz w:val="20"/>
        </w:rPr>
        <w:t xml:space="preserve"> L.) (2n = 2x = 2</w:t>
      </w:r>
      <w:r w:rsidR="00603B46" w:rsidRPr="00C56D9B">
        <w:rPr>
          <w:rFonts w:ascii="Arial" w:hAnsi="Arial" w:cs="Arial"/>
          <w:bCs/>
          <w:sz w:val="20"/>
        </w:rPr>
        <w:t xml:space="preserve">4) is a widely cultivated spice cum </w:t>
      </w:r>
      <w:r w:rsidRPr="00C56D9B">
        <w:rPr>
          <w:rFonts w:ascii="Arial" w:hAnsi="Arial" w:cs="Arial"/>
          <w:bCs/>
          <w:sz w:val="20"/>
        </w:rPr>
        <w:t xml:space="preserve">vegetable crop grown for its pungent or non-pungent fruits. It belongs to the genus Capsicum of the family Solanaceae (Nightshade). The genus Capsicum comprises more than 30 species, of which only five </w:t>
      </w:r>
      <w:r w:rsidRPr="00C56D9B">
        <w:rPr>
          <w:rFonts w:ascii="Arial" w:hAnsi="Arial" w:cs="Arial"/>
          <w:bCs/>
          <w:i/>
          <w:sz w:val="20"/>
        </w:rPr>
        <w:t xml:space="preserve">C. annuum L., C. </w:t>
      </w:r>
      <w:proofErr w:type="spellStart"/>
      <w:r w:rsidRPr="00C56D9B">
        <w:rPr>
          <w:rFonts w:ascii="Arial" w:hAnsi="Arial" w:cs="Arial"/>
          <w:bCs/>
          <w:i/>
          <w:sz w:val="20"/>
        </w:rPr>
        <w:t>chinense</w:t>
      </w:r>
      <w:proofErr w:type="spellEnd"/>
      <w:r w:rsidRPr="00C56D9B">
        <w:rPr>
          <w:rFonts w:ascii="Arial" w:hAnsi="Arial" w:cs="Arial"/>
          <w:bCs/>
          <w:i/>
          <w:sz w:val="20"/>
        </w:rPr>
        <w:t xml:space="preserve"> Jacq., C. frutescens L., C. </w:t>
      </w:r>
      <w:proofErr w:type="spellStart"/>
      <w:r w:rsidRPr="00C56D9B">
        <w:rPr>
          <w:rFonts w:ascii="Arial" w:hAnsi="Arial" w:cs="Arial"/>
          <w:bCs/>
          <w:i/>
          <w:sz w:val="20"/>
        </w:rPr>
        <w:t>baccatum</w:t>
      </w:r>
      <w:proofErr w:type="spellEnd"/>
      <w:r w:rsidRPr="00C56D9B">
        <w:rPr>
          <w:rFonts w:ascii="Arial" w:hAnsi="Arial" w:cs="Arial"/>
          <w:bCs/>
          <w:i/>
          <w:sz w:val="20"/>
        </w:rPr>
        <w:t xml:space="preserve"> L., and C. pubescens</w:t>
      </w:r>
      <w:r w:rsidRPr="00C56D9B">
        <w:rPr>
          <w:rFonts w:ascii="Arial" w:hAnsi="Arial" w:cs="Arial"/>
          <w:bCs/>
          <w:sz w:val="20"/>
        </w:rPr>
        <w:t xml:space="preserve"> are domesticated and cultivated (Bosland and Votava, 2000). It originate</w:t>
      </w:r>
      <w:r w:rsidR="00603B46" w:rsidRPr="00C56D9B">
        <w:rPr>
          <w:rFonts w:ascii="Arial" w:hAnsi="Arial" w:cs="Arial"/>
          <w:bCs/>
          <w:sz w:val="20"/>
        </w:rPr>
        <w:t xml:space="preserve">d in South and Central America </w:t>
      </w:r>
      <w:r w:rsidRPr="00C56D9B">
        <w:rPr>
          <w:rFonts w:ascii="Arial" w:hAnsi="Arial" w:cs="Arial"/>
          <w:bCs/>
          <w:sz w:val="20"/>
        </w:rPr>
        <w:t>with Mexico recognized as the primary centre of diversity and Guatemala as the secondary centre (Rana, 2008). Chilli is native to Tropical America and the West Indies and is believed to have been introduced to India by the Portuguese in the seventeenth century. Since then, it has become an indispensable spice and vegetable crop in Indian cuisine. India’s chilli cultivation covers an area of 0.922 million hectares, producing 2.693 million tonnes (Spices Board of India, 2024–25), with major production in states such as Andhra Pradesh, Telangana, and Karnataka. To enhance productivity under limited resource conditions, the develo</w:t>
      </w:r>
      <w:r w:rsidR="00402F48" w:rsidRPr="00C56D9B">
        <w:rPr>
          <w:rFonts w:ascii="Arial" w:hAnsi="Arial" w:cs="Arial"/>
          <w:bCs/>
          <w:sz w:val="20"/>
        </w:rPr>
        <w:t xml:space="preserve">pment of high-yielding, pest and disease </w:t>
      </w:r>
      <w:r w:rsidRPr="00C56D9B">
        <w:rPr>
          <w:rFonts w:ascii="Arial" w:hAnsi="Arial" w:cs="Arial"/>
          <w:bCs/>
          <w:sz w:val="20"/>
        </w:rPr>
        <w:t>tolerant varieties or hybrids is imperative for sustainable chilli production (Coşkun and Toprak, 2023).</w:t>
      </w:r>
    </w:p>
    <w:p w14:paraId="2417C4D6" w14:textId="77777777" w:rsidR="00C56D9B" w:rsidRPr="00C56D9B" w:rsidRDefault="003D594E" w:rsidP="00C56D9B">
      <w:pPr>
        <w:spacing w:line="276" w:lineRule="auto"/>
        <w:ind w:firstLine="720"/>
        <w:jc w:val="both"/>
        <w:rPr>
          <w:rFonts w:ascii="Arial" w:hAnsi="Arial" w:cs="Arial"/>
          <w:bCs/>
          <w:sz w:val="20"/>
        </w:rPr>
      </w:pPr>
      <w:r w:rsidRPr="00C56D9B">
        <w:rPr>
          <w:rFonts w:ascii="Arial" w:hAnsi="Arial" w:cs="Arial"/>
          <w:bCs/>
          <w:sz w:val="20"/>
        </w:rPr>
        <w:lastRenderedPageBreak/>
        <w:t>The morphological descriptions o</w:t>
      </w:r>
      <w:r w:rsidR="00402F48" w:rsidRPr="00C56D9B">
        <w:rPr>
          <w:rFonts w:ascii="Arial" w:hAnsi="Arial" w:cs="Arial"/>
          <w:bCs/>
          <w:sz w:val="20"/>
        </w:rPr>
        <w:t>f many cultivars remain unclear</w:t>
      </w:r>
      <w:r w:rsidRPr="00C56D9B">
        <w:rPr>
          <w:rFonts w:ascii="Arial" w:hAnsi="Arial" w:cs="Arial"/>
          <w:bCs/>
          <w:sz w:val="20"/>
        </w:rPr>
        <w:t xml:space="preserve"> and further characterization of chilli genotypes is essential for their protection under the Plant Variety Protection (PVP) legislation. Varietal testing for Distinctiveness, Uniformity, and Stability (DUS) forms the basis for granting protection to new plant varieties under the Protection of Plant Varieties and Farmers’ Rights Act, 2001 (PPV&amp;FR Act, 2001). The Act provides for the comparison of candidate varieties with known varieties using a set of relevant characteristics prescribed in the Minimal Descriptors of Vegetable Crops for chilli (Srivastava </w:t>
      </w:r>
      <w:r w:rsidRPr="00C56D9B">
        <w:rPr>
          <w:rFonts w:ascii="Arial" w:hAnsi="Arial" w:cs="Arial"/>
          <w:bCs/>
          <w:i/>
          <w:sz w:val="20"/>
        </w:rPr>
        <w:t>et al.,</w:t>
      </w:r>
      <w:r w:rsidR="00C56D9B" w:rsidRPr="00C56D9B">
        <w:rPr>
          <w:rFonts w:ascii="Arial" w:hAnsi="Arial" w:cs="Arial"/>
          <w:bCs/>
          <w:sz w:val="20"/>
        </w:rPr>
        <w:t xml:space="preserve"> 2001).</w:t>
      </w:r>
    </w:p>
    <w:p w14:paraId="3EE70548" w14:textId="77777777" w:rsidR="003D594E" w:rsidRPr="00C56D9B" w:rsidRDefault="00C56D9B" w:rsidP="00C56D9B">
      <w:pPr>
        <w:spacing w:line="276" w:lineRule="auto"/>
        <w:jc w:val="both"/>
        <w:rPr>
          <w:rFonts w:ascii="Arial" w:hAnsi="Arial" w:cs="Arial"/>
          <w:bCs/>
        </w:rPr>
      </w:pPr>
      <w:r w:rsidRPr="00C56D9B">
        <w:rPr>
          <w:rFonts w:ascii="Arial" w:hAnsi="Arial" w:cs="Arial"/>
          <w:b/>
          <w:bCs/>
        </w:rPr>
        <w:t>2.</w:t>
      </w:r>
      <w:r>
        <w:rPr>
          <w:rFonts w:ascii="Arial" w:hAnsi="Arial" w:cs="Arial"/>
          <w:b/>
          <w:bCs/>
        </w:rPr>
        <w:t xml:space="preserve"> </w:t>
      </w:r>
      <w:commentRangeStart w:id="1"/>
      <w:r w:rsidR="003D594E" w:rsidRPr="00C56D9B">
        <w:rPr>
          <w:rFonts w:ascii="Arial" w:hAnsi="Arial" w:cs="Arial"/>
          <w:b/>
          <w:bCs/>
        </w:rPr>
        <w:t>MATERIAL AND METHODS</w:t>
      </w:r>
      <w:commentRangeEnd w:id="1"/>
      <w:r w:rsidR="00287BAF">
        <w:rPr>
          <w:rStyle w:val="CommentReference"/>
        </w:rPr>
        <w:commentReference w:id="1"/>
      </w:r>
    </w:p>
    <w:p w14:paraId="3FC27632"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study was conducted at the College of Horticulture, Dr. YSRHU, </w:t>
      </w:r>
      <w:proofErr w:type="spellStart"/>
      <w:r w:rsidRPr="00F1740A">
        <w:rPr>
          <w:rFonts w:ascii="Arial" w:hAnsi="Arial" w:cs="Arial"/>
          <w:sz w:val="20"/>
          <w:szCs w:val="20"/>
        </w:rPr>
        <w:t>Anantharajupeta</w:t>
      </w:r>
      <w:proofErr w:type="spellEnd"/>
      <w:r w:rsidRPr="00F1740A">
        <w:rPr>
          <w:rFonts w:ascii="Arial" w:hAnsi="Arial" w:cs="Arial"/>
          <w:sz w:val="20"/>
          <w:szCs w:val="20"/>
        </w:rPr>
        <w:t>, A</w:t>
      </w:r>
      <w:r w:rsidR="00402F48" w:rsidRPr="00F1740A">
        <w:rPr>
          <w:rFonts w:ascii="Arial" w:hAnsi="Arial" w:cs="Arial"/>
          <w:sz w:val="20"/>
          <w:szCs w:val="20"/>
        </w:rPr>
        <w:t>ndhra Pradesh, during the Rabi of 2023</w:t>
      </w:r>
      <w:r w:rsidR="00943EA2" w:rsidRPr="00F1740A">
        <w:rPr>
          <w:rFonts w:ascii="Arial" w:hAnsi="Arial" w:cs="Arial"/>
          <w:sz w:val="20"/>
          <w:szCs w:val="20"/>
        </w:rPr>
        <w:t xml:space="preserve">. </w:t>
      </w:r>
      <w:proofErr w:type="gramStart"/>
      <w:r w:rsidR="00943EA2" w:rsidRPr="00F1740A">
        <w:rPr>
          <w:rFonts w:ascii="Arial" w:hAnsi="Arial" w:cs="Arial"/>
          <w:sz w:val="20"/>
          <w:szCs w:val="20"/>
        </w:rPr>
        <w:t xml:space="preserve">Thirty </w:t>
      </w:r>
      <w:r w:rsidRPr="00F1740A">
        <w:rPr>
          <w:rFonts w:ascii="Arial" w:hAnsi="Arial" w:cs="Arial"/>
          <w:sz w:val="20"/>
          <w:szCs w:val="20"/>
        </w:rPr>
        <w:t>two</w:t>
      </w:r>
      <w:proofErr w:type="gramEnd"/>
      <w:r w:rsidRPr="00F1740A">
        <w:rPr>
          <w:rFonts w:ascii="Arial" w:hAnsi="Arial" w:cs="Arial"/>
          <w:sz w:val="20"/>
          <w:szCs w:val="20"/>
        </w:rPr>
        <w:t xml:space="preserve">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collected from different regions of South India and Orissa were evaluated for morphological characterization</w:t>
      </w:r>
      <w:r w:rsidR="000F7EF6" w:rsidRPr="00F1740A">
        <w:rPr>
          <w:rFonts w:ascii="Arial" w:hAnsi="Arial" w:cs="Arial"/>
          <w:sz w:val="20"/>
          <w:szCs w:val="20"/>
        </w:rPr>
        <w:t xml:space="preserve"> (Table 1)</w:t>
      </w:r>
      <w:r w:rsidRPr="00F1740A">
        <w:rPr>
          <w:rFonts w:ascii="Arial" w:hAnsi="Arial" w:cs="Arial"/>
          <w:sz w:val="20"/>
          <w:szCs w:val="20"/>
        </w:rPr>
        <w:t xml:space="preserve">. The experiment was laid out in a </w:t>
      </w:r>
      <w:r w:rsidRPr="00F1740A">
        <w:rPr>
          <w:rStyle w:val="Strong"/>
          <w:rFonts w:ascii="Arial" w:eastAsiaTheme="majorEastAsia" w:hAnsi="Arial" w:cs="Arial"/>
          <w:b w:val="0"/>
          <w:sz w:val="20"/>
          <w:szCs w:val="20"/>
        </w:rPr>
        <w:t>Randomized Block Design (RBD)</w:t>
      </w:r>
      <w:r w:rsidRPr="00F1740A">
        <w:rPr>
          <w:rFonts w:ascii="Arial" w:hAnsi="Arial" w:cs="Arial"/>
          <w:sz w:val="20"/>
          <w:szCs w:val="20"/>
        </w:rPr>
        <w:t xml:space="preserve"> with three replications and standard agronomic practices were followed.</w:t>
      </w:r>
    </w:p>
    <w:p w14:paraId="223D2A3E"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Characterization was carried out as per </w:t>
      </w:r>
      <w:r w:rsidRPr="00F1740A">
        <w:rPr>
          <w:rStyle w:val="Strong"/>
          <w:rFonts w:ascii="Arial" w:eastAsiaTheme="majorEastAsia" w:hAnsi="Arial" w:cs="Arial"/>
          <w:b w:val="0"/>
          <w:sz w:val="20"/>
          <w:szCs w:val="20"/>
        </w:rPr>
        <w:t>PPV&amp;FR Authority guidelines</w:t>
      </w:r>
      <w:r w:rsidRPr="00F1740A">
        <w:rPr>
          <w:rFonts w:ascii="Arial" w:hAnsi="Arial" w:cs="Arial"/>
          <w:b/>
          <w:sz w:val="20"/>
          <w:szCs w:val="20"/>
        </w:rPr>
        <w:t xml:space="preserve"> </w:t>
      </w:r>
      <w:r w:rsidRPr="00F1740A">
        <w:rPr>
          <w:rFonts w:ascii="Arial" w:hAnsi="Arial" w:cs="Arial"/>
          <w:sz w:val="20"/>
          <w:szCs w:val="20"/>
        </w:rPr>
        <w:t>and the</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Minimal Descriptors of Vegetable Crops for Chilli</w:t>
      </w:r>
      <w:r w:rsidRPr="00F1740A">
        <w:rPr>
          <w:rFonts w:ascii="Arial" w:hAnsi="Arial" w:cs="Arial"/>
          <w:b/>
          <w:sz w:val="20"/>
          <w:szCs w:val="20"/>
        </w:rPr>
        <w:t xml:space="preserve"> (</w:t>
      </w:r>
      <w:r w:rsidRPr="00F1740A">
        <w:rPr>
          <w:rFonts w:ascii="Arial" w:hAnsi="Arial" w:cs="Arial"/>
          <w:sz w:val="20"/>
          <w:szCs w:val="20"/>
        </w:rPr>
        <w:t>NBPGR, 2001; IBPGR, 1983). Observations were recorded on</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52 qualitative traits</w:t>
      </w:r>
      <w:r w:rsidRPr="00F1740A">
        <w:rPr>
          <w:rFonts w:ascii="Arial" w:hAnsi="Arial" w:cs="Arial"/>
          <w:b/>
          <w:sz w:val="20"/>
          <w:szCs w:val="20"/>
        </w:rPr>
        <w:t xml:space="preserve"> </w:t>
      </w:r>
      <w:r w:rsidRPr="00F1740A">
        <w:rPr>
          <w:rFonts w:ascii="Arial" w:hAnsi="Arial" w:cs="Arial"/>
          <w:sz w:val="20"/>
          <w:szCs w:val="20"/>
        </w:rPr>
        <w:t>related to seedl</w:t>
      </w:r>
      <w:r w:rsidR="004E4D82" w:rsidRPr="00F1740A">
        <w:rPr>
          <w:rFonts w:ascii="Arial" w:hAnsi="Arial" w:cs="Arial"/>
          <w:sz w:val="20"/>
          <w:szCs w:val="20"/>
        </w:rPr>
        <w:t>ing, plant, leaf, flower, fruit</w:t>
      </w:r>
      <w:r w:rsidRPr="00F1740A">
        <w:rPr>
          <w:rFonts w:ascii="Arial" w:hAnsi="Arial" w:cs="Arial"/>
          <w:sz w:val="20"/>
          <w:szCs w:val="20"/>
        </w:rPr>
        <w:t xml:space="preserve"> and seed characteristics using the prescribed descriptor scales. Ten competitive plants were tagged per genotype in each replication for data recording.</w:t>
      </w:r>
    </w:p>
    <w:p w14:paraId="1F8A4A57" w14:textId="77777777" w:rsidR="00A64F69"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data were summarized using </w:t>
      </w:r>
      <w:r w:rsidRPr="00F1740A">
        <w:rPr>
          <w:rStyle w:val="Strong"/>
          <w:rFonts w:ascii="Arial" w:eastAsiaTheme="majorEastAsia" w:hAnsi="Arial" w:cs="Arial"/>
          <w:b w:val="0"/>
          <w:sz w:val="20"/>
          <w:szCs w:val="20"/>
        </w:rPr>
        <w:t>frequency and percentage distribution</w:t>
      </w:r>
      <w:r w:rsidRPr="00F1740A">
        <w:rPr>
          <w:rFonts w:ascii="Arial" w:hAnsi="Arial" w:cs="Arial"/>
          <w:sz w:val="20"/>
          <w:szCs w:val="20"/>
        </w:rPr>
        <w:t xml:space="preserve"> to assess variability among genotypes. Distinctiveness, Uniformity, and Stability (DUS) were deter</w:t>
      </w:r>
      <w:r w:rsidR="00943EA2" w:rsidRPr="00F1740A">
        <w:rPr>
          <w:rFonts w:ascii="Arial" w:hAnsi="Arial" w:cs="Arial"/>
          <w:sz w:val="20"/>
          <w:szCs w:val="20"/>
        </w:rPr>
        <w:t>mined based on trait expression</w:t>
      </w:r>
      <w:r w:rsidRPr="00F1740A">
        <w:rPr>
          <w:rFonts w:ascii="Arial" w:hAnsi="Arial" w:cs="Arial"/>
          <w:sz w:val="20"/>
          <w:szCs w:val="20"/>
        </w:rPr>
        <w:t xml:space="preserve"> and the results were compared with published descriptors and previous studies for confirmation.</w:t>
      </w:r>
    </w:p>
    <w:p w14:paraId="1752BFD4" w14:textId="77777777" w:rsidR="008C6505" w:rsidRPr="00C56D9B" w:rsidRDefault="008C6505" w:rsidP="008C6505">
      <w:pPr>
        <w:spacing w:before="100" w:beforeAutospacing="1" w:after="100" w:afterAutospacing="1" w:line="240" w:lineRule="auto"/>
        <w:outlineLvl w:val="2"/>
        <w:rPr>
          <w:rFonts w:ascii="Arial" w:hAnsi="Arial" w:cs="Arial"/>
          <w:b/>
          <w:bCs/>
          <w:szCs w:val="27"/>
        </w:rPr>
      </w:pPr>
      <w:r w:rsidRPr="00C56D9B">
        <w:rPr>
          <w:rFonts w:ascii="Arial" w:hAnsi="Arial" w:cs="Arial"/>
          <w:b/>
          <w:bCs/>
          <w:szCs w:val="27"/>
        </w:rPr>
        <w:t>Table 1. Chilli (</w:t>
      </w:r>
      <w:r w:rsidRPr="00C56D9B">
        <w:rPr>
          <w:rFonts w:ascii="Arial" w:hAnsi="Arial" w:cs="Arial"/>
          <w:b/>
          <w:bCs/>
          <w:i/>
          <w:iCs/>
          <w:szCs w:val="27"/>
        </w:rPr>
        <w:t>Capsicum annuum</w:t>
      </w:r>
      <w:r w:rsidRPr="00C56D9B">
        <w:rPr>
          <w:rFonts w:ascii="Arial" w:hAnsi="Arial" w:cs="Arial"/>
          <w:b/>
          <w:bCs/>
          <w:szCs w:val="27"/>
        </w:rPr>
        <w:t xml:space="preserve"> L.) genotypes evaluated for morphological characterization</w:t>
      </w:r>
    </w:p>
    <w:tbl>
      <w:tblPr>
        <w:tblStyle w:val="TableGrid"/>
        <w:tblW w:w="0" w:type="auto"/>
        <w:tblInd w:w="0" w:type="dxa"/>
        <w:tblLook w:val="04A0" w:firstRow="1" w:lastRow="0" w:firstColumn="1" w:lastColumn="0" w:noHBand="0" w:noVBand="1"/>
      </w:tblPr>
      <w:tblGrid>
        <w:gridCol w:w="5475"/>
        <w:gridCol w:w="1872"/>
        <w:gridCol w:w="1669"/>
      </w:tblGrid>
      <w:tr w:rsidR="00A64F69" w:rsidRPr="00C56D9B" w14:paraId="1E79462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C95E1C9"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Genotype</w:t>
            </w:r>
          </w:p>
        </w:tc>
        <w:tc>
          <w:tcPr>
            <w:tcW w:w="0" w:type="auto"/>
            <w:tcBorders>
              <w:top w:val="single" w:sz="4" w:space="0" w:color="auto"/>
              <w:left w:val="single" w:sz="4" w:space="0" w:color="auto"/>
              <w:bottom w:val="single" w:sz="4" w:space="0" w:color="auto"/>
              <w:right w:val="single" w:sz="4" w:space="0" w:color="auto"/>
            </w:tcBorders>
            <w:hideMark/>
          </w:tcPr>
          <w:p w14:paraId="7D03B794"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Place of Collection</w:t>
            </w:r>
          </w:p>
        </w:tc>
        <w:tc>
          <w:tcPr>
            <w:tcW w:w="0" w:type="auto"/>
            <w:tcBorders>
              <w:top w:val="single" w:sz="4" w:space="0" w:color="auto"/>
              <w:left w:val="single" w:sz="4" w:space="0" w:color="auto"/>
              <w:bottom w:val="single" w:sz="4" w:space="0" w:color="auto"/>
              <w:right w:val="single" w:sz="4" w:space="0" w:color="auto"/>
            </w:tcBorders>
            <w:hideMark/>
          </w:tcPr>
          <w:p w14:paraId="12A6A79F"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Type / Category</w:t>
            </w:r>
          </w:p>
        </w:tc>
      </w:tr>
      <w:tr w:rsidR="00A64F69" w:rsidRPr="00C56D9B" w14:paraId="45BCA5CD"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D85BD6F" w14:textId="77777777" w:rsidR="00A64F69" w:rsidRPr="00C56D9B" w:rsidRDefault="00A64F69">
            <w:pPr>
              <w:rPr>
                <w:rFonts w:ascii="Arial" w:hAnsi="Arial" w:cs="Arial"/>
                <w:sz w:val="20"/>
                <w:szCs w:val="24"/>
              </w:rPr>
            </w:pPr>
            <w:r w:rsidRPr="00C56D9B">
              <w:rPr>
                <w:rFonts w:ascii="Arial" w:hAnsi="Arial" w:cs="Arial"/>
                <w:sz w:val="20"/>
                <w:szCs w:val="24"/>
              </w:rPr>
              <w:t>LCA 353, LCA 479, LCA 481, LCA 484, LCA 485, LCA 684, LCA 657, LCA 625</w:t>
            </w:r>
            <w:r w:rsidR="00F55B16" w:rsidRPr="00C56D9B">
              <w:rPr>
                <w:rFonts w:ascii="Arial" w:hAnsi="Arial" w:cs="Arial"/>
                <w:sz w:val="20"/>
                <w:szCs w:val="24"/>
              </w:rPr>
              <w:t xml:space="preserve">,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Dabbi,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Kaddi</w:t>
            </w:r>
            <w:proofErr w:type="spellEnd"/>
            <w:r w:rsidR="00F55B16" w:rsidRPr="00C56D9B">
              <w:rPr>
                <w:rFonts w:ascii="Arial" w:hAnsi="Arial" w:cs="Arial"/>
                <w:sz w:val="20"/>
                <w:szCs w:val="24"/>
              </w:rPr>
              <w:t xml:space="preserve">, Warangal </w:t>
            </w:r>
            <w:proofErr w:type="spellStart"/>
            <w:r w:rsidR="00F55B16" w:rsidRPr="00C56D9B">
              <w:rPr>
                <w:rFonts w:ascii="Arial" w:hAnsi="Arial" w:cs="Arial"/>
                <w:sz w:val="20"/>
                <w:szCs w:val="24"/>
              </w:rPr>
              <w:t>Chappata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C10EAE"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4F5D34BA" w14:textId="77777777" w:rsidR="00A64F69" w:rsidRPr="00C56D9B" w:rsidRDefault="00A64F69">
            <w:pPr>
              <w:rPr>
                <w:rFonts w:ascii="Arial" w:hAnsi="Arial" w:cs="Arial"/>
                <w:sz w:val="20"/>
                <w:szCs w:val="24"/>
              </w:rPr>
            </w:pPr>
            <w:r w:rsidRPr="00C56D9B">
              <w:rPr>
                <w:rFonts w:ascii="Arial" w:hAnsi="Arial" w:cs="Arial"/>
                <w:sz w:val="20"/>
                <w:szCs w:val="24"/>
              </w:rPr>
              <w:t>Chilli / Paprika lines</w:t>
            </w:r>
          </w:p>
        </w:tc>
      </w:tr>
      <w:tr w:rsidR="00A64F69" w:rsidRPr="00C56D9B" w14:paraId="12A7299F"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71318854" w14:textId="77777777" w:rsidR="00A64F69" w:rsidRPr="00C56D9B" w:rsidRDefault="00A64F69">
            <w:pPr>
              <w:rPr>
                <w:rFonts w:ascii="Arial" w:hAnsi="Arial" w:cs="Arial"/>
                <w:sz w:val="20"/>
                <w:szCs w:val="24"/>
              </w:rPr>
            </w:pPr>
            <w:r w:rsidRPr="00C56D9B">
              <w:rPr>
                <w:rFonts w:ascii="Arial" w:hAnsi="Arial" w:cs="Arial"/>
                <w:sz w:val="20"/>
                <w:szCs w:val="24"/>
              </w:rPr>
              <w:t>LCA 804, LCA 805, LCA 806, LCA 807, LCA 808</w:t>
            </w:r>
          </w:p>
        </w:tc>
        <w:tc>
          <w:tcPr>
            <w:tcW w:w="0" w:type="auto"/>
            <w:tcBorders>
              <w:top w:val="single" w:sz="4" w:space="0" w:color="auto"/>
              <w:left w:val="single" w:sz="4" w:space="0" w:color="auto"/>
              <w:bottom w:val="single" w:sz="4" w:space="0" w:color="auto"/>
              <w:right w:val="single" w:sz="4" w:space="0" w:color="auto"/>
            </w:tcBorders>
            <w:hideMark/>
          </w:tcPr>
          <w:p w14:paraId="1447FD13"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28C46D70" w14:textId="77777777" w:rsidR="00A64F69" w:rsidRPr="00C56D9B" w:rsidRDefault="00A64F69">
            <w:pPr>
              <w:rPr>
                <w:rFonts w:ascii="Arial" w:hAnsi="Arial" w:cs="Arial"/>
                <w:sz w:val="20"/>
                <w:szCs w:val="24"/>
              </w:rPr>
            </w:pPr>
            <w:r w:rsidRPr="00C56D9B">
              <w:rPr>
                <w:rFonts w:ascii="Arial" w:hAnsi="Arial" w:cs="Arial"/>
                <w:sz w:val="20"/>
                <w:szCs w:val="24"/>
              </w:rPr>
              <w:t>Yellow-fruited chilli lines</w:t>
            </w:r>
          </w:p>
        </w:tc>
      </w:tr>
      <w:tr w:rsidR="00A64F69" w:rsidRPr="00C56D9B" w14:paraId="500627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1F47AA0" w14:textId="77777777" w:rsidR="00A64F69" w:rsidRPr="00C56D9B" w:rsidRDefault="00A64F69">
            <w:pPr>
              <w:rPr>
                <w:rFonts w:ascii="Arial" w:hAnsi="Arial" w:cs="Arial"/>
                <w:sz w:val="20"/>
                <w:szCs w:val="24"/>
              </w:rPr>
            </w:pPr>
            <w:r w:rsidRPr="00C56D9B">
              <w:rPr>
                <w:rFonts w:ascii="Arial" w:hAnsi="Arial" w:cs="Arial"/>
                <w:sz w:val="20"/>
                <w:szCs w:val="24"/>
              </w:rPr>
              <w:t>Ujjwala</w:t>
            </w:r>
          </w:p>
        </w:tc>
        <w:tc>
          <w:tcPr>
            <w:tcW w:w="0" w:type="auto"/>
            <w:tcBorders>
              <w:top w:val="single" w:sz="4" w:space="0" w:color="auto"/>
              <w:left w:val="single" w:sz="4" w:space="0" w:color="auto"/>
              <w:bottom w:val="single" w:sz="4" w:space="0" w:color="auto"/>
              <w:right w:val="single" w:sz="4" w:space="0" w:color="auto"/>
            </w:tcBorders>
            <w:hideMark/>
          </w:tcPr>
          <w:p w14:paraId="0B111901" w14:textId="77777777" w:rsidR="00A64F69" w:rsidRPr="00C56D9B" w:rsidRDefault="00A64F69">
            <w:pPr>
              <w:rPr>
                <w:rFonts w:ascii="Arial" w:hAnsi="Arial" w:cs="Arial"/>
                <w:sz w:val="20"/>
                <w:szCs w:val="24"/>
              </w:rPr>
            </w:pPr>
            <w:r w:rsidRPr="00C56D9B">
              <w:rPr>
                <w:rFonts w:ascii="Arial" w:hAnsi="Arial" w:cs="Arial"/>
                <w:sz w:val="20"/>
                <w:szCs w:val="24"/>
              </w:rPr>
              <w:t>Kerala (KAU)</w:t>
            </w:r>
          </w:p>
        </w:tc>
        <w:tc>
          <w:tcPr>
            <w:tcW w:w="0" w:type="auto"/>
            <w:tcBorders>
              <w:top w:val="single" w:sz="4" w:space="0" w:color="auto"/>
              <w:left w:val="single" w:sz="4" w:space="0" w:color="auto"/>
              <w:bottom w:val="single" w:sz="4" w:space="0" w:color="auto"/>
              <w:right w:val="single" w:sz="4" w:space="0" w:color="auto"/>
            </w:tcBorders>
            <w:hideMark/>
          </w:tcPr>
          <w:p w14:paraId="29F8FCC7" w14:textId="77777777" w:rsidR="00A64F69" w:rsidRPr="00C56D9B" w:rsidRDefault="00A64F69">
            <w:pPr>
              <w:rPr>
                <w:rFonts w:ascii="Arial" w:hAnsi="Arial" w:cs="Arial"/>
                <w:sz w:val="20"/>
                <w:szCs w:val="24"/>
              </w:rPr>
            </w:pPr>
            <w:r w:rsidRPr="00C56D9B">
              <w:rPr>
                <w:rFonts w:ascii="Arial" w:hAnsi="Arial" w:cs="Arial"/>
                <w:sz w:val="20"/>
                <w:szCs w:val="24"/>
              </w:rPr>
              <w:t>Erect red chilli</w:t>
            </w:r>
          </w:p>
        </w:tc>
      </w:tr>
      <w:tr w:rsidR="00A64F69" w:rsidRPr="00C56D9B" w14:paraId="0FA592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172EBE59" w14:textId="77777777" w:rsidR="00A64F69" w:rsidRPr="00C56D9B" w:rsidRDefault="00A64F69">
            <w:pPr>
              <w:rPr>
                <w:rFonts w:ascii="Arial" w:hAnsi="Arial" w:cs="Arial"/>
                <w:sz w:val="20"/>
                <w:szCs w:val="24"/>
              </w:rPr>
            </w:pPr>
            <w:r w:rsidRPr="00C56D9B">
              <w:rPr>
                <w:rFonts w:ascii="Arial" w:hAnsi="Arial" w:cs="Arial"/>
                <w:sz w:val="20"/>
                <w:szCs w:val="24"/>
              </w:rPr>
              <w:t>Gundu Chilli 1–4</w:t>
            </w:r>
          </w:p>
        </w:tc>
        <w:tc>
          <w:tcPr>
            <w:tcW w:w="0" w:type="auto"/>
            <w:tcBorders>
              <w:top w:val="single" w:sz="4" w:space="0" w:color="auto"/>
              <w:left w:val="single" w:sz="4" w:space="0" w:color="auto"/>
              <w:bottom w:val="single" w:sz="4" w:space="0" w:color="auto"/>
              <w:right w:val="single" w:sz="4" w:space="0" w:color="auto"/>
            </w:tcBorders>
            <w:hideMark/>
          </w:tcPr>
          <w:p w14:paraId="77492383" w14:textId="77777777" w:rsidR="00A64F69" w:rsidRPr="00C56D9B" w:rsidRDefault="00A64F69">
            <w:pPr>
              <w:rPr>
                <w:rFonts w:ascii="Arial" w:hAnsi="Arial" w:cs="Arial"/>
                <w:sz w:val="20"/>
                <w:szCs w:val="24"/>
              </w:rPr>
            </w:pPr>
            <w:r w:rsidRPr="00C56D9B">
              <w:rPr>
                <w:rFonts w:ascii="Arial" w:hAnsi="Arial" w:cs="Arial"/>
                <w:sz w:val="20"/>
                <w:szCs w:val="24"/>
              </w:rPr>
              <w:t>Ooty, Tamil Nadu</w:t>
            </w:r>
          </w:p>
        </w:tc>
        <w:tc>
          <w:tcPr>
            <w:tcW w:w="0" w:type="auto"/>
            <w:tcBorders>
              <w:top w:val="single" w:sz="4" w:space="0" w:color="auto"/>
              <w:left w:val="single" w:sz="4" w:space="0" w:color="auto"/>
              <w:bottom w:val="single" w:sz="4" w:space="0" w:color="auto"/>
              <w:right w:val="single" w:sz="4" w:space="0" w:color="auto"/>
            </w:tcBorders>
            <w:hideMark/>
          </w:tcPr>
          <w:p w14:paraId="4BE447DC" w14:textId="77777777" w:rsidR="00A64F69" w:rsidRPr="00C56D9B" w:rsidRDefault="00A64F69">
            <w:pPr>
              <w:rPr>
                <w:rFonts w:ascii="Arial" w:hAnsi="Arial" w:cs="Arial"/>
                <w:sz w:val="20"/>
                <w:szCs w:val="24"/>
              </w:rPr>
            </w:pPr>
            <w:r w:rsidRPr="00C56D9B">
              <w:rPr>
                <w:rFonts w:ascii="Arial" w:hAnsi="Arial" w:cs="Arial"/>
                <w:sz w:val="20"/>
                <w:szCs w:val="24"/>
              </w:rPr>
              <w:t>Red cherry pepper</w:t>
            </w:r>
          </w:p>
        </w:tc>
      </w:tr>
      <w:tr w:rsidR="00A64F69" w:rsidRPr="00C56D9B" w14:paraId="524B039A"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DFA87D7" w14:textId="77777777" w:rsidR="00A64F69" w:rsidRPr="00C56D9B" w:rsidRDefault="00A64F69">
            <w:pPr>
              <w:rPr>
                <w:rFonts w:ascii="Arial" w:hAnsi="Arial" w:cs="Arial"/>
                <w:sz w:val="20"/>
                <w:szCs w:val="24"/>
              </w:rPr>
            </w:pPr>
            <w:r w:rsidRPr="00C56D9B">
              <w:rPr>
                <w:rFonts w:ascii="Arial" w:hAnsi="Arial" w:cs="Arial"/>
                <w:sz w:val="20"/>
                <w:szCs w:val="24"/>
              </w:rPr>
              <w:t>Orissa Local 1–5</w:t>
            </w:r>
          </w:p>
        </w:tc>
        <w:tc>
          <w:tcPr>
            <w:tcW w:w="0" w:type="auto"/>
            <w:tcBorders>
              <w:top w:val="single" w:sz="4" w:space="0" w:color="auto"/>
              <w:left w:val="single" w:sz="4" w:space="0" w:color="auto"/>
              <w:bottom w:val="single" w:sz="4" w:space="0" w:color="auto"/>
              <w:right w:val="single" w:sz="4" w:space="0" w:color="auto"/>
            </w:tcBorders>
            <w:hideMark/>
          </w:tcPr>
          <w:p w14:paraId="6F3A2BA1" w14:textId="77777777" w:rsidR="00A64F69" w:rsidRPr="00C56D9B" w:rsidRDefault="00A64F69">
            <w:pPr>
              <w:rPr>
                <w:rFonts w:ascii="Arial" w:hAnsi="Arial" w:cs="Arial"/>
                <w:sz w:val="20"/>
                <w:szCs w:val="24"/>
              </w:rPr>
            </w:pPr>
            <w:r w:rsidRPr="00C56D9B">
              <w:rPr>
                <w:rFonts w:ascii="Arial" w:hAnsi="Arial" w:cs="Arial"/>
                <w:sz w:val="20"/>
                <w:szCs w:val="24"/>
              </w:rPr>
              <w:t>Odisha</w:t>
            </w:r>
          </w:p>
        </w:tc>
        <w:tc>
          <w:tcPr>
            <w:tcW w:w="0" w:type="auto"/>
            <w:tcBorders>
              <w:top w:val="single" w:sz="4" w:space="0" w:color="auto"/>
              <w:left w:val="single" w:sz="4" w:space="0" w:color="auto"/>
              <w:bottom w:val="single" w:sz="4" w:space="0" w:color="auto"/>
              <w:right w:val="single" w:sz="4" w:space="0" w:color="auto"/>
            </w:tcBorders>
            <w:hideMark/>
          </w:tcPr>
          <w:p w14:paraId="25A8A83D" w14:textId="77777777" w:rsidR="00A64F69" w:rsidRPr="00C56D9B" w:rsidRDefault="00A64F69">
            <w:pPr>
              <w:rPr>
                <w:rFonts w:ascii="Arial" w:hAnsi="Arial" w:cs="Arial"/>
                <w:sz w:val="20"/>
                <w:szCs w:val="24"/>
              </w:rPr>
            </w:pPr>
            <w:r w:rsidRPr="00C56D9B">
              <w:rPr>
                <w:rFonts w:ascii="Arial" w:hAnsi="Arial" w:cs="Arial"/>
                <w:sz w:val="20"/>
                <w:szCs w:val="24"/>
              </w:rPr>
              <w:t>Local landraces (red chilli)</w:t>
            </w:r>
          </w:p>
        </w:tc>
      </w:tr>
      <w:tr w:rsidR="00A64F69" w:rsidRPr="00C56D9B" w14:paraId="6AE348E3"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2D603D0" w14:textId="77777777" w:rsidR="00A64F69" w:rsidRPr="00C56D9B" w:rsidRDefault="00A64F69">
            <w:pPr>
              <w:rPr>
                <w:rFonts w:ascii="Arial" w:hAnsi="Arial" w:cs="Arial"/>
                <w:sz w:val="20"/>
                <w:szCs w:val="24"/>
              </w:rPr>
            </w:pPr>
            <w:r w:rsidRPr="00C56D9B">
              <w:rPr>
                <w:rFonts w:ascii="Arial" w:hAnsi="Arial" w:cs="Arial"/>
                <w:sz w:val="20"/>
                <w:szCs w:val="24"/>
              </w:rPr>
              <w:t>Suji Menasu KN1, KN2</w:t>
            </w:r>
          </w:p>
        </w:tc>
        <w:tc>
          <w:tcPr>
            <w:tcW w:w="0" w:type="auto"/>
            <w:tcBorders>
              <w:top w:val="single" w:sz="4" w:space="0" w:color="auto"/>
              <w:left w:val="single" w:sz="4" w:space="0" w:color="auto"/>
              <w:bottom w:val="single" w:sz="4" w:space="0" w:color="auto"/>
              <w:right w:val="single" w:sz="4" w:space="0" w:color="auto"/>
            </w:tcBorders>
            <w:hideMark/>
          </w:tcPr>
          <w:p w14:paraId="075D066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Mudigere</w:t>
            </w:r>
            <w:proofErr w:type="spellEnd"/>
            <w:r w:rsidRPr="00C56D9B">
              <w:rPr>
                <w:rFonts w:ascii="Arial" w:hAnsi="Arial" w:cs="Arial"/>
                <w:sz w:val="20"/>
                <w:szCs w:val="24"/>
              </w:rPr>
              <w:t>, Karnataka</w:t>
            </w:r>
          </w:p>
        </w:tc>
        <w:tc>
          <w:tcPr>
            <w:tcW w:w="0" w:type="auto"/>
            <w:tcBorders>
              <w:top w:val="single" w:sz="4" w:space="0" w:color="auto"/>
              <w:left w:val="single" w:sz="4" w:space="0" w:color="auto"/>
              <w:bottom w:val="single" w:sz="4" w:space="0" w:color="auto"/>
              <w:right w:val="single" w:sz="4" w:space="0" w:color="auto"/>
            </w:tcBorders>
            <w:hideMark/>
          </w:tcPr>
          <w:p w14:paraId="16CA531D"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6339A4A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C70260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Milagu</w:t>
            </w:r>
            <w:proofErr w:type="spellEnd"/>
            <w:r w:rsidRPr="00C56D9B">
              <w:rPr>
                <w:rFonts w:ascii="Arial" w:hAnsi="Arial" w:cs="Arial"/>
                <w:sz w:val="20"/>
                <w:szCs w:val="24"/>
              </w:rPr>
              <w:t xml:space="preserve"> TN1</w:t>
            </w:r>
          </w:p>
        </w:tc>
        <w:tc>
          <w:tcPr>
            <w:tcW w:w="0" w:type="auto"/>
            <w:tcBorders>
              <w:top w:val="single" w:sz="4" w:space="0" w:color="auto"/>
              <w:left w:val="single" w:sz="4" w:space="0" w:color="auto"/>
              <w:bottom w:val="single" w:sz="4" w:space="0" w:color="auto"/>
              <w:right w:val="single" w:sz="4" w:space="0" w:color="auto"/>
            </w:tcBorders>
            <w:hideMark/>
          </w:tcPr>
          <w:p w14:paraId="656E9973" w14:textId="77777777" w:rsidR="00A64F69" w:rsidRPr="00C56D9B" w:rsidRDefault="00A64F69">
            <w:pPr>
              <w:rPr>
                <w:rFonts w:ascii="Arial" w:hAnsi="Arial" w:cs="Arial"/>
                <w:sz w:val="20"/>
                <w:szCs w:val="24"/>
              </w:rPr>
            </w:pPr>
            <w:r w:rsidRPr="00C56D9B">
              <w:rPr>
                <w:rFonts w:ascii="Arial" w:hAnsi="Arial" w:cs="Arial"/>
                <w:sz w:val="20"/>
                <w:szCs w:val="24"/>
              </w:rPr>
              <w:t>Kanyakumari, Tamil Nadu</w:t>
            </w:r>
          </w:p>
        </w:tc>
        <w:tc>
          <w:tcPr>
            <w:tcW w:w="0" w:type="auto"/>
            <w:tcBorders>
              <w:top w:val="single" w:sz="4" w:space="0" w:color="auto"/>
              <w:left w:val="single" w:sz="4" w:space="0" w:color="auto"/>
              <w:bottom w:val="single" w:sz="4" w:space="0" w:color="auto"/>
              <w:right w:val="single" w:sz="4" w:space="0" w:color="auto"/>
            </w:tcBorders>
            <w:hideMark/>
          </w:tcPr>
          <w:p w14:paraId="5F01CD9B"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3322FE96"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56F53DF"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K1, K2, Unda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K3</w:t>
            </w:r>
          </w:p>
        </w:tc>
        <w:tc>
          <w:tcPr>
            <w:tcW w:w="0" w:type="auto"/>
            <w:tcBorders>
              <w:top w:val="single" w:sz="4" w:space="0" w:color="auto"/>
              <w:left w:val="single" w:sz="4" w:space="0" w:color="auto"/>
              <w:bottom w:val="single" w:sz="4" w:space="0" w:color="auto"/>
              <w:right w:val="single" w:sz="4" w:space="0" w:color="auto"/>
            </w:tcBorders>
            <w:hideMark/>
          </w:tcPr>
          <w:p w14:paraId="0AF14F62" w14:textId="77777777" w:rsidR="00A64F69" w:rsidRPr="00C56D9B" w:rsidRDefault="00A64F69">
            <w:pPr>
              <w:rPr>
                <w:rFonts w:ascii="Arial" w:hAnsi="Arial" w:cs="Arial"/>
                <w:sz w:val="20"/>
                <w:szCs w:val="24"/>
              </w:rPr>
            </w:pPr>
            <w:r w:rsidRPr="00C56D9B">
              <w:rPr>
                <w:rFonts w:ascii="Arial" w:hAnsi="Arial" w:cs="Arial"/>
                <w:sz w:val="20"/>
                <w:szCs w:val="24"/>
              </w:rPr>
              <w:t>Kerala</w:t>
            </w:r>
          </w:p>
        </w:tc>
        <w:tc>
          <w:tcPr>
            <w:tcW w:w="0" w:type="auto"/>
            <w:tcBorders>
              <w:top w:val="single" w:sz="4" w:space="0" w:color="auto"/>
              <w:left w:val="single" w:sz="4" w:space="0" w:color="auto"/>
              <w:bottom w:val="single" w:sz="4" w:space="0" w:color="auto"/>
              <w:right w:val="single" w:sz="4" w:space="0" w:color="auto"/>
            </w:tcBorders>
            <w:hideMark/>
          </w:tcPr>
          <w:p w14:paraId="667F0D02"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bl>
    <w:p w14:paraId="608D99CE" w14:textId="77777777" w:rsidR="00C56D9B" w:rsidRDefault="00C56D9B" w:rsidP="00C56D9B">
      <w:pPr>
        <w:pStyle w:val="NoSpacing"/>
        <w:jc w:val="both"/>
        <w:rPr>
          <w:rFonts w:ascii="Arial" w:eastAsia="Times New Roman" w:hAnsi="Arial" w:cs="Arial"/>
          <w:sz w:val="20"/>
          <w:szCs w:val="24"/>
          <w:lang w:eastAsia="en-IN"/>
        </w:rPr>
      </w:pPr>
    </w:p>
    <w:p w14:paraId="33526175" w14:textId="77777777" w:rsidR="00DF02CE" w:rsidRPr="00C56D9B" w:rsidRDefault="00C56D9B" w:rsidP="00C56D9B">
      <w:pPr>
        <w:pStyle w:val="NoSpacing"/>
        <w:jc w:val="both"/>
        <w:rPr>
          <w:rFonts w:ascii="Arial" w:hAnsi="Arial" w:cs="Arial"/>
          <w:b/>
        </w:rPr>
      </w:pPr>
      <w:r w:rsidRPr="00C56D9B">
        <w:rPr>
          <w:rFonts w:ascii="Arial" w:eastAsia="Times New Roman" w:hAnsi="Arial" w:cs="Arial"/>
          <w:b/>
          <w:lang w:eastAsia="en-IN"/>
        </w:rPr>
        <w:t>3.</w:t>
      </w:r>
      <w:r w:rsidR="00B52217" w:rsidRPr="00C56D9B">
        <w:rPr>
          <w:rFonts w:ascii="Arial" w:hAnsi="Arial" w:cs="Arial"/>
          <w:b/>
        </w:rPr>
        <w:t xml:space="preserve">RESULTS AND DISCUSSION </w:t>
      </w:r>
    </w:p>
    <w:p w14:paraId="7A719560" w14:textId="77777777" w:rsidR="00FF4E9E" w:rsidRPr="00F1740A" w:rsidRDefault="00FF4E9E" w:rsidP="003D594E">
      <w:pPr>
        <w:pStyle w:val="NoSpacing"/>
        <w:jc w:val="both"/>
        <w:rPr>
          <w:rFonts w:ascii="Arial" w:hAnsi="Arial" w:cs="Arial"/>
          <w:b/>
          <w:sz w:val="24"/>
        </w:rPr>
      </w:pPr>
    </w:p>
    <w:p w14:paraId="727C75D7" w14:textId="77777777" w:rsidR="003D594E" w:rsidRPr="00C56D9B" w:rsidRDefault="003D594E" w:rsidP="00603B46">
      <w:pPr>
        <w:pStyle w:val="NoSpacing"/>
        <w:ind w:firstLine="720"/>
        <w:jc w:val="both"/>
        <w:rPr>
          <w:rFonts w:ascii="Arial" w:hAnsi="Arial" w:cs="Arial"/>
          <w:sz w:val="20"/>
        </w:rPr>
      </w:pPr>
      <w:r w:rsidRPr="00C56D9B">
        <w:rPr>
          <w:rFonts w:ascii="Arial" w:hAnsi="Arial" w:cs="Arial"/>
          <w:sz w:val="20"/>
        </w:rPr>
        <w:t xml:space="preserve">A total of </w:t>
      </w:r>
      <w:r w:rsidRPr="00C56D9B">
        <w:rPr>
          <w:rFonts w:ascii="Arial" w:hAnsi="Arial" w:cs="Arial"/>
          <w:bCs/>
          <w:sz w:val="20"/>
        </w:rPr>
        <w:t>32 chilli genotypes</w:t>
      </w:r>
      <w:r w:rsidRPr="00C56D9B">
        <w:rPr>
          <w:rFonts w:ascii="Arial" w:hAnsi="Arial" w:cs="Arial"/>
          <w:sz w:val="20"/>
        </w:rPr>
        <w:t xml:space="preserve"> were evaluated, revealing notable morphological diversity in key qualitative traits important for breeding and DUS (Distinctiveness, Uniformity, and Stability) testing. The LCA series genotypes from Guntur, Andhra Pradesh including </w:t>
      </w:r>
      <w:r w:rsidRPr="00C56D9B">
        <w:rPr>
          <w:rFonts w:ascii="Arial" w:hAnsi="Arial" w:cs="Arial"/>
          <w:bCs/>
          <w:sz w:val="20"/>
        </w:rPr>
        <w:t>LCA 353, 479, 481, 484, 485, 684, 625, 657, 804, 805, 806, 807, and 808</w:t>
      </w:r>
      <w:r w:rsidRPr="00C56D9B">
        <w:rPr>
          <w:rFonts w:ascii="Arial" w:hAnsi="Arial" w:cs="Arial"/>
          <w:sz w:val="20"/>
        </w:rPr>
        <w:t xml:space="preserve"> displayed consistent </w:t>
      </w:r>
      <w:r w:rsidRPr="00C56D9B">
        <w:rPr>
          <w:rFonts w:ascii="Arial" w:hAnsi="Arial" w:cs="Arial"/>
          <w:bCs/>
          <w:sz w:val="20"/>
        </w:rPr>
        <w:t>round stem shape (100%)</w:t>
      </w:r>
      <w:r w:rsidRPr="00C56D9B">
        <w:rPr>
          <w:rFonts w:ascii="Arial" w:hAnsi="Arial" w:cs="Arial"/>
          <w:sz w:val="20"/>
        </w:rPr>
        <w:t xml:space="preserve"> and </w:t>
      </w:r>
      <w:r w:rsidRPr="00C56D9B">
        <w:rPr>
          <w:rFonts w:ascii="Arial" w:hAnsi="Arial" w:cs="Arial"/>
          <w:bCs/>
          <w:sz w:val="20"/>
        </w:rPr>
        <w:t>lanceolate leaf shape (90.62%)</w:t>
      </w:r>
      <w:r w:rsidRPr="00C56D9B">
        <w:rPr>
          <w:rFonts w:ascii="Arial" w:hAnsi="Arial" w:cs="Arial"/>
          <w:sz w:val="20"/>
        </w:rPr>
        <w:t xml:space="preserve">, confirming the findings of Bosland and Votava (2012) that these traits are highly conserved in cultivated </w:t>
      </w:r>
      <w:r w:rsidRPr="00C56D9B">
        <w:rPr>
          <w:rFonts w:ascii="Arial" w:hAnsi="Arial" w:cs="Arial"/>
          <w:i/>
          <w:sz w:val="20"/>
        </w:rPr>
        <w:t>Capsicum annuum</w:t>
      </w:r>
      <w:r w:rsidRPr="00C56D9B">
        <w:rPr>
          <w:rFonts w:ascii="Arial" w:hAnsi="Arial" w:cs="Arial"/>
          <w:sz w:val="20"/>
        </w:rPr>
        <w:t xml:space="preserve">. Most of these genotypes exhibited a </w:t>
      </w:r>
      <w:r w:rsidRPr="00C56D9B">
        <w:rPr>
          <w:rFonts w:ascii="Arial" w:hAnsi="Arial" w:cs="Arial"/>
          <w:bCs/>
          <w:sz w:val="20"/>
        </w:rPr>
        <w:t>semi-upright to spreading plant habit (65.62% and 28.15% respectively)</w:t>
      </w:r>
      <w:r w:rsidRPr="00C56D9B">
        <w:rPr>
          <w:rFonts w:ascii="Arial" w:hAnsi="Arial" w:cs="Arial"/>
          <w:sz w:val="20"/>
        </w:rPr>
        <w:t>, medium to tall plant height (&gt;80 cm in 62.5% genotypes), and medium intensity of</w:t>
      </w:r>
      <w:r w:rsidR="002114F7" w:rsidRPr="00C56D9B">
        <w:rPr>
          <w:rFonts w:ascii="Arial" w:hAnsi="Arial" w:cs="Arial"/>
          <w:sz w:val="20"/>
        </w:rPr>
        <w:t xml:space="preserve">  </w:t>
      </w:r>
      <w:r w:rsidRPr="00C56D9B">
        <w:rPr>
          <w:rFonts w:ascii="Arial" w:hAnsi="Arial" w:cs="Arial"/>
          <w:sz w:val="20"/>
        </w:rPr>
        <w:t xml:space="preserve"> green leaf </w:t>
      </w:r>
      <w:proofErr w:type="spellStart"/>
      <w:r w:rsidRPr="00C56D9B">
        <w:rPr>
          <w:rFonts w:ascii="Arial" w:hAnsi="Arial" w:cs="Arial"/>
          <w:sz w:val="20"/>
        </w:rPr>
        <w:t>color</w:t>
      </w:r>
      <w:proofErr w:type="spellEnd"/>
      <w:r w:rsidRPr="00C56D9B">
        <w:rPr>
          <w:rFonts w:ascii="Arial" w:hAnsi="Arial" w:cs="Arial"/>
          <w:sz w:val="20"/>
        </w:rPr>
        <w:t xml:space="preserve"> (</w:t>
      </w:r>
      <w:r w:rsidRPr="00C56D9B">
        <w:rPr>
          <w:rFonts w:ascii="Arial" w:hAnsi="Arial" w:cs="Arial"/>
          <w:bCs/>
          <w:sz w:val="20"/>
        </w:rPr>
        <w:t>84.375%</w:t>
      </w:r>
      <w:r w:rsidR="00603B46" w:rsidRPr="00C56D9B">
        <w:rPr>
          <w:rFonts w:ascii="Arial" w:hAnsi="Arial" w:cs="Arial"/>
          <w:sz w:val="20"/>
        </w:rPr>
        <w:t xml:space="preserve">). </w:t>
      </w:r>
      <w:r w:rsidRPr="00C56D9B">
        <w:rPr>
          <w:rFonts w:ascii="Arial" w:hAnsi="Arial" w:cs="Arial"/>
          <w:sz w:val="20"/>
        </w:rPr>
        <w:t>The fruits were typically green at the mature unripe stage (</w:t>
      </w:r>
      <w:r w:rsidRPr="00C56D9B">
        <w:rPr>
          <w:rFonts w:ascii="Arial" w:hAnsi="Arial" w:cs="Arial"/>
          <w:bCs/>
          <w:sz w:val="20"/>
        </w:rPr>
        <w:t>81.25%</w:t>
      </w:r>
      <w:r w:rsidRPr="00C56D9B">
        <w:rPr>
          <w:rFonts w:ascii="Arial" w:hAnsi="Arial" w:cs="Arial"/>
          <w:sz w:val="20"/>
        </w:rPr>
        <w:t>) and turned red at ripe stage (</w:t>
      </w:r>
      <w:r w:rsidRPr="00C56D9B">
        <w:rPr>
          <w:rFonts w:ascii="Arial" w:hAnsi="Arial" w:cs="Arial"/>
          <w:bCs/>
          <w:sz w:val="20"/>
        </w:rPr>
        <w:t>84.375%</w:t>
      </w:r>
      <w:r w:rsidRPr="00C56D9B">
        <w:rPr>
          <w:rFonts w:ascii="Arial" w:hAnsi="Arial" w:cs="Arial"/>
          <w:sz w:val="20"/>
        </w:rPr>
        <w:t xml:space="preserve">), with the dominant fruit shape </w:t>
      </w:r>
      <w:r w:rsidRPr="00C56D9B">
        <w:rPr>
          <w:rFonts w:ascii="Arial" w:hAnsi="Arial" w:cs="Arial"/>
          <w:sz w:val="20"/>
        </w:rPr>
        <w:lastRenderedPageBreak/>
        <w:t>being narrowly triangular (</w:t>
      </w:r>
      <w:r w:rsidRPr="00C56D9B">
        <w:rPr>
          <w:rFonts w:ascii="Arial" w:hAnsi="Arial" w:cs="Arial"/>
          <w:bCs/>
          <w:sz w:val="20"/>
        </w:rPr>
        <w:t>62.5%</w:t>
      </w:r>
      <w:r w:rsidRPr="00C56D9B">
        <w:rPr>
          <w:rFonts w:ascii="Arial" w:hAnsi="Arial" w:cs="Arial"/>
          <w:sz w:val="20"/>
        </w:rPr>
        <w:t xml:space="preserve">). Notably, </w:t>
      </w:r>
      <w:r w:rsidRPr="00C56D9B">
        <w:rPr>
          <w:rFonts w:ascii="Arial" w:hAnsi="Arial" w:cs="Arial"/>
          <w:bCs/>
          <w:sz w:val="20"/>
        </w:rPr>
        <w:t>LCA 807 and 808</w:t>
      </w:r>
      <w:r w:rsidRPr="00C56D9B">
        <w:rPr>
          <w:rFonts w:ascii="Arial" w:hAnsi="Arial" w:cs="Arial"/>
          <w:sz w:val="20"/>
        </w:rPr>
        <w:t xml:space="preserve"> pr</w:t>
      </w:r>
      <w:r w:rsidR="00603B46" w:rsidRPr="00C56D9B">
        <w:rPr>
          <w:rFonts w:ascii="Arial" w:hAnsi="Arial" w:cs="Arial"/>
          <w:sz w:val="20"/>
        </w:rPr>
        <w:t>oduced very long fruits (&gt;15 cm;</w:t>
      </w:r>
      <w:r w:rsidRPr="00C56D9B">
        <w:rPr>
          <w:rFonts w:ascii="Arial" w:hAnsi="Arial" w:cs="Arial"/>
          <w:sz w:val="20"/>
        </w:rPr>
        <w:t xml:space="preserve"> 12.5% of genotypes) and had thicker pericarps (</w:t>
      </w:r>
      <w:r w:rsidRPr="00C56D9B">
        <w:rPr>
          <w:rFonts w:ascii="Arial" w:hAnsi="Arial" w:cs="Arial"/>
          <w:bCs/>
          <w:sz w:val="20"/>
        </w:rPr>
        <w:t>LCA 807: very thick pericarp; 6.25%</w:t>
      </w:r>
      <w:r w:rsidRPr="00C56D9B">
        <w:rPr>
          <w:rFonts w:ascii="Arial" w:hAnsi="Arial" w:cs="Arial"/>
          <w:sz w:val="20"/>
        </w:rPr>
        <w:t xml:space="preserve">). Meanwhile, </w:t>
      </w:r>
      <w:r w:rsidRPr="00C56D9B">
        <w:rPr>
          <w:rFonts w:ascii="Arial" w:hAnsi="Arial" w:cs="Arial"/>
          <w:bCs/>
          <w:sz w:val="20"/>
        </w:rPr>
        <w:t>LCA 804</w:t>
      </w:r>
      <w:r w:rsidRPr="00C56D9B">
        <w:rPr>
          <w:rFonts w:ascii="Arial" w:hAnsi="Arial" w:cs="Arial"/>
          <w:sz w:val="20"/>
        </w:rPr>
        <w:t xml:space="preserve"> showed strong stem pubescence (</w:t>
      </w:r>
      <w:r w:rsidRPr="00C56D9B">
        <w:rPr>
          <w:rFonts w:ascii="Arial" w:hAnsi="Arial" w:cs="Arial"/>
          <w:bCs/>
          <w:sz w:val="20"/>
        </w:rPr>
        <w:t>3.125%</w:t>
      </w:r>
      <w:r w:rsidRPr="00C56D9B">
        <w:rPr>
          <w:rFonts w:ascii="Arial" w:hAnsi="Arial" w:cs="Arial"/>
          <w:sz w:val="20"/>
        </w:rPr>
        <w:t xml:space="preserve">), making it distinct, and </w:t>
      </w:r>
      <w:r w:rsidRPr="00C56D9B">
        <w:rPr>
          <w:rFonts w:ascii="Arial" w:hAnsi="Arial" w:cs="Arial"/>
          <w:bCs/>
          <w:sz w:val="20"/>
        </w:rPr>
        <w:t>LCA 808</w:t>
      </w:r>
      <w:r w:rsidRPr="00C56D9B">
        <w:rPr>
          <w:rFonts w:ascii="Arial" w:hAnsi="Arial" w:cs="Arial"/>
          <w:sz w:val="20"/>
        </w:rPr>
        <w:t xml:space="preserve"> had fruit curvature (present in 15.625% of genotypes) and longer fruit stalk length (&gt;4.5 cm; 9.375%).</w:t>
      </w:r>
    </w:p>
    <w:p w14:paraId="2BC19D96" w14:textId="77777777" w:rsidR="003D594E" w:rsidRPr="00C56D9B" w:rsidRDefault="003D594E" w:rsidP="00603B46">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Among the paprika genotypes, </w:t>
      </w:r>
      <w:proofErr w:type="spellStart"/>
      <w:r w:rsidRPr="00C56D9B">
        <w:rPr>
          <w:rFonts w:ascii="Arial" w:hAnsi="Arial" w:cs="Arial"/>
          <w:bCs/>
          <w:sz w:val="20"/>
        </w:rPr>
        <w:t>Byadagi</w:t>
      </w:r>
      <w:proofErr w:type="spellEnd"/>
      <w:r w:rsidRPr="00C56D9B">
        <w:rPr>
          <w:rFonts w:ascii="Arial" w:hAnsi="Arial" w:cs="Arial"/>
          <w:bCs/>
          <w:sz w:val="20"/>
        </w:rPr>
        <w:t xml:space="preserve"> Dabbi (BD)</w:t>
      </w:r>
      <w:r w:rsidRPr="00C56D9B">
        <w:rPr>
          <w:rFonts w:ascii="Arial" w:hAnsi="Arial" w:cs="Arial"/>
          <w:sz w:val="20"/>
        </w:rPr>
        <w:t xml:space="preserve"> and </w:t>
      </w:r>
      <w:proofErr w:type="spellStart"/>
      <w:r w:rsidRPr="00C56D9B">
        <w:rPr>
          <w:rFonts w:ascii="Arial" w:hAnsi="Arial" w:cs="Arial"/>
          <w:bCs/>
          <w:sz w:val="20"/>
        </w:rPr>
        <w:t>Byadagi</w:t>
      </w:r>
      <w:proofErr w:type="spellEnd"/>
      <w:r w:rsidRPr="00C56D9B">
        <w:rPr>
          <w:rFonts w:ascii="Arial" w:hAnsi="Arial" w:cs="Arial"/>
          <w:bCs/>
          <w:sz w:val="20"/>
        </w:rPr>
        <w:t xml:space="preserve"> </w:t>
      </w:r>
      <w:proofErr w:type="spellStart"/>
      <w:r w:rsidRPr="00C56D9B">
        <w:rPr>
          <w:rFonts w:ascii="Arial" w:hAnsi="Arial" w:cs="Arial"/>
          <w:bCs/>
          <w:sz w:val="20"/>
        </w:rPr>
        <w:t>Kaddi</w:t>
      </w:r>
      <w:proofErr w:type="spellEnd"/>
      <w:r w:rsidRPr="00C56D9B">
        <w:rPr>
          <w:rFonts w:ascii="Arial" w:hAnsi="Arial" w:cs="Arial"/>
          <w:bCs/>
          <w:sz w:val="20"/>
        </w:rPr>
        <w:t xml:space="preserve"> (BK)</w:t>
      </w:r>
      <w:r w:rsidRPr="00C56D9B">
        <w:rPr>
          <w:rFonts w:ascii="Arial" w:hAnsi="Arial" w:cs="Arial"/>
          <w:sz w:val="20"/>
        </w:rPr>
        <w:t xml:space="preserve"> exhibited medium to tall plant height (&gt;80 cm; 62.5%), strong glossiness (</w:t>
      </w:r>
      <w:r w:rsidRPr="00C56D9B">
        <w:rPr>
          <w:rFonts w:ascii="Arial" w:hAnsi="Arial" w:cs="Arial"/>
          <w:bCs/>
          <w:sz w:val="20"/>
        </w:rPr>
        <w:t>34.375%</w:t>
      </w:r>
      <w:r w:rsidRPr="00C56D9B">
        <w:rPr>
          <w:rFonts w:ascii="Arial" w:hAnsi="Arial" w:cs="Arial"/>
          <w:sz w:val="20"/>
        </w:rPr>
        <w:t>) and thick pericarp (</w:t>
      </w:r>
      <w:r w:rsidRPr="00C56D9B">
        <w:rPr>
          <w:rFonts w:ascii="Arial" w:hAnsi="Arial" w:cs="Arial"/>
          <w:bCs/>
          <w:sz w:val="20"/>
        </w:rPr>
        <w:t>BD and BK among 12.5% with thick pericarp</w:t>
      </w:r>
      <w:r w:rsidRPr="00C56D9B">
        <w:rPr>
          <w:rFonts w:ascii="Arial" w:hAnsi="Arial" w:cs="Arial"/>
          <w:sz w:val="20"/>
        </w:rPr>
        <w:t xml:space="preserve">). BD, BK and Warangal </w:t>
      </w:r>
      <w:proofErr w:type="spellStart"/>
      <w:r w:rsidRPr="00C56D9B">
        <w:rPr>
          <w:rFonts w:ascii="Arial" w:hAnsi="Arial" w:cs="Arial"/>
          <w:sz w:val="20"/>
        </w:rPr>
        <w:t>Chappata</w:t>
      </w:r>
      <w:proofErr w:type="spellEnd"/>
      <w:r w:rsidRPr="00C56D9B">
        <w:rPr>
          <w:rFonts w:ascii="Arial" w:hAnsi="Arial" w:cs="Arial"/>
          <w:sz w:val="20"/>
        </w:rPr>
        <w:t xml:space="preserve"> (</w:t>
      </w:r>
      <w:r w:rsidRPr="00C56D9B">
        <w:rPr>
          <w:rFonts w:ascii="Arial" w:hAnsi="Arial" w:cs="Arial"/>
          <w:bCs/>
          <w:sz w:val="20"/>
        </w:rPr>
        <w:t>WC</w:t>
      </w:r>
      <w:r w:rsidRPr="00C56D9B">
        <w:rPr>
          <w:rFonts w:ascii="Arial" w:hAnsi="Arial" w:cs="Arial"/>
          <w:sz w:val="20"/>
        </w:rPr>
        <w:t xml:space="preserve">) all had strong anthocyanin coloration of nodes (75% overall). WC was notable for its </w:t>
      </w:r>
      <w:r w:rsidRPr="00C56D9B">
        <w:rPr>
          <w:rFonts w:ascii="Arial" w:hAnsi="Arial" w:cs="Arial"/>
          <w:bCs/>
          <w:sz w:val="20"/>
        </w:rPr>
        <w:t>very thick pericarp (6.25%)</w:t>
      </w:r>
      <w:r w:rsidRPr="00C56D9B">
        <w:rPr>
          <w:rFonts w:ascii="Arial" w:hAnsi="Arial" w:cs="Arial"/>
          <w:sz w:val="20"/>
        </w:rPr>
        <w:t xml:space="preserve"> and sunken fruit base (6.25%), aligning with earlier reports highlighting its processing suitability (Reddy </w:t>
      </w:r>
      <w:r w:rsidRPr="00C56D9B">
        <w:rPr>
          <w:rFonts w:ascii="Arial" w:hAnsi="Arial" w:cs="Arial"/>
          <w:i/>
          <w:sz w:val="20"/>
        </w:rPr>
        <w:t>et al.,</w:t>
      </w:r>
      <w:r w:rsidRPr="00C56D9B">
        <w:rPr>
          <w:rFonts w:ascii="Arial" w:hAnsi="Arial" w:cs="Arial"/>
          <w:sz w:val="20"/>
        </w:rPr>
        <w:t xml:space="preserve"> 2016).</w:t>
      </w:r>
      <w:r w:rsidR="00603B46" w:rsidRPr="00C56D9B">
        <w:rPr>
          <w:rFonts w:ascii="Arial" w:hAnsi="Arial" w:cs="Arial"/>
          <w:sz w:val="20"/>
        </w:rPr>
        <w:t xml:space="preserve"> </w:t>
      </w:r>
      <w:r w:rsidRPr="00C56D9B">
        <w:rPr>
          <w:rFonts w:ascii="Arial" w:hAnsi="Arial" w:cs="Arial"/>
          <w:bCs/>
          <w:sz w:val="20"/>
        </w:rPr>
        <w:t>Ujjwala (UJ)</w:t>
      </w:r>
      <w:r w:rsidRPr="00C56D9B">
        <w:rPr>
          <w:rFonts w:ascii="Arial" w:hAnsi="Arial" w:cs="Arial"/>
          <w:sz w:val="20"/>
        </w:rPr>
        <w:t xml:space="preserve"> displayed erect plant habit (6.25% of genotypes), early flowering (&lt;70 days; 81.25%), and a unique </w:t>
      </w:r>
      <w:r w:rsidRPr="00C56D9B">
        <w:rPr>
          <w:rFonts w:ascii="Arial" w:hAnsi="Arial" w:cs="Arial"/>
          <w:bCs/>
          <w:sz w:val="20"/>
        </w:rPr>
        <w:t>cluster fruit bearing habit</w:t>
      </w:r>
      <w:r w:rsidRPr="00C56D9B">
        <w:rPr>
          <w:rFonts w:ascii="Arial" w:hAnsi="Arial" w:cs="Arial"/>
          <w:sz w:val="20"/>
        </w:rPr>
        <w:t xml:space="preserve"> (3.125%), which is generally rare in </w:t>
      </w:r>
      <w:r w:rsidRPr="00C56D9B">
        <w:rPr>
          <w:rFonts w:ascii="Arial" w:hAnsi="Arial" w:cs="Arial"/>
          <w:i/>
          <w:sz w:val="20"/>
        </w:rPr>
        <w:t>Capsicum annuum</w:t>
      </w:r>
      <w:r w:rsidRPr="00C56D9B">
        <w:rPr>
          <w:rFonts w:ascii="Arial" w:hAnsi="Arial" w:cs="Arial"/>
          <w:sz w:val="20"/>
        </w:rPr>
        <w:t xml:space="preserve"> (Bosland &amp; Votava, 2012). The small-fruited </w:t>
      </w:r>
      <w:r w:rsidRPr="00C56D9B">
        <w:rPr>
          <w:rFonts w:ascii="Arial" w:hAnsi="Arial" w:cs="Arial"/>
          <w:bCs/>
          <w:sz w:val="20"/>
        </w:rPr>
        <w:t>Gundu chillies (G1–G4)</w:t>
      </w:r>
      <w:r w:rsidRPr="00C56D9B">
        <w:rPr>
          <w:rFonts w:ascii="Arial" w:hAnsi="Arial" w:cs="Arial"/>
          <w:sz w:val="20"/>
        </w:rPr>
        <w:t xml:space="preserve"> had broad fruit diameter (&gt;5 cm; 21.875%), short pericarp, and early flowering, suggesting suitability for fresh markets and pickling.</w:t>
      </w:r>
      <w:r w:rsidR="00603B46" w:rsidRPr="00C56D9B">
        <w:rPr>
          <w:rFonts w:ascii="Arial" w:hAnsi="Arial" w:cs="Arial"/>
          <w:sz w:val="20"/>
        </w:rPr>
        <w:t xml:space="preserve"> </w:t>
      </w:r>
      <w:r w:rsidRPr="00C56D9B">
        <w:rPr>
          <w:rFonts w:ascii="Arial" w:hAnsi="Arial" w:cs="Arial"/>
          <w:sz w:val="20"/>
        </w:rPr>
        <w:t xml:space="preserve">The </w:t>
      </w:r>
      <w:r w:rsidRPr="00C56D9B">
        <w:rPr>
          <w:rFonts w:ascii="Arial" w:hAnsi="Arial" w:cs="Arial"/>
          <w:bCs/>
          <w:sz w:val="20"/>
        </w:rPr>
        <w:t>Orissa Local</w:t>
      </w:r>
      <w:r w:rsidRPr="00C56D9B">
        <w:rPr>
          <w:rFonts w:ascii="Arial" w:hAnsi="Arial" w:cs="Arial"/>
          <w:sz w:val="20"/>
        </w:rPr>
        <w:t xml:space="preserve"> genotypes (O1–O5) had medium plant height (40.01–80 cm; 37.5%), early flowering (&lt;70 days; 81.25%), thin pericarp (1.01–2 mm; 46.875%), and uniform fruit </w:t>
      </w:r>
      <w:proofErr w:type="spellStart"/>
      <w:r w:rsidRPr="00C56D9B">
        <w:rPr>
          <w:rFonts w:ascii="Arial" w:hAnsi="Arial" w:cs="Arial"/>
          <w:sz w:val="20"/>
        </w:rPr>
        <w:t>color</w:t>
      </w:r>
      <w:proofErr w:type="spellEnd"/>
      <w:r w:rsidRPr="00C56D9B">
        <w:rPr>
          <w:rFonts w:ascii="Arial" w:hAnsi="Arial" w:cs="Arial"/>
          <w:sz w:val="20"/>
        </w:rPr>
        <w:t xml:space="preserve"> transition. This uniformity supports their use as stable landraces.</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Tripodi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2020, Thul &amp; Rao, 2018 </w:t>
      </w:r>
      <w:proofErr w:type="gramStart"/>
      <w:r w:rsidR="00E06D86" w:rsidRPr="00C56D9B">
        <w:rPr>
          <w:rFonts w:ascii="Arial" w:hAnsi="Arial" w:cs="Arial"/>
          <w:sz w:val="20"/>
        </w:rPr>
        <w:t>and  Kantar</w:t>
      </w:r>
      <w:proofErr w:type="gram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2016</w:t>
      </w:r>
    </w:p>
    <w:p w14:paraId="3DC74D4C" w14:textId="77777777" w:rsidR="003D594E" w:rsidRPr="00C56D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Significant variation was found in </w:t>
      </w:r>
      <w:r w:rsidRPr="00C56D9B">
        <w:rPr>
          <w:rFonts w:ascii="Arial" w:hAnsi="Arial" w:cs="Arial"/>
          <w:bCs/>
          <w:sz w:val="20"/>
        </w:rPr>
        <w:t>bird eye chilli genotypes</w:t>
      </w:r>
      <w:r w:rsidRPr="00C56D9B">
        <w:rPr>
          <w:rFonts w:ascii="Arial" w:hAnsi="Arial" w:cs="Arial"/>
          <w:sz w:val="20"/>
        </w:rPr>
        <w:t xml:space="preserve">: Suji </w:t>
      </w:r>
      <w:proofErr w:type="spellStart"/>
      <w:r w:rsidRPr="00C56D9B">
        <w:rPr>
          <w:rFonts w:ascii="Arial" w:hAnsi="Arial" w:cs="Arial"/>
          <w:sz w:val="20"/>
        </w:rPr>
        <w:t>menasu</w:t>
      </w:r>
      <w:proofErr w:type="spellEnd"/>
      <w:r w:rsidRPr="00C56D9B">
        <w:rPr>
          <w:rFonts w:ascii="Arial" w:hAnsi="Arial" w:cs="Arial"/>
          <w:sz w:val="20"/>
        </w:rPr>
        <w:t xml:space="preserve"> </w:t>
      </w:r>
      <w:r w:rsidRPr="00C56D9B">
        <w:rPr>
          <w:rFonts w:ascii="Arial" w:hAnsi="Arial" w:cs="Arial"/>
          <w:bCs/>
          <w:sz w:val="20"/>
        </w:rPr>
        <w:t>KN1 and KN2</w:t>
      </w:r>
      <w:r w:rsidRPr="00C56D9B">
        <w:rPr>
          <w:rFonts w:ascii="Arial" w:hAnsi="Arial" w:cs="Arial"/>
          <w:sz w:val="20"/>
        </w:rPr>
        <w:t xml:space="preserve"> (Karnataka) and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milagu</w:t>
      </w:r>
      <w:proofErr w:type="spellEnd"/>
      <w:r w:rsidRPr="00C56D9B">
        <w:rPr>
          <w:rFonts w:ascii="Arial" w:hAnsi="Arial" w:cs="Arial"/>
          <w:sz w:val="20"/>
        </w:rPr>
        <w:t xml:space="preserve"> </w:t>
      </w:r>
      <w:r w:rsidRPr="00C56D9B">
        <w:rPr>
          <w:rFonts w:ascii="Arial" w:hAnsi="Arial" w:cs="Arial"/>
          <w:bCs/>
          <w:sz w:val="20"/>
        </w:rPr>
        <w:t>TN1</w:t>
      </w:r>
      <w:r w:rsidRPr="00C56D9B">
        <w:rPr>
          <w:rFonts w:ascii="Arial" w:hAnsi="Arial" w:cs="Arial"/>
          <w:sz w:val="20"/>
        </w:rPr>
        <w:t xml:space="preserve">,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K1, K2</w:t>
      </w:r>
      <w:r w:rsidRPr="00C56D9B">
        <w:rPr>
          <w:rFonts w:ascii="Arial" w:hAnsi="Arial" w:cs="Arial"/>
          <w:sz w:val="20"/>
        </w:rPr>
        <w:t xml:space="preserve">, and Unda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K3</w:t>
      </w:r>
      <w:r w:rsidRPr="00C56D9B">
        <w:rPr>
          <w:rFonts w:ascii="Arial" w:hAnsi="Arial" w:cs="Arial"/>
          <w:sz w:val="20"/>
        </w:rPr>
        <w:t xml:space="preserve"> (Kerala). These had small fruits (</w:t>
      </w:r>
      <w:r w:rsidRPr="00C56D9B">
        <w:rPr>
          <w:rFonts w:ascii="Arial" w:hAnsi="Arial" w:cs="Arial"/>
          <w:bCs/>
          <w:sz w:val="20"/>
        </w:rPr>
        <w:t>fruit length 2.01–5 cm; 40.625%</w:t>
      </w:r>
      <w:r w:rsidRPr="00C56D9B">
        <w:rPr>
          <w:rFonts w:ascii="Arial" w:hAnsi="Arial" w:cs="Arial"/>
          <w:sz w:val="20"/>
        </w:rPr>
        <w:t xml:space="preserve">), very thin pericarp (&lt;1 mm; 21.875%), low 1000-seed weight (&lt;4 g; 34.375%), and low seed recovery (&lt;30%; 34.375%). Remarkably, </w:t>
      </w:r>
      <w:r w:rsidRPr="00C56D9B">
        <w:rPr>
          <w:rFonts w:ascii="Arial" w:hAnsi="Arial" w:cs="Arial"/>
          <w:bCs/>
          <w:sz w:val="20"/>
        </w:rPr>
        <w:t>KN1</w:t>
      </w:r>
      <w:r w:rsidRPr="00C56D9B">
        <w:rPr>
          <w:rFonts w:ascii="Arial" w:hAnsi="Arial" w:cs="Arial"/>
          <w:sz w:val="20"/>
        </w:rPr>
        <w:t xml:space="preserve"> showed white fruit at mature unripe stage (3.125%), and </w:t>
      </w:r>
      <w:r w:rsidRPr="00C56D9B">
        <w:rPr>
          <w:rFonts w:ascii="Arial" w:hAnsi="Arial" w:cs="Arial"/>
          <w:bCs/>
          <w:sz w:val="20"/>
        </w:rPr>
        <w:t>K3</w:t>
      </w:r>
      <w:r w:rsidRPr="00C56D9B">
        <w:rPr>
          <w:rFonts w:ascii="Arial" w:hAnsi="Arial" w:cs="Arial"/>
          <w:sz w:val="20"/>
        </w:rPr>
        <w:t xml:space="preserve"> had purple leaf </w:t>
      </w:r>
      <w:proofErr w:type="spellStart"/>
      <w:r w:rsidRPr="00C56D9B">
        <w:rPr>
          <w:rFonts w:ascii="Arial" w:hAnsi="Arial" w:cs="Arial"/>
          <w:sz w:val="20"/>
        </w:rPr>
        <w:t>color</w:t>
      </w:r>
      <w:proofErr w:type="spellEnd"/>
      <w:r w:rsidRPr="00C56D9B">
        <w:rPr>
          <w:rFonts w:ascii="Arial" w:hAnsi="Arial" w:cs="Arial"/>
          <w:sz w:val="20"/>
        </w:rPr>
        <w:t xml:space="preserve"> (6.25%) and strong anthocyanin at nodes, matching traits highlighted by Pickersgill (1997) as rare and valuable for ornamental breeding.</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Tripodi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w:t>
      </w:r>
      <w:proofErr w:type="gramStart"/>
      <w:r w:rsidR="00E06D86" w:rsidRPr="00C56D9B">
        <w:rPr>
          <w:rFonts w:ascii="Arial" w:hAnsi="Arial" w:cs="Arial"/>
          <w:sz w:val="20"/>
        </w:rPr>
        <w:t>2020,  Thul</w:t>
      </w:r>
      <w:proofErr w:type="gramEnd"/>
      <w:r w:rsidR="00E06D86" w:rsidRPr="00C56D9B">
        <w:rPr>
          <w:rFonts w:ascii="Arial" w:hAnsi="Arial" w:cs="Arial"/>
          <w:sz w:val="20"/>
        </w:rPr>
        <w:t xml:space="preserve"> &amp; Rao, 2018, Kantar </w:t>
      </w:r>
      <w:r w:rsidR="00E06D86" w:rsidRPr="00C56D9B">
        <w:rPr>
          <w:rFonts w:ascii="Arial" w:hAnsi="Arial" w:cs="Arial"/>
          <w:i/>
          <w:sz w:val="20"/>
        </w:rPr>
        <w:t>et al</w:t>
      </w:r>
      <w:r w:rsidR="00C56D9B" w:rsidRPr="00C56D9B">
        <w:rPr>
          <w:rFonts w:ascii="Arial" w:hAnsi="Arial" w:cs="Arial"/>
          <w:sz w:val="20"/>
        </w:rPr>
        <w:t>., 2016)</w:t>
      </w:r>
    </w:p>
    <w:p w14:paraId="21ED333B" w14:textId="6D99A42A" w:rsidR="00A33C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Across all genotypes, the majority showed early flowering (&lt;70 days; 81.25%), medium leaf blade length (4.01–8 cm; 75%), medium leaf blade width (3.01–5 cm; 12.5%) or narrow (&lt;3 cm; 65.625%), and round stem shape (100%). Traits like blossom end appendage absence (</w:t>
      </w:r>
      <w:r w:rsidRPr="00C56D9B">
        <w:rPr>
          <w:rFonts w:ascii="Arial" w:hAnsi="Arial" w:cs="Arial"/>
          <w:bCs/>
          <w:sz w:val="20"/>
        </w:rPr>
        <w:t>90.625%</w:t>
      </w:r>
      <w:r w:rsidRPr="00C56D9B">
        <w:rPr>
          <w:rFonts w:ascii="Arial" w:hAnsi="Arial" w:cs="Arial"/>
          <w:sz w:val="20"/>
        </w:rPr>
        <w:t xml:space="preserve">) and fruit </w:t>
      </w:r>
      <w:proofErr w:type="spellStart"/>
      <w:r w:rsidRPr="00C56D9B">
        <w:rPr>
          <w:rFonts w:ascii="Arial" w:hAnsi="Arial" w:cs="Arial"/>
          <w:sz w:val="20"/>
        </w:rPr>
        <w:t>color</w:t>
      </w:r>
      <w:proofErr w:type="spellEnd"/>
      <w:r w:rsidRPr="00C56D9B">
        <w:rPr>
          <w:rFonts w:ascii="Arial" w:hAnsi="Arial" w:cs="Arial"/>
          <w:sz w:val="20"/>
        </w:rPr>
        <w:t xml:space="preserve"> transition in two stages (71.875%) also dominated.</w:t>
      </w:r>
      <w:r w:rsidR="00603B46" w:rsidRPr="00C56D9B">
        <w:rPr>
          <w:rFonts w:ascii="Arial" w:hAnsi="Arial" w:cs="Arial"/>
          <w:sz w:val="20"/>
        </w:rPr>
        <w:t xml:space="preserve"> </w:t>
      </w:r>
      <w:r w:rsidRPr="00C56D9B">
        <w:rPr>
          <w:rFonts w:ascii="Arial" w:hAnsi="Arial" w:cs="Arial"/>
          <w:sz w:val="20"/>
        </w:rPr>
        <w:t xml:space="preserve">The study highlights several breeding opportunities: genotypes like </w:t>
      </w:r>
      <w:r w:rsidRPr="00C56D9B">
        <w:rPr>
          <w:rFonts w:ascii="Arial" w:hAnsi="Arial" w:cs="Arial"/>
          <w:bCs/>
          <w:sz w:val="20"/>
        </w:rPr>
        <w:t>BD, BK</w:t>
      </w:r>
      <w:r w:rsidRPr="00C56D9B">
        <w:rPr>
          <w:rFonts w:ascii="Arial" w:hAnsi="Arial" w:cs="Arial"/>
          <w:sz w:val="20"/>
        </w:rPr>
        <w:t xml:space="preserve"> with thick pericarp and glossiness are ideal for paprika pigment extraction; </w:t>
      </w:r>
      <w:r w:rsidRPr="00C56D9B">
        <w:rPr>
          <w:rFonts w:ascii="Arial" w:hAnsi="Arial" w:cs="Arial"/>
          <w:bCs/>
          <w:sz w:val="20"/>
        </w:rPr>
        <w:t>LCA 807, 808 and WC</w:t>
      </w:r>
      <w:r w:rsidRPr="00C56D9B">
        <w:rPr>
          <w:rFonts w:ascii="Arial" w:hAnsi="Arial" w:cs="Arial"/>
          <w:sz w:val="20"/>
        </w:rPr>
        <w:t xml:space="preserve"> can be used for improving pericarp thickness and processing quality; </w:t>
      </w:r>
      <w:r w:rsidRPr="00C56D9B">
        <w:rPr>
          <w:rFonts w:ascii="Arial" w:hAnsi="Arial" w:cs="Arial"/>
          <w:bCs/>
          <w:sz w:val="20"/>
        </w:rPr>
        <w:t>UJ</w:t>
      </w:r>
      <w:r w:rsidRPr="00C56D9B">
        <w:rPr>
          <w:rFonts w:ascii="Arial" w:hAnsi="Arial" w:cs="Arial"/>
          <w:sz w:val="20"/>
        </w:rPr>
        <w:t xml:space="preserve"> with cluster fruiting offers potential for higher yield; while </w:t>
      </w:r>
      <w:r w:rsidRPr="00C56D9B">
        <w:rPr>
          <w:rFonts w:ascii="Arial" w:hAnsi="Arial" w:cs="Arial"/>
          <w:bCs/>
          <w:sz w:val="20"/>
        </w:rPr>
        <w:t>K3</w:t>
      </w:r>
      <w:r w:rsidRPr="00C56D9B">
        <w:rPr>
          <w:rFonts w:ascii="Arial" w:hAnsi="Arial" w:cs="Arial"/>
          <w:sz w:val="20"/>
        </w:rPr>
        <w:t xml:space="preserve"> and </w:t>
      </w:r>
      <w:r w:rsidRPr="00C56D9B">
        <w:rPr>
          <w:rFonts w:ascii="Arial" w:hAnsi="Arial" w:cs="Arial"/>
          <w:bCs/>
          <w:sz w:val="20"/>
        </w:rPr>
        <w:t>KN1</w:t>
      </w:r>
      <w:r w:rsidRPr="00C56D9B">
        <w:rPr>
          <w:rFonts w:ascii="Arial" w:hAnsi="Arial" w:cs="Arial"/>
          <w:sz w:val="20"/>
        </w:rPr>
        <w:t xml:space="preserve"> provide ornamental traits. Genotypes with early flowering (e.g., LCA series, UJ, Gundu chillies) are suitable for breeding early maturing cultivars. This wide phenotypic variability reflects the genetic richness of Indian chilli germplasm and aligns with earlier findings on morphological diversity in Capsicum (Bosland &amp; Votava, 2012; Reddy </w:t>
      </w:r>
      <w:r w:rsidRPr="00C56D9B">
        <w:rPr>
          <w:rFonts w:ascii="Arial" w:hAnsi="Arial" w:cs="Arial"/>
          <w:i/>
          <w:sz w:val="20"/>
        </w:rPr>
        <w:t>et al</w:t>
      </w:r>
      <w:r w:rsidRPr="00C56D9B">
        <w:rPr>
          <w:rFonts w:ascii="Arial" w:hAnsi="Arial" w:cs="Arial"/>
          <w:sz w:val="20"/>
        </w:rPr>
        <w:t>., 2016).</w:t>
      </w:r>
    </w:p>
    <w:p w14:paraId="3A3BCA2E" w14:textId="22C82858" w:rsidR="00AA28CB" w:rsidRDefault="00AA28CB" w:rsidP="00C56D9B">
      <w:pPr>
        <w:spacing w:before="100" w:beforeAutospacing="1" w:after="100" w:afterAutospacing="1" w:line="276" w:lineRule="auto"/>
        <w:ind w:firstLine="720"/>
        <w:jc w:val="both"/>
        <w:rPr>
          <w:rFonts w:ascii="Arial" w:hAnsi="Arial" w:cs="Arial"/>
          <w:sz w:val="20"/>
        </w:rPr>
      </w:pPr>
    </w:p>
    <w:p w14:paraId="73C08571" w14:textId="3BCC3936" w:rsidR="00AA28CB" w:rsidRDefault="00AA28CB" w:rsidP="00C56D9B">
      <w:pPr>
        <w:spacing w:before="100" w:beforeAutospacing="1" w:after="100" w:afterAutospacing="1" w:line="276" w:lineRule="auto"/>
        <w:ind w:firstLine="720"/>
        <w:jc w:val="both"/>
        <w:rPr>
          <w:rFonts w:ascii="Arial" w:hAnsi="Arial" w:cs="Arial"/>
          <w:sz w:val="20"/>
        </w:rPr>
      </w:pPr>
    </w:p>
    <w:p w14:paraId="24BB9B85" w14:textId="4C49FB0F" w:rsidR="00AA28CB" w:rsidRDefault="00AA28CB" w:rsidP="00C56D9B">
      <w:pPr>
        <w:spacing w:before="100" w:beforeAutospacing="1" w:after="100" w:afterAutospacing="1" w:line="276" w:lineRule="auto"/>
        <w:ind w:firstLine="720"/>
        <w:jc w:val="both"/>
        <w:rPr>
          <w:rFonts w:ascii="Arial" w:hAnsi="Arial" w:cs="Arial"/>
          <w:sz w:val="20"/>
        </w:rPr>
      </w:pPr>
    </w:p>
    <w:p w14:paraId="4D313BB3" w14:textId="74CC2647" w:rsidR="00AA28CB" w:rsidRDefault="00AA28CB" w:rsidP="00C56D9B">
      <w:pPr>
        <w:spacing w:before="100" w:beforeAutospacing="1" w:after="100" w:afterAutospacing="1" w:line="276" w:lineRule="auto"/>
        <w:ind w:firstLine="720"/>
        <w:jc w:val="both"/>
        <w:rPr>
          <w:rFonts w:ascii="Arial" w:hAnsi="Arial" w:cs="Arial"/>
          <w:sz w:val="20"/>
        </w:rPr>
      </w:pPr>
    </w:p>
    <w:p w14:paraId="56E57358" w14:textId="3B86D30E" w:rsidR="00AA28CB" w:rsidRDefault="00AA28CB" w:rsidP="00C56D9B">
      <w:pPr>
        <w:spacing w:before="100" w:beforeAutospacing="1" w:after="100" w:afterAutospacing="1" w:line="276" w:lineRule="auto"/>
        <w:ind w:firstLine="720"/>
        <w:jc w:val="both"/>
        <w:rPr>
          <w:rFonts w:ascii="Arial" w:hAnsi="Arial" w:cs="Arial"/>
          <w:sz w:val="20"/>
        </w:rPr>
      </w:pPr>
    </w:p>
    <w:p w14:paraId="3E5BA2FE" w14:textId="5C88BB1F" w:rsidR="00AA28CB" w:rsidRDefault="00AA28CB" w:rsidP="00C56D9B">
      <w:pPr>
        <w:spacing w:before="100" w:beforeAutospacing="1" w:after="100" w:afterAutospacing="1" w:line="276" w:lineRule="auto"/>
        <w:ind w:firstLine="720"/>
        <w:jc w:val="both"/>
        <w:rPr>
          <w:rFonts w:ascii="Arial" w:hAnsi="Arial" w:cs="Arial"/>
          <w:sz w:val="20"/>
        </w:rPr>
      </w:pPr>
    </w:p>
    <w:p w14:paraId="047F6DBB" w14:textId="77777777" w:rsidR="00AA28CB" w:rsidRPr="00C56D9B" w:rsidRDefault="00AA28CB" w:rsidP="00C56D9B">
      <w:pPr>
        <w:spacing w:before="100" w:beforeAutospacing="1" w:after="100" w:afterAutospacing="1" w:line="276" w:lineRule="auto"/>
        <w:ind w:firstLine="720"/>
        <w:jc w:val="both"/>
        <w:rPr>
          <w:rFonts w:ascii="Arial" w:hAnsi="Arial" w:cs="Arial"/>
          <w:sz w:val="20"/>
        </w:rPr>
      </w:pPr>
    </w:p>
    <w:p w14:paraId="4900F66E" w14:textId="77777777" w:rsidR="00AA28CB" w:rsidRDefault="00AA28CB" w:rsidP="00C56D9B">
      <w:pPr>
        <w:spacing w:before="100" w:beforeAutospacing="1" w:after="100" w:afterAutospacing="1" w:line="276" w:lineRule="auto"/>
        <w:jc w:val="both"/>
        <w:rPr>
          <w:rFonts w:ascii="Arial" w:hAnsi="Arial" w:cs="Arial"/>
          <w:b/>
          <w:szCs w:val="24"/>
        </w:rPr>
      </w:pPr>
    </w:p>
    <w:p w14:paraId="23D31103" w14:textId="17AFA95C" w:rsidR="00B13B79" w:rsidRPr="00C60282" w:rsidRDefault="009E0361" w:rsidP="00C56D9B">
      <w:pPr>
        <w:spacing w:before="100" w:beforeAutospacing="1" w:after="100" w:afterAutospacing="1" w:line="276" w:lineRule="auto"/>
        <w:jc w:val="both"/>
        <w:rPr>
          <w:rFonts w:ascii="Arial" w:hAnsi="Arial" w:cs="Arial"/>
          <w:szCs w:val="24"/>
        </w:rPr>
      </w:pPr>
      <w:r w:rsidRPr="00C56D9B">
        <w:rPr>
          <w:rFonts w:ascii="Arial" w:hAnsi="Arial" w:cs="Arial"/>
          <w:b/>
          <w:szCs w:val="24"/>
        </w:rPr>
        <w:lastRenderedPageBreak/>
        <w:t>Table 2.</w:t>
      </w:r>
      <w:r w:rsidRPr="00C56D9B">
        <w:rPr>
          <w:rFonts w:ascii="Arial" w:hAnsi="Arial" w:cs="Arial"/>
          <w:sz w:val="24"/>
          <w:szCs w:val="24"/>
        </w:rPr>
        <w:t xml:space="preserve"> </w:t>
      </w:r>
      <w:r w:rsidRPr="00C60282">
        <w:rPr>
          <w:rFonts w:ascii="Arial" w:hAnsi="Arial" w:cs="Arial"/>
          <w:szCs w:val="24"/>
        </w:rPr>
        <w:t xml:space="preserve">Morphological characterization in </w:t>
      </w:r>
      <w:r w:rsidR="00D876FC" w:rsidRPr="00C60282">
        <w:rPr>
          <w:rFonts w:ascii="Arial" w:hAnsi="Arial" w:cs="Arial"/>
          <w:szCs w:val="24"/>
        </w:rPr>
        <w:t>chilli</w:t>
      </w:r>
      <w:r w:rsidRPr="00C60282">
        <w:rPr>
          <w:rFonts w:ascii="Arial" w:hAnsi="Arial" w:cs="Arial"/>
          <w:szCs w:val="24"/>
        </w:rPr>
        <w:t xml:space="preserve"> (</w:t>
      </w:r>
      <w:r w:rsidRPr="00C60282">
        <w:rPr>
          <w:rFonts w:ascii="Arial" w:hAnsi="Arial" w:cs="Arial"/>
          <w:i/>
          <w:szCs w:val="24"/>
        </w:rPr>
        <w:t>Capsicum annuum</w:t>
      </w:r>
      <w:r w:rsidRPr="00C60282">
        <w:rPr>
          <w:rFonts w:ascii="Arial" w:hAnsi="Arial" w:cs="Arial"/>
          <w:szCs w:val="24"/>
        </w:rPr>
        <w:t xml:space="preserve"> L.)</w:t>
      </w:r>
    </w:p>
    <w:tbl>
      <w:tblPr>
        <w:tblStyle w:val="TableGrid1"/>
        <w:tblW w:w="5000" w:type="pct"/>
        <w:jc w:val="center"/>
        <w:tblInd w:w="0" w:type="dxa"/>
        <w:tblLook w:val="04A0" w:firstRow="1" w:lastRow="0" w:firstColumn="1" w:lastColumn="0" w:noHBand="0" w:noVBand="1"/>
      </w:tblPr>
      <w:tblGrid>
        <w:gridCol w:w="698"/>
        <w:gridCol w:w="1338"/>
        <w:gridCol w:w="1034"/>
        <w:gridCol w:w="910"/>
        <w:gridCol w:w="933"/>
        <w:gridCol w:w="3185"/>
        <w:gridCol w:w="918"/>
      </w:tblGrid>
      <w:tr w:rsidR="00B13B79" w:rsidRPr="00F1740A" w14:paraId="21F21D4B" w14:textId="77777777" w:rsidTr="00AA28CB">
        <w:trPr>
          <w:jc w:val="center"/>
        </w:trPr>
        <w:tc>
          <w:tcPr>
            <w:tcW w:w="369" w:type="pct"/>
            <w:tcBorders>
              <w:top w:val="single" w:sz="4" w:space="0" w:color="auto"/>
              <w:left w:val="single" w:sz="4" w:space="0" w:color="auto"/>
              <w:bottom w:val="single" w:sz="4" w:space="0" w:color="auto"/>
              <w:right w:val="single" w:sz="4" w:space="0" w:color="auto"/>
            </w:tcBorders>
            <w:hideMark/>
          </w:tcPr>
          <w:p w14:paraId="73406A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 NO</w:t>
            </w:r>
          </w:p>
        </w:tc>
        <w:tc>
          <w:tcPr>
            <w:tcW w:w="744" w:type="pct"/>
            <w:tcBorders>
              <w:top w:val="single" w:sz="4" w:space="0" w:color="auto"/>
              <w:left w:val="single" w:sz="4" w:space="0" w:color="auto"/>
              <w:bottom w:val="single" w:sz="4" w:space="0" w:color="auto"/>
              <w:right w:val="single" w:sz="4" w:space="0" w:color="auto"/>
            </w:tcBorders>
            <w:hideMark/>
          </w:tcPr>
          <w:p w14:paraId="0950AB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Characteristics</w:t>
            </w:r>
          </w:p>
        </w:tc>
        <w:tc>
          <w:tcPr>
            <w:tcW w:w="566" w:type="pct"/>
            <w:tcBorders>
              <w:top w:val="single" w:sz="4" w:space="0" w:color="auto"/>
              <w:left w:val="single" w:sz="4" w:space="0" w:color="auto"/>
              <w:bottom w:val="single" w:sz="4" w:space="0" w:color="auto"/>
              <w:right w:val="single" w:sz="4" w:space="0" w:color="auto"/>
            </w:tcBorders>
            <w:hideMark/>
          </w:tcPr>
          <w:p w14:paraId="76C1DA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Type</w:t>
            </w:r>
          </w:p>
        </w:tc>
        <w:tc>
          <w:tcPr>
            <w:tcW w:w="493" w:type="pct"/>
            <w:tcBorders>
              <w:top w:val="single" w:sz="4" w:space="0" w:color="auto"/>
              <w:left w:val="single" w:sz="4" w:space="0" w:color="auto"/>
              <w:bottom w:val="single" w:sz="4" w:space="0" w:color="auto"/>
              <w:right w:val="single" w:sz="4" w:space="0" w:color="auto"/>
            </w:tcBorders>
            <w:hideMark/>
          </w:tcPr>
          <w:p w14:paraId="05F374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Descriptor Code</w:t>
            </w:r>
          </w:p>
        </w:tc>
        <w:tc>
          <w:tcPr>
            <w:tcW w:w="507" w:type="pct"/>
            <w:tcBorders>
              <w:top w:val="single" w:sz="4" w:space="0" w:color="auto"/>
              <w:left w:val="single" w:sz="4" w:space="0" w:color="auto"/>
              <w:bottom w:val="single" w:sz="4" w:space="0" w:color="auto"/>
              <w:right w:val="single" w:sz="4" w:space="0" w:color="auto"/>
            </w:tcBorders>
            <w:hideMark/>
          </w:tcPr>
          <w:p w14:paraId="67C3ECB9" w14:textId="77777777" w:rsidR="00B13B79" w:rsidRPr="00C56D9B" w:rsidRDefault="00B13B79" w:rsidP="00AA28CB">
            <w:pPr>
              <w:spacing w:line="276" w:lineRule="auto"/>
              <w:jc w:val="both"/>
              <w:rPr>
                <w:rFonts w:ascii="Arial" w:eastAsia="Times New Roman" w:hAnsi="Arial" w:cs="Arial"/>
                <w:b/>
                <w:color w:val="000000"/>
                <w:sz w:val="20"/>
                <w:szCs w:val="20"/>
                <w:lang w:bidi="te-IN"/>
              </w:rPr>
            </w:pPr>
            <w:r w:rsidRPr="00C56D9B">
              <w:rPr>
                <w:rFonts w:ascii="Arial" w:eastAsia="Times New Roman" w:hAnsi="Arial" w:cs="Arial"/>
                <w:b/>
                <w:color w:val="000000"/>
                <w:sz w:val="20"/>
                <w:szCs w:val="20"/>
                <w:lang w:bidi="te-IN"/>
              </w:rPr>
              <w:t>No. of Genotypes</w:t>
            </w:r>
          </w:p>
        </w:tc>
        <w:tc>
          <w:tcPr>
            <w:tcW w:w="1824" w:type="pct"/>
            <w:tcBorders>
              <w:top w:val="single" w:sz="4" w:space="0" w:color="auto"/>
              <w:left w:val="single" w:sz="4" w:space="0" w:color="auto"/>
              <w:bottom w:val="single" w:sz="4" w:space="0" w:color="auto"/>
              <w:right w:val="single" w:sz="4" w:space="0" w:color="auto"/>
            </w:tcBorders>
            <w:hideMark/>
          </w:tcPr>
          <w:p w14:paraId="625D6659" w14:textId="77777777" w:rsidR="00B13B79" w:rsidRPr="00C56D9B" w:rsidRDefault="00B13B79" w:rsidP="00AA28CB">
            <w:pPr>
              <w:spacing w:line="276" w:lineRule="auto"/>
              <w:jc w:val="both"/>
              <w:rPr>
                <w:rFonts w:ascii="Arial" w:eastAsia="Times New Roman" w:hAnsi="Arial" w:cs="Arial"/>
                <w:b/>
                <w:bCs/>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bCs/>
                <w:color w:val="000000"/>
                <w:sz w:val="20"/>
                <w:szCs w:val="20"/>
                <w:lang w:bidi="te-IN"/>
              </w:rPr>
              <w:t xml:space="preserve">Geno types </w:t>
            </w:r>
          </w:p>
        </w:tc>
        <w:tc>
          <w:tcPr>
            <w:tcW w:w="498" w:type="pct"/>
            <w:tcBorders>
              <w:top w:val="single" w:sz="4" w:space="0" w:color="auto"/>
              <w:left w:val="single" w:sz="4" w:space="0" w:color="auto"/>
              <w:bottom w:val="single" w:sz="4" w:space="0" w:color="auto"/>
              <w:right w:val="single" w:sz="4" w:space="0" w:color="auto"/>
            </w:tcBorders>
            <w:hideMark/>
          </w:tcPr>
          <w:p w14:paraId="342C48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Frequency (%)</w:t>
            </w:r>
          </w:p>
        </w:tc>
      </w:tr>
      <w:tr w:rsidR="00B13B79" w:rsidRPr="00F1740A" w14:paraId="69723BA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5A95E5" w14:textId="5B78ABA7" w:rsidR="00AA28C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p w14:paraId="3F5E0C52" w14:textId="160B79C9" w:rsidR="00AA28CB" w:rsidRDefault="00AA28CB" w:rsidP="00AA28CB">
            <w:pPr>
              <w:rPr>
                <w:rFonts w:ascii="Arial" w:eastAsia="Times New Roman" w:hAnsi="Arial" w:cs="Arial"/>
                <w:sz w:val="20"/>
                <w:szCs w:val="20"/>
                <w:lang w:bidi="te-IN"/>
              </w:rPr>
            </w:pPr>
          </w:p>
          <w:p w14:paraId="514BDF3F" w14:textId="66C05BCF" w:rsidR="00AA28CB" w:rsidRDefault="00AA28CB" w:rsidP="00AA28CB">
            <w:pPr>
              <w:rPr>
                <w:rFonts w:ascii="Arial" w:eastAsia="Times New Roman" w:hAnsi="Arial" w:cs="Arial"/>
                <w:sz w:val="20"/>
                <w:szCs w:val="20"/>
                <w:lang w:bidi="te-IN"/>
              </w:rPr>
            </w:pPr>
          </w:p>
          <w:p w14:paraId="7C8F11ED" w14:textId="77777777" w:rsidR="00B13B79" w:rsidRPr="00AA28CB" w:rsidRDefault="00B13B79" w:rsidP="00AA28CB">
            <w:pPr>
              <w:rPr>
                <w:rFonts w:ascii="Arial" w:eastAsia="Times New Roman" w:hAnsi="Arial" w:cs="Arial"/>
                <w:sz w:val="20"/>
                <w:szCs w:val="20"/>
                <w:lang w:bidi="te-IN"/>
              </w:rPr>
            </w:pPr>
          </w:p>
        </w:tc>
        <w:tc>
          <w:tcPr>
            <w:tcW w:w="744" w:type="pct"/>
            <w:vMerge w:val="restart"/>
            <w:tcBorders>
              <w:top w:val="single" w:sz="4" w:space="0" w:color="auto"/>
              <w:left w:val="single" w:sz="4" w:space="0" w:color="auto"/>
              <w:bottom w:val="single" w:sz="4" w:space="0" w:color="auto"/>
              <w:right w:val="single" w:sz="4" w:space="0" w:color="auto"/>
            </w:tcBorders>
            <w:hideMark/>
          </w:tcPr>
          <w:p w14:paraId="0E354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Seedling: Anthocyanin</w:t>
            </w:r>
          </w:p>
        </w:tc>
        <w:tc>
          <w:tcPr>
            <w:tcW w:w="566" w:type="pct"/>
            <w:tcBorders>
              <w:top w:val="single" w:sz="4" w:space="0" w:color="auto"/>
              <w:left w:val="single" w:sz="4" w:space="0" w:color="auto"/>
              <w:bottom w:val="single" w:sz="4" w:space="0" w:color="auto"/>
              <w:right w:val="single" w:sz="4" w:space="0" w:color="auto"/>
            </w:tcBorders>
            <w:hideMark/>
          </w:tcPr>
          <w:p w14:paraId="2E2E3B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E9AF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0770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0D72C6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485, 484, 481, 479, 353, BK, BD, G1, G2, G3, G4, KN1, KN2, K1, K2, UJ, TN1, 684, WC</w:t>
            </w:r>
          </w:p>
        </w:tc>
        <w:tc>
          <w:tcPr>
            <w:tcW w:w="498" w:type="pct"/>
            <w:tcBorders>
              <w:top w:val="single" w:sz="4" w:space="0" w:color="auto"/>
              <w:left w:val="single" w:sz="4" w:space="0" w:color="auto"/>
              <w:bottom w:val="single" w:sz="4" w:space="0" w:color="auto"/>
              <w:right w:val="single" w:sz="4" w:space="0" w:color="auto"/>
            </w:tcBorders>
            <w:hideMark/>
          </w:tcPr>
          <w:p w14:paraId="072675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4E456E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E67EDC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18EEC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B8C8D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A0B05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3DA51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96802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K3, O1, O2, O3, O4, O5</w:t>
            </w:r>
          </w:p>
        </w:tc>
        <w:tc>
          <w:tcPr>
            <w:tcW w:w="498" w:type="pct"/>
            <w:tcBorders>
              <w:top w:val="single" w:sz="4" w:space="0" w:color="auto"/>
              <w:left w:val="single" w:sz="4" w:space="0" w:color="auto"/>
              <w:bottom w:val="single" w:sz="4" w:space="0" w:color="auto"/>
              <w:right w:val="single" w:sz="4" w:space="0" w:color="auto"/>
            </w:tcBorders>
            <w:hideMark/>
          </w:tcPr>
          <w:p w14:paraId="263EB2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21.88</w:t>
            </w:r>
          </w:p>
        </w:tc>
      </w:tr>
      <w:tr w:rsidR="00B13B79" w:rsidRPr="00F1740A" w14:paraId="32B5D22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8B62A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F78AD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Habit</w:t>
            </w:r>
          </w:p>
        </w:tc>
        <w:tc>
          <w:tcPr>
            <w:tcW w:w="566" w:type="pct"/>
            <w:tcBorders>
              <w:top w:val="single" w:sz="4" w:space="0" w:color="auto"/>
              <w:left w:val="single" w:sz="4" w:space="0" w:color="auto"/>
              <w:bottom w:val="single" w:sz="4" w:space="0" w:color="auto"/>
              <w:right w:val="single" w:sz="4" w:space="0" w:color="auto"/>
            </w:tcBorders>
            <w:hideMark/>
          </w:tcPr>
          <w:p w14:paraId="3395EA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Spreading  </w:t>
            </w:r>
          </w:p>
        </w:tc>
        <w:tc>
          <w:tcPr>
            <w:tcW w:w="493" w:type="pct"/>
            <w:tcBorders>
              <w:top w:val="single" w:sz="4" w:space="0" w:color="auto"/>
              <w:left w:val="single" w:sz="4" w:space="0" w:color="auto"/>
              <w:bottom w:val="single" w:sz="4" w:space="0" w:color="auto"/>
              <w:right w:val="single" w:sz="4" w:space="0" w:color="auto"/>
            </w:tcBorders>
            <w:hideMark/>
          </w:tcPr>
          <w:p w14:paraId="194B8C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25CF1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2A84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w:t>
            </w:r>
            <w:proofErr w:type="gramStart"/>
            <w:r w:rsidRPr="00C56D9B">
              <w:rPr>
                <w:rFonts w:ascii="Arial" w:eastAsia="Times New Roman" w:hAnsi="Arial" w:cs="Arial"/>
                <w:color w:val="000000"/>
                <w:sz w:val="20"/>
                <w:szCs w:val="20"/>
                <w:lang w:bidi="te-IN"/>
              </w:rPr>
              <w:t>806,  TN1,  KN</w:t>
            </w:r>
            <w:proofErr w:type="gramEnd"/>
            <w:r w:rsidRPr="00C56D9B">
              <w:rPr>
                <w:rFonts w:ascii="Arial" w:eastAsia="Times New Roman" w:hAnsi="Arial" w:cs="Arial"/>
                <w:color w:val="000000"/>
                <w:sz w:val="20"/>
                <w:szCs w:val="20"/>
                <w:lang w:bidi="te-IN"/>
              </w:rPr>
              <w:t xml:space="preserve">1, </w:t>
            </w:r>
            <w:proofErr w:type="gramStart"/>
            <w:r w:rsidRPr="00C56D9B">
              <w:rPr>
                <w:rFonts w:ascii="Arial" w:eastAsia="Times New Roman" w:hAnsi="Arial" w:cs="Arial"/>
                <w:color w:val="000000"/>
                <w:sz w:val="20"/>
                <w:szCs w:val="20"/>
                <w:lang w:bidi="te-IN"/>
              </w:rPr>
              <w:t>2,  K</w:t>
            </w:r>
            <w:proofErr w:type="gramEnd"/>
            <w:r w:rsidRPr="00C56D9B">
              <w:rPr>
                <w:rFonts w:ascii="Arial" w:eastAsia="Times New Roman" w:hAnsi="Arial" w:cs="Arial"/>
                <w:color w:val="000000"/>
                <w:sz w:val="20"/>
                <w:szCs w:val="20"/>
                <w:lang w:bidi="te-IN"/>
              </w:rPr>
              <w:t>1, K2, K3,</w:t>
            </w:r>
          </w:p>
        </w:tc>
        <w:tc>
          <w:tcPr>
            <w:tcW w:w="498" w:type="pct"/>
            <w:tcBorders>
              <w:top w:val="single" w:sz="4" w:space="0" w:color="auto"/>
              <w:left w:val="single" w:sz="4" w:space="0" w:color="auto"/>
              <w:bottom w:val="single" w:sz="4" w:space="0" w:color="auto"/>
              <w:right w:val="single" w:sz="4" w:space="0" w:color="auto"/>
            </w:tcBorders>
            <w:hideMark/>
          </w:tcPr>
          <w:p w14:paraId="4D5436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28.15</w:t>
            </w:r>
          </w:p>
        </w:tc>
      </w:tr>
      <w:tr w:rsidR="00B13B79" w:rsidRPr="00F1740A" w14:paraId="44DE217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4B98C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31D5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DD3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Semi-upright   </w:t>
            </w:r>
          </w:p>
        </w:tc>
        <w:tc>
          <w:tcPr>
            <w:tcW w:w="493" w:type="pct"/>
            <w:tcBorders>
              <w:top w:val="single" w:sz="4" w:space="0" w:color="auto"/>
              <w:left w:val="single" w:sz="4" w:space="0" w:color="auto"/>
              <w:bottom w:val="single" w:sz="4" w:space="0" w:color="auto"/>
              <w:right w:val="single" w:sz="4" w:space="0" w:color="auto"/>
            </w:tcBorders>
            <w:hideMark/>
          </w:tcPr>
          <w:p w14:paraId="0781E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1E27FD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7F3FB2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bk, 804, 625, 485, 657, bd, 353, </w:t>
            </w:r>
            <w:proofErr w:type="spellStart"/>
            <w:r w:rsidRPr="00C56D9B">
              <w:rPr>
                <w:rFonts w:ascii="Arial" w:eastAsia="Times New Roman" w:hAnsi="Arial" w:cs="Arial"/>
                <w:color w:val="000000"/>
                <w:sz w:val="20"/>
                <w:szCs w:val="20"/>
                <w:lang w:bidi="te-IN"/>
              </w:rPr>
              <w:t>wc</w:t>
            </w:r>
            <w:proofErr w:type="spellEnd"/>
            <w:proofErr w:type="gramStart"/>
            <w:r w:rsidRPr="00C56D9B">
              <w:rPr>
                <w:rFonts w:ascii="Arial" w:eastAsia="Times New Roman" w:hAnsi="Arial" w:cs="Arial"/>
                <w:color w:val="000000"/>
                <w:sz w:val="20"/>
                <w:szCs w:val="20"/>
                <w:lang w:bidi="te-IN"/>
              </w:rPr>
              <w:t>, ,</w:t>
            </w:r>
            <w:proofErr w:type="gramEnd"/>
            <w:r w:rsidRPr="00C56D9B">
              <w:rPr>
                <w:rFonts w:ascii="Arial" w:eastAsia="Times New Roman" w:hAnsi="Arial" w:cs="Arial"/>
                <w:color w:val="000000"/>
                <w:sz w:val="20"/>
                <w:szCs w:val="20"/>
                <w:lang w:bidi="te-IN"/>
              </w:rPr>
              <w:t xml:space="preserve"> 484, 479, 684, O1, O2, O3, O4, O5, G1, 2,3, 4, </w:t>
            </w:r>
          </w:p>
        </w:tc>
        <w:tc>
          <w:tcPr>
            <w:tcW w:w="498" w:type="pct"/>
            <w:tcBorders>
              <w:top w:val="single" w:sz="4" w:space="0" w:color="auto"/>
              <w:left w:val="single" w:sz="4" w:space="0" w:color="auto"/>
              <w:bottom w:val="single" w:sz="4" w:space="0" w:color="auto"/>
              <w:right w:val="single" w:sz="4" w:space="0" w:color="auto"/>
            </w:tcBorders>
            <w:hideMark/>
          </w:tcPr>
          <w:p w14:paraId="49B877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570DF70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B6553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5F0761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EF89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Upright </w:t>
            </w:r>
          </w:p>
        </w:tc>
        <w:tc>
          <w:tcPr>
            <w:tcW w:w="493" w:type="pct"/>
            <w:tcBorders>
              <w:top w:val="single" w:sz="4" w:space="0" w:color="auto"/>
              <w:left w:val="single" w:sz="4" w:space="0" w:color="auto"/>
              <w:bottom w:val="single" w:sz="4" w:space="0" w:color="auto"/>
              <w:right w:val="single" w:sz="4" w:space="0" w:color="auto"/>
            </w:tcBorders>
            <w:hideMark/>
          </w:tcPr>
          <w:p w14:paraId="44838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5C2FA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41991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w:t>
            </w:r>
          </w:p>
        </w:tc>
        <w:tc>
          <w:tcPr>
            <w:tcW w:w="498" w:type="pct"/>
            <w:tcBorders>
              <w:top w:val="single" w:sz="4" w:space="0" w:color="auto"/>
              <w:left w:val="single" w:sz="4" w:space="0" w:color="auto"/>
              <w:bottom w:val="single" w:sz="4" w:space="0" w:color="auto"/>
              <w:right w:val="single" w:sz="4" w:space="0" w:color="auto"/>
            </w:tcBorders>
            <w:hideMark/>
          </w:tcPr>
          <w:p w14:paraId="03E08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654EEF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DC9C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1A64E7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main stem (cm) </w:t>
            </w:r>
          </w:p>
        </w:tc>
        <w:tc>
          <w:tcPr>
            <w:tcW w:w="566" w:type="pct"/>
            <w:tcBorders>
              <w:top w:val="single" w:sz="4" w:space="0" w:color="auto"/>
              <w:left w:val="single" w:sz="4" w:space="0" w:color="auto"/>
              <w:bottom w:val="single" w:sz="4" w:space="0" w:color="auto"/>
              <w:right w:val="single" w:sz="4" w:space="0" w:color="auto"/>
            </w:tcBorders>
            <w:hideMark/>
          </w:tcPr>
          <w:p w14:paraId="741CFE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(up to 5)      </w:t>
            </w:r>
          </w:p>
        </w:tc>
        <w:tc>
          <w:tcPr>
            <w:tcW w:w="493" w:type="pct"/>
            <w:tcBorders>
              <w:top w:val="single" w:sz="4" w:space="0" w:color="auto"/>
              <w:left w:val="single" w:sz="4" w:space="0" w:color="auto"/>
              <w:bottom w:val="single" w:sz="4" w:space="0" w:color="auto"/>
              <w:right w:val="single" w:sz="4" w:space="0" w:color="auto"/>
            </w:tcBorders>
            <w:hideMark/>
          </w:tcPr>
          <w:p w14:paraId="174D01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355A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9D421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808, 804, 625, 485, 484, 481, 353,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7A27DC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0305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5F5F4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D7FF5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6A80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(5.01-10) </w:t>
            </w:r>
          </w:p>
        </w:tc>
        <w:tc>
          <w:tcPr>
            <w:tcW w:w="493" w:type="pct"/>
            <w:tcBorders>
              <w:top w:val="single" w:sz="4" w:space="0" w:color="auto"/>
              <w:left w:val="single" w:sz="4" w:space="0" w:color="auto"/>
              <w:bottom w:val="single" w:sz="4" w:space="0" w:color="auto"/>
              <w:right w:val="single" w:sz="4" w:space="0" w:color="auto"/>
            </w:tcBorders>
            <w:hideMark/>
          </w:tcPr>
          <w:p w14:paraId="41E198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6A1AF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03E888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805, 479, KN1, KN2, UJ, BK, BD, 684, 806</w:t>
            </w:r>
          </w:p>
        </w:tc>
        <w:tc>
          <w:tcPr>
            <w:tcW w:w="498" w:type="pct"/>
            <w:tcBorders>
              <w:top w:val="single" w:sz="4" w:space="0" w:color="auto"/>
              <w:left w:val="single" w:sz="4" w:space="0" w:color="auto"/>
              <w:bottom w:val="single" w:sz="4" w:space="0" w:color="auto"/>
              <w:right w:val="single" w:sz="4" w:space="0" w:color="auto"/>
            </w:tcBorders>
            <w:hideMark/>
          </w:tcPr>
          <w:p w14:paraId="0ABCD9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AB8516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0E62E5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8BF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47B7B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(&gt;10) </w:t>
            </w:r>
          </w:p>
        </w:tc>
        <w:tc>
          <w:tcPr>
            <w:tcW w:w="493" w:type="pct"/>
            <w:tcBorders>
              <w:top w:val="single" w:sz="4" w:space="0" w:color="auto"/>
              <w:left w:val="single" w:sz="4" w:space="0" w:color="auto"/>
              <w:bottom w:val="single" w:sz="4" w:space="0" w:color="auto"/>
              <w:right w:val="single" w:sz="4" w:space="0" w:color="auto"/>
            </w:tcBorders>
            <w:hideMark/>
          </w:tcPr>
          <w:p w14:paraId="2F5F17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E083E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D458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WC, </w:t>
            </w:r>
          </w:p>
        </w:tc>
        <w:tc>
          <w:tcPr>
            <w:tcW w:w="498" w:type="pct"/>
            <w:tcBorders>
              <w:top w:val="single" w:sz="4" w:space="0" w:color="auto"/>
              <w:left w:val="single" w:sz="4" w:space="0" w:color="auto"/>
              <w:bottom w:val="single" w:sz="4" w:space="0" w:color="auto"/>
              <w:right w:val="single" w:sz="4" w:space="0" w:color="auto"/>
            </w:tcBorders>
            <w:hideMark/>
          </w:tcPr>
          <w:p w14:paraId="7EAE95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15.63</w:t>
            </w:r>
          </w:p>
        </w:tc>
      </w:tr>
      <w:tr w:rsidR="00B13B79" w:rsidRPr="00F1740A" w14:paraId="2BCB0DA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C17715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A634AA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32D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Very short (up to 1)</w:t>
            </w:r>
          </w:p>
        </w:tc>
        <w:tc>
          <w:tcPr>
            <w:tcW w:w="493" w:type="pct"/>
            <w:tcBorders>
              <w:top w:val="single" w:sz="4" w:space="0" w:color="auto"/>
              <w:left w:val="single" w:sz="4" w:space="0" w:color="auto"/>
              <w:bottom w:val="single" w:sz="4" w:space="0" w:color="auto"/>
              <w:right w:val="single" w:sz="4" w:space="0" w:color="auto"/>
            </w:tcBorders>
            <w:hideMark/>
          </w:tcPr>
          <w:p w14:paraId="1F2D20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213EAD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C83B6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3F0E6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61E413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7D71D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29F1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first internode  </w:t>
            </w:r>
          </w:p>
          <w:p w14:paraId="2C5224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 primary branches in cm)</w:t>
            </w:r>
          </w:p>
        </w:tc>
        <w:tc>
          <w:tcPr>
            <w:tcW w:w="566" w:type="pct"/>
            <w:tcBorders>
              <w:top w:val="single" w:sz="4" w:space="0" w:color="auto"/>
              <w:left w:val="single" w:sz="4" w:space="0" w:color="auto"/>
              <w:bottom w:val="single" w:sz="4" w:space="0" w:color="auto"/>
              <w:right w:val="single" w:sz="4" w:space="0" w:color="auto"/>
            </w:tcBorders>
            <w:hideMark/>
          </w:tcPr>
          <w:p w14:paraId="664D8C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(1.01-2) </w:t>
            </w:r>
          </w:p>
        </w:tc>
        <w:tc>
          <w:tcPr>
            <w:tcW w:w="493" w:type="pct"/>
            <w:tcBorders>
              <w:top w:val="single" w:sz="4" w:space="0" w:color="auto"/>
              <w:left w:val="single" w:sz="4" w:space="0" w:color="auto"/>
              <w:bottom w:val="single" w:sz="4" w:space="0" w:color="auto"/>
              <w:right w:val="single" w:sz="4" w:space="0" w:color="auto"/>
            </w:tcBorders>
            <w:hideMark/>
          </w:tcPr>
          <w:p w14:paraId="480F10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4FD84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CC263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86AD9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F2EB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BA008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B3117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BB0B9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(2.01-4) </w:t>
            </w:r>
          </w:p>
        </w:tc>
        <w:tc>
          <w:tcPr>
            <w:tcW w:w="493" w:type="pct"/>
            <w:tcBorders>
              <w:top w:val="single" w:sz="4" w:space="0" w:color="auto"/>
              <w:left w:val="single" w:sz="4" w:space="0" w:color="auto"/>
              <w:bottom w:val="single" w:sz="4" w:space="0" w:color="auto"/>
              <w:right w:val="single" w:sz="4" w:space="0" w:color="auto"/>
            </w:tcBorders>
            <w:hideMark/>
          </w:tcPr>
          <w:p w14:paraId="75D1C5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B8CCA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334B76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710186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  O</w:t>
            </w:r>
            <w:proofErr w:type="gramEnd"/>
            <w:r w:rsidRPr="00C56D9B">
              <w:rPr>
                <w:rFonts w:ascii="Arial" w:eastAsia="Times New Roman" w:hAnsi="Arial" w:cs="Arial"/>
                <w:color w:val="000000"/>
                <w:sz w:val="20"/>
                <w:szCs w:val="20"/>
                <w:lang w:bidi="te-IN"/>
              </w:rPr>
              <w:t>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6289E5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1A68FAA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34460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66E661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5020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(4.01-6) </w:t>
            </w:r>
          </w:p>
        </w:tc>
        <w:tc>
          <w:tcPr>
            <w:tcW w:w="493" w:type="pct"/>
            <w:tcBorders>
              <w:top w:val="single" w:sz="4" w:space="0" w:color="auto"/>
              <w:left w:val="single" w:sz="4" w:space="0" w:color="auto"/>
              <w:bottom w:val="single" w:sz="4" w:space="0" w:color="auto"/>
              <w:right w:val="single" w:sz="4" w:space="0" w:color="auto"/>
            </w:tcBorders>
            <w:hideMark/>
          </w:tcPr>
          <w:p w14:paraId="70FCCB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D182C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37857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AB9F1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EC68E0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8644F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5D00F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9FAC0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(&gt;6) </w:t>
            </w:r>
          </w:p>
        </w:tc>
        <w:tc>
          <w:tcPr>
            <w:tcW w:w="493" w:type="pct"/>
            <w:tcBorders>
              <w:top w:val="single" w:sz="4" w:space="0" w:color="auto"/>
              <w:left w:val="single" w:sz="4" w:space="0" w:color="auto"/>
              <w:bottom w:val="single" w:sz="4" w:space="0" w:color="auto"/>
              <w:right w:val="single" w:sz="4" w:space="0" w:color="auto"/>
            </w:tcBorders>
            <w:hideMark/>
          </w:tcPr>
          <w:p w14:paraId="33C04D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736A0E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46BF01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8A50B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03E95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44B9E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9DA9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Anthocyanin colouration of nodes </w:t>
            </w:r>
          </w:p>
        </w:tc>
        <w:tc>
          <w:tcPr>
            <w:tcW w:w="566" w:type="pct"/>
            <w:tcBorders>
              <w:top w:val="single" w:sz="4" w:space="0" w:color="auto"/>
              <w:left w:val="single" w:sz="4" w:space="0" w:color="auto"/>
              <w:bottom w:val="single" w:sz="4" w:space="0" w:color="auto"/>
              <w:right w:val="single" w:sz="4" w:space="0" w:color="auto"/>
            </w:tcBorders>
            <w:hideMark/>
          </w:tcPr>
          <w:p w14:paraId="38708C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50C90B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4BD81EC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3D22AD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K1, 2, TN1, G2, 4, KN1, 2</w:t>
            </w:r>
          </w:p>
        </w:tc>
        <w:tc>
          <w:tcPr>
            <w:tcW w:w="498" w:type="pct"/>
            <w:tcBorders>
              <w:top w:val="single" w:sz="4" w:space="0" w:color="auto"/>
              <w:left w:val="single" w:sz="4" w:space="0" w:color="auto"/>
              <w:bottom w:val="single" w:sz="4" w:space="0" w:color="auto"/>
              <w:right w:val="single" w:sz="4" w:space="0" w:color="auto"/>
            </w:tcBorders>
            <w:hideMark/>
          </w:tcPr>
          <w:p w14:paraId="766D0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1959CCF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07259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3A969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7B096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3C8486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31E849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04D15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353, 479, 481,484,485,684, 657, 804, 805, 806, 807, </w:t>
            </w:r>
            <w:proofErr w:type="gramStart"/>
            <w:r w:rsidRPr="00C56D9B">
              <w:rPr>
                <w:rFonts w:ascii="Arial" w:eastAsia="Times New Roman" w:hAnsi="Arial" w:cs="Arial"/>
                <w:color w:val="000000"/>
                <w:sz w:val="20"/>
                <w:szCs w:val="20"/>
                <w:lang w:bidi="te-IN"/>
              </w:rPr>
              <w:t>808,BK</w:t>
            </w:r>
            <w:proofErr w:type="gramEnd"/>
            <w:r w:rsidRPr="00C56D9B">
              <w:rPr>
                <w:rFonts w:ascii="Arial" w:eastAsia="Times New Roman" w:hAnsi="Arial" w:cs="Arial"/>
                <w:color w:val="000000"/>
                <w:sz w:val="20"/>
                <w:szCs w:val="20"/>
                <w:lang w:bidi="te-IN"/>
              </w:rPr>
              <w:t xml:space="preserve">, BD, </w:t>
            </w:r>
            <w:proofErr w:type="gramStart"/>
            <w:r w:rsidRPr="00C56D9B">
              <w:rPr>
                <w:rFonts w:ascii="Arial" w:eastAsia="Times New Roman" w:hAnsi="Arial" w:cs="Arial"/>
                <w:color w:val="000000"/>
                <w:sz w:val="20"/>
                <w:szCs w:val="20"/>
                <w:lang w:bidi="te-IN"/>
              </w:rPr>
              <w:t>WC,  O</w:t>
            </w:r>
            <w:proofErr w:type="gramEnd"/>
            <w:r w:rsidRPr="00C56D9B">
              <w:rPr>
                <w:rFonts w:ascii="Arial" w:eastAsia="Times New Roman" w:hAnsi="Arial" w:cs="Arial"/>
                <w:color w:val="000000"/>
                <w:sz w:val="20"/>
                <w:szCs w:val="20"/>
                <w:lang w:bidi="te-IN"/>
              </w:rPr>
              <w:t>1, O2, O3, O4, O</w:t>
            </w:r>
            <w:proofErr w:type="gramStart"/>
            <w:r w:rsidRPr="00C56D9B">
              <w:rPr>
                <w:rFonts w:ascii="Arial" w:eastAsia="Times New Roman" w:hAnsi="Arial" w:cs="Arial"/>
                <w:color w:val="000000"/>
                <w:sz w:val="20"/>
                <w:szCs w:val="20"/>
                <w:lang w:bidi="te-IN"/>
              </w:rPr>
              <w:t>5,  G</w:t>
            </w:r>
            <w:proofErr w:type="gramEnd"/>
            <w:r w:rsidRPr="00C56D9B">
              <w:rPr>
                <w:rFonts w:ascii="Arial" w:eastAsia="Times New Roman" w:hAnsi="Arial" w:cs="Arial"/>
                <w:color w:val="000000"/>
                <w:sz w:val="20"/>
                <w:szCs w:val="20"/>
                <w:lang w:bidi="te-IN"/>
              </w:rPr>
              <w:t>1,3, K3, UJ</w:t>
            </w:r>
          </w:p>
        </w:tc>
        <w:tc>
          <w:tcPr>
            <w:tcW w:w="498" w:type="pct"/>
            <w:tcBorders>
              <w:top w:val="single" w:sz="4" w:space="0" w:color="auto"/>
              <w:left w:val="single" w:sz="4" w:space="0" w:color="auto"/>
              <w:bottom w:val="single" w:sz="4" w:space="0" w:color="auto"/>
              <w:right w:val="single" w:sz="4" w:space="0" w:color="auto"/>
            </w:tcBorders>
            <w:hideMark/>
          </w:tcPr>
          <w:p w14:paraId="6D3806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6DCC746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51836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F977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Intensity of anthocyanin colouration of nodes</w:t>
            </w:r>
          </w:p>
        </w:tc>
        <w:tc>
          <w:tcPr>
            <w:tcW w:w="566" w:type="pct"/>
            <w:tcBorders>
              <w:top w:val="single" w:sz="4" w:space="0" w:color="auto"/>
              <w:left w:val="single" w:sz="4" w:space="0" w:color="auto"/>
              <w:bottom w:val="single" w:sz="4" w:space="0" w:color="auto"/>
              <w:right w:val="single" w:sz="4" w:space="0" w:color="auto"/>
            </w:tcBorders>
            <w:hideMark/>
          </w:tcPr>
          <w:p w14:paraId="797BD6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1EEB9C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FD675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7166B4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657, 804, 805, 806, BD, BK, WC, A2, A3, G</w:t>
            </w:r>
            <w:proofErr w:type="gramStart"/>
            <w:r w:rsidRPr="00C56D9B">
              <w:rPr>
                <w:rFonts w:ascii="Arial" w:eastAsia="Times New Roman" w:hAnsi="Arial" w:cs="Arial"/>
                <w:color w:val="000000"/>
                <w:sz w:val="20"/>
                <w:szCs w:val="20"/>
                <w:lang w:bidi="te-IN"/>
              </w:rPr>
              <w:t>1,G</w:t>
            </w:r>
            <w:proofErr w:type="gramEnd"/>
            <w:r w:rsidRPr="00C56D9B">
              <w:rPr>
                <w:rFonts w:ascii="Arial" w:eastAsia="Times New Roman" w:hAnsi="Arial" w:cs="Arial"/>
                <w:color w:val="000000"/>
                <w:sz w:val="20"/>
                <w:szCs w:val="20"/>
                <w:lang w:bidi="te-IN"/>
              </w:rPr>
              <w:t>3, UJ</w:t>
            </w:r>
          </w:p>
        </w:tc>
        <w:tc>
          <w:tcPr>
            <w:tcW w:w="498" w:type="pct"/>
            <w:tcBorders>
              <w:top w:val="single" w:sz="4" w:space="0" w:color="auto"/>
              <w:left w:val="single" w:sz="4" w:space="0" w:color="auto"/>
              <w:bottom w:val="single" w:sz="4" w:space="0" w:color="auto"/>
              <w:right w:val="single" w:sz="4" w:space="0" w:color="auto"/>
            </w:tcBorders>
            <w:hideMark/>
          </w:tcPr>
          <w:p w14:paraId="0C2475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56904D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799E6C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63696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4395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6DC91E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6D6F4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3F647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684, A</w:t>
            </w:r>
            <w:proofErr w:type="gramStart"/>
            <w:r w:rsidRPr="00C56D9B">
              <w:rPr>
                <w:rFonts w:ascii="Arial" w:eastAsia="Times New Roman" w:hAnsi="Arial" w:cs="Arial"/>
                <w:color w:val="000000"/>
                <w:sz w:val="20"/>
                <w:szCs w:val="20"/>
                <w:lang w:bidi="te-IN"/>
              </w:rPr>
              <w:t>4,A</w:t>
            </w:r>
            <w:proofErr w:type="gramEnd"/>
            <w:r w:rsidRPr="00C56D9B">
              <w:rPr>
                <w:rFonts w:ascii="Arial" w:eastAsia="Times New Roman" w:hAnsi="Arial" w:cs="Arial"/>
                <w:color w:val="000000"/>
                <w:sz w:val="20"/>
                <w:szCs w:val="20"/>
                <w:lang w:bidi="te-IN"/>
              </w:rPr>
              <w:t>5</w:t>
            </w:r>
          </w:p>
        </w:tc>
        <w:tc>
          <w:tcPr>
            <w:tcW w:w="498" w:type="pct"/>
            <w:tcBorders>
              <w:top w:val="single" w:sz="4" w:space="0" w:color="auto"/>
              <w:left w:val="single" w:sz="4" w:space="0" w:color="auto"/>
              <w:bottom w:val="single" w:sz="4" w:space="0" w:color="auto"/>
              <w:right w:val="single" w:sz="4" w:space="0" w:color="auto"/>
            </w:tcBorders>
            <w:hideMark/>
          </w:tcPr>
          <w:p w14:paraId="0B77FE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AB77B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EBE3D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C9024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D6AA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6695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24592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21278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399315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F7E8BD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C15B2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744" w:type="pct"/>
            <w:vMerge w:val="restart"/>
            <w:tcBorders>
              <w:top w:val="single" w:sz="4" w:space="0" w:color="auto"/>
              <w:left w:val="single" w:sz="4" w:space="0" w:color="auto"/>
              <w:bottom w:val="single" w:sz="4" w:space="0" w:color="auto"/>
              <w:right w:val="single" w:sz="4" w:space="0" w:color="auto"/>
            </w:tcBorders>
          </w:tcPr>
          <w:p w14:paraId="776BE8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Height (cm) </w:t>
            </w:r>
          </w:p>
          <w:p w14:paraId="01C17B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F14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(&lt;40) </w:t>
            </w:r>
          </w:p>
        </w:tc>
        <w:tc>
          <w:tcPr>
            <w:tcW w:w="493" w:type="pct"/>
            <w:tcBorders>
              <w:top w:val="single" w:sz="4" w:space="0" w:color="auto"/>
              <w:left w:val="single" w:sz="4" w:space="0" w:color="auto"/>
              <w:bottom w:val="single" w:sz="4" w:space="0" w:color="auto"/>
              <w:right w:val="single" w:sz="4" w:space="0" w:color="auto"/>
            </w:tcBorders>
            <w:hideMark/>
          </w:tcPr>
          <w:p w14:paraId="35AF08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6D551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0AE7A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0A470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CE0283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C6AC6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D130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C6E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(40.01-80) </w:t>
            </w:r>
          </w:p>
        </w:tc>
        <w:tc>
          <w:tcPr>
            <w:tcW w:w="493" w:type="pct"/>
            <w:tcBorders>
              <w:top w:val="single" w:sz="4" w:space="0" w:color="auto"/>
              <w:left w:val="single" w:sz="4" w:space="0" w:color="auto"/>
              <w:bottom w:val="single" w:sz="4" w:space="0" w:color="auto"/>
              <w:right w:val="single" w:sz="4" w:space="0" w:color="auto"/>
            </w:tcBorders>
            <w:hideMark/>
          </w:tcPr>
          <w:p w14:paraId="5B9295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18D16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3CB77C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806, 484, 481,479, A2, A3, A</w:t>
            </w:r>
            <w:proofErr w:type="gramStart"/>
            <w:r w:rsidRPr="00C56D9B">
              <w:rPr>
                <w:rFonts w:ascii="Arial" w:eastAsia="Times New Roman" w:hAnsi="Arial" w:cs="Arial"/>
                <w:color w:val="000000"/>
                <w:sz w:val="20"/>
                <w:szCs w:val="20"/>
                <w:lang w:bidi="te-IN"/>
              </w:rPr>
              <w:t>4,  A</w:t>
            </w:r>
            <w:proofErr w:type="gramEnd"/>
            <w:r w:rsidRPr="00C56D9B">
              <w:rPr>
                <w:rFonts w:ascii="Arial" w:eastAsia="Times New Roman" w:hAnsi="Arial" w:cs="Arial"/>
                <w:color w:val="000000"/>
                <w:sz w:val="20"/>
                <w:szCs w:val="20"/>
                <w:lang w:bidi="te-IN"/>
              </w:rPr>
              <w:t xml:space="preserve">5, G2, G3, G4, </w:t>
            </w:r>
          </w:p>
        </w:tc>
        <w:tc>
          <w:tcPr>
            <w:tcW w:w="498" w:type="pct"/>
            <w:tcBorders>
              <w:top w:val="single" w:sz="4" w:space="0" w:color="auto"/>
              <w:left w:val="single" w:sz="4" w:space="0" w:color="auto"/>
              <w:bottom w:val="single" w:sz="4" w:space="0" w:color="auto"/>
              <w:right w:val="single" w:sz="4" w:space="0" w:color="auto"/>
            </w:tcBorders>
            <w:hideMark/>
          </w:tcPr>
          <w:p w14:paraId="66224C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399503E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E72F7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BA02EA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B2A87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Tall (&gt;80) </w:t>
            </w:r>
          </w:p>
        </w:tc>
        <w:tc>
          <w:tcPr>
            <w:tcW w:w="493" w:type="pct"/>
            <w:tcBorders>
              <w:top w:val="single" w:sz="4" w:space="0" w:color="auto"/>
              <w:left w:val="single" w:sz="4" w:space="0" w:color="auto"/>
              <w:bottom w:val="single" w:sz="4" w:space="0" w:color="auto"/>
              <w:right w:val="single" w:sz="4" w:space="0" w:color="auto"/>
            </w:tcBorders>
            <w:hideMark/>
          </w:tcPr>
          <w:p w14:paraId="69A3A4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45EAC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5BB7B3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805, 804, 657, 625, 485, 353, 684, BD, BK, </w:t>
            </w:r>
            <w:proofErr w:type="gramStart"/>
            <w:r w:rsidRPr="00C56D9B">
              <w:rPr>
                <w:rFonts w:ascii="Arial" w:eastAsia="Times New Roman" w:hAnsi="Arial" w:cs="Arial"/>
                <w:color w:val="000000"/>
                <w:sz w:val="20"/>
                <w:szCs w:val="20"/>
                <w:lang w:bidi="te-IN"/>
              </w:rPr>
              <w:t>WC,  A1,  K</w:t>
            </w:r>
            <w:proofErr w:type="gramEnd"/>
            <w:r w:rsidRPr="00C56D9B">
              <w:rPr>
                <w:rFonts w:ascii="Arial" w:eastAsia="Times New Roman" w:hAnsi="Arial" w:cs="Arial"/>
                <w:color w:val="000000"/>
                <w:sz w:val="20"/>
                <w:szCs w:val="20"/>
                <w:lang w:bidi="te-IN"/>
              </w:rPr>
              <w:t>1, TN, G1, UJ, K2, K3, KN1, KN2</w:t>
            </w:r>
          </w:p>
        </w:tc>
        <w:tc>
          <w:tcPr>
            <w:tcW w:w="498" w:type="pct"/>
            <w:tcBorders>
              <w:top w:val="single" w:sz="4" w:space="0" w:color="auto"/>
              <w:left w:val="single" w:sz="4" w:space="0" w:color="auto"/>
              <w:bottom w:val="single" w:sz="4" w:space="0" w:color="auto"/>
              <w:right w:val="single" w:sz="4" w:space="0" w:color="auto"/>
            </w:tcBorders>
            <w:hideMark/>
          </w:tcPr>
          <w:p w14:paraId="3180E9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18013F" w14:textId="77777777" w:rsidTr="00AA28CB">
        <w:trPr>
          <w:trHeight w:val="257"/>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4C2BC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DC0E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Spread (cm) </w:t>
            </w:r>
          </w:p>
        </w:tc>
        <w:tc>
          <w:tcPr>
            <w:tcW w:w="566" w:type="pct"/>
            <w:tcBorders>
              <w:top w:val="single" w:sz="4" w:space="0" w:color="auto"/>
              <w:left w:val="single" w:sz="4" w:space="0" w:color="auto"/>
              <w:bottom w:val="single" w:sz="4" w:space="0" w:color="auto"/>
              <w:right w:val="single" w:sz="4" w:space="0" w:color="auto"/>
            </w:tcBorders>
            <w:hideMark/>
          </w:tcPr>
          <w:p w14:paraId="4C2960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(&lt;50) </w:t>
            </w:r>
          </w:p>
        </w:tc>
        <w:tc>
          <w:tcPr>
            <w:tcW w:w="493" w:type="pct"/>
            <w:tcBorders>
              <w:top w:val="single" w:sz="4" w:space="0" w:color="auto"/>
              <w:left w:val="single" w:sz="4" w:space="0" w:color="auto"/>
              <w:bottom w:val="single" w:sz="4" w:space="0" w:color="auto"/>
              <w:right w:val="single" w:sz="4" w:space="0" w:color="auto"/>
            </w:tcBorders>
            <w:hideMark/>
          </w:tcPr>
          <w:p w14:paraId="6A5CDC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77194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B6BB5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479, </w:t>
            </w:r>
            <w:proofErr w:type="gramStart"/>
            <w:r w:rsidRPr="00C56D9B">
              <w:rPr>
                <w:rFonts w:ascii="Arial" w:eastAsia="Times New Roman" w:hAnsi="Arial" w:cs="Arial"/>
                <w:color w:val="000000"/>
                <w:sz w:val="20"/>
                <w:szCs w:val="20"/>
                <w:lang w:bidi="te-IN"/>
              </w:rPr>
              <w:t>481,  WC</w:t>
            </w:r>
            <w:proofErr w:type="gramEnd"/>
            <w:r w:rsidRPr="00C56D9B">
              <w:rPr>
                <w:rFonts w:ascii="Arial" w:eastAsia="Times New Roman" w:hAnsi="Arial" w:cs="Arial"/>
                <w:color w:val="000000"/>
                <w:sz w:val="20"/>
                <w:szCs w:val="20"/>
                <w:lang w:bidi="te-IN"/>
              </w:rPr>
              <w:t>, A3, A4, A5</w:t>
            </w:r>
          </w:p>
        </w:tc>
        <w:tc>
          <w:tcPr>
            <w:tcW w:w="498" w:type="pct"/>
            <w:tcBorders>
              <w:top w:val="single" w:sz="4" w:space="0" w:color="auto"/>
              <w:left w:val="single" w:sz="4" w:space="0" w:color="auto"/>
              <w:bottom w:val="single" w:sz="4" w:space="0" w:color="auto"/>
              <w:right w:val="single" w:sz="4" w:space="0" w:color="auto"/>
            </w:tcBorders>
          </w:tcPr>
          <w:p w14:paraId="5E17E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7A06F2B" w14:textId="77777777" w:rsidTr="00AA28CB">
        <w:trPr>
          <w:trHeight w:val="13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F4A4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149627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52B5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(50.01-100) </w:t>
            </w:r>
          </w:p>
        </w:tc>
        <w:tc>
          <w:tcPr>
            <w:tcW w:w="493" w:type="pct"/>
            <w:tcBorders>
              <w:top w:val="single" w:sz="4" w:space="0" w:color="auto"/>
              <w:left w:val="single" w:sz="4" w:space="0" w:color="auto"/>
              <w:bottom w:val="single" w:sz="4" w:space="0" w:color="auto"/>
              <w:right w:val="single" w:sz="4" w:space="0" w:color="auto"/>
            </w:tcBorders>
            <w:hideMark/>
          </w:tcPr>
          <w:p w14:paraId="0B0288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B3185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35DFE9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657, 625, 485, 484, 353, 684, BD, BK, A1, A2, G1, G2, G3, G4, UJ </w:t>
            </w:r>
          </w:p>
        </w:tc>
        <w:tc>
          <w:tcPr>
            <w:tcW w:w="498" w:type="pct"/>
            <w:tcBorders>
              <w:top w:val="single" w:sz="4" w:space="0" w:color="auto"/>
              <w:left w:val="single" w:sz="4" w:space="0" w:color="auto"/>
              <w:bottom w:val="single" w:sz="4" w:space="0" w:color="auto"/>
              <w:right w:val="single" w:sz="4" w:space="0" w:color="auto"/>
            </w:tcBorders>
            <w:hideMark/>
          </w:tcPr>
          <w:p w14:paraId="69FE30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51548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0D59A6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91AD8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BA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(&gt;100) </w:t>
            </w:r>
          </w:p>
        </w:tc>
        <w:tc>
          <w:tcPr>
            <w:tcW w:w="493" w:type="pct"/>
            <w:tcBorders>
              <w:top w:val="single" w:sz="4" w:space="0" w:color="auto"/>
              <w:left w:val="single" w:sz="4" w:space="0" w:color="auto"/>
              <w:bottom w:val="single" w:sz="4" w:space="0" w:color="auto"/>
              <w:right w:val="single" w:sz="4" w:space="0" w:color="auto"/>
            </w:tcBorders>
            <w:hideMark/>
          </w:tcPr>
          <w:p w14:paraId="6F4E98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354EB9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82033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KN1, KN2 </w:t>
            </w:r>
          </w:p>
        </w:tc>
        <w:tc>
          <w:tcPr>
            <w:tcW w:w="498" w:type="pct"/>
            <w:tcBorders>
              <w:top w:val="single" w:sz="4" w:space="0" w:color="auto"/>
              <w:left w:val="single" w:sz="4" w:space="0" w:color="auto"/>
              <w:bottom w:val="single" w:sz="4" w:space="0" w:color="auto"/>
              <w:right w:val="single" w:sz="4" w:space="0" w:color="auto"/>
            </w:tcBorders>
            <w:hideMark/>
          </w:tcPr>
          <w:p w14:paraId="765FB9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9309DC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2D0D3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05B59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Stem: Pubescence (hairiness) </w:t>
            </w:r>
          </w:p>
        </w:tc>
        <w:tc>
          <w:tcPr>
            <w:tcW w:w="566" w:type="pct"/>
            <w:tcBorders>
              <w:top w:val="single" w:sz="4" w:space="0" w:color="auto"/>
              <w:left w:val="single" w:sz="4" w:space="0" w:color="auto"/>
              <w:bottom w:val="single" w:sz="4" w:space="0" w:color="auto"/>
              <w:right w:val="single" w:sz="4" w:space="0" w:color="auto"/>
            </w:tcBorders>
            <w:hideMark/>
          </w:tcPr>
          <w:p w14:paraId="1B933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78E68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3EA157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E9413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481, 484, 657, 684, 807, 808, UJ, K2, KN1</w:t>
            </w:r>
          </w:p>
        </w:tc>
        <w:tc>
          <w:tcPr>
            <w:tcW w:w="498" w:type="pct"/>
            <w:tcBorders>
              <w:top w:val="single" w:sz="4" w:space="0" w:color="auto"/>
              <w:left w:val="single" w:sz="4" w:space="0" w:color="auto"/>
              <w:bottom w:val="single" w:sz="4" w:space="0" w:color="auto"/>
              <w:right w:val="single" w:sz="4" w:space="0" w:color="auto"/>
            </w:tcBorders>
            <w:hideMark/>
          </w:tcPr>
          <w:p w14:paraId="21AD1C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48E47B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21280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809FE8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276FE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1A0C67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68EF79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461050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 WC, 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7AEA96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71.88</w:t>
            </w:r>
          </w:p>
        </w:tc>
      </w:tr>
      <w:tr w:rsidR="00B13B79" w:rsidRPr="00F1740A" w14:paraId="4FB312B1"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1629F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F8953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Stem: Intensity of pubescence (</w:t>
            </w:r>
            <w:proofErr w:type="gramStart"/>
            <w:r w:rsidRPr="00C56D9B">
              <w:rPr>
                <w:rFonts w:ascii="Arial" w:eastAsia="Times New Roman" w:hAnsi="Arial" w:cs="Arial"/>
                <w:color w:val="000000"/>
                <w:sz w:val="20"/>
                <w:szCs w:val="20"/>
                <w:lang w:bidi="te-IN"/>
              </w:rPr>
              <w:t xml:space="preserve">hairiness)   </w:t>
            </w:r>
            <w:proofErr w:type="gramEnd"/>
          </w:p>
        </w:tc>
        <w:tc>
          <w:tcPr>
            <w:tcW w:w="566" w:type="pct"/>
            <w:tcBorders>
              <w:top w:val="single" w:sz="4" w:space="0" w:color="auto"/>
              <w:left w:val="single" w:sz="4" w:space="0" w:color="auto"/>
              <w:bottom w:val="single" w:sz="4" w:space="0" w:color="auto"/>
              <w:right w:val="single" w:sz="4" w:space="0" w:color="auto"/>
            </w:tcBorders>
            <w:hideMark/>
          </w:tcPr>
          <w:p w14:paraId="424BF0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Sparse  </w:t>
            </w:r>
          </w:p>
        </w:tc>
        <w:tc>
          <w:tcPr>
            <w:tcW w:w="493" w:type="pct"/>
            <w:tcBorders>
              <w:top w:val="single" w:sz="4" w:space="0" w:color="auto"/>
              <w:left w:val="single" w:sz="4" w:space="0" w:color="auto"/>
              <w:bottom w:val="single" w:sz="4" w:space="0" w:color="auto"/>
              <w:right w:val="single" w:sz="4" w:space="0" w:color="auto"/>
            </w:tcBorders>
            <w:hideMark/>
          </w:tcPr>
          <w:p w14:paraId="7667A2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D784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66F9BC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w:t>
            </w:r>
          </w:p>
        </w:tc>
        <w:tc>
          <w:tcPr>
            <w:tcW w:w="498" w:type="pct"/>
            <w:tcBorders>
              <w:top w:val="single" w:sz="4" w:space="0" w:color="auto"/>
              <w:left w:val="single" w:sz="4" w:space="0" w:color="auto"/>
              <w:bottom w:val="single" w:sz="4" w:space="0" w:color="auto"/>
              <w:right w:val="single" w:sz="4" w:space="0" w:color="auto"/>
            </w:tcBorders>
            <w:hideMark/>
          </w:tcPr>
          <w:p w14:paraId="15C55D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3456048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E0E6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5E7FFB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04AA1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A1103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39BA84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36D0B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495A9D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5358B0F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F7EB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24E69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AEB9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Strong </w:t>
            </w:r>
          </w:p>
        </w:tc>
        <w:tc>
          <w:tcPr>
            <w:tcW w:w="493" w:type="pct"/>
            <w:tcBorders>
              <w:top w:val="single" w:sz="4" w:space="0" w:color="auto"/>
              <w:left w:val="single" w:sz="4" w:space="0" w:color="auto"/>
              <w:bottom w:val="single" w:sz="4" w:space="0" w:color="auto"/>
              <w:right w:val="single" w:sz="4" w:space="0" w:color="auto"/>
            </w:tcBorders>
            <w:hideMark/>
          </w:tcPr>
          <w:p w14:paraId="60066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1ED56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91D6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36FE42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7B05ED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C89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012C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Stem: Shape</w:t>
            </w:r>
          </w:p>
        </w:tc>
        <w:tc>
          <w:tcPr>
            <w:tcW w:w="566" w:type="pct"/>
            <w:tcBorders>
              <w:top w:val="single" w:sz="4" w:space="0" w:color="auto"/>
              <w:left w:val="single" w:sz="4" w:space="0" w:color="auto"/>
              <w:bottom w:val="single" w:sz="4" w:space="0" w:color="auto"/>
              <w:right w:val="single" w:sz="4" w:space="0" w:color="auto"/>
            </w:tcBorders>
            <w:hideMark/>
          </w:tcPr>
          <w:p w14:paraId="0CAFEA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53CA9B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EC247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1E377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0D45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  O</w:t>
            </w:r>
            <w:proofErr w:type="gramEnd"/>
            <w:r w:rsidRPr="00C56D9B">
              <w:rPr>
                <w:rFonts w:ascii="Arial" w:eastAsia="Times New Roman" w:hAnsi="Arial" w:cs="Arial"/>
                <w:color w:val="000000"/>
                <w:sz w:val="20"/>
                <w:szCs w:val="20"/>
                <w:lang w:bidi="te-IN"/>
              </w:rPr>
              <w:t>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7E0759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7AEA0A2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6884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B6DD0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B4948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Angled</w:t>
            </w:r>
          </w:p>
        </w:tc>
        <w:tc>
          <w:tcPr>
            <w:tcW w:w="493" w:type="pct"/>
            <w:tcBorders>
              <w:top w:val="single" w:sz="4" w:space="0" w:color="auto"/>
              <w:left w:val="single" w:sz="4" w:space="0" w:color="auto"/>
              <w:bottom w:val="single" w:sz="4" w:space="0" w:color="auto"/>
              <w:right w:val="single" w:sz="4" w:space="0" w:color="auto"/>
            </w:tcBorders>
            <w:hideMark/>
          </w:tcPr>
          <w:p w14:paraId="156A82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22F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60D7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B33B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9D437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952C9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DDCC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018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Flat</w:t>
            </w:r>
          </w:p>
        </w:tc>
        <w:tc>
          <w:tcPr>
            <w:tcW w:w="493" w:type="pct"/>
            <w:tcBorders>
              <w:top w:val="single" w:sz="4" w:space="0" w:color="auto"/>
              <w:left w:val="single" w:sz="4" w:space="0" w:color="auto"/>
              <w:bottom w:val="single" w:sz="4" w:space="0" w:color="auto"/>
              <w:right w:val="single" w:sz="4" w:space="0" w:color="auto"/>
            </w:tcBorders>
            <w:hideMark/>
          </w:tcPr>
          <w:p w14:paraId="26B7D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6B8E4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E1EC4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D5E38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1321E5A" w14:textId="77777777" w:rsidTr="00AA28CB">
        <w:trPr>
          <w:jc w:val="center"/>
        </w:trPr>
        <w:tc>
          <w:tcPr>
            <w:tcW w:w="369" w:type="pct"/>
            <w:vMerge w:val="restart"/>
            <w:tcBorders>
              <w:top w:val="single" w:sz="4" w:space="0" w:color="000000"/>
              <w:left w:val="single" w:sz="4" w:space="0" w:color="000000"/>
              <w:bottom w:val="single" w:sz="4" w:space="0" w:color="000000"/>
              <w:right w:val="single" w:sz="4" w:space="0" w:color="000000"/>
            </w:tcBorders>
            <w:hideMark/>
          </w:tcPr>
          <w:p w14:paraId="76327D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09FFE4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Length of blade (measured from leaf base to leaf tip in cm) </w:t>
            </w:r>
          </w:p>
        </w:tc>
        <w:tc>
          <w:tcPr>
            <w:tcW w:w="566" w:type="pct"/>
            <w:tcBorders>
              <w:top w:val="single" w:sz="4" w:space="0" w:color="000000"/>
              <w:left w:val="single" w:sz="4" w:space="0" w:color="000000"/>
              <w:bottom w:val="single" w:sz="4" w:space="0" w:color="000000"/>
              <w:right w:val="single" w:sz="4" w:space="0" w:color="000000"/>
            </w:tcBorders>
            <w:hideMark/>
          </w:tcPr>
          <w:p w14:paraId="38E71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 </w:t>
            </w:r>
          </w:p>
        </w:tc>
        <w:tc>
          <w:tcPr>
            <w:tcW w:w="493" w:type="pct"/>
            <w:tcBorders>
              <w:top w:val="single" w:sz="4" w:space="0" w:color="000000"/>
              <w:left w:val="single" w:sz="4" w:space="0" w:color="000000"/>
              <w:bottom w:val="single" w:sz="4" w:space="0" w:color="000000"/>
              <w:right w:val="single" w:sz="4" w:space="0" w:color="000000"/>
            </w:tcBorders>
            <w:hideMark/>
          </w:tcPr>
          <w:p w14:paraId="1553EC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tcPr>
          <w:p w14:paraId="4FA4A8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AE57F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14AE4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F371754"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3AC334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6DB1540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46F27B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(4.01-8) </w:t>
            </w:r>
          </w:p>
        </w:tc>
        <w:tc>
          <w:tcPr>
            <w:tcW w:w="493" w:type="pct"/>
            <w:tcBorders>
              <w:top w:val="single" w:sz="4" w:space="0" w:color="000000"/>
              <w:left w:val="single" w:sz="4" w:space="0" w:color="000000"/>
              <w:bottom w:val="single" w:sz="4" w:space="0" w:color="000000"/>
              <w:right w:val="single" w:sz="4" w:space="0" w:color="000000"/>
            </w:tcBorders>
            <w:hideMark/>
          </w:tcPr>
          <w:p w14:paraId="5F840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67B4C8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D8A13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684, 657, 625, 804, 805, 806, 807, 808, BD, O1, O2, O3, O4, O5, UJ, G1,2, 3, 4</w:t>
            </w:r>
          </w:p>
        </w:tc>
        <w:tc>
          <w:tcPr>
            <w:tcW w:w="498" w:type="pct"/>
            <w:tcBorders>
              <w:top w:val="single" w:sz="4" w:space="0" w:color="auto"/>
              <w:left w:val="single" w:sz="4" w:space="0" w:color="auto"/>
              <w:bottom w:val="single" w:sz="4" w:space="0" w:color="auto"/>
              <w:right w:val="single" w:sz="4" w:space="0" w:color="auto"/>
            </w:tcBorders>
            <w:hideMark/>
          </w:tcPr>
          <w:p w14:paraId="55177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5FF0103"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7F86FF6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901F9F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5BE0A0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(&gt;8) </w:t>
            </w:r>
          </w:p>
        </w:tc>
        <w:tc>
          <w:tcPr>
            <w:tcW w:w="493" w:type="pct"/>
            <w:tcBorders>
              <w:top w:val="single" w:sz="4" w:space="0" w:color="000000"/>
              <w:left w:val="single" w:sz="4" w:space="0" w:color="000000"/>
              <w:bottom w:val="single" w:sz="4" w:space="0" w:color="000000"/>
              <w:right w:val="single" w:sz="4" w:space="0" w:color="000000"/>
            </w:tcBorders>
            <w:hideMark/>
          </w:tcPr>
          <w:p w14:paraId="536CBD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D9C8C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49CB19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WC, TN1, KN1, KN2, K1, K2, K3, </w:t>
            </w:r>
          </w:p>
        </w:tc>
        <w:tc>
          <w:tcPr>
            <w:tcW w:w="498" w:type="pct"/>
            <w:tcBorders>
              <w:top w:val="single" w:sz="4" w:space="0" w:color="auto"/>
              <w:left w:val="single" w:sz="4" w:space="0" w:color="auto"/>
              <w:bottom w:val="single" w:sz="4" w:space="0" w:color="auto"/>
              <w:right w:val="single" w:sz="4" w:space="0" w:color="auto"/>
            </w:tcBorders>
            <w:hideMark/>
          </w:tcPr>
          <w:p w14:paraId="0F8D2C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06FCFB0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2D6A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06CFF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Width of blade (measured on the widest part of the leaf in cm) </w:t>
            </w:r>
          </w:p>
        </w:tc>
        <w:tc>
          <w:tcPr>
            <w:tcW w:w="566" w:type="pct"/>
            <w:tcBorders>
              <w:top w:val="single" w:sz="4" w:space="0" w:color="auto"/>
              <w:left w:val="single" w:sz="4" w:space="0" w:color="auto"/>
              <w:bottom w:val="single" w:sz="4" w:space="0" w:color="auto"/>
              <w:right w:val="single" w:sz="4" w:space="0" w:color="auto"/>
            </w:tcBorders>
            <w:hideMark/>
          </w:tcPr>
          <w:p w14:paraId="0086E3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auto"/>
              <w:left w:val="single" w:sz="4" w:space="0" w:color="auto"/>
              <w:bottom w:val="single" w:sz="4" w:space="0" w:color="auto"/>
              <w:right w:val="single" w:sz="4" w:space="0" w:color="auto"/>
            </w:tcBorders>
            <w:hideMark/>
          </w:tcPr>
          <w:p w14:paraId="51C330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48206A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1EA405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353, 479, 481, 484, 485, 684, 625, 804, 805, 806, 807, BK,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15700F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3704476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37D9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90507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6C1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auto"/>
              <w:left w:val="single" w:sz="4" w:space="0" w:color="auto"/>
              <w:bottom w:val="single" w:sz="4" w:space="0" w:color="auto"/>
              <w:right w:val="single" w:sz="4" w:space="0" w:color="auto"/>
            </w:tcBorders>
            <w:hideMark/>
          </w:tcPr>
          <w:p w14:paraId="385D88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73CA1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C0D60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657,808, BD, UJ</w:t>
            </w:r>
          </w:p>
        </w:tc>
        <w:tc>
          <w:tcPr>
            <w:tcW w:w="498" w:type="pct"/>
            <w:tcBorders>
              <w:top w:val="single" w:sz="4" w:space="0" w:color="auto"/>
              <w:left w:val="single" w:sz="4" w:space="0" w:color="auto"/>
              <w:bottom w:val="single" w:sz="4" w:space="0" w:color="auto"/>
              <w:right w:val="single" w:sz="4" w:space="0" w:color="auto"/>
            </w:tcBorders>
            <w:hideMark/>
          </w:tcPr>
          <w:p w14:paraId="583652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4D66DA7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A3442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1ED499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2D39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auto"/>
              <w:left w:val="single" w:sz="4" w:space="0" w:color="auto"/>
              <w:bottom w:val="single" w:sz="4" w:space="0" w:color="auto"/>
              <w:right w:val="single" w:sz="4" w:space="0" w:color="auto"/>
            </w:tcBorders>
            <w:hideMark/>
          </w:tcPr>
          <w:p w14:paraId="6CF11E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9283E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180511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KN</w:t>
            </w:r>
            <w:proofErr w:type="gramStart"/>
            <w:r w:rsidRPr="00C56D9B">
              <w:rPr>
                <w:rFonts w:ascii="Arial" w:eastAsia="Times New Roman" w:hAnsi="Arial" w:cs="Arial"/>
                <w:color w:val="000000"/>
                <w:sz w:val="20"/>
                <w:szCs w:val="20"/>
                <w:lang w:bidi="te-IN"/>
              </w:rPr>
              <w:t>1,KN</w:t>
            </w:r>
            <w:proofErr w:type="gramEnd"/>
            <w:r w:rsidRPr="00C56D9B">
              <w:rPr>
                <w:rFonts w:ascii="Arial" w:eastAsia="Times New Roman" w:hAnsi="Arial" w:cs="Arial"/>
                <w:color w:val="000000"/>
                <w:sz w:val="20"/>
                <w:szCs w:val="20"/>
                <w:lang w:bidi="te-IN"/>
              </w:rPr>
              <w:t>2, TN1, K1, K2, K3</w:t>
            </w:r>
          </w:p>
        </w:tc>
        <w:tc>
          <w:tcPr>
            <w:tcW w:w="498" w:type="pct"/>
            <w:tcBorders>
              <w:top w:val="single" w:sz="4" w:space="0" w:color="auto"/>
              <w:left w:val="single" w:sz="4" w:space="0" w:color="auto"/>
              <w:bottom w:val="single" w:sz="4" w:space="0" w:color="auto"/>
              <w:right w:val="single" w:sz="4" w:space="0" w:color="auto"/>
            </w:tcBorders>
            <w:hideMark/>
          </w:tcPr>
          <w:p w14:paraId="157F3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BD8D97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DD91E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D671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47F30F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Green</w:t>
            </w:r>
          </w:p>
        </w:tc>
        <w:tc>
          <w:tcPr>
            <w:tcW w:w="493" w:type="pct"/>
            <w:tcBorders>
              <w:top w:val="single" w:sz="4" w:space="0" w:color="auto"/>
              <w:left w:val="single" w:sz="4" w:space="0" w:color="auto"/>
              <w:bottom w:val="single" w:sz="4" w:space="0" w:color="auto"/>
              <w:right w:val="single" w:sz="4" w:space="0" w:color="auto"/>
            </w:tcBorders>
            <w:hideMark/>
          </w:tcPr>
          <w:p w14:paraId="52A44A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3D671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1824" w:type="pct"/>
            <w:tcBorders>
              <w:top w:val="single" w:sz="4" w:space="0" w:color="auto"/>
              <w:left w:val="single" w:sz="4" w:space="0" w:color="auto"/>
              <w:bottom w:val="single" w:sz="4" w:space="0" w:color="auto"/>
              <w:right w:val="single" w:sz="4" w:space="0" w:color="auto"/>
            </w:tcBorders>
            <w:hideMark/>
          </w:tcPr>
          <w:p w14:paraId="54D737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F6ADF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xml:space="preserve">, A2, A3, A4, A5, K1, TN1, G1, 2,3, 4, </w:t>
            </w:r>
            <w:proofErr w:type="gramStart"/>
            <w:r w:rsidRPr="00C56D9B">
              <w:rPr>
                <w:rFonts w:ascii="Arial" w:eastAsia="Times New Roman" w:hAnsi="Arial" w:cs="Arial"/>
                <w:color w:val="000000"/>
                <w:sz w:val="20"/>
                <w:szCs w:val="20"/>
                <w:lang w:bidi="te-IN"/>
              </w:rPr>
              <w:t>K2,  KN</w:t>
            </w:r>
            <w:proofErr w:type="gramEnd"/>
            <w:r w:rsidRPr="00C56D9B">
              <w:rPr>
                <w:rFonts w:ascii="Arial" w:eastAsia="Times New Roman" w:hAnsi="Arial" w:cs="Arial"/>
                <w:color w:val="000000"/>
                <w:sz w:val="20"/>
                <w:szCs w:val="20"/>
                <w:lang w:bidi="te-IN"/>
              </w:rPr>
              <w:t>1, 2, UJ</w:t>
            </w:r>
          </w:p>
        </w:tc>
        <w:tc>
          <w:tcPr>
            <w:tcW w:w="498" w:type="pct"/>
            <w:tcBorders>
              <w:top w:val="single" w:sz="4" w:space="0" w:color="auto"/>
              <w:left w:val="single" w:sz="4" w:space="0" w:color="auto"/>
              <w:bottom w:val="single" w:sz="4" w:space="0" w:color="auto"/>
              <w:right w:val="single" w:sz="4" w:space="0" w:color="auto"/>
            </w:tcBorders>
            <w:hideMark/>
          </w:tcPr>
          <w:p w14:paraId="22095A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2DD41D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B804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13DEC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85770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2D86E5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2B2377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0AAF1D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7B0946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B59F74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883C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E77A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green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3F053A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46AD7C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8A046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7C277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w:t>
            </w:r>
          </w:p>
        </w:tc>
        <w:tc>
          <w:tcPr>
            <w:tcW w:w="498" w:type="pct"/>
            <w:tcBorders>
              <w:top w:val="single" w:sz="4" w:space="0" w:color="auto"/>
              <w:left w:val="single" w:sz="4" w:space="0" w:color="auto"/>
              <w:bottom w:val="single" w:sz="4" w:space="0" w:color="auto"/>
              <w:right w:val="single" w:sz="4" w:space="0" w:color="auto"/>
            </w:tcBorders>
            <w:hideMark/>
          </w:tcPr>
          <w:p w14:paraId="4A5F76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5EB5B72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709D2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4B02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BDB7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D2F56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C24BA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080617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353,481,484,481,684,625,804,805,806,</w:t>
            </w:r>
          </w:p>
          <w:p w14:paraId="6CBD7F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lastRenderedPageBreak/>
              <w:t>807,BD</w:t>
            </w:r>
            <w:proofErr w:type="gramEnd"/>
            <w:r w:rsidRPr="00C56D9B">
              <w:rPr>
                <w:rFonts w:ascii="Arial" w:eastAsia="Times New Roman" w:hAnsi="Arial" w:cs="Arial"/>
                <w:color w:val="000000"/>
                <w:sz w:val="20"/>
                <w:szCs w:val="20"/>
                <w:lang w:bidi="te-IN"/>
              </w:rPr>
              <w:t xml:space="preserve">,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xml:space="preserve">, A2, A3, A4, A5, K1, TN1, G1, 2,3, 4, </w:t>
            </w:r>
            <w:proofErr w:type="gramStart"/>
            <w:r w:rsidRPr="00C56D9B">
              <w:rPr>
                <w:rFonts w:ascii="Arial" w:eastAsia="Times New Roman" w:hAnsi="Arial" w:cs="Arial"/>
                <w:color w:val="000000"/>
                <w:sz w:val="20"/>
                <w:szCs w:val="20"/>
                <w:lang w:bidi="te-IN"/>
              </w:rPr>
              <w:t>K2,  KN</w:t>
            </w:r>
            <w:proofErr w:type="gramEnd"/>
            <w:r w:rsidRPr="00C56D9B">
              <w:rPr>
                <w:rFonts w:ascii="Arial" w:eastAsia="Times New Roman" w:hAnsi="Arial" w:cs="Arial"/>
                <w:color w:val="000000"/>
                <w:sz w:val="20"/>
                <w:szCs w:val="20"/>
                <w:lang w:bidi="te-IN"/>
              </w:rPr>
              <w:t>1, 2, UJ</w:t>
            </w:r>
          </w:p>
        </w:tc>
        <w:tc>
          <w:tcPr>
            <w:tcW w:w="498" w:type="pct"/>
            <w:tcBorders>
              <w:top w:val="single" w:sz="4" w:space="0" w:color="auto"/>
              <w:left w:val="single" w:sz="4" w:space="0" w:color="auto"/>
              <w:bottom w:val="single" w:sz="4" w:space="0" w:color="auto"/>
              <w:right w:val="single" w:sz="4" w:space="0" w:color="auto"/>
            </w:tcBorders>
            <w:hideMark/>
          </w:tcPr>
          <w:p w14:paraId="3CCB4F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84.37</w:t>
            </w:r>
          </w:p>
        </w:tc>
      </w:tr>
      <w:tr w:rsidR="00B13B79" w:rsidRPr="00F1740A" w14:paraId="72B9FC5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C3FD18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55B54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951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5C4604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5380F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BE4B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657, 479</w:t>
            </w:r>
          </w:p>
        </w:tc>
        <w:tc>
          <w:tcPr>
            <w:tcW w:w="498" w:type="pct"/>
            <w:tcBorders>
              <w:top w:val="single" w:sz="4" w:space="0" w:color="auto"/>
              <w:left w:val="single" w:sz="4" w:space="0" w:color="auto"/>
              <w:bottom w:val="single" w:sz="4" w:space="0" w:color="auto"/>
              <w:right w:val="single" w:sz="4" w:space="0" w:color="auto"/>
            </w:tcBorders>
            <w:hideMark/>
          </w:tcPr>
          <w:p w14:paraId="695B68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67A4C4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4137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A7CEB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purple colour </w:t>
            </w:r>
          </w:p>
          <w:p w14:paraId="0556E7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720878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Light  </w:t>
            </w:r>
          </w:p>
        </w:tc>
        <w:tc>
          <w:tcPr>
            <w:tcW w:w="493" w:type="pct"/>
            <w:tcBorders>
              <w:top w:val="single" w:sz="4" w:space="0" w:color="auto"/>
              <w:left w:val="single" w:sz="4" w:space="0" w:color="auto"/>
              <w:bottom w:val="single" w:sz="4" w:space="0" w:color="auto"/>
              <w:right w:val="single" w:sz="4" w:space="0" w:color="auto"/>
            </w:tcBorders>
            <w:hideMark/>
          </w:tcPr>
          <w:p w14:paraId="4A0845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A7155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8FBF6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5227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6797FE4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CCCCB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98B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869A9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89961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5</w:t>
            </w:r>
          </w:p>
        </w:tc>
        <w:tc>
          <w:tcPr>
            <w:tcW w:w="507" w:type="pct"/>
            <w:tcBorders>
              <w:top w:val="single" w:sz="4" w:space="0" w:color="auto"/>
              <w:left w:val="single" w:sz="4" w:space="0" w:color="auto"/>
              <w:bottom w:val="single" w:sz="4" w:space="0" w:color="auto"/>
              <w:right w:val="single" w:sz="4" w:space="0" w:color="auto"/>
            </w:tcBorders>
            <w:hideMark/>
          </w:tcPr>
          <w:p w14:paraId="6F310F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482A99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254BCA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5CFB9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03ED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CE2C8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28FD9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Dark   </w:t>
            </w:r>
          </w:p>
        </w:tc>
        <w:tc>
          <w:tcPr>
            <w:tcW w:w="493" w:type="pct"/>
            <w:tcBorders>
              <w:top w:val="single" w:sz="4" w:space="0" w:color="auto"/>
              <w:left w:val="single" w:sz="4" w:space="0" w:color="auto"/>
              <w:bottom w:val="single" w:sz="4" w:space="0" w:color="auto"/>
              <w:right w:val="single" w:sz="4" w:space="0" w:color="auto"/>
            </w:tcBorders>
            <w:hideMark/>
          </w:tcPr>
          <w:p w14:paraId="239F25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B6233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56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7FAAA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0FC06C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82BCC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744" w:type="pct"/>
            <w:vMerge w:val="restart"/>
            <w:tcBorders>
              <w:top w:val="single" w:sz="4" w:space="0" w:color="auto"/>
              <w:left w:val="single" w:sz="4" w:space="0" w:color="auto"/>
              <w:bottom w:val="single" w:sz="4" w:space="0" w:color="auto"/>
              <w:right w:val="single" w:sz="4" w:space="0" w:color="auto"/>
            </w:tcBorders>
          </w:tcPr>
          <w:p w14:paraId="534301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Shape</w:t>
            </w:r>
          </w:p>
          <w:p w14:paraId="4CA714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0DB34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Lanceolate</w:t>
            </w:r>
          </w:p>
        </w:tc>
        <w:tc>
          <w:tcPr>
            <w:tcW w:w="493" w:type="pct"/>
            <w:tcBorders>
              <w:top w:val="single" w:sz="4" w:space="0" w:color="auto"/>
              <w:left w:val="single" w:sz="4" w:space="0" w:color="auto"/>
              <w:bottom w:val="single" w:sz="4" w:space="0" w:color="auto"/>
              <w:right w:val="single" w:sz="4" w:space="0" w:color="auto"/>
            </w:tcBorders>
            <w:hideMark/>
          </w:tcPr>
          <w:p w14:paraId="3479C8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F1CF4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54DAB1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64E7A1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  O</w:t>
            </w:r>
            <w:proofErr w:type="gramEnd"/>
            <w:r w:rsidRPr="00C56D9B">
              <w:rPr>
                <w:rFonts w:ascii="Arial" w:eastAsia="Times New Roman" w:hAnsi="Arial" w:cs="Arial"/>
                <w:color w:val="000000"/>
                <w:sz w:val="20"/>
                <w:szCs w:val="20"/>
                <w:lang w:bidi="te-IN"/>
              </w:rPr>
              <w:t>1, O2, O3, O4, O5, K</w:t>
            </w:r>
            <w:proofErr w:type="gramStart"/>
            <w:r w:rsidRPr="00C56D9B">
              <w:rPr>
                <w:rFonts w:ascii="Arial" w:eastAsia="Times New Roman" w:hAnsi="Arial" w:cs="Arial"/>
                <w:color w:val="000000"/>
                <w:sz w:val="20"/>
                <w:szCs w:val="20"/>
                <w:lang w:bidi="te-IN"/>
              </w:rPr>
              <w:t>1,G</w:t>
            </w:r>
            <w:proofErr w:type="gramEnd"/>
            <w:r w:rsidRPr="00C56D9B">
              <w:rPr>
                <w:rFonts w:ascii="Arial" w:eastAsia="Times New Roman" w:hAnsi="Arial" w:cs="Arial"/>
                <w:color w:val="000000"/>
                <w:sz w:val="20"/>
                <w:szCs w:val="20"/>
                <w:lang w:bidi="te-IN"/>
              </w:rPr>
              <w:t>1, 2,3, 4, K2, KN 2, UJ</w:t>
            </w:r>
          </w:p>
        </w:tc>
        <w:tc>
          <w:tcPr>
            <w:tcW w:w="498" w:type="pct"/>
            <w:tcBorders>
              <w:top w:val="single" w:sz="4" w:space="0" w:color="auto"/>
              <w:left w:val="single" w:sz="4" w:space="0" w:color="auto"/>
              <w:bottom w:val="single" w:sz="4" w:space="0" w:color="auto"/>
              <w:right w:val="single" w:sz="4" w:space="0" w:color="auto"/>
            </w:tcBorders>
            <w:hideMark/>
          </w:tcPr>
          <w:p w14:paraId="252755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7D4759C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F9DC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68E8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BC38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Ovate</w:t>
            </w:r>
          </w:p>
        </w:tc>
        <w:tc>
          <w:tcPr>
            <w:tcW w:w="493" w:type="pct"/>
            <w:tcBorders>
              <w:top w:val="single" w:sz="4" w:space="0" w:color="auto"/>
              <w:left w:val="single" w:sz="4" w:space="0" w:color="auto"/>
              <w:bottom w:val="single" w:sz="4" w:space="0" w:color="auto"/>
              <w:right w:val="single" w:sz="4" w:space="0" w:color="auto"/>
            </w:tcBorders>
            <w:hideMark/>
          </w:tcPr>
          <w:p w14:paraId="38DA96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4C4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BFE61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TN</w:t>
            </w:r>
            <w:proofErr w:type="gramStart"/>
            <w:r w:rsidRPr="00C56D9B">
              <w:rPr>
                <w:rFonts w:ascii="Arial" w:eastAsia="Times New Roman" w:hAnsi="Arial" w:cs="Arial"/>
                <w:color w:val="000000"/>
                <w:sz w:val="20"/>
                <w:szCs w:val="20"/>
                <w:lang w:bidi="te-IN"/>
              </w:rPr>
              <w:t>1,  K</w:t>
            </w:r>
            <w:proofErr w:type="gramEnd"/>
            <w:r w:rsidRPr="00C56D9B">
              <w:rPr>
                <w:rFonts w:ascii="Arial" w:eastAsia="Times New Roman" w:hAnsi="Arial" w:cs="Arial"/>
                <w:color w:val="000000"/>
                <w:sz w:val="20"/>
                <w:szCs w:val="20"/>
                <w:lang w:bidi="te-IN"/>
              </w:rPr>
              <w:t>3,</w:t>
            </w:r>
          </w:p>
        </w:tc>
        <w:tc>
          <w:tcPr>
            <w:tcW w:w="498" w:type="pct"/>
            <w:tcBorders>
              <w:top w:val="single" w:sz="4" w:space="0" w:color="auto"/>
              <w:left w:val="single" w:sz="4" w:space="0" w:color="auto"/>
              <w:bottom w:val="single" w:sz="4" w:space="0" w:color="auto"/>
              <w:right w:val="single" w:sz="4" w:space="0" w:color="auto"/>
            </w:tcBorders>
            <w:hideMark/>
          </w:tcPr>
          <w:p w14:paraId="18F800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A7D369D" w14:textId="77777777" w:rsidTr="00AA28CB">
        <w:trPr>
          <w:trHeight w:val="15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54C52E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C145A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3D091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Broad elliptic</w:t>
            </w:r>
          </w:p>
        </w:tc>
        <w:tc>
          <w:tcPr>
            <w:tcW w:w="493" w:type="pct"/>
            <w:tcBorders>
              <w:top w:val="single" w:sz="4" w:space="0" w:color="auto"/>
              <w:left w:val="single" w:sz="4" w:space="0" w:color="auto"/>
              <w:bottom w:val="single" w:sz="4" w:space="0" w:color="auto"/>
              <w:right w:val="single" w:sz="4" w:space="0" w:color="auto"/>
            </w:tcBorders>
            <w:hideMark/>
          </w:tcPr>
          <w:p w14:paraId="335872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2461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5BACB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6A1032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0F76ADE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A4DA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F4F48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Undulation of margin</w:t>
            </w:r>
          </w:p>
        </w:tc>
        <w:tc>
          <w:tcPr>
            <w:tcW w:w="566" w:type="pct"/>
            <w:tcBorders>
              <w:top w:val="single" w:sz="4" w:space="0" w:color="auto"/>
              <w:left w:val="single" w:sz="4" w:space="0" w:color="auto"/>
              <w:bottom w:val="single" w:sz="4" w:space="0" w:color="auto"/>
              <w:right w:val="single" w:sz="4" w:space="0" w:color="auto"/>
            </w:tcBorders>
            <w:hideMark/>
          </w:tcPr>
          <w:p w14:paraId="2F9EF2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7FC76D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0CF3D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497B60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353,479,481,484,684,625,657, 807,808, BD, </w:t>
            </w:r>
            <w:proofErr w:type="gramStart"/>
            <w:r w:rsidRPr="00C56D9B">
              <w:rPr>
                <w:rFonts w:ascii="Arial" w:eastAsia="Times New Roman" w:hAnsi="Arial" w:cs="Arial"/>
                <w:color w:val="000000"/>
                <w:sz w:val="20"/>
                <w:szCs w:val="20"/>
                <w:lang w:bidi="te-IN"/>
              </w:rPr>
              <w:t>WC,  O</w:t>
            </w:r>
            <w:proofErr w:type="gramEnd"/>
            <w:r w:rsidRPr="00C56D9B">
              <w:rPr>
                <w:rFonts w:ascii="Arial" w:eastAsia="Times New Roman" w:hAnsi="Arial" w:cs="Arial"/>
                <w:color w:val="000000"/>
                <w:sz w:val="20"/>
                <w:szCs w:val="20"/>
                <w:lang w:bidi="te-IN"/>
              </w:rPr>
              <w:t>1, O2, O3, O4, O5, TN1 K</w:t>
            </w:r>
            <w:proofErr w:type="gramStart"/>
            <w:r w:rsidRPr="00C56D9B">
              <w:rPr>
                <w:rFonts w:ascii="Arial" w:eastAsia="Times New Roman" w:hAnsi="Arial" w:cs="Arial"/>
                <w:color w:val="000000"/>
                <w:sz w:val="20"/>
                <w:szCs w:val="20"/>
                <w:lang w:bidi="te-IN"/>
              </w:rPr>
              <w:t>1,G</w:t>
            </w:r>
            <w:proofErr w:type="gramEnd"/>
            <w:r w:rsidRPr="00C56D9B">
              <w:rPr>
                <w:rFonts w:ascii="Arial" w:eastAsia="Times New Roman" w:hAnsi="Arial" w:cs="Arial"/>
                <w:color w:val="000000"/>
                <w:sz w:val="20"/>
                <w:szCs w:val="20"/>
                <w:lang w:bidi="te-IN"/>
              </w:rPr>
              <w:t>1, 2,3, 4, K2, K</w:t>
            </w:r>
            <w:proofErr w:type="gramStart"/>
            <w:r w:rsidRPr="00C56D9B">
              <w:rPr>
                <w:rFonts w:ascii="Arial" w:eastAsia="Times New Roman" w:hAnsi="Arial" w:cs="Arial"/>
                <w:color w:val="000000"/>
                <w:sz w:val="20"/>
                <w:szCs w:val="20"/>
                <w:lang w:bidi="te-IN"/>
              </w:rPr>
              <w:t>3,KN</w:t>
            </w:r>
            <w:proofErr w:type="gramEnd"/>
            <w:r w:rsidRPr="00C56D9B">
              <w:rPr>
                <w:rFonts w:ascii="Arial" w:eastAsia="Times New Roman" w:hAnsi="Arial" w:cs="Arial"/>
                <w:color w:val="000000"/>
                <w:sz w:val="20"/>
                <w:szCs w:val="20"/>
                <w:lang w:bidi="te-IN"/>
              </w:rPr>
              <w:t xml:space="preserve"> 2, UJ</w:t>
            </w:r>
          </w:p>
        </w:tc>
        <w:tc>
          <w:tcPr>
            <w:tcW w:w="498" w:type="pct"/>
            <w:tcBorders>
              <w:top w:val="single" w:sz="4" w:space="0" w:color="auto"/>
              <w:left w:val="single" w:sz="4" w:space="0" w:color="auto"/>
              <w:bottom w:val="single" w:sz="4" w:space="0" w:color="auto"/>
              <w:right w:val="single" w:sz="4" w:space="0" w:color="auto"/>
            </w:tcBorders>
            <w:hideMark/>
          </w:tcPr>
          <w:p w14:paraId="1D382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56A121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6F99D7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11A49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8875A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6BB4AA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CF11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85BC5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3BA1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A13D5B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145CC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C8447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F816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5684E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36448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793090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804, 805, </w:t>
            </w:r>
            <w:proofErr w:type="gramStart"/>
            <w:r w:rsidRPr="00C56D9B">
              <w:rPr>
                <w:rFonts w:ascii="Arial" w:eastAsia="Times New Roman" w:hAnsi="Arial" w:cs="Arial"/>
                <w:color w:val="000000"/>
                <w:sz w:val="20"/>
                <w:szCs w:val="20"/>
                <w:lang w:bidi="te-IN"/>
              </w:rPr>
              <w:t>806,  625</w:t>
            </w:r>
            <w:proofErr w:type="gramEnd"/>
            <w:r w:rsidRPr="00C56D9B">
              <w:rPr>
                <w:rFonts w:ascii="Arial" w:eastAsia="Times New Roman" w:hAnsi="Arial" w:cs="Arial"/>
                <w:color w:val="000000"/>
                <w:sz w:val="20"/>
                <w:szCs w:val="20"/>
                <w:lang w:bidi="te-IN"/>
              </w:rPr>
              <w:t>, 485,</w:t>
            </w:r>
          </w:p>
        </w:tc>
        <w:tc>
          <w:tcPr>
            <w:tcW w:w="498" w:type="pct"/>
            <w:tcBorders>
              <w:top w:val="single" w:sz="4" w:space="0" w:color="auto"/>
              <w:left w:val="single" w:sz="4" w:space="0" w:color="auto"/>
              <w:bottom w:val="single" w:sz="4" w:space="0" w:color="auto"/>
              <w:right w:val="single" w:sz="4" w:space="0" w:color="auto"/>
            </w:tcBorders>
            <w:hideMark/>
          </w:tcPr>
          <w:p w14:paraId="57274F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48F0D15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5FBC6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0176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pubescence</w:t>
            </w:r>
          </w:p>
        </w:tc>
        <w:tc>
          <w:tcPr>
            <w:tcW w:w="566" w:type="pct"/>
            <w:tcBorders>
              <w:top w:val="single" w:sz="4" w:space="0" w:color="auto"/>
              <w:left w:val="single" w:sz="4" w:space="0" w:color="auto"/>
              <w:bottom w:val="single" w:sz="4" w:space="0" w:color="auto"/>
              <w:right w:val="single" w:sz="4" w:space="0" w:color="auto"/>
            </w:tcBorders>
            <w:hideMark/>
          </w:tcPr>
          <w:p w14:paraId="7E2BC0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F9609C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A033A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8F43E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353,479,481,484,485,684,625,657, 806,</w:t>
            </w:r>
          </w:p>
          <w:p w14:paraId="6CFDD9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A2, A3, A4, A5, G1, 2,3, 4, KN1, 2, UJ</w:t>
            </w:r>
          </w:p>
        </w:tc>
        <w:tc>
          <w:tcPr>
            <w:tcW w:w="498" w:type="pct"/>
            <w:tcBorders>
              <w:top w:val="single" w:sz="4" w:space="0" w:color="auto"/>
              <w:left w:val="single" w:sz="4" w:space="0" w:color="auto"/>
              <w:bottom w:val="single" w:sz="4" w:space="0" w:color="auto"/>
              <w:right w:val="single" w:sz="4" w:space="0" w:color="auto"/>
            </w:tcBorders>
            <w:hideMark/>
          </w:tcPr>
          <w:p w14:paraId="618867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0D9C37C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99AD50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EC88F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4FA1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DE845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2C0D6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AFCCF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1FAEB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47293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1370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DCC0D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Intensity of pubescence (</w:t>
            </w:r>
            <w:proofErr w:type="gramStart"/>
            <w:r w:rsidRPr="00C56D9B">
              <w:rPr>
                <w:rFonts w:ascii="Arial" w:eastAsia="Times New Roman" w:hAnsi="Arial" w:cs="Arial"/>
                <w:color w:val="000000"/>
                <w:sz w:val="20"/>
                <w:szCs w:val="20"/>
                <w:lang w:bidi="te-IN"/>
              </w:rPr>
              <w:t xml:space="preserve">hairiness)   </w:t>
            </w:r>
            <w:proofErr w:type="gramEnd"/>
          </w:p>
        </w:tc>
        <w:tc>
          <w:tcPr>
            <w:tcW w:w="566" w:type="pct"/>
            <w:tcBorders>
              <w:top w:val="single" w:sz="4" w:space="0" w:color="auto"/>
              <w:left w:val="single" w:sz="4" w:space="0" w:color="auto"/>
              <w:bottom w:val="single" w:sz="4" w:space="0" w:color="auto"/>
              <w:right w:val="single" w:sz="4" w:space="0" w:color="auto"/>
            </w:tcBorders>
            <w:hideMark/>
          </w:tcPr>
          <w:p w14:paraId="08288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Sparse</w:t>
            </w:r>
          </w:p>
        </w:tc>
        <w:tc>
          <w:tcPr>
            <w:tcW w:w="493" w:type="pct"/>
            <w:tcBorders>
              <w:top w:val="single" w:sz="4" w:space="0" w:color="auto"/>
              <w:left w:val="single" w:sz="4" w:space="0" w:color="auto"/>
              <w:bottom w:val="single" w:sz="4" w:space="0" w:color="auto"/>
              <w:right w:val="single" w:sz="4" w:space="0" w:color="auto"/>
            </w:tcBorders>
            <w:hideMark/>
          </w:tcPr>
          <w:p w14:paraId="15F5D6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32EA0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EC5D2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06283A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10EAEE3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05C4F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9619C8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BEE9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71909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68646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8544E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K2</w:t>
            </w:r>
          </w:p>
        </w:tc>
        <w:tc>
          <w:tcPr>
            <w:tcW w:w="498" w:type="pct"/>
            <w:tcBorders>
              <w:top w:val="single" w:sz="4" w:space="0" w:color="auto"/>
              <w:left w:val="single" w:sz="4" w:space="0" w:color="auto"/>
              <w:bottom w:val="single" w:sz="4" w:space="0" w:color="auto"/>
              <w:right w:val="single" w:sz="4" w:space="0" w:color="auto"/>
            </w:tcBorders>
            <w:hideMark/>
          </w:tcPr>
          <w:p w14:paraId="655535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4C9B9D1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C2927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67AE10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317FA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9ED02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7769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425B7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60DDB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C8E2A7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8E7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3630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Petal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2A2360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White</w:t>
            </w:r>
          </w:p>
        </w:tc>
        <w:tc>
          <w:tcPr>
            <w:tcW w:w="493" w:type="pct"/>
            <w:tcBorders>
              <w:top w:val="single" w:sz="4" w:space="0" w:color="auto"/>
              <w:left w:val="single" w:sz="4" w:space="0" w:color="auto"/>
              <w:bottom w:val="single" w:sz="4" w:space="0" w:color="auto"/>
              <w:right w:val="single" w:sz="4" w:space="0" w:color="auto"/>
            </w:tcBorders>
            <w:hideMark/>
          </w:tcPr>
          <w:p w14:paraId="2A339F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979FC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77CB9FDC" w14:textId="77777777" w:rsidR="00B13B79" w:rsidRPr="00C56D9B" w:rsidRDefault="00B13B79" w:rsidP="00AA28CB">
            <w:pPr>
              <w:spacing w:line="276" w:lineRule="auto"/>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59C0BB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808, BD, </w:t>
            </w:r>
            <w:proofErr w:type="gramStart"/>
            <w:r w:rsidRPr="00C56D9B">
              <w:rPr>
                <w:rFonts w:ascii="Arial" w:eastAsia="Times New Roman" w:hAnsi="Arial" w:cs="Arial"/>
                <w:color w:val="000000"/>
                <w:sz w:val="20"/>
                <w:szCs w:val="20"/>
                <w:lang w:bidi="te-IN"/>
              </w:rPr>
              <w:t>BK,WC,  A</w:t>
            </w:r>
            <w:proofErr w:type="gramEnd"/>
            <w:r w:rsidRPr="00C56D9B">
              <w:rPr>
                <w:rFonts w:ascii="Arial" w:eastAsia="Times New Roman" w:hAnsi="Arial" w:cs="Arial"/>
                <w:color w:val="000000"/>
                <w:sz w:val="20"/>
                <w:szCs w:val="20"/>
                <w:lang w:bidi="te-IN"/>
              </w:rPr>
              <w:t>2, A3, A4, A</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1, 2,3, 4, UJ</w:t>
            </w:r>
          </w:p>
        </w:tc>
        <w:tc>
          <w:tcPr>
            <w:tcW w:w="498" w:type="pct"/>
            <w:tcBorders>
              <w:top w:val="single" w:sz="4" w:space="0" w:color="auto"/>
              <w:left w:val="single" w:sz="4" w:space="0" w:color="auto"/>
              <w:bottom w:val="single" w:sz="4" w:space="0" w:color="auto"/>
              <w:right w:val="single" w:sz="4" w:space="0" w:color="auto"/>
            </w:tcBorders>
            <w:hideMark/>
          </w:tcPr>
          <w:p w14:paraId="51E5EB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78.125</w:t>
            </w:r>
          </w:p>
        </w:tc>
      </w:tr>
      <w:tr w:rsidR="00B13B79" w:rsidRPr="00F1740A" w14:paraId="20CB2B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4FF743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71B28B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F6E0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Yellowish green </w:t>
            </w:r>
          </w:p>
        </w:tc>
        <w:tc>
          <w:tcPr>
            <w:tcW w:w="493" w:type="pct"/>
            <w:tcBorders>
              <w:top w:val="single" w:sz="4" w:space="0" w:color="auto"/>
              <w:left w:val="single" w:sz="4" w:space="0" w:color="auto"/>
              <w:bottom w:val="single" w:sz="4" w:space="0" w:color="auto"/>
              <w:right w:val="single" w:sz="4" w:space="0" w:color="auto"/>
            </w:tcBorders>
            <w:hideMark/>
          </w:tcPr>
          <w:p w14:paraId="150058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95F81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00118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TN1, K2, KN1, KN2</w:t>
            </w:r>
          </w:p>
        </w:tc>
        <w:tc>
          <w:tcPr>
            <w:tcW w:w="498" w:type="pct"/>
            <w:tcBorders>
              <w:top w:val="single" w:sz="4" w:space="0" w:color="auto"/>
              <w:left w:val="single" w:sz="4" w:space="0" w:color="auto"/>
              <w:bottom w:val="single" w:sz="4" w:space="0" w:color="auto"/>
              <w:right w:val="single" w:sz="4" w:space="0" w:color="auto"/>
            </w:tcBorders>
            <w:hideMark/>
          </w:tcPr>
          <w:p w14:paraId="7506CB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2C9E0F4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42629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6CCE6E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DC371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2DE07B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7EC4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E73CB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1B5525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404DB1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6BC15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A481E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A181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w:t>
            </w:r>
          </w:p>
        </w:tc>
        <w:tc>
          <w:tcPr>
            <w:tcW w:w="493" w:type="pct"/>
            <w:tcBorders>
              <w:top w:val="single" w:sz="4" w:space="0" w:color="auto"/>
              <w:left w:val="single" w:sz="4" w:space="0" w:color="auto"/>
              <w:bottom w:val="single" w:sz="4" w:space="0" w:color="auto"/>
              <w:right w:val="single" w:sz="4" w:space="0" w:color="auto"/>
            </w:tcBorders>
            <w:hideMark/>
          </w:tcPr>
          <w:p w14:paraId="29884F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6D4F12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D7B11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456DE5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97D7A2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5574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E5950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Anther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13733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46B91C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469973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F180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8BB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2A92908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DC470A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2296E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02F1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Pale blue</w:t>
            </w:r>
          </w:p>
        </w:tc>
        <w:tc>
          <w:tcPr>
            <w:tcW w:w="493" w:type="pct"/>
            <w:tcBorders>
              <w:top w:val="single" w:sz="4" w:space="0" w:color="auto"/>
              <w:left w:val="single" w:sz="4" w:space="0" w:color="auto"/>
              <w:bottom w:val="single" w:sz="4" w:space="0" w:color="auto"/>
              <w:right w:val="single" w:sz="4" w:space="0" w:color="auto"/>
            </w:tcBorders>
            <w:hideMark/>
          </w:tcPr>
          <w:p w14:paraId="220725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73C3F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2D5819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353,479,481,484,485,684, 657,804,805,806,</w:t>
            </w:r>
          </w:p>
          <w:p w14:paraId="27CB6C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A1, A4, A</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1, 2,3, 4, UJ, K1, K2, K1</w:t>
            </w:r>
          </w:p>
        </w:tc>
        <w:tc>
          <w:tcPr>
            <w:tcW w:w="498" w:type="pct"/>
            <w:tcBorders>
              <w:top w:val="single" w:sz="4" w:space="0" w:color="auto"/>
              <w:left w:val="single" w:sz="4" w:space="0" w:color="auto"/>
              <w:bottom w:val="single" w:sz="4" w:space="0" w:color="auto"/>
              <w:right w:val="single" w:sz="4" w:space="0" w:color="auto"/>
            </w:tcBorders>
            <w:hideMark/>
          </w:tcPr>
          <w:p w14:paraId="420A92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756ADB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3BFA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DCF88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D3883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6C207C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354BC5D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36F1CF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A2, A3, K3, KN1, KN2</w:t>
            </w:r>
          </w:p>
        </w:tc>
        <w:tc>
          <w:tcPr>
            <w:tcW w:w="498" w:type="pct"/>
            <w:tcBorders>
              <w:top w:val="single" w:sz="4" w:space="0" w:color="auto"/>
              <w:left w:val="single" w:sz="4" w:space="0" w:color="auto"/>
              <w:bottom w:val="single" w:sz="4" w:space="0" w:color="auto"/>
              <w:right w:val="single" w:sz="4" w:space="0" w:color="auto"/>
            </w:tcBorders>
            <w:hideMark/>
          </w:tcPr>
          <w:p w14:paraId="75B622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029AE0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35333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23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9E1F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Flower: Days to 50</w:t>
            </w:r>
            <w:proofErr w:type="gramStart"/>
            <w:r w:rsidRPr="00C56D9B">
              <w:rPr>
                <w:rFonts w:ascii="Arial" w:eastAsia="Times New Roman" w:hAnsi="Arial" w:cs="Arial"/>
                <w:color w:val="000000"/>
                <w:sz w:val="20"/>
                <w:szCs w:val="20"/>
                <w:lang w:bidi="te-IN"/>
              </w:rPr>
              <w:t>%  flowering</w:t>
            </w:r>
            <w:proofErr w:type="gramEnd"/>
            <w:r w:rsidRPr="00C56D9B">
              <w:rPr>
                <w:rFonts w:ascii="Arial" w:eastAsia="Times New Roman" w:hAnsi="Arial" w:cs="Arial"/>
                <w:color w:val="000000"/>
                <w:sz w:val="20"/>
                <w:szCs w:val="20"/>
                <w:lang w:bidi="te-IN"/>
              </w:rPr>
              <w:t xml:space="preserve">  (from the date of sowing) </w:t>
            </w:r>
          </w:p>
        </w:tc>
        <w:tc>
          <w:tcPr>
            <w:tcW w:w="566" w:type="pct"/>
            <w:tcBorders>
              <w:top w:val="single" w:sz="4" w:space="0" w:color="auto"/>
              <w:left w:val="single" w:sz="4" w:space="0" w:color="auto"/>
              <w:bottom w:val="single" w:sz="4" w:space="0" w:color="auto"/>
              <w:right w:val="single" w:sz="4" w:space="0" w:color="auto"/>
            </w:tcBorders>
            <w:hideMark/>
          </w:tcPr>
          <w:p w14:paraId="5D8FB5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Early(</w:t>
            </w:r>
            <w:proofErr w:type="gramEnd"/>
            <w:r w:rsidRPr="00C56D9B">
              <w:rPr>
                <w:rFonts w:ascii="Arial" w:eastAsia="Times New Roman" w:hAnsi="Arial" w:cs="Arial"/>
                <w:color w:val="000000"/>
                <w:sz w:val="20"/>
                <w:szCs w:val="20"/>
                <w:lang w:bidi="te-IN"/>
              </w:rPr>
              <w:t xml:space="preserve">&lt;70 days) </w:t>
            </w:r>
          </w:p>
        </w:tc>
        <w:tc>
          <w:tcPr>
            <w:tcW w:w="493" w:type="pct"/>
            <w:tcBorders>
              <w:top w:val="single" w:sz="4" w:space="0" w:color="auto"/>
              <w:left w:val="single" w:sz="4" w:space="0" w:color="auto"/>
              <w:bottom w:val="single" w:sz="4" w:space="0" w:color="auto"/>
              <w:right w:val="single" w:sz="4" w:space="0" w:color="auto"/>
            </w:tcBorders>
            <w:hideMark/>
          </w:tcPr>
          <w:p w14:paraId="6D2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29D1F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10BEAD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BD, BK, WC, UJ, G1, G2, G3, G4, O1, O2, O3, O4, O5</w:t>
            </w:r>
          </w:p>
        </w:tc>
        <w:tc>
          <w:tcPr>
            <w:tcW w:w="498" w:type="pct"/>
            <w:tcBorders>
              <w:top w:val="single" w:sz="4" w:space="0" w:color="auto"/>
              <w:left w:val="single" w:sz="4" w:space="0" w:color="auto"/>
              <w:bottom w:val="single" w:sz="4" w:space="0" w:color="auto"/>
              <w:right w:val="single" w:sz="4" w:space="0" w:color="auto"/>
            </w:tcBorders>
            <w:hideMark/>
          </w:tcPr>
          <w:p w14:paraId="7E118E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31C239F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B0138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EA45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97A96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(70-90) </w:t>
            </w:r>
          </w:p>
        </w:tc>
        <w:tc>
          <w:tcPr>
            <w:tcW w:w="493" w:type="pct"/>
            <w:tcBorders>
              <w:top w:val="single" w:sz="4" w:space="0" w:color="auto"/>
              <w:left w:val="single" w:sz="4" w:space="0" w:color="auto"/>
              <w:bottom w:val="single" w:sz="4" w:space="0" w:color="auto"/>
              <w:right w:val="single" w:sz="4" w:space="0" w:color="auto"/>
            </w:tcBorders>
            <w:hideMark/>
          </w:tcPr>
          <w:p w14:paraId="6EF1E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07E3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1572BD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w:t>
            </w:r>
          </w:p>
        </w:tc>
        <w:tc>
          <w:tcPr>
            <w:tcW w:w="498" w:type="pct"/>
            <w:tcBorders>
              <w:top w:val="single" w:sz="4" w:space="0" w:color="auto"/>
              <w:left w:val="single" w:sz="4" w:space="0" w:color="auto"/>
              <w:bottom w:val="single" w:sz="4" w:space="0" w:color="auto"/>
              <w:right w:val="single" w:sz="4" w:space="0" w:color="auto"/>
            </w:tcBorders>
            <w:hideMark/>
          </w:tcPr>
          <w:p w14:paraId="6DD8D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23ED7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36F01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DA51B4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15A3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Late (&gt;90) </w:t>
            </w:r>
          </w:p>
        </w:tc>
        <w:tc>
          <w:tcPr>
            <w:tcW w:w="493" w:type="pct"/>
            <w:tcBorders>
              <w:top w:val="single" w:sz="4" w:space="0" w:color="auto"/>
              <w:left w:val="single" w:sz="4" w:space="0" w:color="auto"/>
              <w:bottom w:val="single" w:sz="4" w:space="0" w:color="auto"/>
              <w:right w:val="single" w:sz="4" w:space="0" w:color="auto"/>
            </w:tcBorders>
            <w:hideMark/>
          </w:tcPr>
          <w:p w14:paraId="431D3C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3A71A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CBAE5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TN1, KN2</w:t>
            </w:r>
          </w:p>
        </w:tc>
        <w:tc>
          <w:tcPr>
            <w:tcW w:w="498" w:type="pct"/>
            <w:tcBorders>
              <w:top w:val="single" w:sz="4" w:space="0" w:color="auto"/>
              <w:left w:val="single" w:sz="4" w:space="0" w:color="auto"/>
              <w:bottom w:val="single" w:sz="4" w:space="0" w:color="auto"/>
              <w:right w:val="single" w:sz="4" w:space="0" w:color="auto"/>
            </w:tcBorders>
            <w:hideMark/>
          </w:tcPr>
          <w:p w14:paraId="390B51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B5915A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FED7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45E19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Flower/ Fruit: orientation</w:t>
            </w:r>
          </w:p>
        </w:tc>
        <w:tc>
          <w:tcPr>
            <w:tcW w:w="566" w:type="pct"/>
            <w:tcBorders>
              <w:top w:val="single" w:sz="4" w:space="0" w:color="auto"/>
              <w:left w:val="single" w:sz="4" w:space="0" w:color="auto"/>
              <w:bottom w:val="single" w:sz="4" w:space="0" w:color="auto"/>
              <w:right w:val="single" w:sz="4" w:space="0" w:color="auto"/>
            </w:tcBorders>
            <w:hideMark/>
          </w:tcPr>
          <w:p w14:paraId="79091C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Drooping</w:t>
            </w:r>
          </w:p>
        </w:tc>
        <w:tc>
          <w:tcPr>
            <w:tcW w:w="493" w:type="pct"/>
            <w:tcBorders>
              <w:top w:val="single" w:sz="4" w:space="0" w:color="auto"/>
              <w:left w:val="single" w:sz="4" w:space="0" w:color="auto"/>
              <w:bottom w:val="single" w:sz="4" w:space="0" w:color="auto"/>
              <w:right w:val="single" w:sz="4" w:space="0" w:color="auto"/>
            </w:tcBorders>
            <w:hideMark/>
          </w:tcPr>
          <w:p w14:paraId="6DA7DD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BEB7D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43E88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806, 804, 684, 657, 625, 485, 484, 481, BK, </w:t>
            </w:r>
          </w:p>
        </w:tc>
        <w:tc>
          <w:tcPr>
            <w:tcW w:w="498" w:type="pct"/>
            <w:tcBorders>
              <w:top w:val="single" w:sz="4" w:space="0" w:color="auto"/>
              <w:left w:val="single" w:sz="4" w:space="0" w:color="auto"/>
              <w:bottom w:val="single" w:sz="4" w:space="0" w:color="auto"/>
              <w:right w:val="single" w:sz="4" w:space="0" w:color="auto"/>
            </w:tcBorders>
            <w:hideMark/>
          </w:tcPr>
          <w:p w14:paraId="1DFD59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3155423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3A17B1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4FC1B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907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Semi-drooping</w:t>
            </w:r>
          </w:p>
        </w:tc>
        <w:tc>
          <w:tcPr>
            <w:tcW w:w="493" w:type="pct"/>
            <w:tcBorders>
              <w:top w:val="single" w:sz="4" w:space="0" w:color="auto"/>
              <w:left w:val="single" w:sz="4" w:space="0" w:color="auto"/>
              <w:bottom w:val="single" w:sz="4" w:space="0" w:color="auto"/>
              <w:right w:val="single" w:sz="4" w:space="0" w:color="auto"/>
            </w:tcBorders>
            <w:hideMark/>
          </w:tcPr>
          <w:p w14:paraId="4D9AE6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A8BAA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6B06C3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479, 353, WC, BD, A1, A2, A3, A4, A5, G1, G2, G3, G4</w:t>
            </w:r>
          </w:p>
        </w:tc>
        <w:tc>
          <w:tcPr>
            <w:tcW w:w="498" w:type="pct"/>
            <w:tcBorders>
              <w:top w:val="single" w:sz="4" w:space="0" w:color="auto"/>
              <w:left w:val="single" w:sz="4" w:space="0" w:color="auto"/>
              <w:bottom w:val="single" w:sz="4" w:space="0" w:color="auto"/>
              <w:right w:val="single" w:sz="4" w:space="0" w:color="auto"/>
            </w:tcBorders>
            <w:hideMark/>
          </w:tcPr>
          <w:p w14:paraId="7D89FA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C40005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ED9AF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01DE16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55D68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Erect</w:t>
            </w:r>
          </w:p>
        </w:tc>
        <w:tc>
          <w:tcPr>
            <w:tcW w:w="493" w:type="pct"/>
            <w:tcBorders>
              <w:top w:val="single" w:sz="4" w:space="0" w:color="auto"/>
              <w:left w:val="single" w:sz="4" w:space="0" w:color="auto"/>
              <w:bottom w:val="single" w:sz="4" w:space="0" w:color="auto"/>
              <w:right w:val="single" w:sz="4" w:space="0" w:color="auto"/>
            </w:tcBorders>
            <w:hideMark/>
          </w:tcPr>
          <w:p w14:paraId="2B8CB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668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0DA9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 TN1, K1, K2, K3, KN1, KN2</w:t>
            </w:r>
          </w:p>
        </w:tc>
        <w:tc>
          <w:tcPr>
            <w:tcW w:w="498" w:type="pct"/>
            <w:tcBorders>
              <w:top w:val="single" w:sz="4" w:space="0" w:color="auto"/>
              <w:left w:val="single" w:sz="4" w:space="0" w:color="auto"/>
              <w:bottom w:val="single" w:sz="4" w:space="0" w:color="auto"/>
              <w:right w:val="single" w:sz="4" w:space="0" w:color="auto"/>
            </w:tcBorders>
            <w:hideMark/>
          </w:tcPr>
          <w:p w14:paraId="5E2A6A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2BEBCDA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E5A5E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189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Bearing habit (No. of fruits/ node)</w:t>
            </w:r>
          </w:p>
        </w:tc>
        <w:tc>
          <w:tcPr>
            <w:tcW w:w="566" w:type="pct"/>
            <w:tcBorders>
              <w:top w:val="single" w:sz="4" w:space="0" w:color="auto"/>
              <w:left w:val="single" w:sz="4" w:space="0" w:color="auto"/>
              <w:bottom w:val="single" w:sz="4" w:space="0" w:color="auto"/>
              <w:right w:val="single" w:sz="4" w:space="0" w:color="auto"/>
            </w:tcBorders>
            <w:hideMark/>
          </w:tcPr>
          <w:p w14:paraId="2677A8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Solitary</w:t>
            </w:r>
          </w:p>
        </w:tc>
        <w:tc>
          <w:tcPr>
            <w:tcW w:w="493" w:type="pct"/>
            <w:tcBorders>
              <w:top w:val="single" w:sz="4" w:space="0" w:color="auto"/>
              <w:left w:val="single" w:sz="4" w:space="0" w:color="auto"/>
              <w:bottom w:val="single" w:sz="4" w:space="0" w:color="auto"/>
              <w:right w:val="single" w:sz="4" w:space="0" w:color="auto"/>
            </w:tcBorders>
            <w:hideMark/>
          </w:tcPr>
          <w:p w14:paraId="577789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FDD91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1233DC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806, 804, 684, 657, 625, 485, 484, 481, BK, A2, A3, A4, A5, G1, G2, G3, G4, 808, 479, 353, WC, BD, A1, 805, TN1, K2, K3, KN2</w:t>
            </w:r>
          </w:p>
        </w:tc>
        <w:tc>
          <w:tcPr>
            <w:tcW w:w="498" w:type="pct"/>
            <w:tcBorders>
              <w:top w:val="single" w:sz="4" w:space="0" w:color="auto"/>
              <w:left w:val="single" w:sz="4" w:space="0" w:color="auto"/>
              <w:bottom w:val="single" w:sz="4" w:space="0" w:color="auto"/>
              <w:right w:val="single" w:sz="4" w:space="0" w:color="auto"/>
            </w:tcBorders>
            <w:hideMark/>
          </w:tcPr>
          <w:p w14:paraId="6A8FD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14814A7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03D239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89FF0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08FC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493" w:type="pct"/>
            <w:tcBorders>
              <w:top w:val="single" w:sz="4" w:space="0" w:color="auto"/>
              <w:left w:val="single" w:sz="4" w:space="0" w:color="auto"/>
              <w:bottom w:val="single" w:sz="4" w:space="0" w:color="auto"/>
              <w:right w:val="single" w:sz="4" w:space="0" w:color="auto"/>
            </w:tcBorders>
            <w:hideMark/>
          </w:tcPr>
          <w:p w14:paraId="2CD1F9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E4FF6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CA31D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KN1</w:t>
            </w:r>
          </w:p>
        </w:tc>
        <w:tc>
          <w:tcPr>
            <w:tcW w:w="498" w:type="pct"/>
            <w:tcBorders>
              <w:top w:val="single" w:sz="4" w:space="0" w:color="auto"/>
              <w:left w:val="single" w:sz="4" w:space="0" w:color="auto"/>
              <w:bottom w:val="single" w:sz="4" w:space="0" w:color="auto"/>
              <w:right w:val="single" w:sz="4" w:space="0" w:color="auto"/>
            </w:tcBorders>
            <w:hideMark/>
          </w:tcPr>
          <w:p w14:paraId="08B7F6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89B61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1170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1F22D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8912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Cluster</w:t>
            </w:r>
          </w:p>
        </w:tc>
        <w:tc>
          <w:tcPr>
            <w:tcW w:w="493" w:type="pct"/>
            <w:tcBorders>
              <w:top w:val="single" w:sz="4" w:space="0" w:color="auto"/>
              <w:left w:val="single" w:sz="4" w:space="0" w:color="auto"/>
              <w:bottom w:val="single" w:sz="4" w:space="0" w:color="auto"/>
              <w:right w:val="single" w:sz="4" w:space="0" w:color="auto"/>
            </w:tcBorders>
            <w:hideMark/>
          </w:tcPr>
          <w:p w14:paraId="69A094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75B8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F33C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UJ</w:t>
            </w:r>
          </w:p>
        </w:tc>
        <w:tc>
          <w:tcPr>
            <w:tcW w:w="498" w:type="pct"/>
            <w:tcBorders>
              <w:top w:val="single" w:sz="4" w:space="0" w:color="auto"/>
              <w:left w:val="single" w:sz="4" w:space="0" w:color="auto"/>
              <w:bottom w:val="single" w:sz="4" w:space="0" w:color="auto"/>
              <w:right w:val="single" w:sz="4" w:space="0" w:color="auto"/>
            </w:tcBorders>
            <w:hideMark/>
          </w:tcPr>
          <w:p w14:paraId="10F380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28D3D2A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C030A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BBE5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1FD301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White </w:t>
            </w:r>
          </w:p>
        </w:tc>
        <w:tc>
          <w:tcPr>
            <w:tcW w:w="493" w:type="pct"/>
            <w:tcBorders>
              <w:top w:val="single" w:sz="4" w:space="0" w:color="auto"/>
              <w:left w:val="single" w:sz="4" w:space="0" w:color="auto"/>
              <w:bottom w:val="single" w:sz="4" w:space="0" w:color="auto"/>
              <w:right w:val="single" w:sz="4" w:space="0" w:color="auto"/>
            </w:tcBorders>
            <w:hideMark/>
          </w:tcPr>
          <w:p w14:paraId="7CF0B41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93A36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953D7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708491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5558645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44888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35E68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D89F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Cream </w:t>
            </w:r>
          </w:p>
        </w:tc>
        <w:tc>
          <w:tcPr>
            <w:tcW w:w="493" w:type="pct"/>
            <w:tcBorders>
              <w:top w:val="single" w:sz="4" w:space="0" w:color="auto"/>
              <w:left w:val="single" w:sz="4" w:space="0" w:color="auto"/>
              <w:bottom w:val="single" w:sz="4" w:space="0" w:color="auto"/>
              <w:right w:val="single" w:sz="4" w:space="0" w:color="auto"/>
            </w:tcBorders>
            <w:hideMark/>
          </w:tcPr>
          <w:p w14:paraId="0C6549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4CB75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hideMark/>
          </w:tcPr>
          <w:p w14:paraId="2C56BB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498" w:type="pct"/>
            <w:tcBorders>
              <w:top w:val="single" w:sz="4" w:space="0" w:color="auto"/>
              <w:left w:val="single" w:sz="4" w:space="0" w:color="auto"/>
              <w:bottom w:val="single" w:sz="4" w:space="0" w:color="auto"/>
              <w:right w:val="single" w:sz="4" w:space="0" w:color="auto"/>
            </w:tcBorders>
          </w:tcPr>
          <w:p w14:paraId="16690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514F2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D79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EF26A5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570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Green  </w:t>
            </w:r>
          </w:p>
        </w:tc>
        <w:tc>
          <w:tcPr>
            <w:tcW w:w="493" w:type="pct"/>
            <w:tcBorders>
              <w:top w:val="single" w:sz="4" w:space="0" w:color="auto"/>
              <w:left w:val="single" w:sz="4" w:space="0" w:color="auto"/>
              <w:bottom w:val="single" w:sz="4" w:space="0" w:color="auto"/>
              <w:right w:val="single" w:sz="4" w:space="0" w:color="auto"/>
            </w:tcBorders>
            <w:hideMark/>
          </w:tcPr>
          <w:p w14:paraId="71283E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FE742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55E5B1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G3, G2, G1, TN1, K1, G4, UJ, K2, KN2, 808, 807, 805, 804, 806, 657, 625, 684, 479, 481,484, 485, BK, BD, WC, 353</w:t>
            </w:r>
          </w:p>
        </w:tc>
        <w:tc>
          <w:tcPr>
            <w:tcW w:w="498" w:type="pct"/>
            <w:tcBorders>
              <w:top w:val="single" w:sz="4" w:space="0" w:color="auto"/>
              <w:left w:val="single" w:sz="4" w:space="0" w:color="auto"/>
              <w:bottom w:val="single" w:sz="4" w:space="0" w:color="auto"/>
              <w:right w:val="single" w:sz="4" w:space="0" w:color="auto"/>
            </w:tcBorders>
            <w:hideMark/>
          </w:tcPr>
          <w:p w14:paraId="67C6EA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44EE9B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B3E86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E8C0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1F1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7AE53D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77EF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6C9BED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A2, A3, A4, K3</w:t>
            </w:r>
          </w:p>
        </w:tc>
        <w:tc>
          <w:tcPr>
            <w:tcW w:w="498" w:type="pct"/>
            <w:tcBorders>
              <w:top w:val="single" w:sz="4" w:space="0" w:color="auto"/>
              <w:left w:val="single" w:sz="4" w:space="0" w:color="auto"/>
              <w:bottom w:val="single" w:sz="4" w:space="0" w:color="auto"/>
              <w:right w:val="single" w:sz="4" w:space="0" w:color="auto"/>
            </w:tcBorders>
            <w:hideMark/>
          </w:tcPr>
          <w:p w14:paraId="34E80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A41EC9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E121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C19C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499511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76D60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BCEE3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1B0BAB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805, 806, BD, 353, 484, BD, </w:t>
            </w:r>
          </w:p>
        </w:tc>
        <w:tc>
          <w:tcPr>
            <w:tcW w:w="498" w:type="pct"/>
            <w:tcBorders>
              <w:top w:val="single" w:sz="4" w:space="0" w:color="auto"/>
              <w:left w:val="single" w:sz="4" w:space="0" w:color="auto"/>
              <w:bottom w:val="single" w:sz="4" w:space="0" w:color="auto"/>
              <w:right w:val="single" w:sz="4" w:space="0" w:color="auto"/>
            </w:tcBorders>
            <w:hideMark/>
          </w:tcPr>
          <w:p w14:paraId="29B4DA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74C111B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E1EE8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BEC9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C56C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96A6D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2EFFF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5C18C5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625, 485, WC, A4, A5, K1, TN1, G1, G2, G3, G4, UJ, KN2, 684, 481, </w:t>
            </w:r>
          </w:p>
        </w:tc>
        <w:tc>
          <w:tcPr>
            <w:tcW w:w="498" w:type="pct"/>
            <w:tcBorders>
              <w:top w:val="single" w:sz="4" w:space="0" w:color="auto"/>
              <w:left w:val="single" w:sz="4" w:space="0" w:color="auto"/>
              <w:bottom w:val="single" w:sz="4" w:space="0" w:color="auto"/>
              <w:right w:val="single" w:sz="4" w:space="0" w:color="auto"/>
            </w:tcBorders>
            <w:hideMark/>
          </w:tcPr>
          <w:p w14:paraId="3D5804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51CC951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D2A19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8D98D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72D1D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28C0C8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6C78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EBB13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K3, KN1, 657, 479, 804, A1</w:t>
            </w:r>
          </w:p>
        </w:tc>
        <w:tc>
          <w:tcPr>
            <w:tcW w:w="498" w:type="pct"/>
            <w:tcBorders>
              <w:top w:val="single" w:sz="4" w:space="0" w:color="auto"/>
              <w:left w:val="single" w:sz="4" w:space="0" w:color="auto"/>
              <w:bottom w:val="single" w:sz="4" w:space="0" w:color="auto"/>
              <w:right w:val="single" w:sz="4" w:space="0" w:color="auto"/>
            </w:tcBorders>
            <w:hideMark/>
          </w:tcPr>
          <w:p w14:paraId="59F61D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92293E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08044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3CB4F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Length (cm) </w:t>
            </w:r>
          </w:p>
          <w:p w14:paraId="69AEC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70BDAF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37F212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5CB954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(&lt;2) </w:t>
            </w:r>
          </w:p>
        </w:tc>
        <w:tc>
          <w:tcPr>
            <w:tcW w:w="493" w:type="pct"/>
            <w:tcBorders>
              <w:top w:val="single" w:sz="4" w:space="0" w:color="auto"/>
              <w:left w:val="single" w:sz="4" w:space="0" w:color="auto"/>
              <w:bottom w:val="single" w:sz="4" w:space="0" w:color="auto"/>
              <w:right w:val="single" w:sz="4" w:space="0" w:color="auto"/>
            </w:tcBorders>
            <w:hideMark/>
          </w:tcPr>
          <w:p w14:paraId="4CE8FD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15941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82709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CA2B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1715F8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9033D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21D12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2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Short (2.01-5.0)</w:t>
            </w:r>
          </w:p>
        </w:tc>
        <w:tc>
          <w:tcPr>
            <w:tcW w:w="493" w:type="pct"/>
            <w:tcBorders>
              <w:top w:val="single" w:sz="4" w:space="0" w:color="auto"/>
              <w:left w:val="single" w:sz="4" w:space="0" w:color="auto"/>
              <w:bottom w:val="single" w:sz="4" w:space="0" w:color="auto"/>
              <w:right w:val="single" w:sz="4" w:space="0" w:color="auto"/>
            </w:tcBorders>
            <w:hideMark/>
          </w:tcPr>
          <w:p w14:paraId="6BF886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85B40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1FC281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 KN2, K1, K2, K3, A3, A4, A5, TN1, G1, G2, G3, G4,</w:t>
            </w:r>
          </w:p>
        </w:tc>
        <w:tc>
          <w:tcPr>
            <w:tcW w:w="498" w:type="pct"/>
            <w:tcBorders>
              <w:top w:val="single" w:sz="4" w:space="0" w:color="auto"/>
              <w:left w:val="single" w:sz="4" w:space="0" w:color="auto"/>
              <w:bottom w:val="single" w:sz="4" w:space="0" w:color="auto"/>
              <w:right w:val="single" w:sz="4" w:space="0" w:color="auto"/>
            </w:tcBorders>
            <w:hideMark/>
          </w:tcPr>
          <w:p w14:paraId="03E20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40.625</w:t>
            </w:r>
          </w:p>
        </w:tc>
      </w:tr>
      <w:tr w:rsidR="00B13B79" w:rsidRPr="00F1740A" w14:paraId="325C928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569A3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0C50FB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2F945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(5.01-10)</w:t>
            </w:r>
          </w:p>
        </w:tc>
        <w:tc>
          <w:tcPr>
            <w:tcW w:w="493" w:type="pct"/>
            <w:tcBorders>
              <w:top w:val="single" w:sz="4" w:space="0" w:color="auto"/>
              <w:left w:val="single" w:sz="4" w:space="0" w:color="auto"/>
              <w:bottom w:val="single" w:sz="4" w:space="0" w:color="auto"/>
              <w:right w:val="single" w:sz="4" w:space="0" w:color="auto"/>
            </w:tcBorders>
            <w:hideMark/>
          </w:tcPr>
          <w:p w14:paraId="4FE0FF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5A3E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BAD10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804, A1, A2, WC, UJ, </w:t>
            </w:r>
          </w:p>
        </w:tc>
        <w:tc>
          <w:tcPr>
            <w:tcW w:w="498" w:type="pct"/>
            <w:tcBorders>
              <w:top w:val="single" w:sz="4" w:space="0" w:color="auto"/>
              <w:left w:val="single" w:sz="4" w:space="0" w:color="auto"/>
              <w:bottom w:val="single" w:sz="4" w:space="0" w:color="auto"/>
              <w:right w:val="single" w:sz="4" w:space="0" w:color="auto"/>
            </w:tcBorders>
            <w:hideMark/>
          </w:tcPr>
          <w:p w14:paraId="396D54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4A8647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46CFC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20EA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E0CF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(10.01-15) </w:t>
            </w:r>
          </w:p>
        </w:tc>
        <w:tc>
          <w:tcPr>
            <w:tcW w:w="493" w:type="pct"/>
            <w:tcBorders>
              <w:top w:val="single" w:sz="4" w:space="0" w:color="auto"/>
              <w:left w:val="single" w:sz="4" w:space="0" w:color="auto"/>
              <w:bottom w:val="single" w:sz="4" w:space="0" w:color="auto"/>
              <w:right w:val="single" w:sz="4" w:space="0" w:color="auto"/>
            </w:tcBorders>
            <w:hideMark/>
          </w:tcPr>
          <w:p w14:paraId="349864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54C78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1B4A5A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805, 806, 657, 625, 485, 484, 479, 353, 684, BD, </w:t>
            </w:r>
          </w:p>
        </w:tc>
        <w:tc>
          <w:tcPr>
            <w:tcW w:w="498" w:type="pct"/>
            <w:tcBorders>
              <w:top w:val="single" w:sz="4" w:space="0" w:color="auto"/>
              <w:left w:val="single" w:sz="4" w:space="0" w:color="auto"/>
              <w:bottom w:val="single" w:sz="4" w:space="0" w:color="auto"/>
              <w:right w:val="single" w:sz="4" w:space="0" w:color="auto"/>
            </w:tcBorders>
            <w:hideMark/>
          </w:tcPr>
          <w:p w14:paraId="3A437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1C7F7F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C66353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142F9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734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(&gt;15) </w:t>
            </w:r>
          </w:p>
        </w:tc>
        <w:tc>
          <w:tcPr>
            <w:tcW w:w="493" w:type="pct"/>
            <w:tcBorders>
              <w:top w:val="single" w:sz="4" w:space="0" w:color="auto"/>
              <w:left w:val="single" w:sz="4" w:space="0" w:color="auto"/>
              <w:bottom w:val="single" w:sz="4" w:space="0" w:color="auto"/>
              <w:right w:val="single" w:sz="4" w:space="0" w:color="auto"/>
            </w:tcBorders>
            <w:hideMark/>
          </w:tcPr>
          <w:p w14:paraId="36C7D3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2B18B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E5E9B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481, BK</w:t>
            </w:r>
          </w:p>
        </w:tc>
        <w:tc>
          <w:tcPr>
            <w:tcW w:w="498" w:type="pct"/>
            <w:tcBorders>
              <w:top w:val="single" w:sz="4" w:space="0" w:color="auto"/>
              <w:left w:val="single" w:sz="4" w:space="0" w:color="auto"/>
              <w:bottom w:val="single" w:sz="4" w:space="0" w:color="auto"/>
              <w:right w:val="single" w:sz="4" w:space="0" w:color="auto"/>
            </w:tcBorders>
            <w:hideMark/>
          </w:tcPr>
          <w:p w14:paraId="3E74A8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7E700D" w14:textId="77777777" w:rsidTr="00AA28CB">
        <w:trPr>
          <w:jc w:val="center"/>
        </w:trPr>
        <w:tc>
          <w:tcPr>
            <w:tcW w:w="369" w:type="pct"/>
            <w:vMerge w:val="restart"/>
            <w:tcBorders>
              <w:top w:val="single" w:sz="4" w:space="0" w:color="000000"/>
              <w:left w:val="single" w:sz="4" w:space="0" w:color="000000"/>
              <w:bottom w:val="nil"/>
              <w:right w:val="single" w:sz="4" w:space="0" w:color="000000"/>
            </w:tcBorders>
            <w:hideMark/>
          </w:tcPr>
          <w:p w14:paraId="6256C0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35341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Diameter (fruits measured at the widest point in cm) </w:t>
            </w:r>
          </w:p>
        </w:tc>
        <w:tc>
          <w:tcPr>
            <w:tcW w:w="566" w:type="pct"/>
            <w:tcBorders>
              <w:top w:val="single" w:sz="4" w:space="0" w:color="000000"/>
              <w:left w:val="single" w:sz="4" w:space="0" w:color="000000"/>
              <w:bottom w:val="single" w:sz="4" w:space="0" w:color="000000"/>
              <w:right w:val="single" w:sz="4" w:space="0" w:color="000000"/>
            </w:tcBorders>
            <w:hideMark/>
          </w:tcPr>
          <w:p w14:paraId="2B1715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000000"/>
              <w:left w:val="single" w:sz="4" w:space="0" w:color="000000"/>
              <w:bottom w:val="single" w:sz="4" w:space="0" w:color="000000"/>
              <w:right w:val="single" w:sz="4" w:space="0" w:color="000000"/>
            </w:tcBorders>
            <w:hideMark/>
          </w:tcPr>
          <w:p w14:paraId="2FA9D5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2173EB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71312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KN2, K1, K2, TN1, </w:t>
            </w:r>
          </w:p>
        </w:tc>
        <w:tc>
          <w:tcPr>
            <w:tcW w:w="498" w:type="pct"/>
            <w:tcBorders>
              <w:top w:val="single" w:sz="4" w:space="0" w:color="auto"/>
              <w:left w:val="single" w:sz="4" w:space="0" w:color="auto"/>
              <w:bottom w:val="single" w:sz="4" w:space="0" w:color="auto"/>
              <w:right w:val="single" w:sz="4" w:space="0" w:color="auto"/>
            </w:tcBorders>
            <w:hideMark/>
          </w:tcPr>
          <w:p w14:paraId="31BC15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75B92AC0" w14:textId="77777777" w:rsidTr="00AA28CB">
        <w:trPr>
          <w:jc w:val="center"/>
        </w:trPr>
        <w:tc>
          <w:tcPr>
            <w:tcW w:w="369" w:type="pct"/>
            <w:vMerge/>
            <w:tcBorders>
              <w:top w:val="single" w:sz="4" w:space="0" w:color="000000"/>
              <w:left w:val="single" w:sz="4" w:space="0" w:color="000000"/>
              <w:bottom w:val="nil"/>
              <w:right w:val="single" w:sz="4" w:space="0" w:color="000000"/>
            </w:tcBorders>
            <w:vAlign w:val="center"/>
            <w:hideMark/>
          </w:tcPr>
          <w:p w14:paraId="689D6E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AA12A6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13E57C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000000"/>
              <w:left w:val="single" w:sz="4" w:space="0" w:color="000000"/>
              <w:bottom w:val="single" w:sz="4" w:space="0" w:color="000000"/>
              <w:right w:val="single" w:sz="4" w:space="0" w:color="000000"/>
            </w:tcBorders>
            <w:hideMark/>
          </w:tcPr>
          <w:p w14:paraId="65E9F4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B45E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502A1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625, 485, 484, 479, 353, 684, BK, O1, O2, O3, O4, O5, UJ, K3</w:t>
            </w:r>
          </w:p>
        </w:tc>
        <w:tc>
          <w:tcPr>
            <w:tcW w:w="498" w:type="pct"/>
            <w:tcBorders>
              <w:top w:val="single" w:sz="4" w:space="0" w:color="auto"/>
              <w:left w:val="single" w:sz="4" w:space="0" w:color="auto"/>
              <w:bottom w:val="single" w:sz="4" w:space="0" w:color="auto"/>
              <w:right w:val="single" w:sz="4" w:space="0" w:color="auto"/>
            </w:tcBorders>
            <w:hideMark/>
          </w:tcPr>
          <w:p w14:paraId="70E7551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38571F2" w14:textId="77777777" w:rsidTr="00AA28CB">
        <w:trPr>
          <w:jc w:val="center"/>
        </w:trPr>
        <w:tc>
          <w:tcPr>
            <w:tcW w:w="369" w:type="pct"/>
            <w:tcBorders>
              <w:top w:val="nil"/>
              <w:left w:val="single" w:sz="4" w:space="0" w:color="000000"/>
              <w:bottom w:val="single" w:sz="4" w:space="0" w:color="000000"/>
              <w:right w:val="single" w:sz="4" w:space="0" w:color="000000"/>
            </w:tcBorders>
          </w:tcPr>
          <w:p w14:paraId="5BA9F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21E6911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2558A5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000000"/>
              <w:left w:val="single" w:sz="4" w:space="0" w:color="000000"/>
              <w:bottom w:val="single" w:sz="4" w:space="0" w:color="000000"/>
              <w:right w:val="single" w:sz="4" w:space="0" w:color="000000"/>
            </w:tcBorders>
            <w:hideMark/>
          </w:tcPr>
          <w:p w14:paraId="54D1F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5BC1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6BD537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BD, WC, G1, G2, G3, G4, </w:t>
            </w:r>
          </w:p>
        </w:tc>
        <w:tc>
          <w:tcPr>
            <w:tcW w:w="498" w:type="pct"/>
            <w:tcBorders>
              <w:top w:val="single" w:sz="4" w:space="0" w:color="auto"/>
              <w:left w:val="single" w:sz="4" w:space="0" w:color="auto"/>
              <w:bottom w:val="single" w:sz="4" w:space="0" w:color="auto"/>
              <w:right w:val="single" w:sz="4" w:space="0" w:color="auto"/>
            </w:tcBorders>
            <w:hideMark/>
          </w:tcPr>
          <w:p w14:paraId="6DAF27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4978AB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17151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34D3D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Shape in </w:t>
            </w:r>
            <w:proofErr w:type="spellStart"/>
            <w:r w:rsidRPr="00C56D9B">
              <w:rPr>
                <w:rFonts w:ascii="Arial" w:eastAsia="Times New Roman" w:hAnsi="Arial" w:cs="Arial"/>
                <w:color w:val="000000"/>
                <w:sz w:val="20"/>
                <w:szCs w:val="20"/>
                <w:lang w:bidi="te-IN"/>
              </w:rPr>
              <w:t>longitunal</w:t>
            </w:r>
            <w:proofErr w:type="spellEnd"/>
            <w:r w:rsidRPr="00C56D9B">
              <w:rPr>
                <w:rFonts w:ascii="Arial" w:eastAsia="Times New Roman" w:hAnsi="Arial" w:cs="Arial"/>
                <w:color w:val="000000"/>
                <w:sz w:val="20"/>
                <w:szCs w:val="20"/>
                <w:lang w:bidi="te-IN"/>
              </w:rPr>
              <w:t xml:space="preserve"> section</w:t>
            </w:r>
          </w:p>
        </w:tc>
        <w:tc>
          <w:tcPr>
            <w:tcW w:w="566" w:type="pct"/>
            <w:tcBorders>
              <w:top w:val="single" w:sz="4" w:space="0" w:color="auto"/>
              <w:left w:val="single" w:sz="4" w:space="0" w:color="auto"/>
              <w:bottom w:val="single" w:sz="4" w:space="0" w:color="auto"/>
              <w:right w:val="single" w:sz="4" w:space="0" w:color="auto"/>
            </w:tcBorders>
            <w:hideMark/>
          </w:tcPr>
          <w:p w14:paraId="552EEA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Oblate  </w:t>
            </w:r>
          </w:p>
        </w:tc>
        <w:tc>
          <w:tcPr>
            <w:tcW w:w="493" w:type="pct"/>
            <w:tcBorders>
              <w:top w:val="single" w:sz="4" w:space="0" w:color="auto"/>
              <w:left w:val="single" w:sz="4" w:space="0" w:color="auto"/>
              <w:bottom w:val="single" w:sz="4" w:space="0" w:color="auto"/>
              <w:right w:val="single" w:sz="4" w:space="0" w:color="auto"/>
            </w:tcBorders>
            <w:hideMark/>
          </w:tcPr>
          <w:p w14:paraId="03F4EB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660A47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3373F8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G2, G4</w:t>
            </w:r>
          </w:p>
        </w:tc>
        <w:tc>
          <w:tcPr>
            <w:tcW w:w="498" w:type="pct"/>
            <w:tcBorders>
              <w:top w:val="single" w:sz="4" w:space="0" w:color="auto"/>
              <w:left w:val="single" w:sz="4" w:space="0" w:color="auto"/>
              <w:bottom w:val="single" w:sz="4" w:space="0" w:color="auto"/>
              <w:right w:val="single" w:sz="4" w:space="0" w:color="auto"/>
            </w:tcBorders>
            <w:hideMark/>
          </w:tcPr>
          <w:p w14:paraId="031B97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1D512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B15C6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332EF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08B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Circular  </w:t>
            </w:r>
          </w:p>
        </w:tc>
        <w:tc>
          <w:tcPr>
            <w:tcW w:w="493" w:type="pct"/>
            <w:tcBorders>
              <w:top w:val="single" w:sz="4" w:space="0" w:color="auto"/>
              <w:left w:val="single" w:sz="4" w:space="0" w:color="auto"/>
              <w:bottom w:val="single" w:sz="4" w:space="0" w:color="auto"/>
              <w:right w:val="single" w:sz="4" w:space="0" w:color="auto"/>
            </w:tcBorders>
            <w:hideMark/>
          </w:tcPr>
          <w:p w14:paraId="1CC581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2 </w:t>
            </w:r>
          </w:p>
        </w:tc>
        <w:tc>
          <w:tcPr>
            <w:tcW w:w="507" w:type="pct"/>
            <w:tcBorders>
              <w:top w:val="single" w:sz="4" w:space="0" w:color="auto"/>
              <w:left w:val="single" w:sz="4" w:space="0" w:color="auto"/>
              <w:bottom w:val="single" w:sz="4" w:space="0" w:color="auto"/>
              <w:right w:val="single" w:sz="4" w:space="0" w:color="auto"/>
            </w:tcBorders>
            <w:hideMark/>
          </w:tcPr>
          <w:p w14:paraId="6001E2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43507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A4, G3</w:t>
            </w:r>
          </w:p>
        </w:tc>
        <w:tc>
          <w:tcPr>
            <w:tcW w:w="498" w:type="pct"/>
            <w:tcBorders>
              <w:top w:val="single" w:sz="4" w:space="0" w:color="auto"/>
              <w:left w:val="single" w:sz="4" w:space="0" w:color="auto"/>
              <w:bottom w:val="single" w:sz="4" w:space="0" w:color="auto"/>
              <w:right w:val="single" w:sz="4" w:space="0" w:color="auto"/>
            </w:tcBorders>
            <w:hideMark/>
          </w:tcPr>
          <w:p w14:paraId="0141B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420ECF5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63E358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98948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86A4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Cordate  </w:t>
            </w:r>
          </w:p>
        </w:tc>
        <w:tc>
          <w:tcPr>
            <w:tcW w:w="493" w:type="pct"/>
            <w:tcBorders>
              <w:top w:val="single" w:sz="4" w:space="0" w:color="auto"/>
              <w:left w:val="single" w:sz="4" w:space="0" w:color="auto"/>
              <w:bottom w:val="single" w:sz="4" w:space="0" w:color="auto"/>
              <w:right w:val="single" w:sz="4" w:space="0" w:color="auto"/>
            </w:tcBorders>
            <w:hideMark/>
          </w:tcPr>
          <w:p w14:paraId="436A81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6801CC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80BFA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G1</w:t>
            </w:r>
          </w:p>
        </w:tc>
        <w:tc>
          <w:tcPr>
            <w:tcW w:w="498" w:type="pct"/>
            <w:tcBorders>
              <w:top w:val="single" w:sz="4" w:space="0" w:color="auto"/>
              <w:left w:val="single" w:sz="4" w:space="0" w:color="auto"/>
              <w:bottom w:val="single" w:sz="4" w:space="0" w:color="auto"/>
              <w:right w:val="single" w:sz="4" w:space="0" w:color="auto"/>
            </w:tcBorders>
            <w:hideMark/>
          </w:tcPr>
          <w:p w14:paraId="6EA4C4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94FE3C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356AF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555533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565E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Square </w:t>
            </w:r>
          </w:p>
        </w:tc>
        <w:tc>
          <w:tcPr>
            <w:tcW w:w="493" w:type="pct"/>
            <w:tcBorders>
              <w:top w:val="single" w:sz="4" w:space="0" w:color="auto"/>
              <w:left w:val="single" w:sz="4" w:space="0" w:color="auto"/>
              <w:bottom w:val="single" w:sz="4" w:space="0" w:color="auto"/>
              <w:right w:val="single" w:sz="4" w:space="0" w:color="auto"/>
            </w:tcBorders>
            <w:hideMark/>
          </w:tcPr>
          <w:p w14:paraId="31F720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 </w:t>
            </w:r>
          </w:p>
        </w:tc>
        <w:tc>
          <w:tcPr>
            <w:tcW w:w="507" w:type="pct"/>
            <w:tcBorders>
              <w:top w:val="single" w:sz="4" w:space="0" w:color="auto"/>
              <w:left w:val="single" w:sz="4" w:space="0" w:color="auto"/>
              <w:bottom w:val="single" w:sz="4" w:space="0" w:color="auto"/>
              <w:right w:val="single" w:sz="4" w:space="0" w:color="auto"/>
            </w:tcBorders>
          </w:tcPr>
          <w:p w14:paraId="70A87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A1043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CE787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5745D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E171D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D9930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993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Rectangular  </w:t>
            </w:r>
          </w:p>
        </w:tc>
        <w:tc>
          <w:tcPr>
            <w:tcW w:w="493" w:type="pct"/>
            <w:tcBorders>
              <w:top w:val="single" w:sz="4" w:space="0" w:color="auto"/>
              <w:left w:val="single" w:sz="4" w:space="0" w:color="auto"/>
              <w:bottom w:val="single" w:sz="4" w:space="0" w:color="auto"/>
              <w:right w:val="single" w:sz="4" w:space="0" w:color="auto"/>
            </w:tcBorders>
            <w:hideMark/>
          </w:tcPr>
          <w:p w14:paraId="0FC33B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tcPr>
          <w:p w14:paraId="4FCF30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5A8116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629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515CD9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25B72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EFDF8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5F3D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Trapezoidal  </w:t>
            </w:r>
          </w:p>
        </w:tc>
        <w:tc>
          <w:tcPr>
            <w:tcW w:w="493" w:type="pct"/>
            <w:tcBorders>
              <w:top w:val="single" w:sz="4" w:space="0" w:color="auto"/>
              <w:left w:val="single" w:sz="4" w:space="0" w:color="auto"/>
              <w:bottom w:val="single" w:sz="4" w:space="0" w:color="auto"/>
              <w:right w:val="single" w:sz="4" w:space="0" w:color="auto"/>
            </w:tcBorders>
            <w:hideMark/>
          </w:tcPr>
          <w:p w14:paraId="5EB8AA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6 </w:t>
            </w:r>
          </w:p>
        </w:tc>
        <w:tc>
          <w:tcPr>
            <w:tcW w:w="507" w:type="pct"/>
            <w:tcBorders>
              <w:top w:val="single" w:sz="4" w:space="0" w:color="auto"/>
              <w:left w:val="single" w:sz="4" w:space="0" w:color="auto"/>
              <w:bottom w:val="single" w:sz="4" w:space="0" w:color="auto"/>
              <w:right w:val="single" w:sz="4" w:space="0" w:color="auto"/>
            </w:tcBorders>
            <w:hideMark/>
          </w:tcPr>
          <w:p w14:paraId="6D71BA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F1EF7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2214DA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3D593CF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07D73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D6E7E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A8C72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Moderately triangular  </w:t>
            </w:r>
          </w:p>
        </w:tc>
        <w:tc>
          <w:tcPr>
            <w:tcW w:w="493" w:type="pct"/>
            <w:tcBorders>
              <w:top w:val="single" w:sz="4" w:space="0" w:color="auto"/>
              <w:left w:val="single" w:sz="4" w:space="0" w:color="auto"/>
              <w:bottom w:val="single" w:sz="4" w:space="0" w:color="auto"/>
              <w:right w:val="single" w:sz="4" w:space="0" w:color="auto"/>
            </w:tcBorders>
            <w:hideMark/>
          </w:tcPr>
          <w:p w14:paraId="390F74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0FBF4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7CF101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A1, A3, K3</w:t>
            </w:r>
          </w:p>
        </w:tc>
        <w:tc>
          <w:tcPr>
            <w:tcW w:w="498" w:type="pct"/>
            <w:tcBorders>
              <w:top w:val="single" w:sz="4" w:space="0" w:color="auto"/>
              <w:left w:val="single" w:sz="4" w:space="0" w:color="auto"/>
              <w:bottom w:val="single" w:sz="4" w:space="0" w:color="auto"/>
              <w:right w:val="single" w:sz="4" w:space="0" w:color="auto"/>
            </w:tcBorders>
            <w:hideMark/>
          </w:tcPr>
          <w:p w14:paraId="44E26C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9505ED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84B9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5D41B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53F6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Narrowly  triangular</w:t>
            </w:r>
            <w:proofErr w:type="gramEnd"/>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0CABF7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 </w:t>
            </w:r>
          </w:p>
        </w:tc>
        <w:tc>
          <w:tcPr>
            <w:tcW w:w="507" w:type="pct"/>
            <w:tcBorders>
              <w:top w:val="single" w:sz="4" w:space="0" w:color="auto"/>
              <w:left w:val="single" w:sz="4" w:space="0" w:color="auto"/>
              <w:bottom w:val="single" w:sz="4" w:space="0" w:color="auto"/>
              <w:right w:val="single" w:sz="4" w:space="0" w:color="auto"/>
            </w:tcBorders>
            <w:hideMark/>
          </w:tcPr>
          <w:p w14:paraId="3C315D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CD25A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804, 806, 657, 625, 684, 485, 484, 481, 479, 353, UJ, K1, TN1, K2, KN1, KN2, BK</w:t>
            </w:r>
          </w:p>
        </w:tc>
        <w:tc>
          <w:tcPr>
            <w:tcW w:w="498" w:type="pct"/>
            <w:tcBorders>
              <w:top w:val="single" w:sz="4" w:space="0" w:color="auto"/>
              <w:left w:val="single" w:sz="4" w:space="0" w:color="auto"/>
              <w:bottom w:val="single" w:sz="4" w:space="0" w:color="auto"/>
              <w:right w:val="single" w:sz="4" w:space="0" w:color="auto"/>
            </w:tcBorders>
            <w:hideMark/>
          </w:tcPr>
          <w:p w14:paraId="3CD598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45862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B5397C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F28B2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3D22E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Horn shaped </w:t>
            </w:r>
          </w:p>
        </w:tc>
        <w:tc>
          <w:tcPr>
            <w:tcW w:w="493" w:type="pct"/>
            <w:tcBorders>
              <w:top w:val="single" w:sz="4" w:space="0" w:color="auto"/>
              <w:left w:val="single" w:sz="4" w:space="0" w:color="auto"/>
              <w:bottom w:val="single" w:sz="4" w:space="0" w:color="auto"/>
              <w:right w:val="single" w:sz="4" w:space="0" w:color="auto"/>
            </w:tcBorders>
            <w:hideMark/>
          </w:tcPr>
          <w:p w14:paraId="413D16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5F9B5A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65E0BD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79CE24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B5760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DD73B1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503C9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D62EB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16FC5E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10 </w:t>
            </w:r>
          </w:p>
        </w:tc>
        <w:tc>
          <w:tcPr>
            <w:tcW w:w="507" w:type="pct"/>
            <w:tcBorders>
              <w:top w:val="single" w:sz="4" w:space="0" w:color="auto"/>
              <w:left w:val="single" w:sz="4" w:space="0" w:color="auto"/>
              <w:bottom w:val="single" w:sz="4" w:space="0" w:color="auto"/>
              <w:right w:val="single" w:sz="4" w:space="0" w:color="auto"/>
            </w:tcBorders>
          </w:tcPr>
          <w:p w14:paraId="6AB1F9D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48CB4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9D0D3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2448D5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2E8C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EE0A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w:t>
            </w:r>
          </w:p>
        </w:tc>
        <w:tc>
          <w:tcPr>
            <w:tcW w:w="566" w:type="pct"/>
            <w:tcBorders>
              <w:top w:val="single" w:sz="4" w:space="0" w:color="auto"/>
              <w:left w:val="single" w:sz="4" w:space="0" w:color="auto"/>
              <w:bottom w:val="single" w:sz="4" w:space="0" w:color="auto"/>
              <w:right w:val="single" w:sz="4" w:space="0" w:color="auto"/>
            </w:tcBorders>
            <w:hideMark/>
          </w:tcPr>
          <w:p w14:paraId="1BD557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27A3E0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06A99E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34400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w:t>
            </w:r>
            <w:proofErr w:type="gramStart"/>
            <w:r w:rsidRPr="00C56D9B">
              <w:rPr>
                <w:rFonts w:ascii="Arial" w:eastAsia="Times New Roman" w:hAnsi="Arial" w:cs="Arial"/>
                <w:color w:val="000000"/>
                <w:sz w:val="20"/>
                <w:szCs w:val="20"/>
                <w:lang w:bidi="te-IN"/>
              </w:rPr>
              <w:t>1,A</w:t>
            </w:r>
            <w:proofErr w:type="gramEnd"/>
            <w:r w:rsidRPr="00C56D9B">
              <w:rPr>
                <w:rFonts w:ascii="Arial" w:eastAsia="Times New Roman" w:hAnsi="Arial" w:cs="Arial"/>
                <w:color w:val="000000"/>
                <w:sz w:val="20"/>
                <w:szCs w:val="20"/>
                <w:lang w:bidi="te-IN"/>
              </w:rPr>
              <w:t>2, A</w:t>
            </w:r>
            <w:proofErr w:type="gramStart"/>
            <w:r w:rsidRPr="00C56D9B">
              <w:rPr>
                <w:rFonts w:ascii="Arial" w:eastAsia="Times New Roman" w:hAnsi="Arial" w:cs="Arial"/>
                <w:color w:val="000000"/>
                <w:sz w:val="20"/>
                <w:szCs w:val="20"/>
                <w:lang w:bidi="te-IN"/>
              </w:rPr>
              <w:t>3,A</w:t>
            </w:r>
            <w:proofErr w:type="gramEnd"/>
            <w:r w:rsidRPr="00C56D9B">
              <w:rPr>
                <w:rFonts w:ascii="Arial" w:eastAsia="Times New Roman" w:hAnsi="Arial" w:cs="Arial"/>
                <w:color w:val="000000"/>
                <w:sz w:val="20"/>
                <w:szCs w:val="20"/>
                <w:lang w:bidi="te-IN"/>
              </w:rPr>
              <w:t xml:space="preserve">4, A5, G1, G2, G3, G4, TN1, K1, K2, K3, KN1, KN2, 657, BD, 353, WC, 481, 479, 684, 807, 806, 485, 481, 479, </w:t>
            </w:r>
          </w:p>
        </w:tc>
        <w:tc>
          <w:tcPr>
            <w:tcW w:w="498" w:type="pct"/>
            <w:tcBorders>
              <w:top w:val="single" w:sz="4" w:space="0" w:color="auto"/>
              <w:left w:val="single" w:sz="4" w:space="0" w:color="auto"/>
              <w:bottom w:val="single" w:sz="4" w:space="0" w:color="auto"/>
              <w:right w:val="single" w:sz="4" w:space="0" w:color="auto"/>
            </w:tcBorders>
            <w:hideMark/>
          </w:tcPr>
          <w:p w14:paraId="164D6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60BA24D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EE938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D9F5F5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1A56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1B6777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6B611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7D658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w:t>
            </w:r>
            <w:proofErr w:type="gramStart"/>
            <w:r w:rsidRPr="00C56D9B">
              <w:rPr>
                <w:rFonts w:ascii="Arial" w:eastAsia="Times New Roman" w:hAnsi="Arial" w:cs="Arial"/>
                <w:color w:val="000000"/>
                <w:sz w:val="20"/>
                <w:szCs w:val="20"/>
                <w:lang w:bidi="te-IN"/>
              </w:rPr>
              <w:t>808,  657</w:t>
            </w:r>
            <w:proofErr w:type="gramEnd"/>
            <w:r w:rsidRPr="00C56D9B">
              <w:rPr>
                <w:rFonts w:ascii="Arial" w:eastAsia="Times New Roman" w:hAnsi="Arial" w:cs="Arial"/>
                <w:color w:val="000000"/>
                <w:sz w:val="20"/>
                <w:szCs w:val="20"/>
                <w:lang w:bidi="te-IN"/>
              </w:rPr>
              <w:t>, 484, 353</w:t>
            </w:r>
          </w:p>
        </w:tc>
        <w:tc>
          <w:tcPr>
            <w:tcW w:w="498" w:type="pct"/>
            <w:tcBorders>
              <w:top w:val="single" w:sz="4" w:space="0" w:color="auto"/>
              <w:left w:val="single" w:sz="4" w:space="0" w:color="auto"/>
              <w:bottom w:val="single" w:sz="4" w:space="0" w:color="auto"/>
              <w:right w:val="single" w:sz="4" w:space="0" w:color="auto"/>
            </w:tcBorders>
            <w:hideMark/>
          </w:tcPr>
          <w:p w14:paraId="4504B5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2203722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24C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DFA70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 intensity</w:t>
            </w:r>
          </w:p>
        </w:tc>
        <w:tc>
          <w:tcPr>
            <w:tcW w:w="566" w:type="pct"/>
            <w:tcBorders>
              <w:top w:val="single" w:sz="4" w:space="0" w:color="auto"/>
              <w:left w:val="single" w:sz="4" w:space="0" w:color="auto"/>
              <w:bottom w:val="single" w:sz="4" w:space="0" w:color="auto"/>
              <w:right w:val="single" w:sz="4" w:space="0" w:color="auto"/>
            </w:tcBorders>
            <w:hideMark/>
          </w:tcPr>
          <w:p w14:paraId="0BB226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w:t>
            </w:r>
          </w:p>
        </w:tc>
        <w:tc>
          <w:tcPr>
            <w:tcW w:w="493" w:type="pct"/>
            <w:tcBorders>
              <w:top w:val="single" w:sz="4" w:space="0" w:color="auto"/>
              <w:left w:val="single" w:sz="4" w:space="0" w:color="auto"/>
              <w:bottom w:val="single" w:sz="4" w:space="0" w:color="auto"/>
              <w:right w:val="single" w:sz="4" w:space="0" w:color="auto"/>
            </w:tcBorders>
            <w:hideMark/>
          </w:tcPr>
          <w:p w14:paraId="4C7F3D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870F9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115A6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353, 808,657,484,</w:t>
            </w:r>
          </w:p>
        </w:tc>
        <w:tc>
          <w:tcPr>
            <w:tcW w:w="498" w:type="pct"/>
            <w:tcBorders>
              <w:top w:val="single" w:sz="4" w:space="0" w:color="auto"/>
              <w:left w:val="single" w:sz="4" w:space="0" w:color="auto"/>
              <w:bottom w:val="single" w:sz="4" w:space="0" w:color="auto"/>
              <w:right w:val="single" w:sz="4" w:space="0" w:color="auto"/>
            </w:tcBorders>
            <w:hideMark/>
          </w:tcPr>
          <w:p w14:paraId="26A4F9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2D28679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93ED17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F62B1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3DF73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5E577D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D833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CD5E8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w:t>
            </w:r>
          </w:p>
        </w:tc>
        <w:tc>
          <w:tcPr>
            <w:tcW w:w="498" w:type="pct"/>
            <w:tcBorders>
              <w:top w:val="single" w:sz="4" w:space="0" w:color="auto"/>
              <w:left w:val="single" w:sz="4" w:space="0" w:color="auto"/>
              <w:bottom w:val="single" w:sz="4" w:space="0" w:color="auto"/>
              <w:right w:val="single" w:sz="4" w:space="0" w:color="auto"/>
            </w:tcBorders>
            <w:hideMark/>
          </w:tcPr>
          <w:p w14:paraId="05551C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7930F5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219C3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165249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3A0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w:t>
            </w:r>
          </w:p>
        </w:tc>
        <w:tc>
          <w:tcPr>
            <w:tcW w:w="493" w:type="pct"/>
            <w:tcBorders>
              <w:top w:val="single" w:sz="4" w:space="0" w:color="auto"/>
              <w:left w:val="single" w:sz="4" w:space="0" w:color="auto"/>
              <w:bottom w:val="single" w:sz="4" w:space="0" w:color="auto"/>
              <w:right w:val="single" w:sz="4" w:space="0" w:color="auto"/>
            </w:tcBorders>
            <w:hideMark/>
          </w:tcPr>
          <w:p w14:paraId="1E6E8D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122A1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4114D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4EE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583BE8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FC05D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C6B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Neck at basal end</w:t>
            </w:r>
          </w:p>
        </w:tc>
        <w:tc>
          <w:tcPr>
            <w:tcW w:w="566" w:type="pct"/>
            <w:tcBorders>
              <w:top w:val="single" w:sz="4" w:space="0" w:color="auto"/>
              <w:left w:val="single" w:sz="4" w:space="0" w:color="auto"/>
              <w:bottom w:val="single" w:sz="4" w:space="0" w:color="auto"/>
              <w:right w:val="single" w:sz="4" w:space="0" w:color="auto"/>
            </w:tcBorders>
            <w:hideMark/>
          </w:tcPr>
          <w:p w14:paraId="5FC03A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C8E7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318F4E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1824" w:type="pct"/>
            <w:tcBorders>
              <w:top w:val="single" w:sz="4" w:space="0" w:color="auto"/>
              <w:left w:val="single" w:sz="4" w:space="0" w:color="auto"/>
              <w:bottom w:val="single" w:sz="4" w:space="0" w:color="auto"/>
              <w:right w:val="single" w:sz="4" w:space="0" w:color="auto"/>
            </w:tcBorders>
            <w:hideMark/>
          </w:tcPr>
          <w:p w14:paraId="61BD7D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A4, A5, K1, TN1, G1, G2, G3, UJ, WC, 485, BK, BD, 479, 481, A1, G4, 484</w:t>
            </w:r>
          </w:p>
        </w:tc>
        <w:tc>
          <w:tcPr>
            <w:tcW w:w="498" w:type="pct"/>
            <w:tcBorders>
              <w:top w:val="single" w:sz="4" w:space="0" w:color="auto"/>
              <w:left w:val="single" w:sz="4" w:space="0" w:color="auto"/>
              <w:bottom w:val="single" w:sz="4" w:space="0" w:color="auto"/>
              <w:right w:val="single" w:sz="4" w:space="0" w:color="auto"/>
            </w:tcBorders>
            <w:hideMark/>
          </w:tcPr>
          <w:p w14:paraId="3D7827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59.37</w:t>
            </w:r>
          </w:p>
        </w:tc>
      </w:tr>
      <w:tr w:rsidR="00B13B79" w:rsidRPr="00F1740A" w14:paraId="1B15AE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A31A2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25985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521E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477AD0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D8AB4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5D346E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K2, K3, KN1, KN2, 808, 807, 806, </w:t>
            </w:r>
            <w:proofErr w:type="gramStart"/>
            <w:r w:rsidRPr="00C56D9B">
              <w:rPr>
                <w:rFonts w:ascii="Arial" w:eastAsia="Times New Roman" w:hAnsi="Arial" w:cs="Arial"/>
                <w:color w:val="000000"/>
                <w:sz w:val="20"/>
                <w:szCs w:val="20"/>
                <w:lang w:bidi="te-IN"/>
              </w:rPr>
              <w:t>805,  804,  657</w:t>
            </w:r>
            <w:proofErr w:type="gramEnd"/>
            <w:r w:rsidRPr="00C56D9B">
              <w:rPr>
                <w:rFonts w:ascii="Arial" w:eastAsia="Times New Roman" w:hAnsi="Arial" w:cs="Arial"/>
                <w:color w:val="000000"/>
                <w:sz w:val="20"/>
                <w:szCs w:val="20"/>
                <w:lang w:bidi="te-IN"/>
              </w:rPr>
              <w:t>, 625, 684, 35</w:t>
            </w:r>
          </w:p>
        </w:tc>
        <w:tc>
          <w:tcPr>
            <w:tcW w:w="498" w:type="pct"/>
            <w:tcBorders>
              <w:top w:val="single" w:sz="4" w:space="0" w:color="auto"/>
              <w:left w:val="single" w:sz="4" w:space="0" w:color="auto"/>
              <w:bottom w:val="single" w:sz="4" w:space="0" w:color="auto"/>
              <w:right w:val="single" w:sz="4" w:space="0" w:color="auto"/>
            </w:tcBorders>
            <w:hideMark/>
          </w:tcPr>
          <w:p w14:paraId="3F758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3373095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9CE75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06B9E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Sinuation of pericarp</w:t>
            </w:r>
          </w:p>
        </w:tc>
        <w:tc>
          <w:tcPr>
            <w:tcW w:w="566" w:type="pct"/>
            <w:tcBorders>
              <w:top w:val="single" w:sz="4" w:space="0" w:color="auto"/>
              <w:left w:val="single" w:sz="4" w:space="0" w:color="auto"/>
              <w:bottom w:val="single" w:sz="4" w:space="0" w:color="auto"/>
              <w:right w:val="single" w:sz="4" w:space="0" w:color="auto"/>
            </w:tcBorders>
            <w:hideMark/>
          </w:tcPr>
          <w:p w14:paraId="6B9B27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A51A2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8DAD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FC1E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A4, A5, K1, TN1, G1, G2, G3, UJ, KN1, KN2, A1, A2, A3, A4, 807, BK, 804, 485, 657, BD</w:t>
            </w:r>
          </w:p>
        </w:tc>
        <w:tc>
          <w:tcPr>
            <w:tcW w:w="498" w:type="pct"/>
            <w:tcBorders>
              <w:top w:val="single" w:sz="4" w:space="0" w:color="auto"/>
              <w:left w:val="single" w:sz="4" w:space="0" w:color="auto"/>
              <w:bottom w:val="single" w:sz="4" w:space="0" w:color="auto"/>
              <w:right w:val="single" w:sz="4" w:space="0" w:color="auto"/>
            </w:tcBorders>
            <w:hideMark/>
          </w:tcPr>
          <w:p w14:paraId="3C7A1B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EFEA68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F3AFC5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4EF81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423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EE51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52339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6354A3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 K2, 805, 806, 625, WC, 684, G4</w:t>
            </w:r>
          </w:p>
        </w:tc>
        <w:tc>
          <w:tcPr>
            <w:tcW w:w="498" w:type="pct"/>
            <w:tcBorders>
              <w:top w:val="single" w:sz="4" w:space="0" w:color="auto"/>
              <w:left w:val="single" w:sz="4" w:space="0" w:color="auto"/>
              <w:bottom w:val="single" w:sz="4" w:space="0" w:color="auto"/>
              <w:right w:val="single" w:sz="4" w:space="0" w:color="auto"/>
            </w:tcBorders>
            <w:hideMark/>
          </w:tcPr>
          <w:p w14:paraId="411EA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90EE4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A479D2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865A52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7DD9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0477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F737C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C798D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353, 481, 479, 484</w:t>
            </w:r>
          </w:p>
        </w:tc>
        <w:tc>
          <w:tcPr>
            <w:tcW w:w="498" w:type="pct"/>
            <w:tcBorders>
              <w:top w:val="single" w:sz="4" w:space="0" w:color="auto"/>
              <w:left w:val="single" w:sz="4" w:space="0" w:color="auto"/>
              <w:bottom w:val="single" w:sz="4" w:space="0" w:color="auto"/>
              <w:right w:val="single" w:sz="4" w:space="0" w:color="auto"/>
            </w:tcBorders>
            <w:hideMark/>
          </w:tcPr>
          <w:p w14:paraId="1E2A1C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FD3E66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31185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2465D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Texture of surface</w:t>
            </w:r>
          </w:p>
        </w:tc>
        <w:tc>
          <w:tcPr>
            <w:tcW w:w="566" w:type="pct"/>
            <w:tcBorders>
              <w:top w:val="single" w:sz="4" w:space="0" w:color="auto"/>
              <w:left w:val="single" w:sz="4" w:space="0" w:color="auto"/>
              <w:bottom w:val="single" w:sz="4" w:space="0" w:color="auto"/>
              <w:right w:val="single" w:sz="4" w:space="0" w:color="auto"/>
            </w:tcBorders>
            <w:hideMark/>
          </w:tcPr>
          <w:p w14:paraId="506F0D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SmoGh</w:t>
            </w:r>
            <w:proofErr w:type="spellEnd"/>
          </w:p>
        </w:tc>
        <w:tc>
          <w:tcPr>
            <w:tcW w:w="493" w:type="pct"/>
            <w:tcBorders>
              <w:top w:val="single" w:sz="4" w:space="0" w:color="auto"/>
              <w:left w:val="single" w:sz="4" w:space="0" w:color="auto"/>
              <w:bottom w:val="single" w:sz="4" w:space="0" w:color="auto"/>
              <w:right w:val="single" w:sz="4" w:space="0" w:color="auto"/>
            </w:tcBorders>
            <w:hideMark/>
          </w:tcPr>
          <w:p w14:paraId="4F6044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B311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646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657, 353, O1, O2, O3, O4, O5, K1, K2, TN1, G3</w:t>
            </w:r>
          </w:p>
        </w:tc>
        <w:tc>
          <w:tcPr>
            <w:tcW w:w="498" w:type="pct"/>
            <w:tcBorders>
              <w:top w:val="single" w:sz="4" w:space="0" w:color="auto"/>
              <w:left w:val="single" w:sz="4" w:space="0" w:color="auto"/>
              <w:bottom w:val="single" w:sz="4" w:space="0" w:color="auto"/>
              <w:right w:val="single" w:sz="4" w:space="0" w:color="auto"/>
            </w:tcBorders>
            <w:hideMark/>
          </w:tcPr>
          <w:p w14:paraId="44DD10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2351419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3BB9B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14F89E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36A2B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Slightly rough</w:t>
            </w:r>
          </w:p>
        </w:tc>
        <w:tc>
          <w:tcPr>
            <w:tcW w:w="493" w:type="pct"/>
            <w:tcBorders>
              <w:top w:val="single" w:sz="4" w:space="0" w:color="auto"/>
              <w:left w:val="single" w:sz="4" w:space="0" w:color="auto"/>
              <w:bottom w:val="single" w:sz="4" w:space="0" w:color="auto"/>
              <w:right w:val="single" w:sz="4" w:space="0" w:color="auto"/>
            </w:tcBorders>
            <w:hideMark/>
          </w:tcPr>
          <w:p w14:paraId="1B062E8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73446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0B905B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806, 805, 625, 485, 481, 479, 684, 484, KN1, KN2, G1, G2, UJ</w:t>
            </w:r>
          </w:p>
        </w:tc>
        <w:tc>
          <w:tcPr>
            <w:tcW w:w="498" w:type="pct"/>
            <w:tcBorders>
              <w:top w:val="single" w:sz="4" w:space="0" w:color="auto"/>
              <w:left w:val="single" w:sz="4" w:space="0" w:color="auto"/>
              <w:bottom w:val="single" w:sz="4" w:space="0" w:color="auto"/>
              <w:right w:val="single" w:sz="4" w:space="0" w:color="auto"/>
            </w:tcBorders>
            <w:hideMark/>
          </w:tcPr>
          <w:p w14:paraId="3C1C43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0135AAA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4E32E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6034A6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749B8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Rough</w:t>
            </w:r>
          </w:p>
        </w:tc>
        <w:tc>
          <w:tcPr>
            <w:tcW w:w="493" w:type="pct"/>
            <w:tcBorders>
              <w:top w:val="single" w:sz="4" w:space="0" w:color="auto"/>
              <w:left w:val="single" w:sz="4" w:space="0" w:color="auto"/>
              <w:bottom w:val="single" w:sz="4" w:space="0" w:color="auto"/>
              <w:right w:val="single" w:sz="4" w:space="0" w:color="auto"/>
            </w:tcBorders>
            <w:hideMark/>
          </w:tcPr>
          <w:p w14:paraId="62255B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E38F1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9A115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BK, WC, G4, K3</w:t>
            </w:r>
          </w:p>
        </w:tc>
        <w:tc>
          <w:tcPr>
            <w:tcW w:w="498" w:type="pct"/>
            <w:tcBorders>
              <w:top w:val="single" w:sz="4" w:space="0" w:color="auto"/>
              <w:left w:val="single" w:sz="4" w:space="0" w:color="auto"/>
              <w:bottom w:val="single" w:sz="4" w:space="0" w:color="auto"/>
              <w:right w:val="single" w:sz="4" w:space="0" w:color="auto"/>
            </w:tcBorders>
            <w:hideMark/>
          </w:tcPr>
          <w:p w14:paraId="33CE0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0FC8A5A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E06E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6F3A1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ripe maturity)</w:t>
            </w:r>
          </w:p>
        </w:tc>
        <w:tc>
          <w:tcPr>
            <w:tcW w:w="566" w:type="pct"/>
            <w:tcBorders>
              <w:top w:val="single" w:sz="4" w:space="0" w:color="auto"/>
              <w:left w:val="single" w:sz="4" w:space="0" w:color="auto"/>
              <w:bottom w:val="single" w:sz="4" w:space="0" w:color="auto"/>
              <w:right w:val="single" w:sz="4" w:space="0" w:color="auto"/>
            </w:tcBorders>
            <w:hideMark/>
          </w:tcPr>
          <w:p w14:paraId="7B75DC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739EC0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C3B3E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hideMark/>
          </w:tcPr>
          <w:p w14:paraId="77D74F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w:t>
            </w:r>
          </w:p>
        </w:tc>
        <w:tc>
          <w:tcPr>
            <w:tcW w:w="498" w:type="pct"/>
            <w:tcBorders>
              <w:top w:val="single" w:sz="4" w:space="0" w:color="auto"/>
              <w:left w:val="single" w:sz="4" w:space="0" w:color="auto"/>
              <w:bottom w:val="single" w:sz="4" w:space="0" w:color="auto"/>
              <w:right w:val="single" w:sz="4" w:space="0" w:color="auto"/>
            </w:tcBorders>
            <w:hideMark/>
          </w:tcPr>
          <w:p w14:paraId="1A0012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BF7778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88867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9B219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163F3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Orange</w:t>
            </w:r>
          </w:p>
        </w:tc>
        <w:tc>
          <w:tcPr>
            <w:tcW w:w="493" w:type="pct"/>
            <w:tcBorders>
              <w:top w:val="single" w:sz="4" w:space="0" w:color="auto"/>
              <w:left w:val="single" w:sz="4" w:space="0" w:color="auto"/>
              <w:bottom w:val="single" w:sz="4" w:space="0" w:color="auto"/>
              <w:right w:val="single" w:sz="4" w:space="0" w:color="auto"/>
            </w:tcBorders>
            <w:hideMark/>
          </w:tcPr>
          <w:p w14:paraId="72907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507" w:type="pct"/>
            <w:tcBorders>
              <w:top w:val="single" w:sz="4" w:space="0" w:color="auto"/>
              <w:left w:val="single" w:sz="4" w:space="0" w:color="auto"/>
              <w:bottom w:val="single" w:sz="4" w:space="0" w:color="auto"/>
              <w:right w:val="single" w:sz="4" w:space="0" w:color="auto"/>
            </w:tcBorders>
            <w:hideMark/>
          </w:tcPr>
          <w:p w14:paraId="2C115B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tcPr>
          <w:p w14:paraId="310198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57F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AD3E5D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B1482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2A501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4F84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Red</w:t>
            </w:r>
          </w:p>
        </w:tc>
        <w:tc>
          <w:tcPr>
            <w:tcW w:w="493" w:type="pct"/>
            <w:tcBorders>
              <w:top w:val="single" w:sz="4" w:space="0" w:color="auto"/>
              <w:left w:val="single" w:sz="4" w:space="0" w:color="auto"/>
              <w:bottom w:val="single" w:sz="4" w:space="0" w:color="auto"/>
              <w:right w:val="single" w:sz="4" w:space="0" w:color="auto"/>
            </w:tcBorders>
            <w:hideMark/>
          </w:tcPr>
          <w:p w14:paraId="369E16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9C3CD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17A3F5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684, 657, 625, 485, 484, 481, 479, 353, BK, BD, WC, A2, A3, A4, A5, K1, K2, K3, TN1, G1, G2, G3, G4, UJ, KN1, KN2, A1</w:t>
            </w:r>
          </w:p>
        </w:tc>
        <w:tc>
          <w:tcPr>
            <w:tcW w:w="498" w:type="pct"/>
            <w:tcBorders>
              <w:top w:val="single" w:sz="4" w:space="0" w:color="auto"/>
              <w:left w:val="single" w:sz="4" w:space="0" w:color="auto"/>
              <w:bottom w:val="single" w:sz="4" w:space="0" w:color="auto"/>
              <w:right w:val="single" w:sz="4" w:space="0" w:color="auto"/>
            </w:tcBorders>
            <w:hideMark/>
          </w:tcPr>
          <w:p w14:paraId="081C25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3471550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E263C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741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maturity)</w:t>
            </w:r>
          </w:p>
        </w:tc>
        <w:tc>
          <w:tcPr>
            <w:tcW w:w="566" w:type="pct"/>
            <w:tcBorders>
              <w:top w:val="single" w:sz="4" w:space="0" w:color="auto"/>
              <w:left w:val="single" w:sz="4" w:space="0" w:color="auto"/>
              <w:bottom w:val="single" w:sz="4" w:space="0" w:color="auto"/>
              <w:right w:val="single" w:sz="4" w:space="0" w:color="auto"/>
            </w:tcBorders>
            <w:hideMark/>
          </w:tcPr>
          <w:p w14:paraId="01B7C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020C6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1C661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229919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w:t>
            </w:r>
          </w:p>
        </w:tc>
        <w:tc>
          <w:tcPr>
            <w:tcW w:w="498" w:type="pct"/>
            <w:tcBorders>
              <w:top w:val="single" w:sz="4" w:space="0" w:color="auto"/>
              <w:left w:val="single" w:sz="4" w:space="0" w:color="auto"/>
              <w:bottom w:val="single" w:sz="4" w:space="0" w:color="auto"/>
              <w:right w:val="single" w:sz="4" w:space="0" w:color="auto"/>
            </w:tcBorders>
            <w:hideMark/>
          </w:tcPr>
          <w:p w14:paraId="667F15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163DA0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AD749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1D463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A79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8A5AA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6935CD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1824" w:type="pct"/>
            <w:tcBorders>
              <w:top w:val="single" w:sz="4" w:space="0" w:color="auto"/>
              <w:left w:val="single" w:sz="4" w:space="0" w:color="auto"/>
              <w:bottom w:val="single" w:sz="4" w:space="0" w:color="auto"/>
              <w:right w:val="single" w:sz="4" w:space="0" w:color="auto"/>
            </w:tcBorders>
            <w:hideMark/>
          </w:tcPr>
          <w:p w14:paraId="6E5D71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806, 625, 485, 353, WC, 684, A2, A3, A4, A5, K1, G2, G3, K2, KN1</w:t>
            </w:r>
          </w:p>
        </w:tc>
        <w:tc>
          <w:tcPr>
            <w:tcW w:w="498" w:type="pct"/>
            <w:tcBorders>
              <w:top w:val="single" w:sz="4" w:space="0" w:color="auto"/>
              <w:left w:val="single" w:sz="4" w:space="0" w:color="auto"/>
              <w:bottom w:val="single" w:sz="4" w:space="0" w:color="auto"/>
              <w:right w:val="single" w:sz="4" w:space="0" w:color="auto"/>
            </w:tcBorders>
            <w:hideMark/>
          </w:tcPr>
          <w:p w14:paraId="11DB33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56.2</w:t>
            </w:r>
          </w:p>
        </w:tc>
      </w:tr>
      <w:tr w:rsidR="00B13B79" w:rsidRPr="00F1740A" w14:paraId="797D30E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EAEEF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830194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676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6243F2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C4FED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1771CD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657, BD, 481, 479, 484, A1, TN1, UJ, G1, G4, KN2, BK</w:t>
            </w:r>
          </w:p>
        </w:tc>
        <w:tc>
          <w:tcPr>
            <w:tcW w:w="498" w:type="pct"/>
            <w:tcBorders>
              <w:top w:val="single" w:sz="4" w:space="0" w:color="auto"/>
              <w:left w:val="single" w:sz="4" w:space="0" w:color="auto"/>
              <w:bottom w:val="single" w:sz="4" w:space="0" w:color="auto"/>
              <w:right w:val="single" w:sz="4" w:space="0" w:color="auto"/>
            </w:tcBorders>
            <w:hideMark/>
          </w:tcPr>
          <w:p w14:paraId="03D766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43FED8B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2C90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4233E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transition</w:t>
            </w:r>
          </w:p>
        </w:tc>
        <w:tc>
          <w:tcPr>
            <w:tcW w:w="566" w:type="pct"/>
            <w:tcBorders>
              <w:top w:val="single" w:sz="4" w:space="0" w:color="auto"/>
              <w:left w:val="single" w:sz="4" w:space="0" w:color="auto"/>
              <w:bottom w:val="single" w:sz="4" w:space="0" w:color="auto"/>
              <w:right w:val="single" w:sz="4" w:space="0" w:color="auto"/>
            </w:tcBorders>
            <w:hideMark/>
          </w:tcPr>
          <w:p w14:paraId="571CD9B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One stage</w:t>
            </w:r>
          </w:p>
        </w:tc>
        <w:tc>
          <w:tcPr>
            <w:tcW w:w="493" w:type="pct"/>
            <w:tcBorders>
              <w:top w:val="single" w:sz="4" w:space="0" w:color="auto"/>
              <w:left w:val="single" w:sz="4" w:space="0" w:color="auto"/>
              <w:bottom w:val="single" w:sz="4" w:space="0" w:color="auto"/>
              <w:right w:val="single" w:sz="4" w:space="0" w:color="auto"/>
            </w:tcBorders>
            <w:hideMark/>
          </w:tcPr>
          <w:p w14:paraId="08D93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0F2485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352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E692D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982D3C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2CC2B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AEFED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7235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Two stage</w:t>
            </w:r>
          </w:p>
        </w:tc>
        <w:tc>
          <w:tcPr>
            <w:tcW w:w="493" w:type="pct"/>
            <w:tcBorders>
              <w:top w:val="single" w:sz="4" w:space="0" w:color="auto"/>
              <w:left w:val="single" w:sz="4" w:space="0" w:color="auto"/>
              <w:bottom w:val="single" w:sz="4" w:space="0" w:color="auto"/>
              <w:right w:val="single" w:sz="4" w:space="0" w:color="auto"/>
            </w:tcBorders>
            <w:hideMark/>
          </w:tcPr>
          <w:p w14:paraId="717945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47E99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17DE61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BD, WC, 353, 481, 479, A5, K1, G1, G2, G3, G4, UJ, 484, K2, K3</w:t>
            </w:r>
          </w:p>
        </w:tc>
        <w:tc>
          <w:tcPr>
            <w:tcW w:w="498" w:type="pct"/>
            <w:tcBorders>
              <w:top w:val="single" w:sz="4" w:space="0" w:color="auto"/>
              <w:left w:val="single" w:sz="4" w:space="0" w:color="auto"/>
              <w:bottom w:val="single" w:sz="4" w:space="0" w:color="auto"/>
              <w:right w:val="single" w:sz="4" w:space="0" w:color="auto"/>
            </w:tcBorders>
            <w:hideMark/>
          </w:tcPr>
          <w:p w14:paraId="4943CF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172C44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3280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3243B6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00715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&gt; Two stage</w:t>
            </w:r>
          </w:p>
        </w:tc>
        <w:tc>
          <w:tcPr>
            <w:tcW w:w="493" w:type="pct"/>
            <w:tcBorders>
              <w:top w:val="single" w:sz="4" w:space="0" w:color="auto"/>
              <w:left w:val="single" w:sz="4" w:space="0" w:color="auto"/>
              <w:bottom w:val="single" w:sz="4" w:space="0" w:color="auto"/>
              <w:right w:val="single" w:sz="4" w:space="0" w:color="auto"/>
            </w:tcBorders>
          </w:tcPr>
          <w:p w14:paraId="4ACE46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667A3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795B14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684, A1, A2, A3, A4, TN1, KN1, KN2</w:t>
            </w:r>
          </w:p>
        </w:tc>
        <w:tc>
          <w:tcPr>
            <w:tcW w:w="498" w:type="pct"/>
            <w:tcBorders>
              <w:top w:val="single" w:sz="4" w:space="0" w:color="auto"/>
              <w:left w:val="single" w:sz="4" w:space="0" w:color="auto"/>
              <w:bottom w:val="single" w:sz="4" w:space="0" w:color="auto"/>
              <w:right w:val="single" w:sz="4" w:space="0" w:color="auto"/>
            </w:tcBorders>
            <w:hideMark/>
          </w:tcPr>
          <w:p w14:paraId="36312A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02B8415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855B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487D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Glossiness</w:t>
            </w:r>
          </w:p>
        </w:tc>
        <w:tc>
          <w:tcPr>
            <w:tcW w:w="566" w:type="pct"/>
            <w:tcBorders>
              <w:top w:val="single" w:sz="4" w:space="0" w:color="auto"/>
              <w:left w:val="single" w:sz="4" w:space="0" w:color="auto"/>
              <w:bottom w:val="single" w:sz="4" w:space="0" w:color="auto"/>
              <w:right w:val="single" w:sz="4" w:space="0" w:color="auto"/>
            </w:tcBorders>
            <w:hideMark/>
          </w:tcPr>
          <w:p w14:paraId="73F37E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5F570E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9D7D8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589892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808, 807, 805, 625, 684</w:t>
            </w:r>
          </w:p>
        </w:tc>
        <w:tc>
          <w:tcPr>
            <w:tcW w:w="498" w:type="pct"/>
            <w:tcBorders>
              <w:top w:val="single" w:sz="4" w:space="0" w:color="auto"/>
              <w:left w:val="single" w:sz="4" w:space="0" w:color="auto"/>
              <w:bottom w:val="single" w:sz="4" w:space="0" w:color="auto"/>
              <w:right w:val="single" w:sz="4" w:space="0" w:color="auto"/>
            </w:tcBorders>
            <w:hideMark/>
          </w:tcPr>
          <w:p w14:paraId="7036D5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0667A0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AF01A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1DFC1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1EC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17FD0E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231FB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3293DF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806, 485, 481,479, 484, </w:t>
            </w:r>
            <w:proofErr w:type="gramStart"/>
            <w:r w:rsidRPr="00C56D9B">
              <w:rPr>
                <w:rFonts w:ascii="Arial" w:eastAsia="Times New Roman" w:hAnsi="Arial" w:cs="Arial"/>
                <w:color w:val="000000"/>
                <w:sz w:val="20"/>
                <w:szCs w:val="20"/>
                <w:lang w:bidi="te-IN"/>
              </w:rPr>
              <w:t>353,WC,  A</w:t>
            </w:r>
            <w:proofErr w:type="gramEnd"/>
            <w:r w:rsidRPr="00C56D9B">
              <w:rPr>
                <w:rFonts w:ascii="Arial" w:eastAsia="Times New Roman" w:hAnsi="Arial" w:cs="Arial"/>
                <w:color w:val="000000"/>
                <w:sz w:val="20"/>
                <w:szCs w:val="20"/>
                <w:lang w:bidi="te-IN"/>
              </w:rPr>
              <w:t>1, A2, A3, A</w:t>
            </w:r>
            <w:proofErr w:type="gramStart"/>
            <w:r w:rsidRPr="00C56D9B">
              <w:rPr>
                <w:rFonts w:ascii="Arial" w:eastAsia="Times New Roman" w:hAnsi="Arial" w:cs="Arial"/>
                <w:color w:val="000000"/>
                <w:sz w:val="20"/>
                <w:szCs w:val="20"/>
                <w:lang w:bidi="te-IN"/>
              </w:rPr>
              <w:t>4,A</w:t>
            </w:r>
            <w:proofErr w:type="gramEnd"/>
            <w:r w:rsidRPr="00C56D9B">
              <w:rPr>
                <w:rFonts w:ascii="Arial" w:eastAsia="Times New Roman" w:hAnsi="Arial" w:cs="Arial"/>
                <w:color w:val="000000"/>
                <w:sz w:val="20"/>
                <w:szCs w:val="20"/>
                <w:lang w:bidi="te-IN"/>
              </w:rPr>
              <w:t>5, K1, K3, KN1, KN2</w:t>
            </w:r>
          </w:p>
        </w:tc>
        <w:tc>
          <w:tcPr>
            <w:tcW w:w="498" w:type="pct"/>
            <w:tcBorders>
              <w:top w:val="single" w:sz="4" w:space="0" w:color="auto"/>
              <w:left w:val="single" w:sz="4" w:space="0" w:color="auto"/>
              <w:bottom w:val="single" w:sz="4" w:space="0" w:color="auto"/>
              <w:right w:val="single" w:sz="4" w:space="0" w:color="auto"/>
            </w:tcBorders>
            <w:hideMark/>
          </w:tcPr>
          <w:p w14:paraId="6DEA4B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2F629B6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66519C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9A544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9F6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3A347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9FB3A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3600B0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804, 657, BD, A1, TN1, G1, G2, G4, UJ, K2</w:t>
            </w:r>
          </w:p>
        </w:tc>
        <w:tc>
          <w:tcPr>
            <w:tcW w:w="498" w:type="pct"/>
            <w:tcBorders>
              <w:top w:val="single" w:sz="4" w:space="0" w:color="auto"/>
              <w:left w:val="single" w:sz="4" w:space="0" w:color="auto"/>
              <w:bottom w:val="single" w:sz="4" w:space="0" w:color="auto"/>
              <w:right w:val="single" w:sz="4" w:space="0" w:color="auto"/>
            </w:tcBorders>
            <w:hideMark/>
          </w:tcPr>
          <w:p w14:paraId="53744AB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559D64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4EFB6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B41B2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at the base</w:t>
            </w:r>
          </w:p>
        </w:tc>
        <w:tc>
          <w:tcPr>
            <w:tcW w:w="566" w:type="pct"/>
            <w:tcBorders>
              <w:top w:val="single" w:sz="4" w:space="0" w:color="auto"/>
              <w:left w:val="single" w:sz="4" w:space="0" w:color="auto"/>
              <w:bottom w:val="single" w:sz="4" w:space="0" w:color="auto"/>
              <w:right w:val="single" w:sz="4" w:space="0" w:color="auto"/>
            </w:tcBorders>
            <w:hideMark/>
          </w:tcPr>
          <w:p w14:paraId="1279C7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64F2C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01EE5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4C66B5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w:t>
            </w:r>
          </w:p>
        </w:tc>
        <w:tc>
          <w:tcPr>
            <w:tcW w:w="498" w:type="pct"/>
            <w:tcBorders>
              <w:top w:val="single" w:sz="4" w:space="0" w:color="auto"/>
              <w:left w:val="single" w:sz="4" w:space="0" w:color="auto"/>
              <w:bottom w:val="single" w:sz="4" w:space="0" w:color="auto"/>
              <w:right w:val="single" w:sz="4" w:space="0" w:color="auto"/>
            </w:tcBorders>
            <w:hideMark/>
          </w:tcPr>
          <w:p w14:paraId="1B5635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6702597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27E4A7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1FBAD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F4BD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7CC6FD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90A9E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277E4B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O1, O2, O3, O4, O</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2, G3, G4</w:t>
            </w:r>
          </w:p>
        </w:tc>
        <w:tc>
          <w:tcPr>
            <w:tcW w:w="498" w:type="pct"/>
            <w:tcBorders>
              <w:top w:val="single" w:sz="4" w:space="0" w:color="auto"/>
              <w:left w:val="single" w:sz="4" w:space="0" w:color="auto"/>
              <w:bottom w:val="single" w:sz="4" w:space="0" w:color="auto"/>
              <w:right w:val="single" w:sz="4" w:space="0" w:color="auto"/>
            </w:tcBorders>
            <w:hideMark/>
          </w:tcPr>
          <w:p w14:paraId="332329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1B085F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02FFE7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C42880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F6867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Sunken</w:t>
            </w:r>
          </w:p>
        </w:tc>
        <w:tc>
          <w:tcPr>
            <w:tcW w:w="493" w:type="pct"/>
            <w:tcBorders>
              <w:top w:val="single" w:sz="4" w:space="0" w:color="auto"/>
              <w:left w:val="single" w:sz="4" w:space="0" w:color="auto"/>
              <w:bottom w:val="single" w:sz="4" w:space="0" w:color="auto"/>
              <w:right w:val="single" w:sz="4" w:space="0" w:color="auto"/>
            </w:tcBorders>
            <w:hideMark/>
          </w:tcPr>
          <w:p w14:paraId="335B65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5572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D196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G1</w:t>
            </w:r>
          </w:p>
        </w:tc>
        <w:tc>
          <w:tcPr>
            <w:tcW w:w="498" w:type="pct"/>
            <w:tcBorders>
              <w:top w:val="single" w:sz="4" w:space="0" w:color="auto"/>
              <w:left w:val="single" w:sz="4" w:space="0" w:color="auto"/>
              <w:bottom w:val="single" w:sz="4" w:space="0" w:color="auto"/>
              <w:right w:val="single" w:sz="4" w:space="0" w:color="auto"/>
            </w:tcBorders>
            <w:hideMark/>
          </w:tcPr>
          <w:p w14:paraId="01F792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94A9BB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C105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971D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of apex</w:t>
            </w:r>
          </w:p>
        </w:tc>
        <w:tc>
          <w:tcPr>
            <w:tcW w:w="566" w:type="pct"/>
            <w:tcBorders>
              <w:top w:val="single" w:sz="4" w:space="0" w:color="auto"/>
              <w:left w:val="single" w:sz="4" w:space="0" w:color="auto"/>
              <w:bottom w:val="single" w:sz="4" w:space="0" w:color="auto"/>
              <w:right w:val="single" w:sz="4" w:space="0" w:color="auto"/>
            </w:tcBorders>
            <w:hideMark/>
          </w:tcPr>
          <w:p w14:paraId="008BC7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0D6786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78F0D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25FD06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 A1, A3, A5</w:t>
            </w:r>
          </w:p>
        </w:tc>
        <w:tc>
          <w:tcPr>
            <w:tcW w:w="498" w:type="pct"/>
            <w:tcBorders>
              <w:top w:val="single" w:sz="4" w:space="0" w:color="auto"/>
              <w:left w:val="single" w:sz="4" w:space="0" w:color="auto"/>
              <w:bottom w:val="single" w:sz="4" w:space="0" w:color="auto"/>
              <w:right w:val="single" w:sz="4" w:space="0" w:color="auto"/>
            </w:tcBorders>
            <w:hideMark/>
          </w:tcPr>
          <w:p w14:paraId="76E63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26C812A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E446D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216C21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21AA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Blunt</w:t>
            </w:r>
          </w:p>
        </w:tc>
        <w:tc>
          <w:tcPr>
            <w:tcW w:w="493" w:type="pct"/>
            <w:tcBorders>
              <w:top w:val="single" w:sz="4" w:space="0" w:color="auto"/>
              <w:left w:val="single" w:sz="4" w:space="0" w:color="auto"/>
              <w:bottom w:val="single" w:sz="4" w:space="0" w:color="auto"/>
              <w:right w:val="single" w:sz="4" w:space="0" w:color="auto"/>
            </w:tcBorders>
            <w:hideMark/>
          </w:tcPr>
          <w:p w14:paraId="0CA813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6EDE8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FF6A5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A2, A4, G1, G3</w:t>
            </w:r>
          </w:p>
        </w:tc>
        <w:tc>
          <w:tcPr>
            <w:tcW w:w="498" w:type="pct"/>
            <w:tcBorders>
              <w:top w:val="single" w:sz="4" w:space="0" w:color="auto"/>
              <w:left w:val="single" w:sz="4" w:space="0" w:color="auto"/>
              <w:bottom w:val="single" w:sz="4" w:space="0" w:color="auto"/>
              <w:right w:val="single" w:sz="4" w:space="0" w:color="auto"/>
            </w:tcBorders>
            <w:hideMark/>
          </w:tcPr>
          <w:p w14:paraId="043CAD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4B65DA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4809AA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4BB1BB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41E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Depressed</w:t>
            </w:r>
          </w:p>
        </w:tc>
        <w:tc>
          <w:tcPr>
            <w:tcW w:w="493" w:type="pct"/>
            <w:tcBorders>
              <w:top w:val="single" w:sz="4" w:space="0" w:color="auto"/>
              <w:left w:val="single" w:sz="4" w:space="0" w:color="auto"/>
              <w:bottom w:val="single" w:sz="4" w:space="0" w:color="auto"/>
              <w:right w:val="single" w:sz="4" w:space="0" w:color="auto"/>
            </w:tcBorders>
            <w:hideMark/>
          </w:tcPr>
          <w:p w14:paraId="49B852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F4283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AC14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G2, G4</w:t>
            </w:r>
          </w:p>
        </w:tc>
        <w:tc>
          <w:tcPr>
            <w:tcW w:w="498" w:type="pct"/>
            <w:tcBorders>
              <w:top w:val="single" w:sz="4" w:space="0" w:color="auto"/>
              <w:left w:val="single" w:sz="4" w:space="0" w:color="auto"/>
              <w:bottom w:val="single" w:sz="4" w:space="0" w:color="auto"/>
              <w:right w:val="single" w:sz="4" w:space="0" w:color="auto"/>
            </w:tcBorders>
            <w:hideMark/>
          </w:tcPr>
          <w:p w14:paraId="658FB2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20D362D7" w14:textId="77777777" w:rsidTr="00AA28CB">
        <w:trPr>
          <w:trHeight w:val="470"/>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332A02F" w14:textId="77777777" w:rsidR="00B13B79" w:rsidRPr="00C56D9B" w:rsidRDefault="00B13B79" w:rsidP="00AA28CB">
            <w:pPr>
              <w:spacing w:line="276" w:lineRule="auto"/>
              <w:ind w:right="472"/>
              <w:jc w:val="both"/>
              <w:rPr>
                <w:rFonts w:ascii="Arial" w:eastAsia="Times New Roman" w:hAnsi="Arial" w:cs="Arial"/>
                <w:bCs/>
                <w:iCs/>
                <w:color w:val="000000"/>
                <w:sz w:val="20"/>
                <w:szCs w:val="20"/>
                <w:lang w:bidi="te-IN"/>
              </w:rPr>
            </w:pPr>
            <w:r w:rsidRPr="00C56D9B">
              <w:rPr>
                <w:rFonts w:ascii="Arial" w:eastAsia="Times New Roman" w:hAnsi="Arial" w:cs="Arial"/>
                <w:bCs/>
                <w:iCs/>
                <w:color w:val="000000"/>
                <w:sz w:val="20"/>
                <w:szCs w:val="20"/>
                <w:lang w:bidi="te-IN"/>
              </w:rPr>
              <w:t>42</w:t>
            </w:r>
          </w:p>
        </w:tc>
        <w:tc>
          <w:tcPr>
            <w:tcW w:w="744" w:type="pct"/>
            <w:vMerge w:val="restart"/>
            <w:tcBorders>
              <w:top w:val="single" w:sz="4" w:space="0" w:color="auto"/>
              <w:left w:val="single" w:sz="4" w:space="0" w:color="auto"/>
              <w:bottom w:val="single" w:sz="4" w:space="0" w:color="auto"/>
              <w:right w:val="single" w:sz="4" w:space="0" w:color="auto"/>
            </w:tcBorders>
          </w:tcPr>
          <w:p w14:paraId="78381BD7" w14:textId="77777777" w:rsidR="00B13B79" w:rsidRPr="00C56D9B" w:rsidRDefault="00B13B79" w:rsidP="00AA28CB">
            <w:pPr>
              <w:spacing w:line="276" w:lineRule="auto"/>
              <w:ind w:right="472"/>
              <w:jc w:val="both"/>
              <w:rPr>
                <w:rFonts w:ascii="Arial" w:eastAsia="Times New Roman" w:hAnsi="Arial" w:cs="Arial"/>
                <w:color w:val="000000"/>
                <w:sz w:val="20"/>
                <w:szCs w:val="20"/>
                <w:lang w:bidi="te-IN"/>
              </w:rPr>
            </w:pPr>
            <w:r w:rsidRPr="00C56D9B">
              <w:rPr>
                <w:rFonts w:ascii="Arial" w:eastAsia="Times New Roman" w:hAnsi="Arial" w:cs="Arial"/>
                <w:bCs/>
                <w:iCs/>
                <w:color w:val="000000"/>
                <w:sz w:val="20"/>
                <w:szCs w:val="20"/>
                <w:lang w:bidi="te-IN"/>
              </w:rPr>
              <w:t>Fruit:</w:t>
            </w:r>
            <w:r w:rsidRPr="00C56D9B">
              <w:rPr>
                <w:rFonts w:ascii="Arial" w:eastAsia="Times New Roman" w:hAnsi="Arial" w:cs="Arial"/>
                <w:color w:val="000000"/>
                <w:sz w:val="20"/>
                <w:szCs w:val="20"/>
                <w:lang w:bidi="te-IN"/>
              </w:rPr>
              <w:t xml:space="preserve"> Pericarp </w:t>
            </w:r>
            <w:proofErr w:type="gramStart"/>
            <w:r w:rsidRPr="00C56D9B">
              <w:rPr>
                <w:rFonts w:ascii="Arial" w:eastAsia="Times New Roman" w:hAnsi="Arial" w:cs="Arial"/>
                <w:color w:val="000000"/>
                <w:sz w:val="20"/>
                <w:szCs w:val="20"/>
                <w:lang w:bidi="te-IN"/>
              </w:rPr>
              <w:t>thickness  (</w:t>
            </w:r>
            <w:proofErr w:type="gramEnd"/>
            <w:r w:rsidRPr="00C56D9B">
              <w:rPr>
                <w:rFonts w:ascii="Arial" w:eastAsia="Times New Roman" w:hAnsi="Arial" w:cs="Arial"/>
                <w:color w:val="000000"/>
                <w:sz w:val="20"/>
                <w:szCs w:val="20"/>
                <w:lang w:bidi="te-IN"/>
              </w:rPr>
              <w:t xml:space="preserve">at physiological </w:t>
            </w:r>
          </w:p>
          <w:p w14:paraId="1B90EF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mature stage) </w:t>
            </w:r>
          </w:p>
          <w:p w14:paraId="22349D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77B4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thin (&lt;1) </w:t>
            </w:r>
          </w:p>
          <w:p w14:paraId="301EA0B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22097A95" w14:textId="77777777" w:rsidR="00B13B79" w:rsidRPr="00C56D9B" w:rsidRDefault="00B13B79" w:rsidP="00AA28CB">
            <w:pPr>
              <w:spacing w:line="276" w:lineRule="auto"/>
              <w:ind w:right="43"/>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0B06C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B4480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DF466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KN1, KN2, K1, K2, TN1, G3</w:t>
            </w:r>
          </w:p>
        </w:tc>
        <w:tc>
          <w:tcPr>
            <w:tcW w:w="498" w:type="pct"/>
            <w:tcBorders>
              <w:top w:val="single" w:sz="4" w:space="0" w:color="auto"/>
              <w:left w:val="single" w:sz="4" w:space="0" w:color="auto"/>
              <w:bottom w:val="single" w:sz="4" w:space="0" w:color="auto"/>
              <w:right w:val="single" w:sz="4" w:space="0" w:color="auto"/>
            </w:tcBorders>
            <w:hideMark/>
          </w:tcPr>
          <w:p w14:paraId="6418A7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40DCF83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88389A0"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943AFD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4BCC5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Thin (1.01-2) </w:t>
            </w:r>
          </w:p>
          <w:p w14:paraId="69032A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980BE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B1028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5FDAC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808, 804, 806, 625, 684, 484, O1, O2, O3, O4, O</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1, G2, UJ</w:t>
            </w:r>
          </w:p>
        </w:tc>
        <w:tc>
          <w:tcPr>
            <w:tcW w:w="498" w:type="pct"/>
            <w:tcBorders>
              <w:top w:val="single" w:sz="4" w:space="0" w:color="auto"/>
              <w:left w:val="single" w:sz="4" w:space="0" w:color="auto"/>
              <w:bottom w:val="single" w:sz="4" w:space="0" w:color="auto"/>
              <w:right w:val="single" w:sz="4" w:space="0" w:color="auto"/>
            </w:tcBorders>
            <w:hideMark/>
          </w:tcPr>
          <w:p w14:paraId="7FC19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4A8B781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2B282C"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B12A2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AAF1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(2.01-3) </w:t>
            </w:r>
          </w:p>
          <w:p w14:paraId="5E0F46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0AFE07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E72C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4BA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479, G4, K3, </w:t>
            </w:r>
          </w:p>
        </w:tc>
        <w:tc>
          <w:tcPr>
            <w:tcW w:w="498" w:type="pct"/>
            <w:tcBorders>
              <w:top w:val="single" w:sz="4" w:space="0" w:color="auto"/>
              <w:left w:val="single" w:sz="4" w:space="0" w:color="auto"/>
              <w:bottom w:val="single" w:sz="4" w:space="0" w:color="auto"/>
              <w:right w:val="single" w:sz="4" w:space="0" w:color="auto"/>
            </w:tcBorders>
            <w:hideMark/>
          </w:tcPr>
          <w:p w14:paraId="2BFE01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3389AF0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8BE5B9"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8F8C7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44C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Thick (3.01-4) </w:t>
            </w:r>
          </w:p>
          <w:p w14:paraId="7EF189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33438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5723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195D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485, 657, BD, </w:t>
            </w:r>
          </w:p>
        </w:tc>
        <w:tc>
          <w:tcPr>
            <w:tcW w:w="498" w:type="pct"/>
            <w:tcBorders>
              <w:top w:val="single" w:sz="4" w:space="0" w:color="auto"/>
              <w:left w:val="single" w:sz="4" w:space="0" w:color="auto"/>
              <w:bottom w:val="single" w:sz="4" w:space="0" w:color="auto"/>
              <w:right w:val="single" w:sz="4" w:space="0" w:color="auto"/>
            </w:tcBorders>
            <w:hideMark/>
          </w:tcPr>
          <w:p w14:paraId="3D34F4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021794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0BAF13"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48537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B66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thick (&gt;4) </w:t>
            </w:r>
          </w:p>
        </w:tc>
        <w:tc>
          <w:tcPr>
            <w:tcW w:w="493" w:type="pct"/>
            <w:tcBorders>
              <w:top w:val="single" w:sz="4" w:space="0" w:color="auto"/>
              <w:left w:val="single" w:sz="4" w:space="0" w:color="auto"/>
              <w:bottom w:val="single" w:sz="4" w:space="0" w:color="auto"/>
              <w:right w:val="single" w:sz="4" w:space="0" w:color="auto"/>
            </w:tcBorders>
            <w:hideMark/>
          </w:tcPr>
          <w:p w14:paraId="442847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583A5D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1EA5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WC</w:t>
            </w:r>
          </w:p>
        </w:tc>
        <w:tc>
          <w:tcPr>
            <w:tcW w:w="498" w:type="pct"/>
            <w:tcBorders>
              <w:top w:val="single" w:sz="4" w:space="0" w:color="auto"/>
              <w:left w:val="single" w:sz="4" w:space="0" w:color="auto"/>
              <w:bottom w:val="single" w:sz="4" w:space="0" w:color="auto"/>
              <w:right w:val="single" w:sz="4" w:space="0" w:color="auto"/>
            </w:tcBorders>
            <w:hideMark/>
          </w:tcPr>
          <w:p w14:paraId="7CB9E1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9A6EE8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D9824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w:t>
            </w:r>
          </w:p>
        </w:tc>
        <w:tc>
          <w:tcPr>
            <w:tcW w:w="744" w:type="pct"/>
            <w:vMerge w:val="restart"/>
            <w:tcBorders>
              <w:top w:val="single" w:sz="4" w:space="0" w:color="auto"/>
              <w:left w:val="single" w:sz="4" w:space="0" w:color="auto"/>
              <w:bottom w:val="single" w:sz="4" w:space="0" w:color="auto"/>
              <w:right w:val="single" w:sz="4" w:space="0" w:color="auto"/>
            </w:tcBorders>
          </w:tcPr>
          <w:p w14:paraId="30CD35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Stalk </w:t>
            </w:r>
          </w:p>
          <w:p w14:paraId="4B9A74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Length (cm) </w:t>
            </w:r>
          </w:p>
          <w:p w14:paraId="7F725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ADFF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(&lt;1.5) </w:t>
            </w:r>
          </w:p>
          <w:p w14:paraId="0E2833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74B5E28" w14:textId="77777777" w:rsidR="00B13B79" w:rsidRPr="00C56D9B" w:rsidRDefault="00B13B79" w:rsidP="00AA28CB">
            <w:pPr>
              <w:spacing w:line="276" w:lineRule="auto"/>
              <w:ind w:right="39"/>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167FD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D6296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A34F6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CDEC7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999FB30" w14:textId="77777777" w:rsidTr="00AA28CB">
        <w:trPr>
          <w:trHeight w:val="416"/>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1ACC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2046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A5B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(1.6-2.5) </w:t>
            </w:r>
          </w:p>
          <w:p w14:paraId="7797D8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74993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CAEF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5F69CE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WC, 684, TN1, A4, A3, A2, A1, G1, G2, G3, G4, UJ, KN1</w:t>
            </w:r>
          </w:p>
        </w:tc>
        <w:tc>
          <w:tcPr>
            <w:tcW w:w="498" w:type="pct"/>
            <w:tcBorders>
              <w:top w:val="single" w:sz="4" w:space="0" w:color="auto"/>
              <w:left w:val="single" w:sz="4" w:space="0" w:color="auto"/>
              <w:bottom w:val="single" w:sz="4" w:space="0" w:color="auto"/>
              <w:right w:val="single" w:sz="4" w:space="0" w:color="auto"/>
            </w:tcBorders>
            <w:hideMark/>
          </w:tcPr>
          <w:p w14:paraId="7930A0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361F14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463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3992D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6C353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(2.6-3.5) </w:t>
            </w:r>
          </w:p>
          <w:p w14:paraId="7E5D5C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5EA4E37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6B809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0D534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804, 806, 625, 485, 657, 353, 479, 484, K2, K1, K5, K3, K2</w:t>
            </w:r>
          </w:p>
        </w:tc>
        <w:tc>
          <w:tcPr>
            <w:tcW w:w="498" w:type="pct"/>
            <w:tcBorders>
              <w:top w:val="single" w:sz="4" w:space="0" w:color="auto"/>
              <w:left w:val="single" w:sz="4" w:space="0" w:color="auto"/>
              <w:bottom w:val="single" w:sz="4" w:space="0" w:color="auto"/>
              <w:right w:val="single" w:sz="4" w:space="0" w:color="auto"/>
            </w:tcBorders>
            <w:hideMark/>
          </w:tcPr>
          <w:p w14:paraId="4F3A87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31B7EEE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72997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A7584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56E3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(3.6-4.5) </w:t>
            </w:r>
          </w:p>
          <w:p w14:paraId="456923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6D79A8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F38E8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425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BD, 481</w:t>
            </w:r>
          </w:p>
        </w:tc>
        <w:tc>
          <w:tcPr>
            <w:tcW w:w="498" w:type="pct"/>
            <w:tcBorders>
              <w:top w:val="single" w:sz="4" w:space="0" w:color="auto"/>
              <w:left w:val="single" w:sz="4" w:space="0" w:color="auto"/>
              <w:bottom w:val="single" w:sz="4" w:space="0" w:color="auto"/>
              <w:right w:val="single" w:sz="4" w:space="0" w:color="auto"/>
            </w:tcBorders>
            <w:hideMark/>
          </w:tcPr>
          <w:p w14:paraId="0D4882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48079EC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5561A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90D5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54B59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(&gt;4.5) </w:t>
            </w:r>
          </w:p>
        </w:tc>
        <w:tc>
          <w:tcPr>
            <w:tcW w:w="493" w:type="pct"/>
            <w:tcBorders>
              <w:top w:val="single" w:sz="4" w:space="0" w:color="auto"/>
              <w:left w:val="single" w:sz="4" w:space="0" w:color="auto"/>
              <w:bottom w:val="single" w:sz="4" w:space="0" w:color="auto"/>
              <w:right w:val="single" w:sz="4" w:space="0" w:color="auto"/>
            </w:tcBorders>
            <w:hideMark/>
          </w:tcPr>
          <w:p w14:paraId="06A6FA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ED239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1FB9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836B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FA41B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7636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6B8580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Cover</w:t>
            </w:r>
          </w:p>
        </w:tc>
        <w:tc>
          <w:tcPr>
            <w:tcW w:w="566" w:type="pct"/>
            <w:tcBorders>
              <w:top w:val="single" w:sz="4" w:space="0" w:color="auto"/>
              <w:left w:val="single" w:sz="4" w:space="0" w:color="auto"/>
              <w:bottom w:val="single" w:sz="4" w:space="0" w:color="auto"/>
              <w:right w:val="single" w:sz="4" w:space="0" w:color="auto"/>
            </w:tcBorders>
            <w:hideMark/>
          </w:tcPr>
          <w:p w14:paraId="7BA805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Non-enveloping</w:t>
            </w:r>
          </w:p>
        </w:tc>
        <w:tc>
          <w:tcPr>
            <w:tcW w:w="493" w:type="pct"/>
            <w:tcBorders>
              <w:top w:val="single" w:sz="4" w:space="0" w:color="auto"/>
              <w:left w:val="single" w:sz="4" w:space="0" w:color="auto"/>
              <w:bottom w:val="single" w:sz="4" w:space="0" w:color="auto"/>
              <w:right w:val="single" w:sz="4" w:space="0" w:color="auto"/>
            </w:tcBorders>
            <w:hideMark/>
          </w:tcPr>
          <w:p w14:paraId="77D5F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76003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697F44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WC, A1, A</w:t>
            </w:r>
            <w:proofErr w:type="gramStart"/>
            <w:r w:rsidRPr="00C56D9B">
              <w:rPr>
                <w:rFonts w:ascii="Arial" w:eastAsia="Times New Roman" w:hAnsi="Arial" w:cs="Arial"/>
                <w:color w:val="000000"/>
                <w:sz w:val="20"/>
                <w:szCs w:val="20"/>
                <w:lang w:bidi="te-IN"/>
              </w:rPr>
              <w:t>2,A</w:t>
            </w:r>
            <w:proofErr w:type="gramEnd"/>
            <w:r w:rsidRPr="00C56D9B">
              <w:rPr>
                <w:rFonts w:ascii="Arial" w:eastAsia="Times New Roman" w:hAnsi="Arial" w:cs="Arial"/>
                <w:color w:val="000000"/>
                <w:sz w:val="20"/>
                <w:szCs w:val="20"/>
                <w:lang w:bidi="te-IN"/>
              </w:rPr>
              <w:t xml:space="preserve">3, A4, A5, G1, G2, G3, G4, </w:t>
            </w:r>
          </w:p>
        </w:tc>
        <w:tc>
          <w:tcPr>
            <w:tcW w:w="498" w:type="pct"/>
            <w:tcBorders>
              <w:top w:val="single" w:sz="4" w:space="0" w:color="auto"/>
              <w:left w:val="single" w:sz="4" w:space="0" w:color="auto"/>
              <w:bottom w:val="single" w:sz="4" w:space="0" w:color="auto"/>
              <w:right w:val="single" w:sz="4" w:space="0" w:color="auto"/>
            </w:tcBorders>
            <w:hideMark/>
          </w:tcPr>
          <w:p w14:paraId="5281A7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783375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5B76F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92E3B0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9C05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Enveloping</w:t>
            </w:r>
          </w:p>
        </w:tc>
        <w:tc>
          <w:tcPr>
            <w:tcW w:w="493" w:type="pct"/>
            <w:tcBorders>
              <w:top w:val="single" w:sz="4" w:space="0" w:color="auto"/>
              <w:left w:val="single" w:sz="4" w:space="0" w:color="auto"/>
              <w:bottom w:val="single" w:sz="4" w:space="0" w:color="auto"/>
              <w:right w:val="single" w:sz="4" w:space="0" w:color="auto"/>
            </w:tcBorders>
            <w:hideMark/>
          </w:tcPr>
          <w:p w14:paraId="3598D1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2B20D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3B64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K1, K2, K3, TN1, KN1, KN2, UJ, BK</w:t>
            </w:r>
          </w:p>
        </w:tc>
        <w:tc>
          <w:tcPr>
            <w:tcW w:w="498" w:type="pct"/>
            <w:tcBorders>
              <w:top w:val="single" w:sz="4" w:space="0" w:color="auto"/>
              <w:left w:val="single" w:sz="4" w:space="0" w:color="auto"/>
              <w:bottom w:val="single" w:sz="4" w:space="0" w:color="auto"/>
              <w:right w:val="single" w:sz="4" w:space="0" w:color="auto"/>
            </w:tcBorders>
            <w:hideMark/>
          </w:tcPr>
          <w:p w14:paraId="425CA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A0B688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2BAA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3B2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Margin</w:t>
            </w:r>
          </w:p>
        </w:tc>
        <w:tc>
          <w:tcPr>
            <w:tcW w:w="566" w:type="pct"/>
            <w:tcBorders>
              <w:top w:val="single" w:sz="4" w:space="0" w:color="auto"/>
              <w:left w:val="single" w:sz="4" w:space="0" w:color="auto"/>
              <w:bottom w:val="single" w:sz="4" w:space="0" w:color="auto"/>
              <w:right w:val="single" w:sz="4" w:space="0" w:color="auto"/>
            </w:tcBorders>
            <w:hideMark/>
          </w:tcPr>
          <w:p w14:paraId="386E1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Smooth</w:t>
            </w:r>
          </w:p>
        </w:tc>
        <w:tc>
          <w:tcPr>
            <w:tcW w:w="493" w:type="pct"/>
            <w:tcBorders>
              <w:top w:val="single" w:sz="4" w:space="0" w:color="auto"/>
              <w:left w:val="single" w:sz="4" w:space="0" w:color="auto"/>
              <w:bottom w:val="single" w:sz="4" w:space="0" w:color="auto"/>
              <w:right w:val="single" w:sz="4" w:space="0" w:color="auto"/>
            </w:tcBorders>
            <w:hideMark/>
          </w:tcPr>
          <w:p w14:paraId="73593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0F11F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7D521E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808, 805, 804, 806, 684, 481, WC, O1, O2, O3, O4, O5, K1, K2, K3, G1, G2, G3, TN1, UJ, KN1, KN2</w:t>
            </w:r>
          </w:p>
        </w:tc>
        <w:tc>
          <w:tcPr>
            <w:tcW w:w="498" w:type="pct"/>
            <w:tcBorders>
              <w:top w:val="single" w:sz="4" w:space="0" w:color="auto"/>
              <w:left w:val="single" w:sz="4" w:space="0" w:color="auto"/>
              <w:bottom w:val="single" w:sz="4" w:space="0" w:color="auto"/>
              <w:right w:val="single" w:sz="4" w:space="0" w:color="auto"/>
            </w:tcBorders>
            <w:hideMark/>
          </w:tcPr>
          <w:p w14:paraId="526FE7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AC13A5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2B4B3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94B3D9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867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Dented</w:t>
            </w:r>
          </w:p>
        </w:tc>
        <w:tc>
          <w:tcPr>
            <w:tcW w:w="493" w:type="pct"/>
            <w:tcBorders>
              <w:top w:val="single" w:sz="4" w:space="0" w:color="auto"/>
              <w:left w:val="single" w:sz="4" w:space="0" w:color="auto"/>
              <w:bottom w:val="single" w:sz="4" w:space="0" w:color="auto"/>
              <w:right w:val="single" w:sz="4" w:space="0" w:color="auto"/>
            </w:tcBorders>
            <w:hideMark/>
          </w:tcPr>
          <w:p w14:paraId="3F3866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71BE24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67F0E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485, 657, BD, 353, 479, 484, G4</w:t>
            </w:r>
          </w:p>
        </w:tc>
        <w:tc>
          <w:tcPr>
            <w:tcW w:w="498" w:type="pct"/>
            <w:tcBorders>
              <w:top w:val="single" w:sz="4" w:space="0" w:color="auto"/>
              <w:left w:val="single" w:sz="4" w:space="0" w:color="auto"/>
              <w:bottom w:val="single" w:sz="4" w:space="0" w:color="auto"/>
              <w:right w:val="single" w:sz="4" w:space="0" w:color="auto"/>
            </w:tcBorders>
            <w:hideMark/>
          </w:tcPr>
          <w:p w14:paraId="736D1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66C185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1E76D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66752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Constriction</w:t>
            </w:r>
          </w:p>
        </w:tc>
        <w:tc>
          <w:tcPr>
            <w:tcW w:w="566" w:type="pct"/>
            <w:tcBorders>
              <w:top w:val="single" w:sz="4" w:space="0" w:color="auto"/>
              <w:left w:val="single" w:sz="4" w:space="0" w:color="auto"/>
              <w:bottom w:val="single" w:sz="4" w:space="0" w:color="auto"/>
              <w:right w:val="single" w:sz="4" w:space="0" w:color="auto"/>
            </w:tcBorders>
            <w:hideMark/>
          </w:tcPr>
          <w:p w14:paraId="04D1EB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04446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F4026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6B0455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353, WC, A1, A2, A3, A4, K1, K2, K3, TN1, UJ, G1, G2, G3, G4, A5, KN1, KN2, BK</w:t>
            </w:r>
          </w:p>
        </w:tc>
        <w:tc>
          <w:tcPr>
            <w:tcW w:w="498" w:type="pct"/>
            <w:tcBorders>
              <w:top w:val="single" w:sz="4" w:space="0" w:color="auto"/>
              <w:left w:val="single" w:sz="4" w:space="0" w:color="auto"/>
              <w:bottom w:val="single" w:sz="4" w:space="0" w:color="auto"/>
              <w:right w:val="single" w:sz="4" w:space="0" w:color="auto"/>
            </w:tcBorders>
            <w:hideMark/>
          </w:tcPr>
          <w:p w14:paraId="204088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509C5EE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EA75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05F9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4C7D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697DE7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E1F81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9B95B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485, 657, BD, 481, 479, 684, 484</w:t>
            </w:r>
          </w:p>
        </w:tc>
        <w:tc>
          <w:tcPr>
            <w:tcW w:w="498" w:type="pct"/>
            <w:tcBorders>
              <w:top w:val="single" w:sz="4" w:space="0" w:color="auto"/>
              <w:left w:val="single" w:sz="4" w:space="0" w:color="auto"/>
              <w:bottom w:val="single" w:sz="4" w:space="0" w:color="auto"/>
              <w:right w:val="single" w:sz="4" w:space="0" w:color="auto"/>
            </w:tcBorders>
            <w:hideMark/>
          </w:tcPr>
          <w:p w14:paraId="16FF06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7A7EF33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9F2E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6079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Pedicel attachment</w:t>
            </w:r>
          </w:p>
        </w:tc>
        <w:tc>
          <w:tcPr>
            <w:tcW w:w="566" w:type="pct"/>
            <w:tcBorders>
              <w:top w:val="single" w:sz="4" w:space="0" w:color="auto"/>
              <w:left w:val="single" w:sz="4" w:space="0" w:color="auto"/>
              <w:bottom w:val="single" w:sz="4" w:space="0" w:color="auto"/>
              <w:right w:val="single" w:sz="4" w:space="0" w:color="auto"/>
            </w:tcBorders>
            <w:hideMark/>
          </w:tcPr>
          <w:p w14:paraId="3CDAE3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44821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E368A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D670E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w:t>
            </w:r>
            <w:proofErr w:type="gramStart"/>
            <w:r w:rsidRPr="00C56D9B">
              <w:rPr>
                <w:rFonts w:ascii="Arial" w:eastAsia="Times New Roman" w:hAnsi="Arial" w:cs="Arial"/>
                <w:color w:val="000000"/>
                <w:sz w:val="20"/>
                <w:szCs w:val="20"/>
                <w:lang w:bidi="te-IN"/>
              </w:rPr>
              <w:t>806,  805</w:t>
            </w:r>
            <w:proofErr w:type="gramEnd"/>
            <w:r w:rsidRPr="00C56D9B">
              <w:rPr>
                <w:rFonts w:ascii="Arial" w:eastAsia="Times New Roman" w:hAnsi="Arial" w:cs="Arial"/>
                <w:color w:val="000000"/>
                <w:sz w:val="20"/>
                <w:szCs w:val="20"/>
                <w:lang w:bidi="te-IN"/>
              </w:rPr>
              <w:t>, 804, 657, 485, 484, 481, 479, A2, A3, G1, G2, G3, 353, G4</w:t>
            </w:r>
          </w:p>
        </w:tc>
        <w:tc>
          <w:tcPr>
            <w:tcW w:w="498" w:type="pct"/>
            <w:tcBorders>
              <w:top w:val="single" w:sz="4" w:space="0" w:color="auto"/>
              <w:left w:val="single" w:sz="4" w:space="0" w:color="auto"/>
              <w:bottom w:val="single" w:sz="4" w:space="0" w:color="auto"/>
              <w:right w:val="single" w:sz="4" w:space="0" w:color="auto"/>
            </w:tcBorders>
            <w:hideMark/>
          </w:tcPr>
          <w:p w14:paraId="15946F4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D2D01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344F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2B0A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DD1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BE31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48904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76D2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625, BD, WC, 684, A1, A4, A5, K1, TN1, UJ, K2, K3, KN1, KN2</w:t>
            </w:r>
          </w:p>
        </w:tc>
        <w:tc>
          <w:tcPr>
            <w:tcW w:w="498" w:type="pct"/>
            <w:tcBorders>
              <w:top w:val="single" w:sz="4" w:space="0" w:color="auto"/>
              <w:left w:val="single" w:sz="4" w:space="0" w:color="auto"/>
              <w:bottom w:val="single" w:sz="4" w:space="0" w:color="auto"/>
              <w:right w:val="single" w:sz="4" w:space="0" w:color="auto"/>
            </w:tcBorders>
            <w:hideMark/>
          </w:tcPr>
          <w:p w14:paraId="12BAA3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52E6258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2939F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45D9E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Blossom end appendage</w:t>
            </w:r>
          </w:p>
        </w:tc>
        <w:tc>
          <w:tcPr>
            <w:tcW w:w="566" w:type="pct"/>
            <w:tcBorders>
              <w:top w:val="single" w:sz="4" w:space="0" w:color="auto"/>
              <w:left w:val="single" w:sz="4" w:space="0" w:color="auto"/>
              <w:bottom w:val="single" w:sz="4" w:space="0" w:color="auto"/>
              <w:right w:val="single" w:sz="4" w:space="0" w:color="auto"/>
            </w:tcBorders>
            <w:hideMark/>
          </w:tcPr>
          <w:p w14:paraId="26841A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509F2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ADDF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7E7683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625, 485, 657, BD, 353, 481, 479, 684, 484, BK, O1, O2, O3, O4, O5, G1, G2, G3, G4, K2, K3, KN1, KN2, UJ </w:t>
            </w:r>
          </w:p>
        </w:tc>
        <w:tc>
          <w:tcPr>
            <w:tcW w:w="498" w:type="pct"/>
            <w:tcBorders>
              <w:top w:val="single" w:sz="4" w:space="0" w:color="auto"/>
              <w:left w:val="single" w:sz="4" w:space="0" w:color="auto"/>
              <w:bottom w:val="single" w:sz="4" w:space="0" w:color="auto"/>
              <w:right w:val="single" w:sz="4" w:space="0" w:color="auto"/>
            </w:tcBorders>
            <w:hideMark/>
          </w:tcPr>
          <w:p w14:paraId="23A6D9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4B4E4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3B97B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39481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F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01BD7E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D9C6F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557D1E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WC, TN1</w:t>
            </w:r>
          </w:p>
        </w:tc>
        <w:tc>
          <w:tcPr>
            <w:tcW w:w="498" w:type="pct"/>
            <w:tcBorders>
              <w:top w:val="single" w:sz="4" w:space="0" w:color="auto"/>
              <w:left w:val="single" w:sz="4" w:space="0" w:color="auto"/>
              <w:bottom w:val="single" w:sz="4" w:space="0" w:color="auto"/>
              <w:right w:val="single" w:sz="4" w:space="0" w:color="auto"/>
            </w:tcBorders>
            <w:hideMark/>
          </w:tcPr>
          <w:p w14:paraId="3BFF46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0D206BE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4278B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C0E6F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Days to </w:t>
            </w:r>
          </w:p>
          <w:p w14:paraId="60E7C6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 ripening (from the date of sowing)</w:t>
            </w:r>
          </w:p>
        </w:tc>
        <w:tc>
          <w:tcPr>
            <w:tcW w:w="566" w:type="pct"/>
            <w:tcBorders>
              <w:top w:val="single" w:sz="4" w:space="0" w:color="auto"/>
              <w:left w:val="single" w:sz="4" w:space="0" w:color="auto"/>
              <w:bottom w:val="single" w:sz="4" w:space="0" w:color="auto"/>
              <w:right w:val="single" w:sz="4" w:space="0" w:color="auto"/>
            </w:tcBorders>
            <w:hideMark/>
          </w:tcPr>
          <w:p w14:paraId="36ADCD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Early (&lt;100days) </w:t>
            </w:r>
          </w:p>
        </w:tc>
        <w:tc>
          <w:tcPr>
            <w:tcW w:w="493" w:type="pct"/>
            <w:tcBorders>
              <w:top w:val="single" w:sz="4" w:space="0" w:color="auto"/>
              <w:left w:val="single" w:sz="4" w:space="0" w:color="auto"/>
              <w:bottom w:val="single" w:sz="4" w:space="0" w:color="auto"/>
              <w:right w:val="single" w:sz="4" w:space="0" w:color="auto"/>
            </w:tcBorders>
            <w:hideMark/>
          </w:tcPr>
          <w:p w14:paraId="44C127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11EF5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5BB26A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484, UJ</w:t>
            </w:r>
          </w:p>
        </w:tc>
        <w:tc>
          <w:tcPr>
            <w:tcW w:w="498" w:type="pct"/>
            <w:tcBorders>
              <w:top w:val="single" w:sz="4" w:space="0" w:color="auto"/>
              <w:left w:val="single" w:sz="4" w:space="0" w:color="auto"/>
              <w:bottom w:val="single" w:sz="4" w:space="0" w:color="auto"/>
              <w:right w:val="single" w:sz="4" w:space="0" w:color="auto"/>
            </w:tcBorders>
            <w:hideMark/>
          </w:tcPr>
          <w:p w14:paraId="66BD74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8DFFD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D925E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911C9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tcPr>
          <w:p w14:paraId="320198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Medium(101-120days) </w:t>
            </w:r>
          </w:p>
          <w:p w14:paraId="0252BE0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3" w:type="pct"/>
            <w:tcBorders>
              <w:top w:val="single" w:sz="4" w:space="0" w:color="auto"/>
              <w:left w:val="single" w:sz="4" w:space="0" w:color="auto"/>
              <w:bottom w:val="single" w:sz="4" w:space="0" w:color="auto"/>
              <w:right w:val="single" w:sz="4" w:space="0" w:color="auto"/>
            </w:tcBorders>
            <w:hideMark/>
          </w:tcPr>
          <w:p w14:paraId="3B5158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AB762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285AA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805, 804, 625, 485, 657, BD, 353, 481, 479, 684, BK, WC, O1, O2, O3, O4, O5, G1, G2, G3, G4, KN1 </w:t>
            </w:r>
          </w:p>
        </w:tc>
        <w:tc>
          <w:tcPr>
            <w:tcW w:w="498" w:type="pct"/>
            <w:tcBorders>
              <w:top w:val="single" w:sz="4" w:space="0" w:color="auto"/>
              <w:left w:val="single" w:sz="4" w:space="0" w:color="auto"/>
              <w:bottom w:val="single" w:sz="4" w:space="0" w:color="auto"/>
              <w:right w:val="single" w:sz="4" w:space="0" w:color="auto"/>
            </w:tcBorders>
            <w:hideMark/>
          </w:tcPr>
          <w:p w14:paraId="383656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0124EB5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D9D8E2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63A2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6469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Late (&gt;120 days)</w:t>
            </w:r>
          </w:p>
        </w:tc>
        <w:tc>
          <w:tcPr>
            <w:tcW w:w="493" w:type="pct"/>
            <w:tcBorders>
              <w:top w:val="single" w:sz="4" w:space="0" w:color="auto"/>
              <w:left w:val="single" w:sz="4" w:space="0" w:color="auto"/>
              <w:bottom w:val="single" w:sz="4" w:space="0" w:color="auto"/>
              <w:right w:val="single" w:sz="4" w:space="0" w:color="auto"/>
            </w:tcBorders>
            <w:hideMark/>
          </w:tcPr>
          <w:p w14:paraId="4C40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848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8D4DA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KN2, TN1, </w:t>
            </w:r>
          </w:p>
        </w:tc>
        <w:tc>
          <w:tcPr>
            <w:tcW w:w="498" w:type="pct"/>
            <w:tcBorders>
              <w:top w:val="single" w:sz="4" w:space="0" w:color="auto"/>
              <w:left w:val="single" w:sz="4" w:space="0" w:color="auto"/>
              <w:bottom w:val="single" w:sz="4" w:space="0" w:color="auto"/>
              <w:right w:val="single" w:sz="4" w:space="0" w:color="auto"/>
            </w:tcBorders>
            <w:hideMark/>
          </w:tcPr>
          <w:p w14:paraId="28DB53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6C09F04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6508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F04E5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1000 seed weight (g)</w:t>
            </w:r>
          </w:p>
        </w:tc>
        <w:tc>
          <w:tcPr>
            <w:tcW w:w="566" w:type="pct"/>
            <w:tcBorders>
              <w:top w:val="single" w:sz="4" w:space="0" w:color="auto"/>
              <w:left w:val="single" w:sz="4" w:space="0" w:color="auto"/>
              <w:bottom w:val="single" w:sz="4" w:space="0" w:color="auto"/>
              <w:right w:val="single" w:sz="4" w:space="0" w:color="auto"/>
            </w:tcBorders>
            <w:hideMark/>
          </w:tcPr>
          <w:p w14:paraId="39D430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Low (&lt;4) </w:t>
            </w:r>
          </w:p>
        </w:tc>
        <w:tc>
          <w:tcPr>
            <w:tcW w:w="493" w:type="pct"/>
            <w:tcBorders>
              <w:top w:val="single" w:sz="4" w:space="0" w:color="auto"/>
              <w:left w:val="single" w:sz="4" w:space="0" w:color="auto"/>
              <w:bottom w:val="single" w:sz="4" w:space="0" w:color="auto"/>
              <w:right w:val="single" w:sz="4" w:space="0" w:color="auto"/>
            </w:tcBorders>
            <w:hideMark/>
          </w:tcPr>
          <w:p w14:paraId="1C5193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085CC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80231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772BF2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6AEBA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5323E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959F4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D17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(4.01-6) </w:t>
            </w:r>
          </w:p>
        </w:tc>
        <w:tc>
          <w:tcPr>
            <w:tcW w:w="493" w:type="pct"/>
            <w:tcBorders>
              <w:top w:val="single" w:sz="4" w:space="0" w:color="auto"/>
              <w:left w:val="single" w:sz="4" w:space="0" w:color="auto"/>
              <w:bottom w:val="single" w:sz="4" w:space="0" w:color="auto"/>
              <w:right w:val="single" w:sz="4" w:space="0" w:color="auto"/>
            </w:tcBorders>
            <w:hideMark/>
          </w:tcPr>
          <w:p w14:paraId="505AC4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54345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0DF255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808, 806, 805, 804, 657, 485, 353, </w:t>
            </w:r>
            <w:proofErr w:type="gramStart"/>
            <w:r w:rsidRPr="00C56D9B">
              <w:rPr>
                <w:rFonts w:ascii="Arial" w:eastAsia="Times New Roman" w:hAnsi="Arial" w:cs="Arial"/>
                <w:color w:val="000000"/>
                <w:sz w:val="20"/>
                <w:szCs w:val="20"/>
                <w:lang w:bidi="te-IN"/>
              </w:rPr>
              <w:t>684,  G</w:t>
            </w:r>
            <w:proofErr w:type="gramEnd"/>
            <w:r w:rsidRPr="00C56D9B">
              <w:rPr>
                <w:rFonts w:ascii="Arial" w:eastAsia="Times New Roman" w:hAnsi="Arial" w:cs="Arial"/>
                <w:color w:val="000000"/>
                <w:sz w:val="20"/>
                <w:szCs w:val="20"/>
                <w:lang w:bidi="te-IN"/>
              </w:rPr>
              <w:t>1, G2, G3, G</w:t>
            </w:r>
            <w:proofErr w:type="gramStart"/>
            <w:r w:rsidRPr="00C56D9B">
              <w:rPr>
                <w:rFonts w:ascii="Arial" w:eastAsia="Times New Roman" w:hAnsi="Arial" w:cs="Arial"/>
                <w:color w:val="000000"/>
                <w:sz w:val="20"/>
                <w:szCs w:val="20"/>
                <w:lang w:bidi="te-IN"/>
              </w:rPr>
              <w:t>4,UJ</w:t>
            </w:r>
            <w:proofErr w:type="gramEnd"/>
          </w:p>
        </w:tc>
        <w:tc>
          <w:tcPr>
            <w:tcW w:w="498" w:type="pct"/>
            <w:tcBorders>
              <w:top w:val="single" w:sz="4" w:space="0" w:color="auto"/>
              <w:left w:val="single" w:sz="4" w:space="0" w:color="auto"/>
              <w:bottom w:val="single" w:sz="4" w:space="0" w:color="auto"/>
              <w:right w:val="single" w:sz="4" w:space="0" w:color="auto"/>
            </w:tcBorders>
            <w:hideMark/>
          </w:tcPr>
          <w:p w14:paraId="4BA744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41.62</w:t>
            </w:r>
          </w:p>
        </w:tc>
      </w:tr>
      <w:tr w:rsidR="00B13B79" w:rsidRPr="00F1740A" w14:paraId="085DC70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C9373D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CF20E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ECB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(&gt;6)</w:t>
            </w:r>
          </w:p>
        </w:tc>
        <w:tc>
          <w:tcPr>
            <w:tcW w:w="493" w:type="pct"/>
            <w:tcBorders>
              <w:top w:val="single" w:sz="4" w:space="0" w:color="auto"/>
              <w:left w:val="single" w:sz="4" w:space="0" w:color="auto"/>
              <w:bottom w:val="single" w:sz="4" w:space="0" w:color="auto"/>
              <w:right w:val="single" w:sz="4" w:space="0" w:color="auto"/>
            </w:tcBorders>
            <w:hideMark/>
          </w:tcPr>
          <w:p w14:paraId="363989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8576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B1131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481,484, 479, 625, BD, BK, WC</w:t>
            </w:r>
          </w:p>
        </w:tc>
        <w:tc>
          <w:tcPr>
            <w:tcW w:w="498" w:type="pct"/>
            <w:tcBorders>
              <w:top w:val="single" w:sz="4" w:space="0" w:color="auto"/>
              <w:left w:val="single" w:sz="4" w:space="0" w:color="auto"/>
              <w:bottom w:val="single" w:sz="4" w:space="0" w:color="auto"/>
              <w:right w:val="single" w:sz="4" w:space="0" w:color="auto"/>
            </w:tcBorders>
            <w:hideMark/>
          </w:tcPr>
          <w:p w14:paraId="4DB734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4D725FC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A886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3E7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Recovery (%)</w:t>
            </w:r>
          </w:p>
        </w:tc>
        <w:tc>
          <w:tcPr>
            <w:tcW w:w="566" w:type="pct"/>
            <w:tcBorders>
              <w:top w:val="single" w:sz="4" w:space="0" w:color="auto"/>
              <w:left w:val="single" w:sz="4" w:space="0" w:color="auto"/>
              <w:bottom w:val="single" w:sz="4" w:space="0" w:color="auto"/>
              <w:right w:val="single" w:sz="4" w:space="0" w:color="auto"/>
            </w:tcBorders>
            <w:hideMark/>
          </w:tcPr>
          <w:p w14:paraId="732096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 (&lt;30)</w:t>
            </w:r>
          </w:p>
        </w:tc>
        <w:tc>
          <w:tcPr>
            <w:tcW w:w="493" w:type="pct"/>
            <w:tcBorders>
              <w:top w:val="single" w:sz="4" w:space="0" w:color="auto"/>
              <w:left w:val="single" w:sz="4" w:space="0" w:color="auto"/>
              <w:bottom w:val="single" w:sz="4" w:space="0" w:color="auto"/>
              <w:right w:val="single" w:sz="4" w:space="0" w:color="auto"/>
            </w:tcBorders>
          </w:tcPr>
          <w:p w14:paraId="442B74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5215EC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E1AC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53931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DFB3A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7D0E0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2E859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AC7DC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(30.1-50)</w:t>
            </w:r>
          </w:p>
        </w:tc>
        <w:tc>
          <w:tcPr>
            <w:tcW w:w="493" w:type="pct"/>
            <w:tcBorders>
              <w:top w:val="single" w:sz="4" w:space="0" w:color="auto"/>
              <w:left w:val="single" w:sz="4" w:space="0" w:color="auto"/>
              <w:bottom w:val="single" w:sz="4" w:space="0" w:color="auto"/>
              <w:right w:val="single" w:sz="4" w:space="0" w:color="auto"/>
            </w:tcBorders>
          </w:tcPr>
          <w:p w14:paraId="3050E1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29DA11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DE992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G1, G2, G3, G4,</w:t>
            </w:r>
          </w:p>
        </w:tc>
        <w:tc>
          <w:tcPr>
            <w:tcW w:w="498" w:type="pct"/>
            <w:tcBorders>
              <w:top w:val="single" w:sz="4" w:space="0" w:color="auto"/>
              <w:left w:val="single" w:sz="4" w:space="0" w:color="auto"/>
              <w:bottom w:val="single" w:sz="4" w:space="0" w:color="auto"/>
              <w:right w:val="single" w:sz="4" w:space="0" w:color="auto"/>
            </w:tcBorders>
            <w:hideMark/>
          </w:tcPr>
          <w:p w14:paraId="749D9F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520FCC5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9FC2E4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89123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DBF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(&gt;50)</w:t>
            </w:r>
          </w:p>
        </w:tc>
        <w:tc>
          <w:tcPr>
            <w:tcW w:w="493" w:type="pct"/>
            <w:tcBorders>
              <w:top w:val="single" w:sz="4" w:space="0" w:color="auto"/>
              <w:left w:val="single" w:sz="4" w:space="0" w:color="auto"/>
              <w:bottom w:val="single" w:sz="4" w:space="0" w:color="auto"/>
              <w:right w:val="single" w:sz="4" w:space="0" w:color="auto"/>
            </w:tcBorders>
          </w:tcPr>
          <w:p w14:paraId="43F09A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005998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083019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808, 806, 805, 804, 657, 485, 353, </w:t>
            </w:r>
            <w:proofErr w:type="gramStart"/>
            <w:r w:rsidRPr="00C56D9B">
              <w:rPr>
                <w:rFonts w:ascii="Arial" w:eastAsia="Times New Roman" w:hAnsi="Arial" w:cs="Arial"/>
                <w:color w:val="000000"/>
                <w:sz w:val="20"/>
                <w:szCs w:val="20"/>
                <w:lang w:bidi="te-IN"/>
              </w:rPr>
              <w:t>684,  807</w:t>
            </w:r>
            <w:proofErr w:type="gramEnd"/>
            <w:r w:rsidRPr="00C56D9B">
              <w:rPr>
                <w:rFonts w:ascii="Arial" w:eastAsia="Times New Roman" w:hAnsi="Arial" w:cs="Arial"/>
                <w:color w:val="000000"/>
                <w:sz w:val="20"/>
                <w:szCs w:val="20"/>
                <w:lang w:bidi="te-IN"/>
              </w:rPr>
              <w:t xml:space="preserve">, 481,484, 479, 625, BD, BK, </w:t>
            </w:r>
            <w:proofErr w:type="gramStart"/>
            <w:r w:rsidRPr="00C56D9B">
              <w:rPr>
                <w:rFonts w:ascii="Arial" w:eastAsia="Times New Roman" w:hAnsi="Arial" w:cs="Arial"/>
                <w:color w:val="000000"/>
                <w:sz w:val="20"/>
                <w:szCs w:val="20"/>
                <w:lang w:bidi="te-IN"/>
              </w:rPr>
              <w:t>WC,  UJ</w:t>
            </w:r>
            <w:proofErr w:type="gramEnd"/>
          </w:p>
        </w:tc>
        <w:tc>
          <w:tcPr>
            <w:tcW w:w="498" w:type="pct"/>
            <w:tcBorders>
              <w:top w:val="single" w:sz="4" w:space="0" w:color="auto"/>
              <w:left w:val="single" w:sz="4" w:space="0" w:color="auto"/>
              <w:bottom w:val="single" w:sz="4" w:space="0" w:color="auto"/>
              <w:right w:val="single" w:sz="4" w:space="0" w:color="auto"/>
            </w:tcBorders>
            <w:hideMark/>
          </w:tcPr>
          <w:p w14:paraId="384535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6DD6F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31ECD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FBA60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Seed: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7C13F8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 Yellow</w:t>
            </w:r>
          </w:p>
        </w:tc>
        <w:tc>
          <w:tcPr>
            <w:tcW w:w="493" w:type="pct"/>
            <w:tcBorders>
              <w:top w:val="single" w:sz="4" w:space="0" w:color="auto"/>
              <w:left w:val="single" w:sz="4" w:space="0" w:color="auto"/>
              <w:bottom w:val="single" w:sz="4" w:space="0" w:color="auto"/>
              <w:right w:val="single" w:sz="4" w:space="0" w:color="auto"/>
            </w:tcBorders>
            <w:hideMark/>
          </w:tcPr>
          <w:p w14:paraId="252E0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70F7B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6B4B94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808, 806, 805, 804, 485, 353, </w:t>
            </w:r>
            <w:proofErr w:type="gramStart"/>
            <w:r w:rsidRPr="00C56D9B">
              <w:rPr>
                <w:rFonts w:ascii="Arial" w:eastAsia="Times New Roman" w:hAnsi="Arial" w:cs="Arial"/>
                <w:color w:val="000000"/>
                <w:sz w:val="20"/>
                <w:szCs w:val="20"/>
                <w:lang w:bidi="te-IN"/>
              </w:rPr>
              <w:t>684,  807</w:t>
            </w:r>
            <w:proofErr w:type="gramEnd"/>
            <w:r w:rsidRPr="00C56D9B">
              <w:rPr>
                <w:rFonts w:ascii="Arial" w:eastAsia="Times New Roman" w:hAnsi="Arial" w:cs="Arial"/>
                <w:color w:val="000000"/>
                <w:sz w:val="20"/>
                <w:szCs w:val="20"/>
                <w:lang w:bidi="te-IN"/>
              </w:rPr>
              <w:t xml:space="preserve">, 481,484, 479, 625, BD, </w:t>
            </w:r>
            <w:proofErr w:type="gramStart"/>
            <w:r w:rsidRPr="00C56D9B">
              <w:rPr>
                <w:rFonts w:ascii="Arial" w:eastAsia="Times New Roman" w:hAnsi="Arial" w:cs="Arial"/>
                <w:color w:val="000000"/>
                <w:sz w:val="20"/>
                <w:szCs w:val="20"/>
                <w:lang w:bidi="te-IN"/>
              </w:rPr>
              <w:t>BK,  UJ,  G</w:t>
            </w:r>
            <w:proofErr w:type="gramEnd"/>
            <w:r w:rsidRPr="00C56D9B">
              <w:rPr>
                <w:rFonts w:ascii="Arial" w:eastAsia="Times New Roman" w:hAnsi="Arial" w:cs="Arial"/>
                <w:color w:val="000000"/>
                <w:sz w:val="20"/>
                <w:szCs w:val="20"/>
                <w:lang w:bidi="te-IN"/>
              </w:rPr>
              <w:t>1, G2, G3, G4, TN1, K3, O1, O2, O3, O4, O5</w:t>
            </w:r>
          </w:p>
        </w:tc>
        <w:tc>
          <w:tcPr>
            <w:tcW w:w="498" w:type="pct"/>
            <w:tcBorders>
              <w:top w:val="single" w:sz="4" w:space="0" w:color="auto"/>
              <w:left w:val="single" w:sz="4" w:space="0" w:color="auto"/>
              <w:bottom w:val="single" w:sz="4" w:space="0" w:color="auto"/>
              <w:right w:val="single" w:sz="4" w:space="0" w:color="auto"/>
            </w:tcBorders>
            <w:hideMark/>
          </w:tcPr>
          <w:p w14:paraId="4D7B33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BC0B16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DBADD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A83C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11505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 </w:t>
            </w:r>
          </w:p>
        </w:tc>
        <w:tc>
          <w:tcPr>
            <w:tcW w:w="493" w:type="pct"/>
            <w:tcBorders>
              <w:top w:val="single" w:sz="4" w:space="0" w:color="auto"/>
              <w:left w:val="single" w:sz="4" w:space="0" w:color="auto"/>
              <w:bottom w:val="single" w:sz="4" w:space="0" w:color="auto"/>
              <w:right w:val="single" w:sz="4" w:space="0" w:color="auto"/>
            </w:tcBorders>
            <w:hideMark/>
          </w:tcPr>
          <w:p w14:paraId="5E7E42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CB9A9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6997ED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657,WC,  K</w:t>
            </w:r>
            <w:proofErr w:type="gramEnd"/>
            <w:r w:rsidRPr="00C56D9B">
              <w:rPr>
                <w:rFonts w:ascii="Arial" w:eastAsia="Times New Roman" w:hAnsi="Arial" w:cs="Arial"/>
                <w:color w:val="000000"/>
                <w:sz w:val="20"/>
                <w:szCs w:val="20"/>
                <w:lang w:bidi="te-IN"/>
              </w:rPr>
              <w:t>1, K2, KN1, KN2</w:t>
            </w:r>
          </w:p>
        </w:tc>
        <w:tc>
          <w:tcPr>
            <w:tcW w:w="498" w:type="pct"/>
            <w:tcBorders>
              <w:top w:val="single" w:sz="4" w:space="0" w:color="auto"/>
              <w:left w:val="single" w:sz="4" w:space="0" w:color="auto"/>
              <w:bottom w:val="single" w:sz="4" w:space="0" w:color="auto"/>
              <w:right w:val="single" w:sz="4" w:space="0" w:color="auto"/>
            </w:tcBorders>
            <w:hideMark/>
          </w:tcPr>
          <w:p w14:paraId="046D2F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33C1B38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A618EB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BAD9AA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123E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Orange yellow </w:t>
            </w:r>
          </w:p>
        </w:tc>
        <w:tc>
          <w:tcPr>
            <w:tcW w:w="493" w:type="pct"/>
            <w:tcBorders>
              <w:top w:val="single" w:sz="4" w:space="0" w:color="auto"/>
              <w:left w:val="single" w:sz="4" w:space="0" w:color="auto"/>
              <w:bottom w:val="single" w:sz="4" w:space="0" w:color="auto"/>
              <w:right w:val="single" w:sz="4" w:space="0" w:color="auto"/>
            </w:tcBorders>
            <w:hideMark/>
          </w:tcPr>
          <w:p w14:paraId="1D06B5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tcPr>
          <w:p w14:paraId="25751C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18C1BC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B05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079A47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0A40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704DB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7A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779C12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3984D1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376CF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B2BBA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bl>
    <w:p w14:paraId="44B00403" w14:textId="77777777" w:rsidR="00A33C9B" w:rsidRPr="00F1740A" w:rsidRDefault="00A33C9B" w:rsidP="003D594E">
      <w:pPr>
        <w:spacing w:before="100" w:beforeAutospacing="1" w:after="100" w:afterAutospacing="1" w:line="276" w:lineRule="auto"/>
        <w:jc w:val="both"/>
        <w:rPr>
          <w:rFonts w:ascii="Arial" w:hAnsi="Arial" w:cs="Arial"/>
          <w:sz w:val="24"/>
          <w:szCs w:val="24"/>
        </w:rPr>
      </w:pPr>
    </w:p>
    <w:p w14:paraId="2F96C966" w14:textId="77777777" w:rsidR="003D594E" w:rsidRPr="00332934" w:rsidRDefault="00332934" w:rsidP="00332934">
      <w:pPr>
        <w:spacing w:before="100" w:beforeAutospacing="1" w:after="100" w:afterAutospacing="1" w:line="276" w:lineRule="auto"/>
        <w:rPr>
          <w:rFonts w:ascii="Arial" w:hAnsi="Arial" w:cs="Arial"/>
          <w:b/>
          <w:szCs w:val="20"/>
        </w:rPr>
      </w:pPr>
      <w:r>
        <w:rPr>
          <w:rFonts w:ascii="Arial" w:hAnsi="Arial" w:cs="Arial"/>
          <w:b/>
          <w:szCs w:val="20"/>
        </w:rPr>
        <w:t>4.</w:t>
      </w:r>
      <w:r w:rsidRPr="00332934">
        <w:rPr>
          <w:rFonts w:ascii="Arial" w:hAnsi="Arial" w:cs="Arial"/>
          <w:b/>
          <w:szCs w:val="20"/>
        </w:rPr>
        <w:t xml:space="preserve"> </w:t>
      </w:r>
      <w:commentRangeStart w:id="2"/>
      <w:r w:rsidRPr="00332934">
        <w:rPr>
          <w:rFonts w:ascii="Arial" w:hAnsi="Arial" w:cs="Arial"/>
          <w:b/>
          <w:szCs w:val="20"/>
        </w:rPr>
        <w:t>CONCLUSION</w:t>
      </w:r>
      <w:commentRangeEnd w:id="2"/>
      <w:r w:rsidR="00287BAF">
        <w:rPr>
          <w:rStyle w:val="CommentReference"/>
        </w:rPr>
        <w:commentReference w:id="2"/>
      </w:r>
    </w:p>
    <w:p w14:paraId="46B90D85"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The study revealed considerable morphological variability among thirty-two chilli (</w:t>
      </w:r>
      <w:r w:rsidRPr="00F1740A">
        <w:rPr>
          <w:rFonts w:ascii="Arial" w:hAnsi="Arial" w:cs="Arial"/>
          <w:i/>
          <w:sz w:val="20"/>
          <w:szCs w:val="20"/>
        </w:rPr>
        <w:t>Capsicum annuum</w:t>
      </w:r>
      <w:r w:rsidRPr="00F1740A">
        <w:rPr>
          <w:rFonts w:ascii="Arial" w:hAnsi="Arial" w:cs="Arial"/>
          <w:sz w:val="20"/>
          <w:szCs w:val="20"/>
        </w:rPr>
        <w:t xml:space="preserve"> L.) genotypes, highlighting the rich genetic diversity within Indian germplasm. Distinct differences in plant habit, fruit traits, and pigmentation offer valuable traits for breeding and varietal improvement. The identified genotypes can serve as potential parents for developing high-yielding and quality cultivars.</w:t>
      </w:r>
    </w:p>
    <w:p w14:paraId="12EEFD3E" w14:textId="77777777" w:rsidR="00582AAD" w:rsidRDefault="00582AAD" w:rsidP="00F1740A">
      <w:pPr>
        <w:spacing w:before="113" w:after="113" w:line="240" w:lineRule="auto"/>
        <w:jc w:val="both"/>
        <w:rPr>
          <w:rFonts w:ascii="Arial" w:hAnsi="Arial" w:cs="Arial"/>
          <w:sz w:val="20"/>
          <w:szCs w:val="20"/>
        </w:rPr>
      </w:pPr>
    </w:p>
    <w:p w14:paraId="4A3F22DF" w14:textId="77777777" w:rsidR="00582AAD" w:rsidRP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COMPETING INTERESTS DISCLAIMER:</w:t>
      </w:r>
    </w:p>
    <w:p w14:paraId="5610D748" w14:textId="7329A8D0" w:rsid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61C1105" w14:textId="77777777" w:rsidR="00332934" w:rsidRDefault="00332934" w:rsidP="00F1740A">
      <w:pPr>
        <w:spacing w:before="113" w:after="113" w:line="240" w:lineRule="auto"/>
        <w:jc w:val="both"/>
        <w:rPr>
          <w:rFonts w:ascii="Arial" w:hAnsi="Arial" w:cs="Arial"/>
          <w:b/>
          <w:sz w:val="20"/>
          <w:szCs w:val="20"/>
        </w:rPr>
      </w:pPr>
    </w:p>
    <w:p w14:paraId="7DC5A71B" w14:textId="77777777" w:rsidR="00314065" w:rsidRPr="00F1740A" w:rsidRDefault="00F1740A" w:rsidP="00F1740A">
      <w:pPr>
        <w:spacing w:before="113" w:after="113" w:line="240" w:lineRule="auto"/>
        <w:jc w:val="both"/>
        <w:rPr>
          <w:rFonts w:ascii="Arial" w:hAnsi="Arial" w:cs="Arial"/>
          <w:b/>
          <w:sz w:val="20"/>
          <w:szCs w:val="20"/>
        </w:rPr>
      </w:pPr>
      <w:r w:rsidRPr="00F1740A">
        <w:rPr>
          <w:rFonts w:ascii="Arial" w:hAnsi="Arial" w:cs="Arial"/>
          <w:b/>
          <w:sz w:val="20"/>
          <w:szCs w:val="20"/>
        </w:rPr>
        <w:t xml:space="preserve"> REFERENCE </w:t>
      </w:r>
    </w:p>
    <w:p w14:paraId="22A8C327"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&amp; Votava, E. J. (2000).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CABI Publishing.</w:t>
      </w:r>
    </w:p>
    <w:p w14:paraId="3F536AE3"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w:t>
      </w:r>
      <w:r w:rsidR="00DA7BAF" w:rsidRPr="00F1740A">
        <w:rPr>
          <w:rFonts w:ascii="Arial" w:hAnsi="Arial" w:cs="Arial"/>
          <w:sz w:val="20"/>
          <w:szCs w:val="20"/>
        </w:rPr>
        <w:t>&amp;</w:t>
      </w:r>
      <w:r w:rsidRPr="00F1740A">
        <w:rPr>
          <w:rFonts w:ascii="Arial" w:hAnsi="Arial" w:cs="Arial"/>
          <w:sz w:val="20"/>
          <w:szCs w:val="20"/>
        </w:rPr>
        <w:t xml:space="preserve"> Votava, E. J. (2012).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 In</w:t>
      </w:r>
      <w:r w:rsidR="00235C15" w:rsidRPr="00F1740A">
        <w:rPr>
          <w:rFonts w:ascii="Arial" w:hAnsi="Arial" w:cs="Arial"/>
          <w:sz w:val="20"/>
          <w:szCs w:val="20"/>
        </w:rPr>
        <w:t xml:space="preserve">ternational, Wallingford, </w:t>
      </w:r>
      <w:proofErr w:type="gramStart"/>
      <w:r w:rsidR="00235C15" w:rsidRPr="00F1740A">
        <w:rPr>
          <w:rFonts w:ascii="Arial" w:hAnsi="Arial" w:cs="Arial"/>
          <w:sz w:val="20"/>
          <w:szCs w:val="20"/>
        </w:rPr>
        <w:t xml:space="preserve">UK </w:t>
      </w:r>
      <w:r w:rsidRPr="00F1740A">
        <w:rPr>
          <w:rFonts w:ascii="Arial" w:hAnsi="Arial" w:cs="Arial"/>
          <w:sz w:val="20"/>
          <w:szCs w:val="20"/>
        </w:rPr>
        <w:t>.</w:t>
      </w:r>
      <w:proofErr w:type="gramEnd"/>
      <w:r w:rsidRPr="00F1740A">
        <w:rPr>
          <w:rFonts w:ascii="Arial" w:hAnsi="Arial" w:cs="Arial"/>
          <w:sz w:val="20"/>
          <w:szCs w:val="20"/>
        </w:rPr>
        <w:t xml:space="preserve"> 1</w:t>
      </w:r>
      <w:r w:rsidR="00E02B02" w:rsidRPr="00F1740A">
        <w:rPr>
          <w:rFonts w:ascii="Arial" w:hAnsi="Arial" w:cs="Arial"/>
          <w:sz w:val="20"/>
          <w:szCs w:val="20"/>
        </w:rPr>
        <w:t>-</w:t>
      </w:r>
      <w:r w:rsidRPr="00F1740A">
        <w:rPr>
          <w:rFonts w:ascii="Arial" w:hAnsi="Arial" w:cs="Arial"/>
          <w:sz w:val="20"/>
          <w:szCs w:val="20"/>
        </w:rPr>
        <w:t>230.</w:t>
      </w:r>
    </w:p>
    <w:p w14:paraId="7E385762"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Choudhary, B., Punetha, S., </w:t>
      </w:r>
      <w:r w:rsidR="00DA7BAF" w:rsidRPr="00F1740A">
        <w:rPr>
          <w:rFonts w:ascii="Arial" w:hAnsi="Arial" w:cs="Arial"/>
          <w:sz w:val="20"/>
          <w:szCs w:val="20"/>
        </w:rPr>
        <w:t>&amp;</w:t>
      </w:r>
      <w:r w:rsidRPr="00F1740A">
        <w:rPr>
          <w:rFonts w:ascii="Arial" w:hAnsi="Arial" w:cs="Arial"/>
          <w:sz w:val="20"/>
          <w:szCs w:val="20"/>
        </w:rPr>
        <w:t xml:space="preserve"> Dutta, R. (2019). Morphological variability and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germplasm for qualitative and quantitative traits. </w:t>
      </w:r>
      <w:r w:rsidRPr="00F1740A">
        <w:rPr>
          <w:rStyle w:val="Emphasis"/>
          <w:rFonts w:ascii="Arial" w:hAnsi="Arial" w:cs="Arial"/>
          <w:sz w:val="20"/>
          <w:szCs w:val="20"/>
        </w:rPr>
        <w:t>Journal of Pharmacognosy and Phytochemistry</w:t>
      </w:r>
      <w:r w:rsidRPr="00F1740A">
        <w:rPr>
          <w:rFonts w:ascii="Arial" w:hAnsi="Arial" w:cs="Arial"/>
          <w:sz w:val="20"/>
          <w:szCs w:val="20"/>
        </w:rPr>
        <w:t xml:space="preserve">, </w:t>
      </w:r>
      <w:r w:rsidRPr="00F1740A">
        <w:rPr>
          <w:rStyle w:val="Strong"/>
          <w:rFonts w:ascii="Arial" w:hAnsi="Arial" w:cs="Arial"/>
          <w:b w:val="0"/>
          <w:sz w:val="20"/>
          <w:szCs w:val="20"/>
        </w:rPr>
        <w:t>8</w:t>
      </w:r>
      <w:r w:rsidR="00DA7BAF" w:rsidRPr="00F1740A">
        <w:rPr>
          <w:rFonts w:ascii="Arial" w:hAnsi="Arial" w:cs="Arial"/>
          <w:sz w:val="20"/>
          <w:szCs w:val="20"/>
        </w:rPr>
        <w:t>(2),</w:t>
      </w:r>
      <w:r w:rsidR="00E02B02" w:rsidRPr="00F1740A">
        <w:rPr>
          <w:rFonts w:ascii="Arial" w:hAnsi="Arial" w:cs="Arial"/>
          <w:sz w:val="20"/>
          <w:szCs w:val="20"/>
        </w:rPr>
        <w:t xml:space="preserve"> 17-</w:t>
      </w:r>
      <w:r w:rsidRPr="00F1740A">
        <w:rPr>
          <w:rFonts w:ascii="Arial" w:hAnsi="Arial" w:cs="Arial"/>
          <w:sz w:val="20"/>
          <w:szCs w:val="20"/>
        </w:rPr>
        <w:t>183.</w:t>
      </w:r>
    </w:p>
    <w:p w14:paraId="527D5166" w14:textId="77777777" w:rsidR="00235C15"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Coşkun, Y., &amp; Toprak, E. (2023). Breeding for yield, quality and r</w:t>
      </w:r>
      <w:r w:rsidR="00C36213" w:rsidRPr="00F1740A">
        <w:rPr>
          <w:rFonts w:ascii="Arial" w:hAnsi="Arial" w:cs="Arial"/>
          <w:sz w:val="20"/>
          <w:szCs w:val="20"/>
        </w:rPr>
        <w:t xml:space="preserve">esistance in </w:t>
      </w:r>
      <w:r w:rsidR="00C36213" w:rsidRPr="00F1740A">
        <w:rPr>
          <w:rFonts w:ascii="Arial" w:hAnsi="Arial" w:cs="Arial"/>
          <w:i/>
          <w:sz w:val="20"/>
          <w:szCs w:val="20"/>
        </w:rPr>
        <w:t>Capsicum annuum</w:t>
      </w:r>
      <w:r w:rsidR="00C36213" w:rsidRPr="00F1740A">
        <w:rPr>
          <w:rFonts w:ascii="Arial" w:hAnsi="Arial" w:cs="Arial"/>
          <w:sz w:val="20"/>
          <w:szCs w:val="20"/>
        </w:rPr>
        <w:t xml:space="preserve"> L.</w:t>
      </w:r>
      <w:r w:rsidRPr="00F1740A">
        <w:rPr>
          <w:rFonts w:ascii="Arial" w:hAnsi="Arial" w:cs="Arial"/>
          <w:sz w:val="20"/>
          <w:szCs w:val="20"/>
        </w:rPr>
        <w:t xml:space="preserve"> Recent advances and prospects. </w:t>
      </w:r>
      <w:r w:rsidRPr="00F1740A">
        <w:rPr>
          <w:rStyle w:val="Emphasis"/>
          <w:rFonts w:ascii="Arial" w:hAnsi="Arial" w:cs="Arial"/>
          <w:sz w:val="20"/>
          <w:szCs w:val="20"/>
        </w:rPr>
        <w:t xml:space="preserve">Frontiers in Plant Science, </w:t>
      </w:r>
      <w:r w:rsidRPr="00F1740A">
        <w:rPr>
          <w:rStyle w:val="Emphasis"/>
          <w:rFonts w:ascii="Arial" w:hAnsi="Arial" w:cs="Arial"/>
          <w:i w:val="0"/>
          <w:sz w:val="20"/>
          <w:szCs w:val="20"/>
        </w:rPr>
        <w:t>14</w:t>
      </w:r>
      <w:r w:rsidRPr="00F1740A">
        <w:rPr>
          <w:rFonts w:ascii="Arial" w:hAnsi="Arial" w:cs="Arial"/>
          <w:sz w:val="20"/>
          <w:szCs w:val="20"/>
        </w:rPr>
        <w:t xml:space="preserve">, 1209845. </w:t>
      </w:r>
    </w:p>
    <w:p w14:paraId="2CA88734"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IBPGR (International Board for Plant Genetic Resources). (1983). </w:t>
      </w:r>
      <w:r w:rsidRPr="00F1740A">
        <w:rPr>
          <w:rStyle w:val="Emphasis"/>
          <w:rFonts w:ascii="Arial" w:hAnsi="Arial" w:cs="Arial"/>
          <w:i w:val="0"/>
          <w:sz w:val="20"/>
          <w:szCs w:val="20"/>
        </w:rPr>
        <w:t>Descriptors for Capsicum</w:t>
      </w:r>
      <w:r w:rsidRPr="00F1740A">
        <w:rPr>
          <w:rStyle w:val="Emphasis"/>
          <w:rFonts w:ascii="Arial" w:hAnsi="Arial" w:cs="Arial"/>
          <w:sz w:val="20"/>
          <w:szCs w:val="20"/>
        </w:rPr>
        <w:t xml:space="preserve"> (Capsicum spp.)</w:t>
      </w:r>
      <w:r w:rsidRPr="00F1740A">
        <w:rPr>
          <w:rFonts w:ascii="Arial" w:hAnsi="Arial" w:cs="Arial"/>
          <w:sz w:val="20"/>
          <w:szCs w:val="20"/>
        </w:rPr>
        <w:t>. IBPGR Secretariat, Rome, Italy.</w:t>
      </w:r>
    </w:p>
    <w:p w14:paraId="5857A4DD" w14:textId="77777777" w:rsidR="00CF4428" w:rsidRPr="00F1740A" w:rsidRDefault="00CF4428" w:rsidP="00235C15">
      <w:pPr>
        <w:ind w:left="720" w:hanging="720"/>
        <w:jc w:val="both"/>
        <w:rPr>
          <w:rFonts w:ascii="Arial" w:hAnsi="Arial" w:cs="Arial"/>
          <w:sz w:val="20"/>
          <w:szCs w:val="20"/>
        </w:rPr>
      </w:pPr>
      <w:r w:rsidRPr="00F1740A">
        <w:rPr>
          <w:rFonts w:ascii="Arial" w:hAnsi="Arial" w:cs="Arial"/>
          <w:sz w:val="20"/>
          <w:szCs w:val="20"/>
        </w:rPr>
        <w:t xml:space="preserve">Kantar, M. B., Anderson, J. E., &amp; Lucht, S. A. (2016). The genetics and genomics of Capsicum. </w:t>
      </w:r>
      <w:r w:rsidRPr="00F1740A">
        <w:rPr>
          <w:rFonts w:ascii="Arial" w:hAnsi="Arial" w:cs="Arial"/>
          <w:i/>
          <w:sz w:val="20"/>
          <w:szCs w:val="20"/>
        </w:rPr>
        <w:t>Critical Reviews in Plant Sciences</w:t>
      </w:r>
      <w:r w:rsidRPr="00F1740A">
        <w:rPr>
          <w:rFonts w:ascii="Arial" w:hAnsi="Arial" w:cs="Arial"/>
          <w:sz w:val="20"/>
          <w:szCs w:val="20"/>
        </w:rPr>
        <w:t>, 35(2)</w:t>
      </w:r>
      <w:r w:rsidR="00DA7BAF" w:rsidRPr="00F1740A">
        <w:rPr>
          <w:rFonts w:ascii="Arial" w:hAnsi="Arial" w:cs="Arial"/>
          <w:sz w:val="20"/>
          <w:szCs w:val="20"/>
        </w:rPr>
        <w:t>,</w:t>
      </w:r>
      <w:r w:rsidRPr="00F1740A">
        <w:rPr>
          <w:rFonts w:ascii="Arial" w:hAnsi="Arial" w:cs="Arial"/>
          <w:sz w:val="20"/>
          <w:szCs w:val="20"/>
        </w:rPr>
        <w:t xml:space="preserve"> 115</w:t>
      </w:r>
      <w:r w:rsidR="00E02B02" w:rsidRPr="00F1740A">
        <w:rPr>
          <w:rFonts w:ascii="Arial" w:hAnsi="Arial" w:cs="Arial"/>
          <w:sz w:val="20"/>
          <w:szCs w:val="20"/>
        </w:rPr>
        <w:t>-</w:t>
      </w:r>
      <w:r w:rsidRPr="00F1740A">
        <w:rPr>
          <w:rFonts w:ascii="Arial" w:hAnsi="Arial" w:cs="Arial"/>
          <w:sz w:val="20"/>
          <w:szCs w:val="20"/>
        </w:rPr>
        <w:t>139.</w:t>
      </w:r>
    </w:p>
    <w:p w14:paraId="355C9D5C"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lastRenderedPageBreak/>
        <w:t xml:space="preserve">Kumar, R., Singh, V., </w:t>
      </w:r>
      <w:r w:rsidR="00DA7BAF" w:rsidRPr="00F1740A">
        <w:rPr>
          <w:rFonts w:ascii="Arial" w:hAnsi="Arial" w:cs="Arial"/>
          <w:sz w:val="20"/>
          <w:szCs w:val="20"/>
        </w:rPr>
        <w:t>&amp;</w:t>
      </w:r>
      <w:r w:rsidRPr="00F1740A">
        <w:rPr>
          <w:rFonts w:ascii="Arial" w:hAnsi="Arial" w:cs="Arial"/>
          <w:sz w:val="20"/>
          <w:szCs w:val="20"/>
        </w:rPr>
        <w:t xml:space="preserve"> Rai, M. (2006). Assessment of genetic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using morphological and molecular markers. </w:t>
      </w:r>
      <w:r w:rsidRPr="00F1740A">
        <w:rPr>
          <w:rStyle w:val="Emphasis"/>
          <w:rFonts w:ascii="Arial" w:hAnsi="Arial" w:cs="Arial"/>
          <w:sz w:val="20"/>
          <w:szCs w:val="20"/>
        </w:rPr>
        <w:t>Vegetable Science</w:t>
      </w:r>
      <w:r w:rsidRPr="00F1740A">
        <w:rPr>
          <w:rFonts w:ascii="Arial" w:hAnsi="Arial" w:cs="Arial"/>
          <w:sz w:val="20"/>
          <w:szCs w:val="20"/>
        </w:rPr>
        <w:t xml:space="preserve">, </w:t>
      </w:r>
      <w:r w:rsidRPr="00F1740A">
        <w:rPr>
          <w:rStyle w:val="Strong"/>
          <w:rFonts w:ascii="Arial" w:hAnsi="Arial" w:cs="Arial"/>
          <w:b w:val="0"/>
          <w:sz w:val="20"/>
          <w:szCs w:val="20"/>
        </w:rPr>
        <w:t>33</w:t>
      </w:r>
      <w:r w:rsidR="00CC618D" w:rsidRPr="00F1740A">
        <w:rPr>
          <w:rFonts w:ascii="Arial" w:hAnsi="Arial" w:cs="Arial"/>
          <w:sz w:val="20"/>
          <w:szCs w:val="20"/>
        </w:rPr>
        <w:t>(1):</w:t>
      </w:r>
      <w:r w:rsidRPr="00F1740A">
        <w:rPr>
          <w:rFonts w:ascii="Arial" w:hAnsi="Arial" w:cs="Arial"/>
          <w:sz w:val="20"/>
          <w:szCs w:val="20"/>
        </w:rPr>
        <w:t xml:space="preserve"> 35</w:t>
      </w:r>
      <w:r w:rsidR="00E02B02" w:rsidRPr="00F1740A">
        <w:rPr>
          <w:rFonts w:ascii="Arial" w:hAnsi="Arial" w:cs="Arial"/>
          <w:sz w:val="20"/>
          <w:szCs w:val="20"/>
        </w:rPr>
        <w:t>-</w:t>
      </w:r>
      <w:r w:rsidRPr="00F1740A">
        <w:rPr>
          <w:rFonts w:ascii="Arial" w:hAnsi="Arial" w:cs="Arial"/>
          <w:sz w:val="20"/>
          <w:szCs w:val="20"/>
        </w:rPr>
        <w:t>39.</w:t>
      </w:r>
    </w:p>
    <w:p w14:paraId="3D0D9B8D" w14:textId="77777777" w:rsidR="00CF4428" w:rsidRPr="00F1740A" w:rsidRDefault="00CF4428" w:rsidP="00235C15">
      <w:pPr>
        <w:ind w:left="720" w:hanging="720"/>
        <w:rPr>
          <w:rFonts w:ascii="Arial" w:hAnsi="Arial" w:cs="Arial"/>
          <w:sz w:val="20"/>
          <w:szCs w:val="20"/>
        </w:rPr>
      </w:pPr>
      <w:r w:rsidRPr="00F1740A">
        <w:rPr>
          <w:rFonts w:ascii="Arial" w:hAnsi="Arial" w:cs="Arial"/>
          <w:sz w:val="20"/>
          <w:szCs w:val="20"/>
        </w:rPr>
        <w:t xml:space="preserve">Nagy, Z., &amp; </w:t>
      </w:r>
      <w:proofErr w:type="spellStart"/>
      <w:r w:rsidRPr="00F1740A">
        <w:rPr>
          <w:rFonts w:ascii="Arial" w:hAnsi="Arial" w:cs="Arial"/>
          <w:sz w:val="20"/>
          <w:szCs w:val="20"/>
        </w:rPr>
        <w:t>Daood</w:t>
      </w:r>
      <w:proofErr w:type="spellEnd"/>
      <w:r w:rsidRPr="00F1740A">
        <w:rPr>
          <w:rFonts w:ascii="Arial" w:hAnsi="Arial" w:cs="Arial"/>
          <w:sz w:val="20"/>
          <w:szCs w:val="20"/>
        </w:rPr>
        <w:t xml:space="preserve">, H. (2020). Trends in Capsicum breeding for high pungency and </w:t>
      </w:r>
      <w:proofErr w:type="spellStart"/>
      <w:r w:rsidRPr="00F1740A">
        <w:rPr>
          <w:rFonts w:ascii="Arial" w:hAnsi="Arial" w:cs="Arial"/>
          <w:sz w:val="20"/>
          <w:szCs w:val="20"/>
        </w:rPr>
        <w:t>color</w:t>
      </w:r>
      <w:proofErr w:type="spellEnd"/>
      <w:r w:rsidRPr="00F1740A">
        <w:rPr>
          <w:rFonts w:ascii="Arial" w:hAnsi="Arial" w:cs="Arial"/>
          <w:sz w:val="20"/>
          <w:szCs w:val="20"/>
        </w:rPr>
        <w:t xml:space="preserve"> quality. </w:t>
      </w:r>
      <w:r w:rsidRPr="00F1740A">
        <w:rPr>
          <w:rFonts w:ascii="Arial" w:hAnsi="Arial" w:cs="Arial"/>
          <w:i/>
          <w:sz w:val="20"/>
          <w:szCs w:val="20"/>
        </w:rPr>
        <w:t xml:space="preserve">Scientia </w:t>
      </w:r>
      <w:proofErr w:type="spellStart"/>
      <w:r w:rsidRPr="00F1740A">
        <w:rPr>
          <w:rFonts w:ascii="Arial" w:hAnsi="Arial" w:cs="Arial"/>
          <w:i/>
          <w:sz w:val="20"/>
          <w:szCs w:val="20"/>
        </w:rPr>
        <w:t>Horticulturae</w:t>
      </w:r>
      <w:proofErr w:type="spellEnd"/>
      <w:r w:rsidRPr="00F1740A">
        <w:rPr>
          <w:rFonts w:ascii="Arial" w:hAnsi="Arial" w:cs="Arial"/>
          <w:sz w:val="20"/>
          <w:szCs w:val="20"/>
        </w:rPr>
        <w:t>, 270</w:t>
      </w:r>
      <w:r w:rsidR="00E02B02" w:rsidRPr="00F1740A">
        <w:rPr>
          <w:rFonts w:ascii="Arial" w:hAnsi="Arial" w:cs="Arial"/>
          <w:sz w:val="20"/>
          <w:szCs w:val="20"/>
        </w:rPr>
        <w:t>:</w:t>
      </w:r>
      <w:r w:rsidRPr="00F1740A">
        <w:rPr>
          <w:rFonts w:ascii="Arial" w:hAnsi="Arial" w:cs="Arial"/>
          <w:sz w:val="20"/>
          <w:szCs w:val="20"/>
        </w:rPr>
        <w:t xml:space="preserve"> 109431.</w:t>
      </w:r>
    </w:p>
    <w:p w14:paraId="4E1554DA"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Pickersgill, B. (1997). Genetic resources and breeding of </w:t>
      </w:r>
      <w:r w:rsidRPr="00F1740A">
        <w:rPr>
          <w:rStyle w:val="Emphasis"/>
          <w:rFonts w:ascii="Arial" w:hAnsi="Arial" w:cs="Arial"/>
          <w:sz w:val="20"/>
          <w:szCs w:val="20"/>
        </w:rPr>
        <w:t>Capsicum</w:t>
      </w:r>
      <w:r w:rsidRPr="00F1740A">
        <w:rPr>
          <w:rFonts w:ascii="Arial" w:hAnsi="Arial" w:cs="Arial"/>
          <w:sz w:val="20"/>
          <w:szCs w:val="20"/>
        </w:rPr>
        <w:t xml:space="preserve"> spp. </w:t>
      </w:r>
      <w:proofErr w:type="spellStart"/>
      <w:r w:rsidRPr="00F1740A">
        <w:rPr>
          <w:rStyle w:val="Emphasis"/>
          <w:rFonts w:ascii="Arial" w:hAnsi="Arial" w:cs="Arial"/>
          <w:sz w:val="20"/>
          <w:szCs w:val="20"/>
        </w:rPr>
        <w:t>Euphytica</w:t>
      </w:r>
      <w:proofErr w:type="spellEnd"/>
      <w:r w:rsidRPr="00F1740A">
        <w:rPr>
          <w:rFonts w:ascii="Arial" w:hAnsi="Arial" w:cs="Arial"/>
          <w:sz w:val="20"/>
          <w:szCs w:val="20"/>
        </w:rPr>
        <w:t xml:space="preserve">, </w:t>
      </w:r>
      <w:r w:rsidRPr="00F1740A">
        <w:rPr>
          <w:rStyle w:val="Strong"/>
          <w:rFonts w:ascii="Arial" w:hAnsi="Arial" w:cs="Arial"/>
          <w:b w:val="0"/>
          <w:sz w:val="20"/>
          <w:szCs w:val="20"/>
        </w:rPr>
        <w:t>96</w:t>
      </w:r>
      <w:r w:rsidR="00E02B02" w:rsidRPr="00F1740A">
        <w:rPr>
          <w:rFonts w:ascii="Arial" w:hAnsi="Arial" w:cs="Arial"/>
          <w:sz w:val="20"/>
          <w:szCs w:val="20"/>
        </w:rPr>
        <w:t>(1):129-</w:t>
      </w:r>
      <w:r w:rsidRPr="00F1740A">
        <w:rPr>
          <w:rFonts w:ascii="Arial" w:hAnsi="Arial" w:cs="Arial"/>
          <w:sz w:val="20"/>
          <w:szCs w:val="20"/>
        </w:rPr>
        <w:t xml:space="preserve">133. </w:t>
      </w:r>
    </w:p>
    <w:p w14:paraId="236506D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Protection of Plant Varieties and Farmers’ </w:t>
      </w:r>
      <w:r w:rsidR="00D84418" w:rsidRPr="00F1740A">
        <w:rPr>
          <w:rFonts w:ascii="Arial" w:hAnsi="Arial" w:cs="Arial"/>
          <w:sz w:val="20"/>
          <w:szCs w:val="20"/>
        </w:rPr>
        <w:t>Rights Act (PPV&amp;FR Act). (2001)</w:t>
      </w:r>
      <w:r w:rsidRPr="00F1740A">
        <w:rPr>
          <w:rStyle w:val="Emphasis"/>
          <w:rFonts w:ascii="Arial" w:hAnsi="Arial" w:cs="Arial"/>
          <w:sz w:val="20"/>
          <w:szCs w:val="20"/>
        </w:rPr>
        <w:t>.</w:t>
      </w:r>
      <w:r w:rsidRPr="00F1740A">
        <w:rPr>
          <w:rFonts w:ascii="Arial" w:hAnsi="Arial" w:cs="Arial"/>
          <w:sz w:val="20"/>
          <w:szCs w:val="20"/>
        </w:rPr>
        <w:t xml:space="preserve"> Government of India, Ministry of Agriculture and Farmers Welfare. </w:t>
      </w:r>
    </w:p>
    <w:p w14:paraId="75C513B0"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Rana, R. S. (2008). </w:t>
      </w:r>
      <w:r w:rsidRPr="00F1740A">
        <w:rPr>
          <w:rStyle w:val="Emphasis"/>
          <w:rFonts w:ascii="Arial" w:hAnsi="Arial" w:cs="Arial"/>
          <w:i w:val="0"/>
          <w:sz w:val="20"/>
          <w:szCs w:val="20"/>
        </w:rPr>
        <w:t>Genetic resources of chili (Capsicum spp.) in India</w:t>
      </w:r>
      <w:r w:rsidRPr="00F1740A">
        <w:rPr>
          <w:rFonts w:ascii="Arial" w:hAnsi="Arial" w:cs="Arial"/>
          <w:sz w:val="20"/>
          <w:szCs w:val="20"/>
        </w:rPr>
        <w:t>. National Bureau of Plant Genetic Resources (NBPGR), New Delhi, India.</w:t>
      </w:r>
    </w:p>
    <w:p w14:paraId="24914B1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Reddy, M. K., Reddy, K. R., Reddy, B. P</w:t>
      </w:r>
      <w:r w:rsidR="00235C15" w:rsidRPr="00F1740A">
        <w:rPr>
          <w:rFonts w:ascii="Arial" w:hAnsi="Arial" w:cs="Arial"/>
          <w:sz w:val="20"/>
          <w:szCs w:val="20"/>
        </w:rPr>
        <w:t xml:space="preserve">. </w:t>
      </w:r>
      <w:r w:rsidR="00714EFF" w:rsidRPr="00F1740A">
        <w:rPr>
          <w:rFonts w:ascii="Arial" w:hAnsi="Arial" w:cs="Arial"/>
          <w:sz w:val="20"/>
          <w:szCs w:val="20"/>
        </w:rPr>
        <w:t>&amp;</w:t>
      </w:r>
      <w:r w:rsidRPr="00F1740A">
        <w:rPr>
          <w:rFonts w:ascii="Arial" w:hAnsi="Arial" w:cs="Arial"/>
          <w:sz w:val="20"/>
          <w:szCs w:val="20"/>
        </w:rPr>
        <w:t xml:space="preserve"> Reddy, K. C. (2016). Morphological characterization and variability studies in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for yield and quality traits. </w:t>
      </w:r>
      <w:r w:rsidRPr="00F1740A">
        <w:rPr>
          <w:rStyle w:val="Emphasis"/>
          <w:rFonts w:ascii="Arial" w:hAnsi="Arial" w:cs="Arial"/>
          <w:sz w:val="20"/>
          <w:szCs w:val="20"/>
        </w:rPr>
        <w:t>International Journal of Applied and Pure Science and Agriculture</w:t>
      </w:r>
      <w:r w:rsidRPr="00F1740A">
        <w:rPr>
          <w:rFonts w:ascii="Arial" w:hAnsi="Arial" w:cs="Arial"/>
          <w:sz w:val="20"/>
          <w:szCs w:val="20"/>
        </w:rPr>
        <w:t xml:space="preserve">, </w:t>
      </w:r>
      <w:r w:rsidRPr="00F1740A">
        <w:rPr>
          <w:rStyle w:val="Strong"/>
          <w:rFonts w:ascii="Arial" w:hAnsi="Arial" w:cs="Arial"/>
          <w:b w:val="0"/>
          <w:sz w:val="20"/>
          <w:szCs w:val="20"/>
        </w:rPr>
        <w:t>2</w:t>
      </w:r>
      <w:r w:rsidR="00D84418" w:rsidRPr="00F1740A">
        <w:rPr>
          <w:rFonts w:ascii="Arial" w:hAnsi="Arial" w:cs="Arial"/>
          <w:sz w:val="20"/>
          <w:szCs w:val="20"/>
        </w:rPr>
        <w:t>(12)</w:t>
      </w:r>
      <w:r w:rsidR="00714EFF" w:rsidRPr="00F1740A">
        <w:rPr>
          <w:rFonts w:ascii="Arial" w:hAnsi="Arial" w:cs="Arial"/>
          <w:sz w:val="20"/>
          <w:szCs w:val="20"/>
        </w:rPr>
        <w:t>,</w:t>
      </w:r>
      <w:r w:rsidRPr="00F1740A">
        <w:rPr>
          <w:rFonts w:ascii="Arial" w:hAnsi="Arial" w:cs="Arial"/>
          <w:sz w:val="20"/>
          <w:szCs w:val="20"/>
        </w:rPr>
        <w:t xml:space="preserve"> 135–142.</w:t>
      </w:r>
    </w:p>
    <w:p w14:paraId="74FB5AE5"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Spic</w:t>
      </w:r>
      <w:r w:rsidR="009F7121" w:rsidRPr="00F1740A">
        <w:rPr>
          <w:rFonts w:ascii="Arial" w:hAnsi="Arial" w:cs="Arial"/>
          <w:sz w:val="20"/>
          <w:szCs w:val="20"/>
        </w:rPr>
        <w:t>es Board of India. (2024–2025</w:t>
      </w:r>
      <w:proofErr w:type="gramStart"/>
      <w:r w:rsidR="009F7121" w:rsidRPr="00F1740A">
        <w:rPr>
          <w:rFonts w:ascii="Arial" w:hAnsi="Arial" w:cs="Arial"/>
          <w:sz w:val="20"/>
          <w:szCs w:val="20"/>
        </w:rPr>
        <w:t>).</w:t>
      </w:r>
      <w:r w:rsidRPr="00F1740A">
        <w:rPr>
          <w:rFonts w:ascii="Arial" w:hAnsi="Arial" w:cs="Arial"/>
          <w:sz w:val="20"/>
          <w:szCs w:val="20"/>
        </w:rPr>
        <w:t>Ministry</w:t>
      </w:r>
      <w:proofErr w:type="gramEnd"/>
      <w:r w:rsidRPr="00F1740A">
        <w:rPr>
          <w:rFonts w:ascii="Arial" w:hAnsi="Arial" w:cs="Arial"/>
          <w:sz w:val="20"/>
          <w:szCs w:val="20"/>
        </w:rPr>
        <w:t xml:space="preserve"> of Commerce and Industry, Government of India. </w:t>
      </w:r>
      <w:hyperlink r:id="rId12" w:tgtFrame="_new" w:history="1">
        <w:r w:rsidRPr="00F1740A">
          <w:rPr>
            <w:rStyle w:val="Hyperlink"/>
            <w:rFonts w:ascii="Arial" w:hAnsi="Arial" w:cs="Arial"/>
            <w:sz w:val="20"/>
            <w:szCs w:val="20"/>
          </w:rPr>
          <w:t>https://www.indianspices.com</w:t>
        </w:r>
      </w:hyperlink>
    </w:p>
    <w:p w14:paraId="69DAE858"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Srivastava, U., Mahajan, R. K., &amp; Singh, B. (2001). </w:t>
      </w:r>
      <w:r w:rsidRPr="00F1740A">
        <w:rPr>
          <w:rStyle w:val="Emphasis"/>
          <w:rFonts w:ascii="Arial" w:hAnsi="Arial" w:cs="Arial"/>
          <w:i w:val="0"/>
          <w:sz w:val="20"/>
          <w:szCs w:val="20"/>
        </w:rPr>
        <w:t>Minimal descriptors of vegetable crops</w:t>
      </w:r>
      <w:r w:rsidRPr="00F1740A">
        <w:rPr>
          <w:rFonts w:ascii="Arial" w:hAnsi="Arial" w:cs="Arial"/>
          <w:sz w:val="20"/>
          <w:szCs w:val="20"/>
        </w:rPr>
        <w:t>. National Bureau of Plant Genetic Resources (NBPGR), New Delhi, India.</w:t>
      </w:r>
    </w:p>
    <w:p w14:paraId="0E105A34"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Taranto, F., Pasqualone, A., Mangini, G., Tripodi, P., &amp; </w:t>
      </w:r>
      <w:proofErr w:type="spellStart"/>
      <w:r w:rsidRPr="00F1740A">
        <w:rPr>
          <w:rFonts w:ascii="Arial" w:hAnsi="Arial" w:cs="Arial"/>
          <w:sz w:val="20"/>
          <w:szCs w:val="20"/>
        </w:rPr>
        <w:t>Miazzi</w:t>
      </w:r>
      <w:proofErr w:type="spellEnd"/>
      <w:r w:rsidRPr="00F1740A">
        <w:rPr>
          <w:rFonts w:ascii="Arial" w:hAnsi="Arial" w:cs="Arial"/>
          <w:sz w:val="20"/>
          <w:szCs w:val="20"/>
        </w:rPr>
        <w:t xml:space="preserve">, M. (2020). High-throughput genotyping and breeding in Capsicum. </w:t>
      </w:r>
      <w:r w:rsidRPr="00F1740A">
        <w:rPr>
          <w:rFonts w:ascii="Arial" w:hAnsi="Arial" w:cs="Arial"/>
          <w:i/>
          <w:sz w:val="20"/>
          <w:szCs w:val="20"/>
        </w:rPr>
        <w:t>Agronomy,</w:t>
      </w:r>
      <w:r w:rsidRPr="00F1740A">
        <w:rPr>
          <w:rFonts w:ascii="Arial" w:hAnsi="Arial" w:cs="Arial"/>
          <w:sz w:val="20"/>
          <w:szCs w:val="20"/>
        </w:rPr>
        <w:t xml:space="preserve"> 10(3)</w:t>
      </w:r>
      <w:r w:rsidR="00714EFF" w:rsidRPr="00F1740A">
        <w:rPr>
          <w:rFonts w:ascii="Arial" w:hAnsi="Arial" w:cs="Arial"/>
          <w:sz w:val="20"/>
          <w:szCs w:val="20"/>
        </w:rPr>
        <w:t>,</w:t>
      </w:r>
      <w:r w:rsidRPr="00F1740A">
        <w:rPr>
          <w:rFonts w:ascii="Arial" w:hAnsi="Arial" w:cs="Arial"/>
          <w:sz w:val="20"/>
          <w:szCs w:val="20"/>
        </w:rPr>
        <w:t xml:space="preserve"> 449.</w:t>
      </w:r>
    </w:p>
    <w:p w14:paraId="24613563"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Thul, S. T., &amp; Rao, N. (2018). Molecular characterization and diversity analysis of chilli using SSR markers</w:t>
      </w:r>
      <w:r w:rsidRPr="00F1740A">
        <w:rPr>
          <w:rFonts w:ascii="Arial" w:hAnsi="Arial" w:cs="Arial"/>
          <w:i/>
          <w:sz w:val="20"/>
          <w:szCs w:val="20"/>
        </w:rPr>
        <w:t>. Indian Journal of Genetics</w:t>
      </w:r>
      <w:r w:rsidR="00714EFF" w:rsidRPr="00F1740A">
        <w:rPr>
          <w:rFonts w:ascii="Arial" w:hAnsi="Arial" w:cs="Arial"/>
          <w:sz w:val="20"/>
          <w:szCs w:val="20"/>
        </w:rPr>
        <w:t>, 78(4),</w:t>
      </w:r>
      <w:r w:rsidRPr="00F1740A">
        <w:rPr>
          <w:rFonts w:ascii="Arial" w:hAnsi="Arial" w:cs="Arial"/>
          <w:sz w:val="20"/>
          <w:szCs w:val="20"/>
        </w:rPr>
        <w:t xml:space="preserve"> 401–408.</w:t>
      </w:r>
    </w:p>
    <w:p w14:paraId="4049EF28" w14:textId="77777777" w:rsidR="004B2F07" w:rsidRPr="00332934" w:rsidRDefault="00CF4428" w:rsidP="004F7171">
      <w:pPr>
        <w:pStyle w:val="NormalWeb"/>
        <w:ind w:left="720" w:hanging="720"/>
        <w:jc w:val="both"/>
        <w:rPr>
          <w:rFonts w:ascii="Arial" w:hAnsi="Arial" w:cs="Arial"/>
          <w:sz w:val="20"/>
          <w:szCs w:val="20"/>
        </w:rPr>
      </w:pPr>
      <w:r w:rsidRPr="00F1740A">
        <w:rPr>
          <w:rFonts w:ascii="Arial" w:hAnsi="Arial" w:cs="Arial"/>
          <w:sz w:val="20"/>
          <w:szCs w:val="20"/>
        </w:rPr>
        <w:t xml:space="preserve">Tripodi, P., Rotundo, A., &amp; Lanteri, S. (2022). Advances in phenotyping and genomics for Capsicum improvement. </w:t>
      </w:r>
      <w:r w:rsidRPr="00F1740A">
        <w:rPr>
          <w:rFonts w:ascii="Arial" w:hAnsi="Arial" w:cs="Arial"/>
          <w:i/>
          <w:sz w:val="20"/>
          <w:szCs w:val="20"/>
        </w:rPr>
        <w:t>Plants,</w:t>
      </w:r>
      <w:r w:rsidR="00714EFF" w:rsidRPr="00F1740A">
        <w:rPr>
          <w:rFonts w:ascii="Arial" w:hAnsi="Arial" w:cs="Arial"/>
          <w:sz w:val="20"/>
          <w:szCs w:val="20"/>
        </w:rPr>
        <w:t xml:space="preserve"> 11(3),</w:t>
      </w:r>
      <w:r w:rsidR="00D84418" w:rsidRPr="00F1740A">
        <w:rPr>
          <w:rFonts w:ascii="Arial" w:hAnsi="Arial" w:cs="Arial"/>
          <w:sz w:val="20"/>
          <w:szCs w:val="20"/>
        </w:rPr>
        <w:t xml:space="preserve"> </w:t>
      </w:r>
      <w:r w:rsidR="00332934">
        <w:rPr>
          <w:rFonts w:ascii="Arial" w:hAnsi="Arial" w:cs="Arial"/>
          <w:sz w:val="20"/>
          <w:szCs w:val="20"/>
        </w:rPr>
        <w:t>421.</w:t>
      </w:r>
    </w:p>
    <w:sectPr w:rsidR="004B2F07" w:rsidRPr="00332934" w:rsidSect="00AA28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NEESH RATHOUR" w:date="2025-11-19T00:00:00Z" w:initials="AR">
    <w:p w14:paraId="7AF7B17A" w14:textId="77777777" w:rsidR="00287BAF" w:rsidRDefault="00287BAF" w:rsidP="00287BAF">
      <w:pPr>
        <w:pStyle w:val="CommentText"/>
      </w:pPr>
      <w:r>
        <w:rPr>
          <w:rStyle w:val="CommentReference"/>
        </w:rPr>
        <w:annotationRef/>
      </w:r>
      <w:r>
        <w:t>REWRITE AND MODIFY THE ABSTRACT IN PROPER STYLE</w:t>
      </w:r>
    </w:p>
  </w:comment>
  <w:comment w:id="1" w:author="AVNEESH RATHOUR" w:date="2025-11-18T23:58:00Z" w:initials="AR">
    <w:p w14:paraId="5FCEA667" w14:textId="3BD01BD7" w:rsidR="00287BAF" w:rsidRDefault="00287BAF" w:rsidP="00287BAF">
      <w:pPr>
        <w:pStyle w:val="CommentText"/>
      </w:pPr>
      <w:r>
        <w:rPr>
          <w:rStyle w:val="CommentReference"/>
        </w:rPr>
        <w:annotationRef/>
      </w:r>
      <w:r>
        <w:t>REWRITE AND IMPROVE THIS SECTION</w:t>
      </w:r>
    </w:p>
  </w:comment>
  <w:comment w:id="2" w:author="AVNEESH RATHOUR" w:date="2025-11-19T00:02:00Z" w:initials="AR">
    <w:p w14:paraId="7E64A021" w14:textId="77777777" w:rsidR="00287BAF" w:rsidRDefault="00287BAF" w:rsidP="00287BAF">
      <w:pPr>
        <w:pStyle w:val="CommentText"/>
      </w:pPr>
      <w:r>
        <w:rPr>
          <w:rStyle w:val="CommentReference"/>
        </w:rPr>
        <w:annotationRef/>
      </w:r>
      <w:r>
        <w:t>WRITE IT PROPERLY AND CONCLUDE IT A WAY OF ACADEMIC WRITING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7B17A" w15:done="0"/>
  <w15:commentEx w15:paraId="5FCEA667" w15:done="0"/>
  <w15:commentEx w15:paraId="7E64A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15C21" w16cex:dateUtc="2025-11-18T18:30:00Z"/>
  <w16cex:commentExtensible w16cex:durableId="0AB55478" w16cex:dateUtc="2025-11-18T18:28:00Z"/>
  <w16cex:commentExtensible w16cex:durableId="00714DC8" w16cex:dateUtc="2025-11-18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7B17A" w16cid:durableId="6E515C21"/>
  <w16cid:commentId w16cid:paraId="5FCEA667" w16cid:durableId="0AB55478"/>
  <w16cid:commentId w16cid:paraId="7E64A021" w16cid:durableId="00714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3B20" w14:textId="77777777" w:rsidR="00DE79BF" w:rsidRDefault="00DE79BF" w:rsidP="00AA28CB">
      <w:pPr>
        <w:spacing w:after="0" w:line="240" w:lineRule="auto"/>
      </w:pPr>
      <w:r>
        <w:separator/>
      </w:r>
    </w:p>
  </w:endnote>
  <w:endnote w:type="continuationSeparator" w:id="0">
    <w:p w14:paraId="104CF761" w14:textId="77777777" w:rsidR="00DE79BF" w:rsidRDefault="00DE79BF" w:rsidP="00AA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499" w14:textId="77777777" w:rsidR="00AA28CB" w:rsidRDefault="00AA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6046" w14:textId="77777777" w:rsidR="00AA28CB" w:rsidRDefault="00AA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88FA" w14:textId="77777777" w:rsidR="00AA28CB" w:rsidRDefault="00AA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B870" w14:textId="77777777" w:rsidR="00DE79BF" w:rsidRDefault="00DE79BF" w:rsidP="00AA28CB">
      <w:pPr>
        <w:spacing w:after="0" w:line="240" w:lineRule="auto"/>
      </w:pPr>
      <w:r>
        <w:separator/>
      </w:r>
    </w:p>
  </w:footnote>
  <w:footnote w:type="continuationSeparator" w:id="0">
    <w:p w14:paraId="75CB91B5" w14:textId="77777777" w:rsidR="00DE79BF" w:rsidRDefault="00DE79BF" w:rsidP="00AA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5FCA" w14:textId="324A56ED" w:rsidR="00AA28CB" w:rsidRDefault="00000000">
    <w:pPr>
      <w:pStyle w:val="Header"/>
    </w:pPr>
    <w:r>
      <w:rPr>
        <w:noProof/>
      </w:rPr>
      <w:pict w14:anchorId="3C660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92A2" w14:textId="751FDE51" w:rsidR="00AA28CB" w:rsidRDefault="00000000">
    <w:pPr>
      <w:pStyle w:val="Header"/>
    </w:pPr>
    <w:r>
      <w:rPr>
        <w:noProof/>
      </w:rPr>
      <w:pict w14:anchorId="477F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98E0" w14:textId="71954DF9" w:rsidR="00AA28CB" w:rsidRDefault="00000000">
    <w:pPr>
      <w:pStyle w:val="Header"/>
    </w:pPr>
    <w:r>
      <w:rPr>
        <w:noProof/>
      </w:rPr>
      <w:pict w14:anchorId="27CCA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2E"/>
    <w:multiLevelType w:val="hybridMultilevel"/>
    <w:tmpl w:val="A0F66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B0223"/>
    <w:multiLevelType w:val="hybridMultilevel"/>
    <w:tmpl w:val="1B80538C"/>
    <w:lvl w:ilvl="0" w:tplc="AB16EB6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38D15EC3"/>
    <w:multiLevelType w:val="hybridMultilevel"/>
    <w:tmpl w:val="1DBC26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655AA"/>
    <w:multiLevelType w:val="hybridMultilevel"/>
    <w:tmpl w:val="427CE76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FA799D"/>
    <w:multiLevelType w:val="hybridMultilevel"/>
    <w:tmpl w:val="C7E070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6E51F0"/>
    <w:multiLevelType w:val="hybridMultilevel"/>
    <w:tmpl w:val="0FBE6512"/>
    <w:lvl w:ilvl="0" w:tplc="4009000F">
      <w:start w:val="3"/>
      <w:numFmt w:val="decimal"/>
      <w:lvlText w:val="%1."/>
      <w:lvlJc w:val="left"/>
      <w:pPr>
        <w:ind w:left="720" w:hanging="360"/>
      </w:pPr>
      <w:rPr>
        <w:rFonts w:eastAsia="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183D69"/>
    <w:multiLevelType w:val="hybridMultilevel"/>
    <w:tmpl w:val="341471C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3437B1"/>
    <w:multiLevelType w:val="hybridMultilevel"/>
    <w:tmpl w:val="25B4D55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21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039741">
    <w:abstractNumId w:val="0"/>
  </w:num>
  <w:num w:numId="3" w16cid:durableId="2098208768">
    <w:abstractNumId w:val="6"/>
  </w:num>
  <w:num w:numId="4" w16cid:durableId="1183974298">
    <w:abstractNumId w:val="4"/>
  </w:num>
  <w:num w:numId="5" w16cid:durableId="422070634">
    <w:abstractNumId w:val="3"/>
  </w:num>
  <w:num w:numId="6" w16cid:durableId="1233543796">
    <w:abstractNumId w:val="2"/>
  </w:num>
  <w:num w:numId="7" w16cid:durableId="1411002693">
    <w:abstractNumId w:val="5"/>
  </w:num>
  <w:num w:numId="8" w16cid:durableId="14884004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NEESH RATHOUR">
    <w15:presenceInfo w15:providerId="Windows Live" w15:userId="68204a1d9cad8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E0F1C"/>
    <w:rsid w:val="000F7EF6"/>
    <w:rsid w:val="00131060"/>
    <w:rsid w:val="002114F7"/>
    <w:rsid w:val="00235C15"/>
    <w:rsid w:val="00287BAF"/>
    <w:rsid w:val="00314065"/>
    <w:rsid w:val="00332934"/>
    <w:rsid w:val="003C1BA5"/>
    <w:rsid w:val="003D594E"/>
    <w:rsid w:val="00402F48"/>
    <w:rsid w:val="0047191E"/>
    <w:rsid w:val="004A30AB"/>
    <w:rsid w:val="004B2F07"/>
    <w:rsid w:val="004E4D82"/>
    <w:rsid w:val="004F6E1F"/>
    <w:rsid w:val="004F7171"/>
    <w:rsid w:val="00552299"/>
    <w:rsid w:val="00565F8D"/>
    <w:rsid w:val="005827C8"/>
    <w:rsid w:val="00582AAD"/>
    <w:rsid w:val="00587BF0"/>
    <w:rsid w:val="00603B46"/>
    <w:rsid w:val="00635A29"/>
    <w:rsid w:val="006472AE"/>
    <w:rsid w:val="00714EFF"/>
    <w:rsid w:val="007513E2"/>
    <w:rsid w:val="007544A7"/>
    <w:rsid w:val="0077101D"/>
    <w:rsid w:val="00773149"/>
    <w:rsid w:val="008C6505"/>
    <w:rsid w:val="00943EA2"/>
    <w:rsid w:val="009A3637"/>
    <w:rsid w:val="009E0361"/>
    <w:rsid w:val="009F7121"/>
    <w:rsid w:val="00A33C9B"/>
    <w:rsid w:val="00A64F69"/>
    <w:rsid w:val="00AA28CB"/>
    <w:rsid w:val="00AC757A"/>
    <w:rsid w:val="00B13B79"/>
    <w:rsid w:val="00B52217"/>
    <w:rsid w:val="00B75132"/>
    <w:rsid w:val="00B77BD8"/>
    <w:rsid w:val="00BB1E3A"/>
    <w:rsid w:val="00C3129E"/>
    <w:rsid w:val="00C36213"/>
    <w:rsid w:val="00C519BE"/>
    <w:rsid w:val="00C56D9B"/>
    <w:rsid w:val="00C60282"/>
    <w:rsid w:val="00C97E0F"/>
    <w:rsid w:val="00CB146F"/>
    <w:rsid w:val="00CC618D"/>
    <w:rsid w:val="00CC79B1"/>
    <w:rsid w:val="00CF4428"/>
    <w:rsid w:val="00D17160"/>
    <w:rsid w:val="00D84418"/>
    <w:rsid w:val="00D876FC"/>
    <w:rsid w:val="00DA7BAF"/>
    <w:rsid w:val="00DE5A23"/>
    <w:rsid w:val="00DE79BF"/>
    <w:rsid w:val="00DF02CE"/>
    <w:rsid w:val="00E02B02"/>
    <w:rsid w:val="00E06D86"/>
    <w:rsid w:val="00E162E6"/>
    <w:rsid w:val="00EC0536"/>
    <w:rsid w:val="00F1740A"/>
    <w:rsid w:val="00F46483"/>
    <w:rsid w:val="00F55B16"/>
    <w:rsid w:val="00FF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26A2"/>
  <w15:chartTrackingRefBased/>
  <w15:docId w15:val="{F7BE42D7-0E40-41B7-9ED7-D26EEA9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594E"/>
    <w:pPr>
      <w:keepNext/>
      <w:keepLines/>
      <w:spacing w:before="40" w:after="0" w:line="249" w:lineRule="auto"/>
      <w:ind w:left="10" w:hanging="10"/>
      <w:jc w:val="both"/>
      <w:outlineLvl w:val="1"/>
    </w:pPr>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Heading3">
    <w:name w:val="heading 3"/>
    <w:basedOn w:val="Normal"/>
    <w:next w:val="Normal"/>
    <w:link w:val="Heading3Char"/>
    <w:uiPriority w:val="9"/>
    <w:semiHidden/>
    <w:unhideWhenUsed/>
    <w:qFormat/>
    <w:rsid w:val="00B13B79"/>
    <w:pPr>
      <w:keepNext/>
      <w:keepLines/>
      <w:spacing w:before="40" w:after="0"/>
      <w:outlineLvl w:val="2"/>
    </w:pPr>
    <w:rPr>
      <w:rFonts w:ascii="Calibri Light" w:eastAsia="Times New Roman" w:hAnsi="Calibri Light" w:cs="Gautami"/>
      <w:color w:val="1F3763"/>
      <w:kern w:val="2"/>
      <w:sz w:val="24"/>
      <w:szCs w:val="24"/>
      <w:lang w:eastAsia="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594E"/>
    <w:rPr>
      <w:i/>
      <w:iCs/>
    </w:rPr>
  </w:style>
  <w:style w:type="paragraph" w:styleId="NormalWeb">
    <w:name w:val="Normal (Web)"/>
    <w:basedOn w:val="Normal"/>
    <w:uiPriority w:val="99"/>
    <w:unhideWhenUsed/>
    <w:rsid w:val="003D59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594E"/>
    <w:rPr>
      <w:b/>
      <w:bCs/>
    </w:rPr>
  </w:style>
  <w:style w:type="character" w:customStyle="1" w:styleId="Heading2Char">
    <w:name w:val="Heading 2 Char"/>
    <w:basedOn w:val="DefaultParagraphFont"/>
    <w:link w:val="Heading2"/>
    <w:uiPriority w:val="9"/>
    <w:semiHidden/>
    <w:rsid w:val="003D594E"/>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NoSpacing">
    <w:name w:val="No Spacing"/>
    <w:uiPriority w:val="1"/>
    <w:qFormat/>
    <w:rsid w:val="003D594E"/>
    <w:pPr>
      <w:spacing w:after="0" w:line="240" w:lineRule="auto"/>
    </w:pPr>
  </w:style>
  <w:style w:type="table" w:styleId="TableGrid">
    <w:name w:val="Table Grid"/>
    <w:basedOn w:val="TableNormal"/>
    <w:uiPriority w:val="39"/>
    <w:rsid w:val="00A64F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B13B79"/>
    <w:pPr>
      <w:keepNext/>
      <w:keepLines/>
      <w:spacing w:before="40" w:after="0" w:line="247" w:lineRule="auto"/>
      <w:ind w:left="10" w:hanging="10"/>
      <w:jc w:val="both"/>
      <w:outlineLvl w:val="2"/>
    </w:pPr>
    <w:rPr>
      <w:rFonts w:ascii="Calibri Light" w:eastAsia="Times New Roman" w:hAnsi="Calibri Light" w:cs="Gautami"/>
      <w:color w:val="1F3763"/>
      <w:kern w:val="2"/>
      <w:sz w:val="24"/>
      <w:szCs w:val="24"/>
      <w:lang w:eastAsia="en-IN" w:bidi="te-IN"/>
      <w14:ligatures w14:val="standardContextual"/>
    </w:rPr>
  </w:style>
  <w:style w:type="numbering" w:customStyle="1" w:styleId="NoList1">
    <w:name w:val="No List1"/>
    <w:next w:val="NoList"/>
    <w:uiPriority w:val="99"/>
    <w:semiHidden/>
    <w:unhideWhenUsed/>
    <w:rsid w:val="00B13B79"/>
  </w:style>
  <w:style w:type="character" w:customStyle="1" w:styleId="Heading3Char">
    <w:name w:val="Heading 3 Char"/>
    <w:basedOn w:val="DefaultParagraphFont"/>
    <w:link w:val="Heading3"/>
    <w:uiPriority w:val="9"/>
    <w:semiHidden/>
    <w:rsid w:val="00B13B79"/>
    <w:rPr>
      <w:rFonts w:ascii="Calibri Light" w:eastAsia="Times New Roman" w:hAnsi="Calibri Light" w:cs="Gautami"/>
      <w:color w:val="1F3763"/>
      <w:kern w:val="2"/>
      <w:sz w:val="24"/>
      <w:szCs w:val="24"/>
      <w:lang w:eastAsia="en-IN" w:bidi="te-IN"/>
      <w14:ligatures w14:val="standardContextual"/>
    </w:rPr>
  </w:style>
  <w:style w:type="character" w:styleId="Hyperlink">
    <w:name w:val="Hyperlink"/>
    <w:basedOn w:val="DefaultParagraphFont"/>
    <w:uiPriority w:val="99"/>
    <w:unhideWhenUsed/>
    <w:rsid w:val="00B13B79"/>
    <w:rPr>
      <w:color w:val="0000FF"/>
      <w:u w:val="single"/>
    </w:rPr>
  </w:style>
  <w:style w:type="character" w:customStyle="1" w:styleId="FollowedHyperlink1">
    <w:name w:val="FollowedHyperlink1"/>
    <w:basedOn w:val="DefaultParagraphFont"/>
    <w:uiPriority w:val="99"/>
    <w:semiHidden/>
    <w:unhideWhenUsed/>
    <w:rsid w:val="00B13B79"/>
    <w:rPr>
      <w:color w:val="954F72"/>
      <w:u w:val="single"/>
    </w:rPr>
  </w:style>
  <w:style w:type="paragraph" w:customStyle="1" w:styleId="msonormal0">
    <w:name w:val="msonormal"/>
    <w:basedOn w:val="Normal"/>
    <w:uiPriority w:val="99"/>
    <w:semiHidden/>
    <w:rsid w:val="00B13B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B79"/>
    <w:pPr>
      <w:spacing w:after="4" w:line="247" w:lineRule="auto"/>
      <w:ind w:left="720" w:hanging="10"/>
      <w:contextualSpacing/>
      <w:jc w:val="both"/>
    </w:pPr>
    <w:rPr>
      <w:rFonts w:ascii="Times New Roman" w:eastAsia="Times New Roman" w:hAnsi="Times New Roman" w:cs="Times New Roman"/>
      <w:color w:val="000000"/>
      <w:kern w:val="2"/>
      <w:sz w:val="20"/>
      <w:lang w:eastAsia="en-IN" w:bidi="te-IN"/>
      <w14:ligatures w14:val="standardContextual"/>
    </w:rPr>
  </w:style>
  <w:style w:type="table" w:customStyle="1" w:styleId="TableGrid1">
    <w:name w:val="Table Grid1"/>
    <w:basedOn w:val="TableNormal"/>
    <w:next w:val="TableGrid"/>
    <w:uiPriority w:val="39"/>
    <w:rsid w:val="00B13B79"/>
    <w:pPr>
      <w:spacing w:after="0" w:line="240" w:lineRule="auto"/>
    </w:pPr>
    <w:rPr>
      <w:rFonts w:ascii="Calibri" w:eastAsia="Calibri" w:hAnsi="Calibri" w:cs="Gautam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3B79"/>
    <w:pPr>
      <w:spacing w:after="0" w:line="240" w:lineRule="auto"/>
    </w:pPr>
    <w:rPr>
      <w:rFonts w:ascii="Calibri" w:eastAsia="Times New Roman" w:hAnsi="Calibri" w:cs="Gautami"/>
      <w:kern w:val="2"/>
      <w:lang w:bidi="te-IN"/>
      <w14:ligatures w14:val="standardContextual"/>
    </w:rPr>
    <w:tblPr>
      <w:tblCellMar>
        <w:top w:w="0" w:type="dxa"/>
        <w:left w:w="0" w:type="dxa"/>
        <w:bottom w:w="0" w:type="dxa"/>
        <w:right w:w="0" w:type="dxa"/>
      </w:tblCellMar>
    </w:tblPr>
  </w:style>
  <w:style w:type="character" w:customStyle="1" w:styleId="Heading3Char1">
    <w:name w:val="Heading 3 Char1"/>
    <w:basedOn w:val="DefaultParagraphFont"/>
    <w:uiPriority w:val="9"/>
    <w:semiHidden/>
    <w:rsid w:val="00B13B7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3B79"/>
    <w:rPr>
      <w:color w:val="954F72" w:themeColor="followedHyperlink"/>
      <w:u w:val="single"/>
    </w:rPr>
  </w:style>
  <w:style w:type="character" w:styleId="CommentReference">
    <w:name w:val="annotation reference"/>
    <w:basedOn w:val="DefaultParagraphFont"/>
    <w:uiPriority w:val="99"/>
    <w:semiHidden/>
    <w:unhideWhenUsed/>
    <w:rsid w:val="00C56D9B"/>
    <w:rPr>
      <w:sz w:val="16"/>
      <w:szCs w:val="16"/>
    </w:rPr>
  </w:style>
  <w:style w:type="paragraph" w:styleId="CommentText">
    <w:name w:val="annotation text"/>
    <w:basedOn w:val="Normal"/>
    <w:link w:val="CommentTextChar"/>
    <w:uiPriority w:val="99"/>
    <w:unhideWhenUsed/>
    <w:rsid w:val="00C56D9B"/>
    <w:pPr>
      <w:spacing w:line="240" w:lineRule="auto"/>
    </w:pPr>
    <w:rPr>
      <w:sz w:val="20"/>
      <w:szCs w:val="20"/>
    </w:rPr>
  </w:style>
  <w:style w:type="character" w:customStyle="1" w:styleId="CommentTextChar">
    <w:name w:val="Comment Text Char"/>
    <w:basedOn w:val="DefaultParagraphFont"/>
    <w:link w:val="CommentText"/>
    <w:uiPriority w:val="99"/>
    <w:rsid w:val="00C56D9B"/>
    <w:rPr>
      <w:sz w:val="20"/>
      <w:szCs w:val="20"/>
    </w:rPr>
  </w:style>
  <w:style w:type="paragraph" w:styleId="CommentSubject">
    <w:name w:val="annotation subject"/>
    <w:basedOn w:val="CommentText"/>
    <w:next w:val="CommentText"/>
    <w:link w:val="CommentSubjectChar"/>
    <w:uiPriority w:val="99"/>
    <w:semiHidden/>
    <w:unhideWhenUsed/>
    <w:rsid w:val="00C56D9B"/>
    <w:rPr>
      <w:b/>
      <w:bCs/>
    </w:rPr>
  </w:style>
  <w:style w:type="character" w:customStyle="1" w:styleId="CommentSubjectChar">
    <w:name w:val="Comment Subject Char"/>
    <w:basedOn w:val="CommentTextChar"/>
    <w:link w:val="CommentSubject"/>
    <w:uiPriority w:val="99"/>
    <w:semiHidden/>
    <w:rsid w:val="00C56D9B"/>
    <w:rPr>
      <w:b/>
      <w:bCs/>
      <w:sz w:val="20"/>
      <w:szCs w:val="20"/>
    </w:rPr>
  </w:style>
  <w:style w:type="paragraph" w:styleId="BalloonText">
    <w:name w:val="Balloon Text"/>
    <w:basedOn w:val="Normal"/>
    <w:link w:val="BalloonTextChar"/>
    <w:uiPriority w:val="99"/>
    <w:semiHidden/>
    <w:unhideWhenUsed/>
    <w:rsid w:val="00C5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9B"/>
    <w:rPr>
      <w:rFonts w:ascii="Segoe UI" w:hAnsi="Segoe UI" w:cs="Segoe UI"/>
      <w:sz w:val="18"/>
      <w:szCs w:val="18"/>
    </w:rPr>
  </w:style>
  <w:style w:type="character" w:styleId="LineNumber">
    <w:name w:val="line number"/>
    <w:basedOn w:val="DefaultParagraphFont"/>
    <w:uiPriority w:val="99"/>
    <w:semiHidden/>
    <w:unhideWhenUsed/>
    <w:rsid w:val="00332934"/>
  </w:style>
  <w:style w:type="character" w:styleId="UnresolvedMention">
    <w:name w:val="Unresolved Mention"/>
    <w:basedOn w:val="DefaultParagraphFont"/>
    <w:uiPriority w:val="99"/>
    <w:semiHidden/>
    <w:unhideWhenUsed/>
    <w:rsid w:val="00773149"/>
    <w:rPr>
      <w:color w:val="605E5C"/>
      <w:shd w:val="clear" w:color="auto" w:fill="E1DFDD"/>
    </w:rPr>
  </w:style>
  <w:style w:type="paragraph" w:styleId="Header">
    <w:name w:val="header"/>
    <w:basedOn w:val="Normal"/>
    <w:link w:val="HeaderChar"/>
    <w:uiPriority w:val="99"/>
    <w:unhideWhenUsed/>
    <w:rsid w:val="00AA2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CB"/>
  </w:style>
  <w:style w:type="paragraph" w:styleId="Footer">
    <w:name w:val="footer"/>
    <w:basedOn w:val="Normal"/>
    <w:link w:val="FooterChar"/>
    <w:uiPriority w:val="99"/>
    <w:unhideWhenUsed/>
    <w:rsid w:val="00AA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453">
      <w:bodyDiv w:val="1"/>
      <w:marLeft w:val="0"/>
      <w:marRight w:val="0"/>
      <w:marTop w:val="0"/>
      <w:marBottom w:val="0"/>
      <w:divBdr>
        <w:top w:val="none" w:sz="0" w:space="0" w:color="auto"/>
        <w:left w:val="none" w:sz="0" w:space="0" w:color="auto"/>
        <w:bottom w:val="none" w:sz="0" w:space="0" w:color="auto"/>
        <w:right w:val="none" w:sz="0" w:space="0" w:color="auto"/>
      </w:divBdr>
    </w:div>
    <w:div w:id="50352688">
      <w:bodyDiv w:val="1"/>
      <w:marLeft w:val="0"/>
      <w:marRight w:val="0"/>
      <w:marTop w:val="0"/>
      <w:marBottom w:val="0"/>
      <w:divBdr>
        <w:top w:val="none" w:sz="0" w:space="0" w:color="auto"/>
        <w:left w:val="none" w:sz="0" w:space="0" w:color="auto"/>
        <w:bottom w:val="none" w:sz="0" w:space="0" w:color="auto"/>
        <w:right w:val="none" w:sz="0" w:space="0" w:color="auto"/>
      </w:divBdr>
    </w:div>
    <w:div w:id="777600216">
      <w:bodyDiv w:val="1"/>
      <w:marLeft w:val="0"/>
      <w:marRight w:val="0"/>
      <w:marTop w:val="0"/>
      <w:marBottom w:val="0"/>
      <w:divBdr>
        <w:top w:val="none" w:sz="0" w:space="0" w:color="auto"/>
        <w:left w:val="none" w:sz="0" w:space="0" w:color="auto"/>
        <w:bottom w:val="none" w:sz="0" w:space="0" w:color="auto"/>
        <w:right w:val="none" w:sz="0" w:space="0" w:color="auto"/>
      </w:divBdr>
    </w:div>
    <w:div w:id="830173776">
      <w:bodyDiv w:val="1"/>
      <w:marLeft w:val="0"/>
      <w:marRight w:val="0"/>
      <w:marTop w:val="0"/>
      <w:marBottom w:val="0"/>
      <w:divBdr>
        <w:top w:val="none" w:sz="0" w:space="0" w:color="auto"/>
        <w:left w:val="none" w:sz="0" w:space="0" w:color="auto"/>
        <w:bottom w:val="none" w:sz="0" w:space="0" w:color="auto"/>
        <w:right w:val="none" w:sz="0" w:space="0" w:color="auto"/>
      </w:divBdr>
    </w:div>
    <w:div w:id="861288721">
      <w:bodyDiv w:val="1"/>
      <w:marLeft w:val="0"/>
      <w:marRight w:val="0"/>
      <w:marTop w:val="0"/>
      <w:marBottom w:val="0"/>
      <w:divBdr>
        <w:top w:val="none" w:sz="0" w:space="0" w:color="auto"/>
        <w:left w:val="none" w:sz="0" w:space="0" w:color="auto"/>
        <w:bottom w:val="none" w:sz="0" w:space="0" w:color="auto"/>
        <w:right w:val="none" w:sz="0" w:space="0" w:color="auto"/>
      </w:divBdr>
    </w:div>
    <w:div w:id="905646544">
      <w:bodyDiv w:val="1"/>
      <w:marLeft w:val="0"/>
      <w:marRight w:val="0"/>
      <w:marTop w:val="0"/>
      <w:marBottom w:val="0"/>
      <w:divBdr>
        <w:top w:val="none" w:sz="0" w:space="0" w:color="auto"/>
        <w:left w:val="none" w:sz="0" w:space="0" w:color="auto"/>
        <w:bottom w:val="none" w:sz="0" w:space="0" w:color="auto"/>
        <w:right w:val="none" w:sz="0" w:space="0" w:color="auto"/>
      </w:divBdr>
    </w:div>
    <w:div w:id="1350370660">
      <w:bodyDiv w:val="1"/>
      <w:marLeft w:val="0"/>
      <w:marRight w:val="0"/>
      <w:marTop w:val="0"/>
      <w:marBottom w:val="0"/>
      <w:divBdr>
        <w:top w:val="none" w:sz="0" w:space="0" w:color="auto"/>
        <w:left w:val="none" w:sz="0" w:space="0" w:color="auto"/>
        <w:bottom w:val="none" w:sz="0" w:space="0" w:color="auto"/>
        <w:right w:val="none" w:sz="0" w:space="0" w:color="auto"/>
      </w:divBdr>
    </w:div>
    <w:div w:id="1400441131">
      <w:bodyDiv w:val="1"/>
      <w:marLeft w:val="0"/>
      <w:marRight w:val="0"/>
      <w:marTop w:val="0"/>
      <w:marBottom w:val="0"/>
      <w:divBdr>
        <w:top w:val="none" w:sz="0" w:space="0" w:color="auto"/>
        <w:left w:val="none" w:sz="0" w:space="0" w:color="auto"/>
        <w:bottom w:val="none" w:sz="0" w:space="0" w:color="auto"/>
        <w:right w:val="none" w:sz="0" w:space="0" w:color="auto"/>
      </w:divBdr>
    </w:div>
    <w:div w:id="1410930136">
      <w:bodyDiv w:val="1"/>
      <w:marLeft w:val="0"/>
      <w:marRight w:val="0"/>
      <w:marTop w:val="0"/>
      <w:marBottom w:val="0"/>
      <w:divBdr>
        <w:top w:val="none" w:sz="0" w:space="0" w:color="auto"/>
        <w:left w:val="none" w:sz="0" w:space="0" w:color="auto"/>
        <w:bottom w:val="none" w:sz="0" w:space="0" w:color="auto"/>
        <w:right w:val="none" w:sz="0" w:space="0" w:color="auto"/>
      </w:divBdr>
    </w:div>
    <w:div w:id="19982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dianspic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1A94-8875-4389-A97C-952DB56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AVNEESH RATHOUR</cp:lastModifiedBy>
  <cp:revision>62</cp:revision>
  <dcterms:created xsi:type="dcterms:W3CDTF">2025-11-07T15:42:00Z</dcterms:created>
  <dcterms:modified xsi:type="dcterms:W3CDTF">2025-11-18T18:33:00Z</dcterms:modified>
</cp:coreProperties>
</file>