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77C8F" w14:textId="68513461" w:rsidR="00E57889" w:rsidRPr="000501F6" w:rsidRDefault="002E1183" w:rsidP="007B38FD">
      <w:pPr>
        <w:jc w:val="center"/>
        <w:rPr>
          <w:rFonts w:ascii="Times New Roman" w:hAnsi="Times New Roman" w:cs="Times New Roman"/>
          <w:sz w:val="36"/>
        </w:rPr>
      </w:pPr>
      <w:r w:rsidRPr="000501F6">
        <w:rPr>
          <w:rFonts w:ascii="Times New Roman" w:hAnsi="Times New Roman" w:cs="Times New Roman"/>
          <w:b/>
          <w:bCs/>
          <w:sz w:val="32"/>
          <w:szCs w:val="20"/>
        </w:rPr>
        <w:t>Synthesis of n</w:t>
      </w:r>
      <w:r w:rsidR="00E57889" w:rsidRPr="000501F6">
        <w:rPr>
          <w:rFonts w:ascii="Times New Roman" w:hAnsi="Times New Roman" w:cs="Times New Roman"/>
          <w:b/>
          <w:bCs/>
          <w:sz w:val="32"/>
          <w:szCs w:val="20"/>
        </w:rPr>
        <w:t>anoparticles from</w:t>
      </w:r>
      <w:r w:rsidR="00E57889" w:rsidRPr="000501F6">
        <w:rPr>
          <w:rFonts w:ascii="Times New Roman" w:hAnsi="Times New Roman" w:cs="Times New Roman"/>
          <w:b/>
          <w:bCs/>
          <w:i/>
          <w:sz w:val="32"/>
          <w:szCs w:val="20"/>
        </w:rPr>
        <w:t xml:space="preserve"> T. </w:t>
      </w:r>
      <w:proofErr w:type="spellStart"/>
      <w:r w:rsidR="00E57889" w:rsidRPr="000501F6">
        <w:rPr>
          <w:rFonts w:ascii="Times New Roman" w:hAnsi="Times New Roman" w:cs="Times New Roman"/>
          <w:b/>
          <w:bCs/>
          <w:i/>
          <w:sz w:val="32"/>
          <w:szCs w:val="20"/>
        </w:rPr>
        <w:t>harzianum</w:t>
      </w:r>
      <w:proofErr w:type="spellEnd"/>
      <w:r w:rsidR="00E57889" w:rsidRPr="000501F6">
        <w:rPr>
          <w:rFonts w:ascii="Times New Roman" w:hAnsi="Times New Roman" w:cs="Times New Roman"/>
          <w:b/>
          <w:bCs/>
          <w:sz w:val="32"/>
          <w:szCs w:val="20"/>
        </w:rPr>
        <w:t xml:space="preserve"> </w:t>
      </w:r>
      <w:r w:rsidRPr="000501F6">
        <w:rPr>
          <w:rFonts w:ascii="Times New Roman" w:hAnsi="Times New Roman" w:cs="Times New Roman"/>
          <w:b/>
          <w:bCs/>
          <w:sz w:val="32"/>
          <w:szCs w:val="20"/>
        </w:rPr>
        <w:t xml:space="preserve">and its effect </w:t>
      </w:r>
      <w:r w:rsidR="00E57889" w:rsidRPr="000501F6">
        <w:rPr>
          <w:rFonts w:ascii="Times New Roman" w:hAnsi="Times New Roman" w:cs="Times New Roman"/>
          <w:b/>
          <w:bCs/>
          <w:sz w:val="32"/>
          <w:szCs w:val="20"/>
        </w:rPr>
        <w:t>on germination and growth parameters of Potato</w:t>
      </w:r>
    </w:p>
    <w:p w14:paraId="4C671A53" w14:textId="3176FD39" w:rsidR="00DA280F" w:rsidRDefault="00DA280F" w:rsidP="0059432E">
      <w:pPr>
        <w:pStyle w:val="ListParagraph"/>
        <w:spacing w:after="0" w:line="360" w:lineRule="auto"/>
        <w:ind w:left="0"/>
        <w:jc w:val="both"/>
        <w:rPr>
          <w:rFonts w:ascii="Times New Roman" w:eastAsia="Times New Roman" w:hAnsi="Times New Roman"/>
          <w:color w:val="000000"/>
          <w:sz w:val="24"/>
          <w:szCs w:val="24"/>
        </w:rPr>
      </w:pPr>
    </w:p>
    <w:p w14:paraId="3CDD2E9A" w14:textId="77777777" w:rsidR="00DD03A0" w:rsidRPr="000501F6" w:rsidRDefault="00DD03A0" w:rsidP="0059432E">
      <w:pPr>
        <w:pStyle w:val="ListParagraph"/>
        <w:spacing w:after="0" w:line="360" w:lineRule="auto"/>
        <w:ind w:left="0"/>
        <w:jc w:val="both"/>
        <w:rPr>
          <w:rFonts w:ascii="Times New Roman" w:eastAsia="Times New Roman" w:hAnsi="Times New Roman"/>
          <w:color w:val="000000"/>
          <w:sz w:val="24"/>
          <w:szCs w:val="24"/>
        </w:rPr>
      </w:pPr>
    </w:p>
    <w:p w14:paraId="4D8B433D" w14:textId="77777777" w:rsidR="00123E60" w:rsidRPr="000501F6" w:rsidRDefault="00123E60" w:rsidP="0059432E">
      <w:pPr>
        <w:pStyle w:val="ListParagraph"/>
        <w:spacing w:after="0" w:line="360" w:lineRule="auto"/>
        <w:ind w:left="0"/>
        <w:jc w:val="both"/>
        <w:rPr>
          <w:rFonts w:ascii="Times New Roman" w:eastAsia="Times New Roman" w:hAnsi="Times New Roman"/>
          <w:b/>
          <w:color w:val="000000"/>
          <w:sz w:val="24"/>
          <w:szCs w:val="24"/>
        </w:rPr>
      </w:pPr>
      <w:r w:rsidRPr="000501F6">
        <w:rPr>
          <w:rFonts w:ascii="Times New Roman" w:eastAsia="Times New Roman" w:hAnsi="Times New Roman"/>
          <w:b/>
          <w:color w:val="000000"/>
          <w:sz w:val="24"/>
          <w:szCs w:val="24"/>
        </w:rPr>
        <w:t>Abstract</w:t>
      </w:r>
    </w:p>
    <w:p w14:paraId="729F61F6" w14:textId="7E2F803B" w:rsidR="00123E60" w:rsidRPr="000501F6" w:rsidRDefault="00123E60" w:rsidP="0095623D">
      <w:pPr>
        <w:pStyle w:val="ListParagraph"/>
        <w:spacing w:after="0" w:line="360" w:lineRule="auto"/>
        <w:ind w:left="0"/>
        <w:jc w:val="both"/>
        <w:rPr>
          <w:rFonts w:ascii="Times New Roman" w:eastAsia="Times New Roman" w:hAnsi="Times New Roman"/>
          <w:color w:val="000000"/>
          <w:sz w:val="24"/>
          <w:szCs w:val="24"/>
        </w:rPr>
      </w:pPr>
      <w:r w:rsidRPr="000501F6">
        <w:rPr>
          <w:rFonts w:ascii="Times New Roman" w:eastAsia="Times New Roman" w:hAnsi="Times New Roman"/>
          <w:color w:val="000000"/>
          <w:sz w:val="24"/>
          <w:szCs w:val="24"/>
        </w:rPr>
        <w:t xml:space="preserve">Potato is one of the most important vegetable crops of the Solanaceae family, valued for its </w:t>
      </w:r>
      <w:r w:rsidR="00E57889" w:rsidRPr="000501F6">
        <w:rPr>
          <w:rFonts w:ascii="Times New Roman" w:eastAsia="Times New Roman" w:hAnsi="Times New Roman"/>
          <w:color w:val="000000"/>
          <w:sz w:val="24"/>
          <w:szCs w:val="24"/>
        </w:rPr>
        <w:t xml:space="preserve">nutritional value. It is severely </w:t>
      </w:r>
      <w:r w:rsidRPr="000501F6">
        <w:rPr>
          <w:rFonts w:ascii="Times New Roman" w:eastAsia="Times New Roman" w:hAnsi="Times New Roman"/>
          <w:color w:val="000000"/>
          <w:sz w:val="24"/>
          <w:szCs w:val="24"/>
        </w:rPr>
        <w:t xml:space="preserve">affected by Late blight, causing heavy yield losses. The present study evaluated the efficacy of synthesized silver (Ag) and copper oxide (Cu) </w:t>
      </w:r>
      <w:proofErr w:type="spellStart"/>
      <w:r w:rsidRPr="000501F6">
        <w:rPr>
          <w:rFonts w:ascii="Times New Roman" w:eastAsia="Times New Roman" w:hAnsi="Times New Roman"/>
          <w:color w:val="000000"/>
          <w:sz w:val="24"/>
          <w:szCs w:val="24"/>
        </w:rPr>
        <w:t>nano</w:t>
      </w:r>
      <w:proofErr w:type="spellEnd"/>
      <w:r w:rsidRPr="000501F6">
        <w:rPr>
          <w:rFonts w:ascii="Times New Roman" w:eastAsia="Times New Roman" w:hAnsi="Times New Roman"/>
          <w:color w:val="000000"/>
          <w:sz w:val="24"/>
          <w:szCs w:val="24"/>
        </w:rPr>
        <w:t xml:space="preserve"> particles from </w:t>
      </w:r>
      <w:r w:rsidRPr="000501F6">
        <w:rPr>
          <w:rFonts w:ascii="Times New Roman" w:eastAsia="Times New Roman" w:hAnsi="Times New Roman"/>
          <w:i/>
          <w:color w:val="000000"/>
          <w:sz w:val="24"/>
          <w:szCs w:val="24"/>
        </w:rPr>
        <w:t xml:space="preserve">Trichoderma </w:t>
      </w:r>
      <w:proofErr w:type="spellStart"/>
      <w:r w:rsidRPr="000501F6">
        <w:rPr>
          <w:rFonts w:ascii="Times New Roman" w:eastAsia="Times New Roman" w:hAnsi="Times New Roman"/>
          <w:i/>
          <w:color w:val="000000"/>
          <w:sz w:val="24"/>
          <w:szCs w:val="24"/>
        </w:rPr>
        <w:t>harzianum</w:t>
      </w:r>
      <w:proofErr w:type="spellEnd"/>
      <w:r w:rsidRPr="000501F6">
        <w:rPr>
          <w:rFonts w:ascii="Times New Roman" w:eastAsia="Times New Roman" w:hAnsi="Times New Roman"/>
          <w:color w:val="000000"/>
          <w:sz w:val="24"/>
          <w:szCs w:val="24"/>
        </w:rPr>
        <w:t xml:space="preserve">, on growth parameters of potato under field conditions during 2023-24 and 2024-25. Results revealed that </w:t>
      </w:r>
      <w:r w:rsidR="00E57889" w:rsidRPr="000501F6">
        <w:rPr>
          <w:rFonts w:ascii="Times New Roman" w:eastAsia="Times New Roman" w:hAnsi="Times New Roman"/>
          <w:color w:val="000000"/>
          <w:sz w:val="24"/>
          <w:szCs w:val="24"/>
        </w:rPr>
        <w:t>the</w:t>
      </w:r>
      <w:r w:rsidRPr="000501F6">
        <w:rPr>
          <w:rFonts w:ascii="Times New Roman" w:eastAsia="Times New Roman" w:hAnsi="Times New Roman"/>
          <w:color w:val="000000"/>
          <w:sz w:val="24"/>
          <w:szCs w:val="24"/>
        </w:rPr>
        <w:t xml:space="preserve"> treatments significantly improved germination, shoot and root length, as well as fresh and dry biomass compared to control. Among treatments, Ag NPs @125 ppm (T4) consistently performed </w:t>
      </w:r>
      <w:r w:rsidR="00E57889" w:rsidRPr="000501F6">
        <w:rPr>
          <w:rFonts w:ascii="Times New Roman" w:eastAsia="Times New Roman" w:hAnsi="Times New Roman"/>
          <w:color w:val="000000"/>
          <w:sz w:val="24"/>
          <w:szCs w:val="24"/>
        </w:rPr>
        <w:t xml:space="preserve"> </w:t>
      </w:r>
      <w:r w:rsidRPr="000501F6">
        <w:rPr>
          <w:rFonts w:ascii="Times New Roman" w:eastAsia="Times New Roman" w:hAnsi="Times New Roman"/>
          <w:color w:val="000000"/>
          <w:sz w:val="24"/>
          <w:szCs w:val="24"/>
        </w:rPr>
        <w:t xml:space="preserve">best, recording maximum </w:t>
      </w:r>
      <w:r w:rsidR="00E57889" w:rsidRPr="000501F6">
        <w:rPr>
          <w:rFonts w:ascii="Times New Roman" w:eastAsia="Times New Roman" w:hAnsi="Times New Roman"/>
          <w:color w:val="000000"/>
          <w:sz w:val="24"/>
          <w:szCs w:val="24"/>
        </w:rPr>
        <w:t xml:space="preserve">germination (98.85% and 99.05%), longest shoot (58.37 and 60.25cm) and root length (14.82 and 1.90cm), highest number of branches (9.10 and 9.46) and leaves (35.05 and 36.06), showing substantial increases over control. </w:t>
      </w:r>
      <w:r w:rsidRPr="000501F6">
        <w:rPr>
          <w:rFonts w:ascii="Times New Roman" w:eastAsia="Times New Roman" w:hAnsi="Times New Roman"/>
          <w:color w:val="000000"/>
          <w:sz w:val="24"/>
          <w:szCs w:val="24"/>
        </w:rPr>
        <w:t xml:space="preserve">The findings highlight the superior potential of </w:t>
      </w:r>
      <w:proofErr w:type="spellStart"/>
      <w:r w:rsidRPr="000501F6">
        <w:rPr>
          <w:rFonts w:ascii="Times New Roman" w:eastAsia="Times New Roman" w:hAnsi="Times New Roman"/>
          <w:color w:val="000000"/>
          <w:sz w:val="24"/>
          <w:szCs w:val="24"/>
        </w:rPr>
        <w:t>AgNPs</w:t>
      </w:r>
      <w:proofErr w:type="spellEnd"/>
      <w:r w:rsidRPr="000501F6">
        <w:rPr>
          <w:rFonts w:ascii="Times New Roman" w:eastAsia="Times New Roman" w:hAnsi="Times New Roman"/>
          <w:color w:val="000000"/>
          <w:sz w:val="24"/>
          <w:szCs w:val="24"/>
        </w:rPr>
        <w:t xml:space="preserve"> and </w:t>
      </w:r>
      <w:proofErr w:type="spellStart"/>
      <w:r w:rsidRPr="000501F6">
        <w:rPr>
          <w:rFonts w:ascii="Times New Roman" w:eastAsia="Times New Roman" w:hAnsi="Times New Roman"/>
          <w:color w:val="000000"/>
          <w:sz w:val="24"/>
          <w:szCs w:val="24"/>
        </w:rPr>
        <w:t>CuNPs</w:t>
      </w:r>
      <w:proofErr w:type="spellEnd"/>
      <w:r w:rsidRPr="000501F6">
        <w:rPr>
          <w:rFonts w:ascii="Times New Roman" w:eastAsia="Times New Roman" w:hAnsi="Times New Roman"/>
          <w:color w:val="000000"/>
          <w:sz w:val="24"/>
          <w:szCs w:val="24"/>
        </w:rPr>
        <w:t xml:space="preserve"> as eco-friendly alternatives to chemical fungicides for enhancing growth and vigor of potato plants.</w:t>
      </w:r>
    </w:p>
    <w:p w14:paraId="76FDF60A" w14:textId="69866B68" w:rsidR="00EF029F" w:rsidRDefault="00123E60" w:rsidP="00F05D57">
      <w:pPr>
        <w:pStyle w:val="ListParagraph"/>
        <w:spacing w:line="360" w:lineRule="auto"/>
        <w:ind w:left="0"/>
        <w:jc w:val="both"/>
        <w:rPr>
          <w:rFonts w:ascii="Times New Roman" w:eastAsia="Times New Roman" w:hAnsi="Times New Roman"/>
          <w:iCs/>
          <w:color w:val="000000"/>
          <w:sz w:val="24"/>
          <w:szCs w:val="24"/>
        </w:rPr>
      </w:pPr>
      <w:r w:rsidRPr="000501F6">
        <w:rPr>
          <w:rFonts w:ascii="Times New Roman" w:eastAsia="Times New Roman" w:hAnsi="Times New Roman"/>
          <w:b/>
          <w:iCs/>
          <w:color w:val="000000"/>
          <w:sz w:val="24"/>
          <w:szCs w:val="24"/>
        </w:rPr>
        <w:t>Keywords</w:t>
      </w:r>
      <w:r w:rsidRPr="000501F6">
        <w:rPr>
          <w:rFonts w:ascii="Times New Roman" w:eastAsia="Times New Roman" w:hAnsi="Times New Roman"/>
          <w:iCs/>
          <w:color w:val="000000"/>
          <w:sz w:val="24"/>
          <w:szCs w:val="24"/>
        </w:rPr>
        <w:t>: Potato, Nano particles, eco-friendly, disease management.</w:t>
      </w:r>
    </w:p>
    <w:p w14:paraId="64D36E03" w14:textId="77777777" w:rsidR="00F05D57" w:rsidRPr="00F05D57" w:rsidRDefault="00F05D57" w:rsidP="00F05D57">
      <w:pPr>
        <w:pStyle w:val="ListParagraph"/>
        <w:spacing w:line="360" w:lineRule="auto"/>
        <w:ind w:left="0"/>
        <w:jc w:val="both"/>
        <w:rPr>
          <w:rFonts w:ascii="Times New Roman" w:eastAsia="Times New Roman" w:hAnsi="Times New Roman"/>
          <w:sz w:val="24"/>
          <w:szCs w:val="24"/>
        </w:rPr>
        <w:sectPr w:rsidR="00F05D57" w:rsidRPr="00F05D57" w:rsidSect="00242A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746F78C" w14:textId="5A19F71D" w:rsidR="00123E60" w:rsidRPr="00F05D57" w:rsidRDefault="00123E60" w:rsidP="00F05D57">
      <w:pPr>
        <w:pStyle w:val="ListParagraph"/>
        <w:numPr>
          <w:ilvl w:val="0"/>
          <w:numId w:val="11"/>
        </w:numPr>
        <w:spacing w:after="0" w:line="360" w:lineRule="auto"/>
        <w:ind w:left="360"/>
        <w:jc w:val="both"/>
        <w:rPr>
          <w:rFonts w:ascii="Times New Roman" w:hAnsi="Times New Roman"/>
          <w:b/>
          <w:color w:val="000000" w:themeColor="text1"/>
          <w:sz w:val="24"/>
          <w:szCs w:val="24"/>
        </w:rPr>
      </w:pPr>
      <w:r w:rsidRPr="00F05D57">
        <w:rPr>
          <w:rFonts w:ascii="Times New Roman" w:hAnsi="Times New Roman"/>
          <w:b/>
          <w:color w:val="000000" w:themeColor="text1"/>
          <w:sz w:val="24"/>
          <w:szCs w:val="24"/>
        </w:rPr>
        <w:t>Introduction</w:t>
      </w:r>
    </w:p>
    <w:p w14:paraId="12C6B26B" w14:textId="5CA08FB0" w:rsidR="000945A6" w:rsidRDefault="00123E60" w:rsidP="00E54718">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 xml:space="preserve">It is ranked as the </w:t>
      </w:r>
      <w:r w:rsidRPr="000501F6">
        <w:rPr>
          <w:rStyle w:val="15"/>
          <w:rFonts w:ascii="Times New Roman" w:hAnsi="Times New Roman" w:cs="Times New Roman"/>
          <w:b w:val="0"/>
          <w:color w:val="000000" w:themeColor="text1"/>
          <w:sz w:val="24"/>
          <w:szCs w:val="24"/>
        </w:rPr>
        <w:t>fourth most important food crop</w:t>
      </w:r>
      <w:r w:rsidRPr="000501F6">
        <w:rPr>
          <w:rFonts w:ascii="Times New Roman" w:hAnsi="Times New Roman" w:cs="Times New Roman"/>
          <w:color w:val="000000" w:themeColor="text1"/>
          <w:sz w:val="24"/>
          <w:szCs w:val="24"/>
        </w:rPr>
        <w:t xml:space="preserve"> after rice, wheat and maize, in terms</w:t>
      </w:r>
      <w:r w:rsidR="00F05D57">
        <w:rPr>
          <w:rFonts w:ascii="Times New Roman" w:hAnsi="Times New Roman" w:cs="Times New Roman"/>
          <w:color w:val="000000" w:themeColor="text1"/>
          <w:sz w:val="24"/>
          <w:szCs w:val="24"/>
        </w:rPr>
        <w:t xml:space="preserve"> of</w:t>
      </w:r>
    </w:p>
    <w:p w14:paraId="5893A86C" w14:textId="728F5717" w:rsidR="00E54718" w:rsidRPr="000945A6" w:rsidRDefault="00E57889" w:rsidP="00E54718">
      <w:pPr>
        <w:spacing w:after="0" w:line="360" w:lineRule="auto"/>
        <w:jc w:val="both"/>
        <w:rPr>
          <w:rFonts w:ascii="Times New Roman" w:hAnsi="Times New Roman" w:cs="Times New Roman"/>
          <w:sz w:val="24"/>
          <w:szCs w:val="24"/>
        </w:rPr>
      </w:pPr>
      <w:r w:rsidRPr="000501F6">
        <w:rPr>
          <w:rFonts w:ascii="Times New Roman" w:hAnsi="Times New Roman" w:cs="Times New Roman"/>
          <w:color w:val="000000" w:themeColor="text1"/>
          <w:sz w:val="24"/>
          <w:szCs w:val="24"/>
        </w:rPr>
        <w:t>human consumption (FAO, 2023</w:t>
      </w:r>
      <w:r w:rsidR="00123E60" w:rsidRPr="000501F6">
        <w:rPr>
          <w:rFonts w:ascii="Times New Roman" w:hAnsi="Times New Roman" w:cs="Times New Roman"/>
          <w:color w:val="000000" w:themeColor="text1"/>
          <w:sz w:val="24"/>
          <w:szCs w:val="24"/>
        </w:rPr>
        <w:t xml:space="preserve">). </w:t>
      </w:r>
      <w:r w:rsidR="00123E60" w:rsidRPr="000501F6">
        <w:rPr>
          <w:rFonts w:ascii="Times New Roman" w:hAnsi="Times New Roman" w:cs="Times New Roman"/>
          <w:sz w:val="24"/>
          <w:szCs w:val="24"/>
        </w:rPr>
        <w:t xml:space="preserve">The country holds third position in worldwide potato cultivation area and second position in total potato production </w:t>
      </w:r>
      <w:r w:rsidR="00123E60" w:rsidRPr="000501F6">
        <w:rPr>
          <w:rFonts w:ascii="Times New Roman" w:hAnsi="Times New Roman" w:cs="Times New Roman"/>
          <w:i/>
          <w:sz w:val="24"/>
          <w:szCs w:val="24"/>
        </w:rPr>
        <w:t xml:space="preserve">i.e., </w:t>
      </w:r>
      <w:r w:rsidR="00123E60" w:rsidRPr="000501F6">
        <w:rPr>
          <w:rFonts w:ascii="Times New Roman" w:hAnsi="Times New Roman" w:cs="Times New Roman"/>
          <w:sz w:val="24"/>
          <w:szCs w:val="24"/>
        </w:rPr>
        <w:t xml:space="preserve">contributes 12.32% of total potato production in world. </w:t>
      </w:r>
      <w:r w:rsidRPr="000501F6">
        <w:rPr>
          <w:rFonts w:ascii="Times New Roman" w:hAnsi="Times New Roman" w:cs="Times New Roman"/>
          <w:sz w:val="24"/>
          <w:szCs w:val="24"/>
        </w:rPr>
        <w:t xml:space="preserve">In 2023, the total global potato production reached 383 million metric tons, up from 376 million metric tons in 2022. </w:t>
      </w:r>
      <w:r w:rsidRPr="000501F6">
        <w:rPr>
          <w:rFonts w:ascii="Times New Roman" w:eastAsia="Times New Roman" w:hAnsi="Times New Roman" w:cs="Times New Roman"/>
          <w:color w:val="000000"/>
          <w:sz w:val="24"/>
          <w:szCs w:val="24"/>
        </w:rPr>
        <w:t xml:space="preserve">India ranks second globally in potato production and are a key player in the global potato market. </w:t>
      </w:r>
      <w:r w:rsidR="00123E60" w:rsidRPr="000501F6">
        <w:rPr>
          <w:rFonts w:ascii="Times New Roman" w:eastAsia="Times New Roman" w:hAnsi="Times New Roman" w:cs="Times New Roman"/>
          <w:color w:val="000000"/>
          <w:sz w:val="24"/>
          <w:szCs w:val="24"/>
        </w:rPr>
        <w:t xml:space="preserve">The </w:t>
      </w:r>
      <w:r w:rsidR="00123E60" w:rsidRPr="000501F6">
        <w:rPr>
          <w:rFonts w:ascii="Times New Roman" w:eastAsia="Times New Roman" w:hAnsi="Times New Roman" w:cs="Times New Roman"/>
          <w:color w:val="000000"/>
          <w:sz w:val="24"/>
          <w:szCs w:val="24"/>
        </w:rPr>
        <w:t>state of Uttar Pradesh (U.P.) is among the largest potato-producing regions in India, benefiting from favorable agro-climatic conditions conducive to high yields (</w:t>
      </w:r>
      <w:proofErr w:type="spellStart"/>
      <w:r w:rsidR="00123E60" w:rsidRPr="000501F6">
        <w:rPr>
          <w:rFonts w:ascii="Times New Roman" w:eastAsia="Times New Roman" w:hAnsi="Times New Roman" w:cs="Times New Roman"/>
          <w:color w:val="000000"/>
          <w:sz w:val="24"/>
          <w:szCs w:val="24"/>
        </w:rPr>
        <w:t>Kamble</w:t>
      </w:r>
      <w:proofErr w:type="spellEnd"/>
      <w:r w:rsidR="00123E60" w:rsidRPr="000501F6">
        <w:rPr>
          <w:rFonts w:ascii="Times New Roman" w:eastAsia="Times New Roman" w:hAnsi="Times New Roman" w:cs="Times New Roman"/>
          <w:color w:val="000000"/>
          <w:sz w:val="24"/>
          <w:szCs w:val="24"/>
        </w:rPr>
        <w:t xml:space="preserve"> </w:t>
      </w:r>
      <w:r w:rsidR="00123E60" w:rsidRPr="000501F6">
        <w:rPr>
          <w:rFonts w:ascii="Times New Roman" w:eastAsia="Times New Roman" w:hAnsi="Times New Roman" w:cs="Times New Roman"/>
          <w:i/>
          <w:color w:val="000000"/>
          <w:sz w:val="24"/>
          <w:szCs w:val="24"/>
        </w:rPr>
        <w:t>et al</w:t>
      </w:r>
      <w:r w:rsidR="00123E60" w:rsidRPr="000501F6">
        <w:rPr>
          <w:rFonts w:ascii="Times New Roman" w:eastAsia="Times New Roman" w:hAnsi="Times New Roman" w:cs="Times New Roman"/>
          <w:color w:val="000000"/>
          <w:sz w:val="24"/>
          <w:szCs w:val="24"/>
        </w:rPr>
        <w:t>., 2025). Precision agriculture and yiel</w:t>
      </w:r>
      <w:r w:rsidR="001D487B" w:rsidRPr="000501F6">
        <w:rPr>
          <w:rFonts w:ascii="Times New Roman" w:eastAsia="Times New Roman" w:hAnsi="Times New Roman" w:cs="Times New Roman"/>
          <w:color w:val="000000"/>
          <w:sz w:val="24"/>
          <w:szCs w:val="24"/>
        </w:rPr>
        <w:t xml:space="preserve">d </w:t>
      </w:r>
      <w:r w:rsidR="00123E60" w:rsidRPr="000501F6">
        <w:rPr>
          <w:rFonts w:ascii="Times New Roman" w:eastAsia="Times New Roman" w:hAnsi="Times New Roman" w:cs="Times New Roman"/>
          <w:color w:val="000000"/>
          <w:sz w:val="24"/>
          <w:szCs w:val="24"/>
        </w:rPr>
        <w:t xml:space="preserve">prediction models are increasingly being implemented in U.P. to optimize production (Singh </w:t>
      </w:r>
      <w:r w:rsidR="00123E60" w:rsidRPr="000501F6">
        <w:rPr>
          <w:rFonts w:ascii="Times New Roman" w:eastAsia="Times New Roman" w:hAnsi="Times New Roman" w:cs="Times New Roman"/>
          <w:i/>
          <w:color w:val="000000"/>
          <w:sz w:val="24"/>
          <w:szCs w:val="24"/>
        </w:rPr>
        <w:t>et al</w:t>
      </w:r>
      <w:r w:rsidR="00123E60" w:rsidRPr="000501F6">
        <w:rPr>
          <w:rFonts w:ascii="Times New Roman" w:eastAsia="Times New Roman" w:hAnsi="Times New Roman" w:cs="Times New Roman"/>
          <w:color w:val="000000"/>
          <w:sz w:val="24"/>
          <w:szCs w:val="24"/>
        </w:rPr>
        <w:t>., 2025).</w:t>
      </w:r>
      <w:r w:rsidRPr="000501F6">
        <w:rPr>
          <w:rFonts w:ascii="Times New Roman" w:eastAsia="Times New Roman" w:hAnsi="Times New Roman" w:cs="Times New Roman"/>
          <w:color w:val="000000"/>
          <w:sz w:val="24"/>
          <w:szCs w:val="24"/>
        </w:rPr>
        <w:t xml:space="preserve"> </w:t>
      </w:r>
      <w:r w:rsidR="00123E60" w:rsidRPr="000501F6">
        <w:rPr>
          <w:rFonts w:ascii="Times New Roman" w:hAnsi="Times New Roman" w:cs="Times New Roman"/>
          <w:sz w:val="24"/>
          <w:szCs w:val="24"/>
        </w:rPr>
        <w:t xml:space="preserve">According to Chadha (2009), approximately </w:t>
      </w:r>
      <w:r w:rsidR="00123E60" w:rsidRPr="000501F6">
        <w:rPr>
          <w:rStyle w:val="15"/>
          <w:rFonts w:ascii="Times New Roman" w:hAnsi="Times New Roman" w:cs="Times New Roman"/>
          <w:b w:val="0"/>
          <w:sz w:val="24"/>
          <w:szCs w:val="24"/>
        </w:rPr>
        <w:t>90%</w:t>
      </w:r>
      <w:r w:rsidR="00123E60" w:rsidRPr="000501F6">
        <w:rPr>
          <w:rFonts w:ascii="Times New Roman" w:hAnsi="Times New Roman" w:cs="Times New Roman"/>
          <w:sz w:val="24"/>
          <w:szCs w:val="24"/>
        </w:rPr>
        <w:t xml:space="preserve"> of the total potato cultivation in India is concentrated in the subtropical plains, while </w:t>
      </w:r>
      <w:r w:rsidR="00123E60" w:rsidRPr="000501F6">
        <w:rPr>
          <w:rStyle w:val="15"/>
          <w:rFonts w:ascii="Times New Roman" w:hAnsi="Times New Roman" w:cs="Times New Roman"/>
          <w:b w:val="0"/>
          <w:sz w:val="24"/>
          <w:szCs w:val="24"/>
        </w:rPr>
        <w:t>6%</w:t>
      </w:r>
      <w:r w:rsidR="00123E60" w:rsidRPr="000501F6">
        <w:rPr>
          <w:rFonts w:ascii="Times New Roman" w:hAnsi="Times New Roman" w:cs="Times New Roman"/>
          <w:sz w:val="24"/>
          <w:szCs w:val="24"/>
        </w:rPr>
        <w:t xml:space="preserve"> is in the hills and </w:t>
      </w:r>
      <w:r w:rsidR="00123E60" w:rsidRPr="000501F6">
        <w:rPr>
          <w:rStyle w:val="15"/>
          <w:rFonts w:ascii="Times New Roman" w:hAnsi="Times New Roman" w:cs="Times New Roman"/>
          <w:b w:val="0"/>
          <w:sz w:val="24"/>
          <w:szCs w:val="24"/>
        </w:rPr>
        <w:t>4%</w:t>
      </w:r>
      <w:r w:rsidR="00123E60" w:rsidRPr="000501F6">
        <w:rPr>
          <w:rFonts w:ascii="Times New Roman" w:hAnsi="Times New Roman" w:cs="Times New Roman"/>
          <w:sz w:val="24"/>
          <w:szCs w:val="24"/>
        </w:rPr>
        <w:t xml:space="preserve"> in plateau regions. It is valued not only for its high yield but also for its </w:t>
      </w:r>
      <w:r w:rsidR="00123E60" w:rsidRPr="000501F6">
        <w:rPr>
          <w:rFonts w:ascii="Times New Roman" w:hAnsi="Times New Roman" w:cs="Times New Roman"/>
          <w:sz w:val="24"/>
          <w:szCs w:val="24"/>
        </w:rPr>
        <w:lastRenderedPageBreak/>
        <w:t>nutritional profile. They also contain various antioxidants, including phenolic compounds and flavonoids, which contribute to their health benefits (</w:t>
      </w:r>
      <w:proofErr w:type="spellStart"/>
      <w:r w:rsidR="00123E60" w:rsidRPr="000501F6">
        <w:rPr>
          <w:rFonts w:ascii="Times New Roman" w:hAnsi="Times New Roman" w:cs="Times New Roman"/>
          <w:sz w:val="24"/>
          <w:szCs w:val="24"/>
        </w:rPr>
        <w:t>Ulger</w:t>
      </w:r>
      <w:proofErr w:type="spellEnd"/>
      <w:r w:rsidR="00123E60" w:rsidRPr="000501F6">
        <w:rPr>
          <w:rFonts w:ascii="Times New Roman" w:hAnsi="Times New Roman" w:cs="Times New Roman"/>
          <w:sz w:val="24"/>
          <w:szCs w:val="24"/>
        </w:rPr>
        <w:t xml:space="preserve">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2018). It is also largely rich in antioxidants such as vitamin A, B1, B6, C and carotenoids (White </w:t>
      </w:r>
      <w:r w:rsidR="00123E60" w:rsidRPr="000501F6">
        <w:rPr>
          <w:rFonts w:ascii="Times New Roman" w:hAnsi="Times New Roman" w:cs="Times New Roman"/>
          <w:i/>
          <w:iCs/>
          <w:sz w:val="24"/>
          <w:szCs w:val="24"/>
        </w:rPr>
        <w:t>et al</w:t>
      </w:r>
      <w:r w:rsidR="00123E60" w:rsidRPr="000501F6">
        <w:rPr>
          <w:rFonts w:ascii="Times New Roman" w:hAnsi="Times New Roman" w:cs="Times New Roman"/>
          <w:sz w:val="24"/>
          <w:szCs w:val="24"/>
        </w:rPr>
        <w:t xml:space="preserve">., 2009). Disease management strategies include cultural, mechanical, resistant varieties, biological and chemical approaches. To address the growing global population and the need to double food production by 2050, nanotechnology offers innovative solutions for plant disease management (Tilman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2011). Though still in its nascent stages, nanotechnology’s application in crop protection, genetic engineering and diagnostics has gained traction in plant pathology research (Dutta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2022). They are utilized in fields like high-sensitivity biomolecular detection, pharmaceutical and antibacterial development and disease diagnostics, offering cost-effective methods to boost agricultural productivity (Dutta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2023; Dutta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2022; Singh </w:t>
      </w:r>
      <w:r w:rsidR="00123E60" w:rsidRPr="000501F6">
        <w:rPr>
          <w:rFonts w:ascii="Times New Roman" w:hAnsi="Times New Roman" w:cs="Times New Roman"/>
          <w:i/>
          <w:sz w:val="24"/>
          <w:szCs w:val="24"/>
        </w:rPr>
        <w:t>et al</w:t>
      </w:r>
      <w:r w:rsidR="00123E60" w:rsidRPr="000501F6">
        <w:rPr>
          <w:rFonts w:ascii="Times New Roman" w:hAnsi="Times New Roman" w:cs="Times New Roman"/>
          <w:sz w:val="24"/>
          <w:szCs w:val="24"/>
        </w:rPr>
        <w:t xml:space="preserve">., 2022). </w:t>
      </w:r>
      <w:r w:rsidR="00123E60" w:rsidRPr="000501F6">
        <w:rPr>
          <w:rFonts w:ascii="Times New Roman" w:hAnsi="Times New Roman" w:cs="Times New Roman"/>
          <w:color w:val="000000"/>
          <w:sz w:val="24"/>
          <w:szCs w:val="24"/>
        </w:rPr>
        <w:t>Silver nanoparticles (</w:t>
      </w:r>
      <w:proofErr w:type="spellStart"/>
      <w:r w:rsidR="00123E60" w:rsidRPr="000501F6">
        <w:rPr>
          <w:rFonts w:ascii="Times New Roman" w:hAnsi="Times New Roman" w:cs="Times New Roman"/>
          <w:color w:val="000000"/>
          <w:sz w:val="24"/>
          <w:szCs w:val="24"/>
        </w:rPr>
        <w:t>AgNPs</w:t>
      </w:r>
      <w:proofErr w:type="spellEnd"/>
      <w:r w:rsidR="00123E60" w:rsidRPr="000501F6">
        <w:rPr>
          <w:rFonts w:ascii="Times New Roman" w:hAnsi="Times New Roman" w:cs="Times New Roman"/>
          <w:color w:val="000000"/>
          <w:sz w:val="24"/>
          <w:szCs w:val="24"/>
        </w:rPr>
        <w:t xml:space="preserve">) have long been used as antimicrobial agents. The </w:t>
      </w:r>
      <w:proofErr w:type="spellStart"/>
      <w:r w:rsidR="00123E60" w:rsidRPr="000501F6">
        <w:rPr>
          <w:rFonts w:ascii="Times New Roman" w:hAnsi="Times New Roman" w:cs="Times New Roman"/>
          <w:color w:val="000000"/>
          <w:sz w:val="24"/>
          <w:szCs w:val="24"/>
        </w:rPr>
        <w:t>AgNPs</w:t>
      </w:r>
      <w:proofErr w:type="spellEnd"/>
      <w:r w:rsidR="00123E60" w:rsidRPr="000501F6">
        <w:rPr>
          <w:rFonts w:ascii="Times New Roman" w:hAnsi="Times New Roman" w:cs="Times New Roman"/>
          <w:color w:val="000000"/>
          <w:sz w:val="24"/>
          <w:szCs w:val="24"/>
        </w:rPr>
        <w:t xml:space="preserve"> showed 75% inhibition percentage during </w:t>
      </w:r>
      <w:r w:rsidR="00123E60" w:rsidRPr="000501F6">
        <w:rPr>
          <w:rFonts w:ascii="Times New Roman" w:hAnsi="Times New Roman" w:cs="Times New Roman"/>
          <w:i/>
          <w:iCs/>
          <w:color w:val="000000"/>
          <w:sz w:val="24"/>
          <w:szCs w:val="24"/>
        </w:rPr>
        <w:t xml:space="preserve">in vitro </w:t>
      </w:r>
      <w:r w:rsidR="00123E60" w:rsidRPr="000501F6">
        <w:rPr>
          <w:rFonts w:ascii="Times New Roman" w:hAnsi="Times New Roman" w:cs="Times New Roman"/>
          <w:color w:val="000000"/>
          <w:sz w:val="24"/>
          <w:szCs w:val="24"/>
        </w:rPr>
        <w:t xml:space="preserve">analysis. The average </w:t>
      </w:r>
      <w:r w:rsidR="00123E60" w:rsidRPr="000501F6">
        <w:rPr>
          <w:rFonts w:ascii="Times New Roman" w:hAnsi="Times New Roman" w:cs="Times New Roman"/>
          <w:color w:val="000000" w:themeColor="text1"/>
          <w:sz w:val="24"/>
          <w:szCs w:val="24"/>
        </w:rPr>
        <w:t xml:space="preserve">disease severity was found to be significantly higher in control plants as compared to </w:t>
      </w:r>
      <w:proofErr w:type="spellStart"/>
      <w:r w:rsidR="00123E60" w:rsidRPr="000501F6">
        <w:rPr>
          <w:rFonts w:ascii="Times New Roman" w:hAnsi="Times New Roman" w:cs="Times New Roman"/>
          <w:color w:val="000000" w:themeColor="text1"/>
          <w:sz w:val="24"/>
          <w:szCs w:val="24"/>
        </w:rPr>
        <w:t>AgNPs</w:t>
      </w:r>
      <w:proofErr w:type="spellEnd"/>
      <w:r w:rsidR="00123E60" w:rsidRPr="000501F6">
        <w:rPr>
          <w:rFonts w:ascii="Times New Roman" w:hAnsi="Times New Roman" w:cs="Times New Roman"/>
          <w:color w:val="000000" w:themeColor="text1"/>
          <w:sz w:val="24"/>
          <w:szCs w:val="24"/>
        </w:rPr>
        <w:t xml:space="preserve"> and chemical </w:t>
      </w:r>
      <w:r w:rsidR="00123E60" w:rsidRPr="000501F6">
        <w:rPr>
          <w:rFonts w:ascii="Times New Roman" w:hAnsi="Times New Roman" w:cs="Times New Roman"/>
          <w:color w:val="000000" w:themeColor="text1"/>
          <w:sz w:val="24"/>
          <w:szCs w:val="24"/>
        </w:rPr>
        <w:t xml:space="preserve">fungicide treated plants </w:t>
      </w:r>
      <w:commentRangeStart w:id="0"/>
      <w:r w:rsidR="00123E60" w:rsidRPr="000501F6">
        <w:rPr>
          <w:rFonts w:ascii="Times New Roman" w:hAnsi="Times New Roman" w:cs="Times New Roman"/>
          <w:color w:val="000000" w:themeColor="text1"/>
          <w:sz w:val="24"/>
          <w:szCs w:val="24"/>
        </w:rPr>
        <w:t>(</w:t>
      </w:r>
      <w:proofErr w:type="spellStart"/>
      <w:r w:rsidR="00123E60" w:rsidRPr="000501F6">
        <w:rPr>
          <w:rFonts w:ascii="Times New Roman" w:hAnsi="Times New Roman" w:cs="Times New Roman"/>
          <w:color w:val="000000" w:themeColor="text1"/>
          <w:sz w:val="24"/>
          <w:szCs w:val="24"/>
        </w:rPr>
        <w:t>Amardeep</w:t>
      </w:r>
      <w:proofErr w:type="spellEnd"/>
      <w:r w:rsidR="00123E60" w:rsidRPr="000501F6">
        <w:rPr>
          <w:rFonts w:ascii="Times New Roman" w:hAnsi="Times New Roman" w:cs="Times New Roman"/>
          <w:color w:val="000000" w:themeColor="text1"/>
          <w:sz w:val="24"/>
          <w:szCs w:val="24"/>
        </w:rPr>
        <w:t xml:space="preserve"> Singh </w:t>
      </w:r>
      <w:r w:rsidR="00123E60" w:rsidRPr="000501F6">
        <w:rPr>
          <w:rFonts w:ascii="Times New Roman" w:hAnsi="Times New Roman" w:cs="Times New Roman"/>
          <w:i/>
          <w:iCs/>
          <w:color w:val="000000" w:themeColor="text1"/>
          <w:sz w:val="24"/>
          <w:szCs w:val="24"/>
        </w:rPr>
        <w:t xml:space="preserve">et al., </w:t>
      </w:r>
      <w:r w:rsidR="00123E60" w:rsidRPr="000501F6">
        <w:rPr>
          <w:rFonts w:ascii="Times New Roman" w:hAnsi="Times New Roman" w:cs="Times New Roman"/>
          <w:color w:val="000000" w:themeColor="text1"/>
          <w:sz w:val="24"/>
          <w:szCs w:val="24"/>
        </w:rPr>
        <w:t>2021).</w:t>
      </w:r>
      <w:r w:rsidR="009F495F" w:rsidRPr="000501F6">
        <w:rPr>
          <w:rFonts w:ascii="Times New Roman" w:hAnsi="Times New Roman" w:cs="Times New Roman"/>
          <w:color w:val="000000" w:themeColor="text1"/>
          <w:sz w:val="24"/>
          <w:szCs w:val="24"/>
        </w:rPr>
        <w:t xml:space="preserve"> </w:t>
      </w:r>
      <w:commentRangeEnd w:id="0"/>
      <w:r w:rsidR="005849BD">
        <w:rPr>
          <w:rStyle w:val="CommentReference"/>
        </w:rPr>
        <w:commentReference w:id="0"/>
      </w:r>
      <w:r w:rsidR="009F495F" w:rsidRPr="000501F6">
        <w:rPr>
          <w:rFonts w:ascii="Times New Roman" w:hAnsi="Times New Roman" w:cs="Times New Roman"/>
          <w:color w:val="000000" w:themeColor="text1"/>
          <w:sz w:val="24"/>
          <w:szCs w:val="24"/>
        </w:rPr>
        <w:t xml:space="preserve">This study aims to manage late blight with the ability to induce resistance against </w:t>
      </w:r>
      <w:proofErr w:type="spellStart"/>
      <w:r w:rsidR="009F495F" w:rsidRPr="000501F6">
        <w:rPr>
          <w:rFonts w:ascii="Times New Roman" w:hAnsi="Times New Roman" w:cs="Times New Roman"/>
          <w:i/>
          <w:color w:val="000000" w:themeColor="text1"/>
          <w:sz w:val="24"/>
          <w:szCs w:val="24"/>
        </w:rPr>
        <w:t>Phytophthora</w:t>
      </w:r>
      <w:proofErr w:type="spellEnd"/>
      <w:r w:rsidR="009F495F" w:rsidRPr="000501F6">
        <w:rPr>
          <w:rFonts w:ascii="Times New Roman" w:hAnsi="Times New Roman" w:cs="Times New Roman"/>
          <w:i/>
          <w:color w:val="000000" w:themeColor="text1"/>
          <w:sz w:val="24"/>
          <w:szCs w:val="24"/>
        </w:rPr>
        <w:t xml:space="preserve"> </w:t>
      </w:r>
      <w:proofErr w:type="spellStart"/>
      <w:r w:rsidR="009F495F" w:rsidRPr="000501F6">
        <w:rPr>
          <w:rFonts w:ascii="Times New Roman" w:hAnsi="Times New Roman" w:cs="Times New Roman"/>
          <w:i/>
          <w:color w:val="000000" w:themeColor="text1"/>
          <w:sz w:val="24"/>
          <w:szCs w:val="24"/>
        </w:rPr>
        <w:t>infestans</w:t>
      </w:r>
      <w:proofErr w:type="spellEnd"/>
      <w:r w:rsidR="009F495F" w:rsidRPr="000501F6">
        <w:rPr>
          <w:rFonts w:ascii="Times New Roman" w:hAnsi="Times New Roman" w:cs="Times New Roman"/>
          <w:i/>
          <w:color w:val="000000" w:themeColor="text1"/>
          <w:sz w:val="24"/>
          <w:szCs w:val="24"/>
        </w:rPr>
        <w:t xml:space="preserve"> </w:t>
      </w:r>
      <w:r w:rsidR="009F495F" w:rsidRPr="000501F6">
        <w:rPr>
          <w:rFonts w:ascii="Times New Roman" w:hAnsi="Times New Roman" w:cs="Times New Roman"/>
          <w:color w:val="000000" w:themeColor="text1"/>
          <w:sz w:val="24"/>
          <w:szCs w:val="24"/>
        </w:rPr>
        <w:t xml:space="preserve">by the use of </w:t>
      </w:r>
      <w:proofErr w:type="spellStart"/>
      <w:r w:rsidR="009F495F" w:rsidRPr="000501F6">
        <w:rPr>
          <w:rFonts w:ascii="Times New Roman" w:hAnsi="Times New Roman" w:cs="Times New Roman"/>
          <w:color w:val="000000" w:themeColor="text1"/>
          <w:sz w:val="24"/>
          <w:szCs w:val="24"/>
        </w:rPr>
        <w:t>nano</w:t>
      </w:r>
      <w:proofErr w:type="spellEnd"/>
      <w:r w:rsidR="009F495F" w:rsidRPr="000501F6">
        <w:rPr>
          <w:rFonts w:ascii="Times New Roman" w:hAnsi="Times New Roman" w:cs="Times New Roman"/>
          <w:color w:val="000000" w:themeColor="text1"/>
          <w:sz w:val="24"/>
          <w:szCs w:val="24"/>
        </w:rPr>
        <w:t xml:space="preserve"> particles, ultimately contributing to the resilience and productivity of potato cultivation.</w:t>
      </w:r>
    </w:p>
    <w:p w14:paraId="33B12D06" w14:textId="77777777" w:rsidR="0059432E" w:rsidRPr="000501F6" w:rsidRDefault="00E54718" w:rsidP="00E54718">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b/>
          <w:color w:val="000000" w:themeColor="text1"/>
          <w:sz w:val="24"/>
          <w:szCs w:val="24"/>
        </w:rPr>
        <w:t>2</w:t>
      </w:r>
      <w:r w:rsidRPr="000501F6">
        <w:rPr>
          <w:rFonts w:ascii="Times New Roman" w:hAnsi="Times New Roman" w:cs="Times New Roman"/>
          <w:color w:val="000000" w:themeColor="text1"/>
          <w:sz w:val="24"/>
          <w:szCs w:val="24"/>
        </w:rPr>
        <w:t xml:space="preserve">. </w:t>
      </w:r>
      <w:r w:rsidR="0059432E" w:rsidRPr="000501F6">
        <w:rPr>
          <w:rFonts w:ascii="Times New Roman" w:hAnsi="Times New Roman" w:cs="Times New Roman"/>
          <w:b/>
          <w:color w:val="000000" w:themeColor="text1"/>
          <w:sz w:val="24"/>
          <w:szCs w:val="24"/>
        </w:rPr>
        <w:t>Material and Methods</w:t>
      </w:r>
    </w:p>
    <w:p w14:paraId="2F190756" w14:textId="77777777" w:rsidR="0059432E" w:rsidRPr="000501F6" w:rsidRDefault="0059432E" w:rsidP="009F495F">
      <w:pPr>
        <w:pStyle w:val="ListParagraph"/>
        <w:numPr>
          <w:ilvl w:val="1"/>
          <w:numId w:val="4"/>
        </w:numPr>
        <w:spacing w:after="0" w:line="360" w:lineRule="auto"/>
        <w:ind w:left="360"/>
        <w:jc w:val="both"/>
        <w:rPr>
          <w:rFonts w:ascii="Times New Roman" w:hAnsi="Times New Roman"/>
          <w:b/>
          <w:color w:val="000000" w:themeColor="text1"/>
          <w:sz w:val="24"/>
          <w:szCs w:val="24"/>
        </w:rPr>
      </w:pPr>
      <w:r w:rsidRPr="000501F6">
        <w:rPr>
          <w:rFonts w:ascii="Times New Roman" w:hAnsi="Times New Roman"/>
          <w:b/>
          <w:color w:val="000000" w:themeColor="text1"/>
          <w:sz w:val="24"/>
          <w:szCs w:val="24"/>
        </w:rPr>
        <w:t>Collection of seed tuber</w:t>
      </w:r>
    </w:p>
    <w:p w14:paraId="6E3B4502" w14:textId="36C648A8"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Truly labeled potato seed tubers of variety “</w:t>
      </w:r>
      <w:proofErr w:type="spellStart"/>
      <w:r w:rsidRPr="000501F6">
        <w:rPr>
          <w:rFonts w:ascii="Times New Roman" w:hAnsi="Times New Roman" w:cs="Times New Roman"/>
          <w:color w:val="000000" w:themeColor="text1"/>
          <w:sz w:val="24"/>
          <w:szCs w:val="24"/>
        </w:rPr>
        <w:t>Kufri</w:t>
      </w:r>
      <w:proofErr w:type="spellEnd"/>
      <w:r w:rsidRPr="000501F6">
        <w:rPr>
          <w:rFonts w:ascii="Times New Roman" w:hAnsi="Times New Roman" w:cs="Times New Roman"/>
          <w:color w:val="000000" w:themeColor="text1"/>
          <w:sz w:val="24"/>
          <w:szCs w:val="24"/>
        </w:rPr>
        <w:t xml:space="preserve"> </w:t>
      </w:r>
      <w:proofErr w:type="spellStart"/>
      <w:r w:rsidRPr="000501F6">
        <w:rPr>
          <w:rFonts w:ascii="Times New Roman" w:hAnsi="Times New Roman" w:cs="Times New Roman"/>
          <w:color w:val="000000" w:themeColor="text1"/>
          <w:sz w:val="24"/>
          <w:szCs w:val="24"/>
        </w:rPr>
        <w:t>Bahar</w:t>
      </w:r>
      <w:proofErr w:type="spellEnd"/>
      <w:r w:rsidRPr="000501F6">
        <w:rPr>
          <w:rFonts w:ascii="Times New Roman" w:hAnsi="Times New Roman" w:cs="Times New Roman"/>
          <w:color w:val="000000" w:themeColor="text1"/>
          <w:sz w:val="24"/>
          <w:szCs w:val="24"/>
        </w:rPr>
        <w:t>” w</w:t>
      </w:r>
      <w:r w:rsidR="00E57889" w:rsidRPr="000501F6">
        <w:rPr>
          <w:rFonts w:ascii="Times New Roman" w:hAnsi="Times New Roman" w:cs="Times New Roman"/>
          <w:color w:val="000000" w:themeColor="text1"/>
          <w:sz w:val="24"/>
          <w:szCs w:val="24"/>
        </w:rPr>
        <w:t xml:space="preserve">ere </w:t>
      </w:r>
      <w:r w:rsidRPr="000501F6">
        <w:rPr>
          <w:rFonts w:ascii="Times New Roman" w:hAnsi="Times New Roman" w:cs="Times New Roman"/>
          <w:color w:val="000000" w:themeColor="text1"/>
          <w:sz w:val="24"/>
          <w:szCs w:val="24"/>
        </w:rPr>
        <w:t xml:space="preserve">collected from Vegetable Research Farm, CSAUAT, </w:t>
      </w:r>
      <w:proofErr w:type="spellStart"/>
      <w:r w:rsidRPr="000501F6">
        <w:rPr>
          <w:rFonts w:ascii="Times New Roman" w:hAnsi="Times New Roman" w:cs="Times New Roman"/>
          <w:color w:val="000000" w:themeColor="text1"/>
          <w:sz w:val="24"/>
          <w:szCs w:val="24"/>
        </w:rPr>
        <w:t>Kalyanpur</w:t>
      </w:r>
      <w:proofErr w:type="spellEnd"/>
      <w:r w:rsidRPr="000501F6">
        <w:rPr>
          <w:rFonts w:ascii="Times New Roman" w:hAnsi="Times New Roman" w:cs="Times New Roman"/>
          <w:color w:val="000000" w:themeColor="text1"/>
          <w:sz w:val="24"/>
          <w:szCs w:val="24"/>
        </w:rPr>
        <w:t xml:space="preserve">, to conduct my experiment. </w:t>
      </w:r>
    </w:p>
    <w:p w14:paraId="72D3449A" w14:textId="77777777" w:rsidR="0059432E" w:rsidRPr="000501F6" w:rsidRDefault="00E54718" w:rsidP="009F495F">
      <w:p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2.2</w:t>
      </w:r>
      <w:r w:rsidR="0059432E" w:rsidRPr="000501F6">
        <w:rPr>
          <w:rFonts w:ascii="Times New Roman" w:hAnsi="Times New Roman" w:cs="Times New Roman"/>
          <w:b/>
          <w:color w:val="000000" w:themeColor="text1"/>
          <w:sz w:val="24"/>
          <w:szCs w:val="24"/>
        </w:rPr>
        <w:t xml:space="preserve"> Seed tuber treatment</w:t>
      </w:r>
    </w:p>
    <w:p w14:paraId="2DFBB0EC" w14:textId="37042EC7"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ab/>
        <w:t>Potato tubers were treated with synthesized nanoparticles (</w:t>
      </w:r>
      <w:proofErr w:type="spellStart"/>
      <w:r w:rsidRPr="000501F6">
        <w:rPr>
          <w:rFonts w:ascii="Times New Roman" w:hAnsi="Times New Roman" w:cs="Times New Roman"/>
          <w:color w:val="000000" w:themeColor="text1"/>
          <w:sz w:val="24"/>
          <w:szCs w:val="24"/>
        </w:rPr>
        <w:t>AgNPs</w:t>
      </w:r>
      <w:proofErr w:type="spellEnd"/>
      <w:r w:rsidRPr="000501F6">
        <w:rPr>
          <w:rFonts w:ascii="Times New Roman" w:hAnsi="Times New Roman" w:cs="Times New Roman"/>
          <w:color w:val="000000" w:themeColor="text1"/>
          <w:sz w:val="24"/>
          <w:szCs w:val="24"/>
        </w:rPr>
        <w:t xml:space="preserve"> and </w:t>
      </w:r>
      <w:proofErr w:type="spellStart"/>
      <w:r w:rsidRPr="000501F6">
        <w:rPr>
          <w:rFonts w:ascii="Times New Roman" w:hAnsi="Times New Roman" w:cs="Times New Roman"/>
          <w:color w:val="000000" w:themeColor="text1"/>
          <w:sz w:val="24"/>
          <w:szCs w:val="24"/>
        </w:rPr>
        <w:t>CuNPs</w:t>
      </w:r>
      <w:proofErr w:type="spellEnd"/>
      <w:r w:rsidR="00E57889" w:rsidRPr="000501F6">
        <w:rPr>
          <w:rFonts w:ascii="Times New Roman" w:hAnsi="Times New Roman" w:cs="Times New Roman"/>
          <w:color w:val="000000" w:themeColor="text1"/>
          <w:sz w:val="24"/>
          <w:szCs w:val="24"/>
        </w:rPr>
        <w:t xml:space="preserve">) at </w:t>
      </w:r>
      <w:r w:rsidRPr="000501F6">
        <w:rPr>
          <w:rFonts w:ascii="Times New Roman" w:hAnsi="Times New Roman" w:cs="Times New Roman"/>
          <w:color w:val="000000" w:themeColor="text1"/>
          <w:sz w:val="24"/>
          <w:szCs w:val="24"/>
        </w:rPr>
        <w:t>different concentration (50, 75, 100 and 125 ppm) for 30 min. just before sowing in the field.</w:t>
      </w:r>
    </w:p>
    <w:p w14:paraId="6EFC501F" w14:textId="77777777" w:rsidR="00AE0735" w:rsidRPr="000501F6" w:rsidRDefault="00AE0735" w:rsidP="00AE0735">
      <w:p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2.3. Synthesis of Nano particles</w:t>
      </w:r>
    </w:p>
    <w:p w14:paraId="609AB6E3" w14:textId="77777777" w:rsidR="00AE0735" w:rsidRPr="000501F6" w:rsidRDefault="00AE0735" w:rsidP="00AE0735">
      <w:p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2.3.1</w:t>
      </w:r>
      <w:r w:rsidRPr="000501F6">
        <w:rPr>
          <w:rFonts w:ascii="Times New Roman" w:hAnsi="Times New Roman" w:cs="Times New Roman"/>
          <w:color w:val="000000" w:themeColor="text1"/>
          <w:sz w:val="24"/>
          <w:szCs w:val="24"/>
        </w:rPr>
        <w:t xml:space="preserve"> </w:t>
      </w:r>
      <w:r w:rsidRPr="000501F6">
        <w:rPr>
          <w:rFonts w:ascii="Times New Roman" w:hAnsi="Times New Roman" w:cs="Times New Roman"/>
          <w:b/>
          <w:color w:val="000000" w:themeColor="text1"/>
          <w:sz w:val="24"/>
          <w:szCs w:val="24"/>
        </w:rPr>
        <w:t>Silver Nano particles</w:t>
      </w:r>
    </w:p>
    <w:p w14:paraId="2A670599" w14:textId="77777777" w:rsidR="00AE0735" w:rsidRPr="000501F6" w:rsidRDefault="00AE0735" w:rsidP="00AE0735">
      <w:pPr>
        <w:spacing w:after="0" w:line="360" w:lineRule="auto"/>
        <w:jc w:val="both"/>
        <w:rPr>
          <w:rFonts w:ascii="Times New Roman" w:hAnsi="Times New Roman" w:cs="Times New Roman"/>
          <w:color w:val="000000" w:themeColor="text1"/>
          <w:sz w:val="24"/>
          <w:szCs w:val="24"/>
        </w:rPr>
      </w:pPr>
      <w:commentRangeStart w:id="1"/>
      <w:r w:rsidRPr="000501F6">
        <w:rPr>
          <w:rFonts w:ascii="Times New Roman" w:hAnsi="Times New Roman" w:cs="Times New Roman"/>
          <w:color w:val="000000" w:themeColor="text1"/>
          <w:sz w:val="24"/>
          <w:szCs w:val="24"/>
        </w:rPr>
        <w:t>To synthesize silver nanoparticles (</w:t>
      </w:r>
      <w:proofErr w:type="spellStart"/>
      <w:r w:rsidRPr="000501F6">
        <w:rPr>
          <w:rFonts w:ascii="Times New Roman" w:hAnsi="Times New Roman" w:cs="Times New Roman"/>
          <w:color w:val="000000" w:themeColor="text1"/>
          <w:sz w:val="24"/>
          <w:szCs w:val="24"/>
        </w:rPr>
        <w:t>AgNPs</w:t>
      </w:r>
      <w:proofErr w:type="spellEnd"/>
      <w:r w:rsidRPr="000501F6">
        <w:rPr>
          <w:rFonts w:ascii="Times New Roman" w:hAnsi="Times New Roman" w:cs="Times New Roman"/>
          <w:color w:val="000000" w:themeColor="text1"/>
          <w:sz w:val="24"/>
          <w:szCs w:val="24"/>
        </w:rPr>
        <w:t xml:space="preserve">), </w:t>
      </w:r>
      <w:r w:rsidRPr="000501F6">
        <w:rPr>
          <w:rFonts w:ascii="Times New Roman" w:hAnsi="Times New Roman" w:cs="Times New Roman"/>
          <w:i/>
          <w:color w:val="000000" w:themeColor="text1"/>
          <w:sz w:val="24"/>
          <w:szCs w:val="24"/>
        </w:rPr>
        <w:t xml:space="preserve">T. </w:t>
      </w:r>
      <w:proofErr w:type="spellStart"/>
      <w:r w:rsidRPr="000501F6">
        <w:rPr>
          <w:rFonts w:ascii="Times New Roman" w:hAnsi="Times New Roman" w:cs="Times New Roman"/>
          <w:i/>
          <w:color w:val="000000" w:themeColor="text1"/>
          <w:sz w:val="24"/>
          <w:szCs w:val="24"/>
        </w:rPr>
        <w:t>harzianum</w:t>
      </w:r>
      <w:proofErr w:type="spellEnd"/>
      <w:r w:rsidRPr="000501F6">
        <w:rPr>
          <w:rFonts w:ascii="Times New Roman" w:hAnsi="Times New Roman" w:cs="Times New Roman"/>
          <w:color w:val="000000" w:themeColor="text1"/>
          <w:sz w:val="24"/>
          <w:szCs w:val="24"/>
        </w:rPr>
        <w:t xml:space="preserve"> biomass or culture filtrate is mixed with a silver nitrate (</w:t>
      </w:r>
      <w:proofErr w:type="spellStart"/>
      <w:r w:rsidRPr="000501F6">
        <w:rPr>
          <w:rFonts w:ascii="Times New Roman" w:hAnsi="Times New Roman" w:cs="Times New Roman"/>
          <w:color w:val="000000" w:themeColor="text1"/>
          <w:sz w:val="24"/>
          <w:szCs w:val="24"/>
        </w:rPr>
        <w:t>AgNO</w:t>
      </w:r>
      <w:proofErr w:type="spellEnd"/>
      <w:r w:rsidRPr="000501F6">
        <w:rPr>
          <w:rFonts w:ascii="Times New Roman" w:hAnsi="Times New Roman" w:cs="Times New Roman"/>
          <w:color w:val="000000" w:themeColor="text1"/>
          <w:sz w:val="24"/>
          <w:szCs w:val="24"/>
        </w:rPr>
        <w:t>₃) solution, typically at a concentration of 1</w:t>
      </w:r>
      <w:commentRangeStart w:id="2"/>
      <w:r w:rsidRPr="000501F6">
        <w:rPr>
          <w:rFonts w:ascii="Times New Roman" w:hAnsi="Times New Roman" w:cs="Times New Roman"/>
          <w:color w:val="000000" w:themeColor="text1"/>
          <w:sz w:val="24"/>
          <w:szCs w:val="24"/>
        </w:rPr>
        <w:t>mM</w:t>
      </w:r>
      <w:commentRangeEnd w:id="2"/>
      <w:r w:rsidR="003E613E">
        <w:rPr>
          <w:rStyle w:val="CommentReference"/>
        </w:rPr>
        <w:commentReference w:id="2"/>
      </w:r>
      <w:r w:rsidRPr="000501F6">
        <w:rPr>
          <w:rFonts w:ascii="Times New Roman" w:hAnsi="Times New Roman" w:cs="Times New Roman"/>
          <w:color w:val="000000" w:themeColor="text1"/>
          <w:sz w:val="24"/>
          <w:szCs w:val="24"/>
        </w:rPr>
        <w:t xml:space="preserve">. The reaction mixture is incubated in darkness at room temperature or slightly elevated temperatures until a visible color change to brown indicates nanoparticle formation. The fungal enzymes and proteins act as reductants </w:t>
      </w:r>
      <w:r w:rsidRPr="000501F6">
        <w:rPr>
          <w:rFonts w:ascii="Times New Roman" w:hAnsi="Times New Roman" w:cs="Times New Roman"/>
          <w:color w:val="000000" w:themeColor="text1"/>
          <w:sz w:val="24"/>
          <w:szCs w:val="24"/>
        </w:rPr>
        <w:lastRenderedPageBreak/>
        <w:t xml:space="preserve">and capping agents. The resulting </w:t>
      </w:r>
      <w:proofErr w:type="spellStart"/>
      <w:r w:rsidRPr="000501F6">
        <w:rPr>
          <w:rFonts w:ascii="Times New Roman" w:hAnsi="Times New Roman" w:cs="Times New Roman"/>
          <w:color w:val="000000" w:themeColor="text1"/>
          <w:sz w:val="24"/>
          <w:szCs w:val="24"/>
        </w:rPr>
        <w:t>AgNPs</w:t>
      </w:r>
      <w:proofErr w:type="spellEnd"/>
      <w:r w:rsidRPr="000501F6">
        <w:rPr>
          <w:rFonts w:ascii="Times New Roman" w:hAnsi="Times New Roman" w:cs="Times New Roman"/>
          <w:color w:val="000000" w:themeColor="text1"/>
          <w:sz w:val="24"/>
          <w:szCs w:val="24"/>
        </w:rPr>
        <w:t xml:space="preserve"> are separated by centrifugation and characterized using UV–Vis spectroscopy (peaks around 420–450 nm), TEM, and FTIR.</w:t>
      </w:r>
      <w:commentRangeEnd w:id="1"/>
      <w:r w:rsidR="003E613E">
        <w:rPr>
          <w:rStyle w:val="CommentReference"/>
        </w:rPr>
        <w:commentReference w:id="1"/>
      </w:r>
    </w:p>
    <w:p w14:paraId="4D4E7DF9" w14:textId="77777777" w:rsidR="00AE0735" w:rsidRPr="000501F6" w:rsidRDefault="00AE0735" w:rsidP="00AE0735">
      <w:p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2.3.2 Copper Nano particles</w:t>
      </w:r>
    </w:p>
    <w:p w14:paraId="5743868F" w14:textId="77777777" w:rsidR="00AE0735" w:rsidRPr="000501F6" w:rsidRDefault="00AE0735" w:rsidP="00AE0735">
      <w:pPr>
        <w:spacing w:after="0" w:line="360" w:lineRule="auto"/>
        <w:jc w:val="both"/>
        <w:rPr>
          <w:rFonts w:ascii="Times New Roman" w:hAnsi="Times New Roman" w:cs="Times New Roman"/>
          <w:color w:val="000000" w:themeColor="text1"/>
          <w:sz w:val="24"/>
          <w:szCs w:val="24"/>
        </w:rPr>
      </w:pPr>
      <w:commentRangeStart w:id="3"/>
      <w:r w:rsidRPr="000501F6">
        <w:rPr>
          <w:rFonts w:ascii="Times New Roman" w:hAnsi="Times New Roman" w:cs="Times New Roman"/>
          <w:color w:val="000000" w:themeColor="text1"/>
          <w:sz w:val="24"/>
          <w:szCs w:val="24"/>
        </w:rPr>
        <w:t>For copper nanoparticles (</w:t>
      </w:r>
      <w:proofErr w:type="spellStart"/>
      <w:r w:rsidRPr="000501F6">
        <w:rPr>
          <w:rFonts w:ascii="Times New Roman" w:hAnsi="Times New Roman" w:cs="Times New Roman"/>
          <w:color w:val="000000" w:themeColor="text1"/>
          <w:sz w:val="24"/>
          <w:szCs w:val="24"/>
        </w:rPr>
        <w:t>CuNPs</w:t>
      </w:r>
      <w:proofErr w:type="spellEnd"/>
      <w:r w:rsidRPr="000501F6">
        <w:rPr>
          <w:rFonts w:ascii="Times New Roman" w:hAnsi="Times New Roman" w:cs="Times New Roman"/>
          <w:color w:val="000000" w:themeColor="text1"/>
          <w:sz w:val="24"/>
          <w:szCs w:val="24"/>
        </w:rPr>
        <w:t xml:space="preserve">), a similar method is applied using copper </w:t>
      </w:r>
      <w:proofErr w:type="spellStart"/>
      <w:r w:rsidRPr="000501F6">
        <w:rPr>
          <w:rFonts w:ascii="Times New Roman" w:hAnsi="Times New Roman" w:cs="Times New Roman"/>
          <w:color w:val="000000" w:themeColor="text1"/>
          <w:sz w:val="24"/>
          <w:szCs w:val="24"/>
        </w:rPr>
        <w:t>sulphate</w:t>
      </w:r>
      <w:proofErr w:type="spellEnd"/>
      <w:r w:rsidRPr="000501F6">
        <w:rPr>
          <w:rFonts w:ascii="Times New Roman" w:hAnsi="Times New Roman" w:cs="Times New Roman"/>
          <w:color w:val="000000" w:themeColor="text1"/>
          <w:sz w:val="24"/>
          <w:szCs w:val="24"/>
        </w:rPr>
        <w:t xml:space="preserve"> (</w:t>
      </w:r>
      <w:proofErr w:type="spellStart"/>
      <w:r w:rsidRPr="000501F6">
        <w:rPr>
          <w:rFonts w:ascii="Times New Roman" w:hAnsi="Times New Roman" w:cs="Times New Roman"/>
          <w:color w:val="000000" w:themeColor="text1"/>
          <w:sz w:val="24"/>
          <w:szCs w:val="24"/>
        </w:rPr>
        <w:t>CuSO</w:t>
      </w:r>
      <w:proofErr w:type="spellEnd"/>
      <w:r w:rsidRPr="000501F6">
        <w:rPr>
          <w:rFonts w:ascii="Times New Roman" w:hAnsi="Times New Roman" w:cs="Times New Roman"/>
          <w:color w:val="000000" w:themeColor="text1"/>
          <w:sz w:val="24"/>
          <w:szCs w:val="24"/>
        </w:rPr>
        <w:t xml:space="preserve">₄) solution and the cell-free filtrate of </w:t>
      </w:r>
      <w:r w:rsidRPr="000501F6">
        <w:rPr>
          <w:rFonts w:ascii="Times New Roman" w:hAnsi="Times New Roman" w:cs="Times New Roman"/>
          <w:i/>
          <w:color w:val="000000" w:themeColor="text1"/>
          <w:sz w:val="24"/>
          <w:szCs w:val="24"/>
        </w:rPr>
        <w:t xml:space="preserve">T. </w:t>
      </w:r>
      <w:proofErr w:type="spellStart"/>
      <w:r w:rsidRPr="000501F6">
        <w:rPr>
          <w:rFonts w:ascii="Times New Roman" w:hAnsi="Times New Roman" w:cs="Times New Roman"/>
          <w:i/>
          <w:color w:val="000000" w:themeColor="text1"/>
          <w:sz w:val="24"/>
          <w:szCs w:val="24"/>
        </w:rPr>
        <w:t>harzianum</w:t>
      </w:r>
      <w:proofErr w:type="spellEnd"/>
      <w:r w:rsidRPr="000501F6">
        <w:rPr>
          <w:rFonts w:ascii="Times New Roman" w:hAnsi="Times New Roman" w:cs="Times New Roman"/>
          <w:color w:val="000000" w:themeColor="text1"/>
          <w:sz w:val="24"/>
          <w:szCs w:val="24"/>
        </w:rPr>
        <w:t xml:space="preserve">. The reaction mixture changes color to blue, confirming the reduction of Cu²⁺ ions. </w:t>
      </w:r>
      <w:r w:rsidRPr="000501F6">
        <w:rPr>
          <w:rFonts w:ascii="Times New Roman" w:hAnsi="Times New Roman" w:cs="Times New Roman"/>
          <w:i/>
          <w:color w:val="000000" w:themeColor="text1"/>
          <w:sz w:val="24"/>
          <w:szCs w:val="24"/>
        </w:rPr>
        <w:t xml:space="preserve">Trichoderma </w:t>
      </w:r>
      <w:proofErr w:type="spellStart"/>
      <w:r w:rsidRPr="000501F6">
        <w:rPr>
          <w:rFonts w:ascii="Times New Roman" w:hAnsi="Times New Roman" w:cs="Times New Roman"/>
          <w:i/>
          <w:color w:val="000000" w:themeColor="text1"/>
          <w:sz w:val="24"/>
          <w:szCs w:val="24"/>
        </w:rPr>
        <w:t>harzianum</w:t>
      </w:r>
      <w:proofErr w:type="spellEnd"/>
      <w:r w:rsidRPr="000501F6">
        <w:rPr>
          <w:rFonts w:ascii="Times New Roman" w:hAnsi="Times New Roman" w:cs="Times New Roman"/>
          <w:color w:val="000000" w:themeColor="text1"/>
          <w:sz w:val="24"/>
          <w:szCs w:val="24"/>
        </w:rPr>
        <w:t xml:space="preserve"> acts as both a biological factory and a green </w:t>
      </w:r>
      <w:proofErr w:type="spellStart"/>
      <w:r w:rsidRPr="000501F6">
        <w:rPr>
          <w:rFonts w:ascii="Times New Roman" w:hAnsi="Times New Roman" w:cs="Times New Roman"/>
          <w:color w:val="000000" w:themeColor="text1"/>
          <w:sz w:val="24"/>
          <w:szCs w:val="24"/>
        </w:rPr>
        <w:t>nano</w:t>
      </w:r>
      <w:proofErr w:type="spellEnd"/>
      <w:r w:rsidRPr="000501F6">
        <w:rPr>
          <w:rFonts w:ascii="Times New Roman" w:hAnsi="Times New Roman" w:cs="Times New Roman"/>
          <w:color w:val="000000" w:themeColor="text1"/>
          <w:sz w:val="24"/>
          <w:szCs w:val="24"/>
        </w:rPr>
        <w:t xml:space="preserve"> reactor for synthesizing silver and copper nanoparticles, offering a sustainable and low-toxicity alternative to chemical or physical nanoparticle synthesis methods.</w:t>
      </w:r>
      <w:commentRangeEnd w:id="3"/>
      <w:r w:rsidR="003E613E">
        <w:rPr>
          <w:rStyle w:val="CommentReference"/>
        </w:rPr>
        <w:commentReference w:id="3"/>
      </w:r>
    </w:p>
    <w:p w14:paraId="436AB05A" w14:textId="77777777" w:rsidR="00AE0735" w:rsidRPr="000501F6" w:rsidRDefault="00AE0735" w:rsidP="0059432E">
      <w:pPr>
        <w:spacing w:after="0" w:line="360" w:lineRule="auto"/>
        <w:jc w:val="both"/>
        <w:rPr>
          <w:rFonts w:ascii="Times New Roman" w:hAnsi="Times New Roman" w:cs="Times New Roman"/>
          <w:color w:val="000000" w:themeColor="text1"/>
          <w:sz w:val="24"/>
          <w:szCs w:val="24"/>
        </w:rPr>
      </w:pPr>
    </w:p>
    <w:p w14:paraId="2BBF13A5" w14:textId="6493FE22" w:rsidR="0059432E" w:rsidRPr="000501F6" w:rsidRDefault="00E54718" w:rsidP="00E54718">
      <w:pPr>
        <w:spacing w:after="0" w:line="360" w:lineRule="auto"/>
        <w:ind w:left="360"/>
        <w:jc w:val="both"/>
        <w:rPr>
          <w:rFonts w:ascii="Times New Roman" w:hAnsi="Times New Roman" w:cs="Times New Roman"/>
          <w:color w:val="000000" w:themeColor="text1"/>
          <w:sz w:val="24"/>
          <w:szCs w:val="24"/>
        </w:rPr>
      </w:pPr>
      <w:r w:rsidRPr="000501F6">
        <w:rPr>
          <w:rFonts w:ascii="Times New Roman" w:hAnsi="Times New Roman" w:cs="Times New Roman"/>
          <w:b/>
          <w:bCs/>
          <w:color w:val="000000" w:themeColor="text1"/>
          <w:sz w:val="24"/>
          <w:szCs w:val="24"/>
        </w:rPr>
        <w:t>2.</w:t>
      </w:r>
      <w:r w:rsidR="00AE0735" w:rsidRPr="000501F6">
        <w:rPr>
          <w:rFonts w:ascii="Times New Roman" w:hAnsi="Times New Roman" w:cs="Times New Roman"/>
          <w:b/>
          <w:bCs/>
          <w:color w:val="000000" w:themeColor="text1"/>
          <w:sz w:val="24"/>
          <w:szCs w:val="24"/>
        </w:rPr>
        <w:t>4</w:t>
      </w:r>
      <w:r w:rsidR="0059432E" w:rsidRPr="000501F6">
        <w:rPr>
          <w:rFonts w:ascii="Times New Roman" w:hAnsi="Times New Roman" w:cs="Times New Roman"/>
          <w:b/>
          <w:bCs/>
          <w:color w:val="000000" w:themeColor="text1"/>
          <w:sz w:val="24"/>
          <w:szCs w:val="24"/>
        </w:rPr>
        <w:t xml:space="preserve"> Planting of treated seed tuber </w:t>
      </w:r>
    </w:p>
    <w:p w14:paraId="5C616679" w14:textId="637C0F6D" w:rsidR="0059432E" w:rsidRPr="000501F6" w:rsidRDefault="0059432E" w:rsidP="0059432E">
      <w:pPr>
        <w:spacing w:after="0" w:line="360" w:lineRule="auto"/>
        <w:jc w:val="both"/>
        <w:rPr>
          <w:rFonts w:ascii="Times New Roman" w:hAnsi="Times New Roman" w:cs="Times New Roman"/>
          <w:color w:val="000000" w:themeColor="text1"/>
          <w:sz w:val="24"/>
          <w:szCs w:val="24"/>
        </w:rPr>
      </w:pPr>
      <w:commentRangeStart w:id="4"/>
      <w:r w:rsidRPr="000501F6">
        <w:rPr>
          <w:rFonts w:ascii="Times New Roman" w:hAnsi="Times New Roman" w:cs="Times New Roman"/>
          <w:color w:val="000000" w:themeColor="text1"/>
          <w:sz w:val="24"/>
          <w:szCs w:val="24"/>
        </w:rPr>
        <w:t>Potato seed tubers weighing 20-30g of variety ‘</w:t>
      </w:r>
      <w:proofErr w:type="spellStart"/>
      <w:r w:rsidRPr="000501F6">
        <w:rPr>
          <w:rFonts w:ascii="Times New Roman" w:hAnsi="Times New Roman" w:cs="Times New Roman"/>
          <w:iCs/>
          <w:color w:val="000000" w:themeColor="text1"/>
          <w:sz w:val="24"/>
          <w:szCs w:val="24"/>
        </w:rPr>
        <w:t>Kufri</w:t>
      </w:r>
      <w:proofErr w:type="spellEnd"/>
      <w:r w:rsidRPr="000501F6">
        <w:rPr>
          <w:rFonts w:ascii="Times New Roman" w:hAnsi="Times New Roman" w:cs="Times New Roman"/>
          <w:iCs/>
          <w:color w:val="000000" w:themeColor="text1"/>
          <w:sz w:val="24"/>
          <w:szCs w:val="24"/>
        </w:rPr>
        <w:t xml:space="preserve"> </w:t>
      </w:r>
      <w:proofErr w:type="spellStart"/>
      <w:r w:rsidRPr="000501F6">
        <w:rPr>
          <w:rFonts w:ascii="Times New Roman" w:hAnsi="Times New Roman" w:cs="Times New Roman"/>
          <w:iCs/>
          <w:color w:val="000000" w:themeColor="text1"/>
          <w:sz w:val="24"/>
          <w:szCs w:val="24"/>
        </w:rPr>
        <w:t>Bahar</w:t>
      </w:r>
      <w:proofErr w:type="spellEnd"/>
      <w:r w:rsidRPr="000501F6">
        <w:rPr>
          <w:rFonts w:ascii="Times New Roman" w:hAnsi="Times New Roman" w:cs="Times New Roman"/>
          <w:color w:val="000000" w:themeColor="text1"/>
          <w:sz w:val="24"/>
          <w:szCs w:val="24"/>
        </w:rPr>
        <w:t xml:space="preserve">’ </w:t>
      </w:r>
      <w:r w:rsidR="005A76EF" w:rsidRPr="000501F6">
        <w:rPr>
          <w:rFonts w:ascii="Times New Roman" w:hAnsi="Times New Roman" w:cs="Times New Roman"/>
          <w:color w:val="000000" w:themeColor="text1"/>
          <w:sz w:val="24"/>
          <w:szCs w:val="24"/>
        </w:rPr>
        <w:t xml:space="preserve">were given treatment </w:t>
      </w:r>
      <w:commentRangeStart w:id="5"/>
      <w:r w:rsidR="005A76EF" w:rsidRPr="000501F6">
        <w:rPr>
          <w:rFonts w:ascii="Times New Roman" w:hAnsi="Times New Roman" w:cs="Times New Roman"/>
          <w:color w:val="000000" w:themeColor="text1"/>
          <w:sz w:val="24"/>
          <w:szCs w:val="24"/>
        </w:rPr>
        <w:t xml:space="preserve">for 20 minutes by dipping them well in dissolved solution of and </w:t>
      </w:r>
      <w:proofErr w:type="spellStart"/>
      <w:r w:rsidR="005A76EF" w:rsidRPr="000501F6">
        <w:rPr>
          <w:rFonts w:ascii="Times New Roman" w:hAnsi="Times New Roman" w:cs="Times New Roman"/>
          <w:color w:val="000000" w:themeColor="text1"/>
          <w:sz w:val="24"/>
          <w:szCs w:val="24"/>
        </w:rPr>
        <w:t>nano</w:t>
      </w:r>
      <w:proofErr w:type="spellEnd"/>
      <w:r w:rsidR="005A76EF" w:rsidRPr="000501F6">
        <w:rPr>
          <w:rFonts w:ascii="Times New Roman" w:hAnsi="Times New Roman" w:cs="Times New Roman"/>
          <w:color w:val="000000" w:themeColor="text1"/>
          <w:sz w:val="24"/>
          <w:szCs w:val="24"/>
        </w:rPr>
        <w:t>-particles</w:t>
      </w:r>
      <w:commentRangeEnd w:id="5"/>
      <w:r w:rsidR="003E613E">
        <w:rPr>
          <w:rStyle w:val="CommentReference"/>
        </w:rPr>
        <w:commentReference w:id="5"/>
      </w:r>
      <w:r w:rsidR="005A76EF" w:rsidRPr="000501F6">
        <w:rPr>
          <w:rFonts w:ascii="Times New Roman" w:hAnsi="Times New Roman" w:cs="Times New Roman"/>
          <w:color w:val="000000" w:themeColor="text1"/>
          <w:sz w:val="24"/>
          <w:szCs w:val="24"/>
        </w:rPr>
        <w:t xml:space="preserve">. After 20 minutes potato seed tuber were taken out from  </w:t>
      </w:r>
      <w:r w:rsidRPr="000501F6">
        <w:rPr>
          <w:rFonts w:ascii="Times New Roman" w:hAnsi="Times New Roman" w:cs="Times New Roman"/>
          <w:color w:val="000000" w:themeColor="text1"/>
          <w:sz w:val="24"/>
          <w:szCs w:val="24"/>
        </w:rPr>
        <w:t xml:space="preserve">bucket containing solution of inorganic chemical inducer and then tubers were dried for overnight by placing them on concrete floor before sowing in well prepared ploughed field. The treated tubers seeds of about 20-30g weight each were planted in the furrows at a spacing of 60 cm row to row and 20 cm plant to plant. Thereafter, the lines </w:t>
      </w:r>
      <w:r w:rsidRPr="000501F6">
        <w:rPr>
          <w:rFonts w:ascii="Times New Roman" w:hAnsi="Times New Roman" w:cs="Times New Roman"/>
          <w:color w:val="000000" w:themeColor="text1"/>
          <w:sz w:val="24"/>
          <w:szCs w:val="24"/>
        </w:rPr>
        <w:t xml:space="preserve">planted with tubers were covered with soil to make ridges of about 15cm high. </w:t>
      </w:r>
      <w:commentRangeEnd w:id="4"/>
      <w:r w:rsidR="00AE54E9">
        <w:rPr>
          <w:rStyle w:val="CommentReference"/>
        </w:rPr>
        <w:commentReference w:id="4"/>
      </w:r>
    </w:p>
    <w:p w14:paraId="1FA51F61" w14:textId="3D3AD480" w:rsidR="0059432E" w:rsidRPr="000501F6" w:rsidRDefault="00E54718" w:rsidP="00E54718">
      <w:pPr>
        <w:spacing w:after="0" w:line="360" w:lineRule="auto"/>
        <w:ind w:left="360"/>
        <w:jc w:val="both"/>
        <w:rPr>
          <w:rFonts w:ascii="Times New Roman" w:hAnsi="Times New Roman" w:cs="Times New Roman"/>
          <w:color w:val="000000" w:themeColor="text1"/>
          <w:sz w:val="24"/>
          <w:szCs w:val="24"/>
        </w:rPr>
      </w:pPr>
      <w:r w:rsidRPr="000501F6">
        <w:rPr>
          <w:rFonts w:ascii="Times New Roman" w:hAnsi="Times New Roman" w:cs="Times New Roman"/>
          <w:b/>
          <w:bCs/>
          <w:color w:val="000000" w:themeColor="text1"/>
          <w:sz w:val="24"/>
          <w:szCs w:val="24"/>
        </w:rPr>
        <w:t>2.</w:t>
      </w:r>
      <w:r w:rsidR="00D673CD" w:rsidRPr="000501F6">
        <w:rPr>
          <w:rFonts w:ascii="Times New Roman" w:hAnsi="Times New Roman" w:cs="Times New Roman"/>
          <w:b/>
          <w:bCs/>
          <w:color w:val="000000" w:themeColor="text1"/>
          <w:sz w:val="24"/>
          <w:szCs w:val="24"/>
        </w:rPr>
        <w:t>5</w:t>
      </w:r>
      <w:r w:rsidR="0059432E" w:rsidRPr="000501F6">
        <w:rPr>
          <w:rFonts w:ascii="Times New Roman" w:hAnsi="Times New Roman" w:cs="Times New Roman"/>
          <w:b/>
          <w:bCs/>
          <w:color w:val="000000" w:themeColor="text1"/>
          <w:sz w:val="24"/>
          <w:szCs w:val="24"/>
        </w:rPr>
        <w:t xml:space="preserve"> Fertilizer application and irrigation </w:t>
      </w:r>
    </w:p>
    <w:p w14:paraId="1CB1838A" w14:textId="77777777" w:rsidR="0059432E"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 xml:space="preserve">Fertilizer was applied uniformly to different plots at a dose of 150 kg N, 80 kg </w:t>
      </w:r>
      <w:commentRangeStart w:id="6"/>
      <w:r w:rsidRPr="000501F6">
        <w:rPr>
          <w:rFonts w:ascii="Times New Roman" w:hAnsi="Times New Roman" w:cs="Times New Roman"/>
          <w:color w:val="000000" w:themeColor="text1"/>
          <w:sz w:val="24"/>
          <w:szCs w:val="24"/>
        </w:rPr>
        <w:t>P2O5</w:t>
      </w:r>
      <w:commentRangeEnd w:id="6"/>
      <w:r w:rsidR="00AE54E9">
        <w:rPr>
          <w:rStyle w:val="CommentReference"/>
        </w:rPr>
        <w:commentReference w:id="6"/>
      </w:r>
      <w:r w:rsidRPr="000501F6">
        <w:rPr>
          <w:rFonts w:ascii="Times New Roman" w:hAnsi="Times New Roman" w:cs="Times New Roman"/>
          <w:color w:val="000000" w:themeColor="text1"/>
          <w:sz w:val="24"/>
          <w:szCs w:val="24"/>
        </w:rPr>
        <w:t xml:space="preserve"> and 100 kg </w:t>
      </w:r>
      <w:commentRangeStart w:id="7"/>
      <w:r w:rsidRPr="000501F6">
        <w:rPr>
          <w:rFonts w:ascii="Times New Roman" w:hAnsi="Times New Roman" w:cs="Times New Roman"/>
          <w:color w:val="000000" w:themeColor="text1"/>
          <w:sz w:val="24"/>
          <w:szCs w:val="24"/>
        </w:rPr>
        <w:t>K2O</w:t>
      </w:r>
      <w:commentRangeEnd w:id="7"/>
      <w:r w:rsidR="00AE54E9">
        <w:rPr>
          <w:rStyle w:val="CommentReference"/>
        </w:rPr>
        <w:commentReference w:id="7"/>
      </w:r>
      <w:r w:rsidRPr="000501F6">
        <w:rPr>
          <w:rFonts w:ascii="Times New Roman" w:hAnsi="Times New Roman" w:cs="Times New Roman"/>
          <w:color w:val="000000" w:themeColor="text1"/>
          <w:sz w:val="24"/>
          <w:szCs w:val="24"/>
        </w:rPr>
        <w:t xml:space="preserve"> along with 10 </w:t>
      </w:r>
      <w:proofErr w:type="spellStart"/>
      <w:r w:rsidRPr="000501F6">
        <w:rPr>
          <w:rFonts w:ascii="Times New Roman" w:hAnsi="Times New Roman" w:cs="Times New Roman"/>
          <w:color w:val="000000" w:themeColor="text1"/>
          <w:sz w:val="24"/>
          <w:szCs w:val="24"/>
        </w:rPr>
        <w:t>tonn</w:t>
      </w:r>
      <w:proofErr w:type="spellEnd"/>
      <w:r w:rsidRPr="000501F6">
        <w:rPr>
          <w:rFonts w:ascii="Times New Roman" w:hAnsi="Times New Roman" w:cs="Times New Roman"/>
          <w:color w:val="000000" w:themeColor="text1"/>
          <w:sz w:val="24"/>
          <w:szCs w:val="24"/>
        </w:rPr>
        <w:t xml:space="preserve"> FYM per hectare. First irrigation was given 20 </w:t>
      </w:r>
      <w:commentRangeStart w:id="8"/>
      <w:r w:rsidRPr="000501F6">
        <w:rPr>
          <w:rFonts w:ascii="Times New Roman" w:hAnsi="Times New Roman" w:cs="Times New Roman"/>
          <w:color w:val="000000" w:themeColor="text1"/>
          <w:sz w:val="24"/>
          <w:szCs w:val="24"/>
        </w:rPr>
        <w:t>DAS</w:t>
      </w:r>
      <w:commentRangeEnd w:id="8"/>
      <w:r w:rsidR="00AE54E9">
        <w:rPr>
          <w:rStyle w:val="CommentReference"/>
        </w:rPr>
        <w:commentReference w:id="8"/>
      </w:r>
      <w:r w:rsidRPr="000501F6">
        <w:rPr>
          <w:rFonts w:ascii="Times New Roman" w:hAnsi="Times New Roman" w:cs="Times New Roman"/>
          <w:color w:val="000000" w:themeColor="text1"/>
          <w:sz w:val="24"/>
          <w:szCs w:val="24"/>
        </w:rPr>
        <w:t xml:space="preserve"> </w:t>
      </w:r>
      <w:proofErr w:type="spellStart"/>
      <w:r w:rsidRPr="000501F6">
        <w:rPr>
          <w:rFonts w:ascii="Times New Roman" w:hAnsi="Times New Roman" w:cs="Times New Roman"/>
          <w:i/>
          <w:iCs/>
          <w:color w:val="000000" w:themeColor="text1"/>
          <w:sz w:val="24"/>
          <w:szCs w:val="24"/>
        </w:rPr>
        <w:t>i.e</w:t>
      </w:r>
      <w:proofErr w:type="spellEnd"/>
      <w:r w:rsidRPr="000501F6">
        <w:rPr>
          <w:rFonts w:ascii="Times New Roman" w:hAnsi="Times New Roman" w:cs="Times New Roman"/>
          <w:i/>
          <w:iCs/>
          <w:color w:val="000000" w:themeColor="text1"/>
          <w:sz w:val="24"/>
          <w:szCs w:val="24"/>
        </w:rPr>
        <w:t xml:space="preserve"> </w:t>
      </w:r>
      <w:r w:rsidRPr="000501F6">
        <w:rPr>
          <w:rFonts w:ascii="Times New Roman" w:hAnsi="Times New Roman" w:cs="Times New Roman"/>
          <w:color w:val="000000" w:themeColor="text1"/>
          <w:sz w:val="24"/>
          <w:szCs w:val="24"/>
        </w:rPr>
        <w:t xml:space="preserve">approximately after germinating of the tuber and subsequently, 3 irrigations were given at 10-15 days interval during whole crop season. Irrigation was applied in such a way that water would not touch top 1/3rd of the ridge. </w:t>
      </w:r>
    </w:p>
    <w:p w14:paraId="76D973C6" w14:textId="77777777" w:rsidR="00F05D57" w:rsidRDefault="00F05D57" w:rsidP="0059432E">
      <w:pPr>
        <w:spacing w:after="0" w:line="360" w:lineRule="auto"/>
        <w:jc w:val="both"/>
        <w:rPr>
          <w:rFonts w:ascii="Times New Roman" w:hAnsi="Times New Roman" w:cs="Times New Roman"/>
          <w:color w:val="000000" w:themeColor="text1"/>
          <w:sz w:val="24"/>
          <w:szCs w:val="24"/>
        </w:rPr>
      </w:pPr>
    </w:p>
    <w:p w14:paraId="0F3B759C" w14:textId="77777777" w:rsidR="00F05D57" w:rsidRDefault="00F05D57" w:rsidP="0059432E">
      <w:pPr>
        <w:spacing w:after="0" w:line="360" w:lineRule="auto"/>
        <w:jc w:val="both"/>
        <w:rPr>
          <w:rFonts w:ascii="Times New Roman" w:hAnsi="Times New Roman" w:cs="Times New Roman"/>
          <w:color w:val="000000" w:themeColor="text1"/>
          <w:sz w:val="24"/>
          <w:szCs w:val="24"/>
        </w:rPr>
      </w:pPr>
    </w:p>
    <w:p w14:paraId="771B8CC1" w14:textId="77777777" w:rsidR="00F05D57" w:rsidRPr="000501F6" w:rsidRDefault="00F05D57" w:rsidP="0059432E">
      <w:pPr>
        <w:spacing w:after="0" w:line="360" w:lineRule="auto"/>
        <w:jc w:val="both"/>
        <w:rPr>
          <w:rFonts w:ascii="Times New Roman" w:hAnsi="Times New Roman" w:cs="Times New Roman"/>
          <w:color w:val="000000" w:themeColor="text1"/>
          <w:sz w:val="24"/>
          <w:szCs w:val="24"/>
        </w:rPr>
      </w:pPr>
    </w:p>
    <w:p w14:paraId="610FFA8E" w14:textId="611E965F" w:rsidR="0059432E" w:rsidRDefault="00E54718" w:rsidP="00F05D57">
      <w:pPr>
        <w:pStyle w:val="ListParagraph"/>
        <w:numPr>
          <w:ilvl w:val="1"/>
          <w:numId w:val="7"/>
        </w:numPr>
        <w:spacing w:after="0" w:line="360" w:lineRule="auto"/>
        <w:ind w:left="360"/>
        <w:jc w:val="both"/>
        <w:rPr>
          <w:rFonts w:ascii="Times New Roman" w:hAnsi="Times New Roman"/>
          <w:b/>
          <w:color w:val="000000" w:themeColor="text1"/>
          <w:sz w:val="24"/>
          <w:szCs w:val="24"/>
        </w:rPr>
      </w:pPr>
      <w:r w:rsidRPr="000501F6">
        <w:rPr>
          <w:rFonts w:ascii="Times New Roman" w:hAnsi="Times New Roman"/>
          <w:b/>
          <w:color w:val="000000" w:themeColor="text1"/>
          <w:sz w:val="24"/>
          <w:szCs w:val="24"/>
        </w:rPr>
        <w:t xml:space="preserve"> </w:t>
      </w:r>
      <w:r w:rsidR="0059432E" w:rsidRPr="000501F6">
        <w:rPr>
          <w:rFonts w:ascii="Times New Roman" w:hAnsi="Times New Roman"/>
          <w:b/>
          <w:color w:val="000000" w:themeColor="text1"/>
          <w:sz w:val="24"/>
          <w:szCs w:val="24"/>
        </w:rPr>
        <w:t xml:space="preserve">Treatment details: </w:t>
      </w:r>
    </w:p>
    <w:p w14:paraId="5329DAF2" w14:textId="4600C0A7" w:rsidR="00DA280F" w:rsidRPr="00DA280F" w:rsidRDefault="00DA280F" w:rsidP="00DA280F">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List 1- </w:t>
      </w:r>
      <w:r w:rsidRPr="00DA280F">
        <w:rPr>
          <w:rFonts w:ascii="Times New Roman" w:hAnsi="Times New Roman"/>
          <w:b/>
          <w:color w:val="000000" w:themeColor="text1"/>
          <w:sz w:val="24"/>
          <w:szCs w:val="24"/>
        </w:rPr>
        <w:t>Treatment details</w:t>
      </w:r>
    </w:p>
    <w:tbl>
      <w:tblPr>
        <w:tblStyle w:val="TableGrid"/>
        <w:tblW w:w="0" w:type="auto"/>
        <w:tblInd w:w="-15" w:type="dxa"/>
        <w:tblLook w:val="04A0" w:firstRow="1" w:lastRow="0" w:firstColumn="1" w:lastColumn="0" w:noHBand="0" w:noVBand="1"/>
      </w:tblPr>
      <w:tblGrid>
        <w:gridCol w:w="663"/>
        <w:gridCol w:w="3974"/>
      </w:tblGrid>
      <w:tr w:rsidR="00D673CD" w:rsidRPr="000501F6" w14:paraId="2A05121B" w14:textId="77777777" w:rsidTr="00C456E8">
        <w:tc>
          <w:tcPr>
            <w:tcW w:w="663" w:type="dxa"/>
          </w:tcPr>
          <w:p w14:paraId="744ECAE3"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T1</w:t>
            </w:r>
          </w:p>
        </w:tc>
        <w:tc>
          <w:tcPr>
            <w:tcW w:w="3974" w:type="dxa"/>
          </w:tcPr>
          <w:p w14:paraId="0DCA6EB0" w14:textId="4ADD0D8A"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proofErr w:type="spellStart"/>
            <w:r w:rsidRPr="000501F6">
              <w:rPr>
                <w:rFonts w:ascii="Times New Roman" w:hAnsi="Times New Roman" w:cs="Times New Roman"/>
                <w:color w:val="000000" w:themeColor="text1"/>
                <w:szCs w:val="24"/>
              </w:rPr>
              <w:t>AgNPs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(50 ppm)</w:t>
            </w:r>
          </w:p>
        </w:tc>
      </w:tr>
      <w:tr w:rsidR="00D673CD" w:rsidRPr="000501F6" w14:paraId="50939231" w14:textId="77777777" w:rsidTr="00C456E8">
        <w:tc>
          <w:tcPr>
            <w:tcW w:w="663" w:type="dxa"/>
          </w:tcPr>
          <w:p w14:paraId="1F946A2E"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T2</w:t>
            </w:r>
          </w:p>
        </w:tc>
        <w:tc>
          <w:tcPr>
            <w:tcW w:w="3974" w:type="dxa"/>
          </w:tcPr>
          <w:p w14:paraId="1BBA2E6B" w14:textId="674E88A5"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proofErr w:type="spellStart"/>
            <w:r w:rsidRPr="000501F6">
              <w:rPr>
                <w:rFonts w:ascii="Times New Roman" w:hAnsi="Times New Roman" w:cs="Times New Roman"/>
                <w:color w:val="000000" w:themeColor="text1"/>
                <w:szCs w:val="24"/>
              </w:rPr>
              <w:t>AgNPs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(75 ppm)</w:t>
            </w:r>
          </w:p>
        </w:tc>
      </w:tr>
      <w:tr w:rsidR="00D673CD" w:rsidRPr="000501F6" w14:paraId="7F702583" w14:textId="77777777" w:rsidTr="00C456E8">
        <w:tc>
          <w:tcPr>
            <w:tcW w:w="663" w:type="dxa"/>
          </w:tcPr>
          <w:p w14:paraId="485C3B0A"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T3</w:t>
            </w:r>
          </w:p>
        </w:tc>
        <w:tc>
          <w:tcPr>
            <w:tcW w:w="3974" w:type="dxa"/>
          </w:tcPr>
          <w:p w14:paraId="1551D54A" w14:textId="2281C425"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proofErr w:type="spellStart"/>
            <w:r w:rsidRPr="000501F6">
              <w:rPr>
                <w:rFonts w:ascii="Times New Roman" w:hAnsi="Times New Roman" w:cs="Times New Roman"/>
                <w:color w:val="000000" w:themeColor="text1"/>
                <w:szCs w:val="24"/>
              </w:rPr>
              <w:t>AgNPs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(100 ppm)</w:t>
            </w:r>
          </w:p>
        </w:tc>
      </w:tr>
      <w:tr w:rsidR="00D673CD" w:rsidRPr="000501F6" w14:paraId="00D18496" w14:textId="77777777" w:rsidTr="00C456E8">
        <w:tc>
          <w:tcPr>
            <w:tcW w:w="663" w:type="dxa"/>
          </w:tcPr>
          <w:p w14:paraId="0C5C042F"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T4</w:t>
            </w:r>
          </w:p>
        </w:tc>
        <w:tc>
          <w:tcPr>
            <w:tcW w:w="3974" w:type="dxa"/>
          </w:tcPr>
          <w:p w14:paraId="411940A3" w14:textId="64BF85ED"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proofErr w:type="spellStart"/>
            <w:r w:rsidRPr="000501F6">
              <w:rPr>
                <w:rFonts w:ascii="Times New Roman" w:hAnsi="Times New Roman" w:cs="Times New Roman"/>
                <w:color w:val="000000" w:themeColor="text1"/>
                <w:szCs w:val="24"/>
              </w:rPr>
              <w:t>AgNPs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(125 ppm)</w:t>
            </w:r>
          </w:p>
        </w:tc>
      </w:tr>
      <w:tr w:rsidR="00D673CD" w:rsidRPr="000501F6" w14:paraId="177B83AF" w14:textId="77777777" w:rsidTr="00C456E8">
        <w:tc>
          <w:tcPr>
            <w:tcW w:w="663" w:type="dxa"/>
          </w:tcPr>
          <w:p w14:paraId="00D81A08"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T5</w:t>
            </w:r>
          </w:p>
        </w:tc>
        <w:tc>
          <w:tcPr>
            <w:tcW w:w="3974" w:type="dxa"/>
          </w:tcPr>
          <w:p w14:paraId="7D6B4679" w14:textId="001C9CFF"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proofErr w:type="spellStart"/>
            <w:r w:rsidRPr="000501F6">
              <w:rPr>
                <w:rFonts w:ascii="Times New Roman" w:hAnsi="Times New Roman" w:cs="Times New Roman"/>
                <w:color w:val="000000" w:themeColor="text1"/>
                <w:szCs w:val="24"/>
              </w:rPr>
              <w:t>CuNPs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(50 ppm)</w:t>
            </w:r>
          </w:p>
        </w:tc>
      </w:tr>
      <w:tr w:rsidR="00D673CD" w:rsidRPr="000501F6" w14:paraId="2592234E" w14:textId="77777777" w:rsidTr="00C456E8">
        <w:tc>
          <w:tcPr>
            <w:tcW w:w="663" w:type="dxa"/>
          </w:tcPr>
          <w:p w14:paraId="78779521"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T6</w:t>
            </w:r>
          </w:p>
        </w:tc>
        <w:tc>
          <w:tcPr>
            <w:tcW w:w="3974" w:type="dxa"/>
          </w:tcPr>
          <w:p w14:paraId="1EA11AE9" w14:textId="4B4DBB70" w:rsidR="00D673CD" w:rsidRPr="000501F6" w:rsidRDefault="00D673CD" w:rsidP="000501F6">
            <w:pPr>
              <w:spacing w:line="360" w:lineRule="auto"/>
              <w:jc w:val="both"/>
              <w:rPr>
                <w:rFonts w:ascii="Times New Roman" w:hAnsi="Times New Roman"/>
                <w:b/>
                <w:color w:val="000000" w:themeColor="text1"/>
                <w:szCs w:val="24"/>
              </w:rPr>
            </w:pPr>
            <w:r w:rsidRPr="000501F6">
              <w:rPr>
                <w:rFonts w:ascii="Times New Roman" w:hAnsi="Times New Roman" w:cs="Times New Roman"/>
                <w:color w:val="000000" w:themeColor="text1"/>
                <w:szCs w:val="24"/>
              </w:rPr>
              <w:t xml:space="preserve">Tuber treatment and foliar spray with </w:t>
            </w:r>
            <w:proofErr w:type="spellStart"/>
            <w:r w:rsidRPr="000501F6">
              <w:rPr>
                <w:rFonts w:ascii="Times New Roman" w:hAnsi="Times New Roman" w:cs="Times New Roman"/>
                <w:color w:val="000000" w:themeColor="text1"/>
                <w:szCs w:val="24"/>
              </w:rPr>
              <w:t>CuNPs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(75 ppm)</w:t>
            </w:r>
          </w:p>
        </w:tc>
      </w:tr>
      <w:tr w:rsidR="00D673CD" w:rsidRPr="000501F6" w14:paraId="387CF831" w14:textId="77777777" w:rsidTr="00C456E8">
        <w:tc>
          <w:tcPr>
            <w:tcW w:w="663" w:type="dxa"/>
          </w:tcPr>
          <w:p w14:paraId="726125D3"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T7</w:t>
            </w:r>
          </w:p>
        </w:tc>
        <w:tc>
          <w:tcPr>
            <w:tcW w:w="3974" w:type="dxa"/>
          </w:tcPr>
          <w:p w14:paraId="13F4FC3A" w14:textId="103E9102"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Tuber treatment and foliar spray with</w:t>
            </w:r>
            <w:r w:rsidR="005A76EF" w:rsidRPr="000501F6">
              <w:rPr>
                <w:rFonts w:ascii="Times New Roman" w:hAnsi="Times New Roman" w:cs="Times New Roman"/>
                <w:color w:val="000000" w:themeColor="text1"/>
                <w:szCs w:val="24"/>
              </w:rPr>
              <w:t xml:space="preserve"> </w:t>
            </w:r>
            <w:proofErr w:type="spellStart"/>
            <w:r w:rsidRPr="000501F6">
              <w:rPr>
                <w:rFonts w:ascii="Times New Roman" w:hAnsi="Times New Roman" w:cs="Times New Roman"/>
                <w:color w:val="000000" w:themeColor="text1"/>
                <w:szCs w:val="24"/>
              </w:rPr>
              <w:t>CuNPs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(100 ppm)</w:t>
            </w:r>
          </w:p>
        </w:tc>
      </w:tr>
      <w:tr w:rsidR="00D673CD" w:rsidRPr="000501F6" w14:paraId="30574305" w14:textId="77777777" w:rsidTr="00C456E8">
        <w:tc>
          <w:tcPr>
            <w:tcW w:w="663" w:type="dxa"/>
          </w:tcPr>
          <w:p w14:paraId="2D4A2F57"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lastRenderedPageBreak/>
              <w:t>T8</w:t>
            </w:r>
          </w:p>
        </w:tc>
        <w:tc>
          <w:tcPr>
            <w:tcW w:w="3974" w:type="dxa"/>
          </w:tcPr>
          <w:p w14:paraId="1206F7A5" w14:textId="3F99F451" w:rsidR="00D673CD" w:rsidRPr="000501F6" w:rsidRDefault="00D673CD" w:rsidP="000501F6">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 xml:space="preserve">Tuber treatment and foliar spray with </w:t>
            </w:r>
            <w:proofErr w:type="spellStart"/>
            <w:r w:rsidRPr="000501F6">
              <w:rPr>
                <w:rFonts w:ascii="Times New Roman" w:hAnsi="Times New Roman" w:cs="Times New Roman"/>
                <w:color w:val="000000" w:themeColor="text1"/>
                <w:szCs w:val="24"/>
              </w:rPr>
              <w:t>CuNPs</w:t>
            </w:r>
            <w:proofErr w:type="spellEnd"/>
            <w:r w:rsidRPr="000501F6">
              <w:rPr>
                <w:rFonts w:ascii="Times New Roman" w:hAnsi="Times New Roman" w:cs="Times New Roman"/>
                <w:color w:val="000000" w:themeColor="text1"/>
                <w:szCs w:val="24"/>
              </w:rPr>
              <w:t xml:space="preserve"> from </w:t>
            </w:r>
            <w:r w:rsidRPr="000501F6">
              <w:rPr>
                <w:rFonts w:ascii="Times New Roman" w:hAnsi="Times New Roman" w:cs="Times New Roman"/>
                <w:i/>
                <w:color w:val="000000" w:themeColor="text1"/>
                <w:szCs w:val="24"/>
              </w:rPr>
              <w:t xml:space="preserve">Trichoderma </w:t>
            </w:r>
            <w:proofErr w:type="spellStart"/>
            <w:r w:rsidRPr="000501F6">
              <w:rPr>
                <w:rFonts w:ascii="Times New Roman" w:hAnsi="Times New Roman" w:cs="Times New Roman"/>
                <w:i/>
                <w:color w:val="000000" w:themeColor="text1"/>
                <w:szCs w:val="24"/>
              </w:rPr>
              <w:t>harzianum</w:t>
            </w:r>
            <w:proofErr w:type="spellEnd"/>
            <w:r w:rsidRPr="000501F6">
              <w:rPr>
                <w:rFonts w:ascii="Times New Roman" w:hAnsi="Times New Roman" w:cs="Times New Roman"/>
                <w:i/>
                <w:color w:val="000000" w:themeColor="text1"/>
                <w:szCs w:val="24"/>
              </w:rPr>
              <w:t xml:space="preserve"> </w:t>
            </w:r>
            <w:r w:rsidRPr="000501F6">
              <w:rPr>
                <w:rFonts w:ascii="Times New Roman" w:hAnsi="Times New Roman" w:cs="Times New Roman"/>
                <w:color w:val="000000" w:themeColor="text1"/>
                <w:szCs w:val="24"/>
              </w:rPr>
              <w:t>(125 ppm)</w:t>
            </w:r>
          </w:p>
        </w:tc>
      </w:tr>
      <w:tr w:rsidR="00D673CD" w:rsidRPr="000501F6" w14:paraId="4678D5AC" w14:textId="77777777" w:rsidTr="00C456E8">
        <w:tc>
          <w:tcPr>
            <w:tcW w:w="663" w:type="dxa"/>
          </w:tcPr>
          <w:p w14:paraId="1EB2D4A2"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T9</w:t>
            </w:r>
          </w:p>
        </w:tc>
        <w:tc>
          <w:tcPr>
            <w:tcW w:w="3974" w:type="dxa"/>
          </w:tcPr>
          <w:p w14:paraId="4D941F12" w14:textId="486E03F0" w:rsidR="00D673CD" w:rsidRPr="000501F6" w:rsidRDefault="000501F6" w:rsidP="00C456E8">
            <w:pPr>
              <w:spacing w:line="360" w:lineRule="auto"/>
              <w:jc w:val="both"/>
              <w:rPr>
                <w:rFonts w:ascii="Times New Roman" w:hAnsi="Times New Roman"/>
                <w:b/>
                <w:color w:val="000000" w:themeColor="text1"/>
                <w:sz w:val="24"/>
                <w:szCs w:val="24"/>
              </w:rPr>
            </w:pPr>
            <w:r>
              <w:rPr>
                <w:rFonts w:ascii="Times New Roman" w:hAnsi="Times New Roman" w:cs="Times New Roman"/>
                <w:color w:val="000000" w:themeColor="text1"/>
                <w:szCs w:val="24"/>
              </w:rPr>
              <w:t>Tuber treatment and f</w:t>
            </w:r>
            <w:r w:rsidR="00D673CD" w:rsidRPr="000501F6">
              <w:rPr>
                <w:rFonts w:ascii="Times New Roman" w:hAnsi="Times New Roman" w:cs="Times New Roman"/>
                <w:color w:val="000000" w:themeColor="text1"/>
                <w:szCs w:val="24"/>
              </w:rPr>
              <w:t>oliar spray with standard fungicide</w:t>
            </w:r>
            <w:r w:rsidR="00D673CD" w:rsidRPr="000501F6">
              <w:rPr>
                <w:rFonts w:ascii="Times New Roman" w:hAnsi="Times New Roman" w:cs="Times New Roman"/>
                <w:color w:val="000000" w:themeColor="text1"/>
                <w:sz w:val="24"/>
                <w:szCs w:val="24"/>
              </w:rPr>
              <w:t xml:space="preserve"> </w:t>
            </w:r>
            <w:proofErr w:type="spellStart"/>
            <w:r w:rsidR="00D673CD" w:rsidRPr="000501F6">
              <w:rPr>
                <w:rFonts w:ascii="Times New Roman" w:hAnsi="Times New Roman" w:cs="Times New Roman"/>
                <w:color w:val="000000" w:themeColor="text1"/>
                <w:szCs w:val="24"/>
              </w:rPr>
              <w:t>Ridomil</w:t>
            </w:r>
            <w:proofErr w:type="spellEnd"/>
            <w:r w:rsidR="00D673CD" w:rsidRPr="000501F6">
              <w:rPr>
                <w:rFonts w:ascii="Times New Roman" w:hAnsi="Times New Roman" w:cs="Times New Roman"/>
                <w:color w:val="000000" w:themeColor="text1"/>
                <w:szCs w:val="24"/>
              </w:rPr>
              <w:t xml:space="preserve"> gold (1000 ppm)</w:t>
            </w:r>
          </w:p>
        </w:tc>
      </w:tr>
      <w:tr w:rsidR="00D673CD" w:rsidRPr="000501F6" w14:paraId="268A6187" w14:textId="77777777" w:rsidTr="00C456E8">
        <w:tc>
          <w:tcPr>
            <w:tcW w:w="663" w:type="dxa"/>
          </w:tcPr>
          <w:p w14:paraId="24AA030C"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T10</w:t>
            </w:r>
          </w:p>
        </w:tc>
        <w:tc>
          <w:tcPr>
            <w:tcW w:w="3974" w:type="dxa"/>
          </w:tcPr>
          <w:p w14:paraId="2943BBDA" w14:textId="77777777" w:rsidR="00D673CD" w:rsidRPr="000501F6" w:rsidRDefault="00D673CD" w:rsidP="00C456E8">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Control-1 (uninoculated)</w:t>
            </w:r>
          </w:p>
        </w:tc>
      </w:tr>
      <w:tr w:rsidR="00D673CD" w:rsidRPr="000501F6" w14:paraId="225225B2" w14:textId="77777777" w:rsidTr="00C456E8">
        <w:tc>
          <w:tcPr>
            <w:tcW w:w="663" w:type="dxa"/>
          </w:tcPr>
          <w:p w14:paraId="25CC4EE3" w14:textId="77777777" w:rsidR="00D673CD" w:rsidRPr="000501F6" w:rsidRDefault="00D673CD" w:rsidP="00C456E8">
            <w:pPr>
              <w:spacing w:line="360" w:lineRule="auto"/>
              <w:jc w:val="both"/>
              <w:rPr>
                <w:rFonts w:ascii="Times New Roman" w:hAnsi="Times New Roman"/>
                <w:b/>
                <w:color w:val="000000" w:themeColor="text1"/>
                <w:szCs w:val="24"/>
              </w:rPr>
            </w:pPr>
            <w:r w:rsidRPr="000501F6">
              <w:rPr>
                <w:rFonts w:ascii="Times New Roman" w:hAnsi="Times New Roman"/>
                <w:b/>
                <w:color w:val="000000" w:themeColor="text1"/>
                <w:szCs w:val="24"/>
              </w:rPr>
              <w:t>T11</w:t>
            </w:r>
          </w:p>
        </w:tc>
        <w:tc>
          <w:tcPr>
            <w:tcW w:w="3974" w:type="dxa"/>
          </w:tcPr>
          <w:p w14:paraId="29FB21F3" w14:textId="77777777" w:rsidR="00D673CD" w:rsidRPr="000501F6" w:rsidRDefault="00D673CD" w:rsidP="00C456E8">
            <w:pPr>
              <w:spacing w:line="360" w:lineRule="auto"/>
              <w:jc w:val="both"/>
              <w:rPr>
                <w:rFonts w:ascii="Times New Roman" w:hAnsi="Times New Roman"/>
                <w:b/>
                <w:color w:val="000000" w:themeColor="text1"/>
                <w:sz w:val="24"/>
                <w:szCs w:val="24"/>
              </w:rPr>
            </w:pPr>
            <w:r w:rsidRPr="000501F6">
              <w:rPr>
                <w:rFonts w:ascii="Times New Roman" w:hAnsi="Times New Roman" w:cs="Times New Roman"/>
                <w:color w:val="000000" w:themeColor="text1"/>
                <w:szCs w:val="24"/>
              </w:rPr>
              <w:t>Control-2 (inoculated)</w:t>
            </w:r>
          </w:p>
        </w:tc>
      </w:tr>
    </w:tbl>
    <w:p w14:paraId="18043415" w14:textId="77777777" w:rsidR="00D673CD" w:rsidRPr="000501F6" w:rsidRDefault="00D673CD" w:rsidP="0059432E">
      <w:pPr>
        <w:spacing w:after="0" w:line="360" w:lineRule="auto"/>
        <w:jc w:val="both"/>
        <w:rPr>
          <w:rFonts w:ascii="Times New Roman" w:hAnsi="Times New Roman" w:cs="Times New Roman"/>
          <w:color w:val="000000" w:themeColor="text1"/>
          <w:sz w:val="24"/>
          <w:szCs w:val="24"/>
        </w:rPr>
      </w:pPr>
    </w:p>
    <w:p w14:paraId="1174AC85" w14:textId="77777777"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The observations on growth parameters will be recorded as given below:</w:t>
      </w:r>
    </w:p>
    <w:p w14:paraId="440B1BEB" w14:textId="77777777" w:rsidR="0059432E" w:rsidRPr="000501F6" w:rsidRDefault="0059432E" w:rsidP="00D673CD">
      <w:pPr>
        <w:pStyle w:val="ListParagraph"/>
        <w:numPr>
          <w:ilvl w:val="0"/>
          <w:numId w:val="8"/>
        </w:numPr>
        <w:spacing w:after="0" w:line="360" w:lineRule="auto"/>
        <w:ind w:left="540" w:hanging="180"/>
        <w:jc w:val="both"/>
        <w:rPr>
          <w:rFonts w:ascii="Times New Roman" w:hAnsi="Times New Roman"/>
          <w:color w:val="000000" w:themeColor="text1"/>
          <w:sz w:val="24"/>
          <w:szCs w:val="24"/>
        </w:rPr>
      </w:pPr>
      <w:r w:rsidRPr="000501F6">
        <w:rPr>
          <w:rFonts w:ascii="Times New Roman" w:hAnsi="Times New Roman"/>
          <w:color w:val="000000" w:themeColor="text1"/>
          <w:sz w:val="24"/>
          <w:szCs w:val="24"/>
        </w:rPr>
        <w:t>Germination per cent recorded at 10 DAS to 20 DAS.</w:t>
      </w:r>
    </w:p>
    <w:p w14:paraId="793AE9A6" w14:textId="77777777" w:rsidR="0059432E" w:rsidRPr="000501F6" w:rsidRDefault="0059432E" w:rsidP="00D673CD">
      <w:pPr>
        <w:numPr>
          <w:ilvl w:val="0"/>
          <w:numId w:val="3"/>
        </w:numPr>
        <w:tabs>
          <w:tab w:val="left" w:pos="720"/>
        </w:tabs>
        <w:spacing w:after="0" w:line="360" w:lineRule="auto"/>
        <w:ind w:left="540" w:hanging="180"/>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Counting of number of leaves and branches at 15 DAS, 30 DAS, 45 DAS and 60 DAS.</w:t>
      </w:r>
    </w:p>
    <w:p w14:paraId="642278FE" w14:textId="77777777" w:rsidR="0059432E" w:rsidRPr="000501F6" w:rsidRDefault="0059432E" w:rsidP="00D673CD">
      <w:pPr>
        <w:numPr>
          <w:ilvl w:val="0"/>
          <w:numId w:val="3"/>
        </w:numPr>
        <w:tabs>
          <w:tab w:val="left" w:pos="720"/>
        </w:tabs>
        <w:spacing w:after="0" w:line="360" w:lineRule="auto"/>
        <w:ind w:left="540" w:hanging="180"/>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Measurement of shoot and root length (cm) at 15 DAS, 30 DAS, 45 DAS and 60 DAS.</w:t>
      </w:r>
    </w:p>
    <w:p w14:paraId="19889380" w14:textId="77777777" w:rsidR="0059432E" w:rsidRPr="000501F6" w:rsidRDefault="0059432E" w:rsidP="00D673CD">
      <w:pPr>
        <w:numPr>
          <w:ilvl w:val="0"/>
          <w:numId w:val="3"/>
        </w:numPr>
        <w:tabs>
          <w:tab w:val="left" w:pos="720"/>
        </w:tabs>
        <w:spacing w:after="0" w:line="360" w:lineRule="auto"/>
        <w:ind w:left="540" w:hanging="180"/>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Fresh weight, dry weight of root and shoot (g.)</w:t>
      </w:r>
    </w:p>
    <w:p w14:paraId="278F4635" w14:textId="4B765EDD" w:rsidR="0059432E" w:rsidRPr="000501F6" w:rsidRDefault="0059432E" w:rsidP="00D673CD">
      <w:pPr>
        <w:pStyle w:val="ListParagraph"/>
        <w:numPr>
          <w:ilvl w:val="1"/>
          <w:numId w:val="7"/>
        </w:numPr>
        <w:spacing w:after="0" w:line="360" w:lineRule="auto"/>
        <w:jc w:val="both"/>
        <w:rPr>
          <w:rFonts w:ascii="Times New Roman" w:hAnsi="Times New Roman"/>
          <w:b/>
          <w:color w:val="000000" w:themeColor="text1"/>
          <w:sz w:val="24"/>
          <w:szCs w:val="24"/>
        </w:rPr>
      </w:pPr>
      <w:r w:rsidRPr="000501F6">
        <w:rPr>
          <w:rFonts w:ascii="Times New Roman" w:hAnsi="Times New Roman"/>
          <w:b/>
          <w:color w:val="000000" w:themeColor="text1"/>
          <w:sz w:val="24"/>
          <w:szCs w:val="24"/>
        </w:rPr>
        <w:t xml:space="preserve">Germination </w:t>
      </w:r>
      <w:r w:rsidRPr="000501F6">
        <w:rPr>
          <w:rFonts w:ascii="Times New Roman" w:hAnsi="Times New Roman"/>
          <w:b/>
          <w:color w:val="000000" w:themeColor="text1"/>
          <w:sz w:val="24"/>
          <w:szCs w:val="24"/>
        </w:rPr>
        <w:tab/>
      </w:r>
    </w:p>
    <w:p w14:paraId="3E851547" w14:textId="59E0F6BD" w:rsidR="0059432E" w:rsidRPr="000501F6" w:rsidRDefault="00D673CD"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 xml:space="preserve">The germination per cent was recorded at 20 days after sowing. </w:t>
      </w:r>
      <w:r w:rsidR="0059432E" w:rsidRPr="000501F6">
        <w:rPr>
          <w:rFonts w:ascii="Times New Roman" w:hAnsi="Times New Roman" w:cs="Times New Roman"/>
          <w:color w:val="000000" w:themeColor="text1"/>
          <w:sz w:val="24"/>
          <w:szCs w:val="24"/>
        </w:rPr>
        <w:t xml:space="preserve">Germination percentage was calculated by use of following formula (Abdul </w:t>
      </w:r>
      <w:proofErr w:type="spellStart"/>
      <w:r w:rsidR="0059432E" w:rsidRPr="000501F6">
        <w:rPr>
          <w:rFonts w:ascii="Times New Roman" w:hAnsi="Times New Roman" w:cs="Times New Roman"/>
          <w:color w:val="000000" w:themeColor="text1"/>
          <w:sz w:val="24"/>
          <w:szCs w:val="24"/>
        </w:rPr>
        <w:t>Baki</w:t>
      </w:r>
      <w:proofErr w:type="spellEnd"/>
      <w:r w:rsidR="0059432E" w:rsidRPr="000501F6">
        <w:rPr>
          <w:rFonts w:ascii="Times New Roman" w:hAnsi="Times New Roman" w:cs="Times New Roman"/>
          <w:color w:val="000000" w:themeColor="text1"/>
          <w:sz w:val="24"/>
          <w:szCs w:val="24"/>
        </w:rPr>
        <w:t xml:space="preserve"> and Anderson, 1971).</w:t>
      </w:r>
    </w:p>
    <w:p w14:paraId="128E1D36" w14:textId="6D256614" w:rsidR="0059432E" w:rsidRPr="000501F6" w:rsidRDefault="0059432E" w:rsidP="0059432E">
      <w:pPr>
        <w:spacing w:after="0" w:line="360" w:lineRule="auto"/>
        <w:jc w:val="both"/>
        <w:rPr>
          <w:rFonts w:ascii="Times New Roman" w:hAnsi="Times New Roman" w:cs="Times New Roman"/>
          <w:color w:val="000000" w:themeColor="text1"/>
          <w:sz w:val="20"/>
          <w:szCs w:val="24"/>
        </w:rPr>
      </w:pPr>
      <w:r w:rsidRPr="000501F6">
        <w:rPr>
          <w:rFonts w:ascii="Times New Roman" w:hAnsi="Times New Roman" w:cs="Times New Roman"/>
          <w:color w:val="000000" w:themeColor="text1"/>
          <w:sz w:val="20"/>
          <w:szCs w:val="24"/>
        </w:rPr>
        <w:t xml:space="preserve">Germination %= </w:t>
      </w:r>
      <m:oMath>
        <m:f>
          <m:fPr>
            <m:ctrlPr>
              <w:rPr>
                <w:rFonts w:ascii="Cambria Math" w:hAnsi="Cambria Math" w:cs="Times New Roman"/>
                <w:i/>
                <w:color w:val="000000" w:themeColor="text1"/>
                <w:sz w:val="28"/>
                <w:szCs w:val="24"/>
              </w:rPr>
            </m:ctrlPr>
          </m:fPr>
          <m:num>
            <m:r>
              <m:rPr>
                <m:sty m:val="p"/>
              </m:rPr>
              <w:rPr>
                <w:rFonts w:ascii="Cambria Math" w:hAnsi="Cambria Math" w:cs="Times New Roman"/>
                <w:color w:val="000000" w:themeColor="text1"/>
                <w:sz w:val="28"/>
                <w:szCs w:val="24"/>
              </w:rPr>
              <m:t xml:space="preserve">Number of germinated seed tubers </m:t>
            </m:r>
          </m:num>
          <m:den>
            <m:r>
              <m:rPr>
                <m:sty m:val="p"/>
              </m:rPr>
              <w:rPr>
                <w:rFonts w:ascii="Cambria Math" w:hAnsi="Cambria Math" w:cs="Times New Roman"/>
                <w:color w:val="000000" w:themeColor="text1"/>
                <w:szCs w:val="24"/>
              </w:rPr>
              <m:t>Number of total seed tubers planted</m:t>
            </m:r>
          </m:den>
        </m:f>
        <m:r>
          <w:rPr>
            <w:rFonts w:ascii="Cambria Math" w:hAnsi="Cambria Math" w:cs="Times New Roman"/>
            <w:color w:val="000000" w:themeColor="text1"/>
            <w:sz w:val="28"/>
            <w:szCs w:val="24"/>
          </w:rPr>
          <m:t>×</m:t>
        </m:r>
      </m:oMath>
      <w:r w:rsidRPr="000501F6">
        <w:rPr>
          <w:rFonts w:ascii="Times New Roman" w:hAnsi="Times New Roman" w:cs="Times New Roman"/>
          <w:color w:val="000000" w:themeColor="text1"/>
          <w:sz w:val="20"/>
          <w:szCs w:val="24"/>
        </w:rPr>
        <w:t>100</w:t>
      </w:r>
    </w:p>
    <w:p w14:paraId="710360FA" w14:textId="77777777" w:rsidR="0059432E" w:rsidRPr="000501F6" w:rsidRDefault="0059432E" w:rsidP="00D673CD">
      <w:pPr>
        <w:numPr>
          <w:ilvl w:val="1"/>
          <w:numId w:val="7"/>
        </w:num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 xml:space="preserve"> Number of leaves and branches per plant</w:t>
      </w:r>
    </w:p>
    <w:p w14:paraId="29AC5826" w14:textId="018D2527"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 xml:space="preserve">Five plants were collected from each replications of the treatment to assess number </w:t>
      </w:r>
      <w:r w:rsidRPr="000501F6">
        <w:rPr>
          <w:rFonts w:ascii="Times New Roman" w:hAnsi="Times New Roman" w:cs="Times New Roman"/>
          <w:color w:val="000000" w:themeColor="text1"/>
          <w:sz w:val="24"/>
          <w:szCs w:val="24"/>
        </w:rPr>
        <w:t>of leaves and branches per plant.</w:t>
      </w:r>
      <w:r w:rsidR="005A76EF" w:rsidRPr="000501F6">
        <w:rPr>
          <w:rFonts w:ascii="Times New Roman" w:hAnsi="Times New Roman" w:cs="Times New Roman"/>
          <w:color w:val="000000" w:themeColor="text1"/>
          <w:sz w:val="24"/>
          <w:szCs w:val="24"/>
        </w:rPr>
        <w:t xml:space="preserve"> The observation was taken at 15, 30, 45 and 60 DAS in 2023-24 and 2024-25 respectively.</w:t>
      </w:r>
    </w:p>
    <w:p w14:paraId="53BE7110" w14:textId="77777777" w:rsidR="0059432E" w:rsidRPr="000501F6" w:rsidRDefault="0059432E" w:rsidP="00D673CD">
      <w:pPr>
        <w:numPr>
          <w:ilvl w:val="1"/>
          <w:numId w:val="7"/>
        </w:num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 xml:space="preserve"> Shoot length</w:t>
      </w:r>
    </w:p>
    <w:p w14:paraId="4C0442B0" w14:textId="61852F52"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 xml:space="preserve">For this purpose, five plants were selected randomly from tagged plots. The shoot height was measured (in cm) from the soil surface at basal portion of flag leaf with the help of meter scale and height of the plants was recorded at </w:t>
      </w:r>
      <w:r w:rsidR="005A76EF" w:rsidRPr="000501F6">
        <w:rPr>
          <w:rFonts w:ascii="Times New Roman" w:hAnsi="Times New Roman" w:cs="Times New Roman"/>
          <w:color w:val="000000" w:themeColor="text1"/>
          <w:sz w:val="24"/>
          <w:szCs w:val="24"/>
        </w:rPr>
        <w:t xml:space="preserve">15, </w:t>
      </w:r>
      <w:r w:rsidRPr="000501F6">
        <w:rPr>
          <w:rFonts w:ascii="Times New Roman" w:hAnsi="Times New Roman" w:cs="Times New Roman"/>
          <w:color w:val="000000" w:themeColor="text1"/>
          <w:sz w:val="24"/>
          <w:szCs w:val="24"/>
        </w:rPr>
        <w:t>30, 45 and 60 days after planting. The average of five plants height was divided by 5 for obtaining their mean to consider plant height.</w:t>
      </w:r>
    </w:p>
    <w:p w14:paraId="5A7F258A" w14:textId="77777777" w:rsidR="0059432E" w:rsidRPr="000501F6" w:rsidRDefault="0059432E" w:rsidP="00D673CD">
      <w:pPr>
        <w:numPr>
          <w:ilvl w:val="1"/>
          <w:numId w:val="7"/>
        </w:numPr>
        <w:spacing w:after="0" w:line="360" w:lineRule="auto"/>
        <w:jc w:val="both"/>
        <w:rPr>
          <w:rFonts w:ascii="Times New Roman" w:hAnsi="Times New Roman" w:cs="Times New Roman"/>
          <w:b/>
          <w:color w:val="000000" w:themeColor="text1"/>
          <w:sz w:val="24"/>
          <w:szCs w:val="24"/>
        </w:rPr>
      </w:pPr>
      <w:r w:rsidRPr="000501F6">
        <w:rPr>
          <w:rFonts w:ascii="Times New Roman" w:hAnsi="Times New Roman" w:cs="Times New Roman"/>
          <w:b/>
          <w:color w:val="000000" w:themeColor="text1"/>
          <w:sz w:val="24"/>
          <w:szCs w:val="24"/>
        </w:rPr>
        <w:t xml:space="preserve"> Root length</w:t>
      </w:r>
    </w:p>
    <w:p w14:paraId="5AD00389" w14:textId="4B538151" w:rsidR="0059432E" w:rsidRPr="000501F6" w:rsidRDefault="0059432E" w:rsidP="0059432E">
      <w:pPr>
        <w:spacing w:after="0" w:line="360" w:lineRule="auto"/>
        <w:jc w:val="both"/>
        <w:rPr>
          <w:rFonts w:ascii="Times New Roman" w:hAnsi="Times New Roman" w:cs="Times New Roman"/>
          <w:color w:val="000000" w:themeColor="text1"/>
          <w:sz w:val="24"/>
          <w:szCs w:val="24"/>
        </w:rPr>
      </w:pPr>
      <w:r w:rsidRPr="000501F6">
        <w:rPr>
          <w:rFonts w:ascii="Times New Roman" w:hAnsi="Times New Roman" w:cs="Times New Roman"/>
          <w:color w:val="000000" w:themeColor="text1"/>
          <w:sz w:val="24"/>
          <w:szCs w:val="24"/>
        </w:rPr>
        <w:t>For this purpose, five plants were uprooted from each replication of the treatment to assess the root length (in cm) from the ground level (base of the plant) to the tip of the main root of the plant with the help of meter scale and the observation was recorded at</w:t>
      </w:r>
      <w:r w:rsidR="005A76EF" w:rsidRPr="000501F6">
        <w:rPr>
          <w:rFonts w:ascii="Times New Roman" w:hAnsi="Times New Roman" w:cs="Times New Roman"/>
          <w:color w:val="000000" w:themeColor="text1"/>
          <w:sz w:val="24"/>
          <w:szCs w:val="24"/>
        </w:rPr>
        <w:t xml:space="preserve"> 15,</w:t>
      </w:r>
      <w:r w:rsidRPr="000501F6">
        <w:rPr>
          <w:rFonts w:ascii="Times New Roman" w:hAnsi="Times New Roman" w:cs="Times New Roman"/>
          <w:color w:val="000000" w:themeColor="text1"/>
          <w:sz w:val="24"/>
          <w:szCs w:val="24"/>
        </w:rPr>
        <w:t xml:space="preserve"> 30, 45 and 60 days after planting. </w:t>
      </w:r>
    </w:p>
    <w:p w14:paraId="72B5DE81" w14:textId="4DA2F6E4" w:rsidR="005A76EF" w:rsidRPr="000501F6" w:rsidRDefault="005A76EF" w:rsidP="005A76EF">
      <w:pPr>
        <w:pStyle w:val="ListParagraph"/>
        <w:numPr>
          <w:ilvl w:val="1"/>
          <w:numId w:val="7"/>
        </w:numPr>
        <w:spacing w:before="120" w:after="120" w:line="360" w:lineRule="auto"/>
        <w:jc w:val="both"/>
        <w:rPr>
          <w:rFonts w:ascii="Times New Roman" w:hAnsi="Times New Roman"/>
          <w:b/>
          <w:i/>
          <w:iCs/>
          <w:sz w:val="24"/>
          <w:szCs w:val="24"/>
        </w:rPr>
      </w:pPr>
      <w:r w:rsidRPr="000501F6">
        <w:rPr>
          <w:rFonts w:ascii="Times New Roman" w:hAnsi="Times New Roman"/>
          <w:b/>
          <w:sz w:val="24"/>
          <w:szCs w:val="24"/>
        </w:rPr>
        <w:t>Statistical analysis of data</w:t>
      </w:r>
      <w:r w:rsidRPr="000501F6">
        <w:rPr>
          <w:rFonts w:ascii="Times New Roman" w:hAnsi="Times New Roman"/>
          <w:sz w:val="24"/>
          <w:szCs w:val="24"/>
        </w:rPr>
        <w:t xml:space="preserve"> </w:t>
      </w:r>
    </w:p>
    <w:p w14:paraId="4625E82F" w14:textId="77777777" w:rsidR="005A76EF" w:rsidRPr="000501F6" w:rsidRDefault="005A76EF" w:rsidP="005A76EF">
      <w:pPr>
        <w:spacing w:before="120" w:after="120" w:line="360" w:lineRule="auto"/>
        <w:jc w:val="both"/>
        <w:rPr>
          <w:rFonts w:ascii="Times New Roman" w:hAnsi="Times New Roman" w:cs="Times New Roman"/>
          <w:sz w:val="24"/>
          <w:szCs w:val="24"/>
        </w:rPr>
      </w:pPr>
      <w:r w:rsidRPr="000501F6">
        <w:rPr>
          <w:rFonts w:ascii="Times New Roman" w:hAnsi="Times New Roman" w:cs="Times New Roman"/>
          <w:sz w:val="24"/>
          <w:szCs w:val="24"/>
        </w:rPr>
        <w:t xml:space="preserve">The field experiment was conducted in a randomized block design (RBD). The values presented from each experiment were analyzed through one- way analysis of ANOVA. The critical difference was calculated at 5% of significance and F value was treated for comparing treatment means. C.D. was calculated by following formula: </w:t>
      </w:r>
    </w:p>
    <w:p w14:paraId="0B871FC2" w14:textId="0C2F2364" w:rsidR="00203708" w:rsidRPr="00695EC8" w:rsidRDefault="005A76EF" w:rsidP="00695EC8">
      <w:pPr>
        <w:spacing w:before="120" w:after="120" w:line="360" w:lineRule="auto"/>
        <w:ind w:left="720"/>
        <w:jc w:val="both"/>
        <w:rPr>
          <w:rFonts w:ascii="Times New Roman" w:eastAsiaTheme="minorEastAsia" w:hAnsi="Times New Roman" w:cs="Times New Roman"/>
          <w:sz w:val="24"/>
          <w:szCs w:val="24"/>
        </w:rPr>
      </w:pPr>
      <w:r w:rsidRPr="000501F6">
        <w:rPr>
          <w:rFonts w:ascii="Times New Roman" w:hAnsi="Times New Roman" w:cs="Times New Roman"/>
          <w:sz w:val="24"/>
          <w:szCs w:val="24"/>
        </w:rPr>
        <w:lastRenderedPageBreak/>
        <w:t xml:space="preserve">C.D. = </w:t>
      </w:r>
      <m:oMath>
        <m:f>
          <m:fPr>
            <m:ctrlPr>
              <w:rPr>
                <w:rFonts w:ascii="Cambria Math" w:hAnsi="Cambria Math" w:cs="Times New Roman"/>
                <w:i/>
                <w:sz w:val="24"/>
                <w:szCs w:val="24"/>
              </w:rPr>
            </m:ctrlPr>
          </m:fPr>
          <m:num>
            <m:r>
              <w:rPr>
                <w:rFonts w:ascii="Cambria Math" w:hAnsi="Cambria Math" w:cs="Times New Roman"/>
                <w:sz w:val="24"/>
                <w:szCs w:val="24"/>
              </w:rPr>
              <m:t>√2VE</m:t>
            </m:r>
          </m:num>
          <m:den>
            <m:r>
              <w:rPr>
                <w:rFonts w:ascii="Cambria Math" w:hAnsi="Cambria Math" w:cs="Times New Roman"/>
                <w:sz w:val="24"/>
                <w:szCs w:val="24"/>
              </w:rPr>
              <m:t>r</m:t>
            </m:r>
          </m:den>
        </m:f>
        <m:r>
          <w:rPr>
            <w:rFonts w:ascii="Cambria Math" w:hAnsi="Cambria Math" w:cs="Times New Roman"/>
            <w:sz w:val="24"/>
            <w:szCs w:val="24"/>
          </w:rPr>
          <m:t>×t'</m:t>
        </m:r>
      </m:oMath>
      <w:r w:rsidRPr="000501F6">
        <w:rPr>
          <w:rFonts w:ascii="Times New Roman" w:eastAsiaTheme="minorEastAsia" w:hAnsi="Times New Roman" w:cs="Times New Roman"/>
          <w:sz w:val="24"/>
          <w:szCs w:val="24"/>
        </w:rPr>
        <w:t xml:space="preserve"> at 5%</w:t>
      </w:r>
    </w:p>
    <w:p w14:paraId="59D9FD1D" w14:textId="77777777" w:rsidR="0059432E" w:rsidRPr="000501F6" w:rsidRDefault="00E54718" w:rsidP="0059432E">
      <w:pPr>
        <w:spacing w:after="0" w:line="360" w:lineRule="auto"/>
        <w:jc w:val="both"/>
        <w:rPr>
          <w:rFonts w:ascii="Times New Roman" w:eastAsia="Times New Roman" w:hAnsi="Times New Roman" w:cs="Times New Roman"/>
          <w:b/>
          <w:color w:val="000000"/>
          <w:sz w:val="24"/>
          <w:szCs w:val="24"/>
        </w:rPr>
      </w:pPr>
      <w:r w:rsidRPr="000501F6">
        <w:rPr>
          <w:rFonts w:ascii="Times New Roman" w:eastAsia="Times New Roman" w:hAnsi="Times New Roman" w:cs="Times New Roman"/>
          <w:b/>
          <w:color w:val="000000"/>
          <w:sz w:val="24"/>
          <w:szCs w:val="24"/>
        </w:rPr>
        <w:t xml:space="preserve">3. </w:t>
      </w:r>
      <w:r w:rsidR="00123E60" w:rsidRPr="000501F6">
        <w:rPr>
          <w:rFonts w:ascii="Times New Roman" w:eastAsia="Times New Roman" w:hAnsi="Times New Roman" w:cs="Times New Roman"/>
          <w:b/>
          <w:color w:val="000000"/>
          <w:sz w:val="24"/>
          <w:szCs w:val="24"/>
        </w:rPr>
        <w:t xml:space="preserve">Result </w:t>
      </w:r>
      <w:r w:rsidR="00203708" w:rsidRPr="000501F6">
        <w:rPr>
          <w:rFonts w:ascii="Times New Roman" w:eastAsia="Times New Roman" w:hAnsi="Times New Roman" w:cs="Times New Roman"/>
          <w:b/>
          <w:color w:val="000000"/>
          <w:sz w:val="24"/>
          <w:szCs w:val="24"/>
        </w:rPr>
        <w:t xml:space="preserve">and discussion </w:t>
      </w:r>
    </w:p>
    <w:p w14:paraId="0FD4D6BA" w14:textId="77777777" w:rsidR="005A76EF" w:rsidRPr="000501F6" w:rsidRDefault="00E54718" w:rsidP="005A76EF">
      <w:pPr>
        <w:spacing w:after="0" w:line="360" w:lineRule="auto"/>
        <w:jc w:val="both"/>
        <w:rPr>
          <w:rFonts w:ascii="Times New Roman" w:eastAsia="Times New Roman" w:hAnsi="Times New Roman" w:cs="Times New Roman"/>
          <w:b/>
          <w:color w:val="000000"/>
          <w:sz w:val="24"/>
          <w:szCs w:val="24"/>
        </w:rPr>
      </w:pPr>
      <w:r w:rsidRPr="000501F6">
        <w:rPr>
          <w:rFonts w:ascii="Times New Roman" w:eastAsia="Times New Roman" w:hAnsi="Times New Roman" w:cs="Times New Roman"/>
          <w:b/>
          <w:color w:val="000000"/>
          <w:sz w:val="24"/>
          <w:szCs w:val="24"/>
        </w:rPr>
        <w:t xml:space="preserve">3.1 </w:t>
      </w:r>
      <w:r w:rsidR="005A76EF" w:rsidRPr="000501F6">
        <w:rPr>
          <w:rFonts w:ascii="Times New Roman" w:eastAsia="Times New Roman" w:hAnsi="Times New Roman" w:cs="Times New Roman"/>
          <w:b/>
          <w:color w:val="000000"/>
          <w:sz w:val="24"/>
          <w:szCs w:val="24"/>
        </w:rPr>
        <w:t xml:space="preserve">Effect of different concentration of synthesized </w:t>
      </w:r>
      <w:proofErr w:type="spellStart"/>
      <w:r w:rsidR="005A76EF" w:rsidRPr="000501F6">
        <w:rPr>
          <w:rFonts w:ascii="Times New Roman" w:eastAsia="Times New Roman" w:hAnsi="Times New Roman" w:cs="Times New Roman"/>
          <w:b/>
          <w:color w:val="000000"/>
          <w:sz w:val="24"/>
          <w:szCs w:val="24"/>
        </w:rPr>
        <w:t>nano</w:t>
      </w:r>
      <w:proofErr w:type="spellEnd"/>
      <w:r w:rsidR="005A76EF" w:rsidRPr="000501F6">
        <w:rPr>
          <w:rFonts w:ascii="Times New Roman" w:eastAsia="Times New Roman" w:hAnsi="Times New Roman" w:cs="Times New Roman"/>
          <w:b/>
          <w:color w:val="000000"/>
          <w:sz w:val="24"/>
          <w:szCs w:val="24"/>
        </w:rPr>
        <w:t xml:space="preserve"> particles from </w:t>
      </w:r>
      <w:r w:rsidR="005A76EF" w:rsidRPr="000501F6">
        <w:rPr>
          <w:rFonts w:ascii="Times New Roman" w:eastAsia="Times New Roman" w:hAnsi="Times New Roman" w:cs="Times New Roman"/>
          <w:b/>
          <w:i/>
          <w:color w:val="000000"/>
          <w:sz w:val="24"/>
          <w:szCs w:val="24"/>
        </w:rPr>
        <w:t xml:space="preserve">Trichoderma </w:t>
      </w:r>
      <w:proofErr w:type="spellStart"/>
      <w:r w:rsidR="005A76EF" w:rsidRPr="000501F6">
        <w:rPr>
          <w:rFonts w:ascii="Times New Roman" w:eastAsia="Times New Roman" w:hAnsi="Times New Roman" w:cs="Times New Roman"/>
          <w:b/>
          <w:i/>
          <w:color w:val="000000"/>
          <w:sz w:val="24"/>
          <w:szCs w:val="24"/>
        </w:rPr>
        <w:t>harzianum</w:t>
      </w:r>
      <w:proofErr w:type="spellEnd"/>
      <w:r w:rsidR="005A76EF" w:rsidRPr="000501F6">
        <w:rPr>
          <w:rFonts w:ascii="Times New Roman" w:eastAsia="Times New Roman" w:hAnsi="Times New Roman" w:cs="Times New Roman"/>
          <w:b/>
          <w:i/>
          <w:color w:val="000000"/>
          <w:sz w:val="24"/>
          <w:szCs w:val="24"/>
        </w:rPr>
        <w:t xml:space="preserve"> </w:t>
      </w:r>
      <w:r w:rsidR="005A76EF" w:rsidRPr="000501F6">
        <w:rPr>
          <w:rFonts w:ascii="Times New Roman" w:eastAsia="Times New Roman" w:hAnsi="Times New Roman" w:cs="Times New Roman"/>
          <w:b/>
          <w:color w:val="000000"/>
          <w:sz w:val="24"/>
          <w:szCs w:val="24"/>
        </w:rPr>
        <w:t>on shoot length of potato under field conditions during 2023-24 and 2024-25.</w:t>
      </w:r>
    </w:p>
    <w:p w14:paraId="733E46DA" w14:textId="77777777" w:rsidR="005A76EF" w:rsidRPr="000501F6" w:rsidRDefault="005A76EF" w:rsidP="005A76EF">
      <w:pPr>
        <w:spacing w:after="0" w:line="360" w:lineRule="auto"/>
        <w:ind w:firstLine="720"/>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color w:val="000000"/>
          <w:sz w:val="24"/>
          <w:szCs w:val="24"/>
        </w:rPr>
        <w:t xml:space="preserve">The data presented in Table 1 shows that T4 achieved the highest germination rates of 98.85% and 99.05 % with maximum shoot length of 58.37 cm and 60.25 cm at 60 DAS during 2023-24 and 2024-25 respectively, representing 70.42% and 43.73 % increase over control-1 and 79.82% and 58.65% increase over control-2 respectively. The progressive growth pattern showed consistent superiority at all measurement intervals (15, 30, 45 and 60 DAS). T8 followed closely with 55.90 cm and 58.70 cm, showing 63.21% and 39.76% increase over control-1 and 72.21 % and 54.27% increase over control-2 respectively. The fungicide treatment T9 recorded moderate increases of  26.42% and 12.61% over control-1 and 33.39% and 24.31% increase over control-2 respectively, demonstrates that chemical treatment provide benefits over both controls, but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from </w:t>
      </w:r>
      <w:r w:rsidRPr="000501F6">
        <w:rPr>
          <w:rFonts w:ascii="Times New Roman" w:eastAsia="Times New Roman" w:hAnsi="Times New Roman" w:cs="Times New Roman"/>
          <w:i/>
          <w:color w:val="000000"/>
          <w:sz w:val="24"/>
          <w:szCs w:val="24"/>
        </w:rPr>
        <w:t xml:space="preserve">Trichoderma </w:t>
      </w:r>
      <w:proofErr w:type="spellStart"/>
      <w:r w:rsidRPr="000501F6">
        <w:rPr>
          <w:rFonts w:ascii="Times New Roman" w:eastAsia="Times New Roman" w:hAnsi="Times New Roman" w:cs="Times New Roman"/>
          <w:i/>
          <w:color w:val="000000"/>
          <w:sz w:val="24"/>
          <w:szCs w:val="24"/>
        </w:rPr>
        <w:t>harzianum</w:t>
      </w:r>
      <w:proofErr w:type="spellEnd"/>
      <w:r w:rsidRPr="000501F6">
        <w:rPr>
          <w:rFonts w:ascii="Times New Roman" w:eastAsia="Times New Roman" w:hAnsi="Times New Roman" w:cs="Times New Roman"/>
          <w:i/>
          <w:color w:val="000000"/>
          <w:sz w:val="24"/>
          <w:szCs w:val="24"/>
        </w:rPr>
        <w:t xml:space="preserve"> </w:t>
      </w:r>
      <w:r w:rsidRPr="000501F6">
        <w:rPr>
          <w:rFonts w:ascii="Times New Roman" w:eastAsia="Times New Roman" w:hAnsi="Times New Roman" w:cs="Times New Roman"/>
          <w:color w:val="000000"/>
          <w:sz w:val="24"/>
          <w:szCs w:val="24"/>
        </w:rPr>
        <w:t xml:space="preserve">offer superior growth enhancement. Other treatments (T3, </w:t>
      </w:r>
      <w:r w:rsidRPr="000501F6">
        <w:rPr>
          <w:rFonts w:ascii="Times New Roman" w:eastAsia="Times New Roman" w:hAnsi="Times New Roman" w:cs="Times New Roman"/>
          <w:color w:val="000000"/>
          <w:sz w:val="24"/>
          <w:szCs w:val="24"/>
        </w:rPr>
        <w:t xml:space="preserve">T7, T2, T6, T1 and T5) showed intermediate performance, validating their biological activity but confirming the enhanced efficacy of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The lowest germination was observed in T11 (80.03% and 83.21%) while minimum shoot length (32.46 cm and 38.05 cm) was recorded in T11 and showing an increase of -5.22% and -9.40% over untreated control, during 2023-24 and 2024-25, respectively.</w:t>
      </w:r>
    </w:p>
    <w:p w14:paraId="36708854" w14:textId="676AB73E" w:rsidR="0059432E" w:rsidRPr="000501F6" w:rsidRDefault="005A76EF" w:rsidP="005A76EF">
      <w:pPr>
        <w:spacing w:after="0" w:line="360" w:lineRule="auto"/>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color w:val="000000"/>
          <w:sz w:val="24"/>
          <w:szCs w:val="24"/>
        </w:rPr>
        <w:t xml:space="preserve">Salama </w:t>
      </w:r>
      <w:r w:rsidRPr="000501F6">
        <w:rPr>
          <w:rFonts w:ascii="Times New Roman" w:eastAsia="Times New Roman" w:hAnsi="Times New Roman" w:cs="Times New Roman"/>
          <w:i/>
          <w:color w:val="000000"/>
          <w:sz w:val="24"/>
          <w:szCs w:val="24"/>
        </w:rPr>
        <w:t>et al.,</w:t>
      </w:r>
      <w:r w:rsidRPr="000501F6">
        <w:rPr>
          <w:rFonts w:ascii="Times New Roman" w:eastAsia="Times New Roman" w:hAnsi="Times New Roman" w:cs="Times New Roman"/>
          <w:color w:val="000000"/>
          <w:sz w:val="24"/>
          <w:szCs w:val="24"/>
        </w:rPr>
        <w:t xml:space="preserve"> (2012) found that increasing concentration of </w:t>
      </w:r>
      <w:proofErr w:type="spellStart"/>
      <w:r w:rsidRPr="000501F6">
        <w:rPr>
          <w:rFonts w:ascii="Times New Roman" w:eastAsia="Times New Roman" w:hAnsi="Times New Roman" w:cs="Times New Roman"/>
          <w:color w:val="000000"/>
          <w:sz w:val="24"/>
          <w:szCs w:val="24"/>
        </w:rPr>
        <w:t>AgNPs</w:t>
      </w:r>
      <w:proofErr w:type="spellEnd"/>
      <w:r w:rsidRPr="000501F6">
        <w:rPr>
          <w:rFonts w:ascii="Times New Roman" w:eastAsia="Times New Roman" w:hAnsi="Times New Roman" w:cs="Times New Roman"/>
          <w:color w:val="000000"/>
          <w:sz w:val="24"/>
          <w:szCs w:val="24"/>
        </w:rPr>
        <w:t xml:space="preserve"> from 20 to 60 ppm led to an increase in shoot and root lengths, leaf surface area, chlorophyll, carbohydrate and protein contents of common bean and corn</w:t>
      </w:r>
      <w:r w:rsidR="00123E60" w:rsidRPr="000501F6">
        <w:rPr>
          <w:rFonts w:ascii="Times New Roman" w:eastAsia="Times New Roman" w:hAnsi="Times New Roman" w:cs="Times New Roman"/>
          <w:color w:val="000000"/>
          <w:sz w:val="24"/>
          <w:szCs w:val="24"/>
        </w:rPr>
        <w:t>.</w:t>
      </w:r>
    </w:p>
    <w:p w14:paraId="2FDAF784" w14:textId="77777777" w:rsidR="005A76EF" w:rsidRPr="000501F6" w:rsidRDefault="00E54718" w:rsidP="005A76EF">
      <w:pPr>
        <w:spacing w:after="0" w:line="360" w:lineRule="auto"/>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b/>
          <w:color w:val="000000"/>
          <w:sz w:val="24"/>
          <w:szCs w:val="24"/>
        </w:rPr>
        <w:t xml:space="preserve">3.2 </w:t>
      </w:r>
      <w:r w:rsidR="005A76EF" w:rsidRPr="000501F6">
        <w:rPr>
          <w:rFonts w:ascii="Times New Roman" w:eastAsia="Times New Roman" w:hAnsi="Times New Roman" w:cs="Times New Roman"/>
          <w:b/>
          <w:color w:val="000000"/>
          <w:sz w:val="24"/>
          <w:szCs w:val="24"/>
        </w:rPr>
        <w:t xml:space="preserve">Effect of different concentration of synthesized nanoparticles from </w:t>
      </w:r>
      <w:r w:rsidR="005A76EF" w:rsidRPr="000501F6">
        <w:rPr>
          <w:rFonts w:ascii="Times New Roman" w:eastAsia="Times New Roman" w:hAnsi="Times New Roman" w:cs="Times New Roman"/>
          <w:b/>
          <w:i/>
          <w:color w:val="000000"/>
          <w:sz w:val="24"/>
          <w:szCs w:val="24"/>
        </w:rPr>
        <w:t xml:space="preserve">Trichoderma </w:t>
      </w:r>
      <w:proofErr w:type="spellStart"/>
      <w:r w:rsidR="005A76EF" w:rsidRPr="000501F6">
        <w:rPr>
          <w:rFonts w:ascii="Times New Roman" w:eastAsia="Times New Roman" w:hAnsi="Times New Roman" w:cs="Times New Roman"/>
          <w:b/>
          <w:i/>
          <w:color w:val="000000"/>
          <w:sz w:val="24"/>
          <w:szCs w:val="24"/>
        </w:rPr>
        <w:t>harzianum</w:t>
      </w:r>
      <w:proofErr w:type="spellEnd"/>
      <w:r w:rsidR="005A76EF" w:rsidRPr="000501F6">
        <w:rPr>
          <w:rFonts w:ascii="Times New Roman" w:eastAsia="Times New Roman" w:hAnsi="Times New Roman" w:cs="Times New Roman"/>
          <w:b/>
          <w:i/>
          <w:color w:val="000000"/>
          <w:sz w:val="24"/>
          <w:szCs w:val="24"/>
        </w:rPr>
        <w:t xml:space="preserve"> </w:t>
      </w:r>
      <w:r w:rsidR="005A76EF" w:rsidRPr="000501F6">
        <w:rPr>
          <w:rFonts w:ascii="Times New Roman" w:eastAsia="Times New Roman" w:hAnsi="Times New Roman" w:cs="Times New Roman"/>
          <w:b/>
          <w:color w:val="000000"/>
          <w:sz w:val="24"/>
          <w:szCs w:val="24"/>
        </w:rPr>
        <w:t>on root length of potato under field conditions during 2023-24 and 2024-25.</w:t>
      </w:r>
    </w:p>
    <w:p w14:paraId="7E564689" w14:textId="6DB81CA3" w:rsidR="005A76EF" w:rsidRPr="000501F6" w:rsidRDefault="005A76EF" w:rsidP="005A76EF">
      <w:pPr>
        <w:spacing w:after="0" w:line="360" w:lineRule="auto"/>
        <w:ind w:firstLine="720"/>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color w:val="000000"/>
          <w:sz w:val="24"/>
          <w:szCs w:val="24"/>
        </w:rPr>
        <w:t xml:space="preserve">The data presented in Table 2 shows that T4 achieved the maximum root length of 14.82 cm and </w:t>
      </w:r>
      <w:r w:rsidR="004F382F">
        <w:rPr>
          <w:rFonts w:ascii="Times New Roman" w:eastAsia="Times New Roman" w:hAnsi="Times New Roman" w:cs="Times New Roman"/>
          <w:color w:val="000000"/>
          <w:sz w:val="24"/>
          <w:szCs w:val="24"/>
        </w:rPr>
        <w:t>15.46</w:t>
      </w:r>
      <w:r w:rsidRPr="000501F6">
        <w:rPr>
          <w:rFonts w:ascii="Times New Roman" w:eastAsia="Times New Roman" w:hAnsi="Times New Roman" w:cs="Times New Roman"/>
          <w:color w:val="000000"/>
          <w:sz w:val="24"/>
          <w:szCs w:val="24"/>
        </w:rPr>
        <w:t xml:space="preserve"> cm at 60 DAS during 2023-24 and 2024-25 respectively, representing 55.83% and </w:t>
      </w:r>
      <w:r w:rsidR="004F382F">
        <w:rPr>
          <w:rFonts w:ascii="Times New Roman" w:eastAsia="Times New Roman" w:hAnsi="Times New Roman" w:cs="Times New Roman"/>
          <w:color w:val="000000"/>
          <w:sz w:val="24"/>
          <w:szCs w:val="24"/>
        </w:rPr>
        <w:t>39.90</w:t>
      </w:r>
      <w:r w:rsidRPr="000501F6">
        <w:rPr>
          <w:rFonts w:ascii="Times New Roman" w:eastAsia="Times New Roman" w:hAnsi="Times New Roman" w:cs="Times New Roman"/>
          <w:color w:val="000000"/>
          <w:sz w:val="24"/>
          <w:szCs w:val="24"/>
        </w:rPr>
        <w:t xml:space="preserve">% increase over control-1 and 61.08 % and </w:t>
      </w:r>
      <w:r w:rsidR="004F382F" w:rsidRPr="00C35FDF">
        <w:rPr>
          <w:rFonts w:ascii="Times New Roman" w:hAnsi="Times New Roman" w:cs="Times New Roman"/>
          <w:sz w:val="20"/>
          <w:szCs w:val="20"/>
        </w:rPr>
        <w:t>41.18</w:t>
      </w:r>
      <w:r w:rsidRPr="000501F6">
        <w:rPr>
          <w:rFonts w:ascii="Times New Roman" w:eastAsia="Times New Roman" w:hAnsi="Times New Roman" w:cs="Times New Roman"/>
          <w:color w:val="000000"/>
          <w:sz w:val="24"/>
          <w:szCs w:val="24"/>
        </w:rPr>
        <w:t xml:space="preserve">% increase over control-2 respectively. The progressive growth pattern showed consistent superiority at all measurement intervals (15, 30, 45 and 60 DAS). T8 followed closely </w:t>
      </w:r>
      <w:r w:rsidRPr="000501F6">
        <w:rPr>
          <w:rFonts w:ascii="Times New Roman" w:eastAsia="Times New Roman" w:hAnsi="Times New Roman" w:cs="Times New Roman"/>
          <w:color w:val="000000"/>
          <w:sz w:val="24"/>
          <w:szCs w:val="24"/>
        </w:rPr>
        <w:lastRenderedPageBreak/>
        <w:t xml:space="preserve">with 14.13 cm and </w:t>
      </w:r>
      <w:r w:rsidR="004F382F">
        <w:rPr>
          <w:rFonts w:ascii="Times New Roman" w:eastAsia="Times New Roman" w:hAnsi="Times New Roman" w:cs="Times New Roman"/>
          <w:color w:val="000000"/>
          <w:sz w:val="24"/>
          <w:szCs w:val="24"/>
        </w:rPr>
        <w:t>14.52</w:t>
      </w:r>
      <w:r w:rsidRPr="000501F6">
        <w:rPr>
          <w:rFonts w:ascii="Times New Roman" w:eastAsia="Times New Roman" w:hAnsi="Times New Roman" w:cs="Times New Roman"/>
          <w:color w:val="000000"/>
          <w:sz w:val="24"/>
          <w:szCs w:val="24"/>
        </w:rPr>
        <w:t xml:space="preserve"> cm, showing 48.58 % and </w:t>
      </w:r>
      <w:r w:rsidR="004F382F">
        <w:rPr>
          <w:rFonts w:ascii="Times New Roman" w:eastAsia="Times New Roman" w:hAnsi="Times New Roman" w:cs="Times New Roman"/>
          <w:color w:val="000000"/>
          <w:sz w:val="24"/>
          <w:szCs w:val="24"/>
        </w:rPr>
        <w:t>31.40</w:t>
      </w:r>
      <w:r w:rsidRPr="000501F6">
        <w:rPr>
          <w:rFonts w:ascii="Times New Roman" w:eastAsia="Times New Roman" w:hAnsi="Times New Roman" w:cs="Times New Roman"/>
          <w:color w:val="000000"/>
          <w:sz w:val="24"/>
          <w:szCs w:val="24"/>
        </w:rPr>
        <w:t xml:space="preserve"> % increase over control-1 and </w:t>
      </w:r>
      <w:r w:rsidR="004F382F">
        <w:rPr>
          <w:rFonts w:ascii="Times New Roman" w:eastAsia="Times New Roman" w:hAnsi="Times New Roman" w:cs="Times New Roman"/>
          <w:color w:val="000000"/>
          <w:sz w:val="24"/>
          <w:szCs w:val="24"/>
        </w:rPr>
        <w:t>53.58</w:t>
      </w:r>
      <w:r w:rsidRPr="000501F6">
        <w:rPr>
          <w:rFonts w:ascii="Times New Roman" w:eastAsia="Times New Roman" w:hAnsi="Times New Roman" w:cs="Times New Roman"/>
          <w:color w:val="000000"/>
          <w:sz w:val="24"/>
          <w:szCs w:val="24"/>
        </w:rPr>
        <w:t xml:space="preserve"> % and </w:t>
      </w:r>
      <w:r w:rsidR="004F382F">
        <w:rPr>
          <w:rFonts w:ascii="Times New Roman" w:eastAsia="Times New Roman" w:hAnsi="Times New Roman" w:cs="Times New Roman"/>
          <w:color w:val="000000"/>
          <w:sz w:val="24"/>
          <w:szCs w:val="24"/>
        </w:rPr>
        <w:t>32.60</w:t>
      </w:r>
      <w:r w:rsidRPr="000501F6">
        <w:rPr>
          <w:rFonts w:ascii="Times New Roman" w:eastAsia="Times New Roman" w:hAnsi="Times New Roman" w:cs="Times New Roman"/>
          <w:color w:val="000000"/>
          <w:sz w:val="24"/>
          <w:szCs w:val="24"/>
        </w:rPr>
        <w:t xml:space="preserve"> % increase over control-2 respectively. The fungicide treatment T9 recorded moderate increases of  11.46% and 4.07 % over untreated control and 15.21 % and 5.02% increase over control-2 respectively, demonstrates that chemical treatment provide benefits over both controls, but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from </w:t>
      </w:r>
      <w:r w:rsidRPr="000501F6">
        <w:rPr>
          <w:rFonts w:ascii="Times New Roman" w:eastAsia="Times New Roman" w:hAnsi="Times New Roman" w:cs="Times New Roman"/>
          <w:i/>
          <w:color w:val="000000"/>
          <w:sz w:val="24"/>
          <w:szCs w:val="24"/>
        </w:rPr>
        <w:t xml:space="preserve">Trichoderma </w:t>
      </w:r>
      <w:proofErr w:type="spellStart"/>
      <w:r w:rsidRPr="000501F6">
        <w:rPr>
          <w:rFonts w:ascii="Times New Roman" w:eastAsia="Times New Roman" w:hAnsi="Times New Roman" w:cs="Times New Roman"/>
          <w:i/>
          <w:color w:val="000000"/>
          <w:sz w:val="24"/>
          <w:szCs w:val="24"/>
        </w:rPr>
        <w:t>harzianum</w:t>
      </w:r>
      <w:proofErr w:type="spellEnd"/>
      <w:r w:rsidRPr="000501F6">
        <w:rPr>
          <w:rFonts w:ascii="Times New Roman" w:eastAsia="Times New Roman" w:hAnsi="Times New Roman" w:cs="Times New Roman"/>
          <w:i/>
          <w:color w:val="000000"/>
          <w:sz w:val="24"/>
          <w:szCs w:val="24"/>
        </w:rPr>
        <w:t xml:space="preserve"> </w:t>
      </w:r>
      <w:r w:rsidRPr="000501F6">
        <w:rPr>
          <w:rFonts w:ascii="Times New Roman" w:eastAsia="Times New Roman" w:hAnsi="Times New Roman" w:cs="Times New Roman"/>
          <w:color w:val="000000"/>
          <w:sz w:val="24"/>
          <w:szCs w:val="24"/>
        </w:rPr>
        <w:t xml:space="preserve">offer superior growth enhancement. Other treatments (T3, T7, T2, T6, T1 and T5) showed intermediate performance, validating their biological activity but confirming the enhanced efficacy of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The minimum root length (9.20 cm and 10.95 cm) was recorded in T11 and showing an increase of -3.25% and -0.90 % over untreated control, during 2023-24 and 2024-25, respectively. Ejaz (2018) also studied the effect of silver nanoparticles and silver nitrate on rice growth against biotic stress. Silver nanoparticles were synthesized by using plant extract as reducing agent, followed by characterization through UV Vis spectroscopy, XRD, EDS and SEM. </w:t>
      </w:r>
      <w:proofErr w:type="spellStart"/>
      <w:r w:rsidRPr="000501F6">
        <w:rPr>
          <w:rFonts w:ascii="Times New Roman" w:eastAsia="Times New Roman" w:hAnsi="Times New Roman" w:cs="Times New Roman"/>
          <w:color w:val="000000"/>
          <w:sz w:val="24"/>
          <w:szCs w:val="24"/>
        </w:rPr>
        <w:t>AgNPs</w:t>
      </w:r>
      <w:proofErr w:type="spellEnd"/>
      <w:r w:rsidRPr="000501F6">
        <w:rPr>
          <w:rFonts w:ascii="Times New Roman" w:eastAsia="Times New Roman" w:hAnsi="Times New Roman" w:cs="Times New Roman"/>
          <w:color w:val="000000"/>
          <w:sz w:val="24"/>
          <w:szCs w:val="24"/>
        </w:rPr>
        <w:t xml:space="preserve"> and </w:t>
      </w:r>
      <w:commentRangeStart w:id="9"/>
      <w:r w:rsidRPr="000501F6">
        <w:rPr>
          <w:rFonts w:ascii="Times New Roman" w:eastAsia="Times New Roman" w:hAnsi="Times New Roman" w:cs="Times New Roman"/>
          <w:color w:val="000000"/>
          <w:sz w:val="24"/>
          <w:szCs w:val="24"/>
        </w:rPr>
        <w:t>AgNO3</w:t>
      </w:r>
      <w:commentRangeEnd w:id="9"/>
      <w:r w:rsidR="00AE5FBF">
        <w:rPr>
          <w:rStyle w:val="CommentReference"/>
        </w:rPr>
        <w:commentReference w:id="9"/>
      </w:r>
      <w:r w:rsidRPr="000501F6">
        <w:rPr>
          <w:rFonts w:ascii="Times New Roman" w:eastAsia="Times New Roman" w:hAnsi="Times New Roman" w:cs="Times New Roman"/>
          <w:color w:val="000000"/>
          <w:sz w:val="24"/>
          <w:szCs w:val="24"/>
        </w:rPr>
        <w:t xml:space="preserve"> treatments increased the root length (16.2 &amp; 12.8%), shoot length (21 &amp; 20%), root number (8.1 &amp; 6.8%), plant fresh weight (6.4 &amp; 5%) and plant dry weight (4.6 &amp; 3.5%) in 75mg/l </w:t>
      </w:r>
      <w:r w:rsidRPr="000501F6">
        <w:rPr>
          <w:rFonts w:ascii="Times New Roman" w:eastAsia="Times New Roman" w:hAnsi="Times New Roman" w:cs="Times New Roman"/>
          <w:color w:val="000000"/>
          <w:sz w:val="24"/>
          <w:szCs w:val="24"/>
        </w:rPr>
        <w:t xml:space="preserve">treatment of </w:t>
      </w:r>
      <w:proofErr w:type="spellStart"/>
      <w:r w:rsidRPr="000501F6">
        <w:rPr>
          <w:rFonts w:ascii="Times New Roman" w:eastAsia="Times New Roman" w:hAnsi="Times New Roman" w:cs="Times New Roman"/>
          <w:color w:val="000000"/>
          <w:sz w:val="24"/>
          <w:szCs w:val="24"/>
        </w:rPr>
        <w:t>AgNPs</w:t>
      </w:r>
      <w:proofErr w:type="spellEnd"/>
      <w:r w:rsidRPr="000501F6">
        <w:rPr>
          <w:rFonts w:ascii="Times New Roman" w:eastAsia="Times New Roman" w:hAnsi="Times New Roman" w:cs="Times New Roman"/>
          <w:color w:val="000000"/>
          <w:sz w:val="24"/>
          <w:szCs w:val="24"/>
        </w:rPr>
        <w:t xml:space="preserve"> and AgNO3 respectively.  </w:t>
      </w:r>
    </w:p>
    <w:p w14:paraId="39598FAC" w14:textId="3220D011" w:rsidR="00123E60" w:rsidRPr="000501F6" w:rsidRDefault="00123E60" w:rsidP="005A76EF">
      <w:pPr>
        <w:spacing w:after="0" w:line="360" w:lineRule="auto"/>
        <w:jc w:val="both"/>
        <w:rPr>
          <w:rFonts w:ascii="Times New Roman" w:eastAsia="Times New Roman" w:hAnsi="Times New Roman" w:cs="Times New Roman"/>
          <w:b/>
          <w:color w:val="000000"/>
          <w:sz w:val="24"/>
          <w:szCs w:val="24"/>
        </w:rPr>
      </w:pPr>
    </w:p>
    <w:p w14:paraId="48B84ABA" w14:textId="77777777" w:rsidR="005A76EF" w:rsidRPr="000501F6" w:rsidRDefault="00E54718" w:rsidP="005A76EF">
      <w:pPr>
        <w:spacing w:after="0" w:line="360" w:lineRule="auto"/>
        <w:jc w:val="both"/>
        <w:rPr>
          <w:rFonts w:ascii="Times New Roman" w:eastAsia="Times New Roman" w:hAnsi="Times New Roman" w:cs="Times New Roman"/>
          <w:b/>
          <w:color w:val="000000"/>
          <w:sz w:val="24"/>
          <w:szCs w:val="24"/>
        </w:rPr>
      </w:pPr>
      <w:r w:rsidRPr="000501F6">
        <w:rPr>
          <w:rFonts w:ascii="Times New Roman" w:eastAsia="Times New Roman" w:hAnsi="Times New Roman" w:cs="Times New Roman"/>
          <w:b/>
          <w:color w:val="000000"/>
          <w:sz w:val="24"/>
          <w:szCs w:val="24"/>
        </w:rPr>
        <w:t xml:space="preserve">3.3 </w:t>
      </w:r>
      <w:r w:rsidR="005A76EF" w:rsidRPr="000501F6">
        <w:rPr>
          <w:rFonts w:ascii="Times New Roman" w:eastAsia="Times New Roman" w:hAnsi="Times New Roman" w:cs="Times New Roman"/>
          <w:b/>
          <w:color w:val="000000"/>
          <w:sz w:val="24"/>
          <w:szCs w:val="24"/>
        </w:rPr>
        <w:t xml:space="preserve">Effect of different concentration of synthesized </w:t>
      </w:r>
      <w:proofErr w:type="spellStart"/>
      <w:r w:rsidR="005A76EF" w:rsidRPr="000501F6">
        <w:rPr>
          <w:rFonts w:ascii="Times New Roman" w:eastAsia="Times New Roman" w:hAnsi="Times New Roman" w:cs="Times New Roman"/>
          <w:b/>
          <w:color w:val="000000"/>
          <w:sz w:val="24"/>
          <w:szCs w:val="24"/>
        </w:rPr>
        <w:t>nano</w:t>
      </w:r>
      <w:proofErr w:type="spellEnd"/>
      <w:r w:rsidR="005A76EF" w:rsidRPr="000501F6">
        <w:rPr>
          <w:rFonts w:ascii="Times New Roman" w:eastAsia="Times New Roman" w:hAnsi="Times New Roman" w:cs="Times New Roman"/>
          <w:b/>
          <w:color w:val="000000"/>
          <w:sz w:val="24"/>
          <w:szCs w:val="24"/>
        </w:rPr>
        <w:t xml:space="preserve"> particles from </w:t>
      </w:r>
      <w:r w:rsidR="005A76EF" w:rsidRPr="000501F6">
        <w:rPr>
          <w:rFonts w:ascii="Times New Roman" w:eastAsia="Times New Roman" w:hAnsi="Times New Roman" w:cs="Times New Roman"/>
          <w:b/>
          <w:i/>
          <w:color w:val="000000"/>
          <w:sz w:val="24"/>
          <w:szCs w:val="24"/>
        </w:rPr>
        <w:t xml:space="preserve">Trichoderma </w:t>
      </w:r>
      <w:proofErr w:type="spellStart"/>
      <w:r w:rsidR="005A76EF" w:rsidRPr="000501F6">
        <w:rPr>
          <w:rFonts w:ascii="Times New Roman" w:eastAsia="Times New Roman" w:hAnsi="Times New Roman" w:cs="Times New Roman"/>
          <w:b/>
          <w:i/>
          <w:color w:val="000000"/>
          <w:sz w:val="24"/>
          <w:szCs w:val="24"/>
        </w:rPr>
        <w:t>harzianum</w:t>
      </w:r>
      <w:proofErr w:type="spellEnd"/>
      <w:r w:rsidR="005A76EF" w:rsidRPr="000501F6">
        <w:rPr>
          <w:rFonts w:ascii="Times New Roman" w:eastAsia="Times New Roman" w:hAnsi="Times New Roman" w:cs="Times New Roman"/>
          <w:b/>
          <w:i/>
          <w:color w:val="000000"/>
          <w:sz w:val="24"/>
          <w:szCs w:val="24"/>
        </w:rPr>
        <w:t xml:space="preserve"> </w:t>
      </w:r>
      <w:r w:rsidR="005A76EF" w:rsidRPr="000501F6">
        <w:rPr>
          <w:rFonts w:ascii="Times New Roman" w:eastAsia="Times New Roman" w:hAnsi="Times New Roman" w:cs="Times New Roman"/>
          <w:b/>
          <w:color w:val="000000"/>
          <w:sz w:val="24"/>
          <w:szCs w:val="24"/>
        </w:rPr>
        <w:t>on number of branches per plant of potato under field conditions during 2023-24 and 2024-25.</w:t>
      </w:r>
    </w:p>
    <w:p w14:paraId="6117A200" w14:textId="487C958A" w:rsidR="005A76EF" w:rsidRPr="000501F6" w:rsidRDefault="005A76EF" w:rsidP="005A76EF">
      <w:pPr>
        <w:spacing w:after="0" w:line="360" w:lineRule="auto"/>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color w:val="000000"/>
          <w:sz w:val="24"/>
          <w:szCs w:val="24"/>
        </w:rPr>
        <w:tab/>
        <w:t xml:space="preserve">The data presented in Table 3 shows that T4 achieved the maximum number of branches (9.10 and 9.46) at 60 DAS during 2023-24 and 2024-25 respectively, representing  111.62% and 107.00 % increase over control-1 and </w:t>
      </w:r>
      <w:r w:rsidR="004F382F">
        <w:rPr>
          <w:rFonts w:ascii="Times New Roman" w:eastAsia="Times New Roman" w:hAnsi="Times New Roman" w:cs="Times New Roman"/>
          <w:color w:val="000000"/>
          <w:sz w:val="24"/>
          <w:szCs w:val="24"/>
        </w:rPr>
        <w:t>124.13</w:t>
      </w:r>
      <w:r w:rsidRPr="000501F6">
        <w:rPr>
          <w:rFonts w:ascii="Times New Roman" w:eastAsia="Times New Roman" w:hAnsi="Times New Roman" w:cs="Times New Roman"/>
          <w:color w:val="000000"/>
          <w:sz w:val="24"/>
          <w:szCs w:val="24"/>
        </w:rPr>
        <w:t>% and 111.16% increase over control-2 respectively. The progressive growth pattern showed consistent superiority at all measurement intervals (15, 30, 45 and 60 DAS</w:t>
      </w:r>
      <w:r w:rsidR="004F382F">
        <w:rPr>
          <w:rFonts w:ascii="Times New Roman" w:eastAsia="Times New Roman" w:hAnsi="Times New Roman" w:cs="Times New Roman"/>
          <w:color w:val="000000"/>
          <w:sz w:val="24"/>
          <w:szCs w:val="24"/>
        </w:rPr>
        <w:t>). T8 followed closely with 8.72 cm and 8.85 cm, showing 102.79% and 93.65</w:t>
      </w:r>
      <w:r w:rsidRPr="000501F6">
        <w:rPr>
          <w:rFonts w:ascii="Times New Roman" w:eastAsia="Times New Roman" w:hAnsi="Times New Roman" w:cs="Times New Roman"/>
          <w:color w:val="000000"/>
          <w:sz w:val="24"/>
          <w:szCs w:val="24"/>
        </w:rPr>
        <w:t>% increase o</w:t>
      </w:r>
      <w:r w:rsidR="004F382F">
        <w:rPr>
          <w:rFonts w:ascii="Times New Roman" w:eastAsia="Times New Roman" w:hAnsi="Times New Roman" w:cs="Times New Roman"/>
          <w:color w:val="000000"/>
          <w:sz w:val="24"/>
          <w:szCs w:val="24"/>
        </w:rPr>
        <w:t>ver control-1 and 114.77% and 97.54</w:t>
      </w:r>
      <w:r w:rsidRPr="000501F6">
        <w:rPr>
          <w:rFonts w:ascii="Times New Roman" w:eastAsia="Times New Roman" w:hAnsi="Times New Roman" w:cs="Times New Roman"/>
          <w:color w:val="000000"/>
          <w:sz w:val="24"/>
          <w:szCs w:val="24"/>
        </w:rPr>
        <w:t xml:space="preserve">% increase over control-2 respectively. The fungicide treatment T9 recorded moderate increases of  29.30 % and 26.91 % over control-1 and </w:t>
      </w:r>
      <w:r w:rsidR="004F382F">
        <w:rPr>
          <w:rFonts w:ascii="Times New Roman" w:eastAsia="Times New Roman" w:hAnsi="Times New Roman" w:cs="Times New Roman"/>
          <w:color w:val="000000"/>
          <w:sz w:val="24"/>
          <w:szCs w:val="24"/>
        </w:rPr>
        <w:t>36.94</w:t>
      </w:r>
      <w:r w:rsidRPr="000501F6">
        <w:rPr>
          <w:rFonts w:ascii="Times New Roman" w:eastAsia="Times New Roman" w:hAnsi="Times New Roman" w:cs="Times New Roman"/>
          <w:color w:val="000000"/>
          <w:sz w:val="24"/>
          <w:szCs w:val="24"/>
        </w:rPr>
        <w:t xml:space="preserve"> % and 29.46 % increase over control-2 respectively, demonstrates that chemical treatment provide benefits over both controls, but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from </w:t>
      </w:r>
      <w:r w:rsidRPr="000501F6">
        <w:rPr>
          <w:rFonts w:ascii="Times New Roman" w:eastAsia="Times New Roman" w:hAnsi="Times New Roman" w:cs="Times New Roman"/>
          <w:i/>
          <w:color w:val="000000"/>
          <w:sz w:val="24"/>
          <w:szCs w:val="24"/>
        </w:rPr>
        <w:t xml:space="preserve">Trichoderma </w:t>
      </w:r>
      <w:proofErr w:type="spellStart"/>
      <w:r w:rsidRPr="000501F6">
        <w:rPr>
          <w:rFonts w:ascii="Times New Roman" w:eastAsia="Times New Roman" w:hAnsi="Times New Roman" w:cs="Times New Roman"/>
          <w:i/>
          <w:color w:val="000000"/>
          <w:sz w:val="24"/>
          <w:szCs w:val="24"/>
        </w:rPr>
        <w:t>harzianum</w:t>
      </w:r>
      <w:proofErr w:type="spellEnd"/>
      <w:r w:rsidRPr="000501F6">
        <w:rPr>
          <w:rFonts w:ascii="Times New Roman" w:eastAsia="Times New Roman" w:hAnsi="Times New Roman" w:cs="Times New Roman"/>
          <w:i/>
          <w:color w:val="000000"/>
          <w:sz w:val="24"/>
          <w:szCs w:val="24"/>
        </w:rPr>
        <w:t xml:space="preserve"> </w:t>
      </w:r>
      <w:r w:rsidRPr="000501F6">
        <w:rPr>
          <w:rFonts w:ascii="Times New Roman" w:eastAsia="Times New Roman" w:hAnsi="Times New Roman" w:cs="Times New Roman"/>
          <w:color w:val="000000"/>
          <w:sz w:val="24"/>
          <w:szCs w:val="24"/>
        </w:rPr>
        <w:t xml:space="preserve">offer superior growth enhancement. Other treatments (T3, T7, T2, T6, T1 and T5) showed intermediate performance, validating </w:t>
      </w:r>
      <w:r w:rsidRPr="000501F6">
        <w:rPr>
          <w:rFonts w:ascii="Times New Roman" w:eastAsia="Times New Roman" w:hAnsi="Times New Roman" w:cs="Times New Roman"/>
          <w:color w:val="000000"/>
          <w:sz w:val="24"/>
          <w:szCs w:val="24"/>
        </w:rPr>
        <w:lastRenderedPageBreak/>
        <w:t xml:space="preserve">their biological activity but confirming the enhanced efficacy of synthesized </w:t>
      </w:r>
      <w:proofErr w:type="spellStart"/>
      <w:r w:rsidRPr="000501F6">
        <w:rPr>
          <w:rFonts w:ascii="Times New Roman" w:eastAsia="Times New Roman" w:hAnsi="Times New Roman" w:cs="Times New Roman"/>
          <w:color w:val="000000"/>
          <w:sz w:val="24"/>
          <w:szCs w:val="24"/>
        </w:rPr>
        <w:t>nano</w:t>
      </w:r>
      <w:proofErr w:type="spellEnd"/>
      <w:r w:rsidRPr="000501F6">
        <w:rPr>
          <w:rFonts w:ascii="Times New Roman" w:eastAsia="Times New Roman" w:hAnsi="Times New Roman" w:cs="Times New Roman"/>
          <w:color w:val="000000"/>
          <w:sz w:val="24"/>
          <w:szCs w:val="24"/>
        </w:rPr>
        <w:t xml:space="preserve"> particles. The minimum number of branches  (4.00 and 4.48) was recorded in T11 and showing an increase of –</w:t>
      </w:r>
      <w:r w:rsidR="004F382F">
        <w:rPr>
          <w:rFonts w:ascii="Times New Roman" w:eastAsia="Times New Roman" w:hAnsi="Times New Roman" w:cs="Times New Roman"/>
          <w:color w:val="000000"/>
          <w:sz w:val="24"/>
          <w:szCs w:val="24"/>
        </w:rPr>
        <w:t>5.58</w:t>
      </w:r>
      <w:r w:rsidRPr="000501F6">
        <w:rPr>
          <w:rFonts w:ascii="Times New Roman" w:eastAsia="Times New Roman" w:hAnsi="Times New Roman" w:cs="Times New Roman"/>
          <w:color w:val="000000"/>
          <w:sz w:val="24"/>
          <w:szCs w:val="24"/>
        </w:rPr>
        <w:t xml:space="preserve">% and -1.96 % over control-1, during 2023-24 and 2024-25, respectively. </w:t>
      </w:r>
      <w:proofErr w:type="spellStart"/>
      <w:r w:rsidRPr="000501F6">
        <w:rPr>
          <w:rFonts w:ascii="Times New Roman" w:eastAsia="Times New Roman" w:hAnsi="Times New Roman" w:cs="Times New Roman"/>
          <w:color w:val="000000"/>
          <w:sz w:val="24"/>
          <w:szCs w:val="24"/>
        </w:rPr>
        <w:t>Elsayh</w:t>
      </w:r>
      <w:proofErr w:type="spellEnd"/>
      <w:r w:rsidRPr="000501F6">
        <w:rPr>
          <w:rFonts w:ascii="Times New Roman" w:eastAsia="Times New Roman" w:hAnsi="Times New Roman" w:cs="Times New Roman"/>
          <w:color w:val="000000"/>
          <w:sz w:val="24"/>
          <w:szCs w:val="24"/>
        </w:rPr>
        <w:t xml:space="preserve"> (2022) also indicated that Ag NPs concentration had a significant positive effect on studied traits, when the 3.0 ml/l of Ag NPs added to MS basal medium supplemented with BA at 2.0, GA 3 at 0.5 and NAA at 0.1 (mg/l) gave the highest shoots and leaves number as it reached 10.74 shoots and 30.11 leaf/culture with length 6.60 cm, respectively in comparison with lowest results recorded 2.50 shoot/culture, 10.70 leaf/culture with length 2.00 cm, respectively with the control treatment.</w:t>
      </w:r>
    </w:p>
    <w:p w14:paraId="250B76E5" w14:textId="77777777" w:rsidR="005A76EF" w:rsidRPr="000501F6" w:rsidRDefault="00E54718" w:rsidP="005A76EF">
      <w:pPr>
        <w:spacing w:after="0" w:line="360" w:lineRule="auto"/>
        <w:jc w:val="both"/>
        <w:rPr>
          <w:rFonts w:ascii="Times New Roman" w:eastAsia="Times New Roman" w:hAnsi="Times New Roman" w:cs="Times New Roman"/>
          <w:color w:val="000000"/>
          <w:sz w:val="24"/>
          <w:szCs w:val="24"/>
        </w:rPr>
      </w:pPr>
      <w:r w:rsidRPr="000501F6">
        <w:rPr>
          <w:rFonts w:ascii="Times New Roman" w:eastAsia="Times New Roman" w:hAnsi="Times New Roman" w:cs="Times New Roman"/>
          <w:b/>
          <w:color w:val="000000"/>
          <w:sz w:val="24"/>
          <w:szCs w:val="24"/>
        </w:rPr>
        <w:t>3.4</w:t>
      </w:r>
      <w:r w:rsidRPr="000501F6">
        <w:rPr>
          <w:rFonts w:ascii="Times New Roman" w:eastAsia="Times New Roman" w:hAnsi="Times New Roman" w:cs="Times New Roman"/>
          <w:color w:val="000000"/>
          <w:sz w:val="24"/>
          <w:szCs w:val="24"/>
        </w:rPr>
        <w:t xml:space="preserve"> </w:t>
      </w:r>
      <w:r w:rsidR="005A76EF" w:rsidRPr="000501F6">
        <w:rPr>
          <w:rFonts w:ascii="Times New Roman" w:eastAsia="Times New Roman" w:hAnsi="Times New Roman" w:cs="Times New Roman"/>
          <w:b/>
          <w:color w:val="000000"/>
          <w:sz w:val="24"/>
          <w:szCs w:val="24"/>
        </w:rPr>
        <w:t xml:space="preserve">Effect of different concentration of synthesized </w:t>
      </w:r>
      <w:proofErr w:type="spellStart"/>
      <w:r w:rsidR="005A76EF" w:rsidRPr="000501F6">
        <w:rPr>
          <w:rFonts w:ascii="Times New Roman" w:eastAsia="Times New Roman" w:hAnsi="Times New Roman" w:cs="Times New Roman"/>
          <w:b/>
          <w:color w:val="000000"/>
          <w:sz w:val="24"/>
          <w:szCs w:val="24"/>
        </w:rPr>
        <w:t>nano</w:t>
      </w:r>
      <w:proofErr w:type="spellEnd"/>
      <w:r w:rsidR="005A76EF" w:rsidRPr="000501F6">
        <w:rPr>
          <w:rFonts w:ascii="Times New Roman" w:eastAsia="Times New Roman" w:hAnsi="Times New Roman" w:cs="Times New Roman"/>
          <w:b/>
          <w:color w:val="000000"/>
          <w:sz w:val="24"/>
          <w:szCs w:val="24"/>
        </w:rPr>
        <w:t xml:space="preserve"> particles from </w:t>
      </w:r>
      <w:r w:rsidR="005A76EF" w:rsidRPr="000501F6">
        <w:rPr>
          <w:rFonts w:ascii="Times New Roman" w:eastAsia="Times New Roman" w:hAnsi="Times New Roman" w:cs="Times New Roman"/>
          <w:b/>
          <w:i/>
          <w:color w:val="000000"/>
          <w:sz w:val="24"/>
          <w:szCs w:val="24"/>
        </w:rPr>
        <w:t xml:space="preserve">Trichoderma </w:t>
      </w:r>
      <w:proofErr w:type="spellStart"/>
      <w:r w:rsidR="005A76EF" w:rsidRPr="000501F6">
        <w:rPr>
          <w:rFonts w:ascii="Times New Roman" w:eastAsia="Times New Roman" w:hAnsi="Times New Roman" w:cs="Times New Roman"/>
          <w:b/>
          <w:i/>
          <w:color w:val="000000"/>
          <w:sz w:val="24"/>
          <w:szCs w:val="24"/>
        </w:rPr>
        <w:t>harzianum</w:t>
      </w:r>
      <w:proofErr w:type="spellEnd"/>
      <w:r w:rsidR="005A76EF" w:rsidRPr="000501F6">
        <w:rPr>
          <w:rFonts w:ascii="Times New Roman" w:eastAsia="Times New Roman" w:hAnsi="Times New Roman" w:cs="Times New Roman"/>
          <w:b/>
          <w:i/>
          <w:color w:val="000000"/>
          <w:sz w:val="24"/>
          <w:szCs w:val="24"/>
        </w:rPr>
        <w:t xml:space="preserve"> </w:t>
      </w:r>
      <w:r w:rsidR="005A76EF" w:rsidRPr="000501F6">
        <w:rPr>
          <w:rFonts w:ascii="Times New Roman" w:eastAsia="Times New Roman" w:hAnsi="Times New Roman" w:cs="Times New Roman"/>
          <w:b/>
          <w:color w:val="000000"/>
          <w:sz w:val="24"/>
          <w:szCs w:val="24"/>
        </w:rPr>
        <w:t>on number of leaves per plant of potato under field conditions during 2023-24 and 2024-25.</w:t>
      </w:r>
    </w:p>
    <w:p w14:paraId="31B1F6F4" w14:textId="77777777" w:rsidR="00DD03A0" w:rsidRDefault="005A76EF" w:rsidP="005A76EF">
      <w:pPr>
        <w:pStyle w:val="NormalWeb"/>
        <w:spacing w:line="360" w:lineRule="auto"/>
        <w:ind w:firstLine="720"/>
        <w:jc w:val="both"/>
      </w:pPr>
      <w:r w:rsidRPr="000501F6">
        <w:rPr>
          <w:color w:val="000000" w:themeColor="text1"/>
        </w:rPr>
        <w:tab/>
      </w:r>
      <w:r w:rsidRPr="000501F6">
        <w:t>The data presented in Table 4 shows that T4 achieved the maximum number of leaves (35.05 and 3</w:t>
      </w:r>
      <w:r w:rsidR="004F382F">
        <w:t>6.2</w:t>
      </w:r>
      <w:r w:rsidRPr="000501F6">
        <w:t>6) at 60 DAS during 2023-24 and 2024-25 re</w:t>
      </w:r>
      <w:r w:rsidR="004F382F">
        <w:t xml:space="preserve">spectively, </w:t>
      </w:r>
      <w:proofErr w:type="gramStart"/>
      <w:r w:rsidR="004F382F">
        <w:t>representing  79.10</w:t>
      </w:r>
      <w:proofErr w:type="gramEnd"/>
      <w:r w:rsidR="004F382F">
        <w:t xml:space="preserve"> % and 77.13</w:t>
      </w:r>
      <w:r w:rsidRPr="000501F6">
        <w:t xml:space="preserve"> </w:t>
      </w:r>
    </w:p>
    <w:p w14:paraId="41387E9A" w14:textId="77777777" w:rsidR="00DD03A0" w:rsidRDefault="00DD03A0" w:rsidP="005A76EF">
      <w:pPr>
        <w:pStyle w:val="NormalWeb"/>
        <w:spacing w:line="360" w:lineRule="auto"/>
        <w:ind w:firstLine="720"/>
        <w:jc w:val="both"/>
      </w:pPr>
    </w:p>
    <w:p w14:paraId="5C4991C7" w14:textId="135BBB98" w:rsidR="00255EF3" w:rsidRPr="000501F6" w:rsidRDefault="005A76EF" w:rsidP="005A76EF">
      <w:pPr>
        <w:pStyle w:val="NormalWeb"/>
        <w:spacing w:line="360" w:lineRule="auto"/>
        <w:ind w:firstLine="720"/>
        <w:jc w:val="both"/>
        <w:rPr>
          <w:b/>
          <w:bCs/>
          <w:iCs/>
          <w:color w:val="000000"/>
        </w:rPr>
      </w:pPr>
      <w:r w:rsidRPr="000501F6">
        <w:t>% i</w:t>
      </w:r>
      <w:r w:rsidR="004F382F">
        <w:t>ncrease over control-1 and 82.17 % and 79.77</w:t>
      </w:r>
      <w:r w:rsidRPr="000501F6">
        <w:t xml:space="preserve"> % increase over control-2 respectively. The progressive growth pattern showed consistent superiority at all measurement intervals (15, 30, 45 and 60 DAS). T8 followed closely with </w:t>
      </w:r>
      <w:r w:rsidR="009E6AE8">
        <w:t>32.83</w:t>
      </w:r>
      <w:r w:rsidRPr="000501F6">
        <w:t xml:space="preserve"> cm and 33.94 cm, showing </w:t>
      </w:r>
      <w:r w:rsidR="009E6AE8">
        <w:t>67.75</w:t>
      </w:r>
      <w:r w:rsidRPr="000501F6">
        <w:t xml:space="preserve"> % and 65.80 % </w:t>
      </w:r>
      <w:r w:rsidR="009E6AE8">
        <w:t>increase over control-1 and 70.6</w:t>
      </w:r>
      <w:r w:rsidRPr="000501F6">
        <w:t xml:space="preserve">3% and </w:t>
      </w:r>
      <w:r w:rsidR="009E6AE8">
        <w:t>68.26</w:t>
      </w:r>
      <w:r w:rsidRPr="000501F6">
        <w:t xml:space="preserve"> % increase over control-2 respectively. The fungicide treatment T9 recorded moderate increases of </w:t>
      </w:r>
      <w:r w:rsidR="009E6AE8">
        <w:t xml:space="preserve"> 14.51 % and 14.46 % over control-1 and 16.11% and 16.16</w:t>
      </w:r>
      <w:r w:rsidRPr="000501F6">
        <w:t xml:space="preserve"> % increase over control-2 respectively, demonstrates that chemical treatment provide benefits over both controls, but </w:t>
      </w:r>
      <w:r w:rsidRPr="000501F6">
        <w:rPr>
          <w:iCs/>
          <w:color w:val="000000"/>
        </w:rPr>
        <w:t xml:space="preserve">synthesized </w:t>
      </w:r>
      <w:proofErr w:type="spellStart"/>
      <w:r w:rsidRPr="000501F6">
        <w:rPr>
          <w:iCs/>
          <w:color w:val="000000"/>
        </w:rPr>
        <w:t>nano</w:t>
      </w:r>
      <w:proofErr w:type="spellEnd"/>
      <w:r w:rsidRPr="000501F6">
        <w:rPr>
          <w:iCs/>
          <w:color w:val="000000"/>
        </w:rPr>
        <w:t xml:space="preserve"> particles from </w:t>
      </w:r>
      <w:r w:rsidRPr="000501F6">
        <w:rPr>
          <w:i/>
          <w:iCs/>
          <w:color w:val="000000"/>
        </w:rPr>
        <w:t xml:space="preserve">Trichoderma </w:t>
      </w:r>
      <w:proofErr w:type="spellStart"/>
      <w:r w:rsidRPr="000501F6">
        <w:rPr>
          <w:i/>
          <w:iCs/>
          <w:color w:val="000000"/>
        </w:rPr>
        <w:t>harzianum</w:t>
      </w:r>
      <w:proofErr w:type="spellEnd"/>
      <w:r w:rsidRPr="000501F6">
        <w:rPr>
          <w:i/>
          <w:iCs/>
          <w:color w:val="000000"/>
        </w:rPr>
        <w:t xml:space="preserve"> </w:t>
      </w:r>
      <w:r w:rsidRPr="000501F6">
        <w:t xml:space="preserve">offer superior growth enhancement. Other treatments (T3, T7, T2, T6, T1 and T5) showed intermediate performance, validating their biological activity but confirming the enhanced efficacy of </w:t>
      </w:r>
      <w:r w:rsidRPr="000501F6">
        <w:rPr>
          <w:iCs/>
          <w:color w:val="000000"/>
        </w:rPr>
        <w:t xml:space="preserve">synthesized </w:t>
      </w:r>
      <w:proofErr w:type="spellStart"/>
      <w:r w:rsidRPr="000501F6">
        <w:rPr>
          <w:iCs/>
          <w:color w:val="000000"/>
        </w:rPr>
        <w:t>nano</w:t>
      </w:r>
      <w:proofErr w:type="spellEnd"/>
      <w:r w:rsidRPr="000501F6">
        <w:rPr>
          <w:iCs/>
          <w:color w:val="000000"/>
        </w:rPr>
        <w:t xml:space="preserve"> particles</w:t>
      </w:r>
      <w:r w:rsidRPr="000501F6">
        <w:t xml:space="preserve">. The minimum number of leaves (19.20 and 20.04) was recorded in T11 </w:t>
      </w:r>
      <w:r w:rsidR="009E6AE8">
        <w:t>and showing an increase of -1.68% and -1.46</w:t>
      </w:r>
      <w:r w:rsidRPr="000501F6">
        <w:t xml:space="preserve">% over control-1, during 2023-24 and 2024-25, respectively. </w:t>
      </w:r>
    </w:p>
    <w:p w14:paraId="0D6A6DBE" w14:textId="77777777" w:rsidR="00255EF3" w:rsidRPr="000501F6" w:rsidRDefault="00255EF3" w:rsidP="00255EF3">
      <w:pPr>
        <w:spacing w:after="0"/>
        <w:ind w:right="-810" w:hanging="900"/>
        <w:rPr>
          <w:rFonts w:ascii="Times New Roman" w:hAnsi="Times New Roman" w:cs="Times New Roman"/>
          <w:b/>
          <w:bCs/>
          <w:iCs/>
          <w:color w:val="000000"/>
          <w:sz w:val="24"/>
          <w:szCs w:val="24"/>
        </w:rPr>
      </w:pPr>
    </w:p>
    <w:p w14:paraId="4700BB75" w14:textId="77777777" w:rsidR="00255EF3" w:rsidRPr="000501F6" w:rsidRDefault="00255EF3" w:rsidP="00255EF3">
      <w:pPr>
        <w:spacing w:after="0"/>
        <w:ind w:right="-810" w:hanging="900"/>
        <w:rPr>
          <w:rFonts w:ascii="Times New Roman" w:hAnsi="Times New Roman" w:cs="Times New Roman"/>
          <w:b/>
          <w:bCs/>
          <w:iCs/>
          <w:color w:val="000000"/>
          <w:sz w:val="24"/>
          <w:szCs w:val="24"/>
        </w:rPr>
      </w:pPr>
    </w:p>
    <w:p w14:paraId="02246281" w14:textId="77777777" w:rsidR="00255EF3" w:rsidRPr="000501F6" w:rsidRDefault="00255EF3" w:rsidP="00255EF3">
      <w:pPr>
        <w:spacing w:after="0"/>
        <w:ind w:right="-810" w:hanging="900"/>
        <w:rPr>
          <w:rFonts w:ascii="Times New Roman" w:hAnsi="Times New Roman" w:cs="Times New Roman"/>
          <w:b/>
          <w:bCs/>
          <w:iCs/>
          <w:color w:val="000000"/>
          <w:sz w:val="24"/>
          <w:szCs w:val="24"/>
        </w:rPr>
      </w:pPr>
    </w:p>
    <w:p w14:paraId="48E3B106" w14:textId="77777777" w:rsidR="00255EF3" w:rsidRPr="000501F6" w:rsidRDefault="00255EF3" w:rsidP="00255EF3">
      <w:pPr>
        <w:spacing w:after="0"/>
        <w:ind w:right="-810" w:hanging="900"/>
        <w:rPr>
          <w:rFonts w:ascii="Times New Roman" w:hAnsi="Times New Roman" w:cs="Times New Roman"/>
          <w:b/>
          <w:bCs/>
          <w:iCs/>
          <w:color w:val="000000"/>
          <w:sz w:val="24"/>
          <w:szCs w:val="24"/>
        </w:rPr>
      </w:pPr>
    </w:p>
    <w:p w14:paraId="620B1BEE" w14:textId="77777777" w:rsidR="00255EF3" w:rsidRPr="000501F6" w:rsidRDefault="00255EF3" w:rsidP="002F4008">
      <w:pPr>
        <w:spacing w:after="0"/>
        <w:ind w:right="-810"/>
        <w:rPr>
          <w:rFonts w:ascii="Times New Roman" w:hAnsi="Times New Roman" w:cs="Times New Roman"/>
          <w:b/>
          <w:bCs/>
          <w:iCs/>
          <w:color w:val="000000"/>
          <w:sz w:val="20"/>
          <w:szCs w:val="24"/>
        </w:rPr>
        <w:sectPr w:rsidR="00255EF3" w:rsidRPr="000501F6" w:rsidSect="002C496C">
          <w:type w:val="continuous"/>
          <w:pgSz w:w="12240" w:h="15840"/>
          <w:pgMar w:top="1440" w:right="1440" w:bottom="1440" w:left="1440" w:header="720" w:footer="720" w:gutter="0"/>
          <w:cols w:num="2" w:space="518"/>
          <w:docGrid w:linePitch="360"/>
        </w:sectPr>
      </w:pPr>
    </w:p>
    <w:p w14:paraId="076D76FE" w14:textId="77777777" w:rsidR="00695EC8" w:rsidRDefault="00695EC8" w:rsidP="005A76EF">
      <w:pPr>
        <w:spacing w:after="0"/>
        <w:ind w:left="-990" w:right="-990"/>
        <w:rPr>
          <w:rFonts w:ascii="Times New Roman" w:hAnsi="Times New Roman" w:cs="Times New Roman"/>
          <w:b/>
          <w:bCs/>
          <w:iCs/>
          <w:color w:val="000000"/>
          <w:sz w:val="20"/>
          <w:szCs w:val="24"/>
        </w:rPr>
      </w:pPr>
    </w:p>
    <w:p w14:paraId="0BBCD8DC" w14:textId="77777777" w:rsidR="005A76EF" w:rsidRPr="000501F6" w:rsidRDefault="005A76EF" w:rsidP="005A76EF">
      <w:pPr>
        <w:spacing w:after="0"/>
        <w:ind w:left="-990" w:right="-990"/>
        <w:rPr>
          <w:rFonts w:ascii="Times New Roman" w:hAnsi="Times New Roman" w:cs="Times New Roman"/>
          <w:b/>
          <w:bCs/>
          <w:iCs/>
          <w:color w:val="000000"/>
          <w:sz w:val="20"/>
          <w:szCs w:val="24"/>
        </w:rPr>
      </w:pPr>
      <w:r w:rsidRPr="000501F6">
        <w:rPr>
          <w:rFonts w:ascii="Times New Roman" w:hAnsi="Times New Roman" w:cs="Times New Roman"/>
          <w:b/>
          <w:bCs/>
          <w:iCs/>
          <w:color w:val="000000"/>
          <w:sz w:val="20"/>
          <w:szCs w:val="24"/>
        </w:rPr>
        <w:lastRenderedPageBreak/>
        <w:t xml:space="preserve">Table 1:  Effect of different concentration of synthesized nanoparticles from </w:t>
      </w:r>
      <w:r w:rsidRPr="000501F6">
        <w:rPr>
          <w:rFonts w:ascii="Times New Roman" w:hAnsi="Times New Roman" w:cs="Times New Roman"/>
          <w:b/>
          <w:bCs/>
          <w:i/>
          <w:iCs/>
          <w:color w:val="000000"/>
          <w:sz w:val="20"/>
          <w:szCs w:val="24"/>
        </w:rPr>
        <w:t xml:space="preserve">Trichoderma </w:t>
      </w:r>
      <w:proofErr w:type="spellStart"/>
      <w:r w:rsidRPr="000501F6">
        <w:rPr>
          <w:rFonts w:ascii="Times New Roman" w:hAnsi="Times New Roman" w:cs="Times New Roman"/>
          <w:b/>
          <w:bCs/>
          <w:i/>
          <w:iCs/>
          <w:color w:val="000000"/>
          <w:sz w:val="20"/>
          <w:szCs w:val="24"/>
        </w:rPr>
        <w:t>harzianum</w:t>
      </w:r>
      <w:proofErr w:type="spellEnd"/>
      <w:r w:rsidRPr="000501F6">
        <w:rPr>
          <w:rFonts w:ascii="Times New Roman" w:hAnsi="Times New Roman" w:cs="Times New Roman"/>
          <w:b/>
          <w:bCs/>
          <w:i/>
          <w:iCs/>
          <w:color w:val="000000"/>
          <w:sz w:val="20"/>
          <w:szCs w:val="24"/>
        </w:rPr>
        <w:t xml:space="preserve"> </w:t>
      </w:r>
      <w:r w:rsidRPr="000501F6">
        <w:rPr>
          <w:rFonts w:ascii="Times New Roman" w:hAnsi="Times New Roman" w:cs="Times New Roman"/>
          <w:b/>
          <w:bCs/>
          <w:iCs/>
          <w:color w:val="000000"/>
          <w:sz w:val="20"/>
          <w:szCs w:val="24"/>
        </w:rPr>
        <w:t>on shoot length of potato under field conditions during 2023-24 and 2024-25.</w:t>
      </w:r>
    </w:p>
    <w:tbl>
      <w:tblPr>
        <w:tblStyle w:val="TableGrid"/>
        <w:tblpPr w:leftFromText="180" w:rightFromText="180" w:vertAnchor="text" w:horzAnchor="margin" w:tblpXSpec="center" w:tblpY="485"/>
        <w:tblW w:w="12022" w:type="dxa"/>
        <w:tblLayout w:type="fixed"/>
        <w:tblLook w:val="04A0" w:firstRow="1" w:lastRow="0" w:firstColumn="1" w:lastColumn="0" w:noHBand="0" w:noVBand="1"/>
      </w:tblPr>
      <w:tblGrid>
        <w:gridCol w:w="1008"/>
        <w:gridCol w:w="1170"/>
        <w:gridCol w:w="630"/>
        <w:gridCol w:w="630"/>
        <w:gridCol w:w="630"/>
        <w:gridCol w:w="630"/>
        <w:gridCol w:w="900"/>
        <w:gridCol w:w="900"/>
        <w:gridCol w:w="1170"/>
        <w:gridCol w:w="705"/>
        <w:gridCol w:w="645"/>
        <w:gridCol w:w="630"/>
        <w:gridCol w:w="630"/>
        <w:gridCol w:w="835"/>
        <w:gridCol w:w="909"/>
      </w:tblGrid>
      <w:tr w:rsidR="005A76EF" w:rsidRPr="000501F6" w14:paraId="578CF994" w14:textId="77777777" w:rsidTr="004C548A">
        <w:trPr>
          <w:trHeight w:val="212"/>
        </w:trPr>
        <w:tc>
          <w:tcPr>
            <w:tcW w:w="1008" w:type="dxa"/>
            <w:vMerge w:val="restart"/>
          </w:tcPr>
          <w:p w14:paraId="18A5022A" w14:textId="77777777" w:rsidR="005A76EF" w:rsidRPr="000501F6" w:rsidRDefault="005A76EF" w:rsidP="005A76EF">
            <w:pPr>
              <w:jc w:val="center"/>
              <w:rPr>
                <w:rFonts w:ascii="Times New Roman" w:hAnsi="Times New Roman" w:cs="Times New Roman"/>
                <w:b/>
                <w:sz w:val="16"/>
              </w:rPr>
            </w:pPr>
            <w:commentRangeStart w:id="10"/>
            <w:r w:rsidRPr="000501F6">
              <w:rPr>
                <w:rFonts w:ascii="Times New Roman" w:hAnsi="Times New Roman" w:cs="Times New Roman"/>
                <w:b/>
                <w:sz w:val="16"/>
              </w:rPr>
              <w:t>Treatments</w:t>
            </w:r>
          </w:p>
        </w:tc>
        <w:tc>
          <w:tcPr>
            <w:tcW w:w="1170" w:type="dxa"/>
            <w:vMerge w:val="restart"/>
          </w:tcPr>
          <w:p w14:paraId="0D50B537"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Germination (%)</w:t>
            </w:r>
          </w:p>
        </w:tc>
        <w:tc>
          <w:tcPr>
            <w:tcW w:w="4320" w:type="dxa"/>
            <w:gridSpan w:val="6"/>
          </w:tcPr>
          <w:p w14:paraId="6C44BC0B"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Plant height 2023-24</w:t>
            </w:r>
          </w:p>
        </w:tc>
        <w:tc>
          <w:tcPr>
            <w:tcW w:w="1170" w:type="dxa"/>
            <w:vMerge w:val="restart"/>
          </w:tcPr>
          <w:p w14:paraId="23EEF3A0"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Germination (%)</w:t>
            </w:r>
          </w:p>
        </w:tc>
        <w:tc>
          <w:tcPr>
            <w:tcW w:w="4354" w:type="dxa"/>
            <w:gridSpan w:val="6"/>
          </w:tcPr>
          <w:p w14:paraId="2104FDE5"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Plant height 2024-25</w:t>
            </w:r>
          </w:p>
        </w:tc>
      </w:tr>
      <w:tr w:rsidR="004C548A" w:rsidRPr="000501F6" w14:paraId="45173652" w14:textId="77777777" w:rsidTr="004C548A">
        <w:trPr>
          <w:trHeight w:val="252"/>
        </w:trPr>
        <w:tc>
          <w:tcPr>
            <w:tcW w:w="1008" w:type="dxa"/>
            <w:vMerge/>
          </w:tcPr>
          <w:p w14:paraId="564F963B" w14:textId="77777777" w:rsidR="005A76EF" w:rsidRPr="000501F6" w:rsidRDefault="005A76EF" w:rsidP="005A76EF">
            <w:pPr>
              <w:jc w:val="center"/>
              <w:rPr>
                <w:rFonts w:ascii="Times New Roman" w:hAnsi="Times New Roman" w:cs="Times New Roman"/>
                <w:b/>
                <w:sz w:val="16"/>
              </w:rPr>
            </w:pPr>
          </w:p>
        </w:tc>
        <w:tc>
          <w:tcPr>
            <w:tcW w:w="1170" w:type="dxa"/>
            <w:vMerge/>
          </w:tcPr>
          <w:p w14:paraId="46432BC0" w14:textId="77777777" w:rsidR="005A76EF" w:rsidRPr="000501F6" w:rsidRDefault="005A76EF" w:rsidP="005A76EF">
            <w:pPr>
              <w:jc w:val="center"/>
              <w:rPr>
                <w:rFonts w:ascii="Times New Roman" w:hAnsi="Times New Roman" w:cs="Times New Roman"/>
                <w:b/>
                <w:sz w:val="16"/>
              </w:rPr>
            </w:pPr>
          </w:p>
        </w:tc>
        <w:tc>
          <w:tcPr>
            <w:tcW w:w="2520" w:type="dxa"/>
            <w:gridSpan w:val="4"/>
          </w:tcPr>
          <w:p w14:paraId="19F2482F"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(cm)</w:t>
            </w:r>
          </w:p>
        </w:tc>
        <w:tc>
          <w:tcPr>
            <w:tcW w:w="900" w:type="dxa"/>
            <w:vMerge w:val="restart"/>
          </w:tcPr>
          <w:p w14:paraId="7EC7E7F8"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increase over control- 1 (%)</w:t>
            </w:r>
          </w:p>
        </w:tc>
        <w:tc>
          <w:tcPr>
            <w:tcW w:w="900" w:type="dxa"/>
            <w:vMerge w:val="restart"/>
          </w:tcPr>
          <w:p w14:paraId="561B1E70"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increase over control- 2 (%)</w:t>
            </w:r>
          </w:p>
        </w:tc>
        <w:tc>
          <w:tcPr>
            <w:tcW w:w="1170" w:type="dxa"/>
            <w:vMerge/>
          </w:tcPr>
          <w:p w14:paraId="696B8694" w14:textId="77777777" w:rsidR="005A76EF" w:rsidRPr="000501F6" w:rsidRDefault="005A76EF" w:rsidP="005A76EF">
            <w:pPr>
              <w:jc w:val="center"/>
              <w:rPr>
                <w:rFonts w:ascii="Times New Roman" w:hAnsi="Times New Roman" w:cs="Times New Roman"/>
                <w:b/>
                <w:sz w:val="16"/>
              </w:rPr>
            </w:pPr>
          </w:p>
        </w:tc>
        <w:tc>
          <w:tcPr>
            <w:tcW w:w="2610" w:type="dxa"/>
            <w:gridSpan w:val="4"/>
          </w:tcPr>
          <w:p w14:paraId="5D16B813"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(cm)</w:t>
            </w:r>
          </w:p>
        </w:tc>
        <w:tc>
          <w:tcPr>
            <w:tcW w:w="835" w:type="dxa"/>
            <w:vMerge w:val="restart"/>
          </w:tcPr>
          <w:p w14:paraId="4BA0A8B6"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increase over control-1 (%)</w:t>
            </w:r>
          </w:p>
        </w:tc>
        <w:tc>
          <w:tcPr>
            <w:tcW w:w="909" w:type="dxa"/>
            <w:vMerge w:val="restart"/>
          </w:tcPr>
          <w:p w14:paraId="6D7538F6"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Shoot length increase over control- 2 (%)</w:t>
            </w:r>
          </w:p>
        </w:tc>
      </w:tr>
      <w:tr w:rsidR="004C548A" w:rsidRPr="000501F6" w14:paraId="4C7D642E" w14:textId="77777777" w:rsidTr="004C548A">
        <w:trPr>
          <w:trHeight w:val="544"/>
        </w:trPr>
        <w:tc>
          <w:tcPr>
            <w:tcW w:w="1008" w:type="dxa"/>
            <w:vMerge/>
            <w:tcBorders>
              <w:bottom w:val="single" w:sz="4" w:space="0" w:color="auto"/>
            </w:tcBorders>
          </w:tcPr>
          <w:p w14:paraId="268BB27F" w14:textId="77777777" w:rsidR="005A76EF" w:rsidRPr="000501F6" w:rsidRDefault="005A76EF" w:rsidP="005A76EF">
            <w:pPr>
              <w:jc w:val="center"/>
              <w:rPr>
                <w:rFonts w:ascii="Times New Roman" w:hAnsi="Times New Roman" w:cs="Times New Roman"/>
                <w:b/>
                <w:sz w:val="16"/>
              </w:rPr>
            </w:pPr>
          </w:p>
        </w:tc>
        <w:tc>
          <w:tcPr>
            <w:tcW w:w="1170" w:type="dxa"/>
            <w:vMerge/>
            <w:tcBorders>
              <w:bottom w:val="single" w:sz="4" w:space="0" w:color="auto"/>
            </w:tcBorders>
          </w:tcPr>
          <w:p w14:paraId="584B6948" w14:textId="77777777" w:rsidR="005A76EF" w:rsidRPr="000501F6" w:rsidRDefault="005A76EF" w:rsidP="005A76EF">
            <w:pPr>
              <w:jc w:val="center"/>
              <w:rPr>
                <w:rFonts w:ascii="Times New Roman" w:hAnsi="Times New Roman" w:cs="Times New Roman"/>
                <w:b/>
                <w:sz w:val="16"/>
              </w:rPr>
            </w:pPr>
          </w:p>
        </w:tc>
        <w:tc>
          <w:tcPr>
            <w:tcW w:w="630" w:type="dxa"/>
            <w:tcBorders>
              <w:bottom w:val="single" w:sz="4" w:space="0" w:color="auto"/>
            </w:tcBorders>
          </w:tcPr>
          <w:p w14:paraId="6012E35E"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15 DAS</w:t>
            </w:r>
          </w:p>
        </w:tc>
        <w:tc>
          <w:tcPr>
            <w:tcW w:w="630" w:type="dxa"/>
            <w:tcBorders>
              <w:bottom w:val="single" w:sz="4" w:space="0" w:color="auto"/>
            </w:tcBorders>
          </w:tcPr>
          <w:p w14:paraId="4FA982C9"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30 DAS</w:t>
            </w:r>
          </w:p>
        </w:tc>
        <w:tc>
          <w:tcPr>
            <w:tcW w:w="630" w:type="dxa"/>
            <w:tcBorders>
              <w:bottom w:val="single" w:sz="4" w:space="0" w:color="auto"/>
            </w:tcBorders>
          </w:tcPr>
          <w:p w14:paraId="350B399A"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45 DAS</w:t>
            </w:r>
          </w:p>
        </w:tc>
        <w:tc>
          <w:tcPr>
            <w:tcW w:w="630" w:type="dxa"/>
            <w:tcBorders>
              <w:bottom w:val="single" w:sz="4" w:space="0" w:color="auto"/>
            </w:tcBorders>
          </w:tcPr>
          <w:p w14:paraId="0AADA7F5"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60 DAS</w:t>
            </w:r>
          </w:p>
        </w:tc>
        <w:tc>
          <w:tcPr>
            <w:tcW w:w="900" w:type="dxa"/>
            <w:vMerge/>
            <w:tcBorders>
              <w:bottom w:val="single" w:sz="4" w:space="0" w:color="auto"/>
            </w:tcBorders>
          </w:tcPr>
          <w:p w14:paraId="431121C5" w14:textId="77777777" w:rsidR="005A76EF" w:rsidRPr="000501F6" w:rsidRDefault="005A76EF" w:rsidP="005A76EF">
            <w:pPr>
              <w:jc w:val="center"/>
              <w:rPr>
                <w:rFonts w:ascii="Times New Roman" w:hAnsi="Times New Roman" w:cs="Times New Roman"/>
                <w:b/>
                <w:sz w:val="16"/>
              </w:rPr>
            </w:pPr>
          </w:p>
        </w:tc>
        <w:tc>
          <w:tcPr>
            <w:tcW w:w="900" w:type="dxa"/>
            <w:vMerge/>
            <w:tcBorders>
              <w:bottom w:val="single" w:sz="4" w:space="0" w:color="auto"/>
            </w:tcBorders>
          </w:tcPr>
          <w:p w14:paraId="03494C26" w14:textId="77777777" w:rsidR="005A76EF" w:rsidRPr="000501F6" w:rsidRDefault="005A76EF" w:rsidP="005A76EF">
            <w:pPr>
              <w:jc w:val="center"/>
              <w:rPr>
                <w:rFonts w:ascii="Times New Roman" w:hAnsi="Times New Roman" w:cs="Times New Roman"/>
                <w:b/>
                <w:sz w:val="16"/>
              </w:rPr>
            </w:pPr>
          </w:p>
        </w:tc>
        <w:tc>
          <w:tcPr>
            <w:tcW w:w="1170" w:type="dxa"/>
            <w:vMerge/>
            <w:tcBorders>
              <w:bottom w:val="single" w:sz="4" w:space="0" w:color="auto"/>
            </w:tcBorders>
          </w:tcPr>
          <w:p w14:paraId="2DFB0F85" w14:textId="77777777" w:rsidR="005A76EF" w:rsidRPr="000501F6" w:rsidRDefault="005A76EF" w:rsidP="005A76EF">
            <w:pPr>
              <w:jc w:val="center"/>
              <w:rPr>
                <w:rFonts w:ascii="Times New Roman" w:hAnsi="Times New Roman" w:cs="Times New Roman"/>
                <w:b/>
                <w:sz w:val="16"/>
              </w:rPr>
            </w:pPr>
          </w:p>
        </w:tc>
        <w:tc>
          <w:tcPr>
            <w:tcW w:w="705" w:type="dxa"/>
            <w:tcBorders>
              <w:bottom w:val="single" w:sz="4" w:space="0" w:color="auto"/>
            </w:tcBorders>
          </w:tcPr>
          <w:p w14:paraId="138F2043"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15 DAS</w:t>
            </w:r>
          </w:p>
        </w:tc>
        <w:tc>
          <w:tcPr>
            <w:tcW w:w="645" w:type="dxa"/>
            <w:tcBorders>
              <w:bottom w:val="single" w:sz="4" w:space="0" w:color="auto"/>
            </w:tcBorders>
          </w:tcPr>
          <w:p w14:paraId="74D564A2"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30 DAS</w:t>
            </w:r>
          </w:p>
        </w:tc>
        <w:tc>
          <w:tcPr>
            <w:tcW w:w="630" w:type="dxa"/>
            <w:tcBorders>
              <w:bottom w:val="single" w:sz="4" w:space="0" w:color="auto"/>
            </w:tcBorders>
          </w:tcPr>
          <w:p w14:paraId="398280D4"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45 DAS</w:t>
            </w:r>
          </w:p>
        </w:tc>
        <w:tc>
          <w:tcPr>
            <w:tcW w:w="630" w:type="dxa"/>
            <w:tcBorders>
              <w:bottom w:val="single" w:sz="4" w:space="0" w:color="auto"/>
            </w:tcBorders>
          </w:tcPr>
          <w:p w14:paraId="5E952718"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60 DAS</w:t>
            </w:r>
          </w:p>
        </w:tc>
        <w:tc>
          <w:tcPr>
            <w:tcW w:w="835" w:type="dxa"/>
            <w:vMerge/>
            <w:tcBorders>
              <w:bottom w:val="single" w:sz="4" w:space="0" w:color="auto"/>
            </w:tcBorders>
          </w:tcPr>
          <w:p w14:paraId="1B09BB02" w14:textId="77777777" w:rsidR="005A76EF" w:rsidRPr="000501F6" w:rsidRDefault="005A76EF" w:rsidP="005A76EF">
            <w:pPr>
              <w:jc w:val="center"/>
              <w:rPr>
                <w:rFonts w:ascii="Times New Roman" w:hAnsi="Times New Roman" w:cs="Times New Roman"/>
                <w:b/>
                <w:sz w:val="16"/>
              </w:rPr>
            </w:pPr>
          </w:p>
        </w:tc>
        <w:tc>
          <w:tcPr>
            <w:tcW w:w="909" w:type="dxa"/>
            <w:vMerge/>
            <w:tcBorders>
              <w:bottom w:val="single" w:sz="4" w:space="0" w:color="auto"/>
            </w:tcBorders>
          </w:tcPr>
          <w:p w14:paraId="5F57F5CB" w14:textId="77777777" w:rsidR="005A76EF" w:rsidRPr="000501F6" w:rsidRDefault="005A76EF" w:rsidP="005A76EF">
            <w:pPr>
              <w:jc w:val="center"/>
              <w:rPr>
                <w:rFonts w:ascii="Times New Roman" w:hAnsi="Times New Roman" w:cs="Times New Roman"/>
                <w:b/>
                <w:sz w:val="16"/>
              </w:rPr>
            </w:pPr>
          </w:p>
        </w:tc>
      </w:tr>
      <w:tr w:rsidR="004C548A" w:rsidRPr="000501F6" w14:paraId="0C9926A8" w14:textId="77777777" w:rsidTr="004C548A">
        <w:trPr>
          <w:trHeight w:val="218"/>
        </w:trPr>
        <w:tc>
          <w:tcPr>
            <w:tcW w:w="1008" w:type="dxa"/>
          </w:tcPr>
          <w:p w14:paraId="01792716"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T1</w:t>
            </w:r>
          </w:p>
        </w:tc>
        <w:tc>
          <w:tcPr>
            <w:tcW w:w="1170" w:type="dxa"/>
            <w:vAlign w:val="bottom"/>
          </w:tcPr>
          <w:p w14:paraId="1FDD1976"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89.90</w:t>
            </w:r>
          </w:p>
        </w:tc>
        <w:tc>
          <w:tcPr>
            <w:tcW w:w="630" w:type="dxa"/>
            <w:vAlign w:val="bottom"/>
          </w:tcPr>
          <w:p w14:paraId="00268CA1" w14:textId="0FA146A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9.43</w:t>
            </w:r>
          </w:p>
        </w:tc>
        <w:tc>
          <w:tcPr>
            <w:tcW w:w="630" w:type="dxa"/>
            <w:vAlign w:val="bottom"/>
          </w:tcPr>
          <w:p w14:paraId="61EDA369" w14:textId="1A92771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18.38</w:t>
            </w:r>
          </w:p>
        </w:tc>
        <w:tc>
          <w:tcPr>
            <w:tcW w:w="630" w:type="dxa"/>
            <w:vAlign w:val="bottom"/>
          </w:tcPr>
          <w:p w14:paraId="74A2EE10" w14:textId="3AAB4BC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35.00</w:t>
            </w:r>
          </w:p>
        </w:tc>
        <w:tc>
          <w:tcPr>
            <w:tcW w:w="630" w:type="dxa"/>
            <w:vAlign w:val="bottom"/>
          </w:tcPr>
          <w:p w14:paraId="2993D679" w14:textId="3E86585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39.65</w:t>
            </w:r>
          </w:p>
        </w:tc>
        <w:tc>
          <w:tcPr>
            <w:tcW w:w="900" w:type="dxa"/>
            <w:vAlign w:val="bottom"/>
          </w:tcPr>
          <w:p w14:paraId="2797A0C6" w14:textId="25468448"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15.76</w:t>
            </w:r>
          </w:p>
        </w:tc>
        <w:tc>
          <w:tcPr>
            <w:tcW w:w="900" w:type="dxa"/>
            <w:vAlign w:val="bottom"/>
          </w:tcPr>
          <w:p w14:paraId="7EFF83F9" w14:textId="42741E5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22.15</w:t>
            </w:r>
          </w:p>
        </w:tc>
        <w:tc>
          <w:tcPr>
            <w:tcW w:w="1170" w:type="dxa"/>
            <w:vAlign w:val="bottom"/>
          </w:tcPr>
          <w:p w14:paraId="2B76E291"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91.92</w:t>
            </w:r>
          </w:p>
        </w:tc>
        <w:tc>
          <w:tcPr>
            <w:tcW w:w="705" w:type="dxa"/>
            <w:vAlign w:val="bottom"/>
          </w:tcPr>
          <w:p w14:paraId="0ADE98F0" w14:textId="1DEB2F2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10.62</w:t>
            </w:r>
          </w:p>
        </w:tc>
        <w:tc>
          <w:tcPr>
            <w:tcW w:w="645" w:type="dxa"/>
          </w:tcPr>
          <w:p w14:paraId="189DF4E0" w14:textId="599E30A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20.70</w:t>
            </w:r>
          </w:p>
        </w:tc>
        <w:tc>
          <w:tcPr>
            <w:tcW w:w="630" w:type="dxa"/>
            <w:vAlign w:val="bottom"/>
          </w:tcPr>
          <w:p w14:paraId="7EC7E600" w14:textId="2471F7C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35.72</w:t>
            </w:r>
          </w:p>
        </w:tc>
        <w:tc>
          <w:tcPr>
            <w:tcW w:w="630" w:type="dxa"/>
            <w:vAlign w:val="bottom"/>
          </w:tcPr>
          <w:p w14:paraId="55CF89C8" w14:textId="6AC7E78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44.60</w:t>
            </w:r>
          </w:p>
        </w:tc>
        <w:tc>
          <w:tcPr>
            <w:tcW w:w="835" w:type="dxa"/>
            <w:vAlign w:val="bottom"/>
          </w:tcPr>
          <w:p w14:paraId="15E59A32" w14:textId="55AC4FD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6.19</w:t>
            </w:r>
          </w:p>
        </w:tc>
        <w:tc>
          <w:tcPr>
            <w:tcW w:w="909" w:type="dxa"/>
            <w:vAlign w:val="bottom"/>
          </w:tcPr>
          <w:p w14:paraId="24593028" w14:textId="1D75BBBC"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17.21</w:t>
            </w:r>
          </w:p>
        </w:tc>
      </w:tr>
      <w:tr w:rsidR="004C548A" w:rsidRPr="000501F6" w14:paraId="6BF2D7E7" w14:textId="77777777" w:rsidTr="004C548A">
        <w:trPr>
          <w:trHeight w:val="68"/>
        </w:trPr>
        <w:tc>
          <w:tcPr>
            <w:tcW w:w="1008" w:type="dxa"/>
          </w:tcPr>
          <w:p w14:paraId="6A6CB061"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T2</w:t>
            </w:r>
          </w:p>
        </w:tc>
        <w:tc>
          <w:tcPr>
            <w:tcW w:w="1170" w:type="dxa"/>
            <w:vAlign w:val="bottom"/>
          </w:tcPr>
          <w:p w14:paraId="66B75FAA"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92.20</w:t>
            </w:r>
          </w:p>
        </w:tc>
        <w:tc>
          <w:tcPr>
            <w:tcW w:w="630" w:type="dxa"/>
            <w:vAlign w:val="bottom"/>
          </w:tcPr>
          <w:p w14:paraId="23DDE236" w14:textId="173D429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11.87</w:t>
            </w:r>
          </w:p>
        </w:tc>
        <w:tc>
          <w:tcPr>
            <w:tcW w:w="630" w:type="dxa"/>
            <w:vAlign w:val="bottom"/>
          </w:tcPr>
          <w:p w14:paraId="123C0936" w14:textId="7F73072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22.65</w:t>
            </w:r>
          </w:p>
        </w:tc>
        <w:tc>
          <w:tcPr>
            <w:tcW w:w="630" w:type="dxa"/>
            <w:vAlign w:val="bottom"/>
          </w:tcPr>
          <w:p w14:paraId="243A1D0F" w14:textId="62B8867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38.80</w:t>
            </w:r>
          </w:p>
        </w:tc>
        <w:tc>
          <w:tcPr>
            <w:tcW w:w="630" w:type="dxa"/>
            <w:vAlign w:val="bottom"/>
          </w:tcPr>
          <w:p w14:paraId="64798404" w14:textId="44899F4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48.40</w:t>
            </w:r>
          </w:p>
        </w:tc>
        <w:tc>
          <w:tcPr>
            <w:tcW w:w="900" w:type="dxa"/>
            <w:vAlign w:val="bottom"/>
          </w:tcPr>
          <w:p w14:paraId="24CA76CE" w14:textId="114FF135"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41.31</w:t>
            </w:r>
          </w:p>
        </w:tc>
        <w:tc>
          <w:tcPr>
            <w:tcW w:w="900" w:type="dxa"/>
            <w:vAlign w:val="bottom"/>
          </w:tcPr>
          <w:p w14:paraId="063C7F27" w14:textId="6CA9308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49.10</w:t>
            </w:r>
          </w:p>
        </w:tc>
        <w:tc>
          <w:tcPr>
            <w:tcW w:w="1170" w:type="dxa"/>
            <w:vAlign w:val="bottom"/>
          </w:tcPr>
          <w:p w14:paraId="59E6A520"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94.28</w:t>
            </w:r>
          </w:p>
        </w:tc>
        <w:tc>
          <w:tcPr>
            <w:tcW w:w="705" w:type="dxa"/>
            <w:vAlign w:val="bottom"/>
          </w:tcPr>
          <w:p w14:paraId="0059B20B" w14:textId="209CA19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12.62</w:t>
            </w:r>
          </w:p>
        </w:tc>
        <w:tc>
          <w:tcPr>
            <w:tcW w:w="645" w:type="dxa"/>
          </w:tcPr>
          <w:p w14:paraId="0C0FF550" w14:textId="357D859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26.90</w:t>
            </w:r>
          </w:p>
        </w:tc>
        <w:tc>
          <w:tcPr>
            <w:tcW w:w="630" w:type="dxa"/>
            <w:vAlign w:val="bottom"/>
          </w:tcPr>
          <w:p w14:paraId="5B42C312" w14:textId="2B3126B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41.13</w:t>
            </w:r>
          </w:p>
        </w:tc>
        <w:tc>
          <w:tcPr>
            <w:tcW w:w="630" w:type="dxa"/>
            <w:vAlign w:val="bottom"/>
          </w:tcPr>
          <w:p w14:paraId="2B427CEC" w14:textId="2AC7900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52.46</w:t>
            </w:r>
          </w:p>
        </w:tc>
        <w:tc>
          <w:tcPr>
            <w:tcW w:w="835" w:type="dxa"/>
            <w:vAlign w:val="bottom"/>
          </w:tcPr>
          <w:p w14:paraId="30BF29CD" w14:textId="1D73BE6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24.76</w:t>
            </w:r>
          </w:p>
        </w:tc>
        <w:tc>
          <w:tcPr>
            <w:tcW w:w="909" w:type="dxa"/>
            <w:vAlign w:val="bottom"/>
          </w:tcPr>
          <w:p w14:paraId="30B35C90" w14:textId="6D3C56B8"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37.71</w:t>
            </w:r>
          </w:p>
        </w:tc>
      </w:tr>
      <w:tr w:rsidR="004C548A" w:rsidRPr="000501F6" w14:paraId="0CA0D22E" w14:textId="77777777" w:rsidTr="004C548A">
        <w:trPr>
          <w:trHeight w:val="257"/>
        </w:trPr>
        <w:tc>
          <w:tcPr>
            <w:tcW w:w="1008" w:type="dxa"/>
          </w:tcPr>
          <w:p w14:paraId="5E519FB8"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T3</w:t>
            </w:r>
          </w:p>
        </w:tc>
        <w:tc>
          <w:tcPr>
            <w:tcW w:w="1170" w:type="dxa"/>
            <w:vAlign w:val="bottom"/>
          </w:tcPr>
          <w:p w14:paraId="7C6937C6"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95.75</w:t>
            </w:r>
          </w:p>
        </w:tc>
        <w:tc>
          <w:tcPr>
            <w:tcW w:w="630" w:type="dxa"/>
            <w:vAlign w:val="bottom"/>
          </w:tcPr>
          <w:p w14:paraId="6B8D9047" w14:textId="0454694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13.20</w:t>
            </w:r>
          </w:p>
        </w:tc>
        <w:tc>
          <w:tcPr>
            <w:tcW w:w="630" w:type="dxa"/>
            <w:vAlign w:val="bottom"/>
          </w:tcPr>
          <w:p w14:paraId="30E4DC9E" w14:textId="24063CE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25.88</w:t>
            </w:r>
          </w:p>
        </w:tc>
        <w:tc>
          <w:tcPr>
            <w:tcW w:w="630" w:type="dxa"/>
            <w:vAlign w:val="bottom"/>
          </w:tcPr>
          <w:p w14:paraId="56F077BB" w14:textId="143C26E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41.33</w:t>
            </w:r>
          </w:p>
        </w:tc>
        <w:tc>
          <w:tcPr>
            <w:tcW w:w="630" w:type="dxa"/>
            <w:vAlign w:val="bottom"/>
          </w:tcPr>
          <w:p w14:paraId="622E3512" w14:textId="4ECCE86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53.40</w:t>
            </w:r>
          </w:p>
        </w:tc>
        <w:tc>
          <w:tcPr>
            <w:tcW w:w="900" w:type="dxa"/>
            <w:vAlign w:val="bottom"/>
          </w:tcPr>
          <w:p w14:paraId="21B6E236" w14:textId="453579AC"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55.91</w:t>
            </w:r>
          </w:p>
        </w:tc>
        <w:tc>
          <w:tcPr>
            <w:tcW w:w="900" w:type="dxa"/>
            <w:vAlign w:val="bottom"/>
          </w:tcPr>
          <w:p w14:paraId="0010EFF6" w14:textId="4DB0B1A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64.51</w:t>
            </w:r>
          </w:p>
        </w:tc>
        <w:tc>
          <w:tcPr>
            <w:tcW w:w="1170" w:type="dxa"/>
            <w:vAlign w:val="bottom"/>
          </w:tcPr>
          <w:p w14:paraId="24D268A4"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96.62</w:t>
            </w:r>
          </w:p>
        </w:tc>
        <w:tc>
          <w:tcPr>
            <w:tcW w:w="705" w:type="dxa"/>
            <w:vAlign w:val="bottom"/>
          </w:tcPr>
          <w:p w14:paraId="37051EDE" w14:textId="46EAEA0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13.73</w:t>
            </w:r>
          </w:p>
        </w:tc>
        <w:tc>
          <w:tcPr>
            <w:tcW w:w="645" w:type="dxa"/>
          </w:tcPr>
          <w:p w14:paraId="5A7DF01B" w14:textId="0A053B7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29.60</w:t>
            </w:r>
          </w:p>
        </w:tc>
        <w:tc>
          <w:tcPr>
            <w:tcW w:w="630" w:type="dxa"/>
            <w:vAlign w:val="bottom"/>
          </w:tcPr>
          <w:p w14:paraId="2C712443" w14:textId="6C7EEA8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44.56</w:t>
            </w:r>
          </w:p>
        </w:tc>
        <w:tc>
          <w:tcPr>
            <w:tcW w:w="630" w:type="dxa"/>
            <w:vAlign w:val="bottom"/>
          </w:tcPr>
          <w:p w14:paraId="0B88D9C3" w14:textId="6C0AE22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57.00</w:t>
            </w:r>
          </w:p>
        </w:tc>
        <w:tc>
          <w:tcPr>
            <w:tcW w:w="835" w:type="dxa"/>
            <w:vAlign w:val="bottom"/>
          </w:tcPr>
          <w:p w14:paraId="1C16C2E4" w14:textId="760EA70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35.71</w:t>
            </w:r>
          </w:p>
        </w:tc>
        <w:tc>
          <w:tcPr>
            <w:tcW w:w="909" w:type="dxa"/>
            <w:vAlign w:val="bottom"/>
          </w:tcPr>
          <w:p w14:paraId="303F6F62" w14:textId="2E7C6F14"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49.80</w:t>
            </w:r>
          </w:p>
        </w:tc>
      </w:tr>
      <w:tr w:rsidR="004C548A" w:rsidRPr="000501F6" w14:paraId="31D847BC" w14:textId="77777777" w:rsidTr="004C548A">
        <w:trPr>
          <w:trHeight w:val="229"/>
        </w:trPr>
        <w:tc>
          <w:tcPr>
            <w:tcW w:w="1008" w:type="dxa"/>
          </w:tcPr>
          <w:p w14:paraId="10ABDE72"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T4</w:t>
            </w:r>
          </w:p>
        </w:tc>
        <w:tc>
          <w:tcPr>
            <w:tcW w:w="1170" w:type="dxa"/>
            <w:vAlign w:val="bottom"/>
          </w:tcPr>
          <w:p w14:paraId="2C816394"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98.85</w:t>
            </w:r>
          </w:p>
        </w:tc>
        <w:tc>
          <w:tcPr>
            <w:tcW w:w="630" w:type="dxa"/>
            <w:vAlign w:val="bottom"/>
          </w:tcPr>
          <w:p w14:paraId="7AD5E606" w14:textId="3F86567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14.80</w:t>
            </w:r>
          </w:p>
        </w:tc>
        <w:tc>
          <w:tcPr>
            <w:tcW w:w="630" w:type="dxa"/>
            <w:vAlign w:val="bottom"/>
          </w:tcPr>
          <w:p w14:paraId="7AE67C65" w14:textId="4C65D69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29.75</w:t>
            </w:r>
          </w:p>
        </w:tc>
        <w:tc>
          <w:tcPr>
            <w:tcW w:w="630" w:type="dxa"/>
            <w:vAlign w:val="bottom"/>
          </w:tcPr>
          <w:p w14:paraId="773F3795" w14:textId="6D8A246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43.50</w:t>
            </w:r>
          </w:p>
        </w:tc>
        <w:tc>
          <w:tcPr>
            <w:tcW w:w="630" w:type="dxa"/>
            <w:vAlign w:val="bottom"/>
          </w:tcPr>
          <w:p w14:paraId="4F4449F0" w14:textId="7F21170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58.37</w:t>
            </w:r>
          </w:p>
        </w:tc>
        <w:tc>
          <w:tcPr>
            <w:tcW w:w="900" w:type="dxa"/>
            <w:vAlign w:val="bottom"/>
          </w:tcPr>
          <w:p w14:paraId="09D54AF1" w14:textId="6E94A930"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70.42</w:t>
            </w:r>
          </w:p>
        </w:tc>
        <w:tc>
          <w:tcPr>
            <w:tcW w:w="900" w:type="dxa"/>
            <w:vAlign w:val="bottom"/>
          </w:tcPr>
          <w:p w14:paraId="56A8AF5B" w14:textId="17EEE96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79.82</w:t>
            </w:r>
          </w:p>
        </w:tc>
        <w:tc>
          <w:tcPr>
            <w:tcW w:w="1170" w:type="dxa"/>
            <w:vAlign w:val="bottom"/>
          </w:tcPr>
          <w:p w14:paraId="205C0B8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99.05</w:t>
            </w:r>
          </w:p>
        </w:tc>
        <w:tc>
          <w:tcPr>
            <w:tcW w:w="705" w:type="dxa"/>
            <w:vAlign w:val="bottom"/>
          </w:tcPr>
          <w:p w14:paraId="063403BB" w14:textId="4128339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14.92</w:t>
            </w:r>
          </w:p>
        </w:tc>
        <w:tc>
          <w:tcPr>
            <w:tcW w:w="645" w:type="dxa"/>
          </w:tcPr>
          <w:p w14:paraId="147FD8CE" w14:textId="1C7AF11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30.50</w:t>
            </w:r>
          </w:p>
        </w:tc>
        <w:tc>
          <w:tcPr>
            <w:tcW w:w="630" w:type="dxa"/>
            <w:vAlign w:val="bottom"/>
          </w:tcPr>
          <w:p w14:paraId="07AD0F56" w14:textId="22B1B20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46.29</w:t>
            </w:r>
          </w:p>
        </w:tc>
        <w:tc>
          <w:tcPr>
            <w:tcW w:w="630" w:type="dxa"/>
            <w:vAlign w:val="bottom"/>
          </w:tcPr>
          <w:p w14:paraId="15320813" w14:textId="248C568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60.25</w:t>
            </w:r>
          </w:p>
        </w:tc>
        <w:tc>
          <w:tcPr>
            <w:tcW w:w="835" w:type="dxa"/>
            <w:vAlign w:val="bottom"/>
          </w:tcPr>
          <w:p w14:paraId="3B6C6C5D" w14:textId="77BA847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43.73</w:t>
            </w:r>
          </w:p>
        </w:tc>
        <w:tc>
          <w:tcPr>
            <w:tcW w:w="909" w:type="dxa"/>
            <w:vAlign w:val="bottom"/>
          </w:tcPr>
          <w:p w14:paraId="4985ECBF" w14:textId="40466ED7"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58.65</w:t>
            </w:r>
          </w:p>
        </w:tc>
      </w:tr>
      <w:tr w:rsidR="004C548A" w:rsidRPr="000501F6" w14:paraId="61B1089D" w14:textId="77777777" w:rsidTr="004C548A">
        <w:trPr>
          <w:trHeight w:val="76"/>
        </w:trPr>
        <w:tc>
          <w:tcPr>
            <w:tcW w:w="1008" w:type="dxa"/>
          </w:tcPr>
          <w:p w14:paraId="5144C3CC"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T5</w:t>
            </w:r>
          </w:p>
        </w:tc>
        <w:tc>
          <w:tcPr>
            <w:tcW w:w="1170" w:type="dxa"/>
            <w:vAlign w:val="bottom"/>
          </w:tcPr>
          <w:p w14:paraId="56185468"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88.66</w:t>
            </w:r>
          </w:p>
        </w:tc>
        <w:tc>
          <w:tcPr>
            <w:tcW w:w="630" w:type="dxa"/>
            <w:vAlign w:val="bottom"/>
          </w:tcPr>
          <w:p w14:paraId="7E6AF7D0" w14:textId="74DB21C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8.63</w:t>
            </w:r>
          </w:p>
        </w:tc>
        <w:tc>
          <w:tcPr>
            <w:tcW w:w="630" w:type="dxa"/>
            <w:vAlign w:val="bottom"/>
          </w:tcPr>
          <w:p w14:paraId="68B1E530" w14:textId="25064BF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17.12</w:t>
            </w:r>
          </w:p>
        </w:tc>
        <w:tc>
          <w:tcPr>
            <w:tcW w:w="630" w:type="dxa"/>
            <w:vAlign w:val="bottom"/>
          </w:tcPr>
          <w:p w14:paraId="0BB261BF" w14:textId="3C7E76F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33.80</w:t>
            </w:r>
          </w:p>
        </w:tc>
        <w:tc>
          <w:tcPr>
            <w:tcW w:w="630" w:type="dxa"/>
            <w:vAlign w:val="bottom"/>
          </w:tcPr>
          <w:p w14:paraId="555C80CD" w14:textId="33F8D93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36.00</w:t>
            </w:r>
          </w:p>
        </w:tc>
        <w:tc>
          <w:tcPr>
            <w:tcW w:w="900" w:type="dxa"/>
            <w:vAlign w:val="bottom"/>
          </w:tcPr>
          <w:p w14:paraId="58C61CF3" w14:textId="28F2E0FD"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5.10</w:t>
            </w:r>
          </w:p>
        </w:tc>
        <w:tc>
          <w:tcPr>
            <w:tcW w:w="900" w:type="dxa"/>
            <w:vAlign w:val="bottom"/>
          </w:tcPr>
          <w:p w14:paraId="4351865F" w14:textId="19F7C16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10.90</w:t>
            </w:r>
          </w:p>
        </w:tc>
        <w:tc>
          <w:tcPr>
            <w:tcW w:w="1170" w:type="dxa"/>
            <w:vAlign w:val="bottom"/>
          </w:tcPr>
          <w:p w14:paraId="299CBA2A"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89.70</w:t>
            </w:r>
          </w:p>
        </w:tc>
        <w:tc>
          <w:tcPr>
            <w:tcW w:w="705" w:type="dxa"/>
            <w:vAlign w:val="bottom"/>
          </w:tcPr>
          <w:p w14:paraId="7C9E93F4" w14:textId="3FBCC3E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9.90</w:t>
            </w:r>
          </w:p>
        </w:tc>
        <w:tc>
          <w:tcPr>
            <w:tcW w:w="645" w:type="dxa"/>
          </w:tcPr>
          <w:p w14:paraId="6A9EE868" w14:textId="0E18A8B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18.50</w:t>
            </w:r>
          </w:p>
        </w:tc>
        <w:tc>
          <w:tcPr>
            <w:tcW w:w="630" w:type="dxa"/>
            <w:vAlign w:val="bottom"/>
          </w:tcPr>
          <w:p w14:paraId="6D46C5DB" w14:textId="196CCAC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34.58</w:t>
            </w:r>
          </w:p>
        </w:tc>
        <w:tc>
          <w:tcPr>
            <w:tcW w:w="630" w:type="dxa"/>
            <w:vAlign w:val="bottom"/>
          </w:tcPr>
          <w:p w14:paraId="4F2147DC" w14:textId="4AE6943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42.01</w:t>
            </w:r>
          </w:p>
        </w:tc>
        <w:tc>
          <w:tcPr>
            <w:tcW w:w="835" w:type="dxa"/>
            <w:vAlign w:val="bottom"/>
          </w:tcPr>
          <w:p w14:paraId="4ACEB2F0" w14:textId="30C7210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4.76</w:t>
            </w:r>
          </w:p>
        </w:tc>
        <w:tc>
          <w:tcPr>
            <w:tcW w:w="909" w:type="dxa"/>
            <w:vAlign w:val="bottom"/>
          </w:tcPr>
          <w:p w14:paraId="76B3903A" w14:textId="0A78D070"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15.63</w:t>
            </w:r>
          </w:p>
        </w:tc>
      </w:tr>
      <w:tr w:rsidR="004C548A" w:rsidRPr="000501F6" w14:paraId="1EB6A69F" w14:textId="77777777" w:rsidTr="004C548A">
        <w:trPr>
          <w:trHeight w:val="90"/>
        </w:trPr>
        <w:tc>
          <w:tcPr>
            <w:tcW w:w="1008" w:type="dxa"/>
          </w:tcPr>
          <w:p w14:paraId="5FA45F80"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T6</w:t>
            </w:r>
          </w:p>
        </w:tc>
        <w:tc>
          <w:tcPr>
            <w:tcW w:w="1170" w:type="dxa"/>
            <w:vAlign w:val="bottom"/>
          </w:tcPr>
          <w:p w14:paraId="3FF0A3F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90.10</w:t>
            </w:r>
          </w:p>
        </w:tc>
        <w:tc>
          <w:tcPr>
            <w:tcW w:w="630" w:type="dxa"/>
            <w:vAlign w:val="bottom"/>
          </w:tcPr>
          <w:p w14:paraId="0DD00FBC" w14:textId="26BF515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11.03</w:t>
            </w:r>
          </w:p>
        </w:tc>
        <w:tc>
          <w:tcPr>
            <w:tcW w:w="630" w:type="dxa"/>
            <w:vAlign w:val="bottom"/>
          </w:tcPr>
          <w:p w14:paraId="01F84537" w14:textId="7E2857F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21.28</w:t>
            </w:r>
          </w:p>
        </w:tc>
        <w:tc>
          <w:tcPr>
            <w:tcW w:w="630" w:type="dxa"/>
            <w:vAlign w:val="bottom"/>
          </w:tcPr>
          <w:p w14:paraId="2C83FF03" w14:textId="3BE5600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37.43</w:t>
            </w:r>
          </w:p>
        </w:tc>
        <w:tc>
          <w:tcPr>
            <w:tcW w:w="630" w:type="dxa"/>
            <w:vAlign w:val="bottom"/>
          </w:tcPr>
          <w:p w14:paraId="5EDADA20" w14:textId="156BA49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45.85</w:t>
            </w:r>
          </w:p>
        </w:tc>
        <w:tc>
          <w:tcPr>
            <w:tcW w:w="900" w:type="dxa"/>
            <w:vAlign w:val="bottom"/>
          </w:tcPr>
          <w:p w14:paraId="0CEEEBC6" w14:textId="1FEFE08C"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33.86</w:t>
            </w:r>
          </w:p>
        </w:tc>
        <w:tc>
          <w:tcPr>
            <w:tcW w:w="900" w:type="dxa"/>
            <w:vAlign w:val="bottom"/>
          </w:tcPr>
          <w:p w14:paraId="44D7BEDB" w14:textId="429BA28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41.25</w:t>
            </w:r>
          </w:p>
        </w:tc>
        <w:tc>
          <w:tcPr>
            <w:tcW w:w="1170" w:type="dxa"/>
            <w:vAlign w:val="bottom"/>
          </w:tcPr>
          <w:p w14:paraId="23C1ACA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93.96</w:t>
            </w:r>
          </w:p>
        </w:tc>
        <w:tc>
          <w:tcPr>
            <w:tcW w:w="705" w:type="dxa"/>
            <w:vAlign w:val="bottom"/>
          </w:tcPr>
          <w:p w14:paraId="580A4FDF" w14:textId="711EF25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11.92</w:t>
            </w:r>
          </w:p>
        </w:tc>
        <w:tc>
          <w:tcPr>
            <w:tcW w:w="645" w:type="dxa"/>
          </w:tcPr>
          <w:p w14:paraId="1EA714DA" w14:textId="3569DD8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24.80</w:t>
            </w:r>
          </w:p>
        </w:tc>
        <w:tc>
          <w:tcPr>
            <w:tcW w:w="630" w:type="dxa"/>
            <w:vAlign w:val="bottom"/>
          </w:tcPr>
          <w:p w14:paraId="0AD7A5D2" w14:textId="05EF63E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38.90</w:t>
            </w:r>
          </w:p>
        </w:tc>
        <w:tc>
          <w:tcPr>
            <w:tcW w:w="630" w:type="dxa"/>
            <w:vAlign w:val="bottom"/>
          </w:tcPr>
          <w:p w14:paraId="0E012CBA" w14:textId="3D4B025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49.80</w:t>
            </w:r>
          </w:p>
        </w:tc>
        <w:tc>
          <w:tcPr>
            <w:tcW w:w="835" w:type="dxa"/>
            <w:vAlign w:val="bottom"/>
          </w:tcPr>
          <w:p w14:paraId="5E1DA154" w14:textId="6DBC6E8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18.57</w:t>
            </w:r>
          </w:p>
        </w:tc>
        <w:tc>
          <w:tcPr>
            <w:tcW w:w="909" w:type="dxa"/>
            <w:vAlign w:val="bottom"/>
          </w:tcPr>
          <w:p w14:paraId="31C2F17A" w14:textId="36E8F6B6"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30.88</w:t>
            </w:r>
          </w:p>
        </w:tc>
      </w:tr>
      <w:tr w:rsidR="004C548A" w:rsidRPr="000501F6" w14:paraId="4209EB34" w14:textId="77777777" w:rsidTr="004C548A">
        <w:trPr>
          <w:trHeight w:val="117"/>
        </w:trPr>
        <w:tc>
          <w:tcPr>
            <w:tcW w:w="1008" w:type="dxa"/>
          </w:tcPr>
          <w:p w14:paraId="6022D84F"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T7</w:t>
            </w:r>
          </w:p>
        </w:tc>
        <w:tc>
          <w:tcPr>
            <w:tcW w:w="1170" w:type="dxa"/>
            <w:vAlign w:val="bottom"/>
          </w:tcPr>
          <w:p w14:paraId="33D13188"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93.45</w:t>
            </w:r>
          </w:p>
        </w:tc>
        <w:tc>
          <w:tcPr>
            <w:tcW w:w="630" w:type="dxa"/>
            <w:vAlign w:val="bottom"/>
          </w:tcPr>
          <w:p w14:paraId="7B65F848" w14:textId="74C6AD9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12.53</w:t>
            </w:r>
          </w:p>
        </w:tc>
        <w:tc>
          <w:tcPr>
            <w:tcW w:w="630" w:type="dxa"/>
            <w:vAlign w:val="bottom"/>
          </w:tcPr>
          <w:p w14:paraId="11F2E61C" w14:textId="561B7EE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24.25</w:t>
            </w:r>
          </w:p>
        </w:tc>
        <w:tc>
          <w:tcPr>
            <w:tcW w:w="630" w:type="dxa"/>
            <w:vAlign w:val="bottom"/>
          </w:tcPr>
          <w:p w14:paraId="2E726EB4" w14:textId="59F6F2C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40.00</w:t>
            </w:r>
          </w:p>
        </w:tc>
        <w:tc>
          <w:tcPr>
            <w:tcW w:w="630" w:type="dxa"/>
            <w:vAlign w:val="bottom"/>
          </w:tcPr>
          <w:p w14:paraId="770DC182" w14:textId="4CA9161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50.95</w:t>
            </w:r>
          </w:p>
        </w:tc>
        <w:tc>
          <w:tcPr>
            <w:tcW w:w="900" w:type="dxa"/>
            <w:vAlign w:val="bottom"/>
          </w:tcPr>
          <w:p w14:paraId="65C59B6D" w14:textId="53411075"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48.75</w:t>
            </w:r>
          </w:p>
        </w:tc>
        <w:tc>
          <w:tcPr>
            <w:tcW w:w="900" w:type="dxa"/>
            <w:vAlign w:val="bottom"/>
          </w:tcPr>
          <w:p w14:paraId="68E88088" w14:textId="52695F8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56.96</w:t>
            </w:r>
          </w:p>
        </w:tc>
        <w:tc>
          <w:tcPr>
            <w:tcW w:w="1170" w:type="dxa"/>
            <w:vAlign w:val="bottom"/>
          </w:tcPr>
          <w:p w14:paraId="3A97DCBD"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94.83</w:t>
            </w:r>
          </w:p>
        </w:tc>
        <w:tc>
          <w:tcPr>
            <w:tcW w:w="705" w:type="dxa"/>
            <w:vAlign w:val="bottom"/>
          </w:tcPr>
          <w:p w14:paraId="6EFC17BF" w14:textId="38EF0FE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13.23</w:t>
            </w:r>
          </w:p>
        </w:tc>
        <w:tc>
          <w:tcPr>
            <w:tcW w:w="645" w:type="dxa"/>
            <w:vAlign w:val="bottom"/>
          </w:tcPr>
          <w:p w14:paraId="5827F977" w14:textId="434BCD9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28.40</w:t>
            </w:r>
          </w:p>
        </w:tc>
        <w:tc>
          <w:tcPr>
            <w:tcW w:w="630" w:type="dxa"/>
            <w:vAlign w:val="bottom"/>
          </w:tcPr>
          <w:p w14:paraId="109A2678" w14:textId="787A228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43.27</w:t>
            </w:r>
          </w:p>
        </w:tc>
        <w:tc>
          <w:tcPr>
            <w:tcW w:w="630" w:type="dxa"/>
            <w:vAlign w:val="bottom"/>
          </w:tcPr>
          <w:p w14:paraId="04C29414" w14:textId="356E405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55.00</w:t>
            </w:r>
          </w:p>
        </w:tc>
        <w:tc>
          <w:tcPr>
            <w:tcW w:w="835" w:type="dxa"/>
            <w:vAlign w:val="bottom"/>
          </w:tcPr>
          <w:p w14:paraId="37B76582" w14:textId="0E091E2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30.95</w:t>
            </w:r>
          </w:p>
        </w:tc>
        <w:tc>
          <w:tcPr>
            <w:tcW w:w="909" w:type="dxa"/>
            <w:vAlign w:val="bottom"/>
          </w:tcPr>
          <w:p w14:paraId="11BE0672" w14:textId="6A7B53A2"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44.54</w:t>
            </w:r>
          </w:p>
        </w:tc>
      </w:tr>
      <w:tr w:rsidR="004C548A" w:rsidRPr="000501F6" w14:paraId="0978CBCD" w14:textId="77777777" w:rsidTr="004C548A">
        <w:trPr>
          <w:trHeight w:val="120"/>
        </w:trPr>
        <w:tc>
          <w:tcPr>
            <w:tcW w:w="1008" w:type="dxa"/>
          </w:tcPr>
          <w:p w14:paraId="1190EEA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T8</w:t>
            </w:r>
          </w:p>
        </w:tc>
        <w:tc>
          <w:tcPr>
            <w:tcW w:w="1170" w:type="dxa"/>
            <w:vAlign w:val="bottom"/>
          </w:tcPr>
          <w:p w14:paraId="002132F3"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96.50</w:t>
            </w:r>
          </w:p>
        </w:tc>
        <w:tc>
          <w:tcPr>
            <w:tcW w:w="630" w:type="dxa"/>
            <w:vAlign w:val="bottom"/>
          </w:tcPr>
          <w:p w14:paraId="14AC4E6D" w14:textId="2462F1D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14.03</w:t>
            </w:r>
          </w:p>
        </w:tc>
        <w:tc>
          <w:tcPr>
            <w:tcW w:w="630" w:type="dxa"/>
            <w:vAlign w:val="bottom"/>
          </w:tcPr>
          <w:p w14:paraId="31495D47" w14:textId="7B83803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27.85</w:t>
            </w:r>
          </w:p>
        </w:tc>
        <w:tc>
          <w:tcPr>
            <w:tcW w:w="630" w:type="dxa"/>
            <w:vAlign w:val="bottom"/>
          </w:tcPr>
          <w:p w14:paraId="668C3F0B" w14:textId="040D206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42.37</w:t>
            </w:r>
          </w:p>
        </w:tc>
        <w:tc>
          <w:tcPr>
            <w:tcW w:w="630" w:type="dxa"/>
            <w:vAlign w:val="bottom"/>
          </w:tcPr>
          <w:p w14:paraId="2D5B7BA3" w14:textId="4E08B02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55.90</w:t>
            </w:r>
          </w:p>
        </w:tc>
        <w:tc>
          <w:tcPr>
            <w:tcW w:w="900" w:type="dxa"/>
            <w:vAlign w:val="bottom"/>
          </w:tcPr>
          <w:p w14:paraId="29A2F29C" w14:textId="5356E377"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63.21</w:t>
            </w:r>
          </w:p>
        </w:tc>
        <w:tc>
          <w:tcPr>
            <w:tcW w:w="900" w:type="dxa"/>
            <w:vAlign w:val="bottom"/>
          </w:tcPr>
          <w:p w14:paraId="6B420EB4" w14:textId="75884C0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72.21</w:t>
            </w:r>
          </w:p>
        </w:tc>
        <w:tc>
          <w:tcPr>
            <w:tcW w:w="1170" w:type="dxa"/>
            <w:vAlign w:val="bottom"/>
          </w:tcPr>
          <w:p w14:paraId="603B0CE5"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98.47</w:t>
            </w:r>
          </w:p>
        </w:tc>
        <w:tc>
          <w:tcPr>
            <w:tcW w:w="705" w:type="dxa"/>
            <w:vAlign w:val="bottom"/>
          </w:tcPr>
          <w:p w14:paraId="546A909F" w14:textId="5041AD4B"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14.31</w:t>
            </w:r>
          </w:p>
        </w:tc>
        <w:tc>
          <w:tcPr>
            <w:tcW w:w="645" w:type="dxa"/>
          </w:tcPr>
          <w:p w14:paraId="173AFF07" w14:textId="1939910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30.20</w:t>
            </w:r>
          </w:p>
        </w:tc>
        <w:tc>
          <w:tcPr>
            <w:tcW w:w="630" w:type="dxa"/>
            <w:vAlign w:val="bottom"/>
          </w:tcPr>
          <w:p w14:paraId="4D566C29" w14:textId="7B4A0DC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45.42</w:t>
            </w:r>
          </w:p>
        </w:tc>
        <w:tc>
          <w:tcPr>
            <w:tcW w:w="630" w:type="dxa"/>
            <w:vAlign w:val="bottom"/>
          </w:tcPr>
          <w:p w14:paraId="078038B7" w14:textId="6299923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58.70</w:t>
            </w:r>
          </w:p>
        </w:tc>
        <w:tc>
          <w:tcPr>
            <w:tcW w:w="835" w:type="dxa"/>
            <w:vAlign w:val="bottom"/>
          </w:tcPr>
          <w:p w14:paraId="5D0C7376" w14:textId="0FB5950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39.76</w:t>
            </w:r>
          </w:p>
        </w:tc>
        <w:tc>
          <w:tcPr>
            <w:tcW w:w="909" w:type="dxa"/>
            <w:vAlign w:val="bottom"/>
          </w:tcPr>
          <w:p w14:paraId="41B64B6F" w14:textId="6E99BFF4"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54.27</w:t>
            </w:r>
          </w:p>
        </w:tc>
      </w:tr>
      <w:tr w:rsidR="004C548A" w:rsidRPr="000501F6" w14:paraId="088EDCA1" w14:textId="77777777" w:rsidTr="004C548A">
        <w:trPr>
          <w:trHeight w:val="72"/>
        </w:trPr>
        <w:tc>
          <w:tcPr>
            <w:tcW w:w="1008" w:type="dxa"/>
          </w:tcPr>
          <w:p w14:paraId="7A2F2F37"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T9</w:t>
            </w:r>
          </w:p>
        </w:tc>
        <w:tc>
          <w:tcPr>
            <w:tcW w:w="1170" w:type="dxa"/>
            <w:vAlign w:val="bottom"/>
          </w:tcPr>
          <w:p w14:paraId="7F335693"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90.08</w:t>
            </w:r>
          </w:p>
        </w:tc>
        <w:tc>
          <w:tcPr>
            <w:tcW w:w="630" w:type="dxa"/>
            <w:vAlign w:val="bottom"/>
          </w:tcPr>
          <w:p w14:paraId="6F8D4082" w14:textId="613B06C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10.13</w:t>
            </w:r>
          </w:p>
        </w:tc>
        <w:tc>
          <w:tcPr>
            <w:tcW w:w="630" w:type="dxa"/>
            <w:vAlign w:val="bottom"/>
          </w:tcPr>
          <w:p w14:paraId="18F0A5DA" w14:textId="0F3F81E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19.5</w:t>
            </w:r>
          </w:p>
        </w:tc>
        <w:tc>
          <w:tcPr>
            <w:tcW w:w="630" w:type="dxa"/>
            <w:vAlign w:val="bottom"/>
          </w:tcPr>
          <w:p w14:paraId="631761F4" w14:textId="06B718D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36.20</w:t>
            </w:r>
          </w:p>
        </w:tc>
        <w:tc>
          <w:tcPr>
            <w:tcW w:w="630" w:type="dxa"/>
            <w:vAlign w:val="bottom"/>
          </w:tcPr>
          <w:p w14:paraId="1315AB9B" w14:textId="05FD55A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43.30</w:t>
            </w:r>
          </w:p>
        </w:tc>
        <w:tc>
          <w:tcPr>
            <w:tcW w:w="900" w:type="dxa"/>
            <w:vAlign w:val="bottom"/>
          </w:tcPr>
          <w:p w14:paraId="4165043E" w14:textId="77F613C2"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26.42</w:t>
            </w:r>
          </w:p>
        </w:tc>
        <w:tc>
          <w:tcPr>
            <w:tcW w:w="900" w:type="dxa"/>
            <w:vAlign w:val="bottom"/>
          </w:tcPr>
          <w:p w14:paraId="5B609B6F" w14:textId="3DF0611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33.39</w:t>
            </w:r>
          </w:p>
        </w:tc>
        <w:tc>
          <w:tcPr>
            <w:tcW w:w="1170" w:type="dxa"/>
            <w:vAlign w:val="bottom"/>
          </w:tcPr>
          <w:p w14:paraId="2437D428"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93.52</w:t>
            </w:r>
          </w:p>
        </w:tc>
        <w:tc>
          <w:tcPr>
            <w:tcW w:w="705" w:type="dxa"/>
            <w:vAlign w:val="bottom"/>
          </w:tcPr>
          <w:p w14:paraId="0CD2CC6A" w14:textId="6E9A5F7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11.21</w:t>
            </w:r>
          </w:p>
        </w:tc>
        <w:tc>
          <w:tcPr>
            <w:tcW w:w="645" w:type="dxa"/>
          </w:tcPr>
          <w:p w14:paraId="0DF8B5BC" w14:textId="5ABF4A7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22.60</w:t>
            </w:r>
          </w:p>
        </w:tc>
        <w:tc>
          <w:tcPr>
            <w:tcW w:w="630" w:type="dxa"/>
            <w:vAlign w:val="bottom"/>
          </w:tcPr>
          <w:p w14:paraId="19609BC1" w14:textId="42E59A3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36.85</w:t>
            </w:r>
          </w:p>
        </w:tc>
        <w:tc>
          <w:tcPr>
            <w:tcW w:w="630" w:type="dxa"/>
            <w:vAlign w:val="bottom"/>
          </w:tcPr>
          <w:p w14:paraId="2A440645" w14:textId="02264FB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47.82</w:t>
            </w:r>
          </w:p>
        </w:tc>
        <w:tc>
          <w:tcPr>
            <w:tcW w:w="835" w:type="dxa"/>
            <w:vAlign w:val="bottom"/>
          </w:tcPr>
          <w:p w14:paraId="0EB13FAA" w14:textId="2FAA89D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12.61</w:t>
            </w:r>
          </w:p>
        </w:tc>
        <w:tc>
          <w:tcPr>
            <w:tcW w:w="909" w:type="dxa"/>
            <w:vAlign w:val="bottom"/>
          </w:tcPr>
          <w:p w14:paraId="40E411E2" w14:textId="340D0B83"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24.31</w:t>
            </w:r>
          </w:p>
        </w:tc>
      </w:tr>
      <w:tr w:rsidR="004C548A" w:rsidRPr="000501F6" w14:paraId="07422FE5" w14:textId="77777777" w:rsidTr="004C548A">
        <w:trPr>
          <w:trHeight w:val="225"/>
        </w:trPr>
        <w:tc>
          <w:tcPr>
            <w:tcW w:w="1008" w:type="dxa"/>
          </w:tcPr>
          <w:p w14:paraId="6BB2B193"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T10</w:t>
            </w:r>
          </w:p>
        </w:tc>
        <w:tc>
          <w:tcPr>
            <w:tcW w:w="1170" w:type="dxa"/>
            <w:vAlign w:val="bottom"/>
          </w:tcPr>
          <w:p w14:paraId="4153513C"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81.43</w:t>
            </w:r>
          </w:p>
        </w:tc>
        <w:tc>
          <w:tcPr>
            <w:tcW w:w="630" w:type="dxa"/>
            <w:vAlign w:val="bottom"/>
          </w:tcPr>
          <w:p w14:paraId="346035F3" w14:textId="5A00250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7.50</w:t>
            </w:r>
          </w:p>
        </w:tc>
        <w:tc>
          <w:tcPr>
            <w:tcW w:w="630" w:type="dxa"/>
            <w:vAlign w:val="bottom"/>
          </w:tcPr>
          <w:p w14:paraId="6A028C3B" w14:textId="664E907D"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15.6</w:t>
            </w:r>
          </w:p>
        </w:tc>
        <w:tc>
          <w:tcPr>
            <w:tcW w:w="630" w:type="dxa"/>
            <w:vAlign w:val="bottom"/>
          </w:tcPr>
          <w:p w14:paraId="7ECAB548" w14:textId="69E6175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26.50</w:t>
            </w:r>
          </w:p>
        </w:tc>
        <w:tc>
          <w:tcPr>
            <w:tcW w:w="630" w:type="dxa"/>
            <w:vAlign w:val="bottom"/>
          </w:tcPr>
          <w:p w14:paraId="4199830B" w14:textId="7234B9A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34.25</w:t>
            </w:r>
          </w:p>
        </w:tc>
        <w:tc>
          <w:tcPr>
            <w:tcW w:w="900" w:type="dxa"/>
            <w:vAlign w:val="bottom"/>
          </w:tcPr>
          <w:p w14:paraId="39450873" w14:textId="34391E90"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0</w:t>
            </w:r>
          </w:p>
        </w:tc>
        <w:tc>
          <w:tcPr>
            <w:tcW w:w="900" w:type="dxa"/>
            <w:vAlign w:val="bottom"/>
          </w:tcPr>
          <w:p w14:paraId="2861FA3F" w14:textId="1DB9B27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5.51</w:t>
            </w:r>
          </w:p>
        </w:tc>
        <w:tc>
          <w:tcPr>
            <w:tcW w:w="1170" w:type="dxa"/>
            <w:vAlign w:val="bottom"/>
          </w:tcPr>
          <w:p w14:paraId="51CA0DE4"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85.43</w:t>
            </w:r>
          </w:p>
        </w:tc>
        <w:tc>
          <w:tcPr>
            <w:tcW w:w="705" w:type="dxa"/>
            <w:vAlign w:val="bottom"/>
          </w:tcPr>
          <w:p w14:paraId="4F83B6D9" w14:textId="7CE79B7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9.20</w:t>
            </w:r>
          </w:p>
        </w:tc>
        <w:tc>
          <w:tcPr>
            <w:tcW w:w="645" w:type="dxa"/>
          </w:tcPr>
          <w:p w14:paraId="0B0A8691" w14:textId="58B62B4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16.40</w:t>
            </w:r>
          </w:p>
        </w:tc>
        <w:tc>
          <w:tcPr>
            <w:tcW w:w="630" w:type="dxa"/>
            <w:vAlign w:val="bottom"/>
          </w:tcPr>
          <w:p w14:paraId="2DD91316" w14:textId="2880EA58"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29.00</w:t>
            </w:r>
          </w:p>
        </w:tc>
        <w:tc>
          <w:tcPr>
            <w:tcW w:w="630" w:type="dxa"/>
            <w:vAlign w:val="bottom"/>
          </w:tcPr>
          <w:p w14:paraId="7BBE057C" w14:textId="5FEB41A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42.00</w:t>
            </w:r>
          </w:p>
        </w:tc>
        <w:tc>
          <w:tcPr>
            <w:tcW w:w="835" w:type="dxa"/>
            <w:vAlign w:val="bottom"/>
          </w:tcPr>
          <w:p w14:paraId="43E565BA" w14:textId="7BBC88D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0</w:t>
            </w:r>
          </w:p>
        </w:tc>
        <w:tc>
          <w:tcPr>
            <w:tcW w:w="909" w:type="dxa"/>
            <w:vAlign w:val="bottom"/>
          </w:tcPr>
          <w:p w14:paraId="527C57D4" w14:textId="55D3314C"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10.38</w:t>
            </w:r>
          </w:p>
        </w:tc>
      </w:tr>
      <w:tr w:rsidR="004C548A" w:rsidRPr="000501F6" w14:paraId="008617C9" w14:textId="77777777" w:rsidTr="004C548A">
        <w:trPr>
          <w:trHeight w:val="199"/>
        </w:trPr>
        <w:tc>
          <w:tcPr>
            <w:tcW w:w="1008" w:type="dxa"/>
          </w:tcPr>
          <w:p w14:paraId="1134096F"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b/>
                <w:sz w:val="16"/>
              </w:rPr>
              <w:t>T11</w:t>
            </w:r>
          </w:p>
        </w:tc>
        <w:tc>
          <w:tcPr>
            <w:tcW w:w="1170" w:type="dxa"/>
            <w:vAlign w:val="bottom"/>
          </w:tcPr>
          <w:p w14:paraId="145AA55E"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80.03</w:t>
            </w:r>
          </w:p>
        </w:tc>
        <w:tc>
          <w:tcPr>
            <w:tcW w:w="630" w:type="dxa"/>
            <w:vAlign w:val="bottom"/>
          </w:tcPr>
          <w:p w14:paraId="7486C9E8" w14:textId="2DF60BD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6.33</w:t>
            </w:r>
          </w:p>
        </w:tc>
        <w:tc>
          <w:tcPr>
            <w:tcW w:w="630" w:type="dxa"/>
            <w:vAlign w:val="bottom"/>
          </w:tcPr>
          <w:p w14:paraId="71FCC369" w14:textId="3FCE0DB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12.2</w:t>
            </w:r>
          </w:p>
        </w:tc>
        <w:tc>
          <w:tcPr>
            <w:tcW w:w="630" w:type="dxa"/>
            <w:vAlign w:val="bottom"/>
          </w:tcPr>
          <w:p w14:paraId="08E19659" w14:textId="3D09BFD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24.1</w:t>
            </w:r>
          </w:p>
        </w:tc>
        <w:tc>
          <w:tcPr>
            <w:tcW w:w="630" w:type="dxa"/>
            <w:vAlign w:val="bottom"/>
          </w:tcPr>
          <w:p w14:paraId="515189E8" w14:textId="5C9AABF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32.46</w:t>
            </w:r>
          </w:p>
        </w:tc>
        <w:tc>
          <w:tcPr>
            <w:tcW w:w="900" w:type="dxa"/>
            <w:vAlign w:val="bottom"/>
          </w:tcPr>
          <w:p w14:paraId="40245E40" w14:textId="1A63AEFB" w:rsidR="00C66E4E" w:rsidRPr="000501F6" w:rsidRDefault="00C66E4E" w:rsidP="00C66E4E">
            <w:pPr>
              <w:jc w:val="center"/>
              <w:rPr>
                <w:rFonts w:ascii="Times New Roman" w:hAnsi="Times New Roman" w:cs="Times New Roman"/>
                <w:sz w:val="16"/>
              </w:rPr>
            </w:pPr>
            <w:r w:rsidRPr="00C35FDF">
              <w:rPr>
                <w:rFonts w:ascii="Times New Roman" w:hAnsi="Times New Roman" w:cs="Times New Roman"/>
                <w:sz w:val="18"/>
              </w:rPr>
              <w:t>-5.22</w:t>
            </w:r>
          </w:p>
        </w:tc>
        <w:tc>
          <w:tcPr>
            <w:tcW w:w="900" w:type="dxa"/>
            <w:vAlign w:val="bottom"/>
          </w:tcPr>
          <w:p w14:paraId="4E409657" w14:textId="198D6A7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0</w:t>
            </w:r>
          </w:p>
        </w:tc>
        <w:tc>
          <w:tcPr>
            <w:tcW w:w="1170" w:type="dxa"/>
            <w:vAlign w:val="bottom"/>
          </w:tcPr>
          <w:p w14:paraId="1ED46053" w14:textId="77777777" w:rsidR="00C66E4E" w:rsidRPr="000501F6" w:rsidRDefault="00C66E4E" w:rsidP="00C66E4E">
            <w:pPr>
              <w:jc w:val="center"/>
              <w:rPr>
                <w:rFonts w:ascii="Times New Roman" w:hAnsi="Times New Roman" w:cs="Times New Roman"/>
                <w:color w:val="000000"/>
                <w:sz w:val="16"/>
              </w:rPr>
            </w:pPr>
            <w:r w:rsidRPr="000501F6">
              <w:rPr>
                <w:rFonts w:ascii="Times New Roman" w:hAnsi="Times New Roman" w:cs="Times New Roman"/>
                <w:color w:val="000000"/>
                <w:sz w:val="16"/>
              </w:rPr>
              <w:t>83.21</w:t>
            </w:r>
          </w:p>
        </w:tc>
        <w:tc>
          <w:tcPr>
            <w:tcW w:w="705" w:type="dxa"/>
            <w:vAlign w:val="bottom"/>
          </w:tcPr>
          <w:p w14:paraId="54800606" w14:textId="023D8C1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7.24</w:t>
            </w:r>
          </w:p>
        </w:tc>
        <w:tc>
          <w:tcPr>
            <w:tcW w:w="645" w:type="dxa"/>
          </w:tcPr>
          <w:p w14:paraId="4E740505" w14:textId="59066F5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15.00</w:t>
            </w:r>
          </w:p>
        </w:tc>
        <w:tc>
          <w:tcPr>
            <w:tcW w:w="630" w:type="dxa"/>
            <w:vAlign w:val="bottom"/>
          </w:tcPr>
          <w:p w14:paraId="53F17FC9" w14:textId="6063499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28.45</w:t>
            </w:r>
          </w:p>
        </w:tc>
        <w:tc>
          <w:tcPr>
            <w:tcW w:w="630" w:type="dxa"/>
            <w:vAlign w:val="bottom"/>
          </w:tcPr>
          <w:p w14:paraId="72C01C3B" w14:textId="293D2CA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38.05</w:t>
            </w:r>
          </w:p>
        </w:tc>
        <w:tc>
          <w:tcPr>
            <w:tcW w:w="835" w:type="dxa"/>
            <w:vAlign w:val="bottom"/>
          </w:tcPr>
          <w:p w14:paraId="4F07F7F2" w14:textId="6A43409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-9.40</w:t>
            </w:r>
          </w:p>
        </w:tc>
        <w:tc>
          <w:tcPr>
            <w:tcW w:w="909" w:type="dxa"/>
            <w:vAlign w:val="bottom"/>
          </w:tcPr>
          <w:p w14:paraId="7FBFEA22" w14:textId="7CDB4F29"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w:t>
            </w:r>
          </w:p>
        </w:tc>
      </w:tr>
      <w:tr w:rsidR="004C548A" w:rsidRPr="000501F6" w14:paraId="491FFA03" w14:textId="77777777" w:rsidTr="004C548A">
        <w:trPr>
          <w:trHeight w:val="62"/>
        </w:trPr>
        <w:tc>
          <w:tcPr>
            <w:tcW w:w="1008" w:type="dxa"/>
          </w:tcPr>
          <w:p w14:paraId="334B3032" w14:textId="77777777" w:rsidR="00C66E4E" w:rsidRPr="000501F6" w:rsidRDefault="00C66E4E" w:rsidP="00C66E4E">
            <w:pPr>
              <w:jc w:val="center"/>
              <w:rPr>
                <w:rFonts w:ascii="Cambria" w:hAnsi="Cambria" w:cs="Calibri"/>
                <w:color w:val="000000"/>
                <w:sz w:val="16"/>
              </w:rPr>
            </w:pPr>
            <w:r w:rsidRPr="000501F6">
              <w:rPr>
                <w:rFonts w:ascii="Times New Roman" w:hAnsi="Times New Roman" w:cs="Times New Roman"/>
                <w:b/>
                <w:sz w:val="16"/>
              </w:rPr>
              <w:t>CD (5%)</w:t>
            </w:r>
          </w:p>
        </w:tc>
        <w:tc>
          <w:tcPr>
            <w:tcW w:w="1170" w:type="dxa"/>
          </w:tcPr>
          <w:p w14:paraId="6684AE27" w14:textId="77777777" w:rsidR="00C66E4E" w:rsidRPr="000501F6" w:rsidRDefault="00C66E4E" w:rsidP="00C66E4E">
            <w:pPr>
              <w:jc w:val="center"/>
              <w:rPr>
                <w:rFonts w:ascii="Cambria" w:hAnsi="Cambria" w:cs="Calibri"/>
                <w:color w:val="000000"/>
                <w:sz w:val="16"/>
              </w:rPr>
            </w:pPr>
            <w:r w:rsidRPr="000501F6">
              <w:rPr>
                <w:rFonts w:ascii="Cambria" w:hAnsi="Cambria" w:cs="Calibri"/>
                <w:color w:val="000000"/>
                <w:sz w:val="16"/>
              </w:rPr>
              <w:t>9.25</w:t>
            </w:r>
          </w:p>
        </w:tc>
        <w:tc>
          <w:tcPr>
            <w:tcW w:w="630" w:type="dxa"/>
            <w:vAlign w:val="bottom"/>
          </w:tcPr>
          <w:p w14:paraId="0B19F828" w14:textId="5351B6B9"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1.17</w:t>
            </w:r>
          </w:p>
        </w:tc>
        <w:tc>
          <w:tcPr>
            <w:tcW w:w="630" w:type="dxa"/>
          </w:tcPr>
          <w:p w14:paraId="7E51DA90" w14:textId="0B067E4A"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2.32</w:t>
            </w:r>
          </w:p>
        </w:tc>
        <w:tc>
          <w:tcPr>
            <w:tcW w:w="630" w:type="dxa"/>
          </w:tcPr>
          <w:p w14:paraId="253AC3D2" w14:textId="6ED1827E"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3.77</w:t>
            </w:r>
          </w:p>
        </w:tc>
        <w:tc>
          <w:tcPr>
            <w:tcW w:w="630" w:type="dxa"/>
          </w:tcPr>
          <w:p w14:paraId="5A770C5B" w14:textId="5A5A991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4.81</w:t>
            </w:r>
          </w:p>
        </w:tc>
        <w:tc>
          <w:tcPr>
            <w:tcW w:w="900" w:type="dxa"/>
          </w:tcPr>
          <w:p w14:paraId="2421DA53" w14:textId="77777777" w:rsidR="00C66E4E" w:rsidRPr="000501F6" w:rsidRDefault="00C66E4E" w:rsidP="00C66E4E">
            <w:pPr>
              <w:jc w:val="center"/>
              <w:rPr>
                <w:rFonts w:ascii="Times New Roman" w:hAnsi="Times New Roman" w:cs="Times New Roman"/>
                <w:color w:val="000000"/>
                <w:sz w:val="16"/>
              </w:rPr>
            </w:pPr>
          </w:p>
        </w:tc>
        <w:tc>
          <w:tcPr>
            <w:tcW w:w="900" w:type="dxa"/>
          </w:tcPr>
          <w:p w14:paraId="41C15EC5" w14:textId="77777777" w:rsidR="00C66E4E" w:rsidRPr="000501F6" w:rsidRDefault="00C66E4E" w:rsidP="00C66E4E">
            <w:pPr>
              <w:jc w:val="center"/>
              <w:rPr>
                <w:rFonts w:ascii="Times New Roman" w:hAnsi="Times New Roman" w:cs="Times New Roman"/>
                <w:sz w:val="16"/>
              </w:rPr>
            </w:pPr>
          </w:p>
        </w:tc>
        <w:tc>
          <w:tcPr>
            <w:tcW w:w="1170" w:type="dxa"/>
          </w:tcPr>
          <w:p w14:paraId="325D8362" w14:textId="77777777" w:rsidR="00C66E4E" w:rsidRPr="000501F6" w:rsidRDefault="00C66E4E" w:rsidP="00C66E4E">
            <w:pPr>
              <w:jc w:val="center"/>
              <w:rPr>
                <w:rFonts w:ascii="Cambria" w:hAnsi="Cambria" w:cs="Calibri"/>
                <w:color w:val="000000"/>
                <w:sz w:val="16"/>
              </w:rPr>
            </w:pPr>
            <w:r w:rsidRPr="000501F6">
              <w:rPr>
                <w:rFonts w:ascii="Cambria" w:hAnsi="Cambria" w:cs="Calibri"/>
                <w:color w:val="000000"/>
                <w:sz w:val="16"/>
              </w:rPr>
              <w:t>9.46</w:t>
            </w:r>
          </w:p>
        </w:tc>
        <w:tc>
          <w:tcPr>
            <w:tcW w:w="705" w:type="dxa"/>
          </w:tcPr>
          <w:p w14:paraId="48861BF2" w14:textId="0100562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1.24</w:t>
            </w:r>
          </w:p>
        </w:tc>
        <w:tc>
          <w:tcPr>
            <w:tcW w:w="645" w:type="dxa"/>
          </w:tcPr>
          <w:p w14:paraId="5BEAE87B" w14:textId="667BD723"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2.55</w:t>
            </w:r>
          </w:p>
        </w:tc>
        <w:tc>
          <w:tcPr>
            <w:tcW w:w="630" w:type="dxa"/>
          </w:tcPr>
          <w:p w14:paraId="5DE5A128" w14:textId="6EF4D9F2"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4.01</w:t>
            </w:r>
          </w:p>
        </w:tc>
        <w:tc>
          <w:tcPr>
            <w:tcW w:w="630" w:type="dxa"/>
            <w:vAlign w:val="bottom"/>
          </w:tcPr>
          <w:p w14:paraId="4D6459A4" w14:textId="13579EAF"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sz w:val="18"/>
              </w:rPr>
              <w:t>5.22</w:t>
            </w:r>
          </w:p>
        </w:tc>
        <w:tc>
          <w:tcPr>
            <w:tcW w:w="835" w:type="dxa"/>
            <w:vAlign w:val="bottom"/>
          </w:tcPr>
          <w:p w14:paraId="1DCFC7D0" w14:textId="77777777" w:rsidR="00C66E4E" w:rsidRPr="000501F6" w:rsidRDefault="00C66E4E" w:rsidP="00C66E4E">
            <w:pPr>
              <w:jc w:val="center"/>
              <w:rPr>
                <w:rFonts w:ascii="Times New Roman" w:hAnsi="Times New Roman" w:cs="Times New Roman"/>
                <w:color w:val="000000"/>
                <w:sz w:val="16"/>
              </w:rPr>
            </w:pPr>
          </w:p>
        </w:tc>
        <w:tc>
          <w:tcPr>
            <w:tcW w:w="909" w:type="dxa"/>
            <w:vAlign w:val="bottom"/>
          </w:tcPr>
          <w:p w14:paraId="47314B3B" w14:textId="77777777" w:rsidR="00C66E4E" w:rsidRPr="000501F6" w:rsidRDefault="00C66E4E" w:rsidP="00C66E4E">
            <w:pPr>
              <w:jc w:val="center"/>
              <w:rPr>
                <w:rFonts w:ascii="Times New Roman" w:hAnsi="Times New Roman" w:cs="Times New Roman"/>
                <w:color w:val="000000"/>
                <w:sz w:val="16"/>
              </w:rPr>
            </w:pPr>
          </w:p>
        </w:tc>
      </w:tr>
      <w:tr w:rsidR="004C548A" w:rsidRPr="000501F6" w14:paraId="0827E754" w14:textId="77777777" w:rsidTr="004C548A">
        <w:trPr>
          <w:trHeight w:val="120"/>
        </w:trPr>
        <w:tc>
          <w:tcPr>
            <w:tcW w:w="1008" w:type="dxa"/>
          </w:tcPr>
          <w:p w14:paraId="6AC72E49" w14:textId="77777777" w:rsidR="00C66E4E" w:rsidRPr="000501F6" w:rsidRDefault="00C66E4E" w:rsidP="00C66E4E">
            <w:pPr>
              <w:jc w:val="center"/>
              <w:rPr>
                <w:rFonts w:ascii="Cambria" w:hAnsi="Cambria" w:cs="Calibri"/>
                <w:color w:val="000000"/>
                <w:sz w:val="16"/>
              </w:rPr>
            </w:pPr>
            <w:r w:rsidRPr="000501F6">
              <w:rPr>
                <w:rFonts w:ascii="Times New Roman" w:hAnsi="Times New Roman" w:cs="Times New Roman"/>
                <w:b/>
                <w:sz w:val="16"/>
              </w:rPr>
              <w:t>SE (m)</w:t>
            </w:r>
          </w:p>
        </w:tc>
        <w:tc>
          <w:tcPr>
            <w:tcW w:w="1170" w:type="dxa"/>
          </w:tcPr>
          <w:p w14:paraId="7647A79E" w14:textId="77777777" w:rsidR="00C66E4E" w:rsidRPr="000501F6" w:rsidRDefault="00C66E4E" w:rsidP="00C66E4E">
            <w:pPr>
              <w:jc w:val="center"/>
              <w:rPr>
                <w:rFonts w:ascii="Cambria" w:hAnsi="Cambria" w:cs="Calibri"/>
                <w:color w:val="000000"/>
                <w:sz w:val="16"/>
              </w:rPr>
            </w:pPr>
            <w:r w:rsidRPr="000501F6">
              <w:rPr>
                <w:rFonts w:ascii="Cambria" w:hAnsi="Cambria" w:cs="Calibri"/>
                <w:color w:val="000000"/>
                <w:sz w:val="16"/>
              </w:rPr>
              <w:t>3.13</w:t>
            </w:r>
          </w:p>
        </w:tc>
        <w:tc>
          <w:tcPr>
            <w:tcW w:w="630" w:type="dxa"/>
            <w:vAlign w:val="bottom"/>
          </w:tcPr>
          <w:p w14:paraId="35F65767" w14:textId="3BA5C0A2"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0.39</w:t>
            </w:r>
          </w:p>
        </w:tc>
        <w:tc>
          <w:tcPr>
            <w:tcW w:w="630" w:type="dxa"/>
          </w:tcPr>
          <w:p w14:paraId="4683DFC3" w14:textId="6C480EFE"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0.78</w:t>
            </w:r>
          </w:p>
        </w:tc>
        <w:tc>
          <w:tcPr>
            <w:tcW w:w="630" w:type="dxa"/>
          </w:tcPr>
          <w:p w14:paraId="4C2C1168" w14:textId="34D6230A"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1.27</w:t>
            </w:r>
          </w:p>
        </w:tc>
        <w:tc>
          <w:tcPr>
            <w:tcW w:w="630" w:type="dxa"/>
          </w:tcPr>
          <w:p w14:paraId="51A4AD41" w14:textId="4266D96A"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1.63</w:t>
            </w:r>
          </w:p>
        </w:tc>
        <w:tc>
          <w:tcPr>
            <w:tcW w:w="900" w:type="dxa"/>
          </w:tcPr>
          <w:p w14:paraId="359774B9" w14:textId="77777777" w:rsidR="00C66E4E" w:rsidRPr="000501F6" w:rsidRDefault="00C66E4E" w:rsidP="00C66E4E">
            <w:pPr>
              <w:jc w:val="center"/>
              <w:rPr>
                <w:rFonts w:ascii="Times New Roman" w:hAnsi="Times New Roman" w:cs="Times New Roman"/>
                <w:color w:val="000000"/>
                <w:sz w:val="16"/>
              </w:rPr>
            </w:pPr>
          </w:p>
        </w:tc>
        <w:tc>
          <w:tcPr>
            <w:tcW w:w="900" w:type="dxa"/>
          </w:tcPr>
          <w:p w14:paraId="0E65BC72" w14:textId="77777777" w:rsidR="00C66E4E" w:rsidRPr="000501F6" w:rsidRDefault="00C66E4E" w:rsidP="00C66E4E">
            <w:pPr>
              <w:jc w:val="center"/>
              <w:rPr>
                <w:rFonts w:ascii="Times New Roman" w:hAnsi="Times New Roman" w:cs="Times New Roman"/>
                <w:sz w:val="16"/>
              </w:rPr>
            </w:pPr>
          </w:p>
        </w:tc>
        <w:tc>
          <w:tcPr>
            <w:tcW w:w="1170" w:type="dxa"/>
          </w:tcPr>
          <w:p w14:paraId="6FFB0FB8" w14:textId="77777777" w:rsidR="00C66E4E" w:rsidRPr="000501F6" w:rsidRDefault="00C66E4E" w:rsidP="00C66E4E">
            <w:pPr>
              <w:jc w:val="center"/>
              <w:rPr>
                <w:rFonts w:ascii="Cambria" w:hAnsi="Cambria" w:cs="Calibri"/>
                <w:color w:val="000000"/>
                <w:sz w:val="16"/>
              </w:rPr>
            </w:pPr>
            <w:r w:rsidRPr="000501F6">
              <w:rPr>
                <w:rFonts w:ascii="Cambria" w:hAnsi="Cambria" w:cs="Calibri"/>
                <w:color w:val="000000"/>
                <w:sz w:val="16"/>
              </w:rPr>
              <w:t>3.21</w:t>
            </w:r>
          </w:p>
        </w:tc>
        <w:tc>
          <w:tcPr>
            <w:tcW w:w="705" w:type="dxa"/>
          </w:tcPr>
          <w:p w14:paraId="0D96E96D" w14:textId="014D85D6"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0.42</w:t>
            </w:r>
          </w:p>
        </w:tc>
        <w:tc>
          <w:tcPr>
            <w:tcW w:w="645" w:type="dxa"/>
          </w:tcPr>
          <w:p w14:paraId="7185BD82" w14:textId="1DC47B94"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0.86</w:t>
            </w:r>
          </w:p>
        </w:tc>
        <w:tc>
          <w:tcPr>
            <w:tcW w:w="630" w:type="dxa"/>
          </w:tcPr>
          <w:p w14:paraId="32C405EF" w14:textId="5725DD2A"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1.36</w:t>
            </w:r>
          </w:p>
        </w:tc>
        <w:tc>
          <w:tcPr>
            <w:tcW w:w="630" w:type="dxa"/>
          </w:tcPr>
          <w:p w14:paraId="25247645" w14:textId="0E172342" w:rsidR="00C66E4E" w:rsidRPr="000501F6" w:rsidRDefault="00C66E4E" w:rsidP="00C66E4E">
            <w:pPr>
              <w:jc w:val="center"/>
              <w:rPr>
                <w:rFonts w:ascii="Times New Roman" w:hAnsi="Times New Roman" w:cs="Times New Roman"/>
                <w:color w:val="000000"/>
                <w:sz w:val="16"/>
              </w:rPr>
            </w:pPr>
            <w:r>
              <w:rPr>
                <w:rFonts w:ascii="Times New Roman" w:hAnsi="Times New Roman" w:cs="Times New Roman"/>
                <w:color w:val="000000"/>
                <w:sz w:val="18"/>
              </w:rPr>
              <w:t>1.77</w:t>
            </w:r>
          </w:p>
        </w:tc>
        <w:tc>
          <w:tcPr>
            <w:tcW w:w="835" w:type="dxa"/>
          </w:tcPr>
          <w:p w14:paraId="02DA03BF" w14:textId="77777777" w:rsidR="00C66E4E" w:rsidRPr="000501F6" w:rsidRDefault="00C66E4E" w:rsidP="00C66E4E">
            <w:pPr>
              <w:jc w:val="center"/>
              <w:rPr>
                <w:rFonts w:ascii="Times New Roman" w:hAnsi="Times New Roman" w:cs="Times New Roman"/>
                <w:sz w:val="16"/>
              </w:rPr>
            </w:pPr>
          </w:p>
        </w:tc>
        <w:tc>
          <w:tcPr>
            <w:tcW w:w="909" w:type="dxa"/>
          </w:tcPr>
          <w:p w14:paraId="00CE5F3A" w14:textId="77777777" w:rsidR="00C66E4E" w:rsidRPr="000501F6" w:rsidRDefault="00C66E4E" w:rsidP="00C66E4E">
            <w:pPr>
              <w:jc w:val="center"/>
              <w:rPr>
                <w:rFonts w:ascii="Times New Roman" w:hAnsi="Times New Roman" w:cs="Times New Roman"/>
                <w:sz w:val="16"/>
              </w:rPr>
            </w:pPr>
          </w:p>
        </w:tc>
      </w:tr>
      <w:tr w:rsidR="004C548A" w:rsidRPr="000501F6" w14:paraId="571B1791" w14:textId="77777777" w:rsidTr="004C548A">
        <w:trPr>
          <w:trHeight w:val="120"/>
        </w:trPr>
        <w:tc>
          <w:tcPr>
            <w:tcW w:w="1008" w:type="dxa"/>
          </w:tcPr>
          <w:p w14:paraId="7DE22EEA" w14:textId="77777777" w:rsidR="005A76EF" w:rsidRPr="000501F6" w:rsidRDefault="005A76EF" w:rsidP="005A76EF">
            <w:pPr>
              <w:jc w:val="center"/>
              <w:rPr>
                <w:rFonts w:ascii="Times New Roman" w:hAnsi="Times New Roman" w:cs="Times New Roman"/>
                <w:b/>
                <w:sz w:val="16"/>
              </w:rPr>
            </w:pPr>
            <w:r w:rsidRPr="000501F6">
              <w:rPr>
                <w:rFonts w:ascii="Times New Roman" w:hAnsi="Times New Roman" w:cs="Times New Roman"/>
                <w:b/>
                <w:sz w:val="16"/>
              </w:rPr>
              <w:t>C.V.</w:t>
            </w:r>
          </w:p>
        </w:tc>
        <w:tc>
          <w:tcPr>
            <w:tcW w:w="1170" w:type="dxa"/>
          </w:tcPr>
          <w:p w14:paraId="692EB6EE" w14:textId="77777777" w:rsidR="005A76EF" w:rsidRPr="000501F6" w:rsidRDefault="005A76EF" w:rsidP="005A76EF">
            <w:pPr>
              <w:jc w:val="center"/>
              <w:rPr>
                <w:rFonts w:ascii="Cambria" w:hAnsi="Cambria" w:cs="Calibri"/>
                <w:color w:val="000000"/>
                <w:sz w:val="16"/>
              </w:rPr>
            </w:pPr>
            <w:r w:rsidRPr="000501F6">
              <w:rPr>
                <w:rFonts w:ascii="Cambria" w:hAnsi="Cambria" w:cs="Calibri"/>
                <w:color w:val="000000"/>
                <w:sz w:val="16"/>
              </w:rPr>
              <w:t>5.99</w:t>
            </w:r>
          </w:p>
        </w:tc>
        <w:tc>
          <w:tcPr>
            <w:tcW w:w="630" w:type="dxa"/>
            <w:vAlign w:val="bottom"/>
          </w:tcPr>
          <w:p w14:paraId="402CB87B"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6.34</w:t>
            </w:r>
          </w:p>
        </w:tc>
        <w:tc>
          <w:tcPr>
            <w:tcW w:w="630" w:type="dxa"/>
          </w:tcPr>
          <w:p w14:paraId="0EAE0F5E"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6.39</w:t>
            </w:r>
          </w:p>
        </w:tc>
        <w:tc>
          <w:tcPr>
            <w:tcW w:w="630" w:type="dxa"/>
          </w:tcPr>
          <w:p w14:paraId="469043F8"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6.10</w:t>
            </w:r>
          </w:p>
        </w:tc>
        <w:tc>
          <w:tcPr>
            <w:tcW w:w="630" w:type="dxa"/>
          </w:tcPr>
          <w:p w14:paraId="278C4B20"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6.24</w:t>
            </w:r>
          </w:p>
        </w:tc>
        <w:tc>
          <w:tcPr>
            <w:tcW w:w="900" w:type="dxa"/>
          </w:tcPr>
          <w:p w14:paraId="4C2ACFC9" w14:textId="77777777" w:rsidR="005A76EF" w:rsidRPr="000501F6" w:rsidRDefault="005A76EF" w:rsidP="005A76EF">
            <w:pPr>
              <w:jc w:val="center"/>
              <w:rPr>
                <w:rFonts w:ascii="Times New Roman" w:hAnsi="Times New Roman" w:cs="Times New Roman"/>
                <w:color w:val="000000"/>
                <w:sz w:val="16"/>
              </w:rPr>
            </w:pPr>
          </w:p>
        </w:tc>
        <w:tc>
          <w:tcPr>
            <w:tcW w:w="900" w:type="dxa"/>
          </w:tcPr>
          <w:p w14:paraId="21721E99" w14:textId="77777777" w:rsidR="005A76EF" w:rsidRPr="000501F6" w:rsidRDefault="005A76EF" w:rsidP="005A76EF">
            <w:pPr>
              <w:jc w:val="center"/>
              <w:rPr>
                <w:rFonts w:ascii="Times New Roman" w:hAnsi="Times New Roman" w:cs="Times New Roman"/>
                <w:sz w:val="16"/>
              </w:rPr>
            </w:pPr>
          </w:p>
        </w:tc>
        <w:tc>
          <w:tcPr>
            <w:tcW w:w="1170" w:type="dxa"/>
          </w:tcPr>
          <w:p w14:paraId="320C9F7C" w14:textId="77777777" w:rsidR="005A76EF" w:rsidRPr="000501F6" w:rsidRDefault="005A76EF" w:rsidP="005A76EF">
            <w:pPr>
              <w:jc w:val="center"/>
              <w:rPr>
                <w:rFonts w:ascii="Cambria" w:hAnsi="Cambria" w:cs="Calibri"/>
                <w:color w:val="000000"/>
                <w:sz w:val="16"/>
              </w:rPr>
            </w:pPr>
            <w:r w:rsidRPr="000501F6">
              <w:rPr>
                <w:rFonts w:ascii="Cambria" w:hAnsi="Cambria" w:cs="Calibri"/>
                <w:color w:val="000000"/>
                <w:sz w:val="16"/>
              </w:rPr>
              <w:t>5.99</w:t>
            </w:r>
          </w:p>
        </w:tc>
        <w:tc>
          <w:tcPr>
            <w:tcW w:w="705" w:type="dxa"/>
          </w:tcPr>
          <w:p w14:paraId="294F31F6" w14:textId="55EB6F7A" w:rsidR="005A76EF" w:rsidRPr="000501F6" w:rsidRDefault="005A317D" w:rsidP="005A76EF">
            <w:pPr>
              <w:jc w:val="center"/>
              <w:rPr>
                <w:rFonts w:ascii="Times New Roman" w:hAnsi="Times New Roman" w:cs="Times New Roman"/>
                <w:color w:val="000000"/>
                <w:sz w:val="16"/>
              </w:rPr>
            </w:pPr>
            <w:r>
              <w:rPr>
                <w:rFonts w:ascii="Times New Roman" w:hAnsi="Times New Roman" w:cs="Times New Roman"/>
                <w:color w:val="000000"/>
                <w:sz w:val="16"/>
              </w:rPr>
              <w:t>6.24</w:t>
            </w:r>
          </w:p>
        </w:tc>
        <w:tc>
          <w:tcPr>
            <w:tcW w:w="645" w:type="dxa"/>
          </w:tcPr>
          <w:p w14:paraId="5E3C8301" w14:textId="696CC484" w:rsidR="005A76EF" w:rsidRPr="000501F6" w:rsidRDefault="005A317D" w:rsidP="005A76EF">
            <w:pPr>
              <w:jc w:val="center"/>
              <w:rPr>
                <w:rFonts w:ascii="Times New Roman" w:hAnsi="Times New Roman" w:cs="Times New Roman"/>
                <w:color w:val="000000"/>
                <w:sz w:val="16"/>
              </w:rPr>
            </w:pPr>
            <w:r>
              <w:rPr>
                <w:rFonts w:ascii="Times New Roman" w:hAnsi="Times New Roman" w:cs="Times New Roman"/>
                <w:color w:val="000000"/>
                <w:sz w:val="16"/>
              </w:rPr>
              <w:t>6.25</w:t>
            </w:r>
          </w:p>
        </w:tc>
        <w:tc>
          <w:tcPr>
            <w:tcW w:w="630" w:type="dxa"/>
          </w:tcPr>
          <w:p w14:paraId="527AB8FF" w14:textId="6B8BA0DA" w:rsidR="005A76EF" w:rsidRPr="000501F6" w:rsidRDefault="00AF01DA" w:rsidP="005A76EF">
            <w:pPr>
              <w:jc w:val="center"/>
              <w:rPr>
                <w:rFonts w:ascii="Times New Roman" w:hAnsi="Times New Roman" w:cs="Times New Roman"/>
                <w:color w:val="000000"/>
                <w:sz w:val="16"/>
              </w:rPr>
            </w:pPr>
            <w:r>
              <w:rPr>
                <w:rFonts w:ascii="Times New Roman" w:hAnsi="Times New Roman" w:cs="Times New Roman"/>
                <w:color w:val="000000"/>
                <w:sz w:val="16"/>
              </w:rPr>
              <w:t>6.10</w:t>
            </w:r>
          </w:p>
        </w:tc>
        <w:tc>
          <w:tcPr>
            <w:tcW w:w="630" w:type="dxa"/>
          </w:tcPr>
          <w:p w14:paraId="4917DD3C" w14:textId="77777777" w:rsidR="005A76EF" w:rsidRPr="000501F6" w:rsidRDefault="005A76EF" w:rsidP="005A76EF">
            <w:pPr>
              <w:jc w:val="center"/>
              <w:rPr>
                <w:rFonts w:ascii="Times New Roman" w:hAnsi="Times New Roman" w:cs="Times New Roman"/>
                <w:color w:val="000000"/>
                <w:sz w:val="16"/>
              </w:rPr>
            </w:pPr>
            <w:r w:rsidRPr="000501F6">
              <w:rPr>
                <w:rFonts w:ascii="Times New Roman" w:hAnsi="Times New Roman" w:cs="Times New Roman"/>
                <w:color w:val="000000"/>
                <w:sz w:val="16"/>
              </w:rPr>
              <w:t>6.16</w:t>
            </w:r>
          </w:p>
        </w:tc>
        <w:commentRangeEnd w:id="10"/>
        <w:tc>
          <w:tcPr>
            <w:tcW w:w="835" w:type="dxa"/>
          </w:tcPr>
          <w:p w14:paraId="338F3564" w14:textId="77777777" w:rsidR="005A76EF" w:rsidRPr="000501F6" w:rsidRDefault="004C3EDE" w:rsidP="005A76EF">
            <w:pPr>
              <w:jc w:val="center"/>
              <w:rPr>
                <w:rFonts w:ascii="Times New Roman" w:hAnsi="Times New Roman" w:cs="Times New Roman"/>
                <w:sz w:val="16"/>
              </w:rPr>
            </w:pPr>
            <w:r>
              <w:rPr>
                <w:rStyle w:val="CommentReference"/>
              </w:rPr>
              <w:commentReference w:id="10"/>
            </w:r>
          </w:p>
        </w:tc>
        <w:tc>
          <w:tcPr>
            <w:tcW w:w="909" w:type="dxa"/>
          </w:tcPr>
          <w:p w14:paraId="18001B11" w14:textId="77777777" w:rsidR="005A76EF" w:rsidRPr="000501F6" w:rsidRDefault="005A76EF" w:rsidP="005A76EF">
            <w:pPr>
              <w:jc w:val="center"/>
              <w:rPr>
                <w:rFonts w:ascii="Times New Roman" w:hAnsi="Times New Roman" w:cs="Times New Roman"/>
                <w:sz w:val="16"/>
              </w:rPr>
            </w:pPr>
          </w:p>
        </w:tc>
      </w:tr>
    </w:tbl>
    <w:p w14:paraId="5F3B67C1" w14:textId="77777777" w:rsidR="00255EF3" w:rsidRPr="000501F6" w:rsidRDefault="00255EF3" w:rsidP="002F4008">
      <w:pPr>
        <w:spacing w:after="0"/>
        <w:ind w:right="-810"/>
        <w:rPr>
          <w:rFonts w:ascii="Times New Roman" w:hAnsi="Times New Roman" w:cs="Times New Roman"/>
          <w:b/>
          <w:bCs/>
          <w:iCs/>
          <w:color w:val="000000"/>
          <w:sz w:val="24"/>
          <w:szCs w:val="24"/>
        </w:rPr>
      </w:pPr>
    </w:p>
    <w:p w14:paraId="17ECF74D" w14:textId="77777777" w:rsidR="004E6010" w:rsidRDefault="004E6010" w:rsidP="00695EC8">
      <w:pPr>
        <w:spacing w:after="0"/>
        <w:ind w:right="-990"/>
        <w:rPr>
          <w:rFonts w:ascii="Times New Roman" w:hAnsi="Times New Roman" w:cs="Times New Roman"/>
          <w:b/>
          <w:bCs/>
          <w:iCs/>
          <w:color w:val="000000"/>
          <w:sz w:val="20"/>
          <w:szCs w:val="24"/>
        </w:rPr>
      </w:pPr>
    </w:p>
    <w:p w14:paraId="3DCB633D" w14:textId="77777777" w:rsidR="00695EC8" w:rsidRPr="000501F6" w:rsidRDefault="00695EC8" w:rsidP="00695EC8">
      <w:pPr>
        <w:spacing w:after="0"/>
        <w:ind w:right="-990"/>
        <w:rPr>
          <w:rFonts w:ascii="Times New Roman" w:hAnsi="Times New Roman" w:cs="Times New Roman"/>
          <w:b/>
          <w:bCs/>
          <w:iCs/>
          <w:color w:val="000000"/>
          <w:sz w:val="20"/>
          <w:szCs w:val="24"/>
        </w:rPr>
      </w:pPr>
    </w:p>
    <w:p w14:paraId="106EA4EF" w14:textId="49A799FD" w:rsidR="004E6010" w:rsidRPr="000501F6" w:rsidRDefault="005A76EF" w:rsidP="00695EC8">
      <w:pPr>
        <w:spacing w:after="0"/>
        <w:ind w:left="-990" w:right="-990"/>
        <w:rPr>
          <w:rFonts w:ascii="Times New Roman" w:hAnsi="Times New Roman" w:cs="Times New Roman"/>
          <w:b/>
          <w:bCs/>
          <w:iCs/>
          <w:color w:val="000000"/>
          <w:sz w:val="20"/>
          <w:szCs w:val="24"/>
        </w:rPr>
      </w:pPr>
      <w:r w:rsidRPr="000501F6">
        <w:rPr>
          <w:rFonts w:ascii="Times New Roman" w:hAnsi="Times New Roman" w:cs="Times New Roman"/>
          <w:b/>
          <w:bCs/>
          <w:iCs/>
          <w:color w:val="000000"/>
          <w:sz w:val="20"/>
          <w:szCs w:val="24"/>
        </w:rPr>
        <w:t xml:space="preserve">Table 2:  Effect of different concentration of synthesized nanoparticles from </w:t>
      </w:r>
      <w:r w:rsidRPr="000501F6">
        <w:rPr>
          <w:rFonts w:ascii="Times New Roman" w:hAnsi="Times New Roman" w:cs="Times New Roman"/>
          <w:b/>
          <w:bCs/>
          <w:i/>
          <w:iCs/>
          <w:color w:val="000000"/>
          <w:sz w:val="20"/>
          <w:szCs w:val="24"/>
        </w:rPr>
        <w:t xml:space="preserve">Trichoderma </w:t>
      </w:r>
      <w:proofErr w:type="spellStart"/>
      <w:r w:rsidRPr="000501F6">
        <w:rPr>
          <w:rFonts w:ascii="Times New Roman" w:hAnsi="Times New Roman" w:cs="Times New Roman"/>
          <w:b/>
          <w:bCs/>
          <w:i/>
          <w:iCs/>
          <w:color w:val="000000"/>
          <w:sz w:val="20"/>
          <w:szCs w:val="24"/>
        </w:rPr>
        <w:t>harzianum</w:t>
      </w:r>
      <w:proofErr w:type="spellEnd"/>
      <w:r w:rsidRPr="000501F6">
        <w:rPr>
          <w:rFonts w:ascii="Times New Roman" w:hAnsi="Times New Roman" w:cs="Times New Roman"/>
          <w:b/>
          <w:bCs/>
          <w:i/>
          <w:iCs/>
          <w:color w:val="000000"/>
          <w:sz w:val="20"/>
          <w:szCs w:val="24"/>
        </w:rPr>
        <w:t xml:space="preserve"> </w:t>
      </w:r>
      <w:r w:rsidRPr="000501F6">
        <w:rPr>
          <w:rFonts w:ascii="Times New Roman" w:hAnsi="Times New Roman" w:cs="Times New Roman"/>
          <w:b/>
          <w:bCs/>
          <w:iCs/>
          <w:color w:val="000000"/>
          <w:sz w:val="20"/>
          <w:szCs w:val="24"/>
        </w:rPr>
        <w:t>on root length of potato under field conditions during 2023-24 and 2024-25.</w:t>
      </w:r>
    </w:p>
    <w:tbl>
      <w:tblPr>
        <w:tblStyle w:val="TableGrid"/>
        <w:tblpPr w:leftFromText="180" w:rightFromText="180" w:vertAnchor="text" w:horzAnchor="page" w:tblpX="391" w:tblpY="706"/>
        <w:tblW w:w="11715" w:type="dxa"/>
        <w:tblLayout w:type="fixed"/>
        <w:tblLook w:val="04A0" w:firstRow="1" w:lastRow="0" w:firstColumn="1" w:lastColumn="0" w:noHBand="0" w:noVBand="1"/>
      </w:tblPr>
      <w:tblGrid>
        <w:gridCol w:w="1008"/>
        <w:gridCol w:w="810"/>
        <w:gridCol w:w="810"/>
        <w:gridCol w:w="810"/>
        <w:gridCol w:w="817"/>
        <w:gridCol w:w="1163"/>
        <w:gridCol w:w="1170"/>
        <w:gridCol w:w="720"/>
        <w:gridCol w:w="674"/>
        <w:gridCol w:w="766"/>
        <w:gridCol w:w="720"/>
        <w:gridCol w:w="1055"/>
        <w:gridCol w:w="1192"/>
      </w:tblGrid>
      <w:tr w:rsidR="005A76EF" w:rsidRPr="000501F6" w14:paraId="3703A0B5" w14:textId="77777777" w:rsidTr="008A4169">
        <w:trPr>
          <w:trHeight w:val="260"/>
        </w:trPr>
        <w:tc>
          <w:tcPr>
            <w:tcW w:w="1008" w:type="dxa"/>
            <w:vMerge w:val="restart"/>
          </w:tcPr>
          <w:p w14:paraId="62C69A64" w14:textId="77777777" w:rsidR="005A76EF" w:rsidRPr="000501F6" w:rsidRDefault="005A76EF" w:rsidP="008A4169">
            <w:pPr>
              <w:jc w:val="center"/>
              <w:rPr>
                <w:rFonts w:ascii="Times New Roman" w:hAnsi="Times New Roman" w:cs="Times New Roman"/>
                <w:b/>
                <w:sz w:val="16"/>
              </w:rPr>
            </w:pPr>
            <w:commentRangeStart w:id="11"/>
            <w:r w:rsidRPr="000501F6">
              <w:rPr>
                <w:rFonts w:ascii="Times New Roman" w:hAnsi="Times New Roman" w:cs="Times New Roman"/>
                <w:b/>
                <w:sz w:val="16"/>
              </w:rPr>
              <w:t>Treatments</w:t>
            </w:r>
          </w:p>
        </w:tc>
        <w:tc>
          <w:tcPr>
            <w:tcW w:w="5580" w:type="dxa"/>
            <w:gridSpan w:val="6"/>
          </w:tcPr>
          <w:p w14:paraId="781DDAAC"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Plant height 2023-24</w:t>
            </w:r>
          </w:p>
        </w:tc>
        <w:tc>
          <w:tcPr>
            <w:tcW w:w="5127" w:type="dxa"/>
            <w:gridSpan w:val="6"/>
          </w:tcPr>
          <w:p w14:paraId="2C5AEB5A"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Plant height 2024-25</w:t>
            </w:r>
          </w:p>
        </w:tc>
      </w:tr>
      <w:tr w:rsidR="005A76EF" w:rsidRPr="000501F6" w14:paraId="674AFBC9" w14:textId="77777777" w:rsidTr="008A4169">
        <w:trPr>
          <w:trHeight w:val="361"/>
        </w:trPr>
        <w:tc>
          <w:tcPr>
            <w:tcW w:w="1008" w:type="dxa"/>
            <w:vMerge/>
          </w:tcPr>
          <w:p w14:paraId="2138FE65" w14:textId="77777777" w:rsidR="005A76EF" w:rsidRPr="000501F6" w:rsidRDefault="005A76EF" w:rsidP="008A4169">
            <w:pPr>
              <w:jc w:val="center"/>
              <w:rPr>
                <w:rFonts w:ascii="Times New Roman" w:hAnsi="Times New Roman" w:cs="Times New Roman"/>
                <w:b/>
                <w:sz w:val="16"/>
              </w:rPr>
            </w:pPr>
          </w:p>
        </w:tc>
        <w:tc>
          <w:tcPr>
            <w:tcW w:w="3247" w:type="dxa"/>
            <w:gridSpan w:val="4"/>
          </w:tcPr>
          <w:p w14:paraId="22843CD7"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Root length (cm)</w:t>
            </w:r>
          </w:p>
        </w:tc>
        <w:tc>
          <w:tcPr>
            <w:tcW w:w="1163" w:type="dxa"/>
            <w:vMerge w:val="restart"/>
          </w:tcPr>
          <w:p w14:paraId="461EB6E8"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Root length increased over control- 1 (%)</w:t>
            </w:r>
          </w:p>
        </w:tc>
        <w:tc>
          <w:tcPr>
            <w:tcW w:w="1170" w:type="dxa"/>
            <w:vMerge w:val="restart"/>
          </w:tcPr>
          <w:p w14:paraId="235BC1F7" w14:textId="77777777" w:rsidR="005A76EF" w:rsidRPr="000501F6" w:rsidRDefault="005A76EF" w:rsidP="008A4169">
            <w:pPr>
              <w:rPr>
                <w:rFonts w:ascii="Times New Roman" w:hAnsi="Times New Roman" w:cs="Times New Roman"/>
                <w:b/>
                <w:sz w:val="16"/>
              </w:rPr>
            </w:pPr>
            <w:r w:rsidRPr="000501F6">
              <w:rPr>
                <w:rFonts w:ascii="Times New Roman" w:hAnsi="Times New Roman" w:cs="Times New Roman"/>
                <w:b/>
                <w:sz w:val="16"/>
              </w:rPr>
              <w:t>Root length increased over control- 2 (%)</w:t>
            </w:r>
          </w:p>
        </w:tc>
        <w:tc>
          <w:tcPr>
            <w:tcW w:w="2880" w:type="dxa"/>
            <w:gridSpan w:val="4"/>
          </w:tcPr>
          <w:p w14:paraId="122CF8D9"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Root length (cm)</w:t>
            </w:r>
          </w:p>
        </w:tc>
        <w:tc>
          <w:tcPr>
            <w:tcW w:w="1055" w:type="dxa"/>
            <w:vMerge w:val="restart"/>
          </w:tcPr>
          <w:p w14:paraId="625367AF"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Root length increased over control- 1 (%)</w:t>
            </w:r>
          </w:p>
        </w:tc>
        <w:tc>
          <w:tcPr>
            <w:tcW w:w="1192" w:type="dxa"/>
            <w:vMerge w:val="restart"/>
          </w:tcPr>
          <w:p w14:paraId="34BD9006" w14:textId="77777777" w:rsidR="005A76EF" w:rsidRPr="000501F6" w:rsidRDefault="005A76EF" w:rsidP="008A4169">
            <w:pPr>
              <w:rPr>
                <w:rFonts w:ascii="Times New Roman" w:hAnsi="Times New Roman" w:cs="Times New Roman"/>
                <w:b/>
                <w:sz w:val="16"/>
              </w:rPr>
            </w:pPr>
            <w:r w:rsidRPr="000501F6">
              <w:rPr>
                <w:rFonts w:ascii="Times New Roman" w:hAnsi="Times New Roman" w:cs="Times New Roman"/>
                <w:b/>
                <w:sz w:val="16"/>
              </w:rPr>
              <w:t>Root length increased over control- 2 (%)</w:t>
            </w:r>
          </w:p>
        </w:tc>
      </w:tr>
      <w:tr w:rsidR="008A4169" w:rsidRPr="000501F6" w14:paraId="4FB96104" w14:textId="77777777" w:rsidTr="008A4169">
        <w:trPr>
          <w:trHeight w:val="443"/>
        </w:trPr>
        <w:tc>
          <w:tcPr>
            <w:tcW w:w="1008" w:type="dxa"/>
            <w:vMerge/>
            <w:tcBorders>
              <w:bottom w:val="single" w:sz="4" w:space="0" w:color="auto"/>
            </w:tcBorders>
          </w:tcPr>
          <w:p w14:paraId="42AA4468" w14:textId="77777777" w:rsidR="005A76EF" w:rsidRPr="000501F6" w:rsidRDefault="005A76EF" w:rsidP="008A4169">
            <w:pPr>
              <w:jc w:val="center"/>
              <w:rPr>
                <w:rFonts w:ascii="Times New Roman" w:hAnsi="Times New Roman" w:cs="Times New Roman"/>
                <w:b/>
                <w:sz w:val="16"/>
              </w:rPr>
            </w:pPr>
          </w:p>
        </w:tc>
        <w:tc>
          <w:tcPr>
            <w:tcW w:w="810" w:type="dxa"/>
            <w:tcBorders>
              <w:bottom w:val="single" w:sz="4" w:space="0" w:color="auto"/>
            </w:tcBorders>
          </w:tcPr>
          <w:p w14:paraId="190F2353"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15 DAS</w:t>
            </w:r>
          </w:p>
        </w:tc>
        <w:tc>
          <w:tcPr>
            <w:tcW w:w="810" w:type="dxa"/>
            <w:tcBorders>
              <w:bottom w:val="single" w:sz="4" w:space="0" w:color="auto"/>
            </w:tcBorders>
          </w:tcPr>
          <w:p w14:paraId="74CADCF3"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30 DAS</w:t>
            </w:r>
          </w:p>
        </w:tc>
        <w:tc>
          <w:tcPr>
            <w:tcW w:w="810" w:type="dxa"/>
            <w:tcBorders>
              <w:bottom w:val="single" w:sz="4" w:space="0" w:color="auto"/>
            </w:tcBorders>
          </w:tcPr>
          <w:p w14:paraId="258B4027" w14:textId="77777777" w:rsidR="005A76EF" w:rsidRPr="000501F6" w:rsidRDefault="005A76EF" w:rsidP="008A4169">
            <w:pPr>
              <w:rPr>
                <w:rFonts w:ascii="Times New Roman" w:hAnsi="Times New Roman" w:cs="Times New Roman"/>
                <w:b/>
                <w:sz w:val="16"/>
              </w:rPr>
            </w:pPr>
            <w:r w:rsidRPr="000501F6">
              <w:rPr>
                <w:rFonts w:ascii="Times New Roman" w:hAnsi="Times New Roman" w:cs="Times New Roman"/>
                <w:b/>
                <w:sz w:val="16"/>
              </w:rPr>
              <w:t>45 DAS</w:t>
            </w:r>
          </w:p>
        </w:tc>
        <w:tc>
          <w:tcPr>
            <w:tcW w:w="817" w:type="dxa"/>
            <w:tcBorders>
              <w:bottom w:val="single" w:sz="4" w:space="0" w:color="auto"/>
            </w:tcBorders>
          </w:tcPr>
          <w:p w14:paraId="6A28E4F8" w14:textId="77777777" w:rsidR="005A76EF" w:rsidRPr="000501F6" w:rsidRDefault="005A76EF" w:rsidP="008A4169">
            <w:pPr>
              <w:rPr>
                <w:rFonts w:ascii="Times New Roman" w:hAnsi="Times New Roman" w:cs="Times New Roman"/>
                <w:b/>
                <w:sz w:val="16"/>
              </w:rPr>
            </w:pPr>
            <w:r w:rsidRPr="000501F6">
              <w:rPr>
                <w:rFonts w:ascii="Times New Roman" w:hAnsi="Times New Roman" w:cs="Times New Roman"/>
                <w:b/>
                <w:sz w:val="16"/>
              </w:rPr>
              <w:t>60 DAS</w:t>
            </w:r>
          </w:p>
        </w:tc>
        <w:tc>
          <w:tcPr>
            <w:tcW w:w="1163" w:type="dxa"/>
            <w:vMerge/>
            <w:tcBorders>
              <w:bottom w:val="single" w:sz="4" w:space="0" w:color="auto"/>
            </w:tcBorders>
          </w:tcPr>
          <w:p w14:paraId="3DE4DEE7" w14:textId="77777777" w:rsidR="005A76EF" w:rsidRPr="000501F6" w:rsidRDefault="005A76EF" w:rsidP="008A4169">
            <w:pPr>
              <w:jc w:val="center"/>
              <w:rPr>
                <w:rFonts w:ascii="Times New Roman" w:hAnsi="Times New Roman" w:cs="Times New Roman"/>
                <w:b/>
                <w:sz w:val="16"/>
              </w:rPr>
            </w:pPr>
          </w:p>
        </w:tc>
        <w:tc>
          <w:tcPr>
            <w:tcW w:w="1170" w:type="dxa"/>
            <w:vMerge/>
            <w:tcBorders>
              <w:bottom w:val="single" w:sz="4" w:space="0" w:color="auto"/>
            </w:tcBorders>
          </w:tcPr>
          <w:p w14:paraId="10481179" w14:textId="77777777" w:rsidR="005A76EF" w:rsidRPr="000501F6" w:rsidRDefault="005A76EF" w:rsidP="008A4169">
            <w:pPr>
              <w:rPr>
                <w:rFonts w:ascii="Times New Roman" w:hAnsi="Times New Roman" w:cs="Times New Roman"/>
                <w:b/>
                <w:sz w:val="16"/>
              </w:rPr>
            </w:pPr>
          </w:p>
        </w:tc>
        <w:tc>
          <w:tcPr>
            <w:tcW w:w="720" w:type="dxa"/>
            <w:tcBorders>
              <w:bottom w:val="single" w:sz="4" w:space="0" w:color="auto"/>
            </w:tcBorders>
          </w:tcPr>
          <w:p w14:paraId="37D3025C" w14:textId="77777777" w:rsidR="005A76EF" w:rsidRPr="000501F6" w:rsidRDefault="005A76EF" w:rsidP="008A4169">
            <w:pPr>
              <w:rPr>
                <w:rFonts w:ascii="Times New Roman" w:hAnsi="Times New Roman" w:cs="Times New Roman"/>
                <w:b/>
                <w:sz w:val="16"/>
              </w:rPr>
            </w:pPr>
            <w:r w:rsidRPr="000501F6">
              <w:rPr>
                <w:rFonts w:ascii="Times New Roman" w:hAnsi="Times New Roman" w:cs="Times New Roman"/>
                <w:b/>
                <w:sz w:val="16"/>
              </w:rPr>
              <w:t>15 DAS</w:t>
            </w:r>
          </w:p>
        </w:tc>
        <w:tc>
          <w:tcPr>
            <w:tcW w:w="674" w:type="dxa"/>
            <w:tcBorders>
              <w:bottom w:val="single" w:sz="4" w:space="0" w:color="auto"/>
            </w:tcBorders>
          </w:tcPr>
          <w:p w14:paraId="350E4E20" w14:textId="77777777" w:rsidR="005A76EF" w:rsidRPr="000501F6" w:rsidRDefault="005A76EF" w:rsidP="008A4169">
            <w:pPr>
              <w:rPr>
                <w:rFonts w:ascii="Times New Roman" w:hAnsi="Times New Roman" w:cs="Times New Roman"/>
                <w:b/>
                <w:sz w:val="16"/>
              </w:rPr>
            </w:pPr>
            <w:r w:rsidRPr="000501F6">
              <w:rPr>
                <w:rFonts w:ascii="Times New Roman" w:hAnsi="Times New Roman" w:cs="Times New Roman"/>
                <w:b/>
                <w:sz w:val="16"/>
              </w:rPr>
              <w:t>30 DAS</w:t>
            </w:r>
          </w:p>
        </w:tc>
        <w:tc>
          <w:tcPr>
            <w:tcW w:w="766" w:type="dxa"/>
            <w:tcBorders>
              <w:bottom w:val="single" w:sz="4" w:space="0" w:color="auto"/>
            </w:tcBorders>
          </w:tcPr>
          <w:p w14:paraId="00D7FF24" w14:textId="77777777" w:rsidR="005A76EF" w:rsidRPr="000501F6" w:rsidRDefault="005A76EF" w:rsidP="008A4169">
            <w:pPr>
              <w:rPr>
                <w:rFonts w:ascii="Times New Roman" w:hAnsi="Times New Roman" w:cs="Times New Roman"/>
                <w:b/>
                <w:sz w:val="16"/>
              </w:rPr>
            </w:pPr>
            <w:r w:rsidRPr="000501F6">
              <w:rPr>
                <w:rFonts w:ascii="Times New Roman" w:hAnsi="Times New Roman" w:cs="Times New Roman"/>
                <w:b/>
                <w:sz w:val="16"/>
              </w:rPr>
              <w:t>45 DAS</w:t>
            </w:r>
          </w:p>
        </w:tc>
        <w:tc>
          <w:tcPr>
            <w:tcW w:w="720" w:type="dxa"/>
            <w:tcBorders>
              <w:bottom w:val="single" w:sz="4" w:space="0" w:color="auto"/>
            </w:tcBorders>
          </w:tcPr>
          <w:p w14:paraId="7963AF90"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60 DAS</w:t>
            </w:r>
          </w:p>
        </w:tc>
        <w:tc>
          <w:tcPr>
            <w:tcW w:w="1055" w:type="dxa"/>
            <w:vMerge/>
            <w:tcBorders>
              <w:bottom w:val="single" w:sz="4" w:space="0" w:color="auto"/>
            </w:tcBorders>
          </w:tcPr>
          <w:p w14:paraId="00531CF5" w14:textId="77777777" w:rsidR="005A76EF" w:rsidRPr="000501F6" w:rsidRDefault="005A76EF" w:rsidP="008A4169">
            <w:pPr>
              <w:jc w:val="center"/>
              <w:rPr>
                <w:rFonts w:ascii="Times New Roman" w:hAnsi="Times New Roman" w:cs="Times New Roman"/>
                <w:b/>
                <w:sz w:val="16"/>
              </w:rPr>
            </w:pPr>
          </w:p>
        </w:tc>
        <w:tc>
          <w:tcPr>
            <w:tcW w:w="1192" w:type="dxa"/>
            <w:vMerge/>
            <w:tcBorders>
              <w:bottom w:val="single" w:sz="4" w:space="0" w:color="auto"/>
            </w:tcBorders>
          </w:tcPr>
          <w:p w14:paraId="0F8A8267" w14:textId="77777777" w:rsidR="005A76EF" w:rsidRPr="000501F6" w:rsidRDefault="005A76EF" w:rsidP="008A4169">
            <w:pPr>
              <w:rPr>
                <w:rFonts w:ascii="Times New Roman" w:hAnsi="Times New Roman" w:cs="Times New Roman"/>
                <w:b/>
                <w:sz w:val="16"/>
              </w:rPr>
            </w:pPr>
          </w:p>
        </w:tc>
      </w:tr>
      <w:tr w:rsidR="008A4169" w:rsidRPr="000501F6" w14:paraId="35F7B254" w14:textId="77777777" w:rsidTr="008A4169">
        <w:trPr>
          <w:trHeight w:val="169"/>
        </w:trPr>
        <w:tc>
          <w:tcPr>
            <w:tcW w:w="1008" w:type="dxa"/>
          </w:tcPr>
          <w:p w14:paraId="15CBB61F"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T1</w:t>
            </w:r>
          </w:p>
        </w:tc>
        <w:tc>
          <w:tcPr>
            <w:tcW w:w="810" w:type="dxa"/>
            <w:vAlign w:val="bottom"/>
          </w:tcPr>
          <w:p w14:paraId="43167CE2" w14:textId="043F059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2.08</w:t>
            </w:r>
          </w:p>
        </w:tc>
        <w:tc>
          <w:tcPr>
            <w:tcW w:w="810" w:type="dxa"/>
            <w:vAlign w:val="bottom"/>
          </w:tcPr>
          <w:p w14:paraId="50C1B7BA" w14:textId="6E483B50"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3.71</w:t>
            </w:r>
          </w:p>
        </w:tc>
        <w:tc>
          <w:tcPr>
            <w:tcW w:w="810" w:type="dxa"/>
            <w:vAlign w:val="bottom"/>
          </w:tcPr>
          <w:p w14:paraId="32B23B4E" w14:textId="1529EA95"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7.20</w:t>
            </w:r>
          </w:p>
        </w:tc>
        <w:tc>
          <w:tcPr>
            <w:tcW w:w="817" w:type="dxa"/>
            <w:vAlign w:val="bottom"/>
          </w:tcPr>
          <w:p w14:paraId="7A99E5EA" w14:textId="50CBA2E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10.14</w:t>
            </w:r>
          </w:p>
        </w:tc>
        <w:tc>
          <w:tcPr>
            <w:tcW w:w="1163" w:type="dxa"/>
            <w:vAlign w:val="bottom"/>
          </w:tcPr>
          <w:p w14:paraId="7D164641" w14:textId="265C28A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6.62</w:t>
            </w:r>
          </w:p>
        </w:tc>
        <w:tc>
          <w:tcPr>
            <w:tcW w:w="1170" w:type="dxa"/>
            <w:vAlign w:val="bottom"/>
          </w:tcPr>
          <w:p w14:paraId="5A921C61" w14:textId="2AD1D0E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10.21</w:t>
            </w:r>
          </w:p>
        </w:tc>
        <w:tc>
          <w:tcPr>
            <w:tcW w:w="720" w:type="dxa"/>
            <w:vAlign w:val="bottom"/>
          </w:tcPr>
          <w:p w14:paraId="32579D51" w14:textId="77F5AA5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2.50</w:t>
            </w:r>
          </w:p>
        </w:tc>
        <w:tc>
          <w:tcPr>
            <w:tcW w:w="674" w:type="dxa"/>
            <w:vAlign w:val="bottom"/>
          </w:tcPr>
          <w:p w14:paraId="663AEB5D" w14:textId="169A581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5.58</w:t>
            </w:r>
          </w:p>
        </w:tc>
        <w:tc>
          <w:tcPr>
            <w:tcW w:w="766" w:type="dxa"/>
            <w:vAlign w:val="bottom"/>
          </w:tcPr>
          <w:p w14:paraId="7D643ECD" w14:textId="3C6DD344"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8.60</w:t>
            </w:r>
          </w:p>
        </w:tc>
        <w:tc>
          <w:tcPr>
            <w:tcW w:w="720" w:type="dxa"/>
            <w:vAlign w:val="bottom"/>
          </w:tcPr>
          <w:p w14:paraId="09CA2D85" w14:textId="525CCEE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11.30</w:t>
            </w:r>
          </w:p>
        </w:tc>
        <w:tc>
          <w:tcPr>
            <w:tcW w:w="1055" w:type="dxa"/>
            <w:vAlign w:val="bottom"/>
          </w:tcPr>
          <w:p w14:paraId="2C410249" w14:textId="4D37086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2.26</w:t>
            </w:r>
          </w:p>
        </w:tc>
        <w:tc>
          <w:tcPr>
            <w:tcW w:w="1192" w:type="dxa"/>
            <w:vAlign w:val="bottom"/>
          </w:tcPr>
          <w:p w14:paraId="5501827C" w14:textId="6C99352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3.19</w:t>
            </w:r>
          </w:p>
        </w:tc>
      </w:tr>
      <w:tr w:rsidR="008A4169" w:rsidRPr="000501F6" w14:paraId="272EF6CA" w14:textId="77777777" w:rsidTr="008A4169">
        <w:trPr>
          <w:trHeight w:val="77"/>
        </w:trPr>
        <w:tc>
          <w:tcPr>
            <w:tcW w:w="1008" w:type="dxa"/>
          </w:tcPr>
          <w:p w14:paraId="7A810DD7"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T2</w:t>
            </w:r>
          </w:p>
        </w:tc>
        <w:tc>
          <w:tcPr>
            <w:tcW w:w="810" w:type="dxa"/>
            <w:vAlign w:val="bottom"/>
          </w:tcPr>
          <w:p w14:paraId="43FCDC54" w14:textId="106AA9B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2.62</w:t>
            </w:r>
          </w:p>
        </w:tc>
        <w:tc>
          <w:tcPr>
            <w:tcW w:w="810" w:type="dxa"/>
            <w:vAlign w:val="bottom"/>
          </w:tcPr>
          <w:p w14:paraId="569D59A8" w14:textId="417C2A4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5.43</w:t>
            </w:r>
          </w:p>
        </w:tc>
        <w:tc>
          <w:tcPr>
            <w:tcW w:w="810" w:type="dxa"/>
            <w:vAlign w:val="bottom"/>
          </w:tcPr>
          <w:p w14:paraId="6D856562" w14:textId="00216CB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8.80</w:t>
            </w:r>
          </w:p>
        </w:tc>
        <w:tc>
          <w:tcPr>
            <w:tcW w:w="817" w:type="dxa"/>
            <w:vAlign w:val="bottom"/>
          </w:tcPr>
          <w:p w14:paraId="318F5B43" w14:textId="718B1D2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11.90</w:t>
            </w:r>
          </w:p>
        </w:tc>
        <w:tc>
          <w:tcPr>
            <w:tcW w:w="1163" w:type="dxa"/>
            <w:vAlign w:val="bottom"/>
          </w:tcPr>
          <w:p w14:paraId="63ACDA27" w14:textId="34572B9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25.13</w:t>
            </w:r>
          </w:p>
        </w:tc>
        <w:tc>
          <w:tcPr>
            <w:tcW w:w="1170" w:type="dxa"/>
            <w:vAlign w:val="bottom"/>
          </w:tcPr>
          <w:p w14:paraId="7939E893" w14:textId="6A66F16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29.34</w:t>
            </w:r>
          </w:p>
        </w:tc>
        <w:tc>
          <w:tcPr>
            <w:tcW w:w="720" w:type="dxa"/>
            <w:vAlign w:val="bottom"/>
          </w:tcPr>
          <w:p w14:paraId="3D9C4A83" w14:textId="64D2A20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3.30</w:t>
            </w:r>
          </w:p>
        </w:tc>
        <w:tc>
          <w:tcPr>
            <w:tcW w:w="674" w:type="dxa"/>
            <w:vAlign w:val="bottom"/>
          </w:tcPr>
          <w:p w14:paraId="2FE347DA" w14:textId="6941069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6.68</w:t>
            </w:r>
          </w:p>
        </w:tc>
        <w:tc>
          <w:tcPr>
            <w:tcW w:w="766" w:type="dxa"/>
            <w:vAlign w:val="bottom"/>
          </w:tcPr>
          <w:p w14:paraId="3D483BE1" w14:textId="6AB6CD24"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9.75</w:t>
            </w:r>
          </w:p>
        </w:tc>
        <w:tc>
          <w:tcPr>
            <w:tcW w:w="720" w:type="dxa"/>
            <w:vAlign w:val="bottom"/>
          </w:tcPr>
          <w:p w14:paraId="172DFDBC" w14:textId="58D5F92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12.10</w:t>
            </w:r>
          </w:p>
        </w:tc>
        <w:tc>
          <w:tcPr>
            <w:tcW w:w="1055" w:type="dxa"/>
            <w:vAlign w:val="bottom"/>
          </w:tcPr>
          <w:p w14:paraId="5A6BC45A" w14:textId="36A07FC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9.50</w:t>
            </w:r>
          </w:p>
        </w:tc>
        <w:tc>
          <w:tcPr>
            <w:tcW w:w="1192" w:type="dxa"/>
            <w:vAlign w:val="bottom"/>
          </w:tcPr>
          <w:p w14:paraId="73588D3B" w14:textId="055C5CA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10.50</w:t>
            </w:r>
          </w:p>
        </w:tc>
      </w:tr>
      <w:tr w:rsidR="008A4169" w:rsidRPr="000501F6" w14:paraId="365B75BC" w14:textId="77777777" w:rsidTr="008A4169">
        <w:trPr>
          <w:trHeight w:val="150"/>
        </w:trPr>
        <w:tc>
          <w:tcPr>
            <w:tcW w:w="1008" w:type="dxa"/>
          </w:tcPr>
          <w:p w14:paraId="4FBE5BA7"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T3</w:t>
            </w:r>
          </w:p>
        </w:tc>
        <w:tc>
          <w:tcPr>
            <w:tcW w:w="810" w:type="dxa"/>
            <w:vAlign w:val="bottom"/>
          </w:tcPr>
          <w:p w14:paraId="54CEFF51" w14:textId="5E7ACEA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3.06</w:t>
            </w:r>
          </w:p>
        </w:tc>
        <w:tc>
          <w:tcPr>
            <w:tcW w:w="810" w:type="dxa"/>
            <w:vAlign w:val="bottom"/>
          </w:tcPr>
          <w:p w14:paraId="2425A49D" w14:textId="24E8F0B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6.54</w:t>
            </w:r>
          </w:p>
        </w:tc>
        <w:tc>
          <w:tcPr>
            <w:tcW w:w="810" w:type="dxa"/>
            <w:vAlign w:val="bottom"/>
          </w:tcPr>
          <w:p w14:paraId="5328DAE0" w14:textId="0B6ED06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10.05</w:t>
            </w:r>
          </w:p>
        </w:tc>
        <w:tc>
          <w:tcPr>
            <w:tcW w:w="817" w:type="dxa"/>
            <w:vAlign w:val="bottom"/>
          </w:tcPr>
          <w:p w14:paraId="616193EC" w14:textId="3465289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13.50</w:t>
            </w:r>
          </w:p>
        </w:tc>
        <w:tc>
          <w:tcPr>
            <w:tcW w:w="1163" w:type="dxa"/>
            <w:vAlign w:val="bottom"/>
          </w:tcPr>
          <w:p w14:paraId="7774A8B0" w14:textId="0DFCBD8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41.95</w:t>
            </w:r>
          </w:p>
        </w:tc>
        <w:tc>
          <w:tcPr>
            <w:tcW w:w="1170" w:type="dxa"/>
            <w:vAlign w:val="bottom"/>
          </w:tcPr>
          <w:p w14:paraId="51784D9D" w14:textId="4E75B64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46.73</w:t>
            </w:r>
          </w:p>
        </w:tc>
        <w:tc>
          <w:tcPr>
            <w:tcW w:w="720" w:type="dxa"/>
            <w:vAlign w:val="bottom"/>
          </w:tcPr>
          <w:p w14:paraId="0F466C9C" w14:textId="5F23D33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4.02</w:t>
            </w:r>
          </w:p>
        </w:tc>
        <w:tc>
          <w:tcPr>
            <w:tcW w:w="674" w:type="dxa"/>
            <w:vAlign w:val="bottom"/>
          </w:tcPr>
          <w:p w14:paraId="1BC157B8" w14:textId="3597BE24"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7.50</w:t>
            </w:r>
          </w:p>
        </w:tc>
        <w:tc>
          <w:tcPr>
            <w:tcW w:w="766" w:type="dxa"/>
            <w:vAlign w:val="bottom"/>
          </w:tcPr>
          <w:p w14:paraId="634EE66A" w14:textId="7F52AC5F"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10.78</w:t>
            </w:r>
          </w:p>
        </w:tc>
        <w:tc>
          <w:tcPr>
            <w:tcW w:w="720" w:type="dxa"/>
            <w:vAlign w:val="bottom"/>
          </w:tcPr>
          <w:p w14:paraId="64EA4FAA" w14:textId="559A820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14.05</w:t>
            </w:r>
          </w:p>
        </w:tc>
        <w:tc>
          <w:tcPr>
            <w:tcW w:w="1055" w:type="dxa"/>
            <w:vAlign w:val="bottom"/>
          </w:tcPr>
          <w:p w14:paraId="0BFF20D3" w14:textId="12D7671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27.14</w:t>
            </w:r>
          </w:p>
        </w:tc>
        <w:tc>
          <w:tcPr>
            <w:tcW w:w="1192" w:type="dxa"/>
            <w:vAlign w:val="bottom"/>
          </w:tcPr>
          <w:p w14:paraId="559AFFFD" w14:textId="604E222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28.31</w:t>
            </w:r>
          </w:p>
        </w:tc>
      </w:tr>
      <w:tr w:rsidR="008A4169" w:rsidRPr="000501F6" w14:paraId="507CE695" w14:textId="77777777" w:rsidTr="008A4169">
        <w:trPr>
          <w:trHeight w:val="132"/>
        </w:trPr>
        <w:tc>
          <w:tcPr>
            <w:tcW w:w="1008" w:type="dxa"/>
          </w:tcPr>
          <w:p w14:paraId="6DC08B8E"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T4</w:t>
            </w:r>
          </w:p>
        </w:tc>
        <w:tc>
          <w:tcPr>
            <w:tcW w:w="810" w:type="dxa"/>
            <w:vAlign w:val="bottom"/>
          </w:tcPr>
          <w:p w14:paraId="0EB6B3C3" w14:textId="6097AC5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3.45</w:t>
            </w:r>
          </w:p>
        </w:tc>
        <w:tc>
          <w:tcPr>
            <w:tcW w:w="810" w:type="dxa"/>
            <w:vAlign w:val="bottom"/>
          </w:tcPr>
          <w:p w14:paraId="121AE5FB" w14:textId="5A476790"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7.65</w:t>
            </w:r>
          </w:p>
        </w:tc>
        <w:tc>
          <w:tcPr>
            <w:tcW w:w="810" w:type="dxa"/>
            <w:vAlign w:val="bottom"/>
          </w:tcPr>
          <w:p w14:paraId="2CF5931E" w14:textId="08171B6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10.90</w:t>
            </w:r>
          </w:p>
        </w:tc>
        <w:tc>
          <w:tcPr>
            <w:tcW w:w="817" w:type="dxa"/>
            <w:vAlign w:val="bottom"/>
          </w:tcPr>
          <w:p w14:paraId="6419C3EE" w14:textId="3876D74C"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14.82</w:t>
            </w:r>
          </w:p>
        </w:tc>
        <w:tc>
          <w:tcPr>
            <w:tcW w:w="1163" w:type="dxa"/>
            <w:vAlign w:val="bottom"/>
          </w:tcPr>
          <w:p w14:paraId="4B7E8017" w14:textId="5DD7367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55.83</w:t>
            </w:r>
          </w:p>
        </w:tc>
        <w:tc>
          <w:tcPr>
            <w:tcW w:w="1170" w:type="dxa"/>
            <w:vAlign w:val="bottom"/>
          </w:tcPr>
          <w:p w14:paraId="4F04CB25" w14:textId="7A0A5A8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61.08</w:t>
            </w:r>
          </w:p>
        </w:tc>
        <w:tc>
          <w:tcPr>
            <w:tcW w:w="720" w:type="dxa"/>
            <w:vAlign w:val="bottom"/>
          </w:tcPr>
          <w:p w14:paraId="05F22DA6" w14:textId="6A7318B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4.71</w:t>
            </w:r>
          </w:p>
        </w:tc>
        <w:tc>
          <w:tcPr>
            <w:tcW w:w="674" w:type="dxa"/>
            <w:vAlign w:val="bottom"/>
          </w:tcPr>
          <w:p w14:paraId="36CDFFAA" w14:textId="4D4FF73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8.40</w:t>
            </w:r>
          </w:p>
        </w:tc>
        <w:tc>
          <w:tcPr>
            <w:tcW w:w="766" w:type="dxa"/>
            <w:vAlign w:val="bottom"/>
          </w:tcPr>
          <w:p w14:paraId="17D5E5BE" w14:textId="7E28ED9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11.84</w:t>
            </w:r>
          </w:p>
        </w:tc>
        <w:tc>
          <w:tcPr>
            <w:tcW w:w="720" w:type="dxa"/>
            <w:vAlign w:val="bottom"/>
          </w:tcPr>
          <w:p w14:paraId="03DB5A5B" w14:textId="3F0EADF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15.46</w:t>
            </w:r>
          </w:p>
        </w:tc>
        <w:tc>
          <w:tcPr>
            <w:tcW w:w="1055" w:type="dxa"/>
            <w:vAlign w:val="bottom"/>
          </w:tcPr>
          <w:p w14:paraId="11260E9B" w14:textId="66E67EA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39.90</w:t>
            </w:r>
          </w:p>
        </w:tc>
        <w:tc>
          <w:tcPr>
            <w:tcW w:w="1192" w:type="dxa"/>
            <w:vAlign w:val="bottom"/>
          </w:tcPr>
          <w:p w14:paraId="7C0B16F6" w14:textId="0B72C55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41.18</w:t>
            </w:r>
          </w:p>
        </w:tc>
      </w:tr>
      <w:tr w:rsidR="008A4169" w:rsidRPr="000501F6" w14:paraId="21CCF9F6" w14:textId="77777777" w:rsidTr="008A4169">
        <w:trPr>
          <w:trHeight w:val="237"/>
        </w:trPr>
        <w:tc>
          <w:tcPr>
            <w:tcW w:w="1008" w:type="dxa"/>
          </w:tcPr>
          <w:p w14:paraId="62A6CED9"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T5</w:t>
            </w:r>
          </w:p>
        </w:tc>
        <w:tc>
          <w:tcPr>
            <w:tcW w:w="810" w:type="dxa"/>
            <w:vAlign w:val="bottom"/>
          </w:tcPr>
          <w:p w14:paraId="345A4A2D" w14:textId="06CA880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1.80</w:t>
            </w:r>
          </w:p>
        </w:tc>
        <w:tc>
          <w:tcPr>
            <w:tcW w:w="810" w:type="dxa"/>
            <w:vAlign w:val="bottom"/>
          </w:tcPr>
          <w:p w14:paraId="06DC770B" w14:textId="5F0189C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3.36</w:t>
            </w:r>
          </w:p>
        </w:tc>
        <w:tc>
          <w:tcPr>
            <w:tcW w:w="810" w:type="dxa"/>
            <w:vAlign w:val="bottom"/>
          </w:tcPr>
          <w:p w14:paraId="52CF9A8A" w14:textId="5465115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6.93</w:t>
            </w:r>
          </w:p>
        </w:tc>
        <w:tc>
          <w:tcPr>
            <w:tcW w:w="817" w:type="dxa"/>
            <w:vAlign w:val="bottom"/>
          </w:tcPr>
          <w:p w14:paraId="01688D28" w14:textId="5C4F6960"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9.70</w:t>
            </w:r>
          </w:p>
        </w:tc>
        <w:tc>
          <w:tcPr>
            <w:tcW w:w="1163" w:type="dxa"/>
            <w:vAlign w:val="bottom"/>
          </w:tcPr>
          <w:p w14:paraId="22FBF606" w14:textId="129176D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1.99</w:t>
            </w:r>
          </w:p>
        </w:tc>
        <w:tc>
          <w:tcPr>
            <w:tcW w:w="1170" w:type="dxa"/>
            <w:vAlign w:val="bottom"/>
          </w:tcPr>
          <w:p w14:paraId="371A0A64" w14:textId="421E7A1C"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5.43</w:t>
            </w:r>
          </w:p>
        </w:tc>
        <w:tc>
          <w:tcPr>
            <w:tcW w:w="720" w:type="dxa"/>
            <w:vAlign w:val="bottom"/>
          </w:tcPr>
          <w:p w14:paraId="7D0D64DF" w14:textId="77ECA84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2.30</w:t>
            </w:r>
          </w:p>
        </w:tc>
        <w:tc>
          <w:tcPr>
            <w:tcW w:w="674" w:type="dxa"/>
            <w:vAlign w:val="bottom"/>
          </w:tcPr>
          <w:p w14:paraId="05E3AC90" w14:textId="4DAB389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5.54</w:t>
            </w:r>
          </w:p>
        </w:tc>
        <w:tc>
          <w:tcPr>
            <w:tcW w:w="766" w:type="dxa"/>
            <w:vAlign w:val="bottom"/>
          </w:tcPr>
          <w:p w14:paraId="0A5FB302" w14:textId="0C6BB885"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8.40</w:t>
            </w:r>
          </w:p>
        </w:tc>
        <w:tc>
          <w:tcPr>
            <w:tcW w:w="720" w:type="dxa"/>
            <w:vAlign w:val="bottom"/>
          </w:tcPr>
          <w:p w14:paraId="14630B07" w14:textId="5F1A7E1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11.18</w:t>
            </w:r>
          </w:p>
        </w:tc>
        <w:tc>
          <w:tcPr>
            <w:tcW w:w="1055" w:type="dxa"/>
            <w:vAlign w:val="bottom"/>
          </w:tcPr>
          <w:p w14:paraId="36AAC0F8" w14:textId="5D8E49A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1.17</w:t>
            </w:r>
          </w:p>
        </w:tc>
        <w:tc>
          <w:tcPr>
            <w:tcW w:w="1192" w:type="dxa"/>
            <w:vAlign w:val="bottom"/>
          </w:tcPr>
          <w:p w14:paraId="4FB9B120" w14:textId="7084DA0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2.10</w:t>
            </w:r>
          </w:p>
        </w:tc>
      </w:tr>
      <w:tr w:rsidR="008A4169" w:rsidRPr="000501F6" w14:paraId="6B1DD525" w14:textId="77777777" w:rsidTr="008A4169">
        <w:trPr>
          <w:trHeight w:val="136"/>
        </w:trPr>
        <w:tc>
          <w:tcPr>
            <w:tcW w:w="1008" w:type="dxa"/>
          </w:tcPr>
          <w:p w14:paraId="4F9E03F8"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T6</w:t>
            </w:r>
          </w:p>
        </w:tc>
        <w:tc>
          <w:tcPr>
            <w:tcW w:w="810" w:type="dxa"/>
            <w:vAlign w:val="bottom"/>
          </w:tcPr>
          <w:p w14:paraId="7C0B245F" w14:textId="7448D35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2.41</w:t>
            </w:r>
          </w:p>
        </w:tc>
        <w:tc>
          <w:tcPr>
            <w:tcW w:w="810" w:type="dxa"/>
            <w:vAlign w:val="bottom"/>
          </w:tcPr>
          <w:p w14:paraId="527F4433" w14:textId="2BE35A7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4.95</w:t>
            </w:r>
          </w:p>
        </w:tc>
        <w:tc>
          <w:tcPr>
            <w:tcW w:w="810" w:type="dxa"/>
            <w:vAlign w:val="bottom"/>
          </w:tcPr>
          <w:p w14:paraId="776843BF" w14:textId="578458E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8.20</w:t>
            </w:r>
          </w:p>
        </w:tc>
        <w:tc>
          <w:tcPr>
            <w:tcW w:w="817" w:type="dxa"/>
            <w:vAlign w:val="bottom"/>
          </w:tcPr>
          <w:p w14:paraId="75FBF3D0" w14:textId="1B3B13E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11.26</w:t>
            </w:r>
          </w:p>
        </w:tc>
        <w:tc>
          <w:tcPr>
            <w:tcW w:w="1163" w:type="dxa"/>
            <w:vAlign w:val="bottom"/>
          </w:tcPr>
          <w:p w14:paraId="5DC57576" w14:textId="677C70F8"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18.40</w:t>
            </w:r>
          </w:p>
        </w:tc>
        <w:tc>
          <w:tcPr>
            <w:tcW w:w="1170" w:type="dxa"/>
            <w:vAlign w:val="bottom"/>
          </w:tcPr>
          <w:p w14:paraId="7B38164A" w14:textId="19065FE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22.39</w:t>
            </w:r>
          </w:p>
        </w:tc>
        <w:tc>
          <w:tcPr>
            <w:tcW w:w="720" w:type="dxa"/>
            <w:vAlign w:val="bottom"/>
          </w:tcPr>
          <w:p w14:paraId="31BC20B3" w14:textId="3B4E646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3.07</w:t>
            </w:r>
          </w:p>
        </w:tc>
        <w:tc>
          <w:tcPr>
            <w:tcW w:w="674" w:type="dxa"/>
            <w:vAlign w:val="bottom"/>
          </w:tcPr>
          <w:p w14:paraId="193F4AC5" w14:textId="2F18D240"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6.10</w:t>
            </w:r>
          </w:p>
        </w:tc>
        <w:tc>
          <w:tcPr>
            <w:tcW w:w="766" w:type="dxa"/>
            <w:vAlign w:val="bottom"/>
          </w:tcPr>
          <w:p w14:paraId="2C2435F1" w14:textId="41A6DCFC"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9.22</w:t>
            </w:r>
          </w:p>
        </w:tc>
        <w:tc>
          <w:tcPr>
            <w:tcW w:w="720" w:type="dxa"/>
            <w:vAlign w:val="bottom"/>
          </w:tcPr>
          <w:p w14:paraId="0436383E" w14:textId="61B9BB6F"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11.80</w:t>
            </w:r>
          </w:p>
        </w:tc>
        <w:tc>
          <w:tcPr>
            <w:tcW w:w="1055" w:type="dxa"/>
            <w:vAlign w:val="bottom"/>
          </w:tcPr>
          <w:p w14:paraId="2F186643" w14:textId="2A83655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6.78</w:t>
            </w:r>
          </w:p>
        </w:tc>
        <w:tc>
          <w:tcPr>
            <w:tcW w:w="1192" w:type="dxa"/>
            <w:vAlign w:val="bottom"/>
          </w:tcPr>
          <w:p w14:paraId="5617D39B" w14:textId="30CC401C"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7.76</w:t>
            </w:r>
          </w:p>
        </w:tc>
      </w:tr>
      <w:tr w:rsidR="008A4169" w:rsidRPr="000501F6" w14:paraId="00EC6239" w14:textId="77777777" w:rsidTr="008A4169">
        <w:trPr>
          <w:trHeight w:val="154"/>
        </w:trPr>
        <w:tc>
          <w:tcPr>
            <w:tcW w:w="1008" w:type="dxa"/>
          </w:tcPr>
          <w:p w14:paraId="7286E599"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T7</w:t>
            </w:r>
          </w:p>
        </w:tc>
        <w:tc>
          <w:tcPr>
            <w:tcW w:w="810" w:type="dxa"/>
            <w:vAlign w:val="bottom"/>
          </w:tcPr>
          <w:p w14:paraId="3C2313D8" w14:textId="4577CF75"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2.84</w:t>
            </w:r>
          </w:p>
        </w:tc>
        <w:tc>
          <w:tcPr>
            <w:tcW w:w="810" w:type="dxa"/>
            <w:vAlign w:val="bottom"/>
          </w:tcPr>
          <w:p w14:paraId="28BD29A6" w14:textId="69856C44"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6.03</w:t>
            </w:r>
          </w:p>
        </w:tc>
        <w:tc>
          <w:tcPr>
            <w:tcW w:w="810" w:type="dxa"/>
            <w:vAlign w:val="bottom"/>
          </w:tcPr>
          <w:p w14:paraId="7BF39985" w14:textId="4ECD196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9.54</w:t>
            </w:r>
          </w:p>
        </w:tc>
        <w:tc>
          <w:tcPr>
            <w:tcW w:w="817" w:type="dxa"/>
            <w:vAlign w:val="bottom"/>
          </w:tcPr>
          <w:p w14:paraId="4B5589D0" w14:textId="11840E4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12.55</w:t>
            </w:r>
          </w:p>
        </w:tc>
        <w:tc>
          <w:tcPr>
            <w:tcW w:w="1163" w:type="dxa"/>
            <w:vAlign w:val="bottom"/>
          </w:tcPr>
          <w:p w14:paraId="2B94CC34" w14:textId="64EDA645"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31.96</w:t>
            </w:r>
          </w:p>
        </w:tc>
        <w:tc>
          <w:tcPr>
            <w:tcW w:w="1170" w:type="dxa"/>
            <w:vAlign w:val="bottom"/>
          </w:tcPr>
          <w:p w14:paraId="066A9FFD" w14:textId="74B5645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36.41</w:t>
            </w:r>
          </w:p>
        </w:tc>
        <w:tc>
          <w:tcPr>
            <w:tcW w:w="720" w:type="dxa"/>
            <w:vAlign w:val="bottom"/>
          </w:tcPr>
          <w:p w14:paraId="4388701F" w14:textId="381BED8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3.60</w:t>
            </w:r>
          </w:p>
        </w:tc>
        <w:tc>
          <w:tcPr>
            <w:tcW w:w="674" w:type="dxa"/>
            <w:vAlign w:val="bottom"/>
          </w:tcPr>
          <w:p w14:paraId="64422C7A" w14:textId="38429C3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7.06</w:t>
            </w:r>
          </w:p>
        </w:tc>
        <w:tc>
          <w:tcPr>
            <w:tcW w:w="766" w:type="dxa"/>
            <w:vAlign w:val="bottom"/>
          </w:tcPr>
          <w:p w14:paraId="59B12EA4" w14:textId="4EDDD64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10.20</w:t>
            </w:r>
          </w:p>
        </w:tc>
        <w:tc>
          <w:tcPr>
            <w:tcW w:w="720" w:type="dxa"/>
            <w:vAlign w:val="bottom"/>
          </w:tcPr>
          <w:p w14:paraId="7D57401C" w14:textId="6D414D1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12.93</w:t>
            </w:r>
          </w:p>
        </w:tc>
        <w:tc>
          <w:tcPr>
            <w:tcW w:w="1055" w:type="dxa"/>
            <w:vAlign w:val="bottom"/>
          </w:tcPr>
          <w:p w14:paraId="17438004" w14:textId="5232117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17.01</w:t>
            </w:r>
          </w:p>
        </w:tc>
        <w:tc>
          <w:tcPr>
            <w:tcW w:w="1192" w:type="dxa"/>
            <w:vAlign w:val="bottom"/>
          </w:tcPr>
          <w:p w14:paraId="1392C716" w14:textId="1469A58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18.08</w:t>
            </w:r>
          </w:p>
        </w:tc>
      </w:tr>
      <w:tr w:rsidR="008A4169" w:rsidRPr="000501F6" w14:paraId="31CFD5C7" w14:textId="77777777" w:rsidTr="008A4169">
        <w:trPr>
          <w:trHeight w:val="191"/>
        </w:trPr>
        <w:tc>
          <w:tcPr>
            <w:tcW w:w="1008" w:type="dxa"/>
          </w:tcPr>
          <w:p w14:paraId="0780E646"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T8</w:t>
            </w:r>
          </w:p>
        </w:tc>
        <w:tc>
          <w:tcPr>
            <w:tcW w:w="810" w:type="dxa"/>
            <w:vAlign w:val="bottom"/>
          </w:tcPr>
          <w:p w14:paraId="770EBC6E" w14:textId="2F60715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3.22</w:t>
            </w:r>
          </w:p>
        </w:tc>
        <w:tc>
          <w:tcPr>
            <w:tcW w:w="810" w:type="dxa"/>
            <w:vAlign w:val="bottom"/>
          </w:tcPr>
          <w:p w14:paraId="0B5FCBBA" w14:textId="654AAEE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7.13</w:t>
            </w:r>
          </w:p>
        </w:tc>
        <w:tc>
          <w:tcPr>
            <w:tcW w:w="810" w:type="dxa"/>
            <w:vAlign w:val="bottom"/>
          </w:tcPr>
          <w:p w14:paraId="75174EE5" w14:textId="71D1A4F4"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10.52</w:t>
            </w:r>
          </w:p>
        </w:tc>
        <w:tc>
          <w:tcPr>
            <w:tcW w:w="817" w:type="dxa"/>
            <w:vAlign w:val="bottom"/>
          </w:tcPr>
          <w:p w14:paraId="1A3AAD77" w14:textId="56FD070F"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14.13</w:t>
            </w:r>
          </w:p>
        </w:tc>
        <w:tc>
          <w:tcPr>
            <w:tcW w:w="1163" w:type="dxa"/>
            <w:vAlign w:val="bottom"/>
          </w:tcPr>
          <w:p w14:paraId="581D74E3" w14:textId="790BAD65"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48.58</w:t>
            </w:r>
          </w:p>
        </w:tc>
        <w:tc>
          <w:tcPr>
            <w:tcW w:w="1170" w:type="dxa"/>
            <w:vAlign w:val="bottom"/>
          </w:tcPr>
          <w:p w14:paraId="7D1A0D51" w14:textId="59917D64"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53.58</w:t>
            </w:r>
          </w:p>
        </w:tc>
        <w:tc>
          <w:tcPr>
            <w:tcW w:w="720" w:type="dxa"/>
            <w:vAlign w:val="bottom"/>
          </w:tcPr>
          <w:p w14:paraId="6B7DC8FF" w14:textId="72C1A72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4.40</w:t>
            </w:r>
          </w:p>
        </w:tc>
        <w:tc>
          <w:tcPr>
            <w:tcW w:w="674" w:type="dxa"/>
            <w:vAlign w:val="bottom"/>
          </w:tcPr>
          <w:p w14:paraId="5394C01E" w14:textId="471E2410"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7.91</w:t>
            </w:r>
          </w:p>
        </w:tc>
        <w:tc>
          <w:tcPr>
            <w:tcW w:w="766" w:type="dxa"/>
            <w:vAlign w:val="bottom"/>
          </w:tcPr>
          <w:p w14:paraId="0C9B24E1" w14:textId="2714162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11.45</w:t>
            </w:r>
          </w:p>
        </w:tc>
        <w:tc>
          <w:tcPr>
            <w:tcW w:w="720" w:type="dxa"/>
            <w:vAlign w:val="bottom"/>
          </w:tcPr>
          <w:p w14:paraId="36E28762" w14:textId="2C1A944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14.52</w:t>
            </w:r>
          </w:p>
        </w:tc>
        <w:tc>
          <w:tcPr>
            <w:tcW w:w="1055" w:type="dxa"/>
            <w:vAlign w:val="bottom"/>
          </w:tcPr>
          <w:p w14:paraId="2B70848F" w14:textId="5A6AD0D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31.40</w:t>
            </w:r>
          </w:p>
        </w:tc>
        <w:tc>
          <w:tcPr>
            <w:tcW w:w="1192" w:type="dxa"/>
            <w:vAlign w:val="bottom"/>
          </w:tcPr>
          <w:p w14:paraId="169A2024" w14:textId="4519339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32.60</w:t>
            </w:r>
          </w:p>
        </w:tc>
      </w:tr>
      <w:tr w:rsidR="008A4169" w:rsidRPr="000501F6" w14:paraId="545E0F76" w14:textId="77777777" w:rsidTr="008A4169">
        <w:trPr>
          <w:trHeight w:val="100"/>
        </w:trPr>
        <w:tc>
          <w:tcPr>
            <w:tcW w:w="1008" w:type="dxa"/>
          </w:tcPr>
          <w:p w14:paraId="0D48FED3"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T9</w:t>
            </w:r>
          </w:p>
        </w:tc>
        <w:tc>
          <w:tcPr>
            <w:tcW w:w="810" w:type="dxa"/>
            <w:vAlign w:val="bottom"/>
          </w:tcPr>
          <w:p w14:paraId="44649BBA" w14:textId="0430394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2.26</w:t>
            </w:r>
          </w:p>
        </w:tc>
        <w:tc>
          <w:tcPr>
            <w:tcW w:w="810" w:type="dxa"/>
            <w:vAlign w:val="bottom"/>
          </w:tcPr>
          <w:p w14:paraId="62B6F573" w14:textId="2FFDC86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4.30</w:t>
            </w:r>
          </w:p>
        </w:tc>
        <w:tc>
          <w:tcPr>
            <w:tcW w:w="810" w:type="dxa"/>
            <w:vAlign w:val="bottom"/>
          </w:tcPr>
          <w:p w14:paraId="1FF3368A" w14:textId="67A7BEF8"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7.64</w:t>
            </w:r>
          </w:p>
        </w:tc>
        <w:tc>
          <w:tcPr>
            <w:tcW w:w="817" w:type="dxa"/>
            <w:vAlign w:val="bottom"/>
          </w:tcPr>
          <w:p w14:paraId="508005FA" w14:textId="67BBE57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10.60</w:t>
            </w:r>
          </w:p>
        </w:tc>
        <w:tc>
          <w:tcPr>
            <w:tcW w:w="1163" w:type="dxa"/>
            <w:vAlign w:val="bottom"/>
          </w:tcPr>
          <w:p w14:paraId="5A722A5A" w14:textId="16FC34D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11.46</w:t>
            </w:r>
          </w:p>
        </w:tc>
        <w:tc>
          <w:tcPr>
            <w:tcW w:w="1170" w:type="dxa"/>
            <w:vAlign w:val="bottom"/>
          </w:tcPr>
          <w:p w14:paraId="68CF9310" w14:textId="2CCB5AD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15.21</w:t>
            </w:r>
          </w:p>
        </w:tc>
        <w:tc>
          <w:tcPr>
            <w:tcW w:w="720" w:type="dxa"/>
            <w:vAlign w:val="bottom"/>
          </w:tcPr>
          <w:p w14:paraId="7E49BAE1" w14:textId="7F4898F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2.75</w:t>
            </w:r>
          </w:p>
        </w:tc>
        <w:tc>
          <w:tcPr>
            <w:tcW w:w="674" w:type="dxa"/>
            <w:vAlign w:val="bottom"/>
          </w:tcPr>
          <w:p w14:paraId="6D93436B" w14:textId="570288A5"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5.80</w:t>
            </w:r>
          </w:p>
        </w:tc>
        <w:tc>
          <w:tcPr>
            <w:tcW w:w="766" w:type="dxa"/>
            <w:vAlign w:val="bottom"/>
          </w:tcPr>
          <w:p w14:paraId="458E5F79" w14:textId="34470AF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8.80</w:t>
            </w:r>
          </w:p>
        </w:tc>
        <w:tc>
          <w:tcPr>
            <w:tcW w:w="720" w:type="dxa"/>
            <w:vAlign w:val="bottom"/>
          </w:tcPr>
          <w:p w14:paraId="01F18BB0" w14:textId="63152D0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11.50</w:t>
            </w:r>
          </w:p>
        </w:tc>
        <w:tc>
          <w:tcPr>
            <w:tcW w:w="1055" w:type="dxa"/>
            <w:vAlign w:val="bottom"/>
          </w:tcPr>
          <w:p w14:paraId="2A88938A" w14:textId="08B830D1"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4.07</w:t>
            </w:r>
          </w:p>
        </w:tc>
        <w:tc>
          <w:tcPr>
            <w:tcW w:w="1192" w:type="dxa"/>
            <w:vAlign w:val="bottom"/>
          </w:tcPr>
          <w:p w14:paraId="5490DC3E" w14:textId="27307EB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5.02</w:t>
            </w:r>
          </w:p>
        </w:tc>
      </w:tr>
      <w:tr w:rsidR="008A4169" w:rsidRPr="000501F6" w14:paraId="14A9AE27" w14:textId="77777777" w:rsidTr="008A4169">
        <w:trPr>
          <w:trHeight w:val="145"/>
        </w:trPr>
        <w:tc>
          <w:tcPr>
            <w:tcW w:w="1008" w:type="dxa"/>
          </w:tcPr>
          <w:p w14:paraId="37841302"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T10</w:t>
            </w:r>
          </w:p>
        </w:tc>
        <w:tc>
          <w:tcPr>
            <w:tcW w:w="810" w:type="dxa"/>
            <w:vAlign w:val="bottom"/>
          </w:tcPr>
          <w:p w14:paraId="60DA1834" w14:textId="24018A99"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1.56</w:t>
            </w:r>
          </w:p>
        </w:tc>
        <w:tc>
          <w:tcPr>
            <w:tcW w:w="810" w:type="dxa"/>
            <w:vAlign w:val="bottom"/>
          </w:tcPr>
          <w:p w14:paraId="29DF72FC" w14:textId="21CF67A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3.12</w:t>
            </w:r>
          </w:p>
        </w:tc>
        <w:tc>
          <w:tcPr>
            <w:tcW w:w="810" w:type="dxa"/>
            <w:vAlign w:val="bottom"/>
          </w:tcPr>
          <w:p w14:paraId="7C4AFD31" w14:textId="26AA65C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6.82</w:t>
            </w:r>
          </w:p>
        </w:tc>
        <w:tc>
          <w:tcPr>
            <w:tcW w:w="817" w:type="dxa"/>
            <w:vAlign w:val="bottom"/>
          </w:tcPr>
          <w:p w14:paraId="63E04439" w14:textId="615B2768"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9.51</w:t>
            </w:r>
          </w:p>
        </w:tc>
        <w:tc>
          <w:tcPr>
            <w:tcW w:w="1163" w:type="dxa"/>
            <w:vAlign w:val="bottom"/>
          </w:tcPr>
          <w:p w14:paraId="2DA62FA0" w14:textId="77554C2E"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0</w:t>
            </w:r>
          </w:p>
        </w:tc>
        <w:tc>
          <w:tcPr>
            <w:tcW w:w="1170" w:type="dxa"/>
            <w:vAlign w:val="bottom"/>
          </w:tcPr>
          <w:p w14:paraId="5B7DDCB3" w14:textId="430BD18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3.36</w:t>
            </w:r>
          </w:p>
        </w:tc>
        <w:tc>
          <w:tcPr>
            <w:tcW w:w="720" w:type="dxa"/>
            <w:vAlign w:val="bottom"/>
          </w:tcPr>
          <w:p w14:paraId="06889520" w14:textId="6BB2EFC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2.12</w:t>
            </w:r>
          </w:p>
        </w:tc>
        <w:tc>
          <w:tcPr>
            <w:tcW w:w="674" w:type="dxa"/>
            <w:vAlign w:val="bottom"/>
          </w:tcPr>
          <w:p w14:paraId="40CD94C9" w14:textId="47C38747"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5.23</w:t>
            </w:r>
          </w:p>
        </w:tc>
        <w:tc>
          <w:tcPr>
            <w:tcW w:w="766" w:type="dxa"/>
            <w:vAlign w:val="bottom"/>
          </w:tcPr>
          <w:p w14:paraId="29D1CAA6" w14:textId="5A3DAE1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8.25</w:t>
            </w:r>
          </w:p>
        </w:tc>
        <w:tc>
          <w:tcPr>
            <w:tcW w:w="720" w:type="dxa"/>
            <w:vAlign w:val="bottom"/>
          </w:tcPr>
          <w:p w14:paraId="7057FDCC" w14:textId="23F4917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11.05</w:t>
            </w:r>
          </w:p>
        </w:tc>
        <w:tc>
          <w:tcPr>
            <w:tcW w:w="1055" w:type="dxa"/>
            <w:vAlign w:val="bottom"/>
          </w:tcPr>
          <w:p w14:paraId="7AB05D7D" w14:textId="199623E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0</w:t>
            </w:r>
          </w:p>
        </w:tc>
        <w:tc>
          <w:tcPr>
            <w:tcW w:w="1192" w:type="dxa"/>
            <w:vAlign w:val="bottom"/>
          </w:tcPr>
          <w:p w14:paraId="5AFF7148" w14:textId="777614ED"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0.91</w:t>
            </w:r>
          </w:p>
        </w:tc>
      </w:tr>
      <w:tr w:rsidR="008A4169" w:rsidRPr="000501F6" w14:paraId="72917001" w14:textId="77777777" w:rsidTr="008A4169">
        <w:trPr>
          <w:trHeight w:val="164"/>
        </w:trPr>
        <w:tc>
          <w:tcPr>
            <w:tcW w:w="1008" w:type="dxa"/>
          </w:tcPr>
          <w:p w14:paraId="4C8ABD39"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T11</w:t>
            </w:r>
          </w:p>
        </w:tc>
        <w:tc>
          <w:tcPr>
            <w:tcW w:w="810" w:type="dxa"/>
            <w:vAlign w:val="bottom"/>
          </w:tcPr>
          <w:p w14:paraId="018A103F" w14:textId="04D93A3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1.08</w:t>
            </w:r>
          </w:p>
        </w:tc>
        <w:tc>
          <w:tcPr>
            <w:tcW w:w="810" w:type="dxa"/>
            <w:vAlign w:val="bottom"/>
          </w:tcPr>
          <w:p w14:paraId="289E00E1" w14:textId="7A775206"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2.84</w:t>
            </w:r>
          </w:p>
        </w:tc>
        <w:tc>
          <w:tcPr>
            <w:tcW w:w="810" w:type="dxa"/>
            <w:vAlign w:val="bottom"/>
          </w:tcPr>
          <w:p w14:paraId="50946FDC" w14:textId="6CEB7CCB"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6.10</w:t>
            </w:r>
          </w:p>
        </w:tc>
        <w:tc>
          <w:tcPr>
            <w:tcW w:w="817" w:type="dxa"/>
            <w:vAlign w:val="bottom"/>
          </w:tcPr>
          <w:p w14:paraId="69943222" w14:textId="4C1BFB8C"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9.20</w:t>
            </w:r>
          </w:p>
        </w:tc>
        <w:tc>
          <w:tcPr>
            <w:tcW w:w="1163" w:type="dxa"/>
            <w:vAlign w:val="bottom"/>
          </w:tcPr>
          <w:p w14:paraId="75543763" w14:textId="503488D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-3.25</w:t>
            </w:r>
          </w:p>
        </w:tc>
        <w:tc>
          <w:tcPr>
            <w:tcW w:w="1170" w:type="dxa"/>
            <w:vAlign w:val="bottom"/>
          </w:tcPr>
          <w:p w14:paraId="3ADDC687" w14:textId="77131765"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0</w:t>
            </w:r>
          </w:p>
        </w:tc>
        <w:tc>
          <w:tcPr>
            <w:tcW w:w="720" w:type="dxa"/>
            <w:vAlign w:val="bottom"/>
          </w:tcPr>
          <w:p w14:paraId="691602BB" w14:textId="0950F9CF"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2.04</w:t>
            </w:r>
          </w:p>
        </w:tc>
        <w:tc>
          <w:tcPr>
            <w:tcW w:w="674" w:type="dxa"/>
            <w:vAlign w:val="bottom"/>
          </w:tcPr>
          <w:p w14:paraId="0C73AA09" w14:textId="571753A3"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5.02</w:t>
            </w:r>
          </w:p>
        </w:tc>
        <w:tc>
          <w:tcPr>
            <w:tcW w:w="766" w:type="dxa"/>
            <w:vAlign w:val="bottom"/>
          </w:tcPr>
          <w:p w14:paraId="4C4ED68A" w14:textId="0B21C512"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7.98</w:t>
            </w:r>
          </w:p>
        </w:tc>
        <w:tc>
          <w:tcPr>
            <w:tcW w:w="720" w:type="dxa"/>
            <w:vAlign w:val="bottom"/>
          </w:tcPr>
          <w:p w14:paraId="0789399D" w14:textId="5DB01DCA"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10.95</w:t>
            </w:r>
          </w:p>
        </w:tc>
        <w:tc>
          <w:tcPr>
            <w:tcW w:w="1055" w:type="dxa"/>
            <w:vAlign w:val="bottom"/>
          </w:tcPr>
          <w:p w14:paraId="3673E878" w14:textId="10A527EF"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-0.90</w:t>
            </w:r>
          </w:p>
        </w:tc>
        <w:tc>
          <w:tcPr>
            <w:tcW w:w="1192" w:type="dxa"/>
            <w:vAlign w:val="bottom"/>
          </w:tcPr>
          <w:p w14:paraId="17AA126C" w14:textId="4933FE38" w:rsidR="00C66E4E" w:rsidRPr="000501F6" w:rsidRDefault="00C66E4E" w:rsidP="008A4169">
            <w:pPr>
              <w:jc w:val="center"/>
              <w:rPr>
                <w:rFonts w:ascii="Times New Roman" w:hAnsi="Times New Roman" w:cs="Times New Roman"/>
                <w:color w:val="000000"/>
                <w:sz w:val="16"/>
              </w:rPr>
            </w:pPr>
            <w:r w:rsidRPr="00C35FDF">
              <w:rPr>
                <w:rFonts w:ascii="Times New Roman" w:hAnsi="Times New Roman" w:cs="Times New Roman"/>
              </w:rPr>
              <w:t>0</w:t>
            </w:r>
          </w:p>
        </w:tc>
      </w:tr>
      <w:tr w:rsidR="008A4169" w:rsidRPr="000501F6" w14:paraId="7EDC36A9" w14:textId="77777777" w:rsidTr="008A4169">
        <w:trPr>
          <w:trHeight w:val="210"/>
        </w:trPr>
        <w:tc>
          <w:tcPr>
            <w:tcW w:w="1008" w:type="dxa"/>
          </w:tcPr>
          <w:p w14:paraId="5082CE19"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CD (5%)</w:t>
            </w:r>
          </w:p>
        </w:tc>
        <w:tc>
          <w:tcPr>
            <w:tcW w:w="810" w:type="dxa"/>
          </w:tcPr>
          <w:p w14:paraId="4529791C" w14:textId="2D6CC1F7"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0.26</w:t>
            </w:r>
          </w:p>
        </w:tc>
        <w:tc>
          <w:tcPr>
            <w:tcW w:w="810" w:type="dxa"/>
          </w:tcPr>
          <w:p w14:paraId="631813D1" w14:textId="54B27E72"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0.56</w:t>
            </w:r>
          </w:p>
        </w:tc>
        <w:tc>
          <w:tcPr>
            <w:tcW w:w="810" w:type="dxa"/>
          </w:tcPr>
          <w:p w14:paraId="2DBD214D" w14:textId="31B4D81A"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0.89</w:t>
            </w:r>
          </w:p>
        </w:tc>
        <w:tc>
          <w:tcPr>
            <w:tcW w:w="817" w:type="dxa"/>
          </w:tcPr>
          <w:p w14:paraId="4BB361C9" w14:textId="1E6A23CA"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1.22</w:t>
            </w:r>
          </w:p>
        </w:tc>
        <w:tc>
          <w:tcPr>
            <w:tcW w:w="1163" w:type="dxa"/>
          </w:tcPr>
          <w:p w14:paraId="3BBB3B8E" w14:textId="77777777" w:rsidR="00C66E4E" w:rsidRPr="000501F6" w:rsidRDefault="00C66E4E" w:rsidP="008A4169">
            <w:pPr>
              <w:jc w:val="center"/>
              <w:rPr>
                <w:rFonts w:ascii="Times New Roman" w:hAnsi="Times New Roman" w:cs="Times New Roman"/>
                <w:sz w:val="16"/>
              </w:rPr>
            </w:pPr>
          </w:p>
        </w:tc>
        <w:tc>
          <w:tcPr>
            <w:tcW w:w="1170" w:type="dxa"/>
          </w:tcPr>
          <w:p w14:paraId="18E880C5" w14:textId="77777777" w:rsidR="00C66E4E" w:rsidRPr="000501F6" w:rsidRDefault="00C66E4E" w:rsidP="008A4169">
            <w:pPr>
              <w:jc w:val="center"/>
              <w:rPr>
                <w:rFonts w:ascii="Times New Roman" w:hAnsi="Times New Roman" w:cs="Times New Roman"/>
                <w:sz w:val="16"/>
              </w:rPr>
            </w:pPr>
          </w:p>
        </w:tc>
        <w:tc>
          <w:tcPr>
            <w:tcW w:w="720" w:type="dxa"/>
            <w:vAlign w:val="bottom"/>
          </w:tcPr>
          <w:p w14:paraId="2AA0B24D" w14:textId="1BC0D993"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0.35</w:t>
            </w:r>
          </w:p>
        </w:tc>
        <w:tc>
          <w:tcPr>
            <w:tcW w:w="674" w:type="dxa"/>
            <w:vAlign w:val="bottom"/>
          </w:tcPr>
          <w:p w14:paraId="71E4F84E" w14:textId="3282BFD5"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0.68</w:t>
            </w:r>
          </w:p>
        </w:tc>
        <w:tc>
          <w:tcPr>
            <w:tcW w:w="766" w:type="dxa"/>
          </w:tcPr>
          <w:p w14:paraId="7816BB59" w14:textId="4BEF0FCE"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1.00</w:t>
            </w:r>
          </w:p>
        </w:tc>
        <w:tc>
          <w:tcPr>
            <w:tcW w:w="720" w:type="dxa"/>
          </w:tcPr>
          <w:p w14:paraId="1B1E3EA5" w14:textId="471B26A1"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1.30</w:t>
            </w:r>
          </w:p>
        </w:tc>
        <w:tc>
          <w:tcPr>
            <w:tcW w:w="1055" w:type="dxa"/>
          </w:tcPr>
          <w:p w14:paraId="7255F669" w14:textId="77777777" w:rsidR="00C66E4E" w:rsidRPr="000501F6" w:rsidRDefault="00C66E4E" w:rsidP="008A4169">
            <w:pPr>
              <w:jc w:val="center"/>
              <w:rPr>
                <w:rFonts w:ascii="Times New Roman" w:hAnsi="Times New Roman" w:cs="Times New Roman"/>
                <w:sz w:val="16"/>
              </w:rPr>
            </w:pPr>
          </w:p>
        </w:tc>
        <w:tc>
          <w:tcPr>
            <w:tcW w:w="1192" w:type="dxa"/>
          </w:tcPr>
          <w:p w14:paraId="66DB1C5E" w14:textId="77777777" w:rsidR="00C66E4E" w:rsidRPr="000501F6" w:rsidRDefault="00C66E4E" w:rsidP="008A4169">
            <w:pPr>
              <w:jc w:val="center"/>
              <w:rPr>
                <w:rFonts w:ascii="Times New Roman" w:hAnsi="Times New Roman" w:cs="Times New Roman"/>
                <w:sz w:val="16"/>
              </w:rPr>
            </w:pPr>
          </w:p>
        </w:tc>
      </w:tr>
      <w:tr w:rsidR="008A4169" w:rsidRPr="000501F6" w14:paraId="15A6BB78" w14:textId="77777777" w:rsidTr="008A4169">
        <w:trPr>
          <w:trHeight w:val="209"/>
        </w:trPr>
        <w:tc>
          <w:tcPr>
            <w:tcW w:w="1008" w:type="dxa"/>
          </w:tcPr>
          <w:p w14:paraId="6129DC8A" w14:textId="77777777" w:rsidR="00C66E4E" w:rsidRPr="000501F6" w:rsidRDefault="00C66E4E" w:rsidP="008A4169">
            <w:pPr>
              <w:jc w:val="center"/>
              <w:rPr>
                <w:rFonts w:ascii="Times New Roman" w:hAnsi="Times New Roman" w:cs="Times New Roman"/>
                <w:b/>
                <w:sz w:val="16"/>
              </w:rPr>
            </w:pPr>
            <w:r w:rsidRPr="000501F6">
              <w:rPr>
                <w:rFonts w:ascii="Times New Roman" w:hAnsi="Times New Roman" w:cs="Times New Roman"/>
                <w:b/>
                <w:sz w:val="16"/>
              </w:rPr>
              <w:t>SE (m)</w:t>
            </w:r>
          </w:p>
        </w:tc>
        <w:tc>
          <w:tcPr>
            <w:tcW w:w="810" w:type="dxa"/>
          </w:tcPr>
          <w:p w14:paraId="1DFE90BF" w14:textId="377574B0"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0.09</w:t>
            </w:r>
          </w:p>
        </w:tc>
        <w:tc>
          <w:tcPr>
            <w:tcW w:w="810" w:type="dxa"/>
          </w:tcPr>
          <w:p w14:paraId="4A03B778" w14:textId="192F67CB"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0.19</w:t>
            </w:r>
          </w:p>
        </w:tc>
        <w:tc>
          <w:tcPr>
            <w:tcW w:w="810" w:type="dxa"/>
          </w:tcPr>
          <w:p w14:paraId="0BA24665" w14:textId="0296109A"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0.30</w:t>
            </w:r>
          </w:p>
        </w:tc>
        <w:tc>
          <w:tcPr>
            <w:tcW w:w="817" w:type="dxa"/>
          </w:tcPr>
          <w:p w14:paraId="6B735553" w14:textId="080F5E80"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0.41</w:t>
            </w:r>
          </w:p>
        </w:tc>
        <w:tc>
          <w:tcPr>
            <w:tcW w:w="1163" w:type="dxa"/>
          </w:tcPr>
          <w:p w14:paraId="429D39AD" w14:textId="77777777" w:rsidR="00C66E4E" w:rsidRPr="000501F6" w:rsidRDefault="00C66E4E" w:rsidP="008A4169">
            <w:pPr>
              <w:jc w:val="center"/>
              <w:rPr>
                <w:rFonts w:ascii="Times New Roman" w:hAnsi="Times New Roman" w:cs="Times New Roman"/>
                <w:sz w:val="16"/>
              </w:rPr>
            </w:pPr>
          </w:p>
        </w:tc>
        <w:tc>
          <w:tcPr>
            <w:tcW w:w="1170" w:type="dxa"/>
          </w:tcPr>
          <w:p w14:paraId="24BA8AAD" w14:textId="77777777" w:rsidR="00C66E4E" w:rsidRPr="000501F6" w:rsidRDefault="00C66E4E" w:rsidP="008A4169">
            <w:pPr>
              <w:jc w:val="center"/>
              <w:rPr>
                <w:rFonts w:ascii="Times New Roman" w:hAnsi="Times New Roman" w:cs="Times New Roman"/>
                <w:sz w:val="16"/>
              </w:rPr>
            </w:pPr>
          </w:p>
        </w:tc>
        <w:tc>
          <w:tcPr>
            <w:tcW w:w="720" w:type="dxa"/>
            <w:vAlign w:val="bottom"/>
          </w:tcPr>
          <w:p w14:paraId="2366C6BF" w14:textId="2DDDB1DF"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0.11</w:t>
            </w:r>
          </w:p>
        </w:tc>
        <w:tc>
          <w:tcPr>
            <w:tcW w:w="674" w:type="dxa"/>
          </w:tcPr>
          <w:p w14:paraId="38E35432" w14:textId="134A927B"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0.23</w:t>
            </w:r>
          </w:p>
        </w:tc>
        <w:tc>
          <w:tcPr>
            <w:tcW w:w="766" w:type="dxa"/>
          </w:tcPr>
          <w:p w14:paraId="0421CE98" w14:textId="34270531"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0.34</w:t>
            </w:r>
          </w:p>
        </w:tc>
        <w:tc>
          <w:tcPr>
            <w:tcW w:w="720" w:type="dxa"/>
          </w:tcPr>
          <w:p w14:paraId="1FFF5B30" w14:textId="69F60333" w:rsidR="00C66E4E" w:rsidRPr="000501F6" w:rsidRDefault="00C66E4E" w:rsidP="008A4169">
            <w:pPr>
              <w:jc w:val="center"/>
              <w:rPr>
                <w:rFonts w:ascii="Times New Roman" w:hAnsi="Times New Roman" w:cs="Times New Roman"/>
                <w:color w:val="000000"/>
                <w:sz w:val="16"/>
              </w:rPr>
            </w:pPr>
            <w:r>
              <w:rPr>
                <w:rFonts w:ascii="Times New Roman" w:hAnsi="Times New Roman" w:cs="Times New Roman"/>
                <w:color w:val="000000"/>
              </w:rPr>
              <w:t>0.44</w:t>
            </w:r>
          </w:p>
        </w:tc>
        <w:tc>
          <w:tcPr>
            <w:tcW w:w="1055" w:type="dxa"/>
          </w:tcPr>
          <w:p w14:paraId="2259FC3B" w14:textId="77777777" w:rsidR="00C66E4E" w:rsidRPr="000501F6" w:rsidRDefault="00C66E4E" w:rsidP="008A4169">
            <w:pPr>
              <w:jc w:val="center"/>
              <w:rPr>
                <w:rFonts w:ascii="Times New Roman" w:hAnsi="Times New Roman" w:cs="Times New Roman"/>
                <w:sz w:val="16"/>
              </w:rPr>
            </w:pPr>
          </w:p>
        </w:tc>
        <w:tc>
          <w:tcPr>
            <w:tcW w:w="1192" w:type="dxa"/>
          </w:tcPr>
          <w:p w14:paraId="712E3B52" w14:textId="77777777" w:rsidR="00C66E4E" w:rsidRPr="000501F6" w:rsidRDefault="00C66E4E" w:rsidP="008A4169">
            <w:pPr>
              <w:jc w:val="center"/>
              <w:rPr>
                <w:rFonts w:ascii="Times New Roman" w:hAnsi="Times New Roman" w:cs="Times New Roman"/>
                <w:sz w:val="16"/>
              </w:rPr>
            </w:pPr>
          </w:p>
        </w:tc>
      </w:tr>
      <w:tr w:rsidR="008A4169" w:rsidRPr="000501F6" w14:paraId="4A4D9751" w14:textId="77777777" w:rsidTr="008A4169">
        <w:trPr>
          <w:trHeight w:val="209"/>
        </w:trPr>
        <w:tc>
          <w:tcPr>
            <w:tcW w:w="1008" w:type="dxa"/>
          </w:tcPr>
          <w:p w14:paraId="387295AE" w14:textId="77777777" w:rsidR="005A76EF" w:rsidRPr="000501F6" w:rsidRDefault="005A76EF" w:rsidP="008A4169">
            <w:pPr>
              <w:jc w:val="center"/>
              <w:rPr>
                <w:rFonts w:ascii="Times New Roman" w:hAnsi="Times New Roman" w:cs="Times New Roman"/>
                <w:b/>
                <w:sz w:val="16"/>
              </w:rPr>
            </w:pPr>
            <w:r w:rsidRPr="000501F6">
              <w:rPr>
                <w:rFonts w:ascii="Times New Roman" w:hAnsi="Times New Roman" w:cs="Times New Roman"/>
                <w:b/>
                <w:sz w:val="16"/>
              </w:rPr>
              <w:t>C.V.</w:t>
            </w:r>
          </w:p>
        </w:tc>
        <w:tc>
          <w:tcPr>
            <w:tcW w:w="810" w:type="dxa"/>
          </w:tcPr>
          <w:p w14:paraId="1EE4F8B3" w14:textId="76E53C6A" w:rsidR="005A76EF" w:rsidRPr="000501F6" w:rsidRDefault="005A317D" w:rsidP="008A4169">
            <w:pPr>
              <w:jc w:val="center"/>
              <w:rPr>
                <w:rFonts w:ascii="Times New Roman" w:hAnsi="Times New Roman" w:cs="Times New Roman"/>
                <w:color w:val="000000"/>
                <w:sz w:val="16"/>
              </w:rPr>
            </w:pPr>
            <w:r>
              <w:rPr>
                <w:rFonts w:ascii="Times New Roman" w:hAnsi="Times New Roman" w:cs="Times New Roman"/>
                <w:color w:val="000000"/>
                <w:sz w:val="16"/>
              </w:rPr>
              <w:t>6.50</w:t>
            </w:r>
          </w:p>
        </w:tc>
        <w:tc>
          <w:tcPr>
            <w:tcW w:w="810" w:type="dxa"/>
          </w:tcPr>
          <w:p w14:paraId="51259F40" w14:textId="2C087D66" w:rsidR="005A76EF" w:rsidRPr="000501F6" w:rsidRDefault="005A317D" w:rsidP="008A4169">
            <w:pPr>
              <w:jc w:val="center"/>
              <w:rPr>
                <w:rFonts w:ascii="Times New Roman" w:hAnsi="Times New Roman" w:cs="Times New Roman"/>
                <w:color w:val="000000"/>
                <w:sz w:val="16"/>
              </w:rPr>
            </w:pPr>
            <w:r>
              <w:rPr>
                <w:rFonts w:ascii="Times New Roman" w:hAnsi="Times New Roman" w:cs="Times New Roman"/>
                <w:color w:val="000000"/>
                <w:sz w:val="16"/>
              </w:rPr>
              <w:t>6.61</w:t>
            </w:r>
          </w:p>
        </w:tc>
        <w:tc>
          <w:tcPr>
            <w:tcW w:w="810" w:type="dxa"/>
          </w:tcPr>
          <w:p w14:paraId="2B5B4B3E" w14:textId="77777777" w:rsidR="005A76EF" w:rsidRPr="000501F6" w:rsidRDefault="005A76EF" w:rsidP="008A4169">
            <w:pPr>
              <w:jc w:val="center"/>
              <w:rPr>
                <w:rFonts w:ascii="Times New Roman" w:hAnsi="Times New Roman" w:cs="Times New Roman"/>
                <w:color w:val="000000"/>
                <w:sz w:val="16"/>
              </w:rPr>
            </w:pPr>
            <w:r w:rsidRPr="000501F6">
              <w:rPr>
                <w:rFonts w:ascii="Times New Roman" w:hAnsi="Times New Roman" w:cs="Times New Roman"/>
                <w:color w:val="000000"/>
                <w:sz w:val="16"/>
              </w:rPr>
              <w:t>6.26</w:t>
            </w:r>
          </w:p>
        </w:tc>
        <w:tc>
          <w:tcPr>
            <w:tcW w:w="817" w:type="dxa"/>
          </w:tcPr>
          <w:p w14:paraId="68626010" w14:textId="77777777" w:rsidR="005A76EF" w:rsidRPr="000501F6" w:rsidRDefault="005A76EF" w:rsidP="008A4169">
            <w:pPr>
              <w:jc w:val="center"/>
              <w:rPr>
                <w:rFonts w:ascii="Times New Roman" w:hAnsi="Times New Roman" w:cs="Times New Roman"/>
                <w:color w:val="000000"/>
                <w:sz w:val="16"/>
              </w:rPr>
            </w:pPr>
            <w:r w:rsidRPr="000501F6">
              <w:rPr>
                <w:rFonts w:ascii="Times New Roman" w:hAnsi="Times New Roman" w:cs="Times New Roman"/>
                <w:color w:val="000000"/>
                <w:sz w:val="16"/>
              </w:rPr>
              <w:t>6.22</w:t>
            </w:r>
          </w:p>
        </w:tc>
        <w:tc>
          <w:tcPr>
            <w:tcW w:w="1163" w:type="dxa"/>
          </w:tcPr>
          <w:p w14:paraId="210C3E26" w14:textId="77777777" w:rsidR="005A76EF" w:rsidRPr="000501F6" w:rsidRDefault="005A76EF" w:rsidP="008A4169">
            <w:pPr>
              <w:jc w:val="center"/>
              <w:rPr>
                <w:rFonts w:ascii="Times New Roman" w:hAnsi="Times New Roman" w:cs="Times New Roman"/>
                <w:sz w:val="16"/>
              </w:rPr>
            </w:pPr>
          </w:p>
        </w:tc>
        <w:tc>
          <w:tcPr>
            <w:tcW w:w="1170" w:type="dxa"/>
          </w:tcPr>
          <w:p w14:paraId="6DB906B4" w14:textId="77777777" w:rsidR="005A76EF" w:rsidRPr="000501F6" w:rsidRDefault="005A76EF" w:rsidP="008A4169">
            <w:pPr>
              <w:jc w:val="center"/>
              <w:rPr>
                <w:rFonts w:ascii="Times New Roman" w:hAnsi="Times New Roman" w:cs="Times New Roman"/>
                <w:sz w:val="16"/>
              </w:rPr>
            </w:pPr>
          </w:p>
        </w:tc>
        <w:tc>
          <w:tcPr>
            <w:tcW w:w="720" w:type="dxa"/>
            <w:vAlign w:val="bottom"/>
          </w:tcPr>
          <w:p w14:paraId="6E430B7E" w14:textId="77777777" w:rsidR="005A76EF" w:rsidRPr="000501F6" w:rsidRDefault="005A76EF" w:rsidP="008A4169">
            <w:pPr>
              <w:jc w:val="center"/>
              <w:rPr>
                <w:rFonts w:ascii="Times New Roman" w:hAnsi="Times New Roman" w:cs="Times New Roman"/>
                <w:color w:val="000000"/>
                <w:sz w:val="16"/>
              </w:rPr>
            </w:pPr>
            <w:r w:rsidRPr="000501F6">
              <w:rPr>
                <w:rFonts w:ascii="Times New Roman" w:hAnsi="Times New Roman" w:cs="Times New Roman"/>
                <w:color w:val="000000"/>
                <w:sz w:val="16"/>
              </w:rPr>
              <w:t>6.52</w:t>
            </w:r>
          </w:p>
        </w:tc>
        <w:tc>
          <w:tcPr>
            <w:tcW w:w="674" w:type="dxa"/>
          </w:tcPr>
          <w:p w14:paraId="1D1CD464" w14:textId="77777777" w:rsidR="005A76EF" w:rsidRPr="000501F6" w:rsidRDefault="005A76EF" w:rsidP="008A4169">
            <w:pPr>
              <w:jc w:val="center"/>
              <w:rPr>
                <w:rFonts w:ascii="Times New Roman" w:hAnsi="Times New Roman" w:cs="Times New Roman"/>
                <w:color w:val="000000"/>
                <w:sz w:val="16"/>
              </w:rPr>
            </w:pPr>
            <w:r w:rsidRPr="000501F6">
              <w:rPr>
                <w:rFonts w:ascii="Times New Roman" w:hAnsi="Times New Roman" w:cs="Times New Roman"/>
                <w:color w:val="000000"/>
                <w:sz w:val="16"/>
              </w:rPr>
              <w:t>6.23</w:t>
            </w:r>
          </w:p>
        </w:tc>
        <w:tc>
          <w:tcPr>
            <w:tcW w:w="766" w:type="dxa"/>
          </w:tcPr>
          <w:p w14:paraId="760CBE4A" w14:textId="74457EE6" w:rsidR="005A76EF" w:rsidRPr="000501F6" w:rsidRDefault="005A317D" w:rsidP="008A4169">
            <w:pPr>
              <w:jc w:val="center"/>
              <w:rPr>
                <w:rFonts w:ascii="Times New Roman" w:hAnsi="Times New Roman" w:cs="Times New Roman"/>
                <w:color w:val="000000"/>
                <w:sz w:val="16"/>
              </w:rPr>
            </w:pPr>
            <w:r>
              <w:rPr>
                <w:rFonts w:ascii="Times New Roman" w:hAnsi="Times New Roman" w:cs="Times New Roman"/>
                <w:color w:val="000000"/>
                <w:sz w:val="16"/>
              </w:rPr>
              <w:t>6.16</w:t>
            </w:r>
          </w:p>
        </w:tc>
        <w:tc>
          <w:tcPr>
            <w:tcW w:w="720" w:type="dxa"/>
          </w:tcPr>
          <w:p w14:paraId="61ED2567" w14:textId="50DA4211" w:rsidR="005A76EF" w:rsidRPr="000501F6" w:rsidRDefault="005A317D" w:rsidP="008A4169">
            <w:pPr>
              <w:jc w:val="center"/>
              <w:rPr>
                <w:rFonts w:ascii="Times New Roman" w:hAnsi="Times New Roman" w:cs="Times New Roman"/>
                <w:color w:val="000000"/>
                <w:sz w:val="16"/>
              </w:rPr>
            </w:pPr>
            <w:r>
              <w:rPr>
                <w:rFonts w:ascii="Times New Roman" w:hAnsi="Times New Roman" w:cs="Times New Roman"/>
                <w:color w:val="000000"/>
                <w:sz w:val="16"/>
              </w:rPr>
              <w:t>6.1</w:t>
            </w:r>
            <w:r w:rsidR="005A76EF" w:rsidRPr="000501F6">
              <w:rPr>
                <w:rFonts w:ascii="Times New Roman" w:hAnsi="Times New Roman" w:cs="Times New Roman"/>
                <w:color w:val="000000"/>
                <w:sz w:val="16"/>
              </w:rPr>
              <w:t>6</w:t>
            </w:r>
          </w:p>
        </w:tc>
        <w:commentRangeEnd w:id="11"/>
        <w:tc>
          <w:tcPr>
            <w:tcW w:w="1055" w:type="dxa"/>
          </w:tcPr>
          <w:p w14:paraId="61C0B875" w14:textId="77777777" w:rsidR="005A76EF" w:rsidRPr="000501F6" w:rsidRDefault="007562AE" w:rsidP="008A4169">
            <w:pPr>
              <w:jc w:val="center"/>
              <w:rPr>
                <w:rFonts w:ascii="Times New Roman" w:hAnsi="Times New Roman" w:cs="Times New Roman"/>
                <w:sz w:val="16"/>
              </w:rPr>
            </w:pPr>
            <w:r>
              <w:rPr>
                <w:rStyle w:val="CommentReference"/>
              </w:rPr>
              <w:commentReference w:id="11"/>
            </w:r>
          </w:p>
        </w:tc>
        <w:tc>
          <w:tcPr>
            <w:tcW w:w="1192" w:type="dxa"/>
          </w:tcPr>
          <w:p w14:paraId="39714AC1" w14:textId="77777777" w:rsidR="005A76EF" w:rsidRPr="000501F6" w:rsidRDefault="005A76EF" w:rsidP="008A4169">
            <w:pPr>
              <w:jc w:val="center"/>
              <w:rPr>
                <w:rFonts w:ascii="Times New Roman" w:hAnsi="Times New Roman" w:cs="Times New Roman"/>
                <w:sz w:val="16"/>
              </w:rPr>
            </w:pPr>
          </w:p>
        </w:tc>
      </w:tr>
    </w:tbl>
    <w:p w14:paraId="10A902F5" w14:textId="77777777" w:rsidR="002C496C" w:rsidRPr="000501F6" w:rsidRDefault="002C496C" w:rsidP="00255EF3">
      <w:pPr>
        <w:spacing w:after="0"/>
        <w:ind w:left="-990" w:right="-990"/>
        <w:rPr>
          <w:rFonts w:ascii="Times New Roman" w:hAnsi="Times New Roman" w:cs="Times New Roman"/>
          <w:b/>
          <w:bCs/>
          <w:iCs/>
          <w:color w:val="000000"/>
          <w:sz w:val="20"/>
          <w:szCs w:val="24"/>
        </w:rPr>
      </w:pPr>
    </w:p>
    <w:p w14:paraId="2DFAD1D4" w14:textId="77777777" w:rsidR="002C496C" w:rsidRPr="000501F6" w:rsidRDefault="002C496C" w:rsidP="00255EF3">
      <w:pPr>
        <w:spacing w:after="0"/>
        <w:ind w:left="-990" w:right="-990"/>
        <w:rPr>
          <w:rFonts w:ascii="Times New Roman" w:hAnsi="Times New Roman" w:cs="Times New Roman"/>
          <w:b/>
          <w:bCs/>
          <w:iCs/>
          <w:color w:val="000000"/>
          <w:sz w:val="20"/>
          <w:szCs w:val="24"/>
        </w:rPr>
      </w:pPr>
    </w:p>
    <w:p w14:paraId="4B15B024" w14:textId="77777777" w:rsidR="002C496C" w:rsidRPr="000501F6" w:rsidRDefault="002C496C" w:rsidP="00255EF3">
      <w:pPr>
        <w:spacing w:after="0"/>
        <w:ind w:left="-990" w:right="-990"/>
        <w:rPr>
          <w:rFonts w:ascii="Times New Roman" w:hAnsi="Times New Roman" w:cs="Times New Roman"/>
          <w:b/>
          <w:bCs/>
          <w:iCs/>
          <w:color w:val="000000"/>
          <w:sz w:val="20"/>
          <w:szCs w:val="24"/>
        </w:rPr>
      </w:pPr>
    </w:p>
    <w:p w14:paraId="5D376055" w14:textId="7C02CB1B" w:rsidR="00255EF3" w:rsidRPr="00695EC8" w:rsidRDefault="005A76EF" w:rsidP="00695EC8">
      <w:pPr>
        <w:spacing w:after="0" w:line="360" w:lineRule="auto"/>
        <w:ind w:left="-990" w:right="-1080"/>
        <w:jc w:val="both"/>
        <w:rPr>
          <w:rFonts w:ascii="Times New Roman" w:eastAsia="Times New Roman" w:hAnsi="Times New Roman" w:cs="Times New Roman"/>
          <w:b/>
          <w:bCs/>
          <w:color w:val="000000"/>
          <w:szCs w:val="28"/>
        </w:rPr>
      </w:pPr>
      <w:r w:rsidRPr="000501F6">
        <w:rPr>
          <w:rFonts w:ascii="Times New Roman" w:eastAsia="Times New Roman" w:hAnsi="Times New Roman" w:cs="Times New Roman"/>
          <w:b/>
          <w:bCs/>
          <w:color w:val="000000"/>
          <w:szCs w:val="28"/>
        </w:rPr>
        <w:t xml:space="preserve">Table 3:  Effect of different concentration of synthesized </w:t>
      </w:r>
      <w:proofErr w:type="spellStart"/>
      <w:r w:rsidRPr="000501F6">
        <w:rPr>
          <w:rFonts w:ascii="Times New Roman" w:eastAsia="Times New Roman" w:hAnsi="Times New Roman" w:cs="Times New Roman"/>
          <w:b/>
          <w:bCs/>
          <w:color w:val="000000"/>
          <w:szCs w:val="28"/>
        </w:rPr>
        <w:t>nano</w:t>
      </w:r>
      <w:proofErr w:type="spellEnd"/>
      <w:r w:rsidRPr="000501F6">
        <w:rPr>
          <w:rFonts w:ascii="Times New Roman" w:eastAsia="Times New Roman" w:hAnsi="Times New Roman" w:cs="Times New Roman"/>
          <w:b/>
          <w:bCs/>
          <w:color w:val="000000"/>
          <w:szCs w:val="28"/>
        </w:rPr>
        <w:t xml:space="preserve"> particles from </w:t>
      </w:r>
      <w:r w:rsidRPr="000501F6">
        <w:rPr>
          <w:rFonts w:ascii="Times New Roman" w:eastAsia="Times New Roman" w:hAnsi="Times New Roman" w:cs="Times New Roman"/>
          <w:b/>
          <w:bCs/>
          <w:i/>
          <w:color w:val="000000"/>
          <w:szCs w:val="28"/>
        </w:rPr>
        <w:t xml:space="preserve">Trichoderma </w:t>
      </w:r>
      <w:proofErr w:type="spellStart"/>
      <w:r w:rsidRPr="000501F6">
        <w:rPr>
          <w:rFonts w:ascii="Times New Roman" w:eastAsia="Times New Roman" w:hAnsi="Times New Roman" w:cs="Times New Roman"/>
          <w:b/>
          <w:bCs/>
          <w:i/>
          <w:color w:val="000000"/>
          <w:szCs w:val="28"/>
        </w:rPr>
        <w:t>harzianum</w:t>
      </w:r>
      <w:proofErr w:type="spellEnd"/>
      <w:r w:rsidRPr="000501F6">
        <w:rPr>
          <w:rFonts w:ascii="Times New Roman" w:eastAsia="Times New Roman" w:hAnsi="Times New Roman" w:cs="Times New Roman"/>
          <w:b/>
          <w:bCs/>
          <w:i/>
          <w:color w:val="000000"/>
          <w:szCs w:val="28"/>
        </w:rPr>
        <w:t xml:space="preserve"> </w:t>
      </w:r>
      <w:r w:rsidRPr="000501F6">
        <w:rPr>
          <w:rFonts w:ascii="Times New Roman" w:eastAsia="Times New Roman" w:hAnsi="Times New Roman" w:cs="Times New Roman"/>
          <w:b/>
          <w:bCs/>
          <w:color w:val="000000"/>
          <w:szCs w:val="28"/>
        </w:rPr>
        <w:t>on number of branches per plant of potato under field condit</w:t>
      </w:r>
      <w:r w:rsidR="00695EC8">
        <w:rPr>
          <w:rFonts w:ascii="Times New Roman" w:eastAsia="Times New Roman" w:hAnsi="Times New Roman" w:cs="Times New Roman"/>
          <w:b/>
          <w:bCs/>
          <w:color w:val="000000"/>
          <w:szCs w:val="28"/>
        </w:rPr>
        <w:t>ions during 2023-24 and 2024-25.</w:t>
      </w:r>
    </w:p>
    <w:tbl>
      <w:tblPr>
        <w:tblStyle w:val="TableGrid"/>
        <w:tblpPr w:leftFromText="180" w:rightFromText="180" w:vertAnchor="text" w:horzAnchor="margin" w:tblpXSpec="center" w:tblpY="115"/>
        <w:tblW w:w="11328" w:type="dxa"/>
        <w:tblLayout w:type="fixed"/>
        <w:tblLook w:val="04A0" w:firstRow="1" w:lastRow="0" w:firstColumn="1" w:lastColumn="0" w:noHBand="0" w:noVBand="1"/>
      </w:tblPr>
      <w:tblGrid>
        <w:gridCol w:w="1008"/>
        <w:gridCol w:w="860"/>
        <w:gridCol w:w="724"/>
        <w:gridCol w:w="657"/>
        <w:gridCol w:w="661"/>
        <w:gridCol w:w="1168"/>
        <w:gridCol w:w="1216"/>
        <w:gridCol w:w="702"/>
        <w:gridCol w:w="702"/>
        <w:gridCol w:w="702"/>
        <w:gridCol w:w="705"/>
        <w:gridCol w:w="1085"/>
        <w:gridCol w:w="1138"/>
      </w:tblGrid>
      <w:tr w:rsidR="005A76EF" w:rsidRPr="000501F6" w14:paraId="47C41254" w14:textId="77777777" w:rsidTr="00157031">
        <w:trPr>
          <w:trHeight w:val="245"/>
        </w:trPr>
        <w:tc>
          <w:tcPr>
            <w:tcW w:w="1008" w:type="dxa"/>
            <w:vMerge w:val="restart"/>
          </w:tcPr>
          <w:p w14:paraId="2B3E6E79" w14:textId="77777777" w:rsidR="005A76EF" w:rsidRPr="000501F6" w:rsidRDefault="005A76EF" w:rsidP="00C456E8">
            <w:pPr>
              <w:jc w:val="center"/>
              <w:rPr>
                <w:rFonts w:ascii="Times New Roman" w:hAnsi="Times New Roman" w:cs="Times New Roman"/>
                <w:b/>
                <w:sz w:val="16"/>
                <w:szCs w:val="24"/>
              </w:rPr>
            </w:pPr>
            <w:commentRangeStart w:id="12"/>
            <w:r w:rsidRPr="000501F6">
              <w:rPr>
                <w:rFonts w:ascii="Times New Roman" w:hAnsi="Times New Roman" w:cs="Times New Roman"/>
                <w:b/>
                <w:sz w:val="16"/>
                <w:szCs w:val="24"/>
              </w:rPr>
              <w:lastRenderedPageBreak/>
              <w:t>Treatment</w:t>
            </w:r>
          </w:p>
        </w:tc>
        <w:tc>
          <w:tcPr>
            <w:tcW w:w="5286" w:type="dxa"/>
            <w:gridSpan w:val="6"/>
          </w:tcPr>
          <w:p w14:paraId="1520F459"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2023-24</w:t>
            </w:r>
          </w:p>
        </w:tc>
        <w:tc>
          <w:tcPr>
            <w:tcW w:w="5034" w:type="dxa"/>
            <w:gridSpan w:val="6"/>
          </w:tcPr>
          <w:p w14:paraId="2C4AAC63"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2024-25</w:t>
            </w:r>
          </w:p>
        </w:tc>
      </w:tr>
      <w:tr w:rsidR="005A76EF" w:rsidRPr="000501F6" w14:paraId="669CEDB7" w14:textId="77777777" w:rsidTr="00157031">
        <w:trPr>
          <w:trHeight w:val="136"/>
        </w:trPr>
        <w:tc>
          <w:tcPr>
            <w:tcW w:w="1008" w:type="dxa"/>
            <w:vMerge/>
          </w:tcPr>
          <w:p w14:paraId="47FFFB7A" w14:textId="77777777" w:rsidR="005A76EF" w:rsidRPr="000501F6" w:rsidRDefault="005A76EF" w:rsidP="00C456E8">
            <w:pPr>
              <w:jc w:val="center"/>
              <w:rPr>
                <w:rFonts w:ascii="Times New Roman" w:hAnsi="Times New Roman" w:cs="Times New Roman"/>
                <w:b/>
                <w:sz w:val="16"/>
                <w:szCs w:val="24"/>
              </w:rPr>
            </w:pPr>
          </w:p>
        </w:tc>
        <w:tc>
          <w:tcPr>
            <w:tcW w:w="2902" w:type="dxa"/>
            <w:gridSpan w:val="4"/>
          </w:tcPr>
          <w:p w14:paraId="425F64CA"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Number of branches per plant</w:t>
            </w:r>
          </w:p>
        </w:tc>
        <w:tc>
          <w:tcPr>
            <w:tcW w:w="1168" w:type="dxa"/>
            <w:vMerge w:val="restart"/>
          </w:tcPr>
          <w:p w14:paraId="60AA81AE"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branches increased over </w:t>
            </w:r>
            <w:r w:rsidRPr="000501F6">
              <w:rPr>
                <w:rFonts w:ascii="Times New Roman" w:hAnsi="Times New Roman" w:cs="Times New Roman"/>
                <w:b/>
                <w:sz w:val="16"/>
              </w:rPr>
              <w:t xml:space="preserve"> control- 1</w:t>
            </w:r>
          </w:p>
        </w:tc>
        <w:tc>
          <w:tcPr>
            <w:tcW w:w="1216" w:type="dxa"/>
            <w:vMerge w:val="restart"/>
          </w:tcPr>
          <w:p w14:paraId="083DEA6C"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branches increased over </w:t>
            </w:r>
            <w:r w:rsidRPr="000501F6">
              <w:rPr>
                <w:rFonts w:ascii="Times New Roman" w:hAnsi="Times New Roman" w:cs="Times New Roman"/>
                <w:b/>
                <w:sz w:val="16"/>
              </w:rPr>
              <w:t xml:space="preserve"> control- 2</w:t>
            </w:r>
          </w:p>
        </w:tc>
        <w:tc>
          <w:tcPr>
            <w:tcW w:w="2811" w:type="dxa"/>
            <w:gridSpan w:val="4"/>
          </w:tcPr>
          <w:p w14:paraId="4A56EE87"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Number of branches per plant</w:t>
            </w:r>
          </w:p>
        </w:tc>
        <w:tc>
          <w:tcPr>
            <w:tcW w:w="1085" w:type="dxa"/>
            <w:vMerge w:val="restart"/>
          </w:tcPr>
          <w:p w14:paraId="04097ADA"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branches increased over </w:t>
            </w:r>
            <w:r w:rsidRPr="000501F6">
              <w:rPr>
                <w:rFonts w:ascii="Times New Roman" w:hAnsi="Times New Roman" w:cs="Times New Roman"/>
                <w:b/>
                <w:sz w:val="16"/>
              </w:rPr>
              <w:t xml:space="preserve"> control- 1</w:t>
            </w:r>
          </w:p>
        </w:tc>
        <w:tc>
          <w:tcPr>
            <w:tcW w:w="1138" w:type="dxa"/>
            <w:vMerge w:val="restart"/>
          </w:tcPr>
          <w:p w14:paraId="7ABAAD72"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branches increased over </w:t>
            </w:r>
            <w:r w:rsidRPr="000501F6">
              <w:rPr>
                <w:rFonts w:ascii="Times New Roman" w:hAnsi="Times New Roman" w:cs="Times New Roman"/>
                <w:b/>
                <w:sz w:val="16"/>
              </w:rPr>
              <w:t xml:space="preserve"> control- 2</w:t>
            </w:r>
          </w:p>
        </w:tc>
      </w:tr>
      <w:tr w:rsidR="005A76EF" w:rsidRPr="000501F6" w14:paraId="046D0D91" w14:textId="77777777" w:rsidTr="00157031">
        <w:trPr>
          <w:trHeight w:val="427"/>
        </w:trPr>
        <w:tc>
          <w:tcPr>
            <w:tcW w:w="1008" w:type="dxa"/>
            <w:vMerge/>
          </w:tcPr>
          <w:p w14:paraId="2D5876B3" w14:textId="77777777" w:rsidR="005A76EF" w:rsidRPr="000501F6" w:rsidRDefault="005A76EF" w:rsidP="00C456E8">
            <w:pPr>
              <w:jc w:val="center"/>
              <w:rPr>
                <w:rFonts w:ascii="Times New Roman" w:hAnsi="Times New Roman" w:cs="Times New Roman"/>
                <w:b/>
                <w:sz w:val="16"/>
                <w:szCs w:val="24"/>
              </w:rPr>
            </w:pPr>
          </w:p>
        </w:tc>
        <w:tc>
          <w:tcPr>
            <w:tcW w:w="860" w:type="dxa"/>
          </w:tcPr>
          <w:p w14:paraId="35CE761D"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15 DAS</w:t>
            </w:r>
          </w:p>
        </w:tc>
        <w:tc>
          <w:tcPr>
            <w:tcW w:w="724" w:type="dxa"/>
          </w:tcPr>
          <w:p w14:paraId="4C95FC25"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30 DAS</w:t>
            </w:r>
          </w:p>
        </w:tc>
        <w:tc>
          <w:tcPr>
            <w:tcW w:w="657" w:type="dxa"/>
          </w:tcPr>
          <w:p w14:paraId="30F6E777"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45 DAS</w:t>
            </w:r>
          </w:p>
        </w:tc>
        <w:tc>
          <w:tcPr>
            <w:tcW w:w="661" w:type="dxa"/>
          </w:tcPr>
          <w:p w14:paraId="0B1A99C6"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60 DAS</w:t>
            </w:r>
          </w:p>
        </w:tc>
        <w:tc>
          <w:tcPr>
            <w:tcW w:w="1168" w:type="dxa"/>
            <w:vMerge/>
          </w:tcPr>
          <w:p w14:paraId="1689F6BB" w14:textId="77777777" w:rsidR="005A76EF" w:rsidRPr="000501F6" w:rsidRDefault="005A76EF" w:rsidP="00C456E8">
            <w:pPr>
              <w:jc w:val="center"/>
              <w:rPr>
                <w:rFonts w:ascii="Times New Roman" w:hAnsi="Times New Roman" w:cs="Times New Roman"/>
                <w:b/>
                <w:sz w:val="16"/>
                <w:szCs w:val="24"/>
              </w:rPr>
            </w:pPr>
          </w:p>
        </w:tc>
        <w:tc>
          <w:tcPr>
            <w:tcW w:w="1216" w:type="dxa"/>
            <w:vMerge/>
          </w:tcPr>
          <w:p w14:paraId="45CB2772" w14:textId="77777777" w:rsidR="005A76EF" w:rsidRPr="000501F6" w:rsidRDefault="005A76EF" w:rsidP="00C456E8">
            <w:pPr>
              <w:jc w:val="center"/>
              <w:rPr>
                <w:rFonts w:ascii="Times New Roman" w:hAnsi="Times New Roman" w:cs="Times New Roman"/>
                <w:b/>
                <w:sz w:val="16"/>
                <w:szCs w:val="24"/>
              </w:rPr>
            </w:pPr>
          </w:p>
        </w:tc>
        <w:tc>
          <w:tcPr>
            <w:tcW w:w="702" w:type="dxa"/>
          </w:tcPr>
          <w:p w14:paraId="1DB50D25"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15 DAS</w:t>
            </w:r>
          </w:p>
        </w:tc>
        <w:tc>
          <w:tcPr>
            <w:tcW w:w="702" w:type="dxa"/>
          </w:tcPr>
          <w:p w14:paraId="45C5F7EB"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30 DAS</w:t>
            </w:r>
          </w:p>
        </w:tc>
        <w:tc>
          <w:tcPr>
            <w:tcW w:w="702" w:type="dxa"/>
          </w:tcPr>
          <w:p w14:paraId="56C4C40B"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45 DAS</w:t>
            </w:r>
          </w:p>
        </w:tc>
        <w:tc>
          <w:tcPr>
            <w:tcW w:w="705" w:type="dxa"/>
          </w:tcPr>
          <w:p w14:paraId="55A1B362" w14:textId="77777777" w:rsidR="005A76EF" w:rsidRPr="000501F6" w:rsidRDefault="005A76EF" w:rsidP="00C456E8">
            <w:pPr>
              <w:jc w:val="center"/>
              <w:rPr>
                <w:rFonts w:ascii="Times New Roman" w:hAnsi="Times New Roman" w:cs="Times New Roman"/>
                <w:b/>
                <w:sz w:val="16"/>
                <w:szCs w:val="24"/>
              </w:rPr>
            </w:pPr>
            <w:r w:rsidRPr="000501F6">
              <w:rPr>
                <w:rFonts w:ascii="Times New Roman" w:hAnsi="Times New Roman" w:cs="Times New Roman"/>
                <w:b/>
                <w:sz w:val="16"/>
                <w:szCs w:val="24"/>
              </w:rPr>
              <w:t>60 DAS</w:t>
            </w:r>
          </w:p>
        </w:tc>
        <w:tc>
          <w:tcPr>
            <w:tcW w:w="1085" w:type="dxa"/>
            <w:vMerge/>
          </w:tcPr>
          <w:p w14:paraId="376BAB31" w14:textId="77777777" w:rsidR="005A76EF" w:rsidRPr="000501F6" w:rsidRDefault="005A76EF" w:rsidP="00C456E8">
            <w:pPr>
              <w:jc w:val="center"/>
              <w:rPr>
                <w:rFonts w:ascii="Times New Roman" w:hAnsi="Times New Roman" w:cs="Times New Roman"/>
                <w:b/>
                <w:sz w:val="16"/>
                <w:szCs w:val="24"/>
              </w:rPr>
            </w:pPr>
          </w:p>
        </w:tc>
        <w:tc>
          <w:tcPr>
            <w:tcW w:w="1138" w:type="dxa"/>
            <w:vMerge/>
          </w:tcPr>
          <w:p w14:paraId="3893428E" w14:textId="77777777" w:rsidR="005A76EF" w:rsidRPr="000501F6" w:rsidRDefault="005A76EF" w:rsidP="00C456E8">
            <w:pPr>
              <w:jc w:val="center"/>
              <w:rPr>
                <w:rFonts w:ascii="Times New Roman" w:hAnsi="Times New Roman" w:cs="Times New Roman"/>
                <w:b/>
                <w:sz w:val="16"/>
                <w:szCs w:val="24"/>
              </w:rPr>
            </w:pPr>
          </w:p>
        </w:tc>
      </w:tr>
      <w:tr w:rsidR="00C66E4E" w:rsidRPr="000501F6" w14:paraId="15C20E3A" w14:textId="77777777" w:rsidTr="00157031">
        <w:trPr>
          <w:trHeight w:val="193"/>
        </w:trPr>
        <w:tc>
          <w:tcPr>
            <w:tcW w:w="1008" w:type="dxa"/>
          </w:tcPr>
          <w:p w14:paraId="66AE2E31"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T1</w:t>
            </w:r>
          </w:p>
        </w:tc>
        <w:tc>
          <w:tcPr>
            <w:tcW w:w="860" w:type="dxa"/>
            <w:vAlign w:val="bottom"/>
          </w:tcPr>
          <w:p w14:paraId="432F08AF" w14:textId="39AF5564"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1.33</w:t>
            </w:r>
          </w:p>
        </w:tc>
        <w:tc>
          <w:tcPr>
            <w:tcW w:w="724" w:type="dxa"/>
            <w:vAlign w:val="bottom"/>
          </w:tcPr>
          <w:p w14:paraId="7E6CF737" w14:textId="3C564A3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2.90</w:t>
            </w:r>
          </w:p>
        </w:tc>
        <w:tc>
          <w:tcPr>
            <w:tcW w:w="657" w:type="dxa"/>
            <w:vAlign w:val="bottom"/>
          </w:tcPr>
          <w:p w14:paraId="3554EA6C" w14:textId="3A6594C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3.81</w:t>
            </w:r>
          </w:p>
        </w:tc>
        <w:tc>
          <w:tcPr>
            <w:tcW w:w="661" w:type="dxa"/>
            <w:vAlign w:val="bottom"/>
          </w:tcPr>
          <w:p w14:paraId="15B20B60" w14:textId="1F12106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4.93</w:t>
            </w:r>
          </w:p>
        </w:tc>
        <w:tc>
          <w:tcPr>
            <w:tcW w:w="1168" w:type="dxa"/>
            <w:vAlign w:val="bottom"/>
          </w:tcPr>
          <w:p w14:paraId="6A6B290E" w14:textId="4F2BCFE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14.65</w:t>
            </w:r>
          </w:p>
        </w:tc>
        <w:tc>
          <w:tcPr>
            <w:tcW w:w="1216" w:type="dxa"/>
            <w:vAlign w:val="center"/>
          </w:tcPr>
          <w:p w14:paraId="2C12ED5B" w14:textId="65A4487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21.42</w:t>
            </w:r>
          </w:p>
        </w:tc>
        <w:tc>
          <w:tcPr>
            <w:tcW w:w="702" w:type="dxa"/>
          </w:tcPr>
          <w:p w14:paraId="6D288BC8" w14:textId="77942CA3"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1.52</w:t>
            </w:r>
          </w:p>
        </w:tc>
        <w:tc>
          <w:tcPr>
            <w:tcW w:w="702" w:type="dxa"/>
            <w:vAlign w:val="bottom"/>
          </w:tcPr>
          <w:p w14:paraId="47875BAF" w14:textId="21C17F1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3.04</w:t>
            </w:r>
          </w:p>
        </w:tc>
        <w:tc>
          <w:tcPr>
            <w:tcW w:w="702" w:type="dxa"/>
            <w:vAlign w:val="bottom"/>
          </w:tcPr>
          <w:p w14:paraId="2ED5354C" w14:textId="07B88D6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4.30</w:t>
            </w:r>
          </w:p>
        </w:tc>
        <w:tc>
          <w:tcPr>
            <w:tcW w:w="705" w:type="dxa"/>
            <w:vAlign w:val="bottom"/>
          </w:tcPr>
          <w:p w14:paraId="446A6D97" w14:textId="1A89041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5.30</w:t>
            </w:r>
          </w:p>
        </w:tc>
        <w:tc>
          <w:tcPr>
            <w:tcW w:w="1085" w:type="dxa"/>
            <w:vAlign w:val="bottom"/>
          </w:tcPr>
          <w:p w14:paraId="41FB108C" w14:textId="7314B60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15.97</w:t>
            </w:r>
          </w:p>
        </w:tc>
        <w:tc>
          <w:tcPr>
            <w:tcW w:w="1138" w:type="dxa"/>
            <w:vAlign w:val="bottom"/>
          </w:tcPr>
          <w:p w14:paraId="57B6AAC4" w14:textId="69F0AEC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18.30</w:t>
            </w:r>
          </w:p>
        </w:tc>
      </w:tr>
      <w:tr w:rsidR="00C66E4E" w:rsidRPr="000501F6" w14:paraId="469DD4C6" w14:textId="77777777" w:rsidTr="00157031">
        <w:trPr>
          <w:trHeight w:val="234"/>
        </w:trPr>
        <w:tc>
          <w:tcPr>
            <w:tcW w:w="1008" w:type="dxa"/>
          </w:tcPr>
          <w:p w14:paraId="50A8858F"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T2</w:t>
            </w:r>
          </w:p>
        </w:tc>
        <w:tc>
          <w:tcPr>
            <w:tcW w:w="860" w:type="dxa"/>
            <w:vAlign w:val="bottom"/>
          </w:tcPr>
          <w:p w14:paraId="6C18AB85" w14:textId="6D2A540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1.73</w:t>
            </w:r>
          </w:p>
        </w:tc>
        <w:tc>
          <w:tcPr>
            <w:tcW w:w="724" w:type="dxa"/>
            <w:vAlign w:val="bottom"/>
          </w:tcPr>
          <w:p w14:paraId="0978EEBA" w14:textId="0493D10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3.77</w:t>
            </w:r>
          </w:p>
        </w:tc>
        <w:tc>
          <w:tcPr>
            <w:tcW w:w="657" w:type="dxa"/>
            <w:vAlign w:val="bottom"/>
          </w:tcPr>
          <w:p w14:paraId="7F6B0E23" w14:textId="0CBDFE4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5.10</w:t>
            </w:r>
          </w:p>
        </w:tc>
        <w:tc>
          <w:tcPr>
            <w:tcW w:w="661" w:type="dxa"/>
            <w:vAlign w:val="bottom"/>
          </w:tcPr>
          <w:p w14:paraId="490A5A3D" w14:textId="286EF67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6.90</w:t>
            </w:r>
          </w:p>
        </w:tc>
        <w:tc>
          <w:tcPr>
            <w:tcW w:w="1168" w:type="dxa"/>
            <w:vAlign w:val="bottom"/>
          </w:tcPr>
          <w:p w14:paraId="2D34A403" w14:textId="57F0DE8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60.46</w:t>
            </w:r>
          </w:p>
        </w:tc>
        <w:tc>
          <w:tcPr>
            <w:tcW w:w="1216" w:type="dxa"/>
            <w:vAlign w:val="center"/>
          </w:tcPr>
          <w:p w14:paraId="5784D65D" w14:textId="7F86245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69.95</w:t>
            </w:r>
          </w:p>
        </w:tc>
        <w:tc>
          <w:tcPr>
            <w:tcW w:w="702" w:type="dxa"/>
          </w:tcPr>
          <w:p w14:paraId="1E208E5F" w14:textId="25E94C08"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1.90</w:t>
            </w:r>
          </w:p>
        </w:tc>
        <w:tc>
          <w:tcPr>
            <w:tcW w:w="702" w:type="dxa"/>
            <w:vAlign w:val="bottom"/>
          </w:tcPr>
          <w:p w14:paraId="62028B28" w14:textId="388B6D9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3.96</w:t>
            </w:r>
          </w:p>
        </w:tc>
        <w:tc>
          <w:tcPr>
            <w:tcW w:w="702" w:type="dxa"/>
            <w:vAlign w:val="bottom"/>
          </w:tcPr>
          <w:p w14:paraId="16A163A9" w14:textId="117B061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5.76</w:t>
            </w:r>
          </w:p>
        </w:tc>
        <w:tc>
          <w:tcPr>
            <w:tcW w:w="705" w:type="dxa"/>
            <w:vAlign w:val="bottom"/>
          </w:tcPr>
          <w:p w14:paraId="487913F9" w14:textId="6801E02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7.05</w:t>
            </w:r>
          </w:p>
        </w:tc>
        <w:tc>
          <w:tcPr>
            <w:tcW w:w="1085" w:type="dxa"/>
            <w:vAlign w:val="bottom"/>
          </w:tcPr>
          <w:p w14:paraId="68001F88" w14:textId="7346113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54.26</w:t>
            </w:r>
          </w:p>
        </w:tc>
        <w:tc>
          <w:tcPr>
            <w:tcW w:w="1138" w:type="dxa"/>
            <w:vAlign w:val="bottom"/>
          </w:tcPr>
          <w:p w14:paraId="67C689B5" w14:textId="2E7D18EB"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57.36</w:t>
            </w:r>
          </w:p>
        </w:tc>
      </w:tr>
      <w:tr w:rsidR="00C66E4E" w:rsidRPr="000501F6" w14:paraId="0257F47A" w14:textId="77777777" w:rsidTr="00157031">
        <w:trPr>
          <w:trHeight w:val="163"/>
        </w:trPr>
        <w:tc>
          <w:tcPr>
            <w:tcW w:w="1008" w:type="dxa"/>
          </w:tcPr>
          <w:p w14:paraId="2FF8789D"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T3</w:t>
            </w:r>
          </w:p>
        </w:tc>
        <w:tc>
          <w:tcPr>
            <w:tcW w:w="860" w:type="dxa"/>
            <w:vAlign w:val="bottom"/>
          </w:tcPr>
          <w:p w14:paraId="6A37D9DA" w14:textId="52C807D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2.03</w:t>
            </w:r>
          </w:p>
        </w:tc>
        <w:tc>
          <w:tcPr>
            <w:tcW w:w="724" w:type="dxa"/>
            <w:vAlign w:val="bottom"/>
          </w:tcPr>
          <w:p w14:paraId="7BAD7096" w14:textId="3300F1F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4.23</w:t>
            </w:r>
          </w:p>
        </w:tc>
        <w:tc>
          <w:tcPr>
            <w:tcW w:w="657" w:type="dxa"/>
            <w:vAlign w:val="bottom"/>
          </w:tcPr>
          <w:p w14:paraId="47C51604" w14:textId="75C86ED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6.03</w:t>
            </w:r>
          </w:p>
        </w:tc>
        <w:tc>
          <w:tcPr>
            <w:tcW w:w="661" w:type="dxa"/>
            <w:vAlign w:val="bottom"/>
          </w:tcPr>
          <w:p w14:paraId="6EEA641A" w14:textId="644B8E0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8.31</w:t>
            </w:r>
          </w:p>
        </w:tc>
        <w:tc>
          <w:tcPr>
            <w:tcW w:w="1168" w:type="dxa"/>
            <w:vAlign w:val="bottom"/>
          </w:tcPr>
          <w:p w14:paraId="310F32AE" w14:textId="48D6F5F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93.25</w:t>
            </w:r>
          </w:p>
        </w:tc>
        <w:tc>
          <w:tcPr>
            <w:tcW w:w="1216" w:type="dxa"/>
            <w:vAlign w:val="center"/>
          </w:tcPr>
          <w:p w14:paraId="2F181328" w14:textId="10708754"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104.67</w:t>
            </w:r>
          </w:p>
        </w:tc>
        <w:tc>
          <w:tcPr>
            <w:tcW w:w="702" w:type="dxa"/>
          </w:tcPr>
          <w:p w14:paraId="49A3A61F" w14:textId="4E84D595"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2.33</w:t>
            </w:r>
          </w:p>
        </w:tc>
        <w:tc>
          <w:tcPr>
            <w:tcW w:w="702" w:type="dxa"/>
            <w:vAlign w:val="bottom"/>
          </w:tcPr>
          <w:p w14:paraId="2628BCC5" w14:textId="523391C4"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4.34</w:t>
            </w:r>
          </w:p>
        </w:tc>
        <w:tc>
          <w:tcPr>
            <w:tcW w:w="702" w:type="dxa"/>
            <w:vAlign w:val="bottom"/>
          </w:tcPr>
          <w:p w14:paraId="03DE8C50" w14:textId="0953C67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6.70</w:t>
            </w:r>
          </w:p>
        </w:tc>
        <w:tc>
          <w:tcPr>
            <w:tcW w:w="705" w:type="dxa"/>
            <w:vAlign w:val="bottom"/>
          </w:tcPr>
          <w:p w14:paraId="0BB99C20" w14:textId="4A48709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8.56</w:t>
            </w:r>
          </w:p>
        </w:tc>
        <w:tc>
          <w:tcPr>
            <w:tcW w:w="1085" w:type="dxa"/>
            <w:vAlign w:val="bottom"/>
          </w:tcPr>
          <w:p w14:paraId="6AA740E7" w14:textId="61544A8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87.30</w:t>
            </w:r>
          </w:p>
        </w:tc>
        <w:tc>
          <w:tcPr>
            <w:tcW w:w="1138" w:type="dxa"/>
            <w:vAlign w:val="bottom"/>
          </w:tcPr>
          <w:p w14:paraId="2D71D07C" w14:textId="4B7F6F89"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91.07</w:t>
            </w:r>
          </w:p>
        </w:tc>
      </w:tr>
      <w:tr w:rsidR="00C66E4E" w:rsidRPr="000501F6" w14:paraId="353EB98B" w14:textId="77777777" w:rsidTr="00157031">
        <w:trPr>
          <w:trHeight w:val="193"/>
        </w:trPr>
        <w:tc>
          <w:tcPr>
            <w:tcW w:w="1008" w:type="dxa"/>
          </w:tcPr>
          <w:p w14:paraId="034A8E1E"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T4</w:t>
            </w:r>
          </w:p>
        </w:tc>
        <w:tc>
          <w:tcPr>
            <w:tcW w:w="860" w:type="dxa"/>
            <w:vAlign w:val="bottom"/>
          </w:tcPr>
          <w:p w14:paraId="5E3AC54E" w14:textId="6E5C618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2.41</w:t>
            </w:r>
          </w:p>
        </w:tc>
        <w:tc>
          <w:tcPr>
            <w:tcW w:w="724" w:type="dxa"/>
            <w:vAlign w:val="bottom"/>
          </w:tcPr>
          <w:p w14:paraId="0FB018DA" w14:textId="2708936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4.78</w:t>
            </w:r>
          </w:p>
        </w:tc>
        <w:tc>
          <w:tcPr>
            <w:tcW w:w="657" w:type="dxa"/>
            <w:vAlign w:val="bottom"/>
          </w:tcPr>
          <w:p w14:paraId="71B61505" w14:textId="2936F2A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6.92</w:t>
            </w:r>
          </w:p>
        </w:tc>
        <w:tc>
          <w:tcPr>
            <w:tcW w:w="661" w:type="dxa"/>
            <w:vAlign w:val="bottom"/>
          </w:tcPr>
          <w:p w14:paraId="71515900" w14:textId="65B60C50" w:rsidR="00C66E4E" w:rsidRPr="000501F6" w:rsidRDefault="00C66E4E" w:rsidP="00C66E4E">
            <w:pPr>
              <w:jc w:val="center"/>
              <w:rPr>
                <w:rFonts w:ascii="Times New Roman" w:hAnsi="Times New Roman" w:cs="Times New Roman"/>
                <w:color w:val="000000" w:themeColor="text1"/>
                <w:sz w:val="16"/>
                <w:szCs w:val="24"/>
              </w:rPr>
            </w:pPr>
            <w:r w:rsidRPr="00C35FDF">
              <w:rPr>
                <w:rFonts w:ascii="Times New Roman" w:hAnsi="Times New Roman" w:cs="Times New Roman"/>
                <w:szCs w:val="24"/>
              </w:rPr>
              <w:t>9.10</w:t>
            </w:r>
          </w:p>
        </w:tc>
        <w:tc>
          <w:tcPr>
            <w:tcW w:w="1168" w:type="dxa"/>
            <w:vAlign w:val="bottom"/>
          </w:tcPr>
          <w:p w14:paraId="58D03C53" w14:textId="69FB1D68" w:rsidR="00C66E4E" w:rsidRPr="000501F6" w:rsidRDefault="00C66E4E" w:rsidP="00C66E4E">
            <w:pPr>
              <w:jc w:val="center"/>
              <w:rPr>
                <w:rFonts w:ascii="Times New Roman" w:hAnsi="Times New Roman" w:cs="Times New Roman"/>
                <w:color w:val="000000" w:themeColor="text1"/>
                <w:sz w:val="16"/>
                <w:szCs w:val="24"/>
              </w:rPr>
            </w:pPr>
            <w:r w:rsidRPr="00C35FDF">
              <w:rPr>
                <w:rFonts w:ascii="Times New Roman" w:hAnsi="Times New Roman" w:cs="Times New Roman"/>
                <w:szCs w:val="24"/>
              </w:rPr>
              <w:t>111.62</w:t>
            </w:r>
          </w:p>
        </w:tc>
        <w:tc>
          <w:tcPr>
            <w:tcW w:w="1216" w:type="dxa"/>
            <w:vAlign w:val="center"/>
          </w:tcPr>
          <w:p w14:paraId="47A72893" w14:textId="6FB001F1"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124.13</w:t>
            </w:r>
          </w:p>
        </w:tc>
        <w:tc>
          <w:tcPr>
            <w:tcW w:w="702" w:type="dxa"/>
          </w:tcPr>
          <w:p w14:paraId="72CC62DF" w14:textId="254A2F7E"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2.70</w:t>
            </w:r>
          </w:p>
        </w:tc>
        <w:tc>
          <w:tcPr>
            <w:tcW w:w="702" w:type="dxa"/>
            <w:vAlign w:val="bottom"/>
          </w:tcPr>
          <w:p w14:paraId="25F9EC31" w14:textId="4682042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4.90</w:t>
            </w:r>
          </w:p>
        </w:tc>
        <w:tc>
          <w:tcPr>
            <w:tcW w:w="702" w:type="dxa"/>
            <w:vAlign w:val="bottom"/>
          </w:tcPr>
          <w:p w14:paraId="7FE6CBEB" w14:textId="2DC2EB0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7.74</w:t>
            </w:r>
          </w:p>
        </w:tc>
        <w:tc>
          <w:tcPr>
            <w:tcW w:w="705" w:type="dxa"/>
            <w:vAlign w:val="bottom"/>
          </w:tcPr>
          <w:p w14:paraId="5429F872" w14:textId="0C5925E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9.46</w:t>
            </w:r>
          </w:p>
        </w:tc>
        <w:tc>
          <w:tcPr>
            <w:tcW w:w="1085" w:type="dxa"/>
            <w:vAlign w:val="bottom"/>
          </w:tcPr>
          <w:p w14:paraId="692D13D7" w14:textId="1783582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107.00</w:t>
            </w:r>
          </w:p>
        </w:tc>
        <w:tc>
          <w:tcPr>
            <w:tcW w:w="1138" w:type="dxa"/>
            <w:vAlign w:val="bottom"/>
          </w:tcPr>
          <w:p w14:paraId="015F0490" w14:textId="50303FCF"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111.16</w:t>
            </w:r>
          </w:p>
        </w:tc>
      </w:tr>
      <w:tr w:rsidR="00C66E4E" w:rsidRPr="000501F6" w14:paraId="17DA2BF6" w14:textId="77777777" w:rsidTr="00157031">
        <w:trPr>
          <w:trHeight w:val="234"/>
        </w:trPr>
        <w:tc>
          <w:tcPr>
            <w:tcW w:w="1008" w:type="dxa"/>
          </w:tcPr>
          <w:p w14:paraId="4260C9F0"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T5</w:t>
            </w:r>
          </w:p>
        </w:tc>
        <w:tc>
          <w:tcPr>
            <w:tcW w:w="860" w:type="dxa"/>
            <w:vAlign w:val="bottom"/>
          </w:tcPr>
          <w:p w14:paraId="162FC343" w14:textId="5A79B17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1.24</w:t>
            </w:r>
          </w:p>
        </w:tc>
        <w:tc>
          <w:tcPr>
            <w:tcW w:w="724" w:type="dxa"/>
            <w:vAlign w:val="bottom"/>
          </w:tcPr>
          <w:p w14:paraId="41628CA6" w14:textId="522E6EE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2.70</w:t>
            </w:r>
          </w:p>
        </w:tc>
        <w:tc>
          <w:tcPr>
            <w:tcW w:w="657" w:type="dxa"/>
            <w:vAlign w:val="bottom"/>
          </w:tcPr>
          <w:p w14:paraId="7CBA95B1" w14:textId="4EE02FF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3.55</w:t>
            </w:r>
          </w:p>
        </w:tc>
        <w:tc>
          <w:tcPr>
            <w:tcW w:w="661" w:type="dxa"/>
            <w:vAlign w:val="bottom"/>
          </w:tcPr>
          <w:p w14:paraId="1D0D9BE4" w14:textId="6644318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4.64</w:t>
            </w:r>
          </w:p>
        </w:tc>
        <w:tc>
          <w:tcPr>
            <w:tcW w:w="1168" w:type="dxa"/>
            <w:vAlign w:val="bottom"/>
          </w:tcPr>
          <w:p w14:paraId="2E224595" w14:textId="24CA6C0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7.90</w:t>
            </w:r>
          </w:p>
        </w:tc>
        <w:tc>
          <w:tcPr>
            <w:tcW w:w="1216" w:type="dxa"/>
            <w:vAlign w:val="center"/>
          </w:tcPr>
          <w:p w14:paraId="73D4311A" w14:textId="0DD6871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14.28</w:t>
            </w:r>
          </w:p>
        </w:tc>
        <w:tc>
          <w:tcPr>
            <w:tcW w:w="702" w:type="dxa"/>
          </w:tcPr>
          <w:p w14:paraId="2E6CB9B1" w14:textId="0815720E"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1.45</w:t>
            </w:r>
          </w:p>
        </w:tc>
        <w:tc>
          <w:tcPr>
            <w:tcW w:w="702" w:type="dxa"/>
            <w:vAlign w:val="bottom"/>
          </w:tcPr>
          <w:p w14:paraId="1C1C8FE6" w14:textId="5C04D86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2.83</w:t>
            </w:r>
          </w:p>
        </w:tc>
        <w:tc>
          <w:tcPr>
            <w:tcW w:w="702" w:type="dxa"/>
            <w:vAlign w:val="bottom"/>
          </w:tcPr>
          <w:p w14:paraId="0EC920CE" w14:textId="393E4C6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3.80</w:t>
            </w:r>
          </w:p>
        </w:tc>
        <w:tc>
          <w:tcPr>
            <w:tcW w:w="705" w:type="dxa"/>
            <w:vAlign w:val="bottom"/>
          </w:tcPr>
          <w:p w14:paraId="54FC45CB" w14:textId="23C3ED1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4.80</w:t>
            </w:r>
          </w:p>
        </w:tc>
        <w:tc>
          <w:tcPr>
            <w:tcW w:w="1085" w:type="dxa"/>
            <w:vAlign w:val="bottom"/>
          </w:tcPr>
          <w:p w14:paraId="6D0E571B" w14:textId="120410B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5.03</w:t>
            </w:r>
          </w:p>
        </w:tc>
        <w:tc>
          <w:tcPr>
            <w:tcW w:w="1138" w:type="dxa"/>
            <w:vAlign w:val="bottom"/>
          </w:tcPr>
          <w:p w14:paraId="5A30A942" w14:textId="27BDAD48"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7.14</w:t>
            </w:r>
          </w:p>
        </w:tc>
      </w:tr>
      <w:tr w:rsidR="00C66E4E" w:rsidRPr="000501F6" w14:paraId="24CCD6EC" w14:textId="77777777" w:rsidTr="00157031">
        <w:trPr>
          <w:trHeight w:val="163"/>
        </w:trPr>
        <w:tc>
          <w:tcPr>
            <w:tcW w:w="1008" w:type="dxa"/>
          </w:tcPr>
          <w:p w14:paraId="27D52DD2"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T6</w:t>
            </w:r>
          </w:p>
        </w:tc>
        <w:tc>
          <w:tcPr>
            <w:tcW w:w="860" w:type="dxa"/>
            <w:vAlign w:val="bottom"/>
          </w:tcPr>
          <w:p w14:paraId="384BA6A2" w14:textId="792BA96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1.57</w:t>
            </w:r>
          </w:p>
        </w:tc>
        <w:tc>
          <w:tcPr>
            <w:tcW w:w="724" w:type="dxa"/>
            <w:vAlign w:val="bottom"/>
          </w:tcPr>
          <w:p w14:paraId="49446A6B" w14:textId="36AEA6B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3.36</w:t>
            </w:r>
          </w:p>
        </w:tc>
        <w:tc>
          <w:tcPr>
            <w:tcW w:w="657" w:type="dxa"/>
            <w:vAlign w:val="bottom"/>
          </w:tcPr>
          <w:p w14:paraId="60B37558" w14:textId="3C31CE2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4.76</w:t>
            </w:r>
          </w:p>
        </w:tc>
        <w:tc>
          <w:tcPr>
            <w:tcW w:w="661" w:type="dxa"/>
            <w:vAlign w:val="bottom"/>
          </w:tcPr>
          <w:p w14:paraId="5FA98F14" w14:textId="758DB73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6.20</w:t>
            </w:r>
          </w:p>
        </w:tc>
        <w:tc>
          <w:tcPr>
            <w:tcW w:w="1168" w:type="dxa"/>
            <w:vAlign w:val="bottom"/>
          </w:tcPr>
          <w:p w14:paraId="06E2D181" w14:textId="2368337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44.18</w:t>
            </w:r>
          </w:p>
        </w:tc>
        <w:tc>
          <w:tcPr>
            <w:tcW w:w="1216" w:type="dxa"/>
            <w:vAlign w:val="center"/>
          </w:tcPr>
          <w:p w14:paraId="468BF02B" w14:textId="2DED2D07"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52.70</w:t>
            </w:r>
          </w:p>
        </w:tc>
        <w:tc>
          <w:tcPr>
            <w:tcW w:w="702" w:type="dxa"/>
          </w:tcPr>
          <w:p w14:paraId="01898534" w14:textId="77475D5D"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1.80</w:t>
            </w:r>
          </w:p>
        </w:tc>
        <w:tc>
          <w:tcPr>
            <w:tcW w:w="702" w:type="dxa"/>
            <w:vAlign w:val="bottom"/>
          </w:tcPr>
          <w:p w14:paraId="13C7DEBB" w14:textId="2E5745F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3.50</w:t>
            </w:r>
          </w:p>
        </w:tc>
        <w:tc>
          <w:tcPr>
            <w:tcW w:w="702" w:type="dxa"/>
            <w:vAlign w:val="bottom"/>
          </w:tcPr>
          <w:p w14:paraId="75B8604F" w14:textId="16461FE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5.21</w:t>
            </w:r>
          </w:p>
        </w:tc>
        <w:tc>
          <w:tcPr>
            <w:tcW w:w="705" w:type="dxa"/>
            <w:vAlign w:val="bottom"/>
          </w:tcPr>
          <w:p w14:paraId="3D539AC4" w14:textId="0C008EA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6.45</w:t>
            </w:r>
          </w:p>
        </w:tc>
        <w:tc>
          <w:tcPr>
            <w:tcW w:w="1085" w:type="dxa"/>
            <w:vAlign w:val="bottom"/>
          </w:tcPr>
          <w:p w14:paraId="4B652E30" w14:textId="41AFF63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41.13</w:t>
            </w:r>
          </w:p>
        </w:tc>
        <w:tc>
          <w:tcPr>
            <w:tcW w:w="1138" w:type="dxa"/>
            <w:vAlign w:val="bottom"/>
          </w:tcPr>
          <w:p w14:paraId="03A9D13E" w14:textId="774ACF7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43.97</w:t>
            </w:r>
          </w:p>
        </w:tc>
      </w:tr>
      <w:tr w:rsidR="00C66E4E" w:rsidRPr="000501F6" w14:paraId="69F2630B" w14:textId="77777777" w:rsidTr="00157031">
        <w:trPr>
          <w:trHeight w:val="193"/>
        </w:trPr>
        <w:tc>
          <w:tcPr>
            <w:tcW w:w="1008" w:type="dxa"/>
          </w:tcPr>
          <w:p w14:paraId="615DD354"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T7</w:t>
            </w:r>
          </w:p>
        </w:tc>
        <w:tc>
          <w:tcPr>
            <w:tcW w:w="860" w:type="dxa"/>
            <w:vAlign w:val="bottom"/>
          </w:tcPr>
          <w:p w14:paraId="6781352D" w14:textId="6A9BCDC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1.76</w:t>
            </w:r>
          </w:p>
        </w:tc>
        <w:tc>
          <w:tcPr>
            <w:tcW w:w="724" w:type="dxa"/>
            <w:vAlign w:val="bottom"/>
          </w:tcPr>
          <w:p w14:paraId="62E1DC42" w14:textId="1C578F7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3.92</w:t>
            </w:r>
          </w:p>
        </w:tc>
        <w:tc>
          <w:tcPr>
            <w:tcW w:w="657" w:type="dxa"/>
            <w:vAlign w:val="bottom"/>
          </w:tcPr>
          <w:p w14:paraId="0DCBB2CF" w14:textId="3C280F1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5.60</w:t>
            </w:r>
          </w:p>
        </w:tc>
        <w:tc>
          <w:tcPr>
            <w:tcW w:w="661" w:type="dxa"/>
            <w:vAlign w:val="bottom"/>
          </w:tcPr>
          <w:p w14:paraId="5A977914" w14:textId="7A5647B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7.62</w:t>
            </w:r>
          </w:p>
        </w:tc>
        <w:tc>
          <w:tcPr>
            <w:tcW w:w="1168" w:type="dxa"/>
            <w:vAlign w:val="bottom"/>
          </w:tcPr>
          <w:p w14:paraId="000CD1DB" w14:textId="3A6FF34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77.20</w:t>
            </w:r>
          </w:p>
        </w:tc>
        <w:tc>
          <w:tcPr>
            <w:tcW w:w="1216" w:type="dxa"/>
            <w:vAlign w:val="center"/>
          </w:tcPr>
          <w:p w14:paraId="06DB6D05" w14:textId="416370B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87.68</w:t>
            </w:r>
          </w:p>
        </w:tc>
        <w:tc>
          <w:tcPr>
            <w:tcW w:w="702" w:type="dxa"/>
          </w:tcPr>
          <w:p w14:paraId="2AF1FD9C" w14:textId="05A0C72B"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2.14</w:t>
            </w:r>
          </w:p>
        </w:tc>
        <w:tc>
          <w:tcPr>
            <w:tcW w:w="702" w:type="dxa"/>
            <w:vAlign w:val="bottom"/>
          </w:tcPr>
          <w:p w14:paraId="209B11EC" w14:textId="5E4E706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4.05</w:t>
            </w:r>
          </w:p>
        </w:tc>
        <w:tc>
          <w:tcPr>
            <w:tcW w:w="702" w:type="dxa"/>
            <w:vAlign w:val="bottom"/>
          </w:tcPr>
          <w:p w14:paraId="780B6099" w14:textId="2B650B8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6.19</w:t>
            </w:r>
          </w:p>
        </w:tc>
        <w:tc>
          <w:tcPr>
            <w:tcW w:w="705" w:type="dxa"/>
            <w:vAlign w:val="bottom"/>
          </w:tcPr>
          <w:p w14:paraId="6785D3ED" w14:textId="665F8F7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7.81</w:t>
            </w:r>
          </w:p>
        </w:tc>
        <w:tc>
          <w:tcPr>
            <w:tcW w:w="1085" w:type="dxa"/>
            <w:vAlign w:val="bottom"/>
          </w:tcPr>
          <w:p w14:paraId="14201F2A" w14:textId="4B6D77A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70.89</w:t>
            </w:r>
          </w:p>
        </w:tc>
        <w:tc>
          <w:tcPr>
            <w:tcW w:w="1138" w:type="dxa"/>
            <w:vAlign w:val="bottom"/>
          </w:tcPr>
          <w:p w14:paraId="2F584F99" w14:textId="7E798F5C"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74.33</w:t>
            </w:r>
          </w:p>
        </w:tc>
      </w:tr>
      <w:tr w:rsidR="00C66E4E" w:rsidRPr="000501F6" w14:paraId="2E4B0C82" w14:textId="77777777" w:rsidTr="00157031">
        <w:trPr>
          <w:trHeight w:val="131"/>
        </w:trPr>
        <w:tc>
          <w:tcPr>
            <w:tcW w:w="1008" w:type="dxa"/>
          </w:tcPr>
          <w:p w14:paraId="12CE7B42"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T8</w:t>
            </w:r>
          </w:p>
        </w:tc>
        <w:tc>
          <w:tcPr>
            <w:tcW w:w="860" w:type="dxa"/>
            <w:vAlign w:val="bottom"/>
          </w:tcPr>
          <w:p w14:paraId="165B59C9" w14:textId="0608C106"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2.20</w:t>
            </w:r>
          </w:p>
        </w:tc>
        <w:tc>
          <w:tcPr>
            <w:tcW w:w="724" w:type="dxa"/>
            <w:vAlign w:val="bottom"/>
          </w:tcPr>
          <w:p w14:paraId="49904072" w14:textId="2670F97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4.43</w:t>
            </w:r>
          </w:p>
        </w:tc>
        <w:tc>
          <w:tcPr>
            <w:tcW w:w="657" w:type="dxa"/>
            <w:vAlign w:val="bottom"/>
          </w:tcPr>
          <w:p w14:paraId="3E0539BE" w14:textId="6834E1F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6.52</w:t>
            </w:r>
          </w:p>
        </w:tc>
        <w:tc>
          <w:tcPr>
            <w:tcW w:w="661" w:type="dxa"/>
            <w:vAlign w:val="bottom"/>
          </w:tcPr>
          <w:p w14:paraId="6985102D" w14:textId="08A1F733"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8.72</w:t>
            </w:r>
          </w:p>
        </w:tc>
        <w:tc>
          <w:tcPr>
            <w:tcW w:w="1168" w:type="dxa"/>
            <w:vAlign w:val="bottom"/>
          </w:tcPr>
          <w:p w14:paraId="30CA8C9A" w14:textId="6107A9B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102.79</w:t>
            </w:r>
          </w:p>
        </w:tc>
        <w:tc>
          <w:tcPr>
            <w:tcW w:w="1216" w:type="dxa"/>
            <w:vAlign w:val="center"/>
          </w:tcPr>
          <w:p w14:paraId="6580CC41" w14:textId="78986995"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114.77</w:t>
            </w:r>
          </w:p>
        </w:tc>
        <w:tc>
          <w:tcPr>
            <w:tcW w:w="702" w:type="dxa"/>
          </w:tcPr>
          <w:p w14:paraId="1928D16D" w14:textId="2D825732"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2.50</w:t>
            </w:r>
          </w:p>
        </w:tc>
        <w:tc>
          <w:tcPr>
            <w:tcW w:w="702" w:type="dxa"/>
            <w:vAlign w:val="bottom"/>
          </w:tcPr>
          <w:p w14:paraId="4DF70715" w14:textId="542C496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4.60</w:t>
            </w:r>
          </w:p>
        </w:tc>
        <w:tc>
          <w:tcPr>
            <w:tcW w:w="702" w:type="dxa"/>
            <w:vAlign w:val="bottom"/>
          </w:tcPr>
          <w:p w14:paraId="18D78B38" w14:textId="47BD7224"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7.25</w:t>
            </w:r>
          </w:p>
        </w:tc>
        <w:tc>
          <w:tcPr>
            <w:tcW w:w="705" w:type="dxa"/>
            <w:vAlign w:val="bottom"/>
          </w:tcPr>
          <w:p w14:paraId="2004ADF9" w14:textId="638E60D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8.85</w:t>
            </w:r>
          </w:p>
        </w:tc>
        <w:tc>
          <w:tcPr>
            <w:tcW w:w="1085" w:type="dxa"/>
            <w:vAlign w:val="bottom"/>
          </w:tcPr>
          <w:p w14:paraId="6E92FFFF" w14:textId="27EE582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93.65</w:t>
            </w:r>
          </w:p>
        </w:tc>
        <w:tc>
          <w:tcPr>
            <w:tcW w:w="1138" w:type="dxa"/>
            <w:vAlign w:val="bottom"/>
          </w:tcPr>
          <w:p w14:paraId="1873D1F9" w14:textId="2B31BC05"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97.54</w:t>
            </w:r>
          </w:p>
        </w:tc>
      </w:tr>
      <w:tr w:rsidR="00C66E4E" w:rsidRPr="000501F6" w14:paraId="5859D1C0" w14:textId="77777777" w:rsidTr="00157031">
        <w:trPr>
          <w:trHeight w:val="163"/>
        </w:trPr>
        <w:tc>
          <w:tcPr>
            <w:tcW w:w="1008" w:type="dxa"/>
          </w:tcPr>
          <w:p w14:paraId="102BA2E8"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T9</w:t>
            </w:r>
          </w:p>
        </w:tc>
        <w:tc>
          <w:tcPr>
            <w:tcW w:w="860" w:type="dxa"/>
            <w:vAlign w:val="bottom"/>
          </w:tcPr>
          <w:p w14:paraId="7515634A" w14:textId="1C59E444"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1.47</w:t>
            </w:r>
          </w:p>
        </w:tc>
        <w:tc>
          <w:tcPr>
            <w:tcW w:w="724" w:type="dxa"/>
            <w:vAlign w:val="bottom"/>
          </w:tcPr>
          <w:p w14:paraId="508EF2E3" w14:textId="18773C9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3.32</w:t>
            </w:r>
          </w:p>
        </w:tc>
        <w:tc>
          <w:tcPr>
            <w:tcW w:w="657" w:type="dxa"/>
            <w:vAlign w:val="bottom"/>
          </w:tcPr>
          <w:p w14:paraId="1708C29D" w14:textId="3FB1629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4.15</w:t>
            </w:r>
          </w:p>
        </w:tc>
        <w:tc>
          <w:tcPr>
            <w:tcW w:w="661" w:type="dxa"/>
            <w:vAlign w:val="bottom"/>
          </w:tcPr>
          <w:p w14:paraId="461EB3D6" w14:textId="2A34DE9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5.56</w:t>
            </w:r>
          </w:p>
        </w:tc>
        <w:tc>
          <w:tcPr>
            <w:tcW w:w="1168" w:type="dxa"/>
            <w:vAlign w:val="bottom"/>
          </w:tcPr>
          <w:p w14:paraId="22E5F86D" w14:textId="3DB9B01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29.30</w:t>
            </w:r>
          </w:p>
        </w:tc>
        <w:tc>
          <w:tcPr>
            <w:tcW w:w="1216" w:type="dxa"/>
            <w:vAlign w:val="center"/>
          </w:tcPr>
          <w:p w14:paraId="6B7845B6" w14:textId="5C36A666"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36.94</w:t>
            </w:r>
          </w:p>
        </w:tc>
        <w:tc>
          <w:tcPr>
            <w:tcW w:w="702" w:type="dxa"/>
          </w:tcPr>
          <w:p w14:paraId="00174857" w14:textId="768AE773"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1.62</w:t>
            </w:r>
          </w:p>
        </w:tc>
        <w:tc>
          <w:tcPr>
            <w:tcW w:w="702" w:type="dxa"/>
            <w:vAlign w:val="bottom"/>
          </w:tcPr>
          <w:p w14:paraId="183ED067" w14:textId="6993080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3.54</w:t>
            </w:r>
          </w:p>
        </w:tc>
        <w:tc>
          <w:tcPr>
            <w:tcW w:w="702" w:type="dxa"/>
            <w:vAlign w:val="bottom"/>
          </w:tcPr>
          <w:p w14:paraId="3CCDCBFF" w14:textId="0D7C8EF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4.70</w:t>
            </w:r>
          </w:p>
        </w:tc>
        <w:tc>
          <w:tcPr>
            <w:tcW w:w="705" w:type="dxa"/>
            <w:vAlign w:val="bottom"/>
          </w:tcPr>
          <w:p w14:paraId="3E17CF32" w14:textId="5286BCC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5.80</w:t>
            </w:r>
          </w:p>
        </w:tc>
        <w:tc>
          <w:tcPr>
            <w:tcW w:w="1085" w:type="dxa"/>
            <w:vAlign w:val="bottom"/>
          </w:tcPr>
          <w:p w14:paraId="32748576" w14:textId="56D69009"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26.91</w:t>
            </w:r>
          </w:p>
        </w:tc>
        <w:tc>
          <w:tcPr>
            <w:tcW w:w="1138" w:type="dxa"/>
            <w:vAlign w:val="bottom"/>
          </w:tcPr>
          <w:p w14:paraId="3B30C09B" w14:textId="10ACA531"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29.46</w:t>
            </w:r>
          </w:p>
        </w:tc>
      </w:tr>
      <w:tr w:rsidR="00C66E4E" w:rsidRPr="000501F6" w14:paraId="765B5FA4" w14:textId="77777777" w:rsidTr="00157031">
        <w:trPr>
          <w:trHeight w:val="193"/>
        </w:trPr>
        <w:tc>
          <w:tcPr>
            <w:tcW w:w="1008" w:type="dxa"/>
          </w:tcPr>
          <w:p w14:paraId="08D08B9E"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T10</w:t>
            </w:r>
          </w:p>
        </w:tc>
        <w:tc>
          <w:tcPr>
            <w:tcW w:w="860" w:type="dxa"/>
            <w:vAlign w:val="bottom"/>
          </w:tcPr>
          <w:p w14:paraId="4388F035" w14:textId="6BB68A92"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1.05</w:t>
            </w:r>
          </w:p>
        </w:tc>
        <w:tc>
          <w:tcPr>
            <w:tcW w:w="724" w:type="dxa"/>
            <w:vAlign w:val="bottom"/>
          </w:tcPr>
          <w:p w14:paraId="777409DA" w14:textId="701A162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2.48</w:t>
            </w:r>
          </w:p>
        </w:tc>
        <w:tc>
          <w:tcPr>
            <w:tcW w:w="657" w:type="dxa"/>
            <w:vAlign w:val="bottom"/>
          </w:tcPr>
          <w:p w14:paraId="39AADFEA" w14:textId="019F874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3.32</w:t>
            </w:r>
          </w:p>
        </w:tc>
        <w:tc>
          <w:tcPr>
            <w:tcW w:w="661" w:type="dxa"/>
            <w:vAlign w:val="bottom"/>
          </w:tcPr>
          <w:p w14:paraId="6B5CE740" w14:textId="52844E56"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4.30</w:t>
            </w:r>
          </w:p>
        </w:tc>
        <w:tc>
          <w:tcPr>
            <w:tcW w:w="1168" w:type="dxa"/>
            <w:vAlign w:val="bottom"/>
          </w:tcPr>
          <w:p w14:paraId="66207AE2" w14:textId="3C2EA44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0</w:t>
            </w:r>
          </w:p>
        </w:tc>
        <w:tc>
          <w:tcPr>
            <w:tcW w:w="1216" w:type="dxa"/>
            <w:vAlign w:val="center"/>
          </w:tcPr>
          <w:p w14:paraId="07171B07" w14:textId="51D2BEFC"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5.91</w:t>
            </w:r>
          </w:p>
        </w:tc>
        <w:tc>
          <w:tcPr>
            <w:tcW w:w="702" w:type="dxa"/>
          </w:tcPr>
          <w:p w14:paraId="1C7496BD" w14:textId="6B845DA2"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1.30</w:t>
            </w:r>
          </w:p>
        </w:tc>
        <w:tc>
          <w:tcPr>
            <w:tcW w:w="702" w:type="dxa"/>
            <w:vAlign w:val="bottom"/>
          </w:tcPr>
          <w:p w14:paraId="3FC7972B" w14:textId="0297EA6E"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2.70</w:t>
            </w:r>
          </w:p>
        </w:tc>
        <w:tc>
          <w:tcPr>
            <w:tcW w:w="702" w:type="dxa"/>
            <w:vAlign w:val="bottom"/>
          </w:tcPr>
          <w:p w14:paraId="66FF2389" w14:textId="0F029B2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3.46</w:t>
            </w:r>
          </w:p>
        </w:tc>
        <w:tc>
          <w:tcPr>
            <w:tcW w:w="705" w:type="dxa"/>
            <w:vAlign w:val="bottom"/>
          </w:tcPr>
          <w:p w14:paraId="65033395" w14:textId="0C213C1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4.57</w:t>
            </w:r>
          </w:p>
        </w:tc>
        <w:tc>
          <w:tcPr>
            <w:tcW w:w="1085" w:type="dxa"/>
            <w:vAlign w:val="bottom"/>
          </w:tcPr>
          <w:p w14:paraId="46DEBBC9" w14:textId="16B8A94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0</w:t>
            </w:r>
          </w:p>
        </w:tc>
        <w:tc>
          <w:tcPr>
            <w:tcW w:w="1138" w:type="dxa"/>
            <w:vAlign w:val="bottom"/>
          </w:tcPr>
          <w:p w14:paraId="69D6F3FF" w14:textId="494F85EA"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2.00</w:t>
            </w:r>
          </w:p>
        </w:tc>
      </w:tr>
      <w:tr w:rsidR="00C66E4E" w:rsidRPr="000501F6" w14:paraId="228551EC" w14:textId="77777777" w:rsidTr="00157031">
        <w:trPr>
          <w:trHeight w:val="234"/>
        </w:trPr>
        <w:tc>
          <w:tcPr>
            <w:tcW w:w="1008" w:type="dxa"/>
          </w:tcPr>
          <w:p w14:paraId="2A7106E6"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T11</w:t>
            </w:r>
          </w:p>
        </w:tc>
        <w:tc>
          <w:tcPr>
            <w:tcW w:w="860" w:type="dxa"/>
            <w:vAlign w:val="bottom"/>
          </w:tcPr>
          <w:p w14:paraId="4D2263D2" w14:textId="711C8535"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1.00</w:t>
            </w:r>
          </w:p>
        </w:tc>
        <w:tc>
          <w:tcPr>
            <w:tcW w:w="724" w:type="dxa"/>
            <w:vAlign w:val="bottom"/>
          </w:tcPr>
          <w:p w14:paraId="3B5C46F5" w14:textId="26EFCA6C"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2.30</w:t>
            </w:r>
          </w:p>
        </w:tc>
        <w:tc>
          <w:tcPr>
            <w:tcW w:w="657" w:type="dxa"/>
            <w:vAlign w:val="bottom"/>
          </w:tcPr>
          <w:p w14:paraId="5E1AEC69" w14:textId="1465090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2.96</w:t>
            </w:r>
          </w:p>
        </w:tc>
        <w:tc>
          <w:tcPr>
            <w:tcW w:w="661" w:type="dxa"/>
            <w:vAlign w:val="bottom"/>
          </w:tcPr>
          <w:p w14:paraId="49EC55F4" w14:textId="7CB96BC7"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4.06</w:t>
            </w:r>
          </w:p>
        </w:tc>
        <w:tc>
          <w:tcPr>
            <w:tcW w:w="1168" w:type="dxa"/>
            <w:vAlign w:val="bottom"/>
          </w:tcPr>
          <w:p w14:paraId="0AAA5B5E" w14:textId="18082D7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-5.58</w:t>
            </w:r>
          </w:p>
        </w:tc>
        <w:tc>
          <w:tcPr>
            <w:tcW w:w="1216" w:type="dxa"/>
            <w:vAlign w:val="center"/>
          </w:tcPr>
          <w:p w14:paraId="447FE3F0" w14:textId="53DD6F80" w:rsidR="00C66E4E" w:rsidRPr="000501F6" w:rsidRDefault="00C66E4E" w:rsidP="00C66E4E">
            <w:pPr>
              <w:jc w:val="center"/>
              <w:rPr>
                <w:rFonts w:ascii="Times New Roman" w:hAnsi="Times New Roman" w:cs="Times New Roman"/>
                <w:color w:val="000000"/>
                <w:sz w:val="16"/>
              </w:rPr>
            </w:pPr>
            <w:r w:rsidRPr="00C35FDF">
              <w:rPr>
                <w:rFonts w:ascii="Times New Roman" w:hAnsi="Times New Roman" w:cs="Times New Roman"/>
              </w:rPr>
              <w:t>0</w:t>
            </w:r>
          </w:p>
        </w:tc>
        <w:tc>
          <w:tcPr>
            <w:tcW w:w="702" w:type="dxa"/>
          </w:tcPr>
          <w:p w14:paraId="79585044" w14:textId="04B8EB00" w:rsidR="00C66E4E" w:rsidRPr="000501F6" w:rsidRDefault="00C66E4E" w:rsidP="00C66E4E">
            <w:pPr>
              <w:jc w:val="center"/>
              <w:rPr>
                <w:rFonts w:ascii="Times New Roman" w:hAnsi="Times New Roman" w:cs="Times New Roman"/>
                <w:sz w:val="16"/>
                <w:szCs w:val="24"/>
              </w:rPr>
            </w:pPr>
            <w:r w:rsidRPr="00C35FDF">
              <w:rPr>
                <w:rFonts w:ascii="Times New Roman" w:hAnsi="Times New Roman" w:cs="Times New Roman"/>
                <w:szCs w:val="24"/>
              </w:rPr>
              <w:t>1.21</w:t>
            </w:r>
          </w:p>
        </w:tc>
        <w:tc>
          <w:tcPr>
            <w:tcW w:w="702" w:type="dxa"/>
            <w:tcBorders>
              <w:bottom w:val="single" w:sz="4" w:space="0" w:color="auto"/>
            </w:tcBorders>
            <w:vAlign w:val="bottom"/>
          </w:tcPr>
          <w:p w14:paraId="4C0C37FD" w14:textId="62D50EC8"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2.62</w:t>
            </w:r>
          </w:p>
        </w:tc>
        <w:tc>
          <w:tcPr>
            <w:tcW w:w="702" w:type="dxa"/>
            <w:vAlign w:val="bottom"/>
          </w:tcPr>
          <w:p w14:paraId="0BCCC559" w14:textId="2D9A493D"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3.14</w:t>
            </w:r>
          </w:p>
        </w:tc>
        <w:tc>
          <w:tcPr>
            <w:tcW w:w="705" w:type="dxa"/>
            <w:vAlign w:val="bottom"/>
          </w:tcPr>
          <w:p w14:paraId="49BB920A" w14:textId="6059849B"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4.48</w:t>
            </w:r>
          </w:p>
        </w:tc>
        <w:tc>
          <w:tcPr>
            <w:tcW w:w="1085" w:type="dxa"/>
            <w:vAlign w:val="bottom"/>
          </w:tcPr>
          <w:p w14:paraId="3BDE7801" w14:textId="1736EDEA"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-1.96</w:t>
            </w:r>
          </w:p>
        </w:tc>
        <w:tc>
          <w:tcPr>
            <w:tcW w:w="1138" w:type="dxa"/>
            <w:vAlign w:val="bottom"/>
          </w:tcPr>
          <w:p w14:paraId="60AE8731" w14:textId="2C7F91A9"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w:t>
            </w:r>
          </w:p>
        </w:tc>
      </w:tr>
      <w:tr w:rsidR="00C66E4E" w:rsidRPr="000501F6" w14:paraId="3867C341" w14:textId="77777777" w:rsidTr="00157031">
        <w:trPr>
          <w:trHeight w:val="187"/>
        </w:trPr>
        <w:tc>
          <w:tcPr>
            <w:tcW w:w="1008" w:type="dxa"/>
          </w:tcPr>
          <w:p w14:paraId="6FA48C85"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CD (5%)</w:t>
            </w:r>
          </w:p>
        </w:tc>
        <w:tc>
          <w:tcPr>
            <w:tcW w:w="860" w:type="dxa"/>
            <w:vAlign w:val="bottom"/>
          </w:tcPr>
          <w:p w14:paraId="16AFB697" w14:textId="7CF52C38"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0.17</w:t>
            </w:r>
          </w:p>
        </w:tc>
        <w:tc>
          <w:tcPr>
            <w:tcW w:w="724" w:type="dxa"/>
            <w:vAlign w:val="bottom"/>
          </w:tcPr>
          <w:p w14:paraId="6DFC8476" w14:textId="118F630A"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0.37</w:t>
            </w:r>
          </w:p>
        </w:tc>
        <w:tc>
          <w:tcPr>
            <w:tcW w:w="657" w:type="dxa"/>
            <w:vAlign w:val="bottom"/>
          </w:tcPr>
          <w:p w14:paraId="0B729942" w14:textId="0EBC173C"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0.52</w:t>
            </w:r>
          </w:p>
        </w:tc>
        <w:tc>
          <w:tcPr>
            <w:tcW w:w="661" w:type="dxa"/>
            <w:vAlign w:val="bottom"/>
          </w:tcPr>
          <w:p w14:paraId="466E2C27" w14:textId="410A550F"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0.70</w:t>
            </w:r>
          </w:p>
        </w:tc>
        <w:tc>
          <w:tcPr>
            <w:tcW w:w="1168" w:type="dxa"/>
            <w:vAlign w:val="bottom"/>
          </w:tcPr>
          <w:p w14:paraId="0BA0B055" w14:textId="77777777" w:rsidR="00C66E4E" w:rsidRPr="000501F6" w:rsidRDefault="00C66E4E" w:rsidP="00C66E4E">
            <w:pPr>
              <w:rPr>
                <w:rFonts w:ascii="Times New Roman" w:hAnsi="Times New Roman" w:cs="Times New Roman"/>
                <w:color w:val="000000"/>
                <w:sz w:val="16"/>
                <w:szCs w:val="24"/>
              </w:rPr>
            </w:pPr>
          </w:p>
        </w:tc>
        <w:tc>
          <w:tcPr>
            <w:tcW w:w="1216" w:type="dxa"/>
            <w:vAlign w:val="bottom"/>
          </w:tcPr>
          <w:p w14:paraId="2E997064" w14:textId="77777777" w:rsidR="00C66E4E" w:rsidRPr="000501F6" w:rsidRDefault="00C66E4E" w:rsidP="00C66E4E">
            <w:pPr>
              <w:jc w:val="center"/>
              <w:rPr>
                <w:rFonts w:ascii="Times New Roman" w:hAnsi="Times New Roman" w:cs="Times New Roman"/>
                <w:color w:val="000000"/>
                <w:sz w:val="16"/>
                <w:szCs w:val="24"/>
              </w:rPr>
            </w:pPr>
          </w:p>
        </w:tc>
        <w:tc>
          <w:tcPr>
            <w:tcW w:w="702" w:type="dxa"/>
          </w:tcPr>
          <w:p w14:paraId="4F79790E" w14:textId="0BFC1ECE"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0.20</w:t>
            </w:r>
          </w:p>
        </w:tc>
        <w:tc>
          <w:tcPr>
            <w:tcW w:w="702" w:type="dxa"/>
            <w:tcBorders>
              <w:bottom w:val="single" w:sz="4" w:space="0" w:color="auto"/>
            </w:tcBorders>
          </w:tcPr>
          <w:p w14:paraId="0225E7EE" w14:textId="6158C836"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0.39</w:t>
            </w:r>
          </w:p>
        </w:tc>
        <w:tc>
          <w:tcPr>
            <w:tcW w:w="702" w:type="dxa"/>
          </w:tcPr>
          <w:p w14:paraId="033F40C6" w14:textId="4386050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0.58</w:t>
            </w:r>
          </w:p>
        </w:tc>
        <w:tc>
          <w:tcPr>
            <w:tcW w:w="705" w:type="dxa"/>
          </w:tcPr>
          <w:p w14:paraId="2CA49EF6" w14:textId="1EC9C4FD"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0.72</w:t>
            </w:r>
          </w:p>
        </w:tc>
        <w:tc>
          <w:tcPr>
            <w:tcW w:w="1085" w:type="dxa"/>
            <w:vAlign w:val="bottom"/>
          </w:tcPr>
          <w:p w14:paraId="4273023A" w14:textId="77777777" w:rsidR="00C66E4E" w:rsidRPr="000501F6" w:rsidRDefault="00C66E4E" w:rsidP="00C66E4E">
            <w:pPr>
              <w:jc w:val="center"/>
              <w:rPr>
                <w:rFonts w:ascii="Times New Roman" w:hAnsi="Times New Roman" w:cs="Times New Roman"/>
                <w:color w:val="000000"/>
                <w:sz w:val="16"/>
                <w:szCs w:val="24"/>
              </w:rPr>
            </w:pPr>
          </w:p>
        </w:tc>
        <w:tc>
          <w:tcPr>
            <w:tcW w:w="1138" w:type="dxa"/>
            <w:vAlign w:val="bottom"/>
          </w:tcPr>
          <w:p w14:paraId="51294C7A" w14:textId="77777777" w:rsidR="00C66E4E" w:rsidRPr="000501F6" w:rsidRDefault="00C66E4E" w:rsidP="00C66E4E">
            <w:pPr>
              <w:jc w:val="center"/>
              <w:rPr>
                <w:rFonts w:ascii="Times New Roman" w:hAnsi="Times New Roman" w:cs="Times New Roman"/>
                <w:color w:val="000000"/>
                <w:sz w:val="16"/>
                <w:szCs w:val="24"/>
              </w:rPr>
            </w:pPr>
          </w:p>
        </w:tc>
      </w:tr>
      <w:tr w:rsidR="00C66E4E" w:rsidRPr="000501F6" w14:paraId="2E39D281" w14:textId="77777777" w:rsidTr="00157031">
        <w:trPr>
          <w:trHeight w:val="295"/>
        </w:trPr>
        <w:tc>
          <w:tcPr>
            <w:tcW w:w="1008" w:type="dxa"/>
          </w:tcPr>
          <w:p w14:paraId="7FBA73C5"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SE (m)</w:t>
            </w:r>
          </w:p>
        </w:tc>
        <w:tc>
          <w:tcPr>
            <w:tcW w:w="860" w:type="dxa"/>
          </w:tcPr>
          <w:p w14:paraId="2EF840A2" w14:textId="4BA6095B"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0.06</w:t>
            </w:r>
          </w:p>
        </w:tc>
        <w:tc>
          <w:tcPr>
            <w:tcW w:w="724" w:type="dxa"/>
          </w:tcPr>
          <w:p w14:paraId="04D44845" w14:textId="11809A0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0.12</w:t>
            </w:r>
          </w:p>
        </w:tc>
        <w:tc>
          <w:tcPr>
            <w:tcW w:w="657" w:type="dxa"/>
          </w:tcPr>
          <w:p w14:paraId="5EE52222" w14:textId="0067C613"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0.17</w:t>
            </w:r>
          </w:p>
        </w:tc>
        <w:tc>
          <w:tcPr>
            <w:tcW w:w="661" w:type="dxa"/>
          </w:tcPr>
          <w:p w14:paraId="175B4C7E" w14:textId="65576240"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0.23</w:t>
            </w:r>
          </w:p>
        </w:tc>
        <w:tc>
          <w:tcPr>
            <w:tcW w:w="1168" w:type="dxa"/>
          </w:tcPr>
          <w:p w14:paraId="249244F5" w14:textId="77777777" w:rsidR="00C66E4E" w:rsidRPr="000501F6" w:rsidRDefault="00C66E4E" w:rsidP="00C66E4E">
            <w:pPr>
              <w:jc w:val="center"/>
              <w:rPr>
                <w:rFonts w:ascii="Times New Roman" w:hAnsi="Times New Roman" w:cs="Times New Roman"/>
                <w:b/>
                <w:sz w:val="16"/>
                <w:szCs w:val="24"/>
              </w:rPr>
            </w:pPr>
          </w:p>
        </w:tc>
        <w:tc>
          <w:tcPr>
            <w:tcW w:w="1216" w:type="dxa"/>
          </w:tcPr>
          <w:p w14:paraId="1A6C33E9" w14:textId="77777777" w:rsidR="00C66E4E" w:rsidRPr="000501F6" w:rsidRDefault="00C66E4E" w:rsidP="00C66E4E">
            <w:pPr>
              <w:jc w:val="center"/>
              <w:rPr>
                <w:rFonts w:ascii="Times New Roman" w:hAnsi="Times New Roman" w:cs="Times New Roman"/>
                <w:color w:val="000000"/>
                <w:sz w:val="16"/>
                <w:szCs w:val="24"/>
              </w:rPr>
            </w:pPr>
          </w:p>
        </w:tc>
        <w:tc>
          <w:tcPr>
            <w:tcW w:w="702" w:type="dxa"/>
          </w:tcPr>
          <w:p w14:paraId="4410415E" w14:textId="61FC25D2"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0.06</w:t>
            </w:r>
          </w:p>
        </w:tc>
        <w:tc>
          <w:tcPr>
            <w:tcW w:w="702" w:type="dxa"/>
            <w:tcBorders>
              <w:top w:val="single" w:sz="4" w:space="0" w:color="auto"/>
              <w:bottom w:val="single" w:sz="4" w:space="0" w:color="auto"/>
            </w:tcBorders>
          </w:tcPr>
          <w:p w14:paraId="3EA8972E" w14:textId="403713EF"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0.13</w:t>
            </w:r>
          </w:p>
        </w:tc>
        <w:tc>
          <w:tcPr>
            <w:tcW w:w="702" w:type="dxa"/>
          </w:tcPr>
          <w:p w14:paraId="64BC85FE" w14:textId="78A51DC9"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0.19</w:t>
            </w:r>
          </w:p>
        </w:tc>
        <w:tc>
          <w:tcPr>
            <w:tcW w:w="705" w:type="dxa"/>
          </w:tcPr>
          <w:p w14:paraId="2F6D49A6" w14:textId="22976DC4"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Cs w:val="24"/>
              </w:rPr>
              <w:t>0.24</w:t>
            </w:r>
          </w:p>
        </w:tc>
        <w:tc>
          <w:tcPr>
            <w:tcW w:w="1085" w:type="dxa"/>
          </w:tcPr>
          <w:p w14:paraId="0EAF401F" w14:textId="77777777" w:rsidR="00C66E4E" w:rsidRPr="000501F6" w:rsidRDefault="00C66E4E" w:rsidP="00C66E4E">
            <w:pPr>
              <w:jc w:val="center"/>
              <w:rPr>
                <w:rFonts w:ascii="Times New Roman" w:hAnsi="Times New Roman" w:cs="Times New Roman"/>
                <w:b/>
                <w:sz w:val="16"/>
                <w:szCs w:val="24"/>
              </w:rPr>
            </w:pPr>
          </w:p>
        </w:tc>
        <w:tc>
          <w:tcPr>
            <w:tcW w:w="1138" w:type="dxa"/>
          </w:tcPr>
          <w:p w14:paraId="743B9E6E" w14:textId="77777777" w:rsidR="00C66E4E" w:rsidRPr="000501F6" w:rsidRDefault="00C66E4E" w:rsidP="00C66E4E">
            <w:pPr>
              <w:jc w:val="center"/>
              <w:rPr>
                <w:rFonts w:ascii="Times New Roman" w:hAnsi="Times New Roman" w:cs="Times New Roman"/>
                <w:b/>
                <w:sz w:val="16"/>
                <w:szCs w:val="24"/>
              </w:rPr>
            </w:pPr>
          </w:p>
        </w:tc>
      </w:tr>
      <w:tr w:rsidR="00C66E4E" w:rsidRPr="000501F6" w14:paraId="59E41693" w14:textId="77777777" w:rsidTr="00157031">
        <w:trPr>
          <w:trHeight w:val="295"/>
        </w:trPr>
        <w:tc>
          <w:tcPr>
            <w:tcW w:w="1008" w:type="dxa"/>
          </w:tcPr>
          <w:p w14:paraId="7B4D721B" w14:textId="77777777" w:rsidR="00C66E4E" w:rsidRPr="000501F6" w:rsidRDefault="00C66E4E" w:rsidP="00C66E4E">
            <w:pPr>
              <w:jc w:val="center"/>
              <w:rPr>
                <w:rFonts w:ascii="Times New Roman" w:hAnsi="Times New Roman" w:cs="Times New Roman"/>
                <w:b/>
                <w:sz w:val="16"/>
                <w:szCs w:val="24"/>
              </w:rPr>
            </w:pPr>
            <w:r w:rsidRPr="000501F6">
              <w:rPr>
                <w:rFonts w:ascii="Times New Roman" w:hAnsi="Times New Roman" w:cs="Times New Roman"/>
                <w:b/>
                <w:sz w:val="16"/>
                <w:szCs w:val="24"/>
              </w:rPr>
              <w:t>C.V.</w:t>
            </w:r>
          </w:p>
        </w:tc>
        <w:tc>
          <w:tcPr>
            <w:tcW w:w="860" w:type="dxa"/>
          </w:tcPr>
          <w:p w14:paraId="651F6E71" w14:textId="67F35D02" w:rsidR="00C66E4E" w:rsidRPr="000501F6" w:rsidRDefault="00C66E4E" w:rsidP="00C66E4E">
            <w:pPr>
              <w:jc w:val="center"/>
              <w:rPr>
                <w:rFonts w:ascii="Times New Roman" w:hAnsi="Times New Roman" w:cs="Times New Roman"/>
                <w:color w:val="000000"/>
                <w:sz w:val="16"/>
                <w:szCs w:val="24"/>
              </w:rPr>
            </w:pPr>
            <w:r>
              <w:rPr>
                <w:rFonts w:ascii="Times New Roman" w:hAnsi="Times New Roman" w:cs="Times New Roman"/>
                <w:color w:val="000000"/>
                <w:sz w:val="16"/>
                <w:szCs w:val="24"/>
              </w:rPr>
              <w:t>6.49</w:t>
            </w:r>
          </w:p>
        </w:tc>
        <w:tc>
          <w:tcPr>
            <w:tcW w:w="724" w:type="dxa"/>
          </w:tcPr>
          <w:p w14:paraId="01DCCFFA" w14:textId="3A53595C" w:rsidR="00C66E4E" w:rsidRPr="000501F6" w:rsidRDefault="00C66E4E" w:rsidP="00C66E4E">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w:t>
            </w:r>
            <w:r>
              <w:rPr>
                <w:rFonts w:ascii="Times New Roman" w:hAnsi="Times New Roman" w:cs="Times New Roman"/>
                <w:color w:val="000000"/>
                <w:sz w:val="16"/>
                <w:szCs w:val="24"/>
              </w:rPr>
              <w:t>36</w:t>
            </w:r>
          </w:p>
        </w:tc>
        <w:tc>
          <w:tcPr>
            <w:tcW w:w="657" w:type="dxa"/>
          </w:tcPr>
          <w:p w14:paraId="0F236504" w14:textId="77777777" w:rsidR="00C66E4E" w:rsidRPr="000501F6" w:rsidRDefault="00C66E4E" w:rsidP="00C66E4E">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6.46</w:t>
            </w:r>
          </w:p>
        </w:tc>
        <w:tc>
          <w:tcPr>
            <w:tcW w:w="661" w:type="dxa"/>
          </w:tcPr>
          <w:p w14:paraId="5BE710F6" w14:textId="77777777" w:rsidR="00C66E4E" w:rsidRPr="000501F6" w:rsidRDefault="00C66E4E" w:rsidP="00C66E4E">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6.46</w:t>
            </w:r>
          </w:p>
        </w:tc>
        <w:tc>
          <w:tcPr>
            <w:tcW w:w="1168" w:type="dxa"/>
          </w:tcPr>
          <w:p w14:paraId="4A829B49" w14:textId="77777777" w:rsidR="00C66E4E" w:rsidRPr="000501F6" w:rsidRDefault="00C66E4E" w:rsidP="00C66E4E">
            <w:pPr>
              <w:jc w:val="center"/>
              <w:rPr>
                <w:rFonts w:ascii="Times New Roman" w:hAnsi="Times New Roman" w:cs="Times New Roman"/>
                <w:b/>
                <w:sz w:val="16"/>
                <w:szCs w:val="24"/>
              </w:rPr>
            </w:pPr>
          </w:p>
        </w:tc>
        <w:tc>
          <w:tcPr>
            <w:tcW w:w="1216" w:type="dxa"/>
          </w:tcPr>
          <w:p w14:paraId="0F8C2B45" w14:textId="77777777" w:rsidR="00C66E4E" w:rsidRPr="000501F6" w:rsidRDefault="00C66E4E" w:rsidP="00C66E4E">
            <w:pPr>
              <w:jc w:val="center"/>
              <w:rPr>
                <w:rFonts w:ascii="Times New Roman" w:hAnsi="Times New Roman" w:cs="Times New Roman"/>
                <w:color w:val="000000"/>
                <w:sz w:val="16"/>
                <w:szCs w:val="24"/>
              </w:rPr>
            </w:pPr>
          </w:p>
        </w:tc>
        <w:tc>
          <w:tcPr>
            <w:tcW w:w="702" w:type="dxa"/>
          </w:tcPr>
          <w:p w14:paraId="0F64B130" w14:textId="04AEC7E1"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1.52</w:t>
            </w:r>
          </w:p>
        </w:tc>
        <w:tc>
          <w:tcPr>
            <w:tcW w:w="702" w:type="dxa"/>
            <w:tcBorders>
              <w:top w:val="single" w:sz="4" w:space="0" w:color="auto"/>
            </w:tcBorders>
            <w:vAlign w:val="bottom"/>
          </w:tcPr>
          <w:p w14:paraId="24EE3DFB" w14:textId="0ECDE416"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3.04</w:t>
            </w:r>
          </w:p>
        </w:tc>
        <w:tc>
          <w:tcPr>
            <w:tcW w:w="702" w:type="dxa"/>
            <w:vAlign w:val="bottom"/>
          </w:tcPr>
          <w:p w14:paraId="62CC7ADB" w14:textId="0CFDF1AF"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4.30</w:t>
            </w:r>
          </w:p>
        </w:tc>
        <w:tc>
          <w:tcPr>
            <w:tcW w:w="705" w:type="dxa"/>
            <w:vAlign w:val="bottom"/>
          </w:tcPr>
          <w:p w14:paraId="599217FF" w14:textId="3BC46100" w:rsidR="00C66E4E" w:rsidRPr="000501F6" w:rsidRDefault="00C66E4E" w:rsidP="00C66E4E">
            <w:pPr>
              <w:jc w:val="center"/>
              <w:rPr>
                <w:rFonts w:ascii="Times New Roman" w:hAnsi="Times New Roman" w:cs="Times New Roman"/>
                <w:color w:val="000000"/>
                <w:sz w:val="16"/>
                <w:szCs w:val="24"/>
              </w:rPr>
            </w:pPr>
            <w:r w:rsidRPr="00C35FDF">
              <w:rPr>
                <w:rFonts w:ascii="Times New Roman" w:hAnsi="Times New Roman" w:cs="Times New Roman"/>
                <w:szCs w:val="24"/>
              </w:rPr>
              <w:t>5.30</w:t>
            </w:r>
          </w:p>
        </w:tc>
        <w:commentRangeEnd w:id="12"/>
        <w:tc>
          <w:tcPr>
            <w:tcW w:w="1085" w:type="dxa"/>
          </w:tcPr>
          <w:p w14:paraId="54AF75D1" w14:textId="77777777" w:rsidR="00C66E4E" w:rsidRPr="000501F6" w:rsidRDefault="007562AE" w:rsidP="00C66E4E">
            <w:pPr>
              <w:jc w:val="center"/>
              <w:rPr>
                <w:rFonts w:ascii="Times New Roman" w:hAnsi="Times New Roman" w:cs="Times New Roman"/>
                <w:b/>
                <w:sz w:val="16"/>
                <w:szCs w:val="24"/>
              </w:rPr>
            </w:pPr>
            <w:r>
              <w:rPr>
                <w:rStyle w:val="CommentReference"/>
              </w:rPr>
              <w:commentReference w:id="12"/>
            </w:r>
          </w:p>
        </w:tc>
        <w:tc>
          <w:tcPr>
            <w:tcW w:w="1138" w:type="dxa"/>
          </w:tcPr>
          <w:p w14:paraId="6A47A725" w14:textId="77777777" w:rsidR="00C66E4E" w:rsidRPr="000501F6" w:rsidRDefault="00C66E4E" w:rsidP="00C66E4E">
            <w:pPr>
              <w:jc w:val="center"/>
              <w:rPr>
                <w:rFonts w:ascii="Times New Roman" w:hAnsi="Times New Roman" w:cs="Times New Roman"/>
                <w:b/>
                <w:sz w:val="16"/>
                <w:szCs w:val="24"/>
              </w:rPr>
            </w:pPr>
          </w:p>
        </w:tc>
      </w:tr>
    </w:tbl>
    <w:p w14:paraId="770F6CEB" w14:textId="77777777" w:rsidR="005A76EF" w:rsidRPr="000501F6" w:rsidRDefault="005A76EF" w:rsidP="0059432E">
      <w:pPr>
        <w:spacing w:after="0" w:line="360" w:lineRule="auto"/>
        <w:jc w:val="both"/>
        <w:rPr>
          <w:rFonts w:ascii="Times New Roman" w:eastAsia="Times New Roman" w:hAnsi="Times New Roman" w:cs="Times New Roman"/>
          <w:b/>
          <w:bCs/>
          <w:color w:val="000000"/>
          <w:sz w:val="28"/>
          <w:szCs w:val="28"/>
        </w:rPr>
        <w:sectPr w:rsidR="005A76EF" w:rsidRPr="000501F6" w:rsidSect="00C71F5C">
          <w:type w:val="continuous"/>
          <w:pgSz w:w="12240" w:h="15840"/>
          <w:pgMar w:top="1440" w:right="1440" w:bottom="1440" w:left="1440" w:header="720" w:footer="720" w:gutter="0"/>
          <w:cols w:space="720"/>
          <w:docGrid w:linePitch="360"/>
        </w:sectPr>
      </w:pPr>
    </w:p>
    <w:p w14:paraId="3B548097" w14:textId="77777777" w:rsidR="00727391" w:rsidRPr="000501F6" w:rsidRDefault="00727391" w:rsidP="00727391">
      <w:pPr>
        <w:spacing w:after="0"/>
        <w:ind w:left="-450" w:right="-1080" w:hanging="630"/>
        <w:rPr>
          <w:rFonts w:ascii="Times New Roman" w:hAnsi="Times New Roman" w:cs="Times New Roman"/>
          <w:b/>
          <w:bCs/>
          <w:iCs/>
          <w:color w:val="000000"/>
          <w:szCs w:val="24"/>
        </w:rPr>
      </w:pPr>
    </w:p>
    <w:p w14:paraId="73C8BBB9" w14:textId="0B991E61" w:rsidR="005A76EF" w:rsidRPr="00695EC8" w:rsidRDefault="00727391" w:rsidP="00695EC8">
      <w:pPr>
        <w:spacing w:after="0"/>
        <w:ind w:left="-450" w:right="-1080" w:hanging="630"/>
        <w:rPr>
          <w:rFonts w:ascii="Times New Roman" w:hAnsi="Times New Roman" w:cs="Times New Roman"/>
          <w:b/>
          <w:bCs/>
          <w:iCs/>
          <w:color w:val="000000"/>
          <w:szCs w:val="24"/>
        </w:rPr>
      </w:pPr>
      <w:r w:rsidRPr="000501F6">
        <w:rPr>
          <w:rFonts w:ascii="Times New Roman" w:hAnsi="Times New Roman" w:cs="Times New Roman"/>
          <w:b/>
          <w:bCs/>
          <w:iCs/>
          <w:color w:val="000000"/>
          <w:szCs w:val="24"/>
        </w:rPr>
        <w:t xml:space="preserve">Table 4:  Effect of different </w:t>
      </w:r>
      <w:r w:rsidRPr="000501F6">
        <w:rPr>
          <w:rFonts w:ascii="Times New Roman" w:hAnsi="Times New Roman" w:cs="Times New Roman"/>
          <w:b/>
          <w:bCs/>
          <w:iCs/>
          <w:color w:val="000000"/>
          <w:szCs w:val="16"/>
        </w:rPr>
        <w:t xml:space="preserve">concentration of synthesized </w:t>
      </w:r>
      <w:proofErr w:type="spellStart"/>
      <w:r w:rsidRPr="000501F6">
        <w:rPr>
          <w:rFonts w:ascii="Times New Roman" w:hAnsi="Times New Roman" w:cs="Times New Roman"/>
          <w:b/>
          <w:bCs/>
          <w:iCs/>
          <w:color w:val="000000"/>
          <w:szCs w:val="16"/>
        </w:rPr>
        <w:t>nano</w:t>
      </w:r>
      <w:proofErr w:type="spellEnd"/>
      <w:r w:rsidRPr="000501F6">
        <w:rPr>
          <w:rFonts w:ascii="Times New Roman" w:hAnsi="Times New Roman" w:cs="Times New Roman"/>
          <w:b/>
          <w:bCs/>
          <w:iCs/>
          <w:color w:val="000000"/>
          <w:szCs w:val="16"/>
        </w:rPr>
        <w:t xml:space="preserve"> particles from </w:t>
      </w:r>
      <w:r w:rsidRPr="000501F6">
        <w:rPr>
          <w:rFonts w:ascii="Times New Roman" w:hAnsi="Times New Roman" w:cs="Times New Roman"/>
          <w:b/>
          <w:bCs/>
          <w:i/>
          <w:iCs/>
          <w:color w:val="000000"/>
          <w:szCs w:val="16"/>
        </w:rPr>
        <w:t xml:space="preserve">Trichoderma </w:t>
      </w:r>
      <w:proofErr w:type="spellStart"/>
      <w:r w:rsidRPr="000501F6">
        <w:rPr>
          <w:rFonts w:ascii="Times New Roman" w:hAnsi="Times New Roman" w:cs="Times New Roman"/>
          <w:b/>
          <w:bCs/>
          <w:i/>
          <w:iCs/>
          <w:color w:val="000000"/>
          <w:szCs w:val="16"/>
        </w:rPr>
        <w:t>harzianum</w:t>
      </w:r>
      <w:proofErr w:type="spellEnd"/>
      <w:r w:rsidRPr="000501F6">
        <w:rPr>
          <w:rFonts w:ascii="Times New Roman" w:hAnsi="Times New Roman" w:cs="Times New Roman"/>
          <w:b/>
          <w:bCs/>
          <w:i/>
          <w:iCs/>
          <w:color w:val="000000"/>
          <w:szCs w:val="16"/>
        </w:rPr>
        <w:t xml:space="preserve"> </w:t>
      </w:r>
      <w:r w:rsidRPr="000501F6">
        <w:rPr>
          <w:rFonts w:ascii="Times New Roman" w:hAnsi="Times New Roman" w:cs="Times New Roman"/>
          <w:b/>
          <w:bCs/>
          <w:iCs/>
          <w:color w:val="000000"/>
          <w:szCs w:val="24"/>
        </w:rPr>
        <w:t>on number of branches and leaves per plant of potato under field conditions during 2023-24 and 2024-25.</w:t>
      </w:r>
    </w:p>
    <w:tbl>
      <w:tblPr>
        <w:tblStyle w:val="TableGrid"/>
        <w:tblW w:w="11874" w:type="dxa"/>
        <w:jc w:val="center"/>
        <w:tblLayout w:type="fixed"/>
        <w:tblLook w:val="04A0" w:firstRow="1" w:lastRow="0" w:firstColumn="1" w:lastColumn="0" w:noHBand="0" w:noVBand="1"/>
      </w:tblPr>
      <w:tblGrid>
        <w:gridCol w:w="987"/>
        <w:gridCol w:w="720"/>
        <w:gridCol w:w="720"/>
        <w:gridCol w:w="717"/>
        <w:gridCol w:w="740"/>
        <w:gridCol w:w="1203"/>
        <w:gridCol w:w="1388"/>
        <w:gridCol w:w="589"/>
        <w:gridCol w:w="763"/>
        <w:gridCol w:w="720"/>
        <w:gridCol w:w="720"/>
        <w:gridCol w:w="1278"/>
        <w:gridCol w:w="1329"/>
      </w:tblGrid>
      <w:tr w:rsidR="00727391" w:rsidRPr="000501F6" w14:paraId="033215A5" w14:textId="77777777" w:rsidTr="00157031">
        <w:trPr>
          <w:trHeight w:val="275"/>
          <w:jc w:val="center"/>
        </w:trPr>
        <w:tc>
          <w:tcPr>
            <w:tcW w:w="987" w:type="dxa"/>
            <w:vMerge w:val="restart"/>
          </w:tcPr>
          <w:p w14:paraId="49ACF55F" w14:textId="77777777" w:rsidR="00727391" w:rsidRPr="000501F6" w:rsidRDefault="00727391" w:rsidP="00C456E8">
            <w:pPr>
              <w:jc w:val="center"/>
              <w:rPr>
                <w:rFonts w:ascii="Times New Roman" w:hAnsi="Times New Roman" w:cs="Times New Roman"/>
                <w:b/>
                <w:sz w:val="16"/>
                <w:szCs w:val="24"/>
              </w:rPr>
            </w:pPr>
            <w:commentRangeStart w:id="13"/>
            <w:r w:rsidRPr="000501F6">
              <w:rPr>
                <w:rFonts w:ascii="Times New Roman" w:hAnsi="Times New Roman" w:cs="Times New Roman"/>
                <w:b/>
                <w:sz w:val="16"/>
                <w:szCs w:val="24"/>
              </w:rPr>
              <w:t>Treatment</w:t>
            </w:r>
          </w:p>
        </w:tc>
        <w:tc>
          <w:tcPr>
            <w:tcW w:w="5488" w:type="dxa"/>
            <w:gridSpan w:val="6"/>
          </w:tcPr>
          <w:p w14:paraId="0B4E29C9"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2023-24</w:t>
            </w:r>
          </w:p>
        </w:tc>
        <w:tc>
          <w:tcPr>
            <w:tcW w:w="5399" w:type="dxa"/>
            <w:gridSpan w:val="6"/>
          </w:tcPr>
          <w:p w14:paraId="50A5C98D"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2024-25</w:t>
            </w:r>
          </w:p>
        </w:tc>
      </w:tr>
      <w:tr w:rsidR="00157031" w:rsidRPr="000501F6" w14:paraId="57D7B0F1" w14:textId="77777777" w:rsidTr="00157031">
        <w:trPr>
          <w:trHeight w:val="161"/>
          <w:jc w:val="center"/>
        </w:trPr>
        <w:tc>
          <w:tcPr>
            <w:tcW w:w="987" w:type="dxa"/>
            <w:vMerge/>
          </w:tcPr>
          <w:p w14:paraId="3375123D" w14:textId="77777777" w:rsidR="00727391" w:rsidRPr="000501F6" w:rsidRDefault="00727391" w:rsidP="00C456E8">
            <w:pPr>
              <w:jc w:val="center"/>
              <w:rPr>
                <w:rFonts w:ascii="Times New Roman" w:hAnsi="Times New Roman" w:cs="Times New Roman"/>
                <w:b/>
                <w:sz w:val="16"/>
                <w:szCs w:val="24"/>
              </w:rPr>
            </w:pPr>
          </w:p>
        </w:tc>
        <w:tc>
          <w:tcPr>
            <w:tcW w:w="2897" w:type="dxa"/>
            <w:gridSpan w:val="4"/>
          </w:tcPr>
          <w:p w14:paraId="2D4989F3"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Number  of leaves per plant</w:t>
            </w:r>
          </w:p>
        </w:tc>
        <w:tc>
          <w:tcPr>
            <w:tcW w:w="1203" w:type="dxa"/>
            <w:vMerge w:val="restart"/>
          </w:tcPr>
          <w:p w14:paraId="793E0D4F"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leaves  increased over </w:t>
            </w:r>
            <w:r w:rsidRPr="000501F6">
              <w:rPr>
                <w:rFonts w:ascii="Times New Roman" w:hAnsi="Times New Roman" w:cs="Times New Roman"/>
                <w:b/>
                <w:sz w:val="16"/>
              </w:rPr>
              <w:t>control- 1</w:t>
            </w:r>
          </w:p>
        </w:tc>
        <w:tc>
          <w:tcPr>
            <w:tcW w:w="1388" w:type="dxa"/>
            <w:vMerge w:val="restart"/>
          </w:tcPr>
          <w:p w14:paraId="5C918E54"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leaves increased over </w:t>
            </w:r>
            <w:r w:rsidRPr="000501F6">
              <w:rPr>
                <w:rFonts w:ascii="Times New Roman" w:hAnsi="Times New Roman" w:cs="Times New Roman"/>
                <w:b/>
                <w:sz w:val="16"/>
              </w:rPr>
              <w:t>control- 2</w:t>
            </w:r>
          </w:p>
        </w:tc>
        <w:tc>
          <w:tcPr>
            <w:tcW w:w="2792" w:type="dxa"/>
            <w:gridSpan w:val="4"/>
          </w:tcPr>
          <w:p w14:paraId="570E0574"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Number of leaves per plant</w:t>
            </w:r>
          </w:p>
        </w:tc>
        <w:tc>
          <w:tcPr>
            <w:tcW w:w="1278" w:type="dxa"/>
            <w:vMerge w:val="restart"/>
          </w:tcPr>
          <w:p w14:paraId="4FF42448"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leaves increased over </w:t>
            </w:r>
            <w:r w:rsidRPr="000501F6">
              <w:rPr>
                <w:rFonts w:ascii="Times New Roman" w:hAnsi="Times New Roman" w:cs="Times New Roman"/>
                <w:b/>
                <w:sz w:val="16"/>
              </w:rPr>
              <w:t>control- 1</w:t>
            </w:r>
          </w:p>
        </w:tc>
        <w:tc>
          <w:tcPr>
            <w:tcW w:w="1329" w:type="dxa"/>
            <w:vMerge w:val="restart"/>
          </w:tcPr>
          <w:p w14:paraId="6420C2A2"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 xml:space="preserve">No.  of leaves increased over </w:t>
            </w:r>
            <w:r w:rsidRPr="000501F6">
              <w:rPr>
                <w:rFonts w:ascii="Times New Roman" w:hAnsi="Times New Roman" w:cs="Times New Roman"/>
                <w:b/>
                <w:sz w:val="16"/>
              </w:rPr>
              <w:t>control- 2</w:t>
            </w:r>
          </w:p>
        </w:tc>
      </w:tr>
      <w:tr w:rsidR="004C548A" w:rsidRPr="000501F6" w14:paraId="7CE0D770" w14:textId="77777777" w:rsidTr="00157031">
        <w:trPr>
          <w:trHeight w:val="346"/>
          <w:jc w:val="center"/>
        </w:trPr>
        <w:tc>
          <w:tcPr>
            <w:tcW w:w="987" w:type="dxa"/>
            <w:vMerge/>
          </w:tcPr>
          <w:p w14:paraId="08AC0391" w14:textId="77777777" w:rsidR="00727391" w:rsidRPr="000501F6" w:rsidRDefault="00727391" w:rsidP="00C456E8">
            <w:pPr>
              <w:jc w:val="center"/>
              <w:rPr>
                <w:rFonts w:ascii="Times New Roman" w:hAnsi="Times New Roman" w:cs="Times New Roman"/>
                <w:b/>
                <w:sz w:val="16"/>
                <w:szCs w:val="24"/>
              </w:rPr>
            </w:pPr>
          </w:p>
        </w:tc>
        <w:tc>
          <w:tcPr>
            <w:tcW w:w="720" w:type="dxa"/>
          </w:tcPr>
          <w:p w14:paraId="4A118860"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15 DAS</w:t>
            </w:r>
          </w:p>
        </w:tc>
        <w:tc>
          <w:tcPr>
            <w:tcW w:w="720" w:type="dxa"/>
          </w:tcPr>
          <w:p w14:paraId="1DA99548"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30 DAS</w:t>
            </w:r>
          </w:p>
        </w:tc>
        <w:tc>
          <w:tcPr>
            <w:tcW w:w="717" w:type="dxa"/>
          </w:tcPr>
          <w:p w14:paraId="0DD0ACCC"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45 DAS</w:t>
            </w:r>
          </w:p>
        </w:tc>
        <w:tc>
          <w:tcPr>
            <w:tcW w:w="740" w:type="dxa"/>
          </w:tcPr>
          <w:p w14:paraId="1981C615"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60 DAS</w:t>
            </w:r>
          </w:p>
        </w:tc>
        <w:tc>
          <w:tcPr>
            <w:tcW w:w="1203" w:type="dxa"/>
            <w:vMerge/>
          </w:tcPr>
          <w:p w14:paraId="2298E168" w14:textId="77777777" w:rsidR="00727391" w:rsidRPr="000501F6" w:rsidRDefault="00727391" w:rsidP="00C456E8">
            <w:pPr>
              <w:jc w:val="center"/>
              <w:rPr>
                <w:rFonts w:ascii="Times New Roman" w:hAnsi="Times New Roman" w:cs="Times New Roman"/>
                <w:b/>
                <w:sz w:val="16"/>
                <w:szCs w:val="24"/>
              </w:rPr>
            </w:pPr>
          </w:p>
        </w:tc>
        <w:tc>
          <w:tcPr>
            <w:tcW w:w="1388" w:type="dxa"/>
            <w:vMerge/>
          </w:tcPr>
          <w:p w14:paraId="5E0C1B16" w14:textId="77777777" w:rsidR="00727391" w:rsidRPr="000501F6" w:rsidRDefault="00727391" w:rsidP="00C456E8">
            <w:pPr>
              <w:jc w:val="center"/>
              <w:rPr>
                <w:rFonts w:ascii="Times New Roman" w:hAnsi="Times New Roman" w:cs="Times New Roman"/>
                <w:b/>
                <w:sz w:val="16"/>
                <w:szCs w:val="24"/>
              </w:rPr>
            </w:pPr>
          </w:p>
        </w:tc>
        <w:tc>
          <w:tcPr>
            <w:tcW w:w="589" w:type="dxa"/>
          </w:tcPr>
          <w:p w14:paraId="1177FFB3"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15 DAS</w:t>
            </w:r>
          </w:p>
        </w:tc>
        <w:tc>
          <w:tcPr>
            <w:tcW w:w="763" w:type="dxa"/>
          </w:tcPr>
          <w:p w14:paraId="43992E4C"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30 DAS</w:t>
            </w:r>
          </w:p>
        </w:tc>
        <w:tc>
          <w:tcPr>
            <w:tcW w:w="720" w:type="dxa"/>
          </w:tcPr>
          <w:p w14:paraId="66920342"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45 DAS</w:t>
            </w:r>
          </w:p>
        </w:tc>
        <w:tc>
          <w:tcPr>
            <w:tcW w:w="720" w:type="dxa"/>
          </w:tcPr>
          <w:p w14:paraId="0A93D92A"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60 DAS</w:t>
            </w:r>
          </w:p>
        </w:tc>
        <w:tc>
          <w:tcPr>
            <w:tcW w:w="1278" w:type="dxa"/>
            <w:vMerge/>
          </w:tcPr>
          <w:p w14:paraId="64FEE018" w14:textId="77777777" w:rsidR="00727391" w:rsidRPr="000501F6" w:rsidRDefault="00727391" w:rsidP="00C456E8">
            <w:pPr>
              <w:jc w:val="center"/>
              <w:rPr>
                <w:rFonts w:ascii="Times New Roman" w:hAnsi="Times New Roman" w:cs="Times New Roman"/>
                <w:b/>
                <w:sz w:val="16"/>
                <w:szCs w:val="24"/>
              </w:rPr>
            </w:pPr>
          </w:p>
        </w:tc>
        <w:tc>
          <w:tcPr>
            <w:tcW w:w="1329" w:type="dxa"/>
            <w:vMerge/>
          </w:tcPr>
          <w:p w14:paraId="20E7EFA2" w14:textId="77777777" w:rsidR="00727391" w:rsidRPr="000501F6" w:rsidRDefault="00727391" w:rsidP="00C456E8">
            <w:pPr>
              <w:jc w:val="center"/>
              <w:rPr>
                <w:rFonts w:ascii="Times New Roman" w:hAnsi="Times New Roman" w:cs="Times New Roman"/>
                <w:b/>
                <w:sz w:val="16"/>
                <w:szCs w:val="24"/>
              </w:rPr>
            </w:pPr>
          </w:p>
        </w:tc>
      </w:tr>
      <w:tr w:rsidR="004C548A" w:rsidRPr="000501F6" w14:paraId="6C0F7344" w14:textId="77777777" w:rsidTr="00157031">
        <w:trPr>
          <w:trHeight w:val="242"/>
          <w:jc w:val="center"/>
        </w:trPr>
        <w:tc>
          <w:tcPr>
            <w:tcW w:w="987" w:type="dxa"/>
          </w:tcPr>
          <w:p w14:paraId="58B5EFBA"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T1</w:t>
            </w:r>
          </w:p>
        </w:tc>
        <w:tc>
          <w:tcPr>
            <w:tcW w:w="720" w:type="dxa"/>
            <w:vAlign w:val="bottom"/>
          </w:tcPr>
          <w:p w14:paraId="56BA9F24" w14:textId="7C57413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3.15</w:t>
            </w:r>
          </w:p>
        </w:tc>
        <w:tc>
          <w:tcPr>
            <w:tcW w:w="720" w:type="dxa"/>
            <w:vAlign w:val="bottom"/>
          </w:tcPr>
          <w:p w14:paraId="5078097C" w14:textId="30E0D1A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6.62</w:t>
            </w:r>
          </w:p>
        </w:tc>
        <w:tc>
          <w:tcPr>
            <w:tcW w:w="717" w:type="dxa"/>
            <w:vAlign w:val="bottom"/>
          </w:tcPr>
          <w:p w14:paraId="2810B8FC" w14:textId="72E8171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15.19</w:t>
            </w:r>
          </w:p>
        </w:tc>
        <w:tc>
          <w:tcPr>
            <w:tcW w:w="740" w:type="dxa"/>
            <w:vAlign w:val="bottom"/>
          </w:tcPr>
          <w:p w14:paraId="24955458" w14:textId="2DC0C35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21.18</w:t>
            </w:r>
          </w:p>
        </w:tc>
        <w:tc>
          <w:tcPr>
            <w:tcW w:w="1203" w:type="dxa"/>
            <w:vAlign w:val="bottom"/>
          </w:tcPr>
          <w:p w14:paraId="0FD181AC" w14:textId="566A976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8.22</w:t>
            </w:r>
          </w:p>
        </w:tc>
        <w:tc>
          <w:tcPr>
            <w:tcW w:w="1388" w:type="dxa"/>
            <w:vAlign w:val="bottom"/>
          </w:tcPr>
          <w:p w14:paraId="736864D2" w14:textId="7C92AB3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10.08</w:t>
            </w:r>
          </w:p>
        </w:tc>
        <w:tc>
          <w:tcPr>
            <w:tcW w:w="589" w:type="dxa"/>
            <w:vAlign w:val="bottom"/>
          </w:tcPr>
          <w:p w14:paraId="06F0B51E" w14:textId="7E10C6D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3.75</w:t>
            </w:r>
          </w:p>
        </w:tc>
        <w:tc>
          <w:tcPr>
            <w:tcW w:w="763" w:type="dxa"/>
            <w:vAlign w:val="bottom"/>
          </w:tcPr>
          <w:p w14:paraId="5B60F7DE" w14:textId="2B09462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8.75</w:t>
            </w:r>
          </w:p>
        </w:tc>
        <w:tc>
          <w:tcPr>
            <w:tcW w:w="720" w:type="dxa"/>
            <w:vAlign w:val="bottom"/>
          </w:tcPr>
          <w:p w14:paraId="3211F3CA" w14:textId="36EECEA7"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15.87</w:t>
            </w:r>
          </w:p>
        </w:tc>
        <w:tc>
          <w:tcPr>
            <w:tcW w:w="720" w:type="dxa"/>
            <w:vAlign w:val="bottom"/>
          </w:tcPr>
          <w:p w14:paraId="75C254B0" w14:textId="386ACE6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22.32</w:t>
            </w:r>
          </w:p>
        </w:tc>
        <w:tc>
          <w:tcPr>
            <w:tcW w:w="1278" w:type="dxa"/>
            <w:vAlign w:val="bottom"/>
          </w:tcPr>
          <w:p w14:paraId="3B37C8A4" w14:textId="18051BE4"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9.03</w:t>
            </w:r>
          </w:p>
        </w:tc>
        <w:tc>
          <w:tcPr>
            <w:tcW w:w="1329" w:type="dxa"/>
            <w:vAlign w:val="bottom"/>
          </w:tcPr>
          <w:p w14:paraId="66191A36" w14:textId="36CAB216"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10.65</w:t>
            </w:r>
          </w:p>
        </w:tc>
      </w:tr>
      <w:tr w:rsidR="004C548A" w:rsidRPr="000501F6" w14:paraId="3753E675" w14:textId="77777777" w:rsidTr="00157031">
        <w:trPr>
          <w:trHeight w:val="174"/>
          <w:jc w:val="center"/>
        </w:trPr>
        <w:tc>
          <w:tcPr>
            <w:tcW w:w="987" w:type="dxa"/>
          </w:tcPr>
          <w:p w14:paraId="27C5D5E4"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T2</w:t>
            </w:r>
          </w:p>
        </w:tc>
        <w:tc>
          <w:tcPr>
            <w:tcW w:w="720" w:type="dxa"/>
            <w:vAlign w:val="bottom"/>
          </w:tcPr>
          <w:p w14:paraId="6BAB4BBD" w14:textId="262895C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4.13</w:t>
            </w:r>
          </w:p>
        </w:tc>
        <w:tc>
          <w:tcPr>
            <w:tcW w:w="720" w:type="dxa"/>
            <w:vAlign w:val="bottom"/>
          </w:tcPr>
          <w:p w14:paraId="25858F8B" w14:textId="44F83F1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9.71</w:t>
            </w:r>
          </w:p>
        </w:tc>
        <w:tc>
          <w:tcPr>
            <w:tcW w:w="717" w:type="dxa"/>
            <w:vAlign w:val="bottom"/>
          </w:tcPr>
          <w:p w14:paraId="0FE080F8" w14:textId="6A7DE93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18.11</w:t>
            </w:r>
          </w:p>
        </w:tc>
        <w:tc>
          <w:tcPr>
            <w:tcW w:w="740" w:type="dxa"/>
            <w:vAlign w:val="bottom"/>
          </w:tcPr>
          <w:p w14:paraId="32C069C9" w14:textId="6CB31EA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26.53</w:t>
            </w:r>
          </w:p>
        </w:tc>
        <w:tc>
          <w:tcPr>
            <w:tcW w:w="1203" w:type="dxa"/>
            <w:vAlign w:val="bottom"/>
          </w:tcPr>
          <w:p w14:paraId="1AA706A2" w14:textId="589CE89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35.56</w:t>
            </w:r>
          </w:p>
        </w:tc>
        <w:tc>
          <w:tcPr>
            <w:tcW w:w="1388" w:type="dxa"/>
            <w:vAlign w:val="bottom"/>
          </w:tcPr>
          <w:p w14:paraId="14B63AB0" w14:textId="690CA43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37.88</w:t>
            </w:r>
          </w:p>
        </w:tc>
        <w:tc>
          <w:tcPr>
            <w:tcW w:w="589" w:type="dxa"/>
            <w:vAlign w:val="bottom"/>
          </w:tcPr>
          <w:p w14:paraId="2DF63081" w14:textId="6D41FDA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4.52</w:t>
            </w:r>
          </w:p>
        </w:tc>
        <w:tc>
          <w:tcPr>
            <w:tcW w:w="763" w:type="dxa"/>
            <w:vAlign w:val="bottom"/>
          </w:tcPr>
          <w:p w14:paraId="58AF920A" w14:textId="71025163"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11.67</w:t>
            </w:r>
          </w:p>
        </w:tc>
        <w:tc>
          <w:tcPr>
            <w:tcW w:w="720" w:type="dxa"/>
            <w:vAlign w:val="bottom"/>
          </w:tcPr>
          <w:p w14:paraId="628266EB" w14:textId="75D4B777"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19.72</w:t>
            </w:r>
          </w:p>
        </w:tc>
        <w:tc>
          <w:tcPr>
            <w:tcW w:w="720" w:type="dxa"/>
            <w:vAlign w:val="bottom"/>
          </w:tcPr>
          <w:p w14:paraId="3FB324AE" w14:textId="205E376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27.60</w:t>
            </w:r>
          </w:p>
        </w:tc>
        <w:tc>
          <w:tcPr>
            <w:tcW w:w="1278" w:type="dxa"/>
            <w:vAlign w:val="bottom"/>
          </w:tcPr>
          <w:p w14:paraId="569302D9" w14:textId="4BA82C1D"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34.83</w:t>
            </w:r>
          </w:p>
        </w:tc>
        <w:tc>
          <w:tcPr>
            <w:tcW w:w="1329" w:type="dxa"/>
            <w:vAlign w:val="bottom"/>
          </w:tcPr>
          <w:p w14:paraId="60E11E4A" w14:textId="6304B6C2"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36.83</w:t>
            </w:r>
          </w:p>
        </w:tc>
      </w:tr>
      <w:tr w:rsidR="004C548A" w:rsidRPr="000501F6" w14:paraId="1B7AEB0A" w14:textId="77777777" w:rsidTr="00157031">
        <w:trPr>
          <w:trHeight w:val="116"/>
          <w:jc w:val="center"/>
        </w:trPr>
        <w:tc>
          <w:tcPr>
            <w:tcW w:w="987" w:type="dxa"/>
          </w:tcPr>
          <w:p w14:paraId="28BCEDB9"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T3</w:t>
            </w:r>
          </w:p>
        </w:tc>
        <w:tc>
          <w:tcPr>
            <w:tcW w:w="720" w:type="dxa"/>
            <w:vAlign w:val="bottom"/>
          </w:tcPr>
          <w:p w14:paraId="72F8962A" w14:textId="16B0617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4.80</w:t>
            </w:r>
          </w:p>
        </w:tc>
        <w:tc>
          <w:tcPr>
            <w:tcW w:w="720" w:type="dxa"/>
            <w:vAlign w:val="bottom"/>
          </w:tcPr>
          <w:p w14:paraId="45A5BFCB" w14:textId="0052E25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12.34</w:t>
            </w:r>
          </w:p>
        </w:tc>
        <w:tc>
          <w:tcPr>
            <w:tcW w:w="717" w:type="dxa"/>
            <w:vAlign w:val="bottom"/>
          </w:tcPr>
          <w:p w14:paraId="02BBB660" w14:textId="6193E5F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21.74</w:t>
            </w:r>
          </w:p>
        </w:tc>
        <w:tc>
          <w:tcPr>
            <w:tcW w:w="740" w:type="dxa"/>
            <w:vAlign w:val="bottom"/>
          </w:tcPr>
          <w:p w14:paraId="76503C5D" w14:textId="26E54E2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30.76</w:t>
            </w:r>
          </w:p>
        </w:tc>
        <w:tc>
          <w:tcPr>
            <w:tcW w:w="1203" w:type="dxa"/>
            <w:vAlign w:val="bottom"/>
          </w:tcPr>
          <w:p w14:paraId="7F28C487" w14:textId="59A0992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57.17</w:t>
            </w:r>
          </w:p>
        </w:tc>
        <w:tc>
          <w:tcPr>
            <w:tcW w:w="1388" w:type="dxa"/>
            <w:vAlign w:val="bottom"/>
          </w:tcPr>
          <w:p w14:paraId="5A0872D7" w14:textId="6ED292F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59.87</w:t>
            </w:r>
          </w:p>
        </w:tc>
        <w:tc>
          <w:tcPr>
            <w:tcW w:w="589" w:type="dxa"/>
            <w:vAlign w:val="bottom"/>
          </w:tcPr>
          <w:p w14:paraId="112A8F6E" w14:textId="487CFC6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5.34</w:t>
            </w:r>
          </w:p>
        </w:tc>
        <w:tc>
          <w:tcPr>
            <w:tcW w:w="763" w:type="dxa"/>
            <w:vAlign w:val="bottom"/>
          </w:tcPr>
          <w:p w14:paraId="28CD22F7" w14:textId="073CDD8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13.36</w:t>
            </w:r>
          </w:p>
        </w:tc>
        <w:tc>
          <w:tcPr>
            <w:tcW w:w="720" w:type="dxa"/>
            <w:vAlign w:val="bottom"/>
          </w:tcPr>
          <w:p w14:paraId="60C31374" w14:textId="3A29ADE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23.34</w:t>
            </w:r>
          </w:p>
        </w:tc>
        <w:tc>
          <w:tcPr>
            <w:tcW w:w="720" w:type="dxa"/>
            <w:vAlign w:val="bottom"/>
          </w:tcPr>
          <w:p w14:paraId="36CE2C0C" w14:textId="7E71B3A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31.83</w:t>
            </w:r>
          </w:p>
        </w:tc>
        <w:tc>
          <w:tcPr>
            <w:tcW w:w="1278" w:type="dxa"/>
            <w:vAlign w:val="bottom"/>
          </w:tcPr>
          <w:p w14:paraId="1E7C9936" w14:textId="389A1280"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55.49</w:t>
            </w:r>
          </w:p>
        </w:tc>
        <w:tc>
          <w:tcPr>
            <w:tcW w:w="1329" w:type="dxa"/>
            <w:vAlign w:val="bottom"/>
          </w:tcPr>
          <w:p w14:paraId="2D0E5FB8" w14:textId="52D06090"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57.80</w:t>
            </w:r>
          </w:p>
        </w:tc>
      </w:tr>
      <w:tr w:rsidR="004C548A" w:rsidRPr="000501F6" w14:paraId="4789CFCB" w14:textId="77777777" w:rsidTr="00157031">
        <w:trPr>
          <w:trHeight w:val="242"/>
          <w:jc w:val="center"/>
        </w:trPr>
        <w:tc>
          <w:tcPr>
            <w:tcW w:w="987" w:type="dxa"/>
          </w:tcPr>
          <w:p w14:paraId="5597A643"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T4</w:t>
            </w:r>
          </w:p>
        </w:tc>
        <w:tc>
          <w:tcPr>
            <w:tcW w:w="720" w:type="dxa"/>
            <w:vAlign w:val="bottom"/>
          </w:tcPr>
          <w:p w14:paraId="35D24B0E" w14:textId="56EB5D2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5.44</w:t>
            </w:r>
          </w:p>
        </w:tc>
        <w:tc>
          <w:tcPr>
            <w:tcW w:w="720" w:type="dxa"/>
            <w:vAlign w:val="bottom"/>
          </w:tcPr>
          <w:p w14:paraId="5F963572" w14:textId="01C0440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15.02</w:t>
            </w:r>
          </w:p>
        </w:tc>
        <w:tc>
          <w:tcPr>
            <w:tcW w:w="717" w:type="dxa"/>
            <w:vAlign w:val="bottom"/>
          </w:tcPr>
          <w:p w14:paraId="208D3CB2" w14:textId="1ECBAB9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25.67</w:t>
            </w:r>
          </w:p>
        </w:tc>
        <w:tc>
          <w:tcPr>
            <w:tcW w:w="740" w:type="dxa"/>
            <w:vAlign w:val="bottom"/>
          </w:tcPr>
          <w:p w14:paraId="655E29D1" w14:textId="653F00E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35.05</w:t>
            </w:r>
          </w:p>
        </w:tc>
        <w:tc>
          <w:tcPr>
            <w:tcW w:w="1203" w:type="dxa"/>
            <w:vAlign w:val="bottom"/>
          </w:tcPr>
          <w:p w14:paraId="687716C2" w14:textId="7DED352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79.10</w:t>
            </w:r>
          </w:p>
        </w:tc>
        <w:tc>
          <w:tcPr>
            <w:tcW w:w="1388" w:type="dxa"/>
            <w:vAlign w:val="bottom"/>
          </w:tcPr>
          <w:p w14:paraId="3BB0F688" w14:textId="74897B2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82.17</w:t>
            </w:r>
          </w:p>
        </w:tc>
        <w:tc>
          <w:tcPr>
            <w:tcW w:w="589" w:type="dxa"/>
            <w:vAlign w:val="bottom"/>
          </w:tcPr>
          <w:p w14:paraId="0EEE8205" w14:textId="6D44778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5.72</w:t>
            </w:r>
          </w:p>
        </w:tc>
        <w:tc>
          <w:tcPr>
            <w:tcW w:w="763" w:type="dxa"/>
            <w:vAlign w:val="bottom"/>
          </w:tcPr>
          <w:p w14:paraId="6EFEBFA6" w14:textId="0C29C8B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15.85</w:t>
            </w:r>
          </w:p>
        </w:tc>
        <w:tc>
          <w:tcPr>
            <w:tcW w:w="720" w:type="dxa"/>
            <w:vAlign w:val="bottom"/>
          </w:tcPr>
          <w:p w14:paraId="3E0B283C" w14:textId="6ECE167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27.06</w:t>
            </w:r>
          </w:p>
        </w:tc>
        <w:tc>
          <w:tcPr>
            <w:tcW w:w="720" w:type="dxa"/>
            <w:vAlign w:val="bottom"/>
          </w:tcPr>
          <w:p w14:paraId="4D13530C" w14:textId="1F62915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36.26</w:t>
            </w:r>
          </w:p>
        </w:tc>
        <w:tc>
          <w:tcPr>
            <w:tcW w:w="1278" w:type="dxa"/>
            <w:vAlign w:val="bottom"/>
          </w:tcPr>
          <w:p w14:paraId="7965D79C" w14:textId="1326F485"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77.13</w:t>
            </w:r>
          </w:p>
        </w:tc>
        <w:tc>
          <w:tcPr>
            <w:tcW w:w="1329" w:type="dxa"/>
            <w:vAlign w:val="bottom"/>
          </w:tcPr>
          <w:p w14:paraId="530D7D39" w14:textId="25A82E4A"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79.77</w:t>
            </w:r>
          </w:p>
        </w:tc>
      </w:tr>
      <w:tr w:rsidR="004C548A" w:rsidRPr="000501F6" w14:paraId="756C341A" w14:textId="77777777" w:rsidTr="00157031">
        <w:trPr>
          <w:trHeight w:val="271"/>
          <w:jc w:val="center"/>
        </w:trPr>
        <w:tc>
          <w:tcPr>
            <w:tcW w:w="987" w:type="dxa"/>
          </w:tcPr>
          <w:p w14:paraId="0CF581A8"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T5</w:t>
            </w:r>
          </w:p>
        </w:tc>
        <w:tc>
          <w:tcPr>
            <w:tcW w:w="720" w:type="dxa"/>
            <w:vAlign w:val="bottom"/>
          </w:tcPr>
          <w:p w14:paraId="417BB484" w14:textId="6B548F86"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2.82</w:t>
            </w:r>
          </w:p>
        </w:tc>
        <w:tc>
          <w:tcPr>
            <w:tcW w:w="720" w:type="dxa"/>
            <w:vAlign w:val="bottom"/>
          </w:tcPr>
          <w:p w14:paraId="41C9056B" w14:textId="3FA442F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6.16</w:t>
            </w:r>
          </w:p>
        </w:tc>
        <w:tc>
          <w:tcPr>
            <w:tcW w:w="717" w:type="dxa"/>
            <w:vAlign w:val="bottom"/>
          </w:tcPr>
          <w:p w14:paraId="57E1AF10" w14:textId="084583F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14.87</w:t>
            </w:r>
          </w:p>
        </w:tc>
        <w:tc>
          <w:tcPr>
            <w:tcW w:w="740" w:type="dxa"/>
            <w:vAlign w:val="bottom"/>
          </w:tcPr>
          <w:p w14:paraId="0805E6D0" w14:textId="6024F15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20.15</w:t>
            </w:r>
          </w:p>
        </w:tc>
        <w:tc>
          <w:tcPr>
            <w:tcW w:w="1203" w:type="dxa"/>
            <w:vAlign w:val="bottom"/>
          </w:tcPr>
          <w:p w14:paraId="65745F8D" w14:textId="0D85B1E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2.96</w:t>
            </w:r>
          </w:p>
        </w:tc>
        <w:tc>
          <w:tcPr>
            <w:tcW w:w="1388" w:type="dxa"/>
            <w:vAlign w:val="bottom"/>
          </w:tcPr>
          <w:p w14:paraId="3C828195" w14:textId="0F45F08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4.72</w:t>
            </w:r>
          </w:p>
        </w:tc>
        <w:tc>
          <w:tcPr>
            <w:tcW w:w="589" w:type="dxa"/>
            <w:vAlign w:val="bottom"/>
          </w:tcPr>
          <w:p w14:paraId="75B21767" w14:textId="7A50F21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3.51</w:t>
            </w:r>
          </w:p>
        </w:tc>
        <w:tc>
          <w:tcPr>
            <w:tcW w:w="763" w:type="dxa"/>
            <w:vAlign w:val="bottom"/>
          </w:tcPr>
          <w:p w14:paraId="4C38C84C" w14:textId="4DB5571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7.75</w:t>
            </w:r>
          </w:p>
        </w:tc>
        <w:tc>
          <w:tcPr>
            <w:tcW w:w="720" w:type="dxa"/>
            <w:vAlign w:val="bottom"/>
          </w:tcPr>
          <w:p w14:paraId="3968EB72" w14:textId="20A939A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15.48</w:t>
            </w:r>
          </w:p>
        </w:tc>
        <w:tc>
          <w:tcPr>
            <w:tcW w:w="720" w:type="dxa"/>
            <w:vAlign w:val="bottom"/>
          </w:tcPr>
          <w:p w14:paraId="091D341B" w14:textId="13C72AF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21.22</w:t>
            </w:r>
          </w:p>
        </w:tc>
        <w:tc>
          <w:tcPr>
            <w:tcW w:w="1278" w:type="dxa"/>
            <w:vAlign w:val="bottom"/>
          </w:tcPr>
          <w:p w14:paraId="4064B26C" w14:textId="0CCD80C5"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3.66</w:t>
            </w:r>
          </w:p>
        </w:tc>
        <w:tc>
          <w:tcPr>
            <w:tcW w:w="1329" w:type="dxa"/>
            <w:vAlign w:val="bottom"/>
          </w:tcPr>
          <w:p w14:paraId="721D9F11" w14:textId="05D0E8D9"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5.20</w:t>
            </w:r>
          </w:p>
        </w:tc>
      </w:tr>
      <w:tr w:rsidR="004C548A" w:rsidRPr="000501F6" w14:paraId="3FBEB51D" w14:textId="77777777" w:rsidTr="00157031">
        <w:trPr>
          <w:trHeight w:val="282"/>
          <w:jc w:val="center"/>
        </w:trPr>
        <w:tc>
          <w:tcPr>
            <w:tcW w:w="987" w:type="dxa"/>
          </w:tcPr>
          <w:p w14:paraId="5317BD0F"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T6</w:t>
            </w:r>
          </w:p>
        </w:tc>
        <w:tc>
          <w:tcPr>
            <w:tcW w:w="720" w:type="dxa"/>
            <w:vAlign w:val="bottom"/>
          </w:tcPr>
          <w:p w14:paraId="50BCCCC7" w14:textId="4BE65DB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3.76</w:t>
            </w:r>
          </w:p>
        </w:tc>
        <w:tc>
          <w:tcPr>
            <w:tcW w:w="720" w:type="dxa"/>
            <w:vAlign w:val="bottom"/>
          </w:tcPr>
          <w:p w14:paraId="7608D072" w14:textId="1794466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8.43</w:t>
            </w:r>
          </w:p>
        </w:tc>
        <w:tc>
          <w:tcPr>
            <w:tcW w:w="717" w:type="dxa"/>
            <w:vAlign w:val="bottom"/>
          </w:tcPr>
          <w:p w14:paraId="4B31A3AB" w14:textId="37B1564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16.82</w:t>
            </w:r>
          </w:p>
        </w:tc>
        <w:tc>
          <w:tcPr>
            <w:tcW w:w="740" w:type="dxa"/>
            <w:vAlign w:val="bottom"/>
          </w:tcPr>
          <w:p w14:paraId="4A60B382" w14:textId="18C60AE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24.41</w:t>
            </w:r>
          </w:p>
        </w:tc>
        <w:tc>
          <w:tcPr>
            <w:tcW w:w="1203" w:type="dxa"/>
            <w:vAlign w:val="bottom"/>
          </w:tcPr>
          <w:p w14:paraId="7AD35AA4" w14:textId="18205DB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24.73</w:t>
            </w:r>
          </w:p>
        </w:tc>
        <w:tc>
          <w:tcPr>
            <w:tcW w:w="1388" w:type="dxa"/>
            <w:vAlign w:val="bottom"/>
          </w:tcPr>
          <w:p w14:paraId="19492C4F" w14:textId="4A4553F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26.87</w:t>
            </w:r>
          </w:p>
        </w:tc>
        <w:tc>
          <w:tcPr>
            <w:tcW w:w="589" w:type="dxa"/>
            <w:vAlign w:val="bottom"/>
          </w:tcPr>
          <w:p w14:paraId="27358760" w14:textId="32FB23E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4.25</w:t>
            </w:r>
          </w:p>
        </w:tc>
        <w:tc>
          <w:tcPr>
            <w:tcW w:w="763" w:type="dxa"/>
            <w:vAlign w:val="bottom"/>
          </w:tcPr>
          <w:p w14:paraId="4B973BF3" w14:textId="685B71D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10.79</w:t>
            </w:r>
          </w:p>
        </w:tc>
        <w:tc>
          <w:tcPr>
            <w:tcW w:w="720" w:type="dxa"/>
            <w:vAlign w:val="bottom"/>
          </w:tcPr>
          <w:p w14:paraId="03E3BD76" w14:textId="1C946F9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17.86</w:t>
            </w:r>
          </w:p>
        </w:tc>
        <w:tc>
          <w:tcPr>
            <w:tcW w:w="720" w:type="dxa"/>
            <w:vAlign w:val="bottom"/>
          </w:tcPr>
          <w:p w14:paraId="52E805B9" w14:textId="362EBE0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25.58</w:t>
            </w:r>
          </w:p>
        </w:tc>
        <w:tc>
          <w:tcPr>
            <w:tcW w:w="1278" w:type="dxa"/>
            <w:vAlign w:val="bottom"/>
          </w:tcPr>
          <w:p w14:paraId="2A306A57" w14:textId="167A38F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24.96</w:t>
            </w:r>
          </w:p>
        </w:tc>
        <w:tc>
          <w:tcPr>
            <w:tcW w:w="1329" w:type="dxa"/>
            <w:vAlign w:val="bottom"/>
          </w:tcPr>
          <w:p w14:paraId="1E6C672C" w14:textId="2488BD46"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26.82</w:t>
            </w:r>
          </w:p>
        </w:tc>
      </w:tr>
      <w:tr w:rsidR="004C548A" w:rsidRPr="000501F6" w14:paraId="020DBA69" w14:textId="77777777" w:rsidTr="00157031">
        <w:trPr>
          <w:trHeight w:val="282"/>
          <w:jc w:val="center"/>
        </w:trPr>
        <w:tc>
          <w:tcPr>
            <w:tcW w:w="987" w:type="dxa"/>
          </w:tcPr>
          <w:p w14:paraId="1236E0DF"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T7</w:t>
            </w:r>
          </w:p>
        </w:tc>
        <w:tc>
          <w:tcPr>
            <w:tcW w:w="720" w:type="dxa"/>
            <w:vAlign w:val="bottom"/>
          </w:tcPr>
          <w:p w14:paraId="5E5D7B7D" w14:textId="7753121B"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4.38</w:t>
            </w:r>
          </w:p>
        </w:tc>
        <w:tc>
          <w:tcPr>
            <w:tcW w:w="720" w:type="dxa"/>
            <w:vAlign w:val="bottom"/>
          </w:tcPr>
          <w:p w14:paraId="43575841" w14:textId="6A8F8E1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11.16</w:t>
            </w:r>
          </w:p>
        </w:tc>
        <w:tc>
          <w:tcPr>
            <w:tcW w:w="717" w:type="dxa"/>
            <w:vAlign w:val="bottom"/>
          </w:tcPr>
          <w:p w14:paraId="08E19A65" w14:textId="1BA83F1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19.89</w:t>
            </w:r>
          </w:p>
        </w:tc>
        <w:tc>
          <w:tcPr>
            <w:tcW w:w="740" w:type="dxa"/>
            <w:vAlign w:val="bottom"/>
          </w:tcPr>
          <w:p w14:paraId="51ECD3EE" w14:textId="71EBF5C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28.64</w:t>
            </w:r>
          </w:p>
        </w:tc>
        <w:tc>
          <w:tcPr>
            <w:tcW w:w="1203" w:type="dxa"/>
            <w:vAlign w:val="bottom"/>
          </w:tcPr>
          <w:p w14:paraId="058B36FE" w14:textId="7DEEE76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46.34</w:t>
            </w:r>
          </w:p>
        </w:tc>
        <w:tc>
          <w:tcPr>
            <w:tcW w:w="1388" w:type="dxa"/>
            <w:vAlign w:val="bottom"/>
          </w:tcPr>
          <w:p w14:paraId="48C96678" w14:textId="50E4866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48.85</w:t>
            </w:r>
          </w:p>
        </w:tc>
        <w:tc>
          <w:tcPr>
            <w:tcW w:w="589" w:type="dxa"/>
            <w:vAlign w:val="bottom"/>
          </w:tcPr>
          <w:p w14:paraId="716CEC46" w14:textId="42C2E1D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4.73</w:t>
            </w:r>
          </w:p>
        </w:tc>
        <w:tc>
          <w:tcPr>
            <w:tcW w:w="763" w:type="dxa"/>
            <w:vAlign w:val="bottom"/>
          </w:tcPr>
          <w:p w14:paraId="7AB11BBB" w14:textId="4A4349A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12.58</w:t>
            </w:r>
          </w:p>
        </w:tc>
        <w:tc>
          <w:tcPr>
            <w:tcW w:w="720" w:type="dxa"/>
            <w:vAlign w:val="bottom"/>
          </w:tcPr>
          <w:p w14:paraId="7781E11F" w14:textId="3084E0A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21.56</w:t>
            </w:r>
          </w:p>
        </w:tc>
        <w:tc>
          <w:tcPr>
            <w:tcW w:w="720" w:type="dxa"/>
            <w:vAlign w:val="bottom"/>
          </w:tcPr>
          <w:p w14:paraId="4CA65CC5" w14:textId="471E714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29.71</w:t>
            </w:r>
          </w:p>
        </w:tc>
        <w:tc>
          <w:tcPr>
            <w:tcW w:w="1278" w:type="dxa"/>
            <w:vAlign w:val="bottom"/>
          </w:tcPr>
          <w:p w14:paraId="2541CACF" w14:textId="0DB4DC03"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45.13</w:t>
            </w:r>
          </w:p>
        </w:tc>
        <w:tc>
          <w:tcPr>
            <w:tcW w:w="1329" w:type="dxa"/>
            <w:vAlign w:val="bottom"/>
          </w:tcPr>
          <w:p w14:paraId="680E277C" w14:textId="4FF176B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47.29</w:t>
            </w:r>
          </w:p>
        </w:tc>
      </w:tr>
      <w:tr w:rsidR="004C548A" w:rsidRPr="000501F6" w14:paraId="664332CA" w14:textId="77777777" w:rsidTr="00157031">
        <w:trPr>
          <w:trHeight w:val="184"/>
          <w:jc w:val="center"/>
        </w:trPr>
        <w:tc>
          <w:tcPr>
            <w:tcW w:w="987" w:type="dxa"/>
          </w:tcPr>
          <w:p w14:paraId="63B4F302"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T8</w:t>
            </w:r>
          </w:p>
        </w:tc>
        <w:tc>
          <w:tcPr>
            <w:tcW w:w="720" w:type="dxa"/>
            <w:vAlign w:val="bottom"/>
          </w:tcPr>
          <w:p w14:paraId="2FDB7BA8" w14:textId="51A91A97"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5.16</w:t>
            </w:r>
          </w:p>
        </w:tc>
        <w:tc>
          <w:tcPr>
            <w:tcW w:w="720" w:type="dxa"/>
            <w:vAlign w:val="bottom"/>
          </w:tcPr>
          <w:p w14:paraId="1223A40A" w14:textId="159FEB8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13.62</w:t>
            </w:r>
          </w:p>
        </w:tc>
        <w:tc>
          <w:tcPr>
            <w:tcW w:w="717" w:type="dxa"/>
            <w:vAlign w:val="bottom"/>
          </w:tcPr>
          <w:p w14:paraId="7C58DC76" w14:textId="4C4E401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23.63</w:t>
            </w:r>
          </w:p>
        </w:tc>
        <w:tc>
          <w:tcPr>
            <w:tcW w:w="740" w:type="dxa"/>
            <w:vAlign w:val="bottom"/>
          </w:tcPr>
          <w:p w14:paraId="780E89FC" w14:textId="65CE0B3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32.83</w:t>
            </w:r>
          </w:p>
        </w:tc>
        <w:tc>
          <w:tcPr>
            <w:tcW w:w="1203" w:type="dxa"/>
            <w:vAlign w:val="bottom"/>
          </w:tcPr>
          <w:p w14:paraId="60D070C5" w14:textId="7A5B2DE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67.75</w:t>
            </w:r>
          </w:p>
        </w:tc>
        <w:tc>
          <w:tcPr>
            <w:tcW w:w="1388" w:type="dxa"/>
            <w:vAlign w:val="bottom"/>
          </w:tcPr>
          <w:p w14:paraId="378328E2" w14:textId="0386FC1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70.63</w:t>
            </w:r>
          </w:p>
        </w:tc>
        <w:tc>
          <w:tcPr>
            <w:tcW w:w="589" w:type="dxa"/>
            <w:vAlign w:val="bottom"/>
          </w:tcPr>
          <w:p w14:paraId="3DC42E7C" w14:textId="7AE31D1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5.25</w:t>
            </w:r>
          </w:p>
        </w:tc>
        <w:tc>
          <w:tcPr>
            <w:tcW w:w="763" w:type="dxa"/>
            <w:vAlign w:val="bottom"/>
          </w:tcPr>
          <w:p w14:paraId="2A38105B" w14:textId="39615D56"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14.17</w:t>
            </w:r>
          </w:p>
        </w:tc>
        <w:tc>
          <w:tcPr>
            <w:tcW w:w="720" w:type="dxa"/>
            <w:vAlign w:val="bottom"/>
          </w:tcPr>
          <w:p w14:paraId="43D84D92" w14:textId="144B4B1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25.12</w:t>
            </w:r>
          </w:p>
        </w:tc>
        <w:tc>
          <w:tcPr>
            <w:tcW w:w="720" w:type="dxa"/>
            <w:vAlign w:val="bottom"/>
          </w:tcPr>
          <w:p w14:paraId="5C24C410" w14:textId="2F91C6C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33.94</w:t>
            </w:r>
          </w:p>
        </w:tc>
        <w:tc>
          <w:tcPr>
            <w:tcW w:w="1278" w:type="dxa"/>
            <w:vAlign w:val="bottom"/>
          </w:tcPr>
          <w:p w14:paraId="0982747B" w14:textId="245CCFB2"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65.80</w:t>
            </w:r>
          </w:p>
        </w:tc>
        <w:tc>
          <w:tcPr>
            <w:tcW w:w="1329" w:type="dxa"/>
            <w:vAlign w:val="bottom"/>
          </w:tcPr>
          <w:p w14:paraId="6CBB3DEA" w14:textId="57F1E877"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68.26</w:t>
            </w:r>
          </w:p>
        </w:tc>
      </w:tr>
      <w:tr w:rsidR="004C548A" w:rsidRPr="000501F6" w14:paraId="349987D5" w14:textId="77777777" w:rsidTr="00157031">
        <w:trPr>
          <w:trHeight w:val="213"/>
          <w:jc w:val="center"/>
        </w:trPr>
        <w:tc>
          <w:tcPr>
            <w:tcW w:w="987" w:type="dxa"/>
          </w:tcPr>
          <w:p w14:paraId="3B006818"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T9</w:t>
            </w:r>
          </w:p>
        </w:tc>
        <w:tc>
          <w:tcPr>
            <w:tcW w:w="720" w:type="dxa"/>
            <w:vAlign w:val="bottom"/>
          </w:tcPr>
          <w:p w14:paraId="19A62C19" w14:textId="75DD8F1A"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3.30</w:t>
            </w:r>
          </w:p>
        </w:tc>
        <w:tc>
          <w:tcPr>
            <w:tcW w:w="720" w:type="dxa"/>
            <w:vAlign w:val="bottom"/>
          </w:tcPr>
          <w:p w14:paraId="16F68A95" w14:textId="4095ACA3"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7.11</w:t>
            </w:r>
          </w:p>
        </w:tc>
        <w:tc>
          <w:tcPr>
            <w:tcW w:w="717" w:type="dxa"/>
            <w:vAlign w:val="bottom"/>
          </w:tcPr>
          <w:p w14:paraId="0B2F4542" w14:textId="0B784CA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15.54</w:t>
            </w:r>
          </w:p>
        </w:tc>
        <w:tc>
          <w:tcPr>
            <w:tcW w:w="740" w:type="dxa"/>
            <w:vAlign w:val="bottom"/>
          </w:tcPr>
          <w:p w14:paraId="2F80A143" w14:textId="41F10BE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22.34</w:t>
            </w:r>
          </w:p>
        </w:tc>
        <w:tc>
          <w:tcPr>
            <w:tcW w:w="1203" w:type="dxa"/>
            <w:vAlign w:val="bottom"/>
          </w:tcPr>
          <w:p w14:paraId="74B7483A" w14:textId="3A1C3979"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14.15</w:t>
            </w:r>
          </w:p>
        </w:tc>
        <w:tc>
          <w:tcPr>
            <w:tcW w:w="1388" w:type="dxa"/>
            <w:vAlign w:val="bottom"/>
          </w:tcPr>
          <w:p w14:paraId="365ABE73" w14:textId="0C9E8BC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16.11</w:t>
            </w:r>
          </w:p>
        </w:tc>
        <w:tc>
          <w:tcPr>
            <w:tcW w:w="589" w:type="dxa"/>
            <w:vAlign w:val="bottom"/>
          </w:tcPr>
          <w:p w14:paraId="52491279" w14:textId="26BF31C4"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4.56</w:t>
            </w:r>
          </w:p>
        </w:tc>
        <w:tc>
          <w:tcPr>
            <w:tcW w:w="763" w:type="dxa"/>
            <w:vAlign w:val="bottom"/>
          </w:tcPr>
          <w:p w14:paraId="58569DD9" w14:textId="5FB86A9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9.73</w:t>
            </w:r>
          </w:p>
        </w:tc>
        <w:tc>
          <w:tcPr>
            <w:tcW w:w="720" w:type="dxa"/>
            <w:vAlign w:val="bottom"/>
          </w:tcPr>
          <w:p w14:paraId="0DF26B45" w14:textId="141C0A1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16.73</w:t>
            </w:r>
          </w:p>
        </w:tc>
        <w:tc>
          <w:tcPr>
            <w:tcW w:w="720" w:type="dxa"/>
            <w:vAlign w:val="bottom"/>
          </w:tcPr>
          <w:p w14:paraId="2809FCF3" w14:textId="6C1EB2B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23.43</w:t>
            </w:r>
          </w:p>
        </w:tc>
        <w:tc>
          <w:tcPr>
            <w:tcW w:w="1278" w:type="dxa"/>
            <w:vAlign w:val="bottom"/>
          </w:tcPr>
          <w:p w14:paraId="2239C9AD" w14:textId="44994ED8"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14.46</w:t>
            </w:r>
          </w:p>
        </w:tc>
        <w:tc>
          <w:tcPr>
            <w:tcW w:w="1329" w:type="dxa"/>
            <w:vAlign w:val="bottom"/>
          </w:tcPr>
          <w:p w14:paraId="1DFAABB2" w14:textId="6CB64AC9"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16.16</w:t>
            </w:r>
          </w:p>
        </w:tc>
      </w:tr>
      <w:tr w:rsidR="004C548A" w:rsidRPr="000501F6" w14:paraId="70CEB969" w14:textId="77777777" w:rsidTr="00157031">
        <w:trPr>
          <w:trHeight w:val="143"/>
          <w:jc w:val="center"/>
        </w:trPr>
        <w:tc>
          <w:tcPr>
            <w:tcW w:w="987" w:type="dxa"/>
          </w:tcPr>
          <w:p w14:paraId="00FCCAC1"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T10</w:t>
            </w:r>
          </w:p>
        </w:tc>
        <w:tc>
          <w:tcPr>
            <w:tcW w:w="720" w:type="dxa"/>
            <w:vAlign w:val="bottom"/>
          </w:tcPr>
          <w:p w14:paraId="7CFAEF74" w14:textId="180B6AB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2.65</w:t>
            </w:r>
          </w:p>
        </w:tc>
        <w:tc>
          <w:tcPr>
            <w:tcW w:w="720" w:type="dxa"/>
            <w:vAlign w:val="bottom"/>
          </w:tcPr>
          <w:p w14:paraId="41C12ED3" w14:textId="58289A0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5.64</w:t>
            </w:r>
          </w:p>
        </w:tc>
        <w:tc>
          <w:tcPr>
            <w:tcW w:w="717" w:type="dxa"/>
            <w:vAlign w:val="bottom"/>
          </w:tcPr>
          <w:p w14:paraId="2B2E396F" w14:textId="0C371402"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14.67</w:t>
            </w:r>
          </w:p>
        </w:tc>
        <w:tc>
          <w:tcPr>
            <w:tcW w:w="740" w:type="dxa"/>
            <w:vAlign w:val="bottom"/>
          </w:tcPr>
          <w:p w14:paraId="275E1691" w14:textId="096BB51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19.57</w:t>
            </w:r>
          </w:p>
        </w:tc>
        <w:tc>
          <w:tcPr>
            <w:tcW w:w="1203" w:type="dxa"/>
            <w:vAlign w:val="bottom"/>
          </w:tcPr>
          <w:p w14:paraId="5F9477D7" w14:textId="64187C27"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0</w:t>
            </w:r>
          </w:p>
        </w:tc>
        <w:tc>
          <w:tcPr>
            <w:tcW w:w="1388" w:type="dxa"/>
            <w:vAlign w:val="bottom"/>
          </w:tcPr>
          <w:p w14:paraId="5DC651AA" w14:textId="6B72A61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1.71</w:t>
            </w:r>
          </w:p>
        </w:tc>
        <w:tc>
          <w:tcPr>
            <w:tcW w:w="589" w:type="dxa"/>
            <w:vAlign w:val="bottom"/>
          </w:tcPr>
          <w:p w14:paraId="1C37C971" w14:textId="78C3664D"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3.54</w:t>
            </w:r>
          </w:p>
        </w:tc>
        <w:tc>
          <w:tcPr>
            <w:tcW w:w="763" w:type="dxa"/>
            <w:vAlign w:val="bottom"/>
          </w:tcPr>
          <w:p w14:paraId="2337AFFF" w14:textId="45EABFD1"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6.75</w:t>
            </w:r>
          </w:p>
        </w:tc>
        <w:tc>
          <w:tcPr>
            <w:tcW w:w="720" w:type="dxa"/>
            <w:vAlign w:val="bottom"/>
          </w:tcPr>
          <w:p w14:paraId="2A67891A" w14:textId="3F9FB338"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15.12</w:t>
            </w:r>
          </w:p>
        </w:tc>
        <w:tc>
          <w:tcPr>
            <w:tcW w:w="720" w:type="dxa"/>
            <w:vAlign w:val="bottom"/>
          </w:tcPr>
          <w:p w14:paraId="61037E83" w14:textId="7F95C43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20.47</w:t>
            </w:r>
          </w:p>
        </w:tc>
        <w:tc>
          <w:tcPr>
            <w:tcW w:w="1278" w:type="dxa"/>
            <w:vAlign w:val="bottom"/>
          </w:tcPr>
          <w:p w14:paraId="5E196026" w14:textId="0216A7C2"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w:t>
            </w:r>
          </w:p>
        </w:tc>
        <w:tc>
          <w:tcPr>
            <w:tcW w:w="1329" w:type="dxa"/>
            <w:vAlign w:val="bottom"/>
          </w:tcPr>
          <w:p w14:paraId="0E8A759D" w14:textId="208B0B05"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1.48</w:t>
            </w:r>
          </w:p>
        </w:tc>
      </w:tr>
      <w:tr w:rsidR="004C548A" w:rsidRPr="000501F6" w14:paraId="19256850" w14:textId="77777777" w:rsidTr="00157031">
        <w:trPr>
          <w:trHeight w:val="184"/>
          <w:jc w:val="center"/>
        </w:trPr>
        <w:tc>
          <w:tcPr>
            <w:tcW w:w="987" w:type="dxa"/>
          </w:tcPr>
          <w:p w14:paraId="45ABE5E2"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T11</w:t>
            </w:r>
          </w:p>
        </w:tc>
        <w:tc>
          <w:tcPr>
            <w:tcW w:w="720" w:type="dxa"/>
            <w:vAlign w:val="bottom"/>
          </w:tcPr>
          <w:p w14:paraId="6E9EE8F0" w14:textId="4F073985"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2.52</w:t>
            </w:r>
          </w:p>
        </w:tc>
        <w:tc>
          <w:tcPr>
            <w:tcW w:w="720" w:type="dxa"/>
            <w:vAlign w:val="bottom"/>
          </w:tcPr>
          <w:p w14:paraId="615B3739" w14:textId="3B89236C"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5.22</w:t>
            </w:r>
          </w:p>
        </w:tc>
        <w:tc>
          <w:tcPr>
            <w:tcW w:w="717" w:type="dxa"/>
          </w:tcPr>
          <w:p w14:paraId="03625F40" w14:textId="5B702D5D" w:rsidR="00C66E4E" w:rsidRPr="000501F6" w:rsidRDefault="00C66E4E" w:rsidP="00C456E8">
            <w:pPr>
              <w:jc w:val="center"/>
              <w:rPr>
                <w:rFonts w:ascii="Times New Roman" w:hAnsi="Times New Roman" w:cs="Times New Roman"/>
                <w:sz w:val="16"/>
                <w:szCs w:val="24"/>
              </w:rPr>
            </w:pPr>
            <w:r w:rsidRPr="00C35FDF">
              <w:rPr>
                <w:rFonts w:ascii="Times New Roman" w:hAnsi="Times New Roman" w:cs="Times New Roman"/>
                <w:szCs w:val="24"/>
              </w:rPr>
              <w:t>14.11</w:t>
            </w:r>
          </w:p>
        </w:tc>
        <w:tc>
          <w:tcPr>
            <w:tcW w:w="740" w:type="dxa"/>
            <w:vAlign w:val="bottom"/>
          </w:tcPr>
          <w:p w14:paraId="6FECD00C" w14:textId="1C588D6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19.24</w:t>
            </w:r>
          </w:p>
        </w:tc>
        <w:tc>
          <w:tcPr>
            <w:tcW w:w="1203" w:type="dxa"/>
            <w:vAlign w:val="bottom"/>
          </w:tcPr>
          <w:p w14:paraId="6AF6463B" w14:textId="0FD28373"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-1.68</w:t>
            </w:r>
          </w:p>
        </w:tc>
        <w:tc>
          <w:tcPr>
            <w:tcW w:w="1388" w:type="dxa"/>
            <w:vAlign w:val="bottom"/>
          </w:tcPr>
          <w:p w14:paraId="04F1389A" w14:textId="7DB4B7A6"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0</w:t>
            </w:r>
          </w:p>
        </w:tc>
        <w:tc>
          <w:tcPr>
            <w:tcW w:w="589" w:type="dxa"/>
            <w:vAlign w:val="bottom"/>
          </w:tcPr>
          <w:p w14:paraId="35152677" w14:textId="3F70CA50"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3.06</w:t>
            </w:r>
          </w:p>
        </w:tc>
        <w:tc>
          <w:tcPr>
            <w:tcW w:w="763" w:type="dxa"/>
            <w:vAlign w:val="bottom"/>
          </w:tcPr>
          <w:p w14:paraId="077177C1" w14:textId="6C7075AF"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6.63</w:t>
            </w:r>
          </w:p>
        </w:tc>
        <w:tc>
          <w:tcPr>
            <w:tcW w:w="720" w:type="dxa"/>
            <w:vAlign w:val="bottom"/>
          </w:tcPr>
          <w:p w14:paraId="270BD665" w14:textId="3ECFAA03"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14.93</w:t>
            </w:r>
          </w:p>
        </w:tc>
        <w:tc>
          <w:tcPr>
            <w:tcW w:w="720" w:type="dxa"/>
            <w:vAlign w:val="bottom"/>
          </w:tcPr>
          <w:p w14:paraId="0C2CABC6" w14:textId="5DC7CA0E" w:rsidR="00C66E4E" w:rsidRPr="000501F6" w:rsidRDefault="00C66E4E" w:rsidP="00C456E8">
            <w:pPr>
              <w:jc w:val="center"/>
              <w:rPr>
                <w:rFonts w:ascii="Times New Roman" w:hAnsi="Times New Roman" w:cs="Times New Roman"/>
                <w:color w:val="000000"/>
                <w:sz w:val="16"/>
                <w:szCs w:val="24"/>
              </w:rPr>
            </w:pPr>
            <w:r w:rsidRPr="00C35FDF">
              <w:rPr>
                <w:rFonts w:ascii="Times New Roman" w:hAnsi="Times New Roman" w:cs="Times New Roman"/>
                <w:szCs w:val="24"/>
              </w:rPr>
              <w:t>20.17</w:t>
            </w:r>
          </w:p>
        </w:tc>
        <w:tc>
          <w:tcPr>
            <w:tcW w:w="1278" w:type="dxa"/>
            <w:vAlign w:val="bottom"/>
          </w:tcPr>
          <w:p w14:paraId="28C67E8F" w14:textId="57F2B1EF"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-1.46</w:t>
            </w:r>
          </w:p>
        </w:tc>
        <w:tc>
          <w:tcPr>
            <w:tcW w:w="1329" w:type="dxa"/>
            <w:vAlign w:val="bottom"/>
          </w:tcPr>
          <w:p w14:paraId="61F1ED31" w14:textId="7F5DFA03"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w:t>
            </w:r>
          </w:p>
        </w:tc>
      </w:tr>
      <w:tr w:rsidR="004C548A" w:rsidRPr="000501F6" w14:paraId="4024691D" w14:textId="77777777" w:rsidTr="00157031">
        <w:trPr>
          <w:trHeight w:val="213"/>
          <w:jc w:val="center"/>
        </w:trPr>
        <w:tc>
          <w:tcPr>
            <w:tcW w:w="987" w:type="dxa"/>
          </w:tcPr>
          <w:p w14:paraId="4B1F9409"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CD (5%)</w:t>
            </w:r>
          </w:p>
        </w:tc>
        <w:tc>
          <w:tcPr>
            <w:tcW w:w="720" w:type="dxa"/>
            <w:vAlign w:val="bottom"/>
          </w:tcPr>
          <w:p w14:paraId="157F0858" w14:textId="20344CA3"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0.41</w:t>
            </w:r>
          </w:p>
        </w:tc>
        <w:tc>
          <w:tcPr>
            <w:tcW w:w="720" w:type="dxa"/>
            <w:vAlign w:val="bottom"/>
          </w:tcPr>
          <w:p w14:paraId="456FE119" w14:textId="133967DB"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1.05</w:t>
            </w:r>
          </w:p>
        </w:tc>
        <w:tc>
          <w:tcPr>
            <w:tcW w:w="717" w:type="dxa"/>
          </w:tcPr>
          <w:p w14:paraId="701B60B5" w14:textId="0FA8CCFA" w:rsidR="00C66E4E" w:rsidRPr="000501F6" w:rsidRDefault="00C66E4E" w:rsidP="00C456E8">
            <w:pPr>
              <w:jc w:val="center"/>
              <w:rPr>
                <w:rFonts w:ascii="Times New Roman" w:hAnsi="Times New Roman" w:cs="Times New Roman"/>
                <w:sz w:val="16"/>
                <w:szCs w:val="24"/>
              </w:rPr>
            </w:pPr>
            <w:r>
              <w:rPr>
                <w:rFonts w:ascii="Times New Roman" w:hAnsi="Times New Roman" w:cs="Times New Roman"/>
                <w:szCs w:val="24"/>
              </w:rPr>
              <w:t>1.97</w:t>
            </w:r>
          </w:p>
        </w:tc>
        <w:tc>
          <w:tcPr>
            <w:tcW w:w="740" w:type="dxa"/>
            <w:vAlign w:val="bottom"/>
          </w:tcPr>
          <w:p w14:paraId="6559FDC8" w14:textId="0EEAC9AE"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2.75</w:t>
            </w:r>
          </w:p>
        </w:tc>
        <w:tc>
          <w:tcPr>
            <w:tcW w:w="1203" w:type="dxa"/>
          </w:tcPr>
          <w:p w14:paraId="4869CF93" w14:textId="77777777" w:rsidR="00C66E4E" w:rsidRPr="000501F6" w:rsidRDefault="00C66E4E" w:rsidP="00C456E8">
            <w:pPr>
              <w:jc w:val="center"/>
              <w:rPr>
                <w:rFonts w:ascii="Times New Roman" w:hAnsi="Times New Roman" w:cs="Times New Roman"/>
                <w:b/>
                <w:sz w:val="16"/>
                <w:szCs w:val="24"/>
              </w:rPr>
            </w:pPr>
          </w:p>
        </w:tc>
        <w:tc>
          <w:tcPr>
            <w:tcW w:w="1388" w:type="dxa"/>
          </w:tcPr>
          <w:p w14:paraId="1E4D2627" w14:textId="77777777" w:rsidR="00C66E4E" w:rsidRPr="000501F6" w:rsidRDefault="00C66E4E" w:rsidP="00C456E8">
            <w:pPr>
              <w:jc w:val="center"/>
              <w:rPr>
                <w:rFonts w:ascii="Times New Roman" w:hAnsi="Times New Roman" w:cs="Times New Roman"/>
                <w:color w:val="000000"/>
                <w:sz w:val="16"/>
                <w:szCs w:val="24"/>
              </w:rPr>
            </w:pPr>
          </w:p>
        </w:tc>
        <w:tc>
          <w:tcPr>
            <w:tcW w:w="589" w:type="dxa"/>
          </w:tcPr>
          <w:p w14:paraId="10BD614A" w14:textId="047D80BE"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0.47</w:t>
            </w:r>
          </w:p>
        </w:tc>
        <w:tc>
          <w:tcPr>
            <w:tcW w:w="763" w:type="dxa"/>
          </w:tcPr>
          <w:p w14:paraId="4C4A136C" w14:textId="417035A6"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1.18</w:t>
            </w:r>
          </w:p>
        </w:tc>
        <w:tc>
          <w:tcPr>
            <w:tcW w:w="720" w:type="dxa"/>
          </w:tcPr>
          <w:p w14:paraId="50D7F146" w14:textId="557AE227"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2.09</w:t>
            </w:r>
          </w:p>
        </w:tc>
        <w:tc>
          <w:tcPr>
            <w:tcW w:w="720" w:type="dxa"/>
          </w:tcPr>
          <w:p w14:paraId="074FD882" w14:textId="2FB82AF0"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2.86</w:t>
            </w:r>
          </w:p>
        </w:tc>
        <w:tc>
          <w:tcPr>
            <w:tcW w:w="1278" w:type="dxa"/>
          </w:tcPr>
          <w:p w14:paraId="1D31B10B" w14:textId="77777777" w:rsidR="00C66E4E" w:rsidRPr="000501F6" w:rsidRDefault="00C66E4E" w:rsidP="00C456E8">
            <w:pPr>
              <w:jc w:val="center"/>
              <w:rPr>
                <w:rFonts w:ascii="Times New Roman" w:hAnsi="Times New Roman" w:cs="Times New Roman"/>
                <w:b/>
                <w:sz w:val="16"/>
                <w:szCs w:val="24"/>
              </w:rPr>
            </w:pPr>
          </w:p>
        </w:tc>
        <w:tc>
          <w:tcPr>
            <w:tcW w:w="1329" w:type="dxa"/>
          </w:tcPr>
          <w:p w14:paraId="1661C738" w14:textId="77777777" w:rsidR="00C66E4E" w:rsidRPr="000501F6" w:rsidRDefault="00C66E4E" w:rsidP="00C456E8">
            <w:pPr>
              <w:jc w:val="center"/>
              <w:rPr>
                <w:rFonts w:ascii="Times New Roman" w:hAnsi="Times New Roman" w:cs="Times New Roman"/>
                <w:b/>
                <w:sz w:val="16"/>
                <w:szCs w:val="24"/>
              </w:rPr>
            </w:pPr>
          </w:p>
        </w:tc>
      </w:tr>
      <w:tr w:rsidR="004C548A" w:rsidRPr="000501F6" w14:paraId="14FD6227" w14:textId="77777777" w:rsidTr="00157031">
        <w:trPr>
          <w:trHeight w:val="242"/>
          <w:jc w:val="center"/>
        </w:trPr>
        <w:tc>
          <w:tcPr>
            <w:tcW w:w="987" w:type="dxa"/>
          </w:tcPr>
          <w:p w14:paraId="4FE15919" w14:textId="77777777" w:rsidR="00C66E4E" w:rsidRPr="000501F6" w:rsidRDefault="00C66E4E" w:rsidP="00C456E8">
            <w:pPr>
              <w:jc w:val="center"/>
              <w:rPr>
                <w:rFonts w:ascii="Times New Roman" w:hAnsi="Times New Roman" w:cs="Times New Roman"/>
                <w:b/>
                <w:sz w:val="16"/>
                <w:szCs w:val="24"/>
              </w:rPr>
            </w:pPr>
            <w:r w:rsidRPr="000501F6">
              <w:rPr>
                <w:rFonts w:ascii="Times New Roman" w:hAnsi="Times New Roman" w:cs="Times New Roman"/>
                <w:b/>
                <w:sz w:val="16"/>
                <w:szCs w:val="24"/>
              </w:rPr>
              <w:t>SE (m)</w:t>
            </w:r>
          </w:p>
        </w:tc>
        <w:tc>
          <w:tcPr>
            <w:tcW w:w="720" w:type="dxa"/>
          </w:tcPr>
          <w:p w14:paraId="1323EC93" w14:textId="3BC0033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0.14</w:t>
            </w:r>
          </w:p>
        </w:tc>
        <w:tc>
          <w:tcPr>
            <w:tcW w:w="720" w:type="dxa"/>
          </w:tcPr>
          <w:p w14:paraId="64378ABB" w14:textId="15D898D8"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0.35</w:t>
            </w:r>
          </w:p>
        </w:tc>
        <w:tc>
          <w:tcPr>
            <w:tcW w:w="717" w:type="dxa"/>
          </w:tcPr>
          <w:p w14:paraId="41D22524" w14:textId="2183246B"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0.67</w:t>
            </w:r>
          </w:p>
        </w:tc>
        <w:tc>
          <w:tcPr>
            <w:tcW w:w="740" w:type="dxa"/>
          </w:tcPr>
          <w:p w14:paraId="35E79D90" w14:textId="36DDEDEB"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0.93</w:t>
            </w:r>
          </w:p>
        </w:tc>
        <w:tc>
          <w:tcPr>
            <w:tcW w:w="1203" w:type="dxa"/>
          </w:tcPr>
          <w:p w14:paraId="11945BBB" w14:textId="77777777" w:rsidR="00C66E4E" w:rsidRPr="000501F6" w:rsidRDefault="00C66E4E" w:rsidP="00C456E8">
            <w:pPr>
              <w:jc w:val="center"/>
              <w:rPr>
                <w:rFonts w:ascii="Times New Roman" w:hAnsi="Times New Roman" w:cs="Times New Roman"/>
                <w:b/>
                <w:sz w:val="16"/>
                <w:szCs w:val="24"/>
              </w:rPr>
            </w:pPr>
          </w:p>
        </w:tc>
        <w:tc>
          <w:tcPr>
            <w:tcW w:w="1388" w:type="dxa"/>
          </w:tcPr>
          <w:p w14:paraId="038FD42D" w14:textId="77777777" w:rsidR="00C66E4E" w:rsidRPr="000501F6" w:rsidRDefault="00C66E4E" w:rsidP="00C456E8">
            <w:pPr>
              <w:jc w:val="center"/>
              <w:rPr>
                <w:rFonts w:ascii="Times New Roman" w:hAnsi="Times New Roman" w:cs="Times New Roman"/>
                <w:color w:val="000000"/>
                <w:sz w:val="16"/>
                <w:szCs w:val="24"/>
              </w:rPr>
            </w:pPr>
          </w:p>
        </w:tc>
        <w:tc>
          <w:tcPr>
            <w:tcW w:w="589" w:type="dxa"/>
          </w:tcPr>
          <w:p w14:paraId="3FCB8183" w14:textId="7CE9C20D"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0.15</w:t>
            </w:r>
          </w:p>
        </w:tc>
        <w:tc>
          <w:tcPr>
            <w:tcW w:w="763" w:type="dxa"/>
          </w:tcPr>
          <w:p w14:paraId="7D345D25" w14:textId="0CFA35A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0.40</w:t>
            </w:r>
          </w:p>
        </w:tc>
        <w:tc>
          <w:tcPr>
            <w:tcW w:w="720" w:type="dxa"/>
          </w:tcPr>
          <w:p w14:paraId="5CE65D7C" w14:textId="25654222"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0.71</w:t>
            </w:r>
          </w:p>
        </w:tc>
        <w:tc>
          <w:tcPr>
            <w:tcW w:w="720" w:type="dxa"/>
          </w:tcPr>
          <w:p w14:paraId="0C9D406E" w14:textId="72D1D2BC" w:rsidR="00C66E4E" w:rsidRPr="000501F6" w:rsidRDefault="00C66E4E" w:rsidP="00C456E8">
            <w:pPr>
              <w:jc w:val="center"/>
              <w:rPr>
                <w:rFonts w:ascii="Times New Roman" w:hAnsi="Times New Roman" w:cs="Times New Roman"/>
                <w:color w:val="000000"/>
                <w:sz w:val="16"/>
                <w:szCs w:val="24"/>
              </w:rPr>
            </w:pPr>
            <w:r>
              <w:rPr>
                <w:rFonts w:ascii="Times New Roman" w:hAnsi="Times New Roman" w:cs="Times New Roman"/>
                <w:color w:val="000000"/>
                <w:szCs w:val="24"/>
              </w:rPr>
              <w:t>0.97</w:t>
            </w:r>
          </w:p>
        </w:tc>
        <w:tc>
          <w:tcPr>
            <w:tcW w:w="1278" w:type="dxa"/>
          </w:tcPr>
          <w:p w14:paraId="07BD8266" w14:textId="77777777" w:rsidR="00C66E4E" w:rsidRPr="000501F6" w:rsidRDefault="00C66E4E" w:rsidP="00C456E8">
            <w:pPr>
              <w:jc w:val="center"/>
              <w:rPr>
                <w:rFonts w:ascii="Times New Roman" w:hAnsi="Times New Roman" w:cs="Times New Roman"/>
                <w:b/>
                <w:sz w:val="16"/>
                <w:szCs w:val="24"/>
              </w:rPr>
            </w:pPr>
          </w:p>
        </w:tc>
        <w:tc>
          <w:tcPr>
            <w:tcW w:w="1329" w:type="dxa"/>
          </w:tcPr>
          <w:p w14:paraId="0C402CA5" w14:textId="77777777" w:rsidR="00C66E4E" w:rsidRPr="000501F6" w:rsidRDefault="00C66E4E" w:rsidP="00C456E8">
            <w:pPr>
              <w:jc w:val="center"/>
              <w:rPr>
                <w:rFonts w:ascii="Times New Roman" w:hAnsi="Times New Roman" w:cs="Times New Roman"/>
                <w:b/>
                <w:sz w:val="16"/>
                <w:szCs w:val="24"/>
              </w:rPr>
            </w:pPr>
          </w:p>
        </w:tc>
      </w:tr>
      <w:tr w:rsidR="004C548A" w:rsidRPr="000501F6" w14:paraId="5F93C06E" w14:textId="77777777" w:rsidTr="00157031">
        <w:trPr>
          <w:trHeight w:val="242"/>
          <w:jc w:val="center"/>
        </w:trPr>
        <w:tc>
          <w:tcPr>
            <w:tcW w:w="987" w:type="dxa"/>
          </w:tcPr>
          <w:p w14:paraId="57AB2C16" w14:textId="77777777" w:rsidR="00727391" w:rsidRPr="000501F6" w:rsidRDefault="00727391" w:rsidP="00C456E8">
            <w:pPr>
              <w:jc w:val="center"/>
              <w:rPr>
                <w:rFonts w:ascii="Times New Roman" w:hAnsi="Times New Roman" w:cs="Times New Roman"/>
                <w:b/>
                <w:sz w:val="16"/>
                <w:szCs w:val="24"/>
              </w:rPr>
            </w:pPr>
            <w:r w:rsidRPr="000501F6">
              <w:rPr>
                <w:rFonts w:ascii="Times New Roman" w:hAnsi="Times New Roman" w:cs="Times New Roman"/>
                <w:b/>
                <w:sz w:val="16"/>
                <w:szCs w:val="24"/>
              </w:rPr>
              <w:t>C.V.</w:t>
            </w:r>
          </w:p>
        </w:tc>
        <w:tc>
          <w:tcPr>
            <w:tcW w:w="720" w:type="dxa"/>
          </w:tcPr>
          <w:p w14:paraId="5CC7317D" w14:textId="480C53E6" w:rsidR="00727391" w:rsidRPr="000501F6" w:rsidRDefault="00552BF6" w:rsidP="00C456E8">
            <w:pPr>
              <w:jc w:val="center"/>
              <w:rPr>
                <w:rFonts w:ascii="Times New Roman" w:hAnsi="Times New Roman" w:cs="Times New Roman"/>
                <w:color w:val="000000"/>
                <w:sz w:val="16"/>
                <w:szCs w:val="24"/>
              </w:rPr>
            </w:pPr>
            <w:r>
              <w:rPr>
                <w:rFonts w:ascii="Times New Roman" w:hAnsi="Times New Roman" w:cs="Times New Roman"/>
                <w:color w:val="000000"/>
                <w:sz w:val="16"/>
                <w:szCs w:val="24"/>
              </w:rPr>
              <w:t>6.42</w:t>
            </w:r>
          </w:p>
        </w:tc>
        <w:tc>
          <w:tcPr>
            <w:tcW w:w="720" w:type="dxa"/>
          </w:tcPr>
          <w:p w14:paraId="60C27F05"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6.77</w:t>
            </w:r>
          </w:p>
        </w:tc>
        <w:tc>
          <w:tcPr>
            <w:tcW w:w="717" w:type="dxa"/>
          </w:tcPr>
          <w:p w14:paraId="208FD143"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6.37</w:t>
            </w:r>
          </w:p>
        </w:tc>
        <w:tc>
          <w:tcPr>
            <w:tcW w:w="740" w:type="dxa"/>
          </w:tcPr>
          <w:p w14:paraId="485BC723"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6.33</w:t>
            </w:r>
          </w:p>
        </w:tc>
        <w:tc>
          <w:tcPr>
            <w:tcW w:w="1203" w:type="dxa"/>
          </w:tcPr>
          <w:p w14:paraId="03F374B7" w14:textId="77777777" w:rsidR="00727391" w:rsidRPr="000501F6" w:rsidRDefault="00727391" w:rsidP="00C456E8">
            <w:pPr>
              <w:jc w:val="center"/>
              <w:rPr>
                <w:rFonts w:ascii="Times New Roman" w:hAnsi="Times New Roman" w:cs="Times New Roman"/>
                <w:b/>
                <w:sz w:val="16"/>
                <w:szCs w:val="24"/>
              </w:rPr>
            </w:pPr>
          </w:p>
        </w:tc>
        <w:tc>
          <w:tcPr>
            <w:tcW w:w="1388" w:type="dxa"/>
          </w:tcPr>
          <w:p w14:paraId="2DD152A5" w14:textId="77777777" w:rsidR="00727391" w:rsidRPr="000501F6" w:rsidRDefault="00727391" w:rsidP="00C456E8">
            <w:pPr>
              <w:jc w:val="center"/>
              <w:rPr>
                <w:rFonts w:ascii="Times New Roman" w:hAnsi="Times New Roman" w:cs="Times New Roman"/>
                <w:color w:val="000000"/>
                <w:sz w:val="16"/>
                <w:szCs w:val="24"/>
              </w:rPr>
            </w:pPr>
          </w:p>
        </w:tc>
        <w:tc>
          <w:tcPr>
            <w:tcW w:w="589" w:type="dxa"/>
          </w:tcPr>
          <w:p w14:paraId="525C4654" w14:textId="623906CC" w:rsidR="00727391" w:rsidRPr="000501F6" w:rsidRDefault="00727391" w:rsidP="00A51524">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w:t>
            </w:r>
            <w:r w:rsidR="00A51524">
              <w:rPr>
                <w:rFonts w:ascii="Times New Roman" w:hAnsi="Times New Roman" w:cs="Times New Roman"/>
                <w:color w:val="000000"/>
                <w:sz w:val="16"/>
                <w:szCs w:val="24"/>
              </w:rPr>
              <w:t>31</w:t>
            </w:r>
          </w:p>
        </w:tc>
        <w:tc>
          <w:tcPr>
            <w:tcW w:w="763" w:type="dxa"/>
          </w:tcPr>
          <w:p w14:paraId="3902DBCF" w14:textId="25A3464F" w:rsidR="00727391" w:rsidRPr="000501F6" w:rsidRDefault="00A51524" w:rsidP="00C456E8">
            <w:pPr>
              <w:jc w:val="center"/>
              <w:rPr>
                <w:rFonts w:ascii="Times New Roman" w:hAnsi="Times New Roman" w:cs="Times New Roman"/>
                <w:color w:val="000000"/>
                <w:sz w:val="16"/>
                <w:szCs w:val="24"/>
              </w:rPr>
            </w:pPr>
            <w:r>
              <w:rPr>
                <w:rFonts w:ascii="Times New Roman" w:hAnsi="Times New Roman" w:cs="Times New Roman"/>
                <w:color w:val="000000"/>
                <w:sz w:val="16"/>
                <w:szCs w:val="24"/>
              </w:rPr>
              <w:t>6.47</w:t>
            </w:r>
          </w:p>
        </w:tc>
        <w:tc>
          <w:tcPr>
            <w:tcW w:w="720" w:type="dxa"/>
          </w:tcPr>
          <w:p w14:paraId="3DB75F21"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6.36</w:t>
            </w:r>
          </w:p>
        </w:tc>
        <w:tc>
          <w:tcPr>
            <w:tcW w:w="720" w:type="dxa"/>
          </w:tcPr>
          <w:p w14:paraId="3EC9410A" w14:textId="77777777" w:rsidR="00727391" w:rsidRPr="000501F6" w:rsidRDefault="00727391" w:rsidP="00C456E8">
            <w:pPr>
              <w:jc w:val="center"/>
              <w:rPr>
                <w:rFonts w:ascii="Times New Roman" w:hAnsi="Times New Roman" w:cs="Times New Roman"/>
                <w:color w:val="000000"/>
                <w:sz w:val="16"/>
                <w:szCs w:val="24"/>
              </w:rPr>
            </w:pPr>
            <w:r w:rsidRPr="000501F6">
              <w:rPr>
                <w:rFonts w:ascii="Times New Roman" w:hAnsi="Times New Roman" w:cs="Times New Roman"/>
                <w:color w:val="000000"/>
                <w:sz w:val="16"/>
                <w:szCs w:val="24"/>
              </w:rPr>
              <w:t>6.31</w:t>
            </w:r>
          </w:p>
        </w:tc>
        <w:commentRangeEnd w:id="13"/>
        <w:tc>
          <w:tcPr>
            <w:tcW w:w="1278" w:type="dxa"/>
          </w:tcPr>
          <w:p w14:paraId="49D1047C" w14:textId="77777777" w:rsidR="00727391" w:rsidRPr="000501F6" w:rsidRDefault="007562AE" w:rsidP="00C456E8">
            <w:pPr>
              <w:jc w:val="center"/>
              <w:rPr>
                <w:rFonts w:ascii="Times New Roman" w:hAnsi="Times New Roman" w:cs="Times New Roman"/>
                <w:b/>
                <w:sz w:val="16"/>
                <w:szCs w:val="24"/>
              </w:rPr>
            </w:pPr>
            <w:r>
              <w:rPr>
                <w:rStyle w:val="CommentReference"/>
              </w:rPr>
              <w:commentReference w:id="13"/>
            </w:r>
          </w:p>
        </w:tc>
        <w:tc>
          <w:tcPr>
            <w:tcW w:w="1329" w:type="dxa"/>
          </w:tcPr>
          <w:p w14:paraId="72A5D971" w14:textId="77777777" w:rsidR="00727391" w:rsidRPr="000501F6" w:rsidRDefault="00727391" w:rsidP="00C456E8">
            <w:pPr>
              <w:jc w:val="center"/>
              <w:rPr>
                <w:rFonts w:ascii="Times New Roman" w:hAnsi="Times New Roman" w:cs="Times New Roman"/>
                <w:b/>
                <w:sz w:val="16"/>
                <w:szCs w:val="24"/>
              </w:rPr>
            </w:pPr>
          </w:p>
        </w:tc>
      </w:tr>
    </w:tbl>
    <w:p w14:paraId="650911F1" w14:textId="77777777" w:rsidR="005A76EF" w:rsidRPr="000501F6" w:rsidRDefault="005A76EF" w:rsidP="0059432E">
      <w:pPr>
        <w:spacing w:after="0" w:line="360" w:lineRule="auto"/>
        <w:jc w:val="both"/>
        <w:rPr>
          <w:rFonts w:ascii="Times New Roman" w:eastAsia="Times New Roman" w:hAnsi="Times New Roman" w:cs="Times New Roman"/>
          <w:b/>
          <w:bCs/>
          <w:color w:val="000000"/>
          <w:sz w:val="24"/>
          <w:szCs w:val="24"/>
        </w:rPr>
      </w:pPr>
    </w:p>
    <w:p w14:paraId="524FFA8D" w14:textId="77777777" w:rsidR="00727391" w:rsidRPr="000501F6" w:rsidRDefault="00727391" w:rsidP="00727391">
      <w:pPr>
        <w:spacing w:after="0" w:line="360" w:lineRule="auto"/>
        <w:jc w:val="both"/>
        <w:rPr>
          <w:rFonts w:ascii="Times New Roman" w:eastAsia="Times New Roman" w:hAnsi="Times New Roman" w:cs="Times New Roman"/>
          <w:b/>
          <w:bCs/>
          <w:color w:val="000000"/>
          <w:sz w:val="24"/>
          <w:szCs w:val="24"/>
        </w:rPr>
        <w:sectPr w:rsidR="00727391" w:rsidRPr="000501F6" w:rsidSect="00C71F5C">
          <w:type w:val="continuous"/>
          <w:pgSz w:w="12240" w:h="15840"/>
          <w:pgMar w:top="1440" w:right="1440" w:bottom="1440" w:left="1440" w:header="720" w:footer="720" w:gutter="0"/>
          <w:cols w:space="720"/>
          <w:docGrid w:linePitch="360"/>
        </w:sectPr>
      </w:pPr>
    </w:p>
    <w:p w14:paraId="7358519B" w14:textId="3CB04B92" w:rsidR="00727391" w:rsidRPr="000501F6" w:rsidRDefault="00727391" w:rsidP="00727391">
      <w:pPr>
        <w:spacing w:after="0" w:line="360" w:lineRule="auto"/>
        <w:jc w:val="both"/>
        <w:rPr>
          <w:rFonts w:ascii="Times New Roman" w:eastAsia="Times New Roman" w:hAnsi="Times New Roman" w:cs="Times New Roman"/>
          <w:sz w:val="24"/>
          <w:szCs w:val="24"/>
        </w:rPr>
      </w:pPr>
      <w:r w:rsidRPr="000501F6">
        <w:rPr>
          <w:rFonts w:ascii="Times New Roman" w:eastAsia="Times New Roman" w:hAnsi="Times New Roman" w:cs="Times New Roman"/>
          <w:b/>
          <w:bCs/>
          <w:color w:val="000000"/>
          <w:sz w:val="24"/>
          <w:szCs w:val="24"/>
        </w:rPr>
        <w:t xml:space="preserve">4. CONCLUSION </w:t>
      </w:r>
    </w:p>
    <w:p w14:paraId="1E3F90BC" w14:textId="77777777" w:rsidR="00727391" w:rsidRPr="000501F6" w:rsidRDefault="00727391" w:rsidP="00727391">
      <w:pPr>
        <w:spacing w:after="0" w:line="360" w:lineRule="auto"/>
        <w:jc w:val="both"/>
        <w:rPr>
          <w:rFonts w:ascii="Times New Roman" w:eastAsia="Times New Roman" w:hAnsi="Times New Roman" w:cs="Times New Roman"/>
          <w:sz w:val="24"/>
          <w:szCs w:val="24"/>
        </w:rPr>
      </w:pPr>
      <w:r w:rsidRPr="000501F6">
        <w:rPr>
          <w:rFonts w:ascii="Times New Roman" w:eastAsia="Times New Roman" w:hAnsi="Times New Roman" w:cs="Times New Roman"/>
          <w:color w:val="000000"/>
          <w:sz w:val="24"/>
          <w:szCs w:val="24"/>
        </w:rPr>
        <w:t xml:space="preserve">The study showed that synthesized Ag and Cu nanoparticles from </w:t>
      </w:r>
      <w:r w:rsidRPr="000501F6">
        <w:rPr>
          <w:rFonts w:ascii="Times New Roman" w:eastAsia="Times New Roman" w:hAnsi="Times New Roman" w:cs="Times New Roman"/>
          <w:i/>
          <w:color w:val="000000"/>
          <w:sz w:val="24"/>
          <w:szCs w:val="24"/>
        </w:rPr>
        <w:t xml:space="preserve">Trichoderma </w:t>
      </w:r>
      <w:proofErr w:type="spellStart"/>
      <w:r w:rsidRPr="000501F6">
        <w:rPr>
          <w:rFonts w:ascii="Times New Roman" w:eastAsia="Times New Roman" w:hAnsi="Times New Roman" w:cs="Times New Roman"/>
          <w:i/>
          <w:color w:val="000000"/>
          <w:sz w:val="24"/>
          <w:szCs w:val="24"/>
        </w:rPr>
        <w:t>harzianum</w:t>
      </w:r>
      <w:proofErr w:type="spellEnd"/>
      <w:r w:rsidRPr="000501F6">
        <w:rPr>
          <w:rFonts w:ascii="Times New Roman" w:eastAsia="Times New Roman" w:hAnsi="Times New Roman" w:cs="Times New Roman"/>
          <w:color w:val="000000"/>
          <w:sz w:val="24"/>
          <w:szCs w:val="24"/>
        </w:rPr>
        <w:t xml:space="preserve">, especially at 125 ppm, improved growth and biomass of potato, while </w:t>
      </w:r>
      <w:r w:rsidRPr="000501F6">
        <w:rPr>
          <w:rFonts w:ascii="Times New Roman" w:eastAsia="Times New Roman" w:hAnsi="Times New Roman" w:cs="Times New Roman"/>
          <w:color w:val="000000"/>
          <w:sz w:val="24"/>
          <w:szCs w:val="24"/>
        </w:rPr>
        <w:t xml:space="preserve">effectively managing Late blight disease. </w:t>
      </w:r>
      <w:bookmarkStart w:id="14" w:name="_GoBack"/>
      <w:bookmarkEnd w:id="14"/>
      <w:r w:rsidRPr="000501F6">
        <w:rPr>
          <w:rFonts w:ascii="Times New Roman" w:eastAsia="Times New Roman" w:hAnsi="Times New Roman" w:cs="Times New Roman"/>
          <w:color w:val="000000"/>
          <w:sz w:val="24"/>
          <w:szCs w:val="24"/>
        </w:rPr>
        <w:t xml:space="preserve">For farmers, these nanoparticles offer a sustainable and eco-friendly alternative to fungicides. It is recommended to adopt higher concentrations (125 ppm) in potato </w:t>
      </w:r>
      <w:r w:rsidRPr="000501F6">
        <w:rPr>
          <w:rFonts w:ascii="Times New Roman" w:eastAsia="Times New Roman" w:hAnsi="Times New Roman" w:cs="Times New Roman"/>
          <w:color w:val="000000"/>
          <w:sz w:val="24"/>
          <w:szCs w:val="24"/>
        </w:rPr>
        <w:lastRenderedPageBreak/>
        <w:t xml:space="preserve">cultivation for better yield and reduced chemical use. </w:t>
      </w:r>
    </w:p>
    <w:p w14:paraId="454B2FEB" w14:textId="77777777" w:rsidR="00727391" w:rsidRPr="000501F6" w:rsidRDefault="00727391" w:rsidP="00727391">
      <w:pPr>
        <w:spacing w:after="0" w:line="360" w:lineRule="auto"/>
        <w:jc w:val="both"/>
        <w:rPr>
          <w:rFonts w:ascii="Times New Roman" w:hAnsi="Times New Roman" w:cs="Times New Roman"/>
          <w:b/>
          <w:spacing w:val="2"/>
          <w:sz w:val="24"/>
          <w:szCs w:val="24"/>
        </w:rPr>
      </w:pPr>
      <w:r w:rsidRPr="000501F6">
        <w:rPr>
          <w:rFonts w:ascii="Times New Roman" w:hAnsi="Times New Roman" w:cs="Times New Roman"/>
          <w:b/>
          <w:spacing w:val="2"/>
          <w:sz w:val="24"/>
          <w:szCs w:val="24"/>
        </w:rPr>
        <w:t>Reference</w:t>
      </w:r>
    </w:p>
    <w:p w14:paraId="707A2794" w14:textId="77777777" w:rsidR="00727391" w:rsidRPr="000501F6" w:rsidRDefault="00727391" w:rsidP="00727391">
      <w:pPr>
        <w:numPr>
          <w:ilvl w:val="0"/>
          <w:numId w:val="2"/>
        </w:numPr>
        <w:spacing w:before="100" w:beforeAutospacing="1" w:after="0" w:line="360" w:lineRule="auto"/>
        <w:ind w:right="-90"/>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Abdul-</w:t>
      </w:r>
      <w:proofErr w:type="spellStart"/>
      <w:r w:rsidRPr="000501F6">
        <w:rPr>
          <w:rFonts w:ascii="Times New Roman" w:eastAsia="Times New Roman" w:hAnsi="Times New Roman" w:cs="Times New Roman"/>
          <w:sz w:val="24"/>
          <w:szCs w:val="24"/>
        </w:rPr>
        <w:t>Baki</w:t>
      </w:r>
      <w:proofErr w:type="spellEnd"/>
      <w:r w:rsidRPr="000501F6">
        <w:rPr>
          <w:rFonts w:ascii="Times New Roman" w:eastAsia="Times New Roman" w:hAnsi="Times New Roman" w:cs="Times New Roman"/>
          <w:sz w:val="24"/>
          <w:szCs w:val="24"/>
        </w:rPr>
        <w:t xml:space="preserve">, A.A., and Anderson, J.D. (1973). Vigor determination in soybean seed by multiple criteria. </w:t>
      </w:r>
      <w:r w:rsidRPr="000501F6">
        <w:rPr>
          <w:rFonts w:ascii="Times New Roman" w:eastAsia="Times New Roman" w:hAnsi="Times New Roman" w:cs="Times New Roman"/>
          <w:i/>
          <w:sz w:val="24"/>
          <w:szCs w:val="24"/>
        </w:rPr>
        <w:t>Crop Science</w:t>
      </w:r>
      <w:r w:rsidRPr="000501F6">
        <w:rPr>
          <w:rFonts w:ascii="Times New Roman" w:eastAsia="Times New Roman" w:hAnsi="Times New Roman" w:cs="Times New Roman"/>
          <w:sz w:val="24"/>
          <w:szCs w:val="24"/>
        </w:rPr>
        <w:t>, 13(6), 630-633.</w:t>
      </w:r>
    </w:p>
    <w:p w14:paraId="194D5779"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 xml:space="preserve">Arora, S., Sharma, P., Kumar, S., </w:t>
      </w:r>
      <w:proofErr w:type="spellStart"/>
      <w:r w:rsidRPr="000501F6">
        <w:rPr>
          <w:rFonts w:ascii="Times New Roman" w:eastAsia="Times New Roman" w:hAnsi="Times New Roman" w:cs="Times New Roman"/>
          <w:sz w:val="24"/>
          <w:szCs w:val="24"/>
        </w:rPr>
        <w:t>Nayan</w:t>
      </w:r>
      <w:proofErr w:type="spellEnd"/>
      <w:r w:rsidRPr="000501F6">
        <w:rPr>
          <w:rFonts w:ascii="Times New Roman" w:eastAsia="Times New Roman" w:hAnsi="Times New Roman" w:cs="Times New Roman"/>
          <w:sz w:val="24"/>
          <w:szCs w:val="24"/>
        </w:rPr>
        <w:t xml:space="preserve">, R., Khanna, P. K. and Zaidi, M. G. H. (2012). Gold-nanoparticle induced enhancement in growth and seed yield of </w:t>
      </w:r>
      <w:r w:rsidRPr="000501F6">
        <w:rPr>
          <w:rFonts w:ascii="Times New Roman" w:eastAsia="Times New Roman" w:hAnsi="Times New Roman" w:cs="Times New Roman"/>
          <w:i/>
          <w:sz w:val="24"/>
          <w:szCs w:val="24"/>
        </w:rPr>
        <w:t xml:space="preserve">Brassica </w:t>
      </w:r>
      <w:proofErr w:type="spellStart"/>
      <w:r w:rsidRPr="000501F6">
        <w:rPr>
          <w:rFonts w:ascii="Times New Roman" w:eastAsia="Times New Roman" w:hAnsi="Times New Roman" w:cs="Times New Roman"/>
          <w:i/>
          <w:sz w:val="24"/>
          <w:szCs w:val="24"/>
        </w:rPr>
        <w:t>juncea</w:t>
      </w:r>
      <w:proofErr w:type="spellEnd"/>
      <w:r w:rsidRPr="000501F6">
        <w:rPr>
          <w:rFonts w:ascii="Times New Roman" w:eastAsia="Times New Roman" w:hAnsi="Times New Roman" w:cs="Times New Roman"/>
          <w:sz w:val="24"/>
          <w:szCs w:val="24"/>
        </w:rPr>
        <w:t xml:space="preserve">. </w:t>
      </w:r>
      <w:r w:rsidRPr="000501F6">
        <w:rPr>
          <w:rFonts w:ascii="Times New Roman" w:eastAsia="Times New Roman" w:hAnsi="Times New Roman" w:cs="Times New Roman"/>
          <w:i/>
          <w:sz w:val="24"/>
          <w:szCs w:val="24"/>
        </w:rPr>
        <w:t>Pl., Growth Regulator</w:t>
      </w:r>
      <w:r w:rsidRPr="000501F6">
        <w:rPr>
          <w:rFonts w:ascii="Times New Roman" w:eastAsia="Times New Roman" w:hAnsi="Times New Roman" w:cs="Times New Roman"/>
          <w:sz w:val="24"/>
          <w:szCs w:val="24"/>
        </w:rPr>
        <w:t>. 66: 303–10.</w:t>
      </w:r>
    </w:p>
    <w:p w14:paraId="4721766D"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Chadha, K. L. (2009). Handbook of Horticulture. Indian Council of Agricultural Research, New Delhi.</w:t>
      </w:r>
    </w:p>
    <w:p w14:paraId="69C919A6"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Dutta, P., </w:t>
      </w:r>
      <w:proofErr w:type="spellStart"/>
      <w:r w:rsidRPr="000501F6">
        <w:rPr>
          <w:rFonts w:ascii="Times New Roman" w:eastAsia="SimSun" w:hAnsi="Times New Roman" w:cs="Times New Roman"/>
          <w:spacing w:val="2"/>
          <w:sz w:val="24"/>
          <w:szCs w:val="24"/>
        </w:rPr>
        <w:t>Vijayreddy</w:t>
      </w:r>
      <w:proofErr w:type="spellEnd"/>
      <w:r w:rsidRPr="000501F6">
        <w:rPr>
          <w:rFonts w:ascii="Times New Roman" w:eastAsia="SimSun" w:hAnsi="Times New Roman" w:cs="Times New Roman"/>
          <w:spacing w:val="2"/>
          <w:sz w:val="24"/>
          <w:szCs w:val="24"/>
        </w:rPr>
        <w:t xml:space="preserve">, D., and </w:t>
      </w:r>
      <w:proofErr w:type="spellStart"/>
      <w:r w:rsidRPr="000501F6">
        <w:rPr>
          <w:rFonts w:ascii="Times New Roman" w:eastAsia="SimSun" w:hAnsi="Times New Roman" w:cs="Times New Roman"/>
          <w:spacing w:val="2"/>
          <w:sz w:val="24"/>
          <w:szCs w:val="24"/>
        </w:rPr>
        <w:t>Puzari</w:t>
      </w:r>
      <w:proofErr w:type="spellEnd"/>
      <w:r w:rsidRPr="000501F6">
        <w:rPr>
          <w:rFonts w:ascii="Times New Roman" w:eastAsia="SimSun" w:hAnsi="Times New Roman" w:cs="Times New Roman"/>
          <w:spacing w:val="2"/>
          <w:sz w:val="24"/>
          <w:szCs w:val="24"/>
        </w:rPr>
        <w:t xml:space="preserve">, K. R. (2022). Advances in nanotechnology as a potential alternative for plant viral disease management. </w:t>
      </w:r>
      <w:r w:rsidRPr="000501F6">
        <w:rPr>
          <w:rFonts w:ascii="Times New Roman" w:eastAsia="SimSun" w:hAnsi="Times New Roman" w:cs="Times New Roman"/>
          <w:i/>
          <w:spacing w:val="2"/>
          <w:sz w:val="24"/>
          <w:szCs w:val="24"/>
        </w:rPr>
        <w:t>Frontiers in Microbiology</w:t>
      </w:r>
      <w:r w:rsidRPr="000501F6">
        <w:rPr>
          <w:rFonts w:ascii="Times New Roman" w:eastAsia="SimSun" w:hAnsi="Times New Roman" w:cs="Times New Roman"/>
          <w:spacing w:val="2"/>
          <w:sz w:val="24"/>
          <w:szCs w:val="24"/>
        </w:rPr>
        <w:t>, 13, 935193.</w:t>
      </w:r>
    </w:p>
    <w:p w14:paraId="62E9DE47"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Dutta, P., </w:t>
      </w:r>
      <w:proofErr w:type="spellStart"/>
      <w:r w:rsidRPr="000501F6">
        <w:rPr>
          <w:rFonts w:ascii="Times New Roman" w:eastAsia="SimSun" w:hAnsi="Times New Roman" w:cs="Times New Roman"/>
          <w:spacing w:val="2"/>
          <w:sz w:val="24"/>
          <w:szCs w:val="24"/>
        </w:rPr>
        <w:t>Vijayreddy</w:t>
      </w:r>
      <w:proofErr w:type="spellEnd"/>
      <w:r w:rsidRPr="000501F6">
        <w:rPr>
          <w:rFonts w:ascii="Times New Roman" w:eastAsia="SimSun" w:hAnsi="Times New Roman" w:cs="Times New Roman"/>
          <w:spacing w:val="2"/>
          <w:sz w:val="24"/>
          <w:szCs w:val="24"/>
        </w:rPr>
        <w:t xml:space="preserve">, D., and </w:t>
      </w:r>
      <w:proofErr w:type="spellStart"/>
      <w:r w:rsidRPr="000501F6">
        <w:rPr>
          <w:rFonts w:ascii="Times New Roman" w:eastAsia="SimSun" w:hAnsi="Times New Roman" w:cs="Times New Roman"/>
          <w:spacing w:val="2"/>
          <w:sz w:val="24"/>
          <w:szCs w:val="24"/>
        </w:rPr>
        <w:t>Puzari</w:t>
      </w:r>
      <w:proofErr w:type="spellEnd"/>
      <w:r w:rsidRPr="000501F6">
        <w:rPr>
          <w:rFonts w:ascii="Times New Roman" w:eastAsia="SimSun" w:hAnsi="Times New Roman" w:cs="Times New Roman"/>
          <w:spacing w:val="2"/>
          <w:sz w:val="24"/>
          <w:szCs w:val="24"/>
        </w:rPr>
        <w:t xml:space="preserve">, K. R. (2023). Nanotechnological approaches for management of soil-borne plant pathogens. </w:t>
      </w:r>
      <w:r w:rsidRPr="000501F6">
        <w:rPr>
          <w:rFonts w:ascii="Times New Roman" w:eastAsia="SimSun" w:hAnsi="Times New Roman" w:cs="Times New Roman"/>
          <w:i/>
          <w:spacing w:val="2"/>
          <w:sz w:val="24"/>
          <w:szCs w:val="24"/>
        </w:rPr>
        <w:t>Frontiers in Plant Science</w:t>
      </w:r>
      <w:r w:rsidRPr="000501F6">
        <w:rPr>
          <w:rFonts w:ascii="Times New Roman" w:eastAsia="SimSun" w:hAnsi="Times New Roman" w:cs="Times New Roman"/>
          <w:spacing w:val="2"/>
          <w:sz w:val="24"/>
          <w:szCs w:val="24"/>
        </w:rPr>
        <w:t>, 14, 1136233.</w:t>
      </w:r>
    </w:p>
    <w:p w14:paraId="410135FD"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 xml:space="preserve">Ejaz, M., Raja, N.I., </w:t>
      </w:r>
      <w:proofErr w:type="spellStart"/>
      <w:r w:rsidRPr="000501F6">
        <w:rPr>
          <w:rFonts w:ascii="Times New Roman" w:eastAsia="Times New Roman" w:hAnsi="Times New Roman" w:cs="Times New Roman"/>
          <w:sz w:val="24"/>
          <w:szCs w:val="24"/>
        </w:rPr>
        <w:t>Mashwani</w:t>
      </w:r>
      <w:proofErr w:type="spellEnd"/>
      <w:r w:rsidRPr="000501F6">
        <w:rPr>
          <w:rFonts w:ascii="Times New Roman" w:eastAsia="Times New Roman" w:hAnsi="Times New Roman" w:cs="Times New Roman"/>
          <w:sz w:val="24"/>
          <w:szCs w:val="24"/>
        </w:rPr>
        <w:t xml:space="preserve">, Z.-U.-R., Ahmad, M.S., Hussain, M., and Iqbal, M. (2018). Effect of silver </w:t>
      </w:r>
      <w:r w:rsidRPr="000501F6">
        <w:rPr>
          <w:rFonts w:ascii="Times New Roman" w:eastAsia="Times New Roman" w:hAnsi="Times New Roman" w:cs="Times New Roman"/>
          <w:sz w:val="24"/>
          <w:szCs w:val="24"/>
        </w:rPr>
        <w:t xml:space="preserve">nanoparticles and silver nitrate on growth of rice under biotic stress. </w:t>
      </w:r>
      <w:r w:rsidRPr="000501F6">
        <w:rPr>
          <w:rFonts w:ascii="Times New Roman" w:eastAsia="Times New Roman" w:hAnsi="Times New Roman" w:cs="Times New Roman"/>
          <w:i/>
          <w:sz w:val="24"/>
          <w:szCs w:val="24"/>
        </w:rPr>
        <w:t>IET Nanobiotechnology</w:t>
      </w:r>
      <w:r w:rsidRPr="000501F6">
        <w:rPr>
          <w:rFonts w:ascii="Times New Roman" w:eastAsia="Times New Roman" w:hAnsi="Times New Roman" w:cs="Times New Roman"/>
          <w:sz w:val="24"/>
          <w:szCs w:val="24"/>
        </w:rPr>
        <w:t>, 12(7), 927-932.</w:t>
      </w:r>
    </w:p>
    <w:p w14:paraId="66810FD6"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proofErr w:type="spellStart"/>
      <w:r w:rsidRPr="000501F6">
        <w:rPr>
          <w:rFonts w:ascii="Times New Roman" w:eastAsia="Times New Roman" w:hAnsi="Times New Roman" w:cs="Times New Roman"/>
          <w:sz w:val="24"/>
          <w:szCs w:val="24"/>
        </w:rPr>
        <w:t>Elsayh</w:t>
      </w:r>
      <w:proofErr w:type="spellEnd"/>
      <w:r w:rsidRPr="000501F6">
        <w:rPr>
          <w:rFonts w:ascii="Times New Roman" w:eastAsia="Times New Roman" w:hAnsi="Times New Roman" w:cs="Times New Roman"/>
          <w:sz w:val="24"/>
          <w:szCs w:val="24"/>
        </w:rPr>
        <w:t xml:space="preserve">, S.A.A., </w:t>
      </w:r>
      <w:proofErr w:type="spellStart"/>
      <w:r w:rsidRPr="000501F6">
        <w:rPr>
          <w:rFonts w:ascii="Times New Roman" w:eastAsia="Times New Roman" w:hAnsi="Times New Roman" w:cs="Times New Roman"/>
          <w:sz w:val="24"/>
          <w:szCs w:val="24"/>
        </w:rPr>
        <w:t>Arafa</w:t>
      </w:r>
      <w:proofErr w:type="spellEnd"/>
      <w:r w:rsidRPr="000501F6">
        <w:rPr>
          <w:rFonts w:ascii="Times New Roman" w:eastAsia="Times New Roman" w:hAnsi="Times New Roman" w:cs="Times New Roman"/>
          <w:sz w:val="24"/>
          <w:szCs w:val="24"/>
        </w:rPr>
        <w:t xml:space="preserve">, R.N., Ali, G.A., </w:t>
      </w:r>
      <w:proofErr w:type="spellStart"/>
      <w:r w:rsidRPr="000501F6">
        <w:rPr>
          <w:rFonts w:ascii="Times New Roman" w:eastAsia="Times New Roman" w:hAnsi="Times New Roman" w:cs="Times New Roman"/>
          <w:sz w:val="24"/>
          <w:szCs w:val="24"/>
        </w:rPr>
        <w:t>Abdelaal</w:t>
      </w:r>
      <w:proofErr w:type="spellEnd"/>
      <w:r w:rsidRPr="000501F6">
        <w:rPr>
          <w:rFonts w:ascii="Times New Roman" w:eastAsia="Times New Roman" w:hAnsi="Times New Roman" w:cs="Times New Roman"/>
          <w:sz w:val="24"/>
          <w:szCs w:val="24"/>
        </w:rPr>
        <w:t xml:space="preserve">, W.B., </w:t>
      </w:r>
      <w:proofErr w:type="spellStart"/>
      <w:r w:rsidRPr="000501F6">
        <w:rPr>
          <w:rFonts w:ascii="Times New Roman" w:eastAsia="Times New Roman" w:hAnsi="Times New Roman" w:cs="Times New Roman"/>
          <w:sz w:val="24"/>
          <w:szCs w:val="24"/>
        </w:rPr>
        <w:t>Sidky</w:t>
      </w:r>
      <w:proofErr w:type="spellEnd"/>
      <w:r w:rsidRPr="000501F6">
        <w:rPr>
          <w:rFonts w:ascii="Times New Roman" w:eastAsia="Times New Roman" w:hAnsi="Times New Roman" w:cs="Times New Roman"/>
          <w:sz w:val="24"/>
          <w:szCs w:val="24"/>
        </w:rPr>
        <w:t xml:space="preserve">, R.A., &amp; Ragab, T.I.M. (2022). Impact of silver nanoparticles on multiplication, rooting of shoots and biochemical analyses of date palm </w:t>
      </w:r>
      <w:proofErr w:type="spellStart"/>
      <w:r w:rsidRPr="000501F6">
        <w:rPr>
          <w:rFonts w:ascii="Times New Roman" w:eastAsia="Times New Roman" w:hAnsi="Times New Roman" w:cs="Times New Roman"/>
          <w:sz w:val="24"/>
          <w:szCs w:val="24"/>
        </w:rPr>
        <w:t>Hayani</w:t>
      </w:r>
      <w:proofErr w:type="spellEnd"/>
      <w:r w:rsidRPr="000501F6">
        <w:rPr>
          <w:rFonts w:ascii="Times New Roman" w:eastAsia="Times New Roman" w:hAnsi="Times New Roman" w:cs="Times New Roman"/>
          <w:sz w:val="24"/>
          <w:szCs w:val="24"/>
        </w:rPr>
        <w:t xml:space="preserve"> cv. by </w:t>
      </w:r>
      <w:r w:rsidRPr="000501F6">
        <w:rPr>
          <w:rFonts w:ascii="Times New Roman" w:eastAsia="Times New Roman" w:hAnsi="Times New Roman" w:cs="Times New Roman"/>
          <w:i/>
          <w:sz w:val="24"/>
          <w:szCs w:val="24"/>
        </w:rPr>
        <w:t>in vitro</w:t>
      </w:r>
      <w:r w:rsidRPr="000501F6">
        <w:rPr>
          <w:rFonts w:ascii="Times New Roman" w:eastAsia="Times New Roman" w:hAnsi="Times New Roman" w:cs="Times New Roman"/>
          <w:sz w:val="24"/>
          <w:szCs w:val="24"/>
        </w:rPr>
        <w:t xml:space="preserve">. </w:t>
      </w:r>
      <w:r w:rsidRPr="000501F6">
        <w:rPr>
          <w:rFonts w:ascii="Times New Roman" w:eastAsia="Times New Roman" w:hAnsi="Times New Roman" w:cs="Times New Roman"/>
          <w:i/>
          <w:sz w:val="24"/>
          <w:szCs w:val="24"/>
        </w:rPr>
        <w:t>Plant Physiology and Biochemistry</w:t>
      </w:r>
      <w:r w:rsidRPr="000501F6">
        <w:rPr>
          <w:rFonts w:ascii="Times New Roman" w:eastAsia="Times New Roman" w:hAnsi="Times New Roman" w:cs="Times New Roman"/>
          <w:sz w:val="24"/>
          <w:szCs w:val="24"/>
        </w:rPr>
        <w:t>, 179, 10–18.</w:t>
      </w:r>
    </w:p>
    <w:p w14:paraId="00497849"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Food and Agriculture Organization of the United Nations. (2021). World Food and Agriculture – </w:t>
      </w:r>
      <w:r w:rsidRPr="000501F6">
        <w:rPr>
          <w:rFonts w:ascii="Times New Roman" w:eastAsia="SimSun" w:hAnsi="Times New Roman" w:cs="Times New Roman"/>
          <w:i/>
          <w:spacing w:val="2"/>
          <w:sz w:val="24"/>
          <w:szCs w:val="24"/>
        </w:rPr>
        <w:t>Statistical Yearbook</w:t>
      </w:r>
      <w:r w:rsidRPr="000501F6">
        <w:rPr>
          <w:rFonts w:ascii="Times New Roman" w:eastAsia="SimSun" w:hAnsi="Times New Roman" w:cs="Times New Roman"/>
          <w:spacing w:val="2"/>
          <w:sz w:val="24"/>
          <w:szCs w:val="24"/>
        </w:rPr>
        <w:t>.</w:t>
      </w:r>
    </w:p>
    <w:p w14:paraId="1D983F72"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Food and Agriculture Organization of the United Nations. (2023). FAOSTAT statistical database</w:t>
      </w:r>
    </w:p>
    <w:p w14:paraId="74C6B15C"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proofErr w:type="spellStart"/>
      <w:r w:rsidRPr="000501F6">
        <w:rPr>
          <w:rFonts w:ascii="Times New Roman" w:eastAsia="Times New Roman" w:hAnsi="Times New Roman" w:cs="Times New Roman"/>
          <w:sz w:val="24"/>
          <w:szCs w:val="24"/>
        </w:rPr>
        <w:t>Mirzajani</w:t>
      </w:r>
      <w:proofErr w:type="spellEnd"/>
      <w:r w:rsidRPr="000501F6">
        <w:rPr>
          <w:rFonts w:ascii="Times New Roman" w:eastAsia="Times New Roman" w:hAnsi="Times New Roman" w:cs="Times New Roman"/>
          <w:sz w:val="24"/>
          <w:szCs w:val="24"/>
        </w:rPr>
        <w:t xml:space="preserve">, F., Askari, H., </w:t>
      </w:r>
      <w:proofErr w:type="spellStart"/>
      <w:r w:rsidRPr="000501F6">
        <w:rPr>
          <w:rFonts w:ascii="Times New Roman" w:eastAsia="Times New Roman" w:hAnsi="Times New Roman" w:cs="Times New Roman"/>
          <w:sz w:val="24"/>
          <w:szCs w:val="24"/>
        </w:rPr>
        <w:t>Hamzelou</w:t>
      </w:r>
      <w:proofErr w:type="spellEnd"/>
      <w:r w:rsidRPr="000501F6">
        <w:rPr>
          <w:rFonts w:ascii="Times New Roman" w:eastAsia="Times New Roman" w:hAnsi="Times New Roman" w:cs="Times New Roman"/>
          <w:sz w:val="24"/>
          <w:szCs w:val="24"/>
        </w:rPr>
        <w:t xml:space="preserve">, S., </w:t>
      </w:r>
      <w:proofErr w:type="spellStart"/>
      <w:r w:rsidRPr="000501F6">
        <w:rPr>
          <w:rFonts w:ascii="Times New Roman" w:eastAsia="Times New Roman" w:hAnsi="Times New Roman" w:cs="Times New Roman"/>
          <w:sz w:val="24"/>
          <w:szCs w:val="24"/>
        </w:rPr>
        <w:t>Farzaneh</w:t>
      </w:r>
      <w:proofErr w:type="spellEnd"/>
      <w:r w:rsidRPr="000501F6">
        <w:rPr>
          <w:rFonts w:ascii="Times New Roman" w:eastAsia="Times New Roman" w:hAnsi="Times New Roman" w:cs="Times New Roman"/>
          <w:sz w:val="24"/>
          <w:szCs w:val="24"/>
        </w:rPr>
        <w:t xml:space="preserve">, M., &amp; </w:t>
      </w:r>
      <w:proofErr w:type="spellStart"/>
      <w:r w:rsidRPr="000501F6">
        <w:rPr>
          <w:rFonts w:ascii="Times New Roman" w:eastAsia="Times New Roman" w:hAnsi="Times New Roman" w:cs="Times New Roman"/>
          <w:sz w:val="24"/>
          <w:szCs w:val="24"/>
        </w:rPr>
        <w:t>Ghassempour</w:t>
      </w:r>
      <w:proofErr w:type="spellEnd"/>
      <w:r w:rsidRPr="000501F6">
        <w:rPr>
          <w:rFonts w:ascii="Times New Roman" w:eastAsia="Times New Roman" w:hAnsi="Times New Roman" w:cs="Times New Roman"/>
          <w:sz w:val="24"/>
          <w:szCs w:val="24"/>
        </w:rPr>
        <w:t xml:space="preserve">, A. (2013). Effect of silver nanoparticles on Oryza sativa L. and its rhizosphere bacteria. </w:t>
      </w:r>
      <w:r w:rsidRPr="000501F6">
        <w:rPr>
          <w:rFonts w:ascii="Times New Roman" w:eastAsia="Times New Roman" w:hAnsi="Times New Roman" w:cs="Times New Roman"/>
          <w:i/>
          <w:sz w:val="24"/>
          <w:szCs w:val="24"/>
        </w:rPr>
        <w:t>Ecotoxicology and Environmental Safety</w:t>
      </w:r>
      <w:r w:rsidRPr="000501F6">
        <w:rPr>
          <w:rFonts w:ascii="Times New Roman" w:eastAsia="Times New Roman" w:hAnsi="Times New Roman" w:cs="Times New Roman"/>
          <w:sz w:val="24"/>
          <w:szCs w:val="24"/>
        </w:rPr>
        <w:t>, 88, 48-54.</w:t>
      </w:r>
    </w:p>
    <w:p w14:paraId="058F0073"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 xml:space="preserve">Mohamed AKS, </w:t>
      </w:r>
      <w:proofErr w:type="spellStart"/>
      <w:r w:rsidRPr="000501F6">
        <w:rPr>
          <w:rFonts w:ascii="Times New Roman" w:eastAsia="Times New Roman" w:hAnsi="Times New Roman" w:cs="Times New Roman"/>
          <w:sz w:val="24"/>
          <w:szCs w:val="24"/>
        </w:rPr>
        <w:t>Qayyum</w:t>
      </w:r>
      <w:proofErr w:type="spellEnd"/>
      <w:r w:rsidRPr="000501F6">
        <w:rPr>
          <w:rFonts w:ascii="Times New Roman" w:eastAsia="Times New Roman" w:hAnsi="Times New Roman" w:cs="Times New Roman"/>
          <w:sz w:val="24"/>
          <w:szCs w:val="24"/>
        </w:rPr>
        <w:t xml:space="preserve"> MF, Abdel-</w:t>
      </w:r>
      <w:proofErr w:type="spellStart"/>
      <w:r w:rsidRPr="000501F6">
        <w:rPr>
          <w:rFonts w:ascii="Times New Roman" w:eastAsia="Times New Roman" w:hAnsi="Times New Roman" w:cs="Times New Roman"/>
          <w:sz w:val="24"/>
          <w:szCs w:val="24"/>
        </w:rPr>
        <w:t>Hadi</w:t>
      </w:r>
      <w:proofErr w:type="spellEnd"/>
      <w:r w:rsidRPr="000501F6">
        <w:rPr>
          <w:rFonts w:ascii="Times New Roman" w:eastAsia="Times New Roman" w:hAnsi="Times New Roman" w:cs="Times New Roman"/>
          <w:sz w:val="24"/>
          <w:szCs w:val="24"/>
        </w:rPr>
        <w:t xml:space="preserve"> AM, </w:t>
      </w:r>
      <w:proofErr w:type="spellStart"/>
      <w:r w:rsidRPr="000501F6">
        <w:rPr>
          <w:rFonts w:ascii="Times New Roman" w:eastAsia="Times New Roman" w:hAnsi="Times New Roman" w:cs="Times New Roman"/>
          <w:sz w:val="24"/>
          <w:szCs w:val="24"/>
        </w:rPr>
        <w:t>Rehman</w:t>
      </w:r>
      <w:proofErr w:type="spellEnd"/>
      <w:r w:rsidRPr="000501F6">
        <w:rPr>
          <w:rFonts w:ascii="Times New Roman" w:eastAsia="Times New Roman" w:hAnsi="Times New Roman" w:cs="Times New Roman"/>
          <w:sz w:val="24"/>
          <w:szCs w:val="24"/>
        </w:rPr>
        <w:t xml:space="preserve"> RA, Ali S, Rizwan M (2017). Interactive effect of salinity and silver nanoparticles </w:t>
      </w:r>
      <w:r w:rsidRPr="000501F6">
        <w:rPr>
          <w:rFonts w:ascii="Times New Roman" w:eastAsia="Times New Roman" w:hAnsi="Times New Roman" w:cs="Times New Roman"/>
          <w:sz w:val="24"/>
          <w:szCs w:val="24"/>
        </w:rPr>
        <w:lastRenderedPageBreak/>
        <w:t xml:space="preserve">on photosynthetic and biochemical parameters of wheat. </w:t>
      </w:r>
      <w:r w:rsidRPr="000501F6">
        <w:rPr>
          <w:rFonts w:ascii="Times New Roman" w:eastAsia="Times New Roman" w:hAnsi="Times New Roman" w:cs="Times New Roman"/>
          <w:i/>
          <w:sz w:val="24"/>
          <w:szCs w:val="24"/>
        </w:rPr>
        <w:t xml:space="preserve">Arch </w:t>
      </w:r>
      <w:proofErr w:type="spellStart"/>
      <w:r w:rsidRPr="000501F6">
        <w:rPr>
          <w:rFonts w:ascii="Times New Roman" w:eastAsia="Times New Roman" w:hAnsi="Times New Roman" w:cs="Times New Roman"/>
          <w:i/>
          <w:sz w:val="24"/>
          <w:szCs w:val="24"/>
        </w:rPr>
        <w:t>Agron</w:t>
      </w:r>
      <w:proofErr w:type="spellEnd"/>
      <w:r w:rsidRPr="000501F6">
        <w:rPr>
          <w:rFonts w:ascii="Times New Roman" w:eastAsia="Times New Roman" w:hAnsi="Times New Roman" w:cs="Times New Roman"/>
          <w:i/>
          <w:sz w:val="24"/>
          <w:szCs w:val="24"/>
        </w:rPr>
        <w:t xml:space="preserve"> Soil </w:t>
      </w:r>
      <w:proofErr w:type="spellStart"/>
      <w:r w:rsidRPr="000501F6">
        <w:rPr>
          <w:rFonts w:ascii="Times New Roman" w:eastAsia="Times New Roman" w:hAnsi="Times New Roman" w:cs="Times New Roman"/>
          <w:i/>
          <w:sz w:val="24"/>
          <w:szCs w:val="24"/>
        </w:rPr>
        <w:t>Sci</w:t>
      </w:r>
      <w:proofErr w:type="spellEnd"/>
      <w:r w:rsidRPr="000501F6">
        <w:rPr>
          <w:rFonts w:ascii="Times New Roman" w:eastAsia="Times New Roman" w:hAnsi="Times New Roman" w:cs="Times New Roman"/>
          <w:i/>
          <w:sz w:val="24"/>
          <w:szCs w:val="24"/>
        </w:rPr>
        <w:t xml:space="preserve"> </w:t>
      </w:r>
      <w:r w:rsidRPr="000501F6">
        <w:rPr>
          <w:rFonts w:ascii="Times New Roman" w:eastAsia="Times New Roman" w:hAnsi="Times New Roman" w:cs="Times New Roman"/>
          <w:sz w:val="24"/>
          <w:szCs w:val="24"/>
        </w:rPr>
        <w:t>63:1736-1747.</w:t>
      </w:r>
    </w:p>
    <w:p w14:paraId="5A10F027"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Salama H.M.H. (2012a). Effects of silver nanoparticles in some crop plants, common bean (</w:t>
      </w:r>
      <w:r w:rsidRPr="000501F6">
        <w:rPr>
          <w:rFonts w:ascii="Times New Roman" w:eastAsia="Times New Roman" w:hAnsi="Times New Roman" w:cs="Times New Roman"/>
          <w:i/>
          <w:sz w:val="24"/>
          <w:szCs w:val="24"/>
        </w:rPr>
        <w:t>Phaseolus vulgaris</w:t>
      </w:r>
      <w:r w:rsidRPr="000501F6">
        <w:rPr>
          <w:rFonts w:ascii="Times New Roman" w:eastAsia="Times New Roman" w:hAnsi="Times New Roman" w:cs="Times New Roman"/>
          <w:sz w:val="24"/>
          <w:szCs w:val="24"/>
        </w:rPr>
        <w:t xml:space="preserve"> L.) and corn (</w:t>
      </w:r>
      <w:proofErr w:type="spellStart"/>
      <w:r w:rsidRPr="000501F6">
        <w:rPr>
          <w:rFonts w:ascii="Times New Roman" w:eastAsia="Times New Roman" w:hAnsi="Times New Roman" w:cs="Times New Roman"/>
          <w:sz w:val="24"/>
          <w:szCs w:val="24"/>
        </w:rPr>
        <w:t>Zea</w:t>
      </w:r>
      <w:proofErr w:type="spellEnd"/>
      <w:r w:rsidRPr="000501F6">
        <w:rPr>
          <w:rFonts w:ascii="Times New Roman" w:eastAsia="Times New Roman" w:hAnsi="Times New Roman" w:cs="Times New Roman"/>
          <w:sz w:val="24"/>
          <w:szCs w:val="24"/>
        </w:rPr>
        <w:t xml:space="preserve"> mays L.). </w:t>
      </w:r>
      <w:r w:rsidRPr="000501F6">
        <w:rPr>
          <w:rFonts w:ascii="Times New Roman" w:eastAsia="Times New Roman" w:hAnsi="Times New Roman" w:cs="Times New Roman"/>
          <w:i/>
          <w:sz w:val="24"/>
          <w:szCs w:val="24"/>
        </w:rPr>
        <w:t>Int. Res. J. Biotech</w:t>
      </w:r>
      <w:r w:rsidRPr="000501F6">
        <w:rPr>
          <w:rFonts w:ascii="Times New Roman" w:eastAsia="Times New Roman" w:hAnsi="Times New Roman" w:cs="Times New Roman"/>
          <w:sz w:val="24"/>
          <w:szCs w:val="24"/>
        </w:rPr>
        <w:t>. 3:190–197.</w:t>
      </w:r>
    </w:p>
    <w:p w14:paraId="56D9E0BB"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Singh, A., </w:t>
      </w:r>
      <w:r w:rsidRPr="000501F6">
        <w:rPr>
          <w:rFonts w:ascii="Times New Roman" w:eastAsia="SimSun" w:hAnsi="Times New Roman" w:cs="Times New Roman"/>
          <w:i/>
          <w:spacing w:val="2"/>
          <w:sz w:val="24"/>
          <w:szCs w:val="24"/>
        </w:rPr>
        <w:t>et al.</w:t>
      </w:r>
      <w:r w:rsidRPr="000501F6">
        <w:rPr>
          <w:rFonts w:ascii="Times New Roman" w:eastAsia="SimSun" w:hAnsi="Times New Roman" w:cs="Times New Roman"/>
          <w:spacing w:val="2"/>
          <w:sz w:val="24"/>
          <w:szCs w:val="24"/>
        </w:rPr>
        <w:t xml:space="preserve"> (2022). Nanotechnology in plant disease management: </w:t>
      </w:r>
      <w:r w:rsidRPr="000501F6">
        <w:rPr>
          <w:rFonts w:ascii="Times New Roman" w:eastAsia="SimSun" w:hAnsi="Times New Roman" w:cs="Times New Roman"/>
          <w:i/>
          <w:spacing w:val="2"/>
          <w:sz w:val="24"/>
          <w:szCs w:val="24"/>
        </w:rPr>
        <w:t xml:space="preserve">Advances, challenges, and prospects. Research </w:t>
      </w:r>
      <w:proofErr w:type="spellStart"/>
      <w:r w:rsidRPr="000501F6">
        <w:rPr>
          <w:rFonts w:ascii="Times New Roman" w:eastAsia="SimSun" w:hAnsi="Times New Roman" w:cs="Times New Roman"/>
          <w:i/>
          <w:spacing w:val="2"/>
          <w:sz w:val="24"/>
          <w:szCs w:val="24"/>
        </w:rPr>
        <w:t>Biotica</w:t>
      </w:r>
      <w:proofErr w:type="spellEnd"/>
      <w:r w:rsidRPr="000501F6">
        <w:rPr>
          <w:rFonts w:ascii="Times New Roman" w:eastAsia="SimSun" w:hAnsi="Times New Roman" w:cs="Times New Roman"/>
          <w:spacing w:val="2"/>
          <w:sz w:val="24"/>
          <w:szCs w:val="24"/>
        </w:rPr>
        <w:t>, 5(2), 56-62.</w:t>
      </w:r>
    </w:p>
    <w:p w14:paraId="7F8F5A98"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Singh, A., Sharma, P., and Singh, N. (2021). Evaluation of </w:t>
      </w:r>
      <w:proofErr w:type="spellStart"/>
      <w:r w:rsidRPr="000501F6">
        <w:rPr>
          <w:rFonts w:ascii="Times New Roman" w:eastAsia="SimSun" w:hAnsi="Times New Roman" w:cs="Times New Roman"/>
          <w:spacing w:val="2"/>
          <w:sz w:val="24"/>
          <w:szCs w:val="24"/>
        </w:rPr>
        <w:t>mycogenic</w:t>
      </w:r>
      <w:proofErr w:type="spellEnd"/>
      <w:r w:rsidRPr="000501F6">
        <w:rPr>
          <w:rFonts w:ascii="Times New Roman" w:eastAsia="SimSun" w:hAnsi="Times New Roman" w:cs="Times New Roman"/>
          <w:spacing w:val="2"/>
          <w:sz w:val="24"/>
          <w:szCs w:val="24"/>
        </w:rPr>
        <w:t xml:space="preserve"> silver nanoparticles as antifungal agents against </w:t>
      </w:r>
      <w:proofErr w:type="spellStart"/>
      <w:r w:rsidRPr="000501F6">
        <w:rPr>
          <w:rFonts w:ascii="Times New Roman" w:eastAsia="SimSun" w:hAnsi="Times New Roman" w:cs="Times New Roman"/>
          <w:i/>
          <w:spacing w:val="2"/>
          <w:sz w:val="24"/>
          <w:szCs w:val="24"/>
        </w:rPr>
        <w:t>Phytophthora</w:t>
      </w:r>
      <w:proofErr w:type="spellEnd"/>
      <w:r w:rsidRPr="000501F6">
        <w:rPr>
          <w:rFonts w:ascii="Times New Roman" w:eastAsia="SimSun" w:hAnsi="Times New Roman" w:cs="Times New Roman"/>
          <w:i/>
          <w:spacing w:val="2"/>
          <w:sz w:val="24"/>
          <w:szCs w:val="24"/>
        </w:rPr>
        <w:t xml:space="preserve"> </w:t>
      </w:r>
      <w:proofErr w:type="spellStart"/>
      <w:r w:rsidRPr="000501F6">
        <w:rPr>
          <w:rFonts w:ascii="Times New Roman" w:eastAsia="SimSun" w:hAnsi="Times New Roman" w:cs="Times New Roman"/>
          <w:i/>
          <w:spacing w:val="2"/>
          <w:sz w:val="24"/>
          <w:szCs w:val="24"/>
        </w:rPr>
        <w:t>infestans</w:t>
      </w:r>
      <w:proofErr w:type="spellEnd"/>
      <w:r w:rsidRPr="000501F6">
        <w:rPr>
          <w:rFonts w:ascii="Times New Roman" w:eastAsia="SimSun" w:hAnsi="Times New Roman" w:cs="Times New Roman"/>
          <w:i/>
          <w:spacing w:val="2"/>
          <w:sz w:val="24"/>
          <w:szCs w:val="24"/>
        </w:rPr>
        <w:t xml:space="preserve"> </w:t>
      </w:r>
      <w:r w:rsidRPr="000501F6">
        <w:rPr>
          <w:rFonts w:ascii="Times New Roman" w:eastAsia="SimSun" w:hAnsi="Times New Roman" w:cs="Times New Roman"/>
          <w:spacing w:val="2"/>
          <w:sz w:val="24"/>
          <w:szCs w:val="24"/>
        </w:rPr>
        <w:t xml:space="preserve">causing late blight of potato. </w:t>
      </w:r>
      <w:r w:rsidRPr="000501F6">
        <w:rPr>
          <w:rFonts w:ascii="Times New Roman" w:eastAsia="SimSun" w:hAnsi="Times New Roman" w:cs="Times New Roman"/>
          <w:i/>
          <w:spacing w:val="2"/>
          <w:sz w:val="24"/>
          <w:szCs w:val="24"/>
        </w:rPr>
        <w:t>Pakistan Journal of Botany</w:t>
      </w:r>
      <w:r w:rsidRPr="000501F6">
        <w:rPr>
          <w:rFonts w:ascii="Times New Roman" w:eastAsia="SimSun" w:hAnsi="Times New Roman" w:cs="Times New Roman"/>
          <w:spacing w:val="2"/>
          <w:sz w:val="24"/>
          <w:szCs w:val="24"/>
        </w:rPr>
        <w:t>, 53(4), 1385-1394.</w:t>
      </w:r>
    </w:p>
    <w:p w14:paraId="3993724E"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Tilman, D., Balzer, C., Hill, J., and </w:t>
      </w:r>
      <w:proofErr w:type="spellStart"/>
      <w:r w:rsidRPr="000501F6">
        <w:rPr>
          <w:rFonts w:ascii="Times New Roman" w:eastAsia="SimSun" w:hAnsi="Times New Roman" w:cs="Times New Roman"/>
          <w:spacing w:val="2"/>
          <w:sz w:val="24"/>
          <w:szCs w:val="24"/>
        </w:rPr>
        <w:t>Befort</w:t>
      </w:r>
      <w:proofErr w:type="spellEnd"/>
      <w:r w:rsidRPr="000501F6">
        <w:rPr>
          <w:rFonts w:ascii="Times New Roman" w:eastAsia="SimSun" w:hAnsi="Times New Roman" w:cs="Times New Roman"/>
          <w:spacing w:val="2"/>
          <w:sz w:val="24"/>
          <w:szCs w:val="24"/>
        </w:rPr>
        <w:t xml:space="preserve">, B. L. (2011). Global food demand and the sustainable intensification of agriculture. Proceedings of the </w:t>
      </w:r>
      <w:r w:rsidRPr="000501F6">
        <w:rPr>
          <w:rFonts w:ascii="Times New Roman" w:eastAsia="SimSun" w:hAnsi="Times New Roman" w:cs="Times New Roman"/>
          <w:i/>
          <w:spacing w:val="2"/>
          <w:sz w:val="24"/>
          <w:szCs w:val="24"/>
        </w:rPr>
        <w:t>National Academy of Sciences</w:t>
      </w:r>
      <w:r w:rsidRPr="000501F6">
        <w:rPr>
          <w:rFonts w:ascii="Times New Roman" w:eastAsia="SimSun" w:hAnsi="Times New Roman" w:cs="Times New Roman"/>
          <w:spacing w:val="2"/>
          <w:sz w:val="24"/>
          <w:szCs w:val="24"/>
        </w:rPr>
        <w:t>, 108(50), 20260-20264. </w:t>
      </w:r>
    </w:p>
    <w:p w14:paraId="6894E231"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proofErr w:type="spellStart"/>
      <w:r w:rsidRPr="000501F6">
        <w:rPr>
          <w:rFonts w:ascii="Times New Roman" w:eastAsia="SimSun" w:hAnsi="Times New Roman" w:cs="Times New Roman"/>
          <w:spacing w:val="2"/>
          <w:sz w:val="24"/>
          <w:szCs w:val="24"/>
        </w:rPr>
        <w:t>Ulger</w:t>
      </w:r>
      <w:proofErr w:type="spellEnd"/>
      <w:r w:rsidRPr="000501F6">
        <w:rPr>
          <w:rFonts w:ascii="Times New Roman" w:eastAsia="SimSun" w:hAnsi="Times New Roman" w:cs="Times New Roman"/>
          <w:spacing w:val="2"/>
          <w:sz w:val="24"/>
          <w:szCs w:val="24"/>
        </w:rPr>
        <w:t xml:space="preserve">, S., </w:t>
      </w:r>
      <w:proofErr w:type="spellStart"/>
      <w:r w:rsidRPr="000501F6">
        <w:rPr>
          <w:rFonts w:ascii="Times New Roman" w:eastAsia="SimSun" w:hAnsi="Times New Roman" w:cs="Times New Roman"/>
          <w:spacing w:val="2"/>
          <w:sz w:val="24"/>
          <w:szCs w:val="24"/>
        </w:rPr>
        <w:t>Yazici</w:t>
      </w:r>
      <w:proofErr w:type="spellEnd"/>
      <w:r w:rsidRPr="000501F6">
        <w:rPr>
          <w:rFonts w:ascii="Times New Roman" w:eastAsia="SimSun" w:hAnsi="Times New Roman" w:cs="Times New Roman"/>
          <w:spacing w:val="2"/>
          <w:sz w:val="24"/>
          <w:szCs w:val="24"/>
        </w:rPr>
        <w:t xml:space="preserve">, F., &amp; </w:t>
      </w:r>
      <w:proofErr w:type="spellStart"/>
      <w:r w:rsidRPr="000501F6">
        <w:rPr>
          <w:rFonts w:ascii="Times New Roman" w:eastAsia="SimSun" w:hAnsi="Times New Roman" w:cs="Times New Roman"/>
          <w:spacing w:val="2"/>
          <w:sz w:val="24"/>
          <w:szCs w:val="24"/>
        </w:rPr>
        <w:t>Dolar</w:t>
      </w:r>
      <w:proofErr w:type="spellEnd"/>
      <w:r w:rsidRPr="000501F6">
        <w:rPr>
          <w:rFonts w:ascii="Times New Roman" w:eastAsia="SimSun" w:hAnsi="Times New Roman" w:cs="Times New Roman"/>
          <w:spacing w:val="2"/>
          <w:sz w:val="24"/>
          <w:szCs w:val="24"/>
        </w:rPr>
        <w:t xml:space="preserve">, F. S. (2018). Antioxidant compounds in potato tubers: Phenolic compounds and flavonoids. </w:t>
      </w:r>
      <w:r w:rsidRPr="000501F6">
        <w:rPr>
          <w:rFonts w:ascii="Times New Roman" w:eastAsia="SimSun" w:hAnsi="Times New Roman" w:cs="Times New Roman"/>
          <w:i/>
          <w:spacing w:val="2"/>
          <w:sz w:val="24"/>
          <w:szCs w:val="24"/>
        </w:rPr>
        <w:t xml:space="preserve">Journal of Food </w:t>
      </w:r>
      <w:r w:rsidRPr="000501F6">
        <w:rPr>
          <w:rFonts w:ascii="Times New Roman" w:eastAsia="SimSun" w:hAnsi="Times New Roman" w:cs="Times New Roman"/>
          <w:i/>
          <w:spacing w:val="2"/>
          <w:sz w:val="24"/>
          <w:szCs w:val="24"/>
        </w:rPr>
        <w:t>Science and Technology</w:t>
      </w:r>
      <w:r w:rsidRPr="000501F6">
        <w:rPr>
          <w:rFonts w:ascii="Times New Roman" w:eastAsia="SimSun" w:hAnsi="Times New Roman" w:cs="Times New Roman"/>
          <w:spacing w:val="2"/>
          <w:sz w:val="24"/>
          <w:szCs w:val="24"/>
        </w:rPr>
        <w:t>, 55(6), 2434-2442.</w:t>
      </w:r>
    </w:p>
    <w:p w14:paraId="32B6530F" w14:textId="77777777" w:rsidR="00727391" w:rsidRPr="000501F6" w:rsidRDefault="00727391" w:rsidP="00727391">
      <w:pPr>
        <w:numPr>
          <w:ilvl w:val="0"/>
          <w:numId w:val="2"/>
        </w:numPr>
        <w:spacing w:before="100" w:beforeAutospacing="1" w:after="0" w:line="360" w:lineRule="auto"/>
        <w:contextualSpacing/>
        <w:jc w:val="both"/>
        <w:rPr>
          <w:rFonts w:ascii="Times New Roman" w:eastAsia="Times New Roman" w:hAnsi="Times New Roman" w:cs="Times New Roman"/>
          <w:sz w:val="24"/>
          <w:szCs w:val="24"/>
        </w:rPr>
      </w:pPr>
      <w:r w:rsidRPr="000501F6">
        <w:rPr>
          <w:rFonts w:ascii="Times New Roman" w:eastAsia="Times New Roman" w:hAnsi="Times New Roman" w:cs="Times New Roman"/>
          <w:sz w:val="24"/>
          <w:szCs w:val="24"/>
        </w:rPr>
        <w:t>Vu, N.Q.H., Hong, H.T.K., &amp; Quang, H.T. (2021). Effects of different treatments of silver nanoparticles (</w:t>
      </w:r>
      <w:proofErr w:type="spellStart"/>
      <w:r w:rsidRPr="000501F6">
        <w:rPr>
          <w:rFonts w:ascii="Times New Roman" w:eastAsia="Times New Roman" w:hAnsi="Times New Roman" w:cs="Times New Roman"/>
          <w:sz w:val="24"/>
          <w:szCs w:val="24"/>
        </w:rPr>
        <w:t>AgNPs</w:t>
      </w:r>
      <w:proofErr w:type="spellEnd"/>
      <w:r w:rsidRPr="000501F6">
        <w:rPr>
          <w:rFonts w:ascii="Times New Roman" w:eastAsia="Times New Roman" w:hAnsi="Times New Roman" w:cs="Times New Roman"/>
          <w:sz w:val="24"/>
          <w:szCs w:val="24"/>
        </w:rPr>
        <w:t>) on the growth &amp; physiological characteristics of lotus (</w:t>
      </w:r>
      <w:proofErr w:type="spellStart"/>
      <w:r w:rsidRPr="000501F6">
        <w:rPr>
          <w:rFonts w:ascii="Times New Roman" w:eastAsia="Times New Roman" w:hAnsi="Times New Roman" w:cs="Times New Roman"/>
          <w:sz w:val="24"/>
          <w:szCs w:val="24"/>
        </w:rPr>
        <w:t>Nelumbo</w:t>
      </w:r>
      <w:proofErr w:type="spellEnd"/>
      <w:r w:rsidRPr="000501F6">
        <w:rPr>
          <w:rFonts w:ascii="Times New Roman" w:eastAsia="Times New Roman" w:hAnsi="Times New Roman" w:cs="Times New Roman"/>
          <w:sz w:val="24"/>
          <w:szCs w:val="24"/>
        </w:rPr>
        <w:t xml:space="preserve"> </w:t>
      </w:r>
      <w:proofErr w:type="spellStart"/>
      <w:r w:rsidRPr="000501F6">
        <w:rPr>
          <w:rFonts w:ascii="Times New Roman" w:eastAsia="Times New Roman" w:hAnsi="Times New Roman" w:cs="Times New Roman"/>
          <w:sz w:val="24"/>
          <w:szCs w:val="24"/>
        </w:rPr>
        <w:t>nucifera</w:t>
      </w:r>
      <w:proofErr w:type="spellEnd"/>
      <w:r w:rsidRPr="000501F6">
        <w:rPr>
          <w:rFonts w:ascii="Times New Roman" w:eastAsia="Times New Roman" w:hAnsi="Times New Roman" w:cs="Times New Roman"/>
          <w:sz w:val="24"/>
          <w:szCs w:val="24"/>
        </w:rPr>
        <w:t xml:space="preserve">). IOP Conference Series: </w:t>
      </w:r>
      <w:r w:rsidRPr="000501F6">
        <w:rPr>
          <w:rFonts w:ascii="Times New Roman" w:eastAsia="Times New Roman" w:hAnsi="Times New Roman" w:cs="Times New Roman"/>
          <w:i/>
          <w:sz w:val="24"/>
          <w:szCs w:val="24"/>
        </w:rPr>
        <w:t>Earth and Environmental Science</w:t>
      </w:r>
      <w:r w:rsidRPr="000501F6">
        <w:rPr>
          <w:rFonts w:ascii="Times New Roman" w:eastAsia="Times New Roman" w:hAnsi="Times New Roman" w:cs="Times New Roman"/>
          <w:sz w:val="24"/>
          <w:szCs w:val="24"/>
        </w:rPr>
        <w:t>, 947(1), 012038.</w:t>
      </w:r>
    </w:p>
    <w:p w14:paraId="179D3773" w14:textId="77777777" w:rsidR="00727391" w:rsidRPr="000501F6" w:rsidRDefault="00727391" w:rsidP="00727391">
      <w:pPr>
        <w:numPr>
          <w:ilvl w:val="0"/>
          <w:numId w:val="2"/>
        </w:numPr>
        <w:spacing w:before="100" w:beforeAutospacing="1" w:after="0" w:line="360" w:lineRule="auto"/>
        <w:contextualSpacing/>
        <w:jc w:val="both"/>
        <w:rPr>
          <w:rFonts w:ascii="Times New Roman" w:eastAsia="SimSun" w:hAnsi="Times New Roman" w:cs="Times New Roman"/>
          <w:spacing w:val="2"/>
          <w:sz w:val="24"/>
          <w:szCs w:val="24"/>
        </w:rPr>
      </w:pPr>
      <w:r w:rsidRPr="000501F6">
        <w:rPr>
          <w:rFonts w:ascii="Times New Roman" w:eastAsia="SimSun" w:hAnsi="Times New Roman" w:cs="Times New Roman"/>
          <w:spacing w:val="2"/>
          <w:sz w:val="24"/>
          <w:szCs w:val="24"/>
        </w:rPr>
        <w:t xml:space="preserve">White, P. J., </w:t>
      </w:r>
      <w:proofErr w:type="spellStart"/>
      <w:r w:rsidRPr="000501F6">
        <w:rPr>
          <w:rFonts w:ascii="Times New Roman" w:eastAsia="SimSun" w:hAnsi="Times New Roman" w:cs="Times New Roman"/>
          <w:spacing w:val="2"/>
          <w:sz w:val="24"/>
          <w:szCs w:val="24"/>
        </w:rPr>
        <w:t>Broadley</w:t>
      </w:r>
      <w:proofErr w:type="spellEnd"/>
      <w:r w:rsidRPr="000501F6">
        <w:rPr>
          <w:rFonts w:ascii="Times New Roman" w:eastAsia="SimSun" w:hAnsi="Times New Roman" w:cs="Times New Roman"/>
          <w:spacing w:val="2"/>
          <w:sz w:val="24"/>
          <w:szCs w:val="24"/>
        </w:rPr>
        <w:t xml:space="preserve">, M. R., &amp; Gregory, P. J. (2009). Nutritional properties of potatoes related to antioxidants such as vitamins A, B1, B6, C, and carotenoids. </w:t>
      </w:r>
      <w:r w:rsidRPr="000501F6">
        <w:rPr>
          <w:rFonts w:ascii="Times New Roman" w:eastAsia="SimSun" w:hAnsi="Times New Roman" w:cs="Times New Roman"/>
          <w:i/>
          <w:spacing w:val="2"/>
          <w:sz w:val="24"/>
          <w:szCs w:val="24"/>
        </w:rPr>
        <w:t>Potato Research</w:t>
      </w:r>
      <w:r w:rsidRPr="000501F6">
        <w:rPr>
          <w:rFonts w:ascii="Times New Roman" w:eastAsia="SimSun" w:hAnsi="Times New Roman" w:cs="Times New Roman"/>
          <w:spacing w:val="2"/>
          <w:sz w:val="24"/>
          <w:szCs w:val="24"/>
        </w:rPr>
        <w:t>, 52(4), 263-281.</w:t>
      </w:r>
    </w:p>
    <w:p w14:paraId="0564F7D2" w14:textId="77777777" w:rsidR="00727391" w:rsidRPr="000501F6" w:rsidRDefault="00727391" w:rsidP="00727391">
      <w:pPr>
        <w:pStyle w:val="ListParagraph"/>
        <w:numPr>
          <w:ilvl w:val="0"/>
          <w:numId w:val="2"/>
        </w:numPr>
        <w:spacing w:line="360" w:lineRule="auto"/>
        <w:jc w:val="both"/>
        <w:rPr>
          <w:rFonts w:ascii="Times New Roman" w:hAnsi="Times New Roman"/>
          <w:sz w:val="24"/>
          <w:szCs w:val="24"/>
        </w:rPr>
      </w:pPr>
      <w:proofErr w:type="spellStart"/>
      <w:r w:rsidRPr="000501F6">
        <w:rPr>
          <w:rFonts w:ascii="Times New Roman" w:hAnsi="Times New Roman"/>
          <w:sz w:val="24"/>
          <w:szCs w:val="24"/>
        </w:rPr>
        <w:t>Haq</w:t>
      </w:r>
      <w:proofErr w:type="spellEnd"/>
      <w:r w:rsidRPr="000501F6">
        <w:rPr>
          <w:rFonts w:ascii="Times New Roman" w:hAnsi="Times New Roman"/>
          <w:sz w:val="24"/>
          <w:szCs w:val="24"/>
        </w:rPr>
        <w:t xml:space="preserve"> IU, </w:t>
      </w:r>
      <w:proofErr w:type="spellStart"/>
      <w:r w:rsidRPr="000501F6">
        <w:rPr>
          <w:rFonts w:ascii="Times New Roman" w:hAnsi="Times New Roman"/>
          <w:sz w:val="24"/>
          <w:szCs w:val="24"/>
        </w:rPr>
        <w:t>Munir</w:t>
      </w:r>
      <w:proofErr w:type="spellEnd"/>
      <w:r w:rsidRPr="000501F6">
        <w:rPr>
          <w:rFonts w:ascii="Times New Roman" w:hAnsi="Times New Roman"/>
          <w:sz w:val="24"/>
          <w:szCs w:val="24"/>
        </w:rPr>
        <w:t xml:space="preserve"> M, Qadir S, Ahmad M, Ikram A, Asif M, Mukhtar Z, Mubeen F, Akhtar M, Qureshi IA. (2025). Suppression of common scab disease in potato </w:t>
      </w:r>
      <w:r w:rsidRPr="000501F6">
        <w:rPr>
          <w:rFonts w:ascii="Times New Roman" w:hAnsi="Times New Roman"/>
          <w:i/>
          <w:sz w:val="24"/>
          <w:szCs w:val="24"/>
        </w:rPr>
        <w:t>via</w:t>
      </w:r>
      <w:r w:rsidRPr="000501F6">
        <w:rPr>
          <w:rFonts w:ascii="Times New Roman" w:hAnsi="Times New Roman"/>
          <w:sz w:val="24"/>
          <w:szCs w:val="24"/>
        </w:rPr>
        <w:t xml:space="preserve"> application of antagonistic </w:t>
      </w:r>
      <w:r w:rsidRPr="000501F6">
        <w:rPr>
          <w:rFonts w:ascii="Times New Roman" w:hAnsi="Times New Roman"/>
          <w:i/>
          <w:sz w:val="24"/>
          <w:szCs w:val="24"/>
        </w:rPr>
        <w:t xml:space="preserve">Trichoderma </w:t>
      </w:r>
      <w:proofErr w:type="spellStart"/>
      <w:r w:rsidRPr="000501F6">
        <w:rPr>
          <w:rFonts w:ascii="Times New Roman" w:hAnsi="Times New Roman"/>
          <w:i/>
          <w:sz w:val="24"/>
          <w:szCs w:val="24"/>
        </w:rPr>
        <w:t>harzianum</w:t>
      </w:r>
      <w:proofErr w:type="spellEnd"/>
      <w:r w:rsidRPr="000501F6">
        <w:rPr>
          <w:rFonts w:ascii="Times New Roman" w:hAnsi="Times New Roman"/>
          <w:sz w:val="24"/>
          <w:szCs w:val="24"/>
        </w:rPr>
        <w:t xml:space="preserve"> and </w:t>
      </w:r>
      <w:r w:rsidRPr="000501F6">
        <w:rPr>
          <w:rFonts w:ascii="Times New Roman" w:hAnsi="Times New Roman"/>
          <w:i/>
          <w:sz w:val="24"/>
          <w:szCs w:val="24"/>
        </w:rPr>
        <w:t>Bacillus subtilis</w:t>
      </w:r>
      <w:r w:rsidRPr="000501F6">
        <w:rPr>
          <w:rFonts w:ascii="Times New Roman" w:hAnsi="Times New Roman"/>
          <w:sz w:val="24"/>
          <w:szCs w:val="24"/>
        </w:rPr>
        <w:t xml:space="preserve">. </w:t>
      </w:r>
      <w:r w:rsidRPr="000501F6">
        <w:rPr>
          <w:rFonts w:ascii="Times New Roman" w:hAnsi="Times New Roman"/>
          <w:i/>
          <w:sz w:val="24"/>
          <w:szCs w:val="24"/>
        </w:rPr>
        <w:t>Journal of Plant Diseases and Protection</w:t>
      </w:r>
      <w:r w:rsidRPr="000501F6">
        <w:rPr>
          <w:rFonts w:ascii="Times New Roman" w:hAnsi="Times New Roman"/>
          <w:sz w:val="24"/>
          <w:szCs w:val="24"/>
        </w:rPr>
        <w:t>. 132(4):126.</w:t>
      </w:r>
    </w:p>
    <w:p w14:paraId="0D83D9E1" w14:textId="77777777" w:rsidR="00727391" w:rsidRPr="000501F6" w:rsidRDefault="00727391" w:rsidP="00727391">
      <w:pPr>
        <w:pStyle w:val="ListParagraph"/>
        <w:numPr>
          <w:ilvl w:val="0"/>
          <w:numId w:val="2"/>
        </w:numPr>
        <w:spacing w:line="360" w:lineRule="auto"/>
        <w:jc w:val="both"/>
        <w:rPr>
          <w:rFonts w:ascii="Times New Roman" w:hAnsi="Times New Roman"/>
          <w:sz w:val="24"/>
          <w:szCs w:val="24"/>
        </w:rPr>
      </w:pPr>
      <w:r w:rsidRPr="000501F6">
        <w:rPr>
          <w:rFonts w:ascii="Times New Roman" w:hAnsi="Times New Roman"/>
          <w:sz w:val="24"/>
          <w:szCs w:val="24"/>
        </w:rPr>
        <w:t xml:space="preserve"> Anuj Bansal, S. K. Biswas, Deepak </w:t>
      </w:r>
      <w:proofErr w:type="spellStart"/>
      <w:r w:rsidRPr="000501F6">
        <w:rPr>
          <w:rFonts w:ascii="Times New Roman" w:hAnsi="Times New Roman"/>
          <w:sz w:val="24"/>
          <w:szCs w:val="24"/>
        </w:rPr>
        <w:t>Baboo</w:t>
      </w:r>
      <w:proofErr w:type="spellEnd"/>
      <w:r w:rsidRPr="000501F6">
        <w:rPr>
          <w:rFonts w:ascii="Times New Roman" w:hAnsi="Times New Roman"/>
          <w:sz w:val="24"/>
          <w:szCs w:val="24"/>
        </w:rPr>
        <w:t xml:space="preserve"> and </w:t>
      </w:r>
      <w:proofErr w:type="spellStart"/>
      <w:r w:rsidRPr="000501F6">
        <w:rPr>
          <w:rFonts w:ascii="Times New Roman" w:hAnsi="Times New Roman"/>
          <w:sz w:val="24"/>
          <w:szCs w:val="24"/>
        </w:rPr>
        <w:t>Vikram</w:t>
      </w:r>
      <w:proofErr w:type="spellEnd"/>
      <w:r w:rsidRPr="000501F6">
        <w:rPr>
          <w:rFonts w:ascii="Times New Roman" w:hAnsi="Times New Roman"/>
          <w:sz w:val="24"/>
          <w:szCs w:val="24"/>
        </w:rPr>
        <w:t xml:space="preserve"> Singh. (2021) The Potency of Unassociated </w:t>
      </w:r>
      <w:r w:rsidRPr="000501F6">
        <w:rPr>
          <w:rFonts w:ascii="Times New Roman" w:hAnsi="Times New Roman"/>
          <w:i/>
          <w:sz w:val="24"/>
          <w:szCs w:val="24"/>
        </w:rPr>
        <w:t>Trichoderma</w:t>
      </w:r>
      <w:r w:rsidRPr="000501F6">
        <w:rPr>
          <w:rFonts w:ascii="Times New Roman" w:hAnsi="Times New Roman"/>
          <w:sz w:val="24"/>
          <w:szCs w:val="24"/>
        </w:rPr>
        <w:t xml:space="preserve"> </w:t>
      </w:r>
      <w:proofErr w:type="spellStart"/>
      <w:r w:rsidRPr="000501F6">
        <w:rPr>
          <w:rFonts w:ascii="Times New Roman" w:hAnsi="Times New Roman"/>
          <w:sz w:val="24"/>
          <w:szCs w:val="24"/>
        </w:rPr>
        <w:t>spp</w:t>
      </w:r>
      <w:proofErr w:type="spellEnd"/>
      <w:r w:rsidRPr="000501F6">
        <w:rPr>
          <w:rFonts w:ascii="Times New Roman" w:hAnsi="Times New Roman"/>
          <w:sz w:val="24"/>
          <w:szCs w:val="24"/>
        </w:rPr>
        <w:t xml:space="preserve"> and the Fungicides Antagonistic of the Late Blight of </w:t>
      </w:r>
      <w:r w:rsidRPr="000501F6">
        <w:rPr>
          <w:rFonts w:ascii="Times New Roman" w:hAnsi="Times New Roman"/>
          <w:sz w:val="24"/>
          <w:szCs w:val="24"/>
        </w:rPr>
        <w:lastRenderedPageBreak/>
        <w:t xml:space="preserve">Potato by </w:t>
      </w:r>
      <w:proofErr w:type="spellStart"/>
      <w:r w:rsidRPr="000501F6">
        <w:rPr>
          <w:rFonts w:ascii="Times New Roman" w:hAnsi="Times New Roman"/>
          <w:i/>
          <w:sz w:val="24"/>
          <w:szCs w:val="24"/>
        </w:rPr>
        <w:t>Phytophthora</w:t>
      </w:r>
      <w:proofErr w:type="spellEnd"/>
      <w:r w:rsidRPr="000501F6">
        <w:rPr>
          <w:rFonts w:ascii="Times New Roman" w:hAnsi="Times New Roman"/>
          <w:i/>
          <w:sz w:val="24"/>
          <w:szCs w:val="24"/>
        </w:rPr>
        <w:t xml:space="preserve"> </w:t>
      </w:r>
      <w:proofErr w:type="spellStart"/>
      <w:r w:rsidRPr="000501F6">
        <w:rPr>
          <w:rFonts w:ascii="Times New Roman" w:hAnsi="Times New Roman"/>
          <w:i/>
          <w:sz w:val="24"/>
          <w:szCs w:val="24"/>
        </w:rPr>
        <w:t>infestans</w:t>
      </w:r>
      <w:proofErr w:type="spellEnd"/>
      <w:r w:rsidRPr="000501F6">
        <w:rPr>
          <w:rFonts w:ascii="Times New Roman" w:hAnsi="Times New Roman"/>
          <w:sz w:val="24"/>
          <w:szCs w:val="24"/>
        </w:rPr>
        <w:t xml:space="preserve"> (Mont.) De-</w:t>
      </w:r>
      <w:proofErr w:type="spellStart"/>
      <w:r w:rsidRPr="000501F6">
        <w:rPr>
          <w:rFonts w:ascii="Times New Roman" w:hAnsi="Times New Roman"/>
          <w:sz w:val="24"/>
          <w:szCs w:val="24"/>
        </w:rPr>
        <w:t>Bary</w:t>
      </w:r>
      <w:proofErr w:type="spellEnd"/>
      <w:r w:rsidRPr="000501F6">
        <w:rPr>
          <w:rFonts w:ascii="Times New Roman" w:hAnsi="Times New Roman"/>
          <w:sz w:val="24"/>
          <w:szCs w:val="24"/>
        </w:rPr>
        <w:t xml:space="preserve">. </w:t>
      </w:r>
      <w:r w:rsidRPr="000501F6">
        <w:rPr>
          <w:rFonts w:ascii="Times New Roman" w:hAnsi="Times New Roman"/>
          <w:i/>
          <w:sz w:val="24"/>
          <w:szCs w:val="24"/>
        </w:rPr>
        <w:t xml:space="preserve">Int. J. Plant Soil </w:t>
      </w:r>
      <w:r w:rsidRPr="000501F6">
        <w:rPr>
          <w:rFonts w:ascii="Times New Roman" w:hAnsi="Times New Roman"/>
          <w:i/>
          <w:sz w:val="24"/>
          <w:szCs w:val="24"/>
        </w:rPr>
        <w:t xml:space="preserve">Sci. </w:t>
      </w:r>
      <w:r w:rsidRPr="000501F6">
        <w:rPr>
          <w:rFonts w:ascii="Times New Roman" w:hAnsi="Times New Roman"/>
          <w:sz w:val="24"/>
          <w:szCs w:val="24"/>
        </w:rPr>
        <w:t xml:space="preserve">33(16):246–253. </w:t>
      </w:r>
    </w:p>
    <w:p w14:paraId="3673948D" w14:textId="77777777" w:rsidR="00727391" w:rsidRDefault="00727391" w:rsidP="00727391">
      <w:pPr>
        <w:spacing w:before="100" w:beforeAutospacing="1" w:after="0" w:line="360" w:lineRule="auto"/>
        <w:contextualSpacing/>
        <w:jc w:val="both"/>
        <w:rPr>
          <w:rFonts w:ascii="Times New Roman" w:eastAsia="SimSun" w:hAnsi="Times New Roman" w:cs="Times New Roman"/>
          <w:spacing w:val="2"/>
          <w:sz w:val="24"/>
          <w:szCs w:val="24"/>
        </w:rPr>
        <w:sectPr w:rsidR="00727391" w:rsidSect="00727391">
          <w:type w:val="continuous"/>
          <w:pgSz w:w="12240" w:h="15840"/>
          <w:pgMar w:top="1440" w:right="1440" w:bottom="1440" w:left="1440" w:header="720" w:footer="720" w:gutter="0"/>
          <w:cols w:num="2" w:space="720"/>
          <w:docGrid w:linePitch="360"/>
        </w:sectPr>
      </w:pPr>
    </w:p>
    <w:p w14:paraId="7BE1EA96" w14:textId="77777777" w:rsidR="00123E60" w:rsidRPr="004E6010" w:rsidRDefault="00123E60" w:rsidP="0059432E">
      <w:pPr>
        <w:spacing w:line="360" w:lineRule="auto"/>
        <w:jc w:val="both"/>
        <w:rPr>
          <w:rFonts w:ascii="Times New Roman" w:hAnsi="Times New Roman" w:cs="Times New Roman"/>
          <w:sz w:val="28"/>
          <w:szCs w:val="28"/>
        </w:rPr>
      </w:pPr>
    </w:p>
    <w:p w14:paraId="24F18251" w14:textId="77777777" w:rsidR="00123E60" w:rsidRPr="004E6010" w:rsidRDefault="00123E60" w:rsidP="0059432E">
      <w:pPr>
        <w:spacing w:line="360" w:lineRule="auto"/>
        <w:jc w:val="both"/>
        <w:rPr>
          <w:rFonts w:ascii="Times New Roman" w:hAnsi="Times New Roman" w:cs="Times New Roman"/>
          <w:sz w:val="28"/>
          <w:szCs w:val="28"/>
        </w:rPr>
      </w:pPr>
    </w:p>
    <w:p w14:paraId="602120C9" w14:textId="77777777" w:rsidR="00123E60" w:rsidRPr="004E6010" w:rsidRDefault="00123E60" w:rsidP="0059432E">
      <w:pPr>
        <w:spacing w:line="360" w:lineRule="auto"/>
        <w:jc w:val="both"/>
        <w:rPr>
          <w:rFonts w:ascii="Times New Roman" w:hAnsi="Times New Roman" w:cs="Times New Roman"/>
          <w:sz w:val="28"/>
          <w:szCs w:val="28"/>
        </w:rPr>
      </w:pPr>
    </w:p>
    <w:p w14:paraId="71F3A42C" w14:textId="77777777" w:rsidR="00123E60" w:rsidRPr="004E6010" w:rsidRDefault="00123E60" w:rsidP="0059432E">
      <w:pPr>
        <w:spacing w:line="360" w:lineRule="auto"/>
        <w:jc w:val="both"/>
        <w:rPr>
          <w:rFonts w:ascii="Times New Roman" w:hAnsi="Times New Roman" w:cs="Times New Roman"/>
          <w:sz w:val="28"/>
          <w:szCs w:val="28"/>
        </w:rPr>
      </w:pPr>
    </w:p>
    <w:p w14:paraId="2AEE0E11" w14:textId="77777777" w:rsidR="00123E60" w:rsidRPr="004E6010" w:rsidRDefault="00123E60" w:rsidP="0059432E">
      <w:pPr>
        <w:spacing w:line="360" w:lineRule="auto"/>
        <w:jc w:val="both"/>
        <w:rPr>
          <w:rFonts w:ascii="Times New Roman" w:hAnsi="Times New Roman" w:cs="Times New Roman"/>
          <w:sz w:val="28"/>
          <w:szCs w:val="28"/>
        </w:rPr>
      </w:pPr>
    </w:p>
    <w:p w14:paraId="099E732D" w14:textId="77777777" w:rsidR="00123E60" w:rsidRPr="004E6010" w:rsidRDefault="00123E60" w:rsidP="0059432E">
      <w:pPr>
        <w:spacing w:line="360" w:lineRule="auto"/>
        <w:jc w:val="both"/>
        <w:rPr>
          <w:rFonts w:ascii="Times New Roman" w:hAnsi="Times New Roman" w:cs="Times New Roman"/>
          <w:sz w:val="28"/>
          <w:szCs w:val="28"/>
        </w:rPr>
      </w:pPr>
    </w:p>
    <w:sectPr w:rsidR="00123E60" w:rsidRPr="004E6010" w:rsidSect="00C71F5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rslan" w:date="2025-10-29T12:19:00Z" w:initials="A">
    <w:p w14:paraId="39B3FD2A" w14:textId="618D3A16" w:rsidR="005849BD" w:rsidRDefault="005849BD">
      <w:pPr>
        <w:pStyle w:val="CommentText"/>
      </w:pPr>
      <w:r>
        <w:rPr>
          <w:rStyle w:val="CommentReference"/>
        </w:rPr>
        <w:annotationRef/>
      </w:r>
      <w:r>
        <w:t xml:space="preserve">Check this citation </w:t>
      </w:r>
    </w:p>
  </w:comment>
  <w:comment w:id="2" w:author="Arslan" w:date="2025-10-29T12:31:00Z" w:initials="A">
    <w:p w14:paraId="5EAB8A04" w14:textId="371CB36D" w:rsidR="003E613E" w:rsidRDefault="003E613E">
      <w:pPr>
        <w:pStyle w:val="CommentText"/>
      </w:pPr>
      <w:r>
        <w:rPr>
          <w:rStyle w:val="CommentReference"/>
        </w:rPr>
        <w:annotationRef/>
      </w:r>
      <w:r>
        <w:t xml:space="preserve">Write its full form </w:t>
      </w:r>
    </w:p>
  </w:comment>
  <w:comment w:id="1" w:author="Arslan" w:date="2025-10-29T12:32:00Z" w:initials="A">
    <w:p w14:paraId="4CD7130E" w14:textId="7E8E9354" w:rsidR="003E613E" w:rsidRDefault="003E613E">
      <w:pPr>
        <w:pStyle w:val="CommentText"/>
      </w:pPr>
      <w:r>
        <w:rPr>
          <w:rStyle w:val="CommentReference"/>
        </w:rPr>
        <w:annotationRef/>
      </w:r>
      <w:r>
        <w:t>Cite this text where you get from?</w:t>
      </w:r>
    </w:p>
  </w:comment>
  <w:comment w:id="3" w:author="Arslan" w:date="2025-10-29T12:36:00Z" w:initials="A">
    <w:p w14:paraId="3EB70A9B" w14:textId="257DC3A1" w:rsidR="003E613E" w:rsidRDefault="003E613E">
      <w:pPr>
        <w:pStyle w:val="CommentText"/>
      </w:pPr>
      <w:r>
        <w:rPr>
          <w:rStyle w:val="CommentReference"/>
        </w:rPr>
        <w:annotationRef/>
      </w:r>
      <w:r>
        <w:t>Add citation</w:t>
      </w:r>
    </w:p>
  </w:comment>
  <w:comment w:id="5" w:author="Arslan" w:date="2025-10-29T12:40:00Z" w:initials="A">
    <w:p w14:paraId="64C6ACAF" w14:textId="119917F6" w:rsidR="003E613E" w:rsidRDefault="003E613E">
      <w:pPr>
        <w:pStyle w:val="CommentText"/>
      </w:pPr>
      <w:r>
        <w:rPr>
          <w:rStyle w:val="CommentReference"/>
        </w:rPr>
        <w:annotationRef/>
      </w:r>
      <w:r>
        <w:t>Correct this sentence</w:t>
      </w:r>
    </w:p>
  </w:comment>
  <w:comment w:id="4" w:author="Arslan" w:date="2025-10-29T12:42:00Z" w:initials="A">
    <w:p w14:paraId="43D10302" w14:textId="183C3A97" w:rsidR="00AE54E9" w:rsidRDefault="00AE54E9">
      <w:pPr>
        <w:pStyle w:val="CommentText"/>
      </w:pPr>
      <w:r>
        <w:rPr>
          <w:rStyle w:val="CommentReference"/>
        </w:rPr>
        <w:annotationRef/>
      </w:r>
      <w:r>
        <w:t>No citation</w:t>
      </w:r>
    </w:p>
  </w:comment>
  <w:comment w:id="6" w:author="Arslan" w:date="2025-10-29T12:44:00Z" w:initials="A">
    <w:p w14:paraId="59A06189" w14:textId="04C97DB6" w:rsidR="00AE54E9" w:rsidRDefault="00AE54E9">
      <w:pPr>
        <w:pStyle w:val="CommentText"/>
      </w:pPr>
      <w:r>
        <w:rPr>
          <w:rStyle w:val="CommentReference"/>
        </w:rPr>
        <w:annotationRef/>
      </w:r>
      <w:proofErr w:type="gramStart"/>
      <w:r>
        <w:t>write</w:t>
      </w:r>
      <w:proofErr w:type="gramEnd"/>
      <w:r>
        <w:t xml:space="preserve"> this formula  in correct form</w:t>
      </w:r>
    </w:p>
  </w:comment>
  <w:comment w:id="7" w:author="Arslan" w:date="2025-10-29T12:45:00Z" w:initials="A">
    <w:p w14:paraId="40E85ACD" w14:textId="17E12997" w:rsidR="00AE54E9" w:rsidRDefault="00AE54E9">
      <w:pPr>
        <w:pStyle w:val="CommentText"/>
      </w:pPr>
      <w:r>
        <w:rPr>
          <w:rStyle w:val="CommentReference"/>
        </w:rPr>
        <w:annotationRef/>
      </w:r>
      <w:proofErr w:type="gramStart"/>
      <w:r>
        <w:t>writ</w:t>
      </w:r>
      <w:proofErr w:type="gramEnd"/>
      <w:r>
        <w:t xml:space="preserve"> in correct form</w:t>
      </w:r>
    </w:p>
  </w:comment>
  <w:comment w:id="8" w:author="Arslan" w:date="2025-10-29T12:46:00Z" w:initials="A">
    <w:p w14:paraId="3405537B" w14:textId="4F5DA774" w:rsidR="00AE54E9" w:rsidRDefault="00AE54E9">
      <w:pPr>
        <w:pStyle w:val="CommentText"/>
      </w:pPr>
      <w:r>
        <w:rPr>
          <w:rStyle w:val="CommentReference"/>
        </w:rPr>
        <w:annotationRef/>
      </w:r>
      <w:r>
        <w:t>DAS stand for</w:t>
      </w:r>
    </w:p>
  </w:comment>
  <w:comment w:id="9" w:author="Arslan" w:date="2025-10-29T12:58:00Z" w:initials="A">
    <w:p w14:paraId="6F7671D2" w14:textId="3BA59FDA" w:rsidR="00AE5FBF" w:rsidRDefault="00AE5FBF">
      <w:pPr>
        <w:pStyle w:val="CommentText"/>
      </w:pPr>
      <w:r>
        <w:rPr>
          <w:rStyle w:val="CommentReference"/>
        </w:rPr>
        <w:annotationRef/>
      </w:r>
      <w:r>
        <w:t>Write this formula in correct form</w:t>
      </w:r>
    </w:p>
  </w:comment>
  <w:comment w:id="10" w:author="Arslan" w:date="2025-10-29T13:04:00Z" w:initials="A">
    <w:p w14:paraId="19E30EFE" w14:textId="3B3F03FE" w:rsidR="004C3EDE" w:rsidRDefault="004C3EDE">
      <w:pPr>
        <w:pStyle w:val="CommentText"/>
      </w:pPr>
      <w:r>
        <w:rPr>
          <w:rStyle w:val="CommentReference"/>
        </w:rPr>
        <w:annotationRef/>
      </w:r>
      <w:r>
        <w:t xml:space="preserve">Explain the table in text form and tell us about which nanoparticles perform better </w:t>
      </w:r>
    </w:p>
  </w:comment>
  <w:comment w:id="11" w:author="Arslan" w:date="2025-10-29T13:11:00Z" w:initials="A">
    <w:p w14:paraId="07B917B7" w14:textId="4FA97846" w:rsidR="007562AE" w:rsidRDefault="007562AE">
      <w:pPr>
        <w:pStyle w:val="CommentText"/>
      </w:pPr>
      <w:r>
        <w:rPr>
          <w:rStyle w:val="CommentReference"/>
        </w:rPr>
        <w:annotationRef/>
      </w:r>
      <w:r>
        <w:t>Explain the table in text form and tell us about which nanoparticles perform better</w:t>
      </w:r>
    </w:p>
  </w:comment>
  <w:comment w:id="12" w:author="Arslan" w:date="2025-10-29T13:11:00Z" w:initials="A">
    <w:p w14:paraId="3377FF28" w14:textId="7A700BDE" w:rsidR="007562AE" w:rsidRDefault="007562AE">
      <w:pPr>
        <w:pStyle w:val="CommentText"/>
      </w:pPr>
      <w:r>
        <w:rPr>
          <w:rStyle w:val="CommentReference"/>
        </w:rPr>
        <w:annotationRef/>
      </w:r>
      <w:r>
        <w:t>Explain the table in text form and tell us about which nanoparticles perform better</w:t>
      </w:r>
    </w:p>
  </w:comment>
  <w:comment w:id="13" w:author="Arslan" w:date="2025-10-29T13:11:00Z" w:initials="A">
    <w:p w14:paraId="37843AEF" w14:textId="31B08C0D" w:rsidR="007562AE" w:rsidRDefault="007562AE">
      <w:pPr>
        <w:pStyle w:val="CommentText"/>
      </w:pPr>
      <w:r>
        <w:rPr>
          <w:rStyle w:val="CommentReference"/>
        </w:rPr>
        <w:annotationRef/>
      </w:r>
      <w:r>
        <w:t>Explain the table in text form and tell us about which nanoparticles perform better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B3FD2A" w15:done="0"/>
  <w15:commentEx w15:paraId="5EAB8A04" w15:done="0"/>
  <w15:commentEx w15:paraId="4CD7130E" w15:done="0"/>
  <w15:commentEx w15:paraId="3EB70A9B" w15:done="0"/>
  <w15:commentEx w15:paraId="64C6ACAF" w15:done="0"/>
  <w15:commentEx w15:paraId="43D10302" w15:done="0"/>
  <w15:commentEx w15:paraId="59A06189" w15:done="0"/>
  <w15:commentEx w15:paraId="40E85ACD" w15:done="0"/>
  <w15:commentEx w15:paraId="3405537B" w15:done="0"/>
  <w15:commentEx w15:paraId="6F7671D2" w15:done="0"/>
  <w15:commentEx w15:paraId="19E30EFE" w15:done="0"/>
  <w15:commentEx w15:paraId="07B917B7" w15:done="0"/>
  <w15:commentEx w15:paraId="3377FF28" w15:done="0"/>
  <w15:commentEx w15:paraId="37843A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F83A8" w14:textId="77777777" w:rsidR="0073095A" w:rsidRDefault="0073095A" w:rsidP="00011715">
      <w:pPr>
        <w:spacing w:after="0" w:line="240" w:lineRule="auto"/>
      </w:pPr>
      <w:r>
        <w:separator/>
      </w:r>
    </w:p>
  </w:endnote>
  <w:endnote w:type="continuationSeparator" w:id="0">
    <w:p w14:paraId="09ADD2AD" w14:textId="77777777" w:rsidR="0073095A" w:rsidRDefault="0073095A" w:rsidP="00011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7A141" w14:textId="77777777" w:rsidR="005849BD" w:rsidRDefault="005849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693F0" w14:textId="77777777" w:rsidR="005849BD" w:rsidRDefault="005849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393C2" w14:textId="77777777" w:rsidR="005849BD" w:rsidRDefault="00584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B29C1" w14:textId="77777777" w:rsidR="0073095A" w:rsidRDefault="0073095A" w:rsidP="00011715">
      <w:pPr>
        <w:spacing w:after="0" w:line="240" w:lineRule="auto"/>
      </w:pPr>
      <w:r>
        <w:separator/>
      </w:r>
    </w:p>
  </w:footnote>
  <w:footnote w:type="continuationSeparator" w:id="0">
    <w:p w14:paraId="395FE603" w14:textId="77777777" w:rsidR="0073095A" w:rsidRDefault="0073095A" w:rsidP="00011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63B1A" w14:textId="2882CEFF" w:rsidR="005849BD" w:rsidRDefault="005849BD">
    <w:pPr>
      <w:pStyle w:val="Header"/>
    </w:pPr>
    <w:r>
      <w:rPr>
        <w:noProof/>
      </w:rPr>
      <w:pict w14:anchorId="2F45E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73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A52D5" w14:textId="6E7D8C3E" w:rsidR="005849BD" w:rsidRDefault="005849BD">
    <w:pPr>
      <w:pStyle w:val="Header"/>
    </w:pPr>
    <w:r>
      <w:rPr>
        <w:noProof/>
      </w:rPr>
      <w:pict w14:anchorId="3DF80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73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3C420" w14:textId="65D3DEF6" w:rsidR="005849BD" w:rsidRDefault="005849BD">
    <w:pPr>
      <w:pStyle w:val="Header"/>
    </w:pPr>
    <w:r>
      <w:rPr>
        <w:noProof/>
      </w:rPr>
      <w:pict w14:anchorId="45443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73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C73"/>
    <w:multiLevelType w:val="multilevel"/>
    <w:tmpl w:val="60D89BF6"/>
    <w:lvl w:ilvl="0">
      <w:start w:val="2"/>
      <w:numFmt w:val="decimal"/>
      <w:lvlText w:val="%1"/>
      <w:lvlJc w:val="left"/>
      <w:pPr>
        <w:ind w:left="375" w:hanging="375"/>
      </w:pPr>
      <w:rPr>
        <w:rFonts w:hint="default"/>
      </w:rPr>
    </w:lvl>
    <w:lvl w:ilvl="1">
      <w:start w:val="5"/>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312933E7"/>
    <w:multiLevelType w:val="hybridMultilevel"/>
    <w:tmpl w:val="9F9C9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949A2"/>
    <w:multiLevelType w:val="hybridMultilevel"/>
    <w:tmpl w:val="F662C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7385E"/>
    <w:multiLevelType w:val="hybridMultilevel"/>
    <w:tmpl w:val="7D6C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3109F"/>
    <w:multiLevelType w:val="multilevel"/>
    <w:tmpl w:val="A8CC0B5C"/>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56F12D24"/>
    <w:multiLevelType w:val="multilevel"/>
    <w:tmpl w:val="E594E08E"/>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6" w15:restartNumberingAfterBreak="0">
    <w:nsid w:val="57104825"/>
    <w:multiLevelType w:val="hybridMultilevel"/>
    <w:tmpl w:val="2C02C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57CCE"/>
    <w:multiLevelType w:val="hybridMultilevel"/>
    <w:tmpl w:val="7FB6E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E2A36"/>
    <w:multiLevelType w:val="multilevel"/>
    <w:tmpl w:val="4CC4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5DF71F3"/>
    <w:multiLevelType w:val="multilevel"/>
    <w:tmpl w:val="DDD8267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D7A3A74"/>
    <w:multiLevelType w:val="multilevel"/>
    <w:tmpl w:val="C1FED82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7"/>
  </w:num>
  <w:num w:numId="3">
    <w:abstractNumId w:val="5"/>
  </w:num>
  <w:num w:numId="4">
    <w:abstractNumId w:val="4"/>
  </w:num>
  <w:num w:numId="5">
    <w:abstractNumId w:val="0"/>
  </w:num>
  <w:num w:numId="6">
    <w:abstractNumId w:val="6"/>
  </w:num>
  <w:num w:numId="7">
    <w:abstractNumId w:val="10"/>
  </w:num>
  <w:num w:numId="8">
    <w:abstractNumId w:val="3"/>
  </w:num>
  <w:num w:numId="9">
    <w:abstractNumId w:val="9"/>
  </w:num>
  <w:num w:numId="10">
    <w:abstractNumId w:val="2"/>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slan">
    <w15:presenceInfo w15:providerId="None" w15:userId="Ars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E60"/>
    <w:rsid w:val="00011715"/>
    <w:rsid w:val="00037AC2"/>
    <w:rsid w:val="000501F6"/>
    <w:rsid w:val="000945A6"/>
    <w:rsid w:val="000E079A"/>
    <w:rsid w:val="00123E60"/>
    <w:rsid w:val="00157031"/>
    <w:rsid w:val="00175A7C"/>
    <w:rsid w:val="00186F2B"/>
    <w:rsid w:val="001936DD"/>
    <w:rsid w:val="001C1293"/>
    <w:rsid w:val="001D487B"/>
    <w:rsid w:val="00203708"/>
    <w:rsid w:val="00237C01"/>
    <w:rsid w:val="00242AB6"/>
    <w:rsid w:val="00255EF3"/>
    <w:rsid w:val="00260CA3"/>
    <w:rsid w:val="002C496C"/>
    <w:rsid w:val="002E1183"/>
    <w:rsid w:val="002F4008"/>
    <w:rsid w:val="00350536"/>
    <w:rsid w:val="00361F43"/>
    <w:rsid w:val="0038489C"/>
    <w:rsid w:val="003E613E"/>
    <w:rsid w:val="003F6F2F"/>
    <w:rsid w:val="004216CE"/>
    <w:rsid w:val="004645FE"/>
    <w:rsid w:val="00481990"/>
    <w:rsid w:val="00486E7C"/>
    <w:rsid w:val="004A061B"/>
    <w:rsid w:val="004C132A"/>
    <w:rsid w:val="004C3EDE"/>
    <w:rsid w:val="004C548A"/>
    <w:rsid w:val="004E6010"/>
    <w:rsid w:val="004F382F"/>
    <w:rsid w:val="00522320"/>
    <w:rsid w:val="00552BF6"/>
    <w:rsid w:val="00571F1A"/>
    <w:rsid w:val="005849BD"/>
    <w:rsid w:val="0059432E"/>
    <w:rsid w:val="005949DA"/>
    <w:rsid w:val="005A317D"/>
    <w:rsid w:val="005A76EF"/>
    <w:rsid w:val="005F5C4B"/>
    <w:rsid w:val="00652C2C"/>
    <w:rsid w:val="00657134"/>
    <w:rsid w:val="00695EC8"/>
    <w:rsid w:val="006F374F"/>
    <w:rsid w:val="006F593F"/>
    <w:rsid w:val="00727391"/>
    <w:rsid w:val="0073095A"/>
    <w:rsid w:val="007562AE"/>
    <w:rsid w:val="00766B76"/>
    <w:rsid w:val="007A34BB"/>
    <w:rsid w:val="007A5A70"/>
    <w:rsid w:val="007B38FD"/>
    <w:rsid w:val="007E6071"/>
    <w:rsid w:val="00816FD8"/>
    <w:rsid w:val="00890B47"/>
    <w:rsid w:val="008A24F4"/>
    <w:rsid w:val="008A4169"/>
    <w:rsid w:val="0095623D"/>
    <w:rsid w:val="0095662E"/>
    <w:rsid w:val="009E6AE8"/>
    <w:rsid w:val="009F495F"/>
    <w:rsid w:val="00A51524"/>
    <w:rsid w:val="00AE0735"/>
    <w:rsid w:val="00AE127B"/>
    <w:rsid w:val="00AE54E9"/>
    <w:rsid w:val="00AE5FBF"/>
    <w:rsid w:val="00AF01DA"/>
    <w:rsid w:val="00B15F27"/>
    <w:rsid w:val="00B44F33"/>
    <w:rsid w:val="00B602AA"/>
    <w:rsid w:val="00B6253E"/>
    <w:rsid w:val="00B93E44"/>
    <w:rsid w:val="00C456E8"/>
    <w:rsid w:val="00C66E4E"/>
    <w:rsid w:val="00C71F5C"/>
    <w:rsid w:val="00D24B7A"/>
    <w:rsid w:val="00D673CD"/>
    <w:rsid w:val="00D74455"/>
    <w:rsid w:val="00DA280F"/>
    <w:rsid w:val="00DD03A0"/>
    <w:rsid w:val="00DE688A"/>
    <w:rsid w:val="00DE7FA3"/>
    <w:rsid w:val="00E16902"/>
    <w:rsid w:val="00E445DE"/>
    <w:rsid w:val="00E54718"/>
    <w:rsid w:val="00E57889"/>
    <w:rsid w:val="00EA0773"/>
    <w:rsid w:val="00ED5E14"/>
    <w:rsid w:val="00EF029F"/>
    <w:rsid w:val="00F0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F9E46D"/>
  <w15:docId w15:val="{517267FD-B0DA-43D5-994E-F3679767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qFormat/>
    <w:rsid w:val="00123E60"/>
    <w:rPr>
      <w:rFonts w:ascii="Calibri" w:hAnsi="Calibri" w:cs="Calibri" w:hint="default"/>
      <w:b/>
      <w:bCs/>
    </w:rPr>
  </w:style>
  <w:style w:type="paragraph" w:styleId="NormalWeb">
    <w:name w:val="Normal (Web)"/>
    <w:basedOn w:val="Normal"/>
    <w:uiPriority w:val="99"/>
    <w:unhideWhenUsed/>
    <w:rsid w:val="00123E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123E60"/>
    <w:pPr>
      <w:spacing w:before="100" w:beforeAutospacing="1" w:line="273" w:lineRule="auto"/>
      <w:ind w:left="720"/>
      <w:contextualSpacing/>
    </w:pPr>
    <w:rPr>
      <w:rFonts w:ascii="Calibri" w:eastAsia="SimSun" w:hAnsi="Calibri" w:cs="Times New Roman"/>
    </w:rPr>
  </w:style>
  <w:style w:type="paragraph" w:styleId="BalloonText">
    <w:name w:val="Balloon Text"/>
    <w:basedOn w:val="Normal"/>
    <w:link w:val="BalloonTextChar"/>
    <w:uiPriority w:val="99"/>
    <w:semiHidden/>
    <w:unhideWhenUsed/>
    <w:rsid w:val="00594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32E"/>
    <w:rPr>
      <w:rFonts w:ascii="Tahoma" w:hAnsi="Tahoma" w:cs="Tahoma"/>
      <w:sz w:val="16"/>
      <w:szCs w:val="16"/>
    </w:rPr>
  </w:style>
  <w:style w:type="table" w:styleId="TableGrid">
    <w:name w:val="Table Grid"/>
    <w:basedOn w:val="TableNormal"/>
    <w:uiPriority w:val="59"/>
    <w:rsid w:val="001D487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27B"/>
    <w:rPr>
      <w:color w:val="0000FF" w:themeColor="hyperlink"/>
      <w:u w:val="single"/>
    </w:rPr>
  </w:style>
  <w:style w:type="character" w:customStyle="1" w:styleId="UnresolvedMention1">
    <w:name w:val="Unresolved Mention1"/>
    <w:basedOn w:val="DefaultParagraphFont"/>
    <w:uiPriority w:val="99"/>
    <w:semiHidden/>
    <w:unhideWhenUsed/>
    <w:rsid w:val="00AE127B"/>
    <w:rPr>
      <w:color w:val="605E5C"/>
      <w:shd w:val="clear" w:color="auto" w:fill="E1DFDD"/>
    </w:rPr>
  </w:style>
  <w:style w:type="paragraph" w:styleId="Header">
    <w:name w:val="header"/>
    <w:basedOn w:val="Normal"/>
    <w:link w:val="HeaderChar"/>
    <w:uiPriority w:val="99"/>
    <w:unhideWhenUsed/>
    <w:rsid w:val="00011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15"/>
  </w:style>
  <w:style w:type="paragraph" w:styleId="Footer">
    <w:name w:val="footer"/>
    <w:basedOn w:val="Normal"/>
    <w:link w:val="FooterChar"/>
    <w:uiPriority w:val="99"/>
    <w:unhideWhenUsed/>
    <w:rsid w:val="00011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715"/>
  </w:style>
  <w:style w:type="character" w:customStyle="1" w:styleId="UnresolvedMention">
    <w:name w:val="Unresolved Mention"/>
    <w:basedOn w:val="DefaultParagraphFont"/>
    <w:uiPriority w:val="99"/>
    <w:semiHidden/>
    <w:unhideWhenUsed/>
    <w:rsid w:val="00DA280F"/>
    <w:rPr>
      <w:color w:val="605E5C"/>
      <w:shd w:val="clear" w:color="auto" w:fill="E1DFDD"/>
    </w:rPr>
  </w:style>
  <w:style w:type="character" w:styleId="CommentReference">
    <w:name w:val="annotation reference"/>
    <w:basedOn w:val="DefaultParagraphFont"/>
    <w:uiPriority w:val="99"/>
    <w:semiHidden/>
    <w:unhideWhenUsed/>
    <w:rsid w:val="005849BD"/>
    <w:rPr>
      <w:sz w:val="16"/>
      <w:szCs w:val="16"/>
    </w:rPr>
  </w:style>
  <w:style w:type="paragraph" w:styleId="CommentText">
    <w:name w:val="annotation text"/>
    <w:basedOn w:val="Normal"/>
    <w:link w:val="CommentTextChar"/>
    <w:uiPriority w:val="99"/>
    <w:semiHidden/>
    <w:unhideWhenUsed/>
    <w:rsid w:val="005849BD"/>
    <w:pPr>
      <w:spacing w:line="240" w:lineRule="auto"/>
    </w:pPr>
    <w:rPr>
      <w:sz w:val="20"/>
      <w:szCs w:val="20"/>
    </w:rPr>
  </w:style>
  <w:style w:type="character" w:customStyle="1" w:styleId="CommentTextChar">
    <w:name w:val="Comment Text Char"/>
    <w:basedOn w:val="DefaultParagraphFont"/>
    <w:link w:val="CommentText"/>
    <w:uiPriority w:val="99"/>
    <w:semiHidden/>
    <w:rsid w:val="005849BD"/>
    <w:rPr>
      <w:sz w:val="20"/>
      <w:szCs w:val="20"/>
    </w:rPr>
  </w:style>
  <w:style w:type="paragraph" w:styleId="CommentSubject">
    <w:name w:val="annotation subject"/>
    <w:basedOn w:val="CommentText"/>
    <w:next w:val="CommentText"/>
    <w:link w:val="CommentSubjectChar"/>
    <w:uiPriority w:val="99"/>
    <w:semiHidden/>
    <w:unhideWhenUsed/>
    <w:rsid w:val="005849BD"/>
    <w:rPr>
      <w:b/>
      <w:bCs/>
    </w:rPr>
  </w:style>
  <w:style w:type="character" w:customStyle="1" w:styleId="CommentSubjectChar">
    <w:name w:val="Comment Subject Char"/>
    <w:basedOn w:val="CommentTextChar"/>
    <w:link w:val="CommentSubject"/>
    <w:uiPriority w:val="99"/>
    <w:semiHidden/>
    <w:rsid w:val="005849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837748">
      <w:bodyDiv w:val="1"/>
      <w:marLeft w:val="0"/>
      <w:marRight w:val="0"/>
      <w:marTop w:val="0"/>
      <w:marBottom w:val="0"/>
      <w:divBdr>
        <w:top w:val="none" w:sz="0" w:space="0" w:color="auto"/>
        <w:left w:val="none" w:sz="0" w:space="0" w:color="auto"/>
        <w:bottom w:val="none" w:sz="0" w:space="0" w:color="auto"/>
        <w:right w:val="none" w:sz="0" w:space="0" w:color="auto"/>
      </w:divBdr>
      <w:divsChild>
        <w:div w:id="1655454365">
          <w:marLeft w:val="0"/>
          <w:marRight w:val="0"/>
          <w:marTop w:val="0"/>
          <w:marBottom w:val="0"/>
          <w:divBdr>
            <w:top w:val="none" w:sz="0" w:space="0" w:color="auto"/>
            <w:left w:val="none" w:sz="0" w:space="0" w:color="auto"/>
            <w:bottom w:val="none" w:sz="0" w:space="0" w:color="auto"/>
            <w:right w:val="none" w:sz="0" w:space="0" w:color="auto"/>
          </w:divBdr>
        </w:div>
        <w:div w:id="1007632060">
          <w:marLeft w:val="0"/>
          <w:marRight w:val="0"/>
          <w:marTop w:val="0"/>
          <w:marBottom w:val="0"/>
          <w:divBdr>
            <w:top w:val="none" w:sz="0" w:space="0" w:color="auto"/>
            <w:left w:val="none" w:sz="0" w:space="0" w:color="auto"/>
            <w:bottom w:val="none" w:sz="0" w:space="0" w:color="auto"/>
            <w:right w:val="none" w:sz="0" w:space="0" w:color="auto"/>
          </w:divBdr>
        </w:div>
      </w:divsChild>
    </w:div>
    <w:div w:id="2037265280">
      <w:bodyDiv w:val="1"/>
      <w:marLeft w:val="0"/>
      <w:marRight w:val="0"/>
      <w:marTop w:val="0"/>
      <w:marBottom w:val="0"/>
      <w:divBdr>
        <w:top w:val="none" w:sz="0" w:space="0" w:color="auto"/>
        <w:left w:val="none" w:sz="0" w:space="0" w:color="auto"/>
        <w:bottom w:val="none" w:sz="0" w:space="0" w:color="auto"/>
        <w:right w:val="none" w:sz="0" w:space="0" w:color="auto"/>
      </w:divBdr>
      <w:divsChild>
        <w:div w:id="2012293595">
          <w:marLeft w:val="0"/>
          <w:marRight w:val="0"/>
          <w:marTop w:val="0"/>
          <w:marBottom w:val="0"/>
          <w:divBdr>
            <w:top w:val="none" w:sz="0" w:space="0" w:color="auto"/>
            <w:left w:val="none" w:sz="0" w:space="0" w:color="auto"/>
            <w:bottom w:val="none" w:sz="0" w:space="0" w:color="auto"/>
            <w:right w:val="none" w:sz="0" w:space="0" w:color="auto"/>
          </w:divBdr>
        </w:div>
        <w:div w:id="1505364503">
          <w:marLeft w:val="0"/>
          <w:marRight w:val="0"/>
          <w:marTop w:val="0"/>
          <w:marBottom w:val="0"/>
          <w:divBdr>
            <w:top w:val="none" w:sz="0" w:space="0" w:color="auto"/>
            <w:left w:val="none" w:sz="0" w:space="0" w:color="auto"/>
            <w:bottom w:val="none" w:sz="0" w:space="0" w:color="auto"/>
            <w:right w:val="none" w:sz="0" w:space="0" w:color="auto"/>
          </w:divBdr>
        </w:div>
        <w:div w:id="70780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3E152-98EA-47A3-8E34-A5A65DDE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3957</Words>
  <Characters>22559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Parbha</dc:creator>
  <cp:lastModifiedBy>Arslan</cp:lastModifiedBy>
  <cp:revision>35</cp:revision>
  <dcterms:created xsi:type="dcterms:W3CDTF">2025-10-20T06:06:00Z</dcterms:created>
  <dcterms:modified xsi:type="dcterms:W3CDTF">2025-10-29T08:14:00Z</dcterms:modified>
</cp:coreProperties>
</file>