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0BA2" w14:textId="6C714FD1" w:rsidR="00936334" w:rsidRPr="00936334" w:rsidRDefault="00936334" w:rsidP="00936334">
      <w:pPr>
        <w:spacing w:line="360" w:lineRule="auto"/>
        <w:jc w:val="center"/>
        <w:rPr>
          <w:rFonts w:ascii="Times New Roman" w:hAnsi="Times New Roman" w:cs="Times New Roman"/>
          <w:b/>
          <w:bCs/>
          <w:sz w:val="24"/>
          <w:szCs w:val="24"/>
        </w:rPr>
      </w:pPr>
      <w:r w:rsidRPr="00936334">
        <w:rPr>
          <w:rFonts w:ascii="Times New Roman" w:hAnsi="Times New Roman" w:cs="Times New Roman"/>
          <w:b/>
          <w:bCs/>
          <w:sz w:val="24"/>
          <w:szCs w:val="24"/>
        </w:rPr>
        <w:t xml:space="preserve">Assessment of soil physical </w:t>
      </w:r>
      <w:r w:rsidR="001C5019">
        <w:rPr>
          <w:rFonts w:ascii="Times New Roman" w:hAnsi="Times New Roman" w:cs="Times New Roman"/>
          <w:b/>
          <w:bCs/>
          <w:sz w:val="24"/>
          <w:szCs w:val="24"/>
        </w:rPr>
        <w:t>(</w:t>
      </w:r>
      <w:r w:rsidR="001C5019" w:rsidRPr="001C5019">
        <w:rPr>
          <w:rFonts w:ascii="Times New Roman" w:hAnsi="Times New Roman" w:cs="Times New Roman"/>
          <w:b/>
          <w:bCs/>
          <w:sz w:val="32"/>
          <w:szCs w:val="32"/>
        </w:rPr>
        <w:t>properties</w:t>
      </w:r>
      <w:r w:rsidR="001C5019">
        <w:rPr>
          <w:rFonts w:ascii="Times New Roman" w:hAnsi="Times New Roman" w:cs="Times New Roman"/>
          <w:b/>
          <w:bCs/>
          <w:sz w:val="24"/>
          <w:szCs w:val="24"/>
        </w:rPr>
        <w:t xml:space="preserve">) </w:t>
      </w:r>
      <w:r w:rsidRPr="001C5019">
        <w:rPr>
          <w:rFonts w:ascii="Times New Roman" w:hAnsi="Times New Roman" w:cs="Times New Roman"/>
          <w:b/>
          <w:bCs/>
          <w:sz w:val="24"/>
          <w:szCs w:val="24"/>
          <w:highlight w:val="yellow"/>
        </w:rPr>
        <w:t>traits</w:t>
      </w:r>
      <w:r w:rsidRPr="00936334">
        <w:rPr>
          <w:rFonts w:ascii="Times New Roman" w:hAnsi="Times New Roman" w:cs="Times New Roman"/>
          <w:b/>
          <w:bCs/>
          <w:sz w:val="24"/>
          <w:szCs w:val="24"/>
        </w:rPr>
        <w:t xml:space="preserve"> and </w:t>
      </w:r>
      <w:r w:rsidRPr="001C5019">
        <w:rPr>
          <w:rFonts w:ascii="Times New Roman" w:hAnsi="Times New Roman" w:cs="Times New Roman"/>
          <w:b/>
          <w:bCs/>
          <w:sz w:val="24"/>
          <w:szCs w:val="24"/>
          <w:highlight w:val="yellow"/>
        </w:rPr>
        <w:t>fertility</w:t>
      </w:r>
      <w:r w:rsidRPr="00936334">
        <w:rPr>
          <w:rFonts w:ascii="Times New Roman" w:hAnsi="Times New Roman" w:cs="Times New Roman"/>
          <w:b/>
          <w:bCs/>
          <w:sz w:val="24"/>
          <w:szCs w:val="24"/>
        </w:rPr>
        <w:t xml:space="preserve"> in </w:t>
      </w:r>
      <w:bookmarkStart w:id="0" w:name="_Hlk213095188"/>
      <w:r w:rsidRPr="00936334">
        <w:rPr>
          <w:rFonts w:ascii="Times New Roman" w:hAnsi="Times New Roman" w:cs="Times New Roman"/>
          <w:b/>
          <w:bCs/>
          <w:sz w:val="24"/>
          <w:szCs w:val="24"/>
        </w:rPr>
        <w:t xml:space="preserve">forest land use regions </w:t>
      </w:r>
      <w:bookmarkEnd w:id="0"/>
      <w:r w:rsidRPr="00936334">
        <w:rPr>
          <w:rFonts w:ascii="Times New Roman" w:hAnsi="Times New Roman" w:cs="Times New Roman"/>
          <w:b/>
          <w:bCs/>
          <w:sz w:val="24"/>
          <w:szCs w:val="24"/>
        </w:rPr>
        <w:t>of Kaushambi District</w:t>
      </w:r>
      <w:r>
        <w:rPr>
          <w:rFonts w:ascii="Times New Roman" w:hAnsi="Times New Roman" w:cs="Times New Roman"/>
          <w:b/>
          <w:bCs/>
          <w:sz w:val="24"/>
          <w:szCs w:val="24"/>
        </w:rPr>
        <w:t xml:space="preserve"> of </w:t>
      </w:r>
      <w:r w:rsidRPr="00936334">
        <w:rPr>
          <w:rFonts w:ascii="Times New Roman" w:hAnsi="Times New Roman" w:cs="Times New Roman"/>
          <w:b/>
          <w:bCs/>
          <w:sz w:val="24"/>
          <w:szCs w:val="24"/>
        </w:rPr>
        <w:t>Uttar Pradesh, India</w:t>
      </w:r>
    </w:p>
    <w:p w14:paraId="36178A1C" w14:textId="77777777" w:rsidR="00333E83" w:rsidRDefault="00333E83" w:rsidP="00D84C59">
      <w:pPr>
        <w:spacing w:line="360" w:lineRule="auto"/>
        <w:jc w:val="center"/>
        <w:rPr>
          <w:rFonts w:ascii="Times New Roman" w:hAnsi="Times New Roman" w:cs="Times New Roman"/>
          <w:b/>
          <w:bCs/>
          <w:sz w:val="24"/>
          <w:szCs w:val="24"/>
        </w:rPr>
      </w:pPr>
    </w:p>
    <w:p w14:paraId="5E2FAF34" w14:textId="73F917EB" w:rsidR="00D84C59" w:rsidRDefault="00D84C59" w:rsidP="00D84C59">
      <w:pPr>
        <w:spacing w:line="360" w:lineRule="auto"/>
        <w:jc w:val="center"/>
        <w:rPr>
          <w:rFonts w:ascii="Times New Roman" w:hAnsi="Times New Roman" w:cs="Times New Roman"/>
          <w:b/>
          <w:bCs/>
          <w:sz w:val="24"/>
          <w:szCs w:val="24"/>
        </w:rPr>
      </w:pPr>
      <w:r w:rsidRPr="00D84C59">
        <w:rPr>
          <w:rFonts w:ascii="Times New Roman" w:hAnsi="Times New Roman" w:cs="Times New Roman"/>
          <w:b/>
          <w:bCs/>
          <w:sz w:val="24"/>
          <w:szCs w:val="24"/>
        </w:rPr>
        <w:t>Abstract</w:t>
      </w:r>
      <w:r>
        <w:rPr>
          <w:rFonts w:ascii="Times New Roman" w:hAnsi="Times New Roman" w:cs="Times New Roman"/>
          <w:b/>
          <w:bCs/>
          <w:sz w:val="24"/>
          <w:szCs w:val="24"/>
        </w:rPr>
        <w:t>:</w:t>
      </w:r>
    </w:p>
    <w:p w14:paraId="56E1F9EC" w14:textId="25B69980" w:rsidR="009C7EF6" w:rsidRPr="009C7EF6" w:rsidRDefault="009C7EF6" w:rsidP="009C7EF6">
      <w:pPr>
        <w:spacing w:line="360" w:lineRule="auto"/>
        <w:ind w:firstLine="720"/>
        <w:jc w:val="both"/>
        <w:rPr>
          <w:rFonts w:ascii="Times New Roman" w:hAnsi="Times New Roman" w:cs="Times New Roman"/>
          <w:sz w:val="24"/>
          <w:szCs w:val="24"/>
        </w:rPr>
      </w:pPr>
      <w:r w:rsidRPr="009C7EF6">
        <w:rPr>
          <w:rFonts w:ascii="Times New Roman" w:hAnsi="Times New Roman" w:cs="Times New Roman"/>
          <w:sz w:val="24"/>
          <w:szCs w:val="24"/>
        </w:rPr>
        <w:t>Forest ecosystems are essential for preserving soil quality and nutrient cycling; nevertheless, comparative evaluations of soil parameters across different geographic forest regions are scarce.</w:t>
      </w:r>
      <w:r>
        <w:rPr>
          <w:rFonts w:ascii="Times New Roman" w:hAnsi="Times New Roman" w:cs="Times New Roman"/>
          <w:sz w:val="24"/>
          <w:szCs w:val="24"/>
        </w:rPr>
        <w:t xml:space="preserve"> </w:t>
      </w:r>
      <w:r w:rsidRPr="009C7EF6">
        <w:rPr>
          <w:rFonts w:ascii="Times New Roman" w:hAnsi="Times New Roman" w:cs="Times New Roman"/>
          <w:sz w:val="24"/>
          <w:szCs w:val="24"/>
        </w:rPr>
        <w:t>This research investigated the physical characteristics and nutrient composition of soils from two forest land use are</w:t>
      </w:r>
      <w:r>
        <w:rPr>
          <w:rFonts w:ascii="Times New Roman" w:hAnsi="Times New Roman" w:cs="Times New Roman"/>
          <w:sz w:val="24"/>
          <w:szCs w:val="24"/>
        </w:rPr>
        <w:t xml:space="preserve"> </w:t>
      </w:r>
      <w:r w:rsidRPr="009C7EF6">
        <w:rPr>
          <w:rFonts w:ascii="Times New Roman" w:hAnsi="Times New Roman" w:cs="Times New Roman"/>
          <w:sz w:val="24"/>
          <w:szCs w:val="24"/>
        </w:rPr>
        <w:t>as</w:t>
      </w:r>
      <w:r>
        <w:rPr>
          <w:rFonts w:ascii="Times New Roman" w:hAnsi="Times New Roman" w:cs="Times New Roman"/>
          <w:sz w:val="24"/>
          <w:szCs w:val="24"/>
        </w:rPr>
        <w:t>-</w:t>
      </w:r>
      <w:r w:rsidRPr="009C7EF6">
        <w:rPr>
          <w:rFonts w:ascii="Times New Roman" w:hAnsi="Times New Roman" w:cs="Times New Roman"/>
          <w:sz w:val="24"/>
          <w:szCs w:val="24"/>
        </w:rPr>
        <w:t>Manjhanpur and Sirathu blocks</w:t>
      </w:r>
      <w:r>
        <w:rPr>
          <w:rFonts w:ascii="Times New Roman" w:hAnsi="Times New Roman" w:cs="Times New Roman"/>
          <w:sz w:val="24"/>
          <w:szCs w:val="24"/>
        </w:rPr>
        <w:t xml:space="preserve"> </w:t>
      </w:r>
      <w:r w:rsidRPr="009C7EF6">
        <w:rPr>
          <w:rFonts w:ascii="Times New Roman" w:hAnsi="Times New Roman" w:cs="Times New Roman"/>
          <w:sz w:val="24"/>
          <w:szCs w:val="24"/>
        </w:rPr>
        <w:t xml:space="preserve">across three soil depths (0-15 cm, 15-30 cm, 30-60 cm).  Soil samples were examined for bulk density (BD), soil moisture content (SMC), water-holding capacity (WHC), particle size distribution (sand, silt, and clay), primary nutrients (nitrogen, phosphorus, potassium, and sulphur), and micronutrients (iron, manganese, copper, zinc, and boron).  Results demonstrated notable </w:t>
      </w:r>
      <w:r w:rsidRPr="000F484C">
        <w:rPr>
          <w:rFonts w:ascii="Times New Roman" w:hAnsi="Times New Roman" w:cs="Times New Roman"/>
          <w:sz w:val="24"/>
          <w:szCs w:val="24"/>
          <w:highlight w:val="yellow"/>
        </w:rPr>
        <w:t>depth-dependent differences in physical and chemical parameters, with bulk density rising from 1.35 to 1.60 g/cm³ in Manjhanpur and from 1.36 to 1.64 g/cm³ in Sirathu throughout soil depths.  The moisture retention and water-holding capacities exhibited distinct responses with depth.  Nutrient analysis indicated average nitrogen concentrations of 193.40 kg/ha at a depth of 0-15 cm in Manjhanpur, decreasing to 169.62 kg/ha at a depth of 30-60 cm.  Comparable declining patterns were noted for phosphorus and other vital micronutrients with increasing</w:t>
      </w:r>
      <w:r w:rsidRPr="009C7EF6">
        <w:rPr>
          <w:rFonts w:ascii="Times New Roman" w:hAnsi="Times New Roman" w:cs="Times New Roman"/>
          <w:sz w:val="24"/>
          <w:szCs w:val="24"/>
        </w:rPr>
        <w:t xml:space="preserve"> soil depth.</w:t>
      </w:r>
      <w:r w:rsidR="005F5473">
        <w:rPr>
          <w:rFonts w:ascii="Times New Roman" w:hAnsi="Times New Roman" w:cs="Times New Roman"/>
          <w:sz w:val="24"/>
          <w:szCs w:val="24"/>
        </w:rPr>
        <w:t xml:space="preserve"> </w:t>
      </w:r>
      <w:r w:rsidRPr="009C7EF6">
        <w:rPr>
          <w:rFonts w:ascii="Times New Roman" w:hAnsi="Times New Roman" w:cs="Times New Roman"/>
          <w:sz w:val="24"/>
          <w:szCs w:val="24"/>
        </w:rPr>
        <w:t>The data indicate that forest soils in both regions display stratified nutrient distribution patterns, characterized by elevated biological activity and nutrient availability in the surface horizons.</w:t>
      </w:r>
      <w:r w:rsidR="005F5473">
        <w:rPr>
          <w:rFonts w:ascii="Times New Roman" w:hAnsi="Times New Roman" w:cs="Times New Roman"/>
          <w:sz w:val="24"/>
          <w:szCs w:val="24"/>
        </w:rPr>
        <w:t xml:space="preserve"> </w:t>
      </w:r>
      <w:r w:rsidRPr="009C7EF6">
        <w:rPr>
          <w:rFonts w:ascii="Times New Roman" w:hAnsi="Times New Roman" w:cs="Times New Roman"/>
          <w:sz w:val="24"/>
          <w:szCs w:val="24"/>
        </w:rPr>
        <w:t>The findings enhance comprehension of soil-site dynamics in forest ecosystems and establish a basis for educated land management strategies in these areas.</w:t>
      </w:r>
    </w:p>
    <w:p w14:paraId="7E0A86BD" w14:textId="7E7CB2AB" w:rsidR="005536BC" w:rsidRDefault="009C7EF6" w:rsidP="009C7EF6">
      <w:pPr>
        <w:spacing w:line="360" w:lineRule="auto"/>
        <w:jc w:val="both"/>
        <w:rPr>
          <w:rFonts w:ascii="Times New Roman" w:hAnsi="Times New Roman" w:cs="Times New Roman"/>
          <w:sz w:val="24"/>
          <w:szCs w:val="24"/>
        </w:rPr>
      </w:pPr>
      <w:r w:rsidRPr="009C7EF6">
        <w:rPr>
          <w:rFonts w:ascii="Times New Roman" w:hAnsi="Times New Roman" w:cs="Times New Roman"/>
          <w:sz w:val="24"/>
          <w:szCs w:val="24"/>
        </w:rPr>
        <w:t xml:space="preserve"> </w:t>
      </w:r>
      <w:r w:rsidRPr="009C7EF6">
        <w:rPr>
          <w:rFonts w:ascii="Times New Roman" w:hAnsi="Times New Roman" w:cs="Times New Roman"/>
          <w:b/>
          <w:bCs/>
          <w:sz w:val="24"/>
          <w:szCs w:val="24"/>
        </w:rPr>
        <w:t>Keywords</w:t>
      </w:r>
      <w:r w:rsidRPr="009C7EF6">
        <w:rPr>
          <w:rFonts w:ascii="Times New Roman" w:hAnsi="Times New Roman" w:cs="Times New Roman"/>
          <w:sz w:val="24"/>
          <w:szCs w:val="24"/>
        </w:rPr>
        <w:t xml:space="preserve">: Forest Soils, Physical </w:t>
      </w:r>
      <w:r>
        <w:rPr>
          <w:rFonts w:ascii="Times New Roman" w:hAnsi="Times New Roman" w:cs="Times New Roman"/>
          <w:sz w:val="24"/>
          <w:szCs w:val="24"/>
        </w:rPr>
        <w:t>Properties</w:t>
      </w:r>
      <w:r w:rsidRPr="009C7EF6">
        <w:rPr>
          <w:rFonts w:ascii="Times New Roman" w:hAnsi="Times New Roman" w:cs="Times New Roman"/>
          <w:sz w:val="24"/>
          <w:szCs w:val="24"/>
        </w:rPr>
        <w:t xml:space="preserve"> </w:t>
      </w:r>
      <w:r>
        <w:rPr>
          <w:rFonts w:ascii="Times New Roman" w:hAnsi="Times New Roman" w:cs="Times New Roman"/>
          <w:sz w:val="24"/>
          <w:szCs w:val="24"/>
        </w:rPr>
        <w:t>o</w:t>
      </w:r>
      <w:r w:rsidRPr="009C7EF6">
        <w:rPr>
          <w:rFonts w:ascii="Times New Roman" w:hAnsi="Times New Roman" w:cs="Times New Roman"/>
          <w:sz w:val="24"/>
          <w:szCs w:val="24"/>
        </w:rPr>
        <w:t>f Soil, Nutrient Status, Soil Depth, Micronutrients</w:t>
      </w:r>
      <w:r>
        <w:rPr>
          <w:rFonts w:ascii="Times New Roman" w:hAnsi="Times New Roman" w:cs="Times New Roman"/>
          <w:sz w:val="24"/>
          <w:szCs w:val="24"/>
        </w:rPr>
        <w:t xml:space="preserve">. </w:t>
      </w:r>
    </w:p>
    <w:p w14:paraId="704F3422" w14:textId="4F382B1E" w:rsidR="00A52C5C" w:rsidRPr="005536BC" w:rsidRDefault="00A52C5C" w:rsidP="005536BC">
      <w:pPr>
        <w:pStyle w:val="ListParagraph"/>
        <w:numPr>
          <w:ilvl w:val="0"/>
          <w:numId w:val="4"/>
        </w:numPr>
        <w:tabs>
          <w:tab w:val="left" w:pos="426"/>
        </w:tabs>
        <w:spacing w:line="360" w:lineRule="auto"/>
        <w:ind w:left="284" w:hanging="284"/>
        <w:jc w:val="both"/>
        <w:rPr>
          <w:rFonts w:ascii="Times New Roman" w:hAnsi="Times New Roman" w:cs="Times New Roman"/>
          <w:b/>
          <w:bCs/>
          <w:sz w:val="24"/>
          <w:szCs w:val="24"/>
        </w:rPr>
      </w:pPr>
      <w:r w:rsidRPr="005536BC">
        <w:rPr>
          <w:rFonts w:ascii="Times New Roman" w:hAnsi="Times New Roman" w:cs="Times New Roman"/>
          <w:b/>
          <w:bCs/>
          <w:sz w:val="24"/>
          <w:szCs w:val="24"/>
        </w:rPr>
        <w:t xml:space="preserve">Introduction </w:t>
      </w:r>
    </w:p>
    <w:p w14:paraId="5E203A2B" w14:textId="4382E9E3" w:rsidR="004C5190" w:rsidRDefault="004C5190" w:rsidP="004C51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w:t>
      </w:r>
      <w:r w:rsidRPr="004C5190">
        <w:rPr>
          <w:rFonts w:ascii="Times New Roman" w:hAnsi="Times New Roman" w:cs="Times New Roman"/>
          <w:sz w:val="24"/>
          <w:szCs w:val="24"/>
        </w:rPr>
        <w:t xml:space="preserve">rest ecosystems play a pivotal role in maintaining soil fertility and overall ecological balance by influencing soil physical and chemical properties, organic matter content, and nutrient cycling processes. The conversion of forest land to other land uses or mismanagement can significantly alter these soil characteristics, often resulting in reduced soil quality and productivity. In the Indian context, where diverse forest types are prevalent across various agro-climatic zones, studies have consistently demonstrated that forest soils generally exhibit </w:t>
      </w:r>
      <w:r w:rsidRPr="004C5190">
        <w:rPr>
          <w:rFonts w:ascii="Times New Roman" w:hAnsi="Times New Roman" w:cs="Times New Roman"/>
          <w:sz w:val="24"/>
          <w:szCs w:val="24"/>
        </w:rPr>
        <w:lastRenderedPageBreak/>
        <w:t>superior physical traits</w:t>
      </w:r>
      <w:r w:rsidR="00CB1A40">
        <w:rPr>
          <w:rFonts w:ascii="Times New Roman" w:hAnsi="Times New Roman" w:cs="Times New Roman"/>
          <w:sz w:val="24"/>
          <w:szCs w:val="24"/>
        </w:rPr>
        <w:t>-</w:t>
      </w:r>
      <w:r w:rsidRPr="004C5190">
        <w:rPr>
          <w:rFonts w:ascii="Times New Roman" w:hAnsi="Times New Roman" w:cs="Times New Roman"/>
          <w:sz w:val="24"/>
          <w:szCs w:val="24"/>
        </w:rPr>
        <w:t>including lower bulk density, higher porosity, and greater organic carbon content</w:t>
      </w:r>
      <w:r w:rsidR="00CB1A40">
        <w:rPr>
          <w:rFonts w:ascii="Times New Roman" w:hAnsi="Times New Roman" w:cs="Times New Roman"/>
          <w:sz w:val="24"/>
          <w:szCs w:val="24"/>
        </w:rPr>
        <w:t xml:space="preserve"> </w:t>
      </w:r>
      <w:r w:rsidRPr="004C5190">
        <w:rPr>
          <w:rFonts w:ascii="Times New Roman" w:hAnsi="Times New Roman" w:cs="Times New Roman"/>
          <w:sz w:val="24"/>
          <w:szCs w:val="24"/>
        </w:rPr>
        <w:t>compared to soils under agricultural or degraded lands. These favourable attributes are attributed to the undisturbed nature of forest floors, accumulation of organic matter through litterfall, and limited anthropogenic disturbance</w:t>
      </w:r>
      <w:r>
        <w:rPr>
          <w:rFonts w:ascii="Times New Roman" w:hAnsi="Times New Roman" w:cs="Times New Roman"/>
          <w:sz w:val="24"/>
          <w:szCs w:val="24"/>
        </w:rPr>
        <w:t xml:space="preserve"> (</w:t>
      </w:r>
      <w:r w:rsidRPr="00DD7A1C">
        <w:rPr>
          <w:rFonts w:ascii="Times New Roman" w:hAnsi="Times New Roman" w:cs="Times New Roman"/>
          <w:b/>
          <w:bCs/>
          <w:sz w:val="24"/>
          <w:szCs w:val="24"/>
        </w:rPr>
        <w:t xml:space="preserve">Kumar </w:t>
      </w:r>
      <w:r w:rsidR="00F12645" w:rsidRPr="00F12645">
        <w:rPr>
          <w:rFonts w:ascii="Times New Roman" w:hAnsi="Times New Roman" w:cs="Times New Roman"/>
          <w:b/>
          <w:bCs/>
          <w:i/>
          <w:iCs/>
          <w:sz w:val="24"/>
          <w:szCs w:val="24"/>
        </w:rPr>
        <w:t>et al</w:t>
      </w:r>
      <w:r w:rsidRPr="00DD7A1C">
        <w:rPr>
          <w:rFonts w:ascii="Times New Roman" w:hAnsi="Times New Roman" w:cs="Times New Roman"/>
          <w:b/>
          <w:bCs/>
          <w:sz w:val="24"/>
          <w:szCs w:val="24"/>
        </w:rPr>
        <w:t>., 2025</w:t>
      </w:r>
      <w:r>
        <w:rPr>
          <w:rFonts w:ascii="Times New Roman" w:hAnsi="Times New Roman" w:cs="Times New Roman"/>
          <w:sz w:val="24"/>
          <w:szCs w:val="24"/>
        </w:rPr>
        <w:t>)</w:t>
      </w:r>
      <w:r w:rsidRPr="004C5190">
        <w:rPr>
          <w:rFonts w:ascii="Times New Roman" w:hAnsi="Times New Roman" w:cs="Times New Roman"/>
          <w:sz w:val="24"/>
          <w:szCs w:val="24"/>
        </w:rPr>
        <w:t>.</w:t>
      </w:r>
      <w:r>
        <w:rPr>
          <w:rFonts w:ascii="Times New Roman" w:hAnsi="Times New Roman" w:cs="Times New Roman"/>
          <w:sz w:val="24"/>
          <w:szCs w:val="24"/>
        </w:rPr>
        <w:t xml:space="preserve"> </w:t>
      </w:r>
    </w:p>
    <w:p w14:paraId="2E90AA51" w14:textId="04F142B1" w:rsidR="00CD0814" w:rsidRDefault="00CD0814" w:rsidP="004C5190">
      <w:pPr>
        <w:spacing w:line="360" w:lineRule="auto"/>
        <w:ind w:firstLine="720"/>
        <w:jc w:val="both"/>
        <w:rPr>
          <w:rFonts w:ascii="Times New Roman" w:hAnsi="Times New Roman" w:cs="Times New Roman"/>
          <w:sz w:val="24"/>
          <w:szCs w:val="24"/>
        </w:rPr>
      </w:pPr>
      <w:r w:rsidRPr="00CD0814">
        <w:rPr>
          <w:rFonts w:ascii="Times New Roman" w:hAnsi="Times New Roman" w:cs="Times New Roman"/>
          <w:sz w:val="24"/>
          <w:szCs w:val="24"/>
        </w:rPr>
        <w:t xml:space="preserve">Kaushambi District lies in south-central Uttar Pradesh within the middle Indo-Gangetic Plains (IGP), an alluvial landscape shaped by the </w:t>
      </w:r>
      <w:r w:rsidR="00CB1A40" w:rsidRPr="00CD0814">
        <w:rPr>
          <w:rFonts w:ascii="Times New Roman" w:hAnsi="Times New Roman" w:cs="Times New Roman"/>
          <w:sz w:val="24"/>
          <w:szCs w:val="24"/>
        </w:rPr>
        <w:t>Ganga</w:t>
      </w:r>
      <w:r w:rsidR="00CB1A40">
        <w:rPr>
          <w:rFonts w:ascii="Times New Roman" w:hAnsi="Times New Roman" w:cs="Times New Roman"/>
          <w:sz w:val="24"/>
          <w:szCs w:val="24"/>
        </w:rPr>
        <w:t>-</w:t>
      </w:r>
      <w:r w:rsidR="00CB1A40" w:rsidRPr="00CD0814">
        <w:rPr>
          <w:rFonts w:ascii="Times New Roman" w:hAnsi="Times New Roman" w:cs="Times New Roman"/>
          <w:sz w:val="24"/>
          <w:szCs w:val="24"/>
        </w:rPr>
        <w:t>Yamuna River</w:t>
      </w:r>
      <w:r w:rsidRPr="00CD0814">
        <w:rPr>
          <w:rFonts w:ascii="Times New Roman" w:hAnsi="Times New Roman" w:cs="Times New Roman"/>
          <w:sz w:val="24"/>
          <w:szCs w:val="24"/>
        </w:rPr>
        <w:t xml:space="preserve"> system and characterized by extensive agriculture and relatively sparse forest cover</w:t>
      </w:r>
      <w:r w:rsidR="005F5473">
        <w:rPr>
          <w:rFonts w:ascii="Times New Roman" w:hAnsi="Times New Roman" w:cs="Times New Roman"/>
          <w:sz w:val="24"/>
          <w:szCs w:val="24"/>
        </w:rPr>
        <w:t xml:space="preserve"> (</w:t>
      </w:r>
      <w:r w:rsidR="005F5473" w:rsidRPr="00DF66A3">
        <w:rPr>
          <w:rFonts w:ascii="Times New Roman" w:hAnsi="Times New Roman" w:cs="Times New Roman"/>
          <w:b/>
          <w:bCs/>
          <w:sz w:val="24"/>
          <w:szCs w:val="24"/>
        </w:rPr>
        <w:t>ICAR-CRIDA, 2014</w:t>
      </w:r>
      <w:r w:rsidR="005F5473" w:rsidRPr="00AD70DD">
        <w:rPr>
          <w:rFonts w:ascii="Times New Roman" w:hAnsi="Times New Roman" w:cs="Times New Roman"/>
          <w:sz w:val="24"/>
          <w:szCs w:val="24"/>
        </w:rPr>
        <w:t>)</w:t>
      </w:r>
      <w:r w:rsidR="005F5473">
        <w:rPr>
          <w:rFonts w:ascii="Times New Roman" w:hAnsi="Times New Roman" w:cs="Times New Roman"/>
          <w:sz w:val="24"/>
          <w:szCs w:val="24"/>
        </w:rPr>
        <w:t>.</w:t>
      </w:r>
    </w:p>
    <w:p w14:paraId="5DA953B8" w14:textId="2C38E852" w:rsidR="00367E88" w:rsidRDefault="00EC5188" w:rsidP="00EC5188">
      <w:pPr>
        <w:spacing w:line="360" w:lineRule="auto"/>
        <w:ind w:firstLine="720"/>
        <w:jc w:val="both"/>
        <w:rPr>
          <w:rFonts w:ascii="Times New Roman" w:hAnsi="Times New Roman" w:cs="Times New Roman"/>
          <w:sz w:val="24"/>
          <w:szCs w:val="24"/>
        </w:rPr>
      </w:pPr>
      <w:r w:rsidRPr="00EC5188">
        <w:rPr>
          <w:rFonts w:ascii="Times New Roman" w:hAnsi="Times New Roman" w:cs="Times New Roman"/>
          <w:sz w:val="24"/>
          <w:szCs w:val="24"/>
        </w:rPr>
        <w:t xml:space="preserve">Soil fertility is one of the most important elements influencing crop yields, and soil characterization in relation to evaluating soil fertility in an area or region is an important aspect of the literature of sustainable production </w:t>
      </w:r>
      <w:r>
        <w:rPr>
          <w:rFonts w:ascii="Times New Roman" w:hAnsi="Times New Roman" w:cs="Times New Roman"/>
          <w:sz w:val="24"/>
          <w:szCs w:val="24"/>
        </w:rPr>
        <w:t>(</w:t>
      </w:r>
      <w:r w:rsidRPr="00DD7A1C">
        <w:rPr>
          <w:rFonts w:ascii="Times New Roman" w:hAnsi="Times New Roman" w:cs="Times New Roman"/>
          <w:b/>
          <w:bCs/>
          <w:sz w:val="24"/>
          <w:szCs w:val="24"/>
        </w:rPr>
        <w:t>Prasad and Shivay, 2020</w:t>
      </w:r>
      <w:r>
        <w:rPr>
          <w:rFonts w:ascii="Times New Roman" w:hAnsi="Times New Roman" w:cs="Times New Roman"/>
          <w:sz w:val="24"/>
          <w:szCs w:val="24"/>
        </w:rPr>
        <w:t xml:space="preserve">). </w:t>
      </w:r>
      <w:r w:rsidRPr="00EC5188">
        <w:rPr>
          <w:rFonts w:ascii="Times New Roman" w:hAnsi="Times New Roman" w:cs="Times New Roman"/>
          <w:sz w:val="24"/>
          <w:szCs w:val="24"/>
        </w:rPr>
        <w:t>In the current environment, sustaining soil fertility is a critical issue in Indian agriculture, particularly given the country's rapidly rising population in recent decades. Some of the key reasons for soil deterioration in India are irregular rainfall, inadequate recycling of farm leftovers including livestock manure, a lack of adoption of soil and water conservation techniques, continual cultivation of exhausting crops, and uneven fertilizer use</w:t>
      </w:r>
      <w:r w:rsidR="00367E88" w:rsidRPr="00367E88">
        <w:rPr>
          <w:rFonts w:ascii="Times New Roman" w:hAnsi="Times New Roman" w:cs="Times New Roman"/>
          <w:sz w:val="24"/>
          <w:szCs w:val="24"/>
        </w:rPr>
        <w:t>.</w:t>
      </w:r>
      <w:r w:rsidRPr="00EC5188">
        <w:rPr>
          <w:rFonts w:ascii="Times New Roman" w:hAnsi="Times New Roman" w:cs="Times New Roman"/>
          <w:b/>
          <w:bCs/>
          <w:sz w:val="24"/>
          <w:szCs w:val="24"/>
        </w:rPr>
        <w:t xml:space="preserve"> </w:t>
      </w:r>
    </w:p>
    <w:p w14:paraId="4733461E" w14:textId="607C0F97" w:rsidR="00826102" w:rsidRDefault="004C5190" w:rsidP="009C7EF6">
      <w:pPr>
        <w:spacing w:line="360" w:lineRule="auto"/>
        <w:ind w:firstLine="720"/>
        <w:jc w:val="both"/>
        <w:rPr>
          <w:rFonts w:ascii="Times New Roman" w:hAnsi="Times New Roman" w:cs="Times New Roman"/>
          <w:sz w:val="24"/>
          <w:szCs w:val="24"/>
        </w:rPr>
      </w:pPr>
      <w:r w:rsidRPr="004C5190">
        <w:rPr>
          <w:rFonts w:ascii="Times New Roman" w:hAnsi="Times New Roman" w:cs="Times New Roman"/>
          <w:sz w:val="24"/>
          <w:szCs w:val="24"/>
        </w:rPr>
        <w:t>Given these insights, it is imperative to conduct thorough assessments of soil physical traits and fertility within the forest regions of Kaushambi District to inform sustainable management and conservation strategies. This research aims to fill the knowledge gap by systematically evaluating key soil physical attributes</w:t>
      </w:r>
      <w:r>
        <w:rPr>
          <w:rFonts w:ascii="Times New Roman" w:hAnsi="Times New Roman" w:cs="Times New Roman"/>
          <w:sz w:val="24"/>
          <w:szCs w:val="24"/>
        </w:rPr>
        <w:t>-</w:t>
      </w:r>
      <w:r w:rsidRPr="004C5190">
        <w:rPr>
          <w:rFonts w:ascii="Times New Roman" w:hAnsi="Times New Roman" w:cs="Times New Roman"/>
          <w:sz w:val="24"/>
          <w:szCs w:val="24"/>
        </w:rPr>
        <w:t xml:space="preserve">such as bulk density, soil </w:t>
      </w:r>
      <w:r w:rsidR="00EC5188">
        <w:rPr>
          <w:rFonts w:ascii="Times New Roman" w:hAnsi="Times New Roman" w:cs="Times New Roman"/>
          <w:sz w:val="24"/>
          <w:szCs w:val="24"/>
        </w:rPr>
        <w:t>aggregates</w:t>
      </w:r>
      <w:r w:rsidRPr="004C5190">
        <w:rPr>
          <w:rFonts w:ascii="Times New Roman" w:hAnsi="Times New Roman" w:cs="Times New Roman"/>
          <w:sz w:val="24"/>
          <w:szCs w:val="24"/>
        </w:rPr>
        <w:t>, and moisture content</w:t>
      </w:r>
      <w:r>
        <w:rPr>
          <w:rFonts w:ascii="Times New Roman" w:hAnsi="Times New Roman" w:cs="Times New Roman"/>
          <w:sz w:val="24"/>
          <w:szCs w:val="24"/>
        </w:rPr>
        <w:t xml:space="preserve"> </w:t>
      </w:r>
      <w:r w:rsidRPr="004C5190">
        <w:rPr>
          <w:rFonts w:ascii="Times New Roman" w:hAnsi="Times New Roman" w:cs="Times New Roman"/>
          <w:sz w:val="24"/>
          <w:szCs w:val="24"/>
        </w:rPr>
        <w:t>as well as fertility indicators within representative forest land areas of the district. The results are expected to not only provide a baseline for soil quality in the region but also guide future land management and policy decisions that uphold ecosystem services provided by forests in Uttar Pradesh.</w:t>
      </w:r>
      <w:r w:rsidR="00826102" w:rsidRPr="00826102">
        <w:rPr>
          <w:rFonts w:ascii="Times New Roman" w:hAnsi="Times New Roman" w:cs="Times New Roman"/>
          <w:sz w:val="24"/>
          <w:szCs w:val="24"/>
        </w:rPr>
        <w:t xml:space="preserve"> </w:t>
      </w:r>
    </w:p>
    <w:p w14:paraId="3E430534" w14:textId="7E4D4182" w:rsidR="00DA67F2" w:rsidRPr="005536BC" w:rsidRDefault="00DA67F2" w:rsidP="005536BC">
      <w:pPr>
        <w:pStyle w:val="ListParagraph"/>
        <w:numPr>
          <w:ilvl w:val="0"/>
          <w:numId w:val="4"/>
        </w:numPr>
        <w:spacing w:line="360" w:lineRule="auto"/>
        <w:ind w:left="284" w:hanging="284"/>
        <w:jc w:val="both"/>
        <w:rPr>
          <w:rFonts w:ascii="Times New Roman" w:hAnsi="Times New Roman" w:cs="Times New Roman"/>
          <w:b/>
          <w:bCs/>
          <w:sz w:val="24"/>
          <w:szCs w:val="24"/>
        </w:rPr>
      </w:pPr>
      <w:r w:rsidRPr="005536BC">
        <w:rPr>
          <w:rFonts w:ascii="Times New Roman" w:hAnsi="Times New Roman" w:cs="Times New Roman"/>
          <w:b/>
          <w:bCs/>
          <w:sz w:val="24"/>
          <w:szCs w:val="24"/>
        </w:rPr>
        <w:t>Method and Materials</w:t>
      </w:r>
    </w:p>
    <w:p w14:paraId="79CD85C3" w14:textId="06EE2F8B" w:rsidR="00DD7A1C" w:rsidRPr="006B5F42" w:rsidRDefault="005536BC" w:rsidP="006B5F4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B5F42" w:rsidRPr="006B5F42">
        <w:rPr>
          <w:rFonts w:ascii="Times New Roman" w:hAnsi="Times New Roman" w:cs="Times New Roman"/>
          <w:b/>
          <w:bCs/>
          <w:sz w:val="24"/>
          <w:szCs w:val="24"/>
        </w:rPr>
        <w:t>Study sites</w:t>
      </w:r>
    </w:p>
    <w:p w14:paraId="5D3C9218" w14:textId="7500FDA6" w:rsidR="00AD70DD" w:rsidRDefault="006B5F42" w:rsidP="00E66318">
      <w:pPr>
        <w:spacing w:line="360" w:lineRule="auto"/>
        <w:ind w:firstLine="720"/>
        <w:jc w:val="both"/>
        <w:rPr>
          <w:rFonts w:ascii="Times New Roman" w:hAnsi="Times New Roman" w:cs="Times New Roman"/>
          <w:sz w:val="24"/>
          <w:szCs w:val="24"/>
        </w:rPr>
      </w:pPr>
      <w:r w:rsidRPr="006B5F42">
        <w:rPr>
          <w:rFonts w:ascii="Times New Roman" w:hAnsi="Times New Roman" w:cs="Times New Roman"/>
          <w:sz w:val="24"/>
          <w:szCs w:val="24"/>
        </w:rPr>
        <w:t>Kaushambi district lies between 25</w:t>
      </w:r>
      <w:r w:rsidRPr="006B5F42">
        <w:rPr>
          <w:rFonts w:ascii="Times New Roman" w:hAnsi="Times New Roman" w:cs="Times New Roman"/>
          <w:sz w:val="24"/>
          <w:szCs w:val="24"/>
          <w:vertAlign w:val="superscript"/>
        </w:rPr>
        <w:t>0</w:t>
      </w:r>
      <w:r w:rsidRPr="006B5F42">
        <w:rPr>
          <w:rFonts w:ascii="Times New Roman" w:hAnsi="Times New Roman" w:cs="Times New Roman"/>
          <w:sz w:val="24"/>
          <w:szCs w:val="24"/>
        </w:rPr>
        <w:t>15’30’’and 25</w:t>
      </w:r>
      <w:r w:rsidRPr="006B5F42">
        <w:rPr>
          <w:rFonts w:ascii="Times New Roman" w:hAnsi="Times New Roman" w:cs="Times New Roman"/>
          <w:sz w:val="24"/>
          <w:szCs w:val="24"/>
          <w:vertAlign w:val="superscript"/>
        </w:rPr>
        <w:t>0</w:t>
      </w:r>
      <w:r w:rsidRPr="006B5F42">
        <w:rPr>
          <w:rFonts w:ascii="Times New Roman" w:hAnsi="Times New Roman" w:cs="Times New Roman"/>
          <w:sz w:val="24"/>
          <w:szCs w:val="24"/>
        </w:rPr>
        <w:t>47’45” north latitude and 80</w:t>
      </w:r>
      <w:r w:rsidRPr="00E66318">
        <w:rPr>
          <w:rFonts w:ascii="Times New Roman" w:hAnsi="Times New Roman" w:cs="Times New Roman"/>
          <w:sz w:val="24"/>
          <w:szCs w:val="24"/>
          <w:vertAlign w:val="superscript"/>
        </w:rPr>
        <w:t>0</w:t>
      </w:r>
      <w:r w:rsidRPr="006B5F42">
        <w:rPr>
          <w:rFonts w:ascii="Times New Roman" w:hAnsi="Times New Roman" w:cs="Times New Roman"/>
          <w:sz w:val="24"/>
          <w:szCs w:val="24"/>
        </w:rPr>
        <w:t>09’00” and 81</w:t>
      </w:r>
      <w:r w:rsidRPr="00E66318">
        <w:rPr>
          <w:rFonts w:ascii="Times New Roman" w:hAnsi="Times New Roman" w:cs="Times New Roman"/>
          <w:sz w:val="24"/>
          <w:szCs w:val="24"/>
          <w:vertAlign w:val="superscript"/>
        </w:rPr>
        <w:t>0</w:t>
      </w:r>
      <w:r w:rsidRPr="006B5F42">
        <w:rPr>
          <w:rFonts w:ascii="Times New Roman" w:hAnsi="Times New Roman" w:cs="Times New Roman"/>
          <w:sz w:val="24"/>
          <w:szCs w:val="24"/>
        </w:rPr>
        <w:t>49’00” east longitude in survey of</w:t>
      </w:r>
      <w:r w:rsidR="00E66318">
        <w:rPr>
          <w:rFonts w:ascii="Times New Roman" w:hAnsi="Times New Roman" w:cs="Times New Roman"/>
          <w:sz w:val="24"/>
          <w:szCs w:val="24"/>
        </w:rPr>
        <w:t xml:space="preserve"> </w:t>
      </w:r>
      <w:r w:rsidRPr="006B5F42">
        <w:rPr>
          <w:rFonts w:ascii="Times New Roman" w:hAnsi="Times New Roman" w:cs="Times New Roman"/>
          <w:sz w:val="24"/>
          <w:szCs w:val="24"/>
        </w:rPr>
        <w:t>India toposheet 63G. Total geographical area of the district is 1780 km</w:t>
      </w:r>
      <w:r w:rsidR="00E66318" w:rsidRPr="00E66318">
        <w:rPr>
          <w:rFonts w:ascii="Times New Roman" w:hAnsi="Times New Roman" w:cs="Times New Roman"/>
          <w:sz w:val="24"/>
          <w:szCs w:val="24"/>
          <w:vertAlign w:val="superscript"/>
        </w:rPr>
        <w:t>2</w:t>
      </w:r>
      <w:r w:rsidR="00E66318">
        <w:rPr>
          <w:rFonts w:ascii="Times New Roman" w:hAnsi="Times New Roman" w:cs="Times New Roman"/>
          <w:sz w:val="24"/>
          <w:szCs w:val="24"/>
        </w:rPr>
        <w:t xml:space="preserve"> with an elevation of about 123 m above the mean sea level.</w:t>
      </w:r>
      <w:r w:rsidR="009954D4">
        <w:rPr>
          <w:rFonts w:ascii="Times New Roman" w:hAnsi="Times New Roman" w:cs="Times New Roman"/>
          <w:sz w:val="24"/>
          <w:szCs w:val="24"/>
        </w:rPr>
        <w:t xml:space="preserve"> The whole study was carried out in the 2 blocks (Manjhanpur and Sirathu) of the district. Five villages from </w:t>
      </w:r>
      <w:r w:rsidR="005536BC">
        <w:rPr>
          <w:rFonts w:ascii="Times New Roman" w:hAnsi="Times New Roman" w:cs="Times New Roman"/>
          <w:sz w:val="24"/>
          <w:szCs w:val="24"/>
        </w:rPr>
        <w:t>each</w:t>
      </w:r>
      <w:r w:rsidR="009954D4">
        <w:rPr>
          <w:rFonts w:ascii="Times New Roman" w:hAnsi="Times New Roman" w:cs="Times New Roman"/>
          <w:sz w:val="24"/>
          <w:szCs w:val="24"/>
        </w:rPr>
        <w:t xml:space="preserve"> block are taken so total 10 villages namely </w:t>
      </w:r>
      <w:proofErr w:type="spellStart"/>
      <w:r w:rsidR="009954D4">
        <w:rPr>
          <w:rFonts w:ascii="Times New Roman" w:hAnsi="Times New Roman" w:cs="Times New Roman"/>
          <w:sz w:val="24"/>
          <w:szCs w:val="24"/>
        </w:rPr>
        <w:t>Afzalpur</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wari</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Rala</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Udihin</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Buzurg</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lastRenderedPageBreak/>
        <w:t>Terahra</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Shelraha</w:t>
      </w:r>
      <w:proofErr w:type="spellEnd"/>
      <w:r w:rsidR="009954D4">
        <w:rPr>
          <w:rFonts w:ascii="Times New Roman" w:hAnsi="Times New Roman" w:cs="Times New Roman"/>
          <w:sz w:val="24"/>
          <w:szCs w:val="24"/>
        </w:rPr>
        <w:t xml:space="preserve"> East, </w:t>
      </w:r>
      <w:proofErr w:type="spellStart"/>
      <w:r w:rsidR="009954D4">
        <w:rPr>
          <w:rFonts w:ascii="Times New Roman" w:hAnsi="Times New Roman" w:cs="Times New Roman"/>
          <w:sz w:val="24"/>
          <w:szCs w:val="24"/>
        </w:rPr>
        <w:t>Agiyouna</w:t>
      </w:r>
      <w:proofErr w:type="spellEnd"/>
      <w:r w:rsidR="009954D4">
        <w:rPr>
          <w:rFonts w:ascii="Times New Roman" w:hAnsi="Times New Roman" w:cs="Times New Roman"/>
          <w:sz w:val="24"/>
          <w:szCs w:val="24"/>
        </w:rPr>
        <w:t xml:space="preserve">, Chak </w:t>
      </w:r>
      <w:proofErr w:type="spellStart"/>
      <w:r w:rsidR="009954D4">
        <w:rPr>
          <w:rFonts w:ascii="Times New Roman" w:hAnsi="Times New Roman" w:cs="Times New Roman"/>
          <w:sz w:val="24"/>
          <w:szCs w:val="24"/>
        </w:rPr>
        <w:t>Sahanpur</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Edilpur</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Chhimirachha</w:t>
      </w:r>
      <w:proofErr w:type="spellEnd"/>
      <w:r w:rsidR="009954D4">
        <w:rPr>
          <w:rFonts w:ascii="Times New Roman" w:hAnsi="Times New Roman" w:cs="Times New Roman"/>
          <w:sz w:val="24"/>
          <w:szCs w:val="24"/>
        </w:rPr>
        <w:t xml:space="preserve"> and </w:t>
      </w:r>
      <w:proofErr w:type="spellStart"/>
      <w:r w:rsidR="009954D4">
        <w:rPr>
          <w:rFonts w:ascii="Times New Roman" w:hAnsi="Times New Roman" w:cs="Times New Roman"/>
          <w:sz w:val="24"/>
          <w:szCs w:val="24"/>
        </w:rPr>
        <w:t>Ukhaiya</w:t>
      </w:r>
      <w:proofErr w:type="spellEnd"/>
      <w:r w:rsidR="009954D4">
        <w:rPr>
          <w:rFonts w:ascii="Times New Roman" w:hAnsi="Times New Roman" w:cs="Times New Roman"/>
          <w:sz w:val="24"/>
          <w:szCs w:val="24"/>
        </w:rPr>
        <w:t xml:space="preserve"> Khas with 5-5 different sites taken from the villages.</w:t>
      </w:r>
      <w:r w:rsidR="005E5F72">
        <w:rPr>
          <w:rFonts w:ascii="Times New Roman" w:hAnsi="Times New Roman" w:cs="Times New Roman"/>
          <w:sz w:val="24"/>
          <w:szCs w:val="24"/>
        </w:rPr>
        <w:t xml:space="preserve"> The selection of villages and sites was based on the forest (tree covers) land soils with help of GPS</w:t>
      </w:r>
      <w:r w:rsidR="00BA6879">
        <w:rPr>
          <w:rFonts w:ascii="Times New Roman" w:hAnsi="Times New Roman" w:cs="Times New Roman"/>
          <w:sz w:val="24"/>
          <w:szCs w:val="24"/>
        </w:rPr>
        <w:t xml:space="preserve">. The climate of the Kaushambi </w:t>
      </w:r>
      <w:r w:rsidR="00826102">
        <w:rPr>
          <w:rFonts w:ascii="Times New Roman" w:hAnsi="Times New Roman" w:cs="Times New Roman"/>
          <w:sz w:val="24"/>
          <w:szCs w:val="24"/>
        </w:rPr>
        <w:t xml:space="preserve">is subtropical and it </w:t>
      </w:r>
      <w:r w:rsidR="00826102" w:rsidRPr="00826102">
        <w:rPr>
          <w:rFonts w:ascii="Times New Roman" w:hAnsi="Times New Roman" w:cs="Times New Roman"/>
          <w:sz w:val="24"/>
          <w:szCs w:val="24"/>
        </w:rPr>
        <w:t xml:space="preserve">classified as </w:t>
      </w:r>
      <w:proofErr w:type="spellStart"/>
      <w:r w:rsidR="00826102" w:rsidRPr="0084500A">
        <w:rPr>
          <w:rFonts w:ascii="Times New Roman" w:hAnsi="Times New Roman" w:cs="Times New Roman"/>
          <w:sz w:val="24"/>
          <w:szCs w:val="24"/>
          <w:highlight w:val="yellow"/>
        </w:rPr>
        <w:t>Cwa</w:t>
      </w:r>
      <w:proofErr w:type="spellEnd"/>
      <w:r w:rsidR="00826102" w:rsidRPr="00826102">
        <w:rPr>
          <w:rFonts w:ascii="Times New Roman" w:hAnsi="Times New Roman" w:cs="Times New Roman"/>
          <w:sz w:val="24"/>
          <w:szCs w:val="24"/>
        </w:rPr>
        <w:t xml:space="preserve"> according to </w:t>
      </w:r>
      <w:proofErr w:type="spellStart"/>
      <w:r w:rsidR="00826102" w:rsidRPr="00826102">
        <w:rPr>
          <w:rFonts w:ascii="Times New Roman" w:hAnsi="Times New Roman" w:cs="Times New Roman"/>
          <w:sz w:val="24"/>
          <w:szCs w:val="24"/>
        </w:rPr>
        <w:t>Köppen</w:t>
      </w:r>
      <w:proofErr w:type="spellEnd"/>
      <w:r w:rsidR="00826102" w:rsidRPr="00826102">
        <w:rPr>
          <w:rFonts w:ascii="Times New Roman" w:hAnsi="Times New Roman" w:cs="Times New Roman"/>
          <w:sz w:val="24"/>
          <w:szCs w:val="24"/>
        </w:rPr>
        <w:t xml:space="preserve"> and Geiger</w:t>
      </w:r>
      <w:r w:rsidR="00826102">
        <w:rPr>
          <w:rFonts w:ascii="Times New Roman" w:hAnsi="Times New Roman" w:cs="Times New Roman"/>
          <w:sz w:val="24"/>
          <w:szCs w:val="24"/>
        </w:rPr>
        <w:t xml:space="preserve">. The rainfall starts here at the end of June and lasts up to September. The annual rainfall of the district </w:t>
      </w:r>
      <w:r w:rsidR="00957D34">
        <w:rPr>
          <w:rFonts w:ascii="Times New Roman" w:hAnsi="Times New Roman" w:cs="Times New Roman"/>
          <w:sz w:val="24"/>
          <w:szCs w:val="24"/>
        </w:rPr>
        <w:t>is about to 900 mm annually (</w:t>
      </w:r>
      <w:r w:rsidR="00957D34" w:rsidRPr="00957D34">
        <w:rPr>
          <w:rFonts w:ascii="Times New Roman" w:hAnsi="Times New Roman" w:cs="Times New Roman"/>
          <w:b/>
          <w:bCs/>
          <w:sz w:val="24"/>
          <w:szCs w:val="24"/>
        </w:rPr>
        <w:t>KVK, Kaushambi</w:t>
      </w:r>
      <w:r w:rsidR="00957D34">
        <w:rPr>
          <w:rFonts w:ascii="Times New Roman" w:hAnsi="Times New Roman" w:cs="Times New Roman"/>
          <w:sz w:val="24"/>
          <w:szCs w:val="24"/>
        </w:rPr>
        <w:t>).</w:t>
      </w:r>
    </w:p>
    <w:p w14:paraId="6E6E6823" w14:textId="2F9A1251" w:rsidR="00957D34" w:rsidRPr="00957D34" w:rsidRDefault="005536BC" w:rsidP="00957D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957D34" w:rsidRPr="00957D34">
        <w:rPr>
          <w:rFonts w:ascii="Times New Roman" w:hAnsi="Times New Roman" w:cs="Times New Roman"/>
          <w:b/>
          <w:bCs/>
          <w:sz w:val="24"/>
          <w:szCs w:val="24"/>
        </w:rPr>
        <w:t xml:space="preserve">Collection </w:t>
      </w:r>
      <w:r w:rsidR="00957D34">
        <w:rPr>
          <w:rFonts w:ascii="Times New Roman" w:hAnsi="Times New Roman" w:cs="Times New Roman"/>
          <w:b/>
          <w:bCs/>
          <w:sz w:val="24"/>
          <w:szCs w:val="24"/>
        </w:rPr>
        <w:t xml:space="preserve">of Soil Samples </w:t>
      </w:r>
      <w:r w:rsidR="00957D34" w:rsidRPr="00957D34">
        <w:rPr>
          <w:rFonts w:ascii="Times New Roman" w:hAnsi="Times New Roman" w:cs="Times New Roman"/>
          <w:b/>
          <w:bCs/>
          <w:sz w:val="24"/>
          <w:szCs w:val="24"/>
        </w:rPr>
        <w:t>and Laboratory Analysis</w:t>
      </w:r>
    </w:p>
    <w:p w14:paraId="12882C56" w14:textId="410CDE08" w:rsidR="004C2F7E" w:rsidRDefault="00B2450C" w:rsidP="00B2450C">
      <w:pPr>
        <w:spacing w:line="360" w:lineRule="auto"/>
        <w:ind w:firstLine="720"/>
        <w:jc w:val="both"/>
        <w:rPr>
          <w:rFonts w:ascii="Times New Roman" w:hAnsi="Times New Roman" w:cs="Times New Roman"/>
          <w:sz w:val="24"/>
          <w:szCs w:val="24"/>
        </w:rPr>
      </w:pPr>
      <w:r w:rsidRPr="00B2450C">
        <w:rPr>
          <w:rFonts w:ascii="Times New Roman" w:hAnsi="Times New Roman" w:cs="Times New Roman"/>
          <w:sz w:val="24"/>
          <w:szCs w:val="24"/>
        </w:rPr>
        <w:t>Soil samples were taken at varying depths of 0-15 cm, 15-30 cm, and 30-</w:t>
      </w:r>
      <w:r>
        <w:rPr>
          <w:rFonts w:ascii="Times New Roman" w:hAnsi="Times New Roman" w:cs="Times New Roman"/>
          <w:sz w:val="24"/>
          <w:szCs w:val="24"/>
        </w:rPr>
        <w:t>60</w:t>
      </w:r>
      <w:r w:rsidRPr="00B2450C">
        <w:rPr>
          <w:rFonts w:ascii="Times New Roman" w:hAnsi="Times New Roman" w:cs="Times New Roman"/>
          <w:sz w:val="24"/>
          <w:szCs w:val="24"/>
        </w:rPr>
        <w:t> cm at the location.  The soil samples were air-dried, crushed using a wooden pestle and mortar, sieved through a 2-mm mesh, labelled, and stored at the Soil Laboratory of the Department of Soil Science and Agricultural Chemistry, C.S. Azad University of Agriculture and Technology, Kanpur</w:t>
      </w:r>
      <w:r>
        <w:rPr>
          <w:rFonts w:ascii="Times New Roman" w:hAnsi="Times New Roman" w:cs="Times New Roman"/>
          <w:sz w:val="24"/>
          <w:szCs w:val="24"/>
        </w:rPr>
        <w:t xml:space="preserve"> </w:t>
      </w:r>
      <w:r w:rsidRPr="00B2450C">
        <w:rPr>
          <w:rFonts w:ascii="Times New Roman" w:hAnsi="Times New Roman" w:cs="Times New Roman"/>
          <w:sz w:val="24"/>
          <w:szCs w:val="24"/>
        </w:rPr>
        <w:t>208002, UP, India, in accordance with standard laboratory protocols.</w:t>
      </w:r>
    </w:p>
    <w:p w14:paraId="452E3560" w14:textId="5318B166" w:rsidR="009E4557" w:rsidRDefault="00B2450C" w:rsidP="00B2450C">
      <w:pPr>
        <w:spacing w:line="360" w:lineRule="auto"/>
        <w:ind w:firstLine="720"/>
        <w:jc w:val="both"/>
        <w:rPr>
          <w:rFonts w:ascii="Times New Roman" w:hAnsi="Times New Roman" w:cs="Times New Roman"/>
          <w:sz w:val="24"/>
          <w:szCs w:val="24"/>
        </w:rPr>
      </w:pPr>
      <w:r w:rsidRPr="00B2450C">
        <w:rPr>
          <w:rFonts w:ascii="Times New Roman" w:hAnsi="Times New Roman" w:cs="Times New Roman"/>
          <w:sz w:val="24"/>
          <w:szCs w:val="24"/>
        </w:rPr>
        <w:t xml:space="preserve">The soil samples were </w:t>
      </w:r>
      <w:r w:rsidR="009E4557" w:rsidRPr="00B2450C">
        <w:rPr>
          <w:rFonts w:ascii="Times New Roman" w:hAnsi="Times New Roman" w:cs="Times New Roman"/>
          <w:sz w:val="24"/>
          <w:szCs w:val="24"/>
        </w:rPr>
        <w:t>analysed</w:t>
      </w:r>
      <w:r w:rsidRPr="00B2450C">
        <w:rPr>
          <w:rFonts w:ascii="Times New Roman" w:hAnsi="Times New Roman" w:cs="Times New Roman"/>
          <w:sz w:val="24"/>
          <w:szCs w:val="24"/>
        </w:rPr>
        <w:t xml:space="preserve"> for </w:t>
      </w:r>
      <w:r w:rsidR="009E4557">
        <w:rPr>
          <w:rFonts w:ascii="Times New Roman" w:hAnsi="Times New Roman" w:cs="Times New Roman"/>
          <w:sz w:val="24"/>
          <w:szCs w:val="24"/>
        </w:rPr>
        <w:t xml:space="preserve">soil physical properties </w:t>
      </w:r>
      <w:r w:rsidR="009E4557">
        <w:rPr>
          <w:rFonts w:ascii="Times New Roman" w:hAnsi="Times New Roman" w:cs="Times New Roman"/>
          <w:i/>
          <w:iCs/>
          <w:sz w:val="24"/>
          <w:szCs w:val="24"/>
        </w:rPr>
        <w:t xml:space="preserve">viz., </w:t>
      </w:r>
      <w:r w:rsidR="009E4557">
        <w:rPr>
          <w:rFonts w:ascii="Times New Roman" w:hAnsi="Times New Roman" w:cs="Times New Roman"/>
          <w:sz w:val="24"/>
          <w:szCs w:val="24"/>
        </w:rPr>
        <w:t xml:space="preserve">bulk density (core sampler), aggregate </w:t>
      </w:r>
      <w:r w:rsidR="005536BC">
        <w:rPr>
          <w:rFonts w:ascii="Times New Roman" w:hAnsi="Times New Roman" w:cs="Times New Roman"/>
          <w:sz w:val="24"/>
          <w:szCs w:val="24"/>
        </w:rPr>
        <w:t xml:space="preserve">size </w:t>
      </w:r>
      <w:r w:rsidR="009E4557">
        <w:rPr>
          <w:rFonts w:ascii="Times New Roman" w:hAnsi="Times New Roman" w:cs="Times New Roman"/>
          <w:sz w:val="24"/>
          <w:szCs w:val="24"/>
        </w:rPr>
        <w:t>analysis by hydrometer method (</w:t>
      </w:r>
      <w:r w:rsidR="009E4557" w:rsidRPr="00DF66A3">
        <w:rPr>
          <w:rFonts w:ascii="Times New Roman" w:hAnsi="Times New Roman" w:cs="Times New Roman"/>
          <w:b/>
          <w:bCs/>
          <w:sz w:val="24"/>
          <w:szCs w:val="24"/>
        </w:rPr>
        <w:t>Bouyoucos, 19</w:t>
      </w:r>
      <w:r w:rsidR="000E0B59" w:rsidRPr="00DF66A3">
        <w:rPr>
          <w:rFonts w:ascii="Times New Roman" w:hAnsi="Times New Roman" w:cs="Times New Roman"/>
          <w:b/>
          <w:bCs/>
          <w:sz w:val="24"/>
          <w:szCs w:val="24"/>
        </w:rPr>
        <w:t>6</w:t>
      </w:r>
      <w:r w:rsidR="009E4557" w:rsidRPr="00DF66A3">
        <w:rPr>
          <w:rFonts w:ascii="Times New Roman" w:hAnsi="Times New Roman" w:cs="Times New Roman"/>
          <w:b/>
          <w:bCs/>
          <w:sz w:val="24"/>
          <w:szCs w:val="24"/>
        </w:rPr>
        <w:t>2</w:t>
      </w:r>
      <w:r w:rsidR="009E4557">
        <w:rPr>
          <w:rFonts w:ascii="Times New Roman" w:hAnsi="Times New Roman" w:cs="Times New Roman"/>
          <w:sz w:val="24"/>
          <w:szCs w:val="24"/>
        </w:rPr>
        <w:t>), soil moisture content by gravimetric method (</w:t>
      </w:r>
      <w:r w:rsidR="00AB5570" w:rsidRPr="00DF66A3">
        <w:rPr>
          <w:rFonts w:ascii="Times New Roman" w:hAnsi="Times New Roman" w:cs="Times New Roman"/>
          <w:b/>
          <w:bCs/>
          <w:sz w:val="24"/>
          <w:szCs w:val="24"/>
        </w:rPr>
        <w:t>Gardner</w:t>
      </w:r>
      <w:r w:rsidR="004D502E" w:rsidRPr="00DF66A3">
        <w:rPr>
          <w:rFonts w:ascii="Times New Roman" w:hAnsi="Times New Roman" w:cs="Times New Roman"/>
          <w:b/>
          <w:bCs/>
          <w:i/>
          <w:iCs/>
          <w:sz w:val="24"/>
          <w:szCs w:val="24"/>
        </w:rPr>
        <w:t>.</w:t>
      </w:r>
      <w:r w:rsidR="004D502E" w:rsidRPr="00DF66A3">
        <w:rPr>
          <w:rFonts w:ascii="Times New Roman" w:hAnsi="Times New Roman" w:cs="Times New Roman"/>
          <w:b/>
          <w:bCs/>
          <w:sz w:val="24"/>
          <w:szCs w:val="24"/>
        </w:rPr>
        <w:t>,</w:t>
      </w:r>
      <w:r w:rsidR="004D502E" w:rsidRPr="00DF66A3">
        <w:rPr>
          <w:rFonts w:ascii="Times New Roman" w:hAnsi="Times New Roman" w:cs="Times New Roman"/>
          <w:b/>
          <w:bCs/>
          <w:i/>
          <w:iCs/>
          <w:sz w:val="24"/>
          <w:szCs w:val="24"/>
        </w:rPr>
        <w:t xml:space="preserve"> </w:t>
      </w:r>
      <w:r w:rsidR="00AB5570" w:rsidRPr="00DF66A3">
        <w:rPr>
          <w:rFonts w:ascii="Times New Roman" w:hAnsi="Times New Roman" w:cs="Times New Roman"/>
          <w:b/>
          <w:bCs/>
          <w:sz w:val="24"/>
          <w:szCs w:val="24"/>
        </w:rPr>
        <w:t>1986</w:t>
      </w:r>
      <w:r w:rsidR="009E4557">
        <w:rPr>
          <w:rFonts w:ascii="Times New Roman" w:hAnsi="Times New Roman" w:cs="Times New Roman"/>
          <w:sz w:val="24"/>
          <w:szCs w:val="24"/>
        </w:rPr>
        <w:t>) and water holding capacity by Keen-</w:t>
      </w:r>
      <w:proofErr w:type="spellStart"/>
      <w:r w:rsidR="009E4557">
        <w:rPr>
          <w:rFonts w:ascii="Times New Roman" w:hAnsi="Times New Roman" w:cs="Times New Roman"/>
          <w:sz w:val="24"/>
          <w:szCs w:val="24"/>
        </w:rPr>
        <w:t>Rackzowski</w:t>
      </w:r>
      <w:proofErr w:type="spellEnd"/>
      <w:r w:rsidR="009E4557">
        <w:rPr>
          <w:rFonts w:ascii="Times New Roman" w:hAnsi="Times New Roman" w:cs="Times New Roman"/>
          <w:sz w:val="24"/>
          <w:szCs w:val="24"/>
        </w:rPr>
        <w:t xml:space="preserve"> box method (</w:t>
      </w:r>
      <w:r w:rsidR="004D502E" w:rsidRPr="00DF66A3">
        <w:rPr>
          <w:rFonts w:ascii="Times New Roman" w:hAnsi="Times New Roman" w:cs="Times New Roman"/>
          <w:b/>
          <w:bCs/>
          <w:sz w:val="24"/>
          <w:szCs w:val="24"/>
        </w:rPr>
        <w:t>Coutts, 1930</w:t>
      </w:r>
      <w:r w:rsidR="009E4557">
        <w:rPr>
          <w:rFonts w:ascii="Times New Roman" w:hAnsi="Times New Roman" w:cs="Times New Roman"/>
          <w:sz w:val="24"/>
          <w:szCs w:val="24"/>
        </w:rPr>
        <w:t>)</w:t>
      </w:r>
      <w:r w:rsidR="000E0B59">
        <w:rPr>
          <w:rFonts w:ascii="Times New Roman" w:hAnsi="Times New Roman" w:cs="Times New Roman"/>
          <w:sz w:val="24"/>
          <w:szCs w:val="24"/>
        </w:rPr>
        <w:t>.</w:t>
      </w:r>
    </w:p>
    <w:p w14:paraId="1C5632C7" w14:textId="7B324FA0" w:rsidR="00972DCA" w:rsidRDefault="00B2450C" w:rsidP="00972DCA">
      <w:pPr>
        <w:spacing w:line="360" w:lineRule="auto"/>
        <w:ind w:firstLine="720"/>
        <w:jc w:val="both"/>
        <w:rPr>
          <w:rFonts w:ascii="Times New Roman" w:hAnsi="Times New Roman" w:cs="Times New Roman"/>
          <w:sz w:val="24"/>
          <w:szCs w:val="24"/>
        </w:rPr>
      </w:pPr>
      <w:r w:rsidRPr="00B2450C">
        <w:rPr>
          <w:rFonts w:ascii="Times New Roman" w:hAnsi="Times New Roman" w:cs="Times New Roman"/>
          <w:sz w:val="24"/>
          <w:szCs w:val="24"/>
        </w:rPr>
        <w:t>The macronutrients like available nitrogen and phosphorus were by alkaline potassium permanganate method (</w:t>
      </w:r>
      <w:r w:rsidRPr="00DF66A3">
        <w:rPr>
          <w:rFonts w:ascii="Times New Roman" w:hAnsi="Times New Roman" w:cs="Times New Roman"/>
          <w:b/>
          <w:bCs/>
          <w:sz w:val="24"/>
          <w:szCs w:val="24"/>
        </w:rPr>
        <w:t>Subbiah and Asija, 1956</w:t>
      </w:r>
      <w:r w:rsidRPr="00B2450C">
        <w:rPr>
          <w:rFonts w:ascii="Times New Roman" w:hAnsi="Times New Roman" w:cs="Times New Roman"/>
          <w:sz w:val="24"/>
          <w:szCs w:val="24"/>
        </w:rPr>
        <w:t>) and Spectrophotometer fallow by the method (</w:t>
      </w:r>
      <w:r w:rsidRPr="00DF66A3">
        <w:rPr>
          <w:rFonts w:ascii="Times New Roman" w:hAnsi="Times New Roman" w:cs="Times New Roman"/>
          <w:b/>
          <w:bCs/>
          <w:sz w:val="24"/>
          <w:szCs w:val="24"/>
        </w:rPr>
        <w:t xml:space="preserve">Olsen, </w:t>
      </w:r>
      <w:r w:rsidR="00F12645" w:rsidRPr="00DF66A3">
        <w:rPr>
          <w:rFonts w:ascii="Times New Roman" w:hAnsi="Times New Roman" w:cs="Times New Roman"/>
          <w:b/>
          <w:bCs/>
          <w:i/>
          <w:iCs/>
          <w:sz w:val="24"/>
          <w:szCs w:val="24"/>
        </w:rPr>
        <w:t>et al</w:t>
      </w:r>
      <w:r w:rsidRPr="00DF66A3">
        <w:rPr>
          <w:rFonts w:ascii="Times New Roman" w:hAnsi="Times New Roman" w:cs="Times New Roman"/>
          <w:b/>
          <w:bCs/>
          <w:sz w:val="24"/>
          <w:szCs w:val="24"/>
        </w:rPr>
        <w:t>., 1954</w:t>
      </w:r>
      <w:r w:rsidRPr="00B2450C">
        <w:rPr>
          <w:rFonts w:ascii="Times New Roman" w:hAnsi="Times New Roman" w:cs="Times New Roman"/>
          <w:sz w:val="24"/>
          <w:szCs w:val="24"/>
        </w:rPr>
        <w:t>), respectively. Available potassium was determined by a flame photometer with neutral normal ammonium acetate as an extractant (</w:t>
      </w:r>
      <w:r w:rsidRPr="00DF66A3">
        <w:rPr>
          <w:rFonts w:ascii="Times New Roman" w:hAnsi="Times New Roman" w:cs="Times New Roman"/>
          <w:b/>
          <w:bCs/>
          <w:sz w:val="24"/>
          <w:szCs w:val="24"/>
        </w:rPr>
        <w:t>Hanway and Heidel, 1952</w:t>
      </w:r>
      <w:r w:rsidRPr="00B2450C">
        <w:rPr>
          <w:rFonts w:ascii="Times New Roman" w:hAnsi="Times New Roman" w:cs="Times New Roman"/>
          <w:sz w:val="24"/>
          <w:szCs w:val="24"/>
        </w:rPr>
        <w:t>). The available Sulphur content of the soil samples was determined by the turbidimetric method (</w:t>
      </w:r>
      <w:r w:rsidRPr="00DF66A3">
        <w:rPr>
          <w:rFonts w:ascii="Times New Roman" w:hAnsi="Times New Roman" w:cs="Times New Roman"/>
          <w:b/>
          <w:bCs/>
          <w:sz w:val="24"/>
          <w:szCs w:val="24"/>
        </w:rPr>
        <w:t>Black, 1965</w:t>
      </w:r>
      <w:r w:rsidRPr="00B2450C">
        <w:rPr>
          <w:rFonts w:ascii="Times New Roman" w:hAnsi="Times New Roman" w:cs="Times New Roman"/>
          <w:sz w:val="24"/>
          <w:szCs w:val="24"/>
        </w:rPr>
        <w:t xml:space="preserve">). Micronutrients </w:t>
      </w:r>
      <w:r w:rsidRPr="000E0B59">
        <w:rPr>
          <w:rFonts w:ascii="Times New Roman" w:hAnsi="Times New Roman" w:cs="Times New Roman"/>
          <w:i/>
          <w:iCs/>
          <w:sz w:val="24"/>
          <w:szCs w:val="24"/>
        </w:rPr>
        <w:t>viz</w:t>
      </w:r>
      <w:r w:rsidRPr="00B2450C">
        <w:rPr>
          <w:rFonts w:ascii="Times New Roman" w:hAnsi="Times New Roman" w:cs="Times New Roman"/>
          <w:sz w:val="24"/>
          <w:szCs w:val="24"/>
        </w:rPr>
        <w:t>., available zinc</w:t>
      </w:r>
      <w:r w:rsidR="000E0B59">
        <w:rPr>
          <w:rFonts w:ascii="Times New Roman" w:hAnsi="Times New Roman" w:cs="Times New Roman"/>
          <w:sz w:val="24"/>
          <w:szCs w:val="24"/>
        </w:rPr>
        <w:t>, Fe, Cu and Mn</w:t>
      </w:r>
      <w:r w:rsidRPr="00B2450C">
        <w:rPr>
          <w:rFonts w:ascii="Times New Roman" w:hAnsi="Times New Roman" w:cs="Times New Roman"/>
          <w:sz w:val="24"/>
          <w:szCs w:val="24"/>
        </w:rPr>
        <w:t xml:space="preserve"> (DTPA extractable) </w:t>
      </w:r>
      <w:r w:rsidR="005536BC" w:rsidRPr="00B2450C">
        <w:rPr>
          <w:rFonts w:ascii="Times New Roman" w:hAnsi="Times New Roman" w:cs="Times New Roman"/>
          <w:sz w:val="24"/>
          <w:szCs w:val="24"/>
        </w:rPr>
        <w:t>were</w:t>
      </w:r>
      <w:r w:rsidRPr="00B2450C">
        <w:rPr>
          <w:rFonts w:ascii="Times New Roman" w:hAnsi="Times New Roman" w:cs="Times New Roman"/>
          <w:sz w:val="24"/>
          <w:szCs w:val="24"/>
        </w:rPr>
        <w:t xml:space="preserve"> determined by using Atomic Absorption Spectrophotometer (</w:t>
      </w:r>
      <w:r w:rsidRPr="00DF66A3">
        <w:rPr>
          <w:rFonts w:ascii="Times New Roman" w:hAnsi="Times New Roman" w:cs="Times New Roman"/>
          <w:b/>
          <w:bCs/>
          <w:sz w:val="24"/>
          <w:szCs w:val="24"/>
        </w:rPr>
        <w:t>Lindsay and Norvell, 1978</w:t>
      </w:r>
      <w:r w:rsidRPr="00B2450C">
        <w:rPr>
          <w:rFonts w:ascii="Times New Roman" w:hAnsi="Times New Roman" w:cs="Times New Roman"/>
          <w:sz w:val="24"/>
          <w:szCs w:val="24"/>
        </w:rPr>
        <w:t>).</w:t>
      </w:r>
      <w:r w:rsidR="005536BC">
        <w:rPr>
          <w:rFonts w:ascii="Times New Roman" w:hAnsi="Times New Roman" w:cs="Times New Roman"/>
          <w:sz w:val="24"/>
          <w:szCs w:val="24"/>
        </w:rPr>
        <w:t xml:space="preserve"> The available Boron is estimated by Azomethine-H method by </w:t>
      </w:r>
      <w:r w:rsidR="005536BC" w:rsidRPr="00DF66A3">
        <w:rPr>
          <w:rFonts w:ascii="Times New Roman" w:hAnsi="Times New Roman" w:cs="Times New Roman"/>
          <w:b/>
          <w:bCs/>
          <w:sz w:val="24"/>
          <w:szCs w:val="24"/>
        </w:rPr>
        <w:t xml:space="preserve">John </w:t>
      </w:r>
      <w:r w:rsidR="00F12645" w:rsidRPr="00DF66A3">
        <w:rPr>
          <w:rFonts w:ascii="Times New Roman" w:hAnsi="Times New Roman" w:cs="Times New Roman"/>
          <w:b/>
          <w:bCs/>
          <w:i/>
          <w:iCs/>
          <w:sz w:val="24"/>
          <w:szCs w:val="24"/>
        </w:rPr>
        <w:t>et al</w:t>
      </w:r>
      <w:r w:rsidR="005536BC" w:rsidRPr="00DF66A3">
        <w:rPr>
          <w:rFonts w:ascii="Times New Roman" w:hAnsi="Times New Roman" w:cs="Times New Roman"/>
          <w:b/>
          <w:bCs/>
          <w:sz w:val="24"/>
          <w:szCs w:val="24"/>
        </w:rPr>
        <w:t>., 1975</w:t>
      </w:r>
      <w:r w:rsidR="005536BC">
        <w:rPr>
          <w:rFonts w:ascii="Times New Roman" w:hAnsi="Times New Roman" w:cs="Times New Roman"/>
          <w:sz w:val="24"/>
          <w:szCs w:val="24"/>
        </w:rPr>
        <w:t xml:space="preserve">. </w:t>
      </w:r>
    </w:p>
    <w:p w14:paraId="34855E30" w14:textId="3DF68066" w:rsidR="005536BC" w:rsidRPr="005536BC" w:rsidRDefault="005536BC" w:rsidP="005536BC">
      <w:pPr>
        <w:spacing w:line="360" w:lineRule="auto"/>
        <w:jc w:val="both"/>
        <w:rPr>
          <w:rFonts w:ascii="Times New Roman" w:hAnsi="Times New Roman" w:cs="Times New Roman"/>
          <w:b/>
          <w:bCs/>
          <w:sz w:val="24"/>
          <w:szCs w:val="24"/>
        </w:rPr>
      </w:pPr>
      <w:r w:rsidRPr="005536BC">
        <w:rPr>
          <w:rFonts w:ascii="Times New Roman" w:hAnsi="Times New Roman" w:cs="Times New Roman"/>
          <w:b/>
          <w:bCs/>
          <w:sz w:val="24"/>
          <w:szCs w:val="24"/>
        </w:rPr>
        <w:t>2.3 Data Analysis</w:t>
      </w:r>
    </w:p>
    <w:p w14:paraId="44180BC9" w14:textId="6D178465" w:rsidR="005536BC" w:rsidRDefault="005536BC" w:rsidP="005536BC">
      <w:pPr>
        <w:spacing w:line="360" w:lineRule="auto"/>
        <w:ind w:firstLine="720"/>
        <w:jc w:val="both"/>
        <w:rPr>
          <w:rFonts w:ascii="Times New Roman" w:hAnsi="Times New Roman" w:cs="Times New Roman"/>
          <w:sz w:val="24"/>
          <w:szCs w:val="24"/>
        </w:rPr>
      </w:pPr>
      <w:r w:rsidRPr="005536BC">
        <w:rPr>
          <w:rFonts w:ascii="Times New Roman" w:hAnsi="Times New Roman" w:cs="Times New Roman"/>
          <w:sz w:val="24"/>
          <w:szCs w:val="24"/>
        </w:rPr>
        <w:t>The data underwent descriptive statistical analysis, including minimum, maximum, mean, and standard deviation</w:t>
      </w:r>
      <w:r>
        <w:rPr>
          <w:rFonts w:ascii="Times New Roman" w:hAnsi="Times New Roman" w:cs="Times New Roman"/>
          <w:sz w:val="24"/>
          <w:szCs w:val="24"/>
        </w:rPr>
        <w:t xml:space="preserve"> and co-efficient of variation</w:t>
      </w:r>
      <w:r w:rsidRPr="005536BC">
        <w:rPr>
          <w:rFonts w:ascii="Times New Roman" w:hAnsi="Times New Roman" w:cs="Times New Roman"/>
          <w:sz w:val="24"/>
          <w:szCs w:val="24"/>
        </w:rPr>
        <w:t xml:space="preserve"> utilizing SPSS.</w:t>
      </w:r>
    </w:p>
    <w:p w14:paraId="061BB8AB" w14:textId="0FE8E087" w:rsidR="000C073E" w:rsidRPr="000C073E" w:rsidRDefault="005536BC" w:rsidP="000C073E">
      <w:pPr>
        <w:pStyle w:val="ListParagraph"/>
        <w:numPr>
          <w:ilvl w:val="0"/>
          <w:numId w:val="4"/>
        </w:numPr>
        <w:spacing w:line="360" w:lineRule="auto"/>
        <w:ind w:left="284" w:hanging="284"/>
        <w:jc w:val="both"/>
        <w:rPr>
          <w:rFonts w:ascii="Times New Roman" w:hAnsi="Times New Roman" w:cs="Times New Roman"/>
          <w:b/>
          <w:bCs/>
          <w:sz w:val="24"/>
          <w:szCs w:val="24"/>
        </w:rPr>
      </w:pPr>
      <w:r w:rsidRPr="005536BC">
        <w:rPr>
          <w:rFonts w:ascii="Times New Roman" w:hAnsi="Times New Roman" w:cs="Times New Roman"/>
          <w:b/>
          <w:bCs/>
          <w:sz w:val="24"/>
          <w:szCs w:val="24"/>
        </w:rPr>
        <w:t>Result and Discussion</w:t>
      </w:r>
    </w:p>
    <w:p w14:paraId="434B31B9" w14:textId="175FFFCC" w:rsidR="005536BC" w:rsidRDefault="000C073E" w:rsidP="000C073E">
      <w:pPr>
        <w:pStyle w:val="ListParagraph"/>
        <w:spacing w:line="360" w:lineRule="auto"/>
        <w:ind w:left="0"/>
        <w:jc w:val="both"/>
        <w:rPr>
          <w:rFonts w:ascii="Times New Roman" w:hAnsi="Times New Roman" w:cs="Times New Roman"/>
          <w:b/>
          <w:bCs/>
          <w:sz w:val="24"/>
          <w:szCs w:val="24"/>
        </w:rPr>
      </w:pPr>
      <w:r w:rsidRPr="000C073E">
        <w:rPr>
          <w:rFonts w:ascii="Times New Roman" w:hAnsi="Times New Roman" w:cs="Times New Roman"/>
          <w:b/>
          <w:bCs/>
          <w:sz w:val="24"/>
          <w:szCs w:val="24"/>
        </w:rPr>
        <w:t>3.</w:t>
      </w:r>
      <w:r w:rsidRPr="0084500A">
        <w:rPr>
          <w:rFonts w:ascii="Times New Roman" w:hAnsi="Times New Roman" w:cs="Times New Roman"/>
          <w:b/>
          <w:bCs/>
          <w:sz w:val="24"/>
          <w:szCs w:val="24"/>
          <w:highlight w:val="yellow"/>
        </w:rPr>
        <w:t>1</w:t>
      </w:r>
      <w:r w:rsidRPr="0084500A">
        <w:rPr>
          <w:rFonts w:ascii="Times New Roman" w:hAnsi="Times New Roman" w:cs="Times New Roman"/>
          <w:sz w:val="24"/>
          <w:szCs w:val="24"/>
          <w:highlight w:val="yellow"/>
        </w:rPr>
        <w:t xml:space="preserve"> </w:t>
      </w:r>
      <w:r w:rsidRPr="0084500A">
        <w:rPr>
          <w:rFonts w:ascii="Times New Roman" w:hAnsi="Times New Roman" w:cs="Times New Roman"/>
          <w:b/>
          <w:bCs/>
          <w:sz w:val="24"/>
          <w:szCs w:val="24"/>
          <w:highlight w:val="yellow"/>
        </w:rPr>
        <w:t>Physical</w:t>
      </w:r>
      <w:r w:rsidRPr="000C073E">
        <w:rPr>
          <w:rFonts w:ascii="Times New Roman" w:hAnsi="Times New Roman" w:cs="Times New Roman"/>
          <w:b/>
          <w:bCs/>
          <w:sz w:val="24"/>
          <w:szCs w:val="24"/>
        </w:rPr>
        <w:t xml:space="preserve"> Properties </w:t>
      </w:r>
      <w:r>
        <w:rPr>
          <w:rFonts w:ascii="Times New Roman" w:hAnsi="Times New Roman" w:cs="Times New Roman"/>
          <w:b/>
          <w:bCs/>
          <w:sz w:val="24"/>
          <w:szCs w:val="24"/>
        </w:rPr>
        <w:t>o</w:t>
      </w:r>
      <w:r w:rsidRPr="000C073E">
        <w:rPr>
          <w:rFonts w:ascii="Times New Roman" w:hAnsi="Times New Roman" w:cs="Times New Roman"/>
          <w:b/>
          <w:bCs/>
          <w:sz w:val="24"/>
          <w:szCs w:val="24"/>
        </w:rPr>
        <w:t>f Soil</w:t>
      </w:r>
      <w:r>
        <w:rPr>
          <w:rFonts w:ascii="Times New Roman" w:hAnsi="Times New Roman" w:cs="Times New Roman"/>
          <w:b/>
          <w:bCs/>
          <w:sz w:val="24"/>
          <w:szCs w:val="24"/>
        </w:rPr>
        <w:t xml:space="preserve"> in Manjhanpur and Sirathu Block</w:t>
      </w:r>
    </w:p>
    <w:p w14:paraId="381AD16F" w14:textId="7D9113CB" w:rsidR="00B2450C" w:rsidRDefault="000C073E" w:rsidP="000C073E">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w:t>
      </w:r>
      <w:r w:rsidRPr="000C073E">
        <w:rPr>
          <w:rFonts w:ascii="Times New Roman" w:hAnsi="Times New Roman" w:cs="Times New Roman"/>
          <w:sz w:val="24"/>
          <w:szCs w:val="24"/>
        </w:rPr>
        <w:t xml:space="preserve"> </w:t>
      </w:r>
      <w:commentRangeStart w:id="1"/>
      <w:r w:rsidRPr="0084500A">
        <w:rPr>
          <w:rFonts w:ascii="Times New Roman" w:hAnsi="Times New Roman" w:cs="Times New Roman"/>
          <w:sz w:val="24"/>
          <w:szCs w:val="24"/>
          <w:highlight w:val="yellow"/>
        </w:rPr>
        <w:t>physicochemica</w:t>
      </w:r>
      <w:r w:rsidRPr="000C073E">
        <w:rPr>
          <w:rFonts w:ascii="Times New Roman" w:hAnsi="Times New Roman" w:cs="Times New Roman"/>
          <w:sz w:val="24"/>
          <w:szCs w:val="24"/>
        </w:rPr>
        <w:t>l</w:t>
      </w:r>
      <w:commentRangeEnd w:id="1"/>
      <w:r w:rsidR="0084500A">
        <w:rPr>
          <w:rStyle w:val="CommentReference"/>
        </w:rPr>
        <w:commentReference w:id="1"/>
      </w:r>
      <w:r w:rsidRPr="000C073E">
        <w:rPr>
          <w:rFonts w:ascii="Times New Roman" w:hAnsi="Times New Roman" w:cs="Times New Roman"/>
          <w:sz w:val="24"/>
          <w:szCs w:val="24"/>
        </w:rPr>
        <w:t xml:space="preserve"> properties of soil (from 0 to 60 cm)</w:t>
      </w:r>
      <w:r w:rsidRPr="000C073E">
        <w:t xml:space="preserve"> </w:t>
      </w:r>
      <w:r w:rsidRPr="000C073E">
        <w:rPr>
          <w:rFonts w:ascii="Times New Roman" w:hAnsi="Times New Roman" w:cs="Times New Roman"/>
          <w:sz w:val="24"/>
          <w:szCs w:val="24"/>
        </w:rPr>
        <w:t xml:space="preserve">in forest land use regions </w:t>
      </w:r>
      <w:r>
        <w:rPr>
          <w:rFonts w:ascii="Times New Roman" w:hAnsi="Times New Roman" w:cs="Times New Roman"/>
          <w:sz w:val="24"/>
          <w:szCs w:val="24"/>
        </w:rPr>
        <w:t xml:space="preserve">of </w:t>
      </w:r>
      <w:r w:rsidRPr="000C073E">
        <w:rPr>
          <w:rFonts w:ascii="Times New Roman" w:hAnsi="Times New Roman" w:cs="Times New Roman"/>
          <w:sz w:val="24"/>
          <w:szCs w:val="24"/>
        </w:rPr>
        <w:t xml:space="preserve">Manjhanpur and Sirathu </w:t>
      </w:r>
      <w:r>
        <w:rPr>
          <w:rFonts w:ascii="Times New Roman" w:hAnsi="Times New Roman" w:cs="Times New Roman"/>
          <w:sz w:val="24"/>
          <w:szCs w:val="24"/>
        </w:rPr>
        <w:t>b</w:t>
      </w:r>
      <w:r w:rsidRPr="000C073E">
        <w:rPr>
          <w:rFonts w:ascii="Times New Roman" w:hAnsi="Times New Roman" w:cs="Times New Roman"/>
          <w:sz w:val="24"/>
          <w:szCs w:val="24"/>
        </w:rPr>
        <w:t xml:space="preserve">lock </w:t>
      </w:r>
      <w:r>
        <w:rPr>
          <w:rFonts w:ascii="Times New Roman" w:hAnsi="Times New Roman" w:cs="Times New Roman"/>
          <w:sz w:val="24"/>
          <w:szCs w:val="24"/>
        </w:rPr>
        <w:t>is provided in table-1</w:t>
      </w:r>
      <w:r w:rsidRPr="000C073E">
        <w:rPr>
          <w:rFonts w:ascii="Times New Roman" w:hAnsi="Times New Roman" w:cs="Times New Roman"/>
          <w:sz w:val="24"/>
          <w:szCs w:val="24"/>
        </w:rPr>
        <w:t xml:space="preserve">. The measurements are categorized into </w:t>
      </w:r>
      <w:r w:rsidRPr="000C073E">
        <w:rPr>
          <w:rFonts w:ascii="Times New Roman" w:hAnsi="Times New Roman" w:cs="Times New Roman"/>
          <w:sz w:val="24"/>
          <w:szCs w:val="24"/>
        </w:rPr>
        <w:lastRenderedPageBreak/>
        <w:t>different depth ranges (0-15 cm, 15-30 cm, and 30-60 cm). The properties measured include</w:t>
      </w:r>
      <w:r>
        <w:rPr>
          <w:rFonts w:ascii="Times New Roman" w:hAnsi="Times New Roman" w:cs="Times New Roman"/>
          <w:sz w:val="24"/>
          <w:szCs w:val="24"/>
        </w:rPr>
        <w:t xml:space="preserve"> bulk density (BD), aggregate size (sand, silt and clay), soil moisture content (SMC) and water holding capacity (WHC)</w:t>
      </w:r>
      <w:r w:rsidRPr="000C073E">
        <w:rPr>
          <w:rFonts w:ascii="Times New Roman" w:hAnsi="Times New Roman" w:cs="Times New Roman"/>
          <w:sz w:val="24"/>
          <w:szCs w:val="24"/>
        </w:rPr>
        <w:t>. The table additionally presents data including the minimum, maximum, mean, standard deviation (SD), and coefficient of variation (CV) for every characteristic and depth range.</w:t>
      </w:r>
    </w:p>
    <w:p w14:paraId="2B872E5C" w14:textId="5ACD1F5D"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The bulk density measurements revealed significant variations across both study regions and soil depths. In Manjhanpur, bulk density ranged from a minimum of 1.25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at the 0-15 cm depth to a maximum of 1.67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at the 30-60 cm depth, with a mean value of 1.60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for the deepest layer. Similarly, Sirathu exhibited comparable trends, with bulk density values increasing from 1.25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to 1.72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across the soil profile (Table 1). These findings align with established patterns in forest soil research, where bulk density typically increases with increasing soil depth due to compaction and reduced organic matter content (</w:t>
      </w:r>
      <w:r w:rsidRPr="00DF66A3">
        <w:rPr>
          <w:rFonts w:ascii="Times New Roman" w:hAnsi="Times New Roman" w:cs="Times New Roman"/>
          <w:b/>
          <w:bCs/>
          <w:sz w:val="24"/>
          <w:szCs w:val="24"/>
        </w:rPr>
        <w:t xml:space="preserve">Thakur </w:t>
      </w:r>
      <w:r w:rsidR="00F12645" w:rsidRPr="00DF66A3">
        <w:rPr>
          <w:rFonts w:ascii="Times New Roman" w:hAnsi="Times New Roman" w:cs="Times New Roman"/>
          <w:b/>
          <w:bCs/>
          <w:i/>
          <w:iCs/>
          <w:sz w:val="24"/>
          <w:szCs w:val="24"/>
        </w:rPr>
        <w:t>et al</w:t>
      </w:r>
      <w:r w:rsidRPr="00DF66A3">
        <w:rPr>
          <w:rFonts w:ascii="Times New Roman" w:hAnsi="Times New Roman" w:cs="Times New Roman"/>
          <w:b/>
          <w:bCs/>
          <w:sz w:val="24"/>
          <w:szCs w:val="24"/>
        </w:rPr>
        <w:t>., 2015</w:t>
      </w:r>
      <w:r w:rsidRPr="00875402">
        <w:rPr>
          <w:rFonts w:ascii="Times New Roman" w:hAnsi="Times New Roman" w:cs="Times New Roman"/>
          <w:sz w:val="24"/>
          <w:szCs w:val="24"/>
        </w:rPr>
        <w:t>). The consistent increase in bulk density with depth observed in both study areas suggests that soil consolidation is a universal phenomenon in forest ecosystems, irrespective of geographic location.</w:t>
      </w:r>
    </w:p>
    <w:p w14:paraId="390033D6" w14:textId="50B0CEB9" w:rsidR="009C7EF6" w:rsidRPr="00875402" w:rsidRDefault="00875402" w:rsidP="009C7EF6">
      <w:pPr>
        <w:pStyle w:val="ListParagraph"/>
        <w:spacing w:line="360" w:lineRule="auto"/>
        <w:ind w:left="0"/>
        <w:jc w:val="both"/>
        <w:rPr>
          <w:rFonts w:ascii="Times New Roman" w:hAnsi="Times New Roman" w:cs="Times New Roman"/>
          <w:sz w:val="24"/>
          <w:szCs w:val="24"/>
        </w:rPr>
      </w:pPr>
      <w:r w:rsidRPr="00875402">
        <w:rPr>
          <w:rFonts w:ascii="Times New Roman" w:hAnsi="Times New Roman" w:cs="Times New Roman"/>
          <w:sz w:val="24"/>
          <w:szCs w:val="24"/>
        </w:rPr>
        <w:t>The coefficient of variation (CV) for bulk density was relatively low (0.038-0.053 for Manjhanpur and 0.047-0.077 for Sirathu), indicating high spatial consistency in this parameter</w:t>
      </w:r>
      <w:r w:rsidR="009C7EF6">
        <w:rPr>
          <w:rFonts w:ascii="Times New Roman" w:hAnsi="Times New Roman" w:cs="Times New Roman"/>
          <w:sz w:val="24"/>
          <w:szCs w:val="24"/>
        </w:rPr>
        <w:t xml:space="preserve"> </w:t>
      </w:r>
      <w:r w:rsidR="009C7EF6" w:rsidRPr="00875402">
        <w:rPr>
          <w:rFonts w:ascii="Times New Roman" w:hAnsi="Times New Roman" w:cs="Times New Roman"/>
          <w:sz w:val="24"/>
          <w:szCs w:val="24"/>
        </w:rPr>
        <w:t>across the study blocks. Forest land use systems characteristically maintain lower bulk density values in their surface layers compared to agricultural systems, primarily due to the continuous addition of organic matter through litterfall and root turnover (</w:t>
      </w:r>
      <w:r w:rsidR="009C7EF6" w:rsidRPr="00703D00">
        <w:rPr>
          <w:rFonts w:ascii="Times New Roman" w:hAnsi="Times New Roman" w:cs="Times New Roman"/>
          <w:b/>
          <w:bCs/>
          <w:sz w:val="24"/>
          <w:szCs w:val="24"/>
        </w:rPr>
        <w:t xml:space="preserve">Dhaliwal </w:t>
      </w:r>
      <w:r w:rsidR="00F12645" w:rsidRPr="00703D00">
        <w:rPr>
          <w:rFonts w:ascii="Times New Roman" w:hAnsi="Times New Roman" w:cs="Times New Roman"/>
          <w:b/>
          <w:bCs/>
          <w:i/>
          <w:iCs/>
          <w:sz w:val="24"/>
          <w:szCs w:val="24"/>
        </w:rPr>
        <w:t>et al</w:t>
      </w:r>
      <w:r w:rsidR="009C7EF6" w:rsidRPr="00703D00">
        <w:rPr>
          <w:rFonts w:ascii="Times New Roman" w:hAnsi="Times New Roman" w:cs="Times New Roman"/>
          <w:b/>
          <w:bCs/>
          <w:sz w:val="24"/>
          <w:szCs w:val="24"/>
        </w:rPr>
        <w:t>., 2023</w:t>
      </w:r>
      <w:r w:rsidR="009C7EF6" w:rsidRPr="00875402">
        <w:rPr>
          <w:rFonts w:ascii="Times New Roman" w:hAnsi="Times New Roman" w:cs="Times New Roman"/>
          <w:sz w:val="24"/>
          <w:szCs w:val="24"/>
        </w:rPr>
        <w:t>). The progressive increase in bulk density with depth reflects the declining influence of organic matter accumulation and the increasing effect of soil consolidation in deeper horizons.</w:t>
      </w:r>
    </w:p>
    <w:p w14:paraId="57D17295" w14:textId="77777777" w:rsidR="009C7EF6" w:rsidRPr="00875402" w:rsidRDefault="009C7EF6" w:rsidP="009C7EF6">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Soil Moisture Characteristics</w:t>
      </w:r>
    </w:p>
    <w:p w14:paraId="41B5EE67" w14:textId="0FB1B1D4" w:rsidR="009C7EF6" w:rsidRPr="009C7EF6" w:rsidRDefault="009C7EF6" w:rsidP="009C7EF6">
      <w:pPr>
        <w:pStyle w:val="ListParagraph"/>
        <w:spacing w:line="360" w:lineRule="auto"/>
        <w:ind w:left="0" w:firstLine="709"/>
        <w:jc w:val="both"/>
        <w:rPr>
          <w:rFonts w:ascii="Times New Roman" w:hAnsi="Times New Roman" w:cs="Times New Roman"/>
          <w:sz w:val="24"/>
          <w:szCs w:val="24"/>
        </w:rPr>
        <w:sectPr w:rsidR="009C7EF6" w:rsidRPr="009C7E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875402">
        <w:rPr>
          <w:rFonts w:ascii="Times New Roman" w:hAnsi="Times New Roman" w:cs="Times New Roman"/>
          <w:sz w:val="24"/>
          <w:szCs w:val="24"/>
        </w:rPr>
        <w:t>Soil moisture capacity (SMC) showed considerable variation across soil depths and geographic locations. Manjhanpur demonstrated SMC values ranging from 31.60% to 41.68%, while Sirathu showed values between 29.40% and 42.04%. Notably, the maximum SMC values were consistently observed at the 15-30 cm and 30-60 cm depths, suggesting that intermediate soil layers possess superior moisture retention capacity compared to surface layers. The mean SMC values increased progressively from the 0-15 cm depth (33.27-33.31%) to the 30-60 cm depth (39.43-40.15%), indicating that moisture-holding capacity is enhanced with increasing soil depth.</w:t>
      </w:r>
    </w:p>
    <w:tbl>
      <w:tblPr>
        <w:tblStyle w:val="ListTable2-Accent5"/>
        <w:tblW w:w="14556" w:type="dxa"/>
        <w:tblLook w:val="04A0" w:firstRow="1" w:lastRow="0" w:firstColumn="1" w:lastColumn="0" w:noHBand="0" w:noVBand="1"/>
      </w:tblPr>
      <w:tblGrid>
        <w:gridCol w:w="1601"/>
        <w:gridCol w:w="1313"/>
        <w:gridCol w:w="1069"/>
        <w:gridCol w:w="1021"/>
        <w:gridCol w:w="1031"/>
        <w:gridCol w:w="933"/>
        <w:gridCol w:w="948"/>
        <w:gridCol w:w="948"/>
        <w:gridCol w:w="1069"/>
        <w:gridCol w:w="948"/>
        <w:gridCol w:w="948"/>
        <w:gridCol w:w="948"/>
        <w:gridCol w:w="948"/>
        <w:gridCol w:w="952"/>
      </w:tblGrid>
      <w:tr w:rsidR="00875402" w:rsidRPr="00B67C83" w14:paraId="3A4B7A67" w14:textId="77777777" w:rsidTr="002E5C98">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4556" w:type="dxa"/>
            <w:gridSpan w:val="14"/>
            <w:noWrap/>
            <w:hideMark/>
          </w:tcPr>
          <w:p w14:paraId="3DCB460F" w14:textId="77777777" w:rsidR="00875402" w:rsidRPr="00B67C83" w:rsidRDefault="00875402" w:rsidP="00F21689">
            <w:pPr>
              <w:jc w:val="center"/>
              <w:rPr>
                <w:rFonts w:ascii="Times New Roman" w:hAnsi="Times New Roman" w:cs="Times New Roman"/>
                <w:sz w:val="24"/>
                <w:szCs w:val="24"/>
              </w:rPr>
            </w:pPr>
            <w:r w:rsidRPr="00B67C83">
              <w:rPr>
                <w:rFonts w:ascii="Times New Roman" w:hAnsi="Times New Roman" w:cs="Times New Roman"/>
                <w:sz w:val="24"/>
                <w:szCs w:val="24"/>
              </w:rPr>
              <w:lastRenderedPageBreak/>
              <w:t xml:space="preserve">Table No. 01. </w:t>
            </w:r>
            <w:commentRangeStart w:id="2"/>
            <w:r w:rsidRPr="00447D4F">
              <w:rPr>
                <w:rFonts w:ascii="Times New Roman" w:hAnsi="Times New Roman" w:cs="Times New Roman"/>
                <w:sz w:val="24"/>
                <w:szCs w:val="24"/>
                <w:highlight w:val="yellow"/>
              </w:rPr>
              <w:t>Physical</w:t>
            </w:r>
            <w:commentRangeEnd w:id="2"/>
            <w:r w:rsidR="0084500A" w:rsidRPr="00447D4F">
              <w:rPr>
                <w:rStyle w:val="CommentReference"/>
                <w:b w:val="0"/>
                <w:bCs w:val="0"/>
                <w:highlight w:val="yellow"/>
              </w:rPr>
              <w:commentReference w:id="2"/>
            </w:r>
            <w:r w:rsidRPr="00B67C83">
              <w:rPr>
                <w:rFonts w:ascii="Times New Roman" w:hAnsi="Times New Roman" w:cs="Times New Roman"/>
                <w:sz w:val="24"/>
                <w:szCs w:val="24"/>
              </w:rPr>
              <w:t xml:space="preserve"> properties of soil (from 0 to 60 cm) in Forest Land Use regions of Manjhanpur and Sirathu Block</w:t>
            </w:r>
          </w:p>
        </w:tc>
      </w:tr>
      <w:tr w:rsidR="00875402" w:rsidRPr="00B67C83" w14:paraId="3E10CD3F"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8864" w:type="dxa"/>
            <w:gridSpan w:val="8"/>
            <w:noWrap/>
            <w:hideMark/>
          </w:tcPr>
          <w:p w14:paraId="7CA389CC" w14:textId="77777777" w:rsidR="00875402" w:rsidRPr="00B67C83" w:rsidRDefault="00875402" w:rsidP="00F21689">
            <w:pPr>
              <w:jc w:val="center"/>
              <w:rPr>
                <w:rFonts w:ascii="Times New Roman" w:hAnsi="Times New Roman" w:cs="Times New Roman"/>
                <w:sz w:val="24"/>
                <w:szCs w:val="24"/>
              </w:rPr>
            </w:pPr>
            <w:r w:rsidRPr="00B67C83">
              <w:rPr>
                <w:rFonts w:ascii="Times New Roman" w:hAnsi="Times New Roman" w:cs="Times New Roman"/>
                <w:sz w:val="24"/>
                <w:szCs w:val="24"/>
              </w:rPr>
              <w:t>Manjhanpur</w:t>
            </w:r>
          </w:p>
        </w:tc>
        <w:tc>
          <w:tcPr>
            <w:tcW w:w="5692" w:type="dxa"/>
            <w:gridSpan w:val="6"/>
            <w:noWrap/>
            <w:hideMark/>
          </w:tcPr>
          <w:p w14:paraId="28EA42C8" w14:textId="77777777" w:rsidR="00875402" w:rsidRPr="00B67C83"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67C83">
              <w:rPr>
                <w:rFonts w:ascii="Times New Roman" w:hAnsi="Times New Roman" w:cs="Times New Roman"/>
                <w:b/>
                <w:bCs/>
                <w:sz w:val="24"/>
                <w:szCs w:val="24"/>
              </w:rPr>
              <w:t>Sirathu</w:t>
            </w:r>
          </w:p>
        </w:tc>
      </w:tr>
      <w:tr w:rsidR="002E5C98" w:rsidRPr="0013350F" w14:paraId="76843711"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noWrap/>
            <w:hideMark/>
          </w:tcPr>
          <w:p w14:paraId="259EB484" w14:textId="77777777" w:rsidR="002E5C98" w:rsidRPr="0013350F" w:rsidRDefault="002E5C98" w:rsidP="002E5C98">
            <w:pPr>
              <w:jc w:val="center"/>
              <w:rPr>
                <w:rFonts w:ascii="Times New Roman" w:hAnsi="Times New Roman" w:cs="Times New Roman"/>
                <w:b w:val="0"/>
                <w:bCs w:val="0"/>
                <w:sz w:val="24"/>
                <w:szCs w:val="24"/>
              </w:rPr>
            </w:pPr>
          </w:p>
        </w:tc>
        <w:tc>
          <w:tcPr>
            <w:tcW w:w="1313" w:type="dxa"/>
            <w:noWrap/>
            <w:hideMark/>
          </w:tcPr>
          <w:p w14:paraId="5480027F" w14:textId="77777777"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Soil Depth</w:t>
            </w:r>
          </w:p>
        </w:tc>
        <w:tc>
          <w:tcPr>
            <w:tcW w:w="1069" w:type="dxa"/>
            <w:noWrap/>
            <w:hideMark/>
          </w:tcPr>
          <w:p w14:paraId="4DEC941C" w14:textId="6F04974B"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BD</w:t>
            </w:r>
            <w:r>
              <w:rPr>
                <w:rFonts w:ascii="Times New Roman" w:hAnsi="Times New Roman" w:cs="Times New Roman"/>
                <w:b/>
                <w:bCs/>
                <w:sz w:val="24"/>
                <w:szCs w:val="24"/>
              </w:rPr>
              <w:t xml:space="preserve"> (Mg/m</w:t>
            </w:r>
            <w:r w:rsidRPr="00875402">
              <w:rPr>
                <w:rFonts w:ascii="Times New Roman" w:hAnsi="Times New Roman" w:cs="Times New Roman"/>
                <w:b/>
                <w:bCs/>
                <w:sz w:val="24"/>
                <w:szCs w:val="24"/>
                <w:vertAlign w:val="superscript"/>
              </w:rPr>
              <w:t>3</w:t>
            </w:r>
            <w:r>
              <w:rPr>
                <w:rFonts w:ascii="Times New Roman" w:hAnsi="Times New Roman" w:cs="Times New Roman"/>
                <w:b/>
                <w:bCs/>
                <w:sz w:val="24"/>
                <w:szCs w:val="24"/>
              </w:rPr>
              <w:t>)</w:t>
            </w:r>
          </w:p>
        </w:tc>
        <w:tc>
          <w:tcPr>
            <w:tcW w:w="1021" w:type="dxa"/>
            <w:noWrap/>
            <w:hideMark/>
          </w:tcPr>
          <w:p w14:paraId="07FAC513" w14:textId="198A202E"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SMC</w:t>
            </w:r>
            <w:r>
              <w:rPr>
                <w:rFonts w:ascii="Times New Roman" w:hAnsi="Times New Roman" w:cs="Times New Roman"/>
                <w:b/>
                <w:bCs/>
                <w:sz w:val="24"/>
                <w:szCs w:val="24"/>
              </w:rPr>
              <w:t xml:space="preserve"> (%)</w:t>
            </w:r>
          </w:p>
        </w:tc>
        <w:tc>
          <w:tcPr>
            <w:tcW w:w="1031" w:type="dxa"/>
            <w:noWrap/>
            <w:hideMark/>
          </w:tcPr>
          <w:p w14:paraId="3A6727A5" w14:textId="0B78BD6E"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WHC</w:t>
            </w:r>
            <w:r>
              <w:rPr>
                <w:rFonts w:ascii="Times New Roman" w:hAnsi="Times New Roman" w:cs="Times New Roman"/>
                <w:b/>
                <w:bCs/>
                <w:sz w:val="24"/>
                <w:szCs w:val="24"/>
              </w:rPr>
              <w:t xml:space="preserve"> (%)</w:t>
            </w:r>
          </w:p>
        </w:tc>
        <w:tc>
          <w:tcPr>
            <w:tcW w:w="933" w:type="dxa"/>
            <w:noWrap/>
            <w:hideMark/>
          </w:tcPr>
          <w:p w14:paraId="2268B232" w14:textId="6FFBE9E5"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Sand</w:t>
            </w:r>
            <w:r>
              <w:rPr>
                <w:rFonts w:ascii="Times New Roman" w:hAnsi="Times New Roman" w:cs="Times New Roman"/>
                <w:b/>
                <w:bCs/>
                <w:sz w:val="24"/>
                <w:szCs w:val="24"/>
              </w:rPr>
              <w:t xml:space="preserve"> (%)</w:t>
            </w:r>
          </w:p>
        </w:tc>
        <w:tc>
          <w:tcPr>
            <w:tcW w:w="948" w:type="dxa"/>
            <w:noWrap/>
            <w:hideMark/>
          </w:tcPr>
          <w:p w14:paraId="2588E60F" w14:textId="3D7AF0F6"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Silt</w:t>
            </w:r>
            <w:r>
              <w:rPr>
                <w:rFonts w:ascii="Times New Roman" w:hAnsi="Times New Roman" w:cs="Times New Roman"/>
                <w:b/>
                <w:bCs/>
                <w:sz w:val="24"/>
                <w:szCs w:val="24"/>
              </w:rPr>
              <w:t xml:space="preserve"> (%)</w:t>
            </w:r>
          </w:p>
        </w:tc>
        <w:tc>
          <w:tcPr>
            <w:tcW w:w="948" w:type="dxa"/>
            <w:noWrap/>
            <w:hideMark/>
          </w:tcPr>
          <w:p w14:paraId="0FEE8247" w14:textId="73446D9C"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Clay</w:t>
            </w:r>
            <w:r>
              <w:rPr>
                <w:rFonts w:ascii="Times New Roman" w:hAnsi="Times New Roman" w:cs="Times New Roman"/>
                <w:b/>
                <w:bCs/>
                <w:sz w:val="24"/>
                <w:szCs w:val="24"/>
              </w:rPr>
              <w:t xml:space="preserve"> (%)</w:t>
            </w:r>
          </w:p>
        </w:tc>
        <w:tc>
          <w:tcPr>
            <w:tcW w:w="948" w:type="dxa"/>
            <w:noWrap/>
            <w:hideMark/>
          </w:tcPr>
          <w:p w14:paraId="4C089371" w14:textId="539CC489"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BD</w:t>
            </w:r>
            <w:r>
              <w:rPr>
                <w:rFonts w:ascii="Times New Roman" w:hAnsi="Times New Roman" w:cs="Times New Roman"/>
                <w:b/>
                <w:bCs/>
                <w:sz w:val="24"/>
                <w:szCs w:val="24"/>
              </w:rPr>
              <w:t xml:space="preserve"> (Mg/m</w:t>
            </w:r>
            <w:r w:rsidRPr="00875402">
              <w:rPr>
                <w:rFonts w:ascii="Times New Roman" w:hAnsi="Times New Roman" w:cs="Times New Roman"/>
                <w:b/>
                <w:bCs/>
                <w:sz w:val="24"/>
                <w:szCs w:val="24"/>
                <w:vertAlign w:val="superscript"/>
              </w:rPr>
              <w:t>3</w:t>
            </w:r>
            <w:r>
              <w:rPr>
                <w:rFonts w:ascii="Times New Roman" w:hAnsi="Times New Roman" w:cs="Times New Roman"/>
                <w:b/>
                <w:bCs/>
                <w:sz w:val="24"/>
                <w:szCs w:val="24"/>
              </w:rPr>
              <w:t>)</w:t>
            </w:r>
          </w:p>
        </w:tc>
        <w:tc>
          <w:tcPr>
            <w:tcW w:w="948" w:type="dxa"/>
            <w:noWrap/>
            <w:hideMark/>
          </w:tcPr>
          <w:p w14:paraId="000D31FE" w14:textId="0AF58205"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SMC</w:t>
            </w:r>
            <w:r>
              <w:rPr>
                <w:rFonts w:ascii="Times New Roman" w:hAnsi="Times New Roman" w:cs="Times New Roman"/>
                <w:b/>
                <w:bCs/>
                <w:sz w:val="24"/>
                <w:szCs w:val="24"/>
              </w:rPr>
              <w:t xml:space="preserve"> (%)</w:t>
            </w:r>
          </w:p>
        </w:tc>
        <w:tc>
          <w:tcPr>
            <w:tcW w:w="948" w:type="dxa"/>
            <w:noWrap/>
            <w:hideMark/>
          </w:tcPr>
          <w:p w14:paraId="15438BE2" w14:textId="457402D1"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WHC</w:t>
            </w:r>
            <w:r>
              <w:rPr>
                <w:rFonts w:ascii="Times New Roman" w:hAnsi="Times New Roman" w:cs="Times New Roman"/>
                <w:b/>
                <w:bCs/>
                <w:sz w:val="24"/>
                <w:szCs w:val="24"/>
              </w:rPr>
              <w:t xml:space="preserve"> (%)</w:t>
            </w:r>
          </w:p>
        </w:tc>
        <w:tc>
          <w:tcPr>
            <w:tcW w:w="948" w:type="dxa"/>
            <w:noWrap/>
            <w:hideMark/>
          </w:tcPr>
          <w:p w14:paraId="5B5A0FD4" w14:textId="36100BE4"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Sand</w:t>
            </w:r>
            <w:r>
              <w:rPr>
                <w:rFonts w:ascii="Times New Roman" w:hAnsi="Times New Roman" w:cs="Times New Roman"/>
                <w:b/>
                <w:bCs/>
                <w:sz w:val="24"/>
                <w:szCs w:val="24"/>
              </w:rPr>
              <w:t xml:space="preserve"> (%)</w:t>
            </w:r>
          </w:p>
        </w:tc>
        <w:tc>
          <w:tcPr>
            <w:tcW w:w="948" w:type="dxa"/>
            <w:noWrap/>
            <w:hideMark/>
          </w:tcPr>
          <w:p w14:paraId="291E1E63" w14:textId="73F81AE5"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Silt</w:t>
            </w:r>
            <w:r>
              <w:rPr>
                <w:rFonts w:ascii="Times New Roman" w:hAnsi="Times New Roman" w:cs="Times New Roman"/>
                <w:b/>
                <w:bCs/>
                <w:sz w:val="24"/>
                <w:szCs w:val="24"/>
              </w:rPr>
              <w:t xml:space="preserve"> (%)</w:t>
            </w:r>
          </w:p>
        </w:tc>
        <w:tc>
          <w:tcPr>
            <w:tcW w:w="952" w:type="dxa"/>
            <w:noWrap/>
            <w:hideMark/>
          </w:tcPr>
          <w:p w14:paraId="03809296" w14:textId="207909A1"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Clay</w:t>
            </w:r>
            <w:r>
              <w:rPr>
                <w:rFonts w:ascii="Times New Roman" w:hAnsi="Times New Roman" w:cs="Times New Roman"/>
                <w:b/>
                <w:bCs/>
                <w:sz w:val="24"/>
                <w:szCs w:val="24"/>
              </w:rPr>
              <w:t xml:space="preserve"> (%)</w:t>
            </w:r>
          </w:p>
        </w:tc>
      </w:tr>
      <w:tr w:rsidR="00875402" w:rsidRPr="0013350F" w14:paraId="38B34418"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49417851"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Minimum</w:t>
            </w:r>
          </w:p>
        </w:tc>
        <w:tc>
          <w:tcPr>
            <w:tcW w:w="1313" w:type="dxa"/>
            <w:noWrap/>
            <w:hideMark/>
          </w:tcPr>
          <w:p w14:paraId="6FB1A00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0C5610C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1.25</w:t>
            </w:r>
          </w:p>
        </w:tc>
        <w:tc>
          <w:tcPr>
            <w:tcW w:w="1021" w:type="dxa"/>
            <w:noWrap/>
            <w:hideMark/>
          </w:tcPr>
          <w:p w14:paraId="5CCD83A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31.60</w:t>
            </w:r>
          </w:p>
        </w:tc>
        <w:tc>
          <w:tcPr>
            <w:tcW w:w="1031" w:type="dxa"/>
            <w:noWrap/>
            <w:hideMark/>
          </w:tcPr>
          <w:p w14:paraId="534122D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58.30</w:t>
            </w:r>
          </w:p>
        </w:tc>
        <w:tc>
          <w:tcPr>
            <w:tcW w:w="933" w:type="dxa"/>
            <w:noWrap/>
            <w:hideMark/>
          </w:tcPr>
          <w:p w14:paraId="04E3802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58.57</w:t>
            </w:r>
          </w:p>
        </w:tc>
        <w:tc>
          <w:tcPr>
            <w:tcW w:w="948" w:type="dxa"/>
            <w:noWrap/>
            <w:hideMark/>
          </w:tcPr>
          <w:p w14:paraId="26B757E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22.28</w:t>
            </w:r>
          </w:p>
        </w:tc>
        <w:tc>
          <w:tcPr>
            <w:tcW w:w="948" w:type="dxa"/>
            <w:noWrap/>
            <w:hideMark/>
          </w:tcPr>
          <w:p w14:paraId="62B3A0D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15.68</w:t>
            </w:r>
          </w:p>
        </w:tc>
        <w:tc>
          <w:tcPr>
            <w:tcW w:w="948" w:type="dxa"/>
            <w:noWrap/>
            <w:hideMark/>
          </w:tcPr>
          <w:p w14:paraId="202F32B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1.25</w:t>
            </w:r>
          </w:p>
        </w:tc>
        <w:tc>
          <w:tcPr>
            <w:tcW w:w="948" w:type="dxa"/>
            <w:noWrap/>
            <w:hideMark/>
          </w:tcPr>
          <w:p w14:paraId="4DB9C76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29.40</w:t>
            </w:r>
          </w:p>
        </w:tc>
        <w:tc>
          <w:tcPr>
            <w:tcW w:w="948" w:type="dxa"/>
            <w:noWrap/>
            <w:hideMark/>
          </w:tcPr>
          <w:p w14:paraId="6B22F52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57.95</w:t>
            </w:r>
          </w:p>
        </w:tc>
        <w:tc>
          <w:tcPr>
            <w:tcW w:w="948" w:type="dxa"/>
            <w:noWrap/>
            <w:hideMark/>
          </w:tcPr>
          <w:p w14:paraId="3724EC3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57.05</w:t>
            </w:r>
          </w:p>
        </w:tc>
        <w:tc>
          <w:tcPr>
            <w:tcW w:w="948" w:type="dxa"/>
            <w:noWrap/>
            <w:hideMark/>
          </w:tcPr>
          <w:p w14:paraId="1E8688E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22.00</w:t>
            </w:r>
          </w:p>
        </w:tc>
        <w:tc>
          <w:tcPr>
            <w:tcW w:w="952" w:type="dxa"/>
            <w:noWrap/>
            <w:hideMark/>
          </w:tcPr>
          <w:p w14:paraId="2A3E724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17.73</w:t>
            </w:r>
          </w:p>
        </w:tc>
      </w:tr>
      <w:tr w:rsidR="00875402" w:rsidRPr="0013350F" w14:paraId="6E74A427"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504823EF"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7A97722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1F02EBF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1.38</w:t>
            </w:r>
          </w:p>
        </w:tc>
        <w:tc>
          <w:tcPr>
            <w:tcW w:w="1021" w:type="dxa"/>
            <w:noWrap/>
            <w:hideMark/>
          </w:tcPr>
          <w:p w14:paraId="4E23BD72"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33.74</w:t>
            </w:r>
          </w:p>
        </w:tc>
        <w:tc>
          <w:tcPr>
            <w:tcW w:w="1031" w:type="dxa"/>
            <w:noWrap/>
            <w:hideMark/>
          </w:tcPr>
          <w:p w14:paraId="4C27A04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56.44</w:t>
            </w:r>
          </w:p>
        </w:tc>
        <w:tc>
          <w:tcPr>
            <w:tcW w:w="933" w:type="dxa"/>
            <w:noWrap/>
            <w:hideMark/>
          </w:tcPr>
          <w:p w14:paraId="273C597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57.05</w:t>
            </w:r>
          </w:p>
        </w:tc>
        <w:tc>
          <w:tcPr>
            <w:tcW w:w="948" w:type="dxa"/>
            <w:noWrap/>
            <w:hideMark/>
          </w:tcPr>
          <w:p w14:paraId="51405736"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23.98</w:t>
            </w:r>
          </w:p>
        </w:tc>
        <w:tc>
          <w:tcPr>
            <w:tcW w:w="948" w:type="dxa"/>
            <w:noWrap/>
            <w:hideMark/>
          </w:tcPr>
          <w:p w14:paraId="2C5E829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15.57</w:t>
            </w:r>
          </w:p>
        </w:tc>
        <w:tc>
          <w:tcPr>
            <w:tcW w:w="948" w:type="dxa"/>
            <w:noWrap/>
            <w:hideMark/>
          </w:tcPr>
          <w:p w14:paraId="40C3C73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1.36</w:t>
            </w:r>
          </w:p>
        </w:tc>
        <w:tc>
          <w:tcPr>
            <w:tcW w:w="948" w:type="dxa"/>
            <w:noWrap/>
            <w:hideMark/>
          </w:tcPr>
          <w:p w14:paraId="31BF9C2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35.82</w:t>
            </w:r>
          </w:p>
        </w:tc>
        <w:tc>
          <w:tcPr>
            <w:tcW w:w="948" w:type="dxa"/>
            <w:noWrap/>
            <w:hideMark/>
          </w:tcPr>
          <w:p w14:paraId="1ED7071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54.95</w:t>
            </w:r>
          </w:p>
        </w:tc>
        <w:tc>
          <w:tcPr>
            <w:tcW w:w="948" w:type="dxa"/>
            <w:noWrap/>
            <w:hideMark/>
          </w:tcPr>
          <w:p w14:paraId="3A39008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55.30</w:t>
            </w:r>
          </w:p>
        </w:tc>
        <w:tc>
          <w:tcPr>
            <w:tcW w:w="948" w:type="dxa"/>
            <w:noWrap/>
            <w:hideMark/>
          </w:tcPr>
          <w:p w14:paraId="37D569A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23.84</w:t>
            </w:r>
          </w:p>
        </w:tc>
        <w:tc>
          <w:tcPr>
            <w:tcW w:w="952" w:type="dxa"/>
            <w:noWrap/>
            <w:hideMark/>
          </w:tcPr>
          <w:p w14:paraId="1143BB49"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17.21</w:t>
            </w:r>
          </w:p>
        </w:tc>
      </w:tr>
      <w:tr w:rsidR="00875402" w:rsidRPr="0013350F" w14:paraId="1C989EFB"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0BCA54B2"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6C1FF32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20BEF0E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1.50</w:t>
            </w:r>
          </w:p>
        </w:tc>
        <w:tc>
          <w:tcPr>
            <w:tcW w:w="1021" w:type="dxa"/>
            <w:noWrap/>
            <w:hideMark/>
          </w:tcPr>
          <w:p w14:paraId="582BFB6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36.89</w:t>
            </w:r>
          </w:p>
        </w:tc>
        <w:tc>
          <w:tcPr>
            <w:tcW w:w="1031" w:type="dxa"/>
            <w:noWrap/>
            <w:hideMark/>
          </w:tcPr>
          <w:p w14:paraId="2A59389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57.94</w:t>
            </w:r>
          </w:p>
        </w:tc>
        <w:tc>
          <w:tcPr>
            <w:tcW w:w="933" w:type="dxa"/>
            <w:noWrap/>
            <w:hideMark/>
          </w:tcPr>
          <w:p w14:paraId="3BDD21A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52.11</w:t>
            </w:r>
          </w:p>
        </w:tc>
        <w:tc>
          <w:tcPr>
            <w:tcW w:w="948" w:type="dxa"/>
            <w:noWrap/>
            <w:hideMark/>
          </w:tcPr>
          <w:p w14:paraId="2D61800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26.12</w:t>
            </w:r>
          </w:p>
        </w:tc>
        <w:tc>
          <w:tcPr>
            <w:tcW w:w="948" w:type="dxa"/>
            <w:noWrap/>
            <w:hideMark/>
          </w:tcPr>
          <w:p w14:paraId="10795D6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18.23</w:t>
            </w:r>
          </w:p>
        </w:tc>
        <w:tc>
          <w:tcPr>
            <w:tcW w:w="948" w:type="dxa"/>
            <w:noWrap/>
            <w:hideMark/>
          </w:tcPr>
          <w:p w14:paraId="1B009EC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1.48</w:t>
            </w:r>
          </w:p>
        </w:tc>
        <w:tc>
          <w:tcPr>
            <w:tcW w:w="948" w:type="dxa"/>
            <w:noWrap/>
            <w:hideMark/>
          </w:tcPr>
          <w:p w14:paraId="01D8A6F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38.01</w:t>
            </w:r>
          </w:p>
        </w:tc>
        <w:tc>
          <w:tcPr>
            <w:tcW w:w="948" w:type="dxa"/>
            <w:noWrap/>
            <w:hideMark/>
          </w:tcPr>
          <w:p w14:paraId="6F89332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57.63</w:t>
            </w:r>
          </w:p>
        </w:tc>
        <w:tc>
          <w:tcPr>
            <w:tcW w:w="948" w:type="dxa"/>
            <w:noWrap/>
            <w:hideMark/>
          </w:tcPr>
          <w:p w14:paraId="7D7D5E6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50.12</w:t>
            </w:r>
          </w:p>
        </w:tc>
        <w:tc>
          <w:tcPr>
            <w:tcW w:w="948" w:type="dxa"/>
            <w:noWrap/>
            <w:hideMark/>
          </w:tcPr>
          <w:p w14:paraId="4D9C6FF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26.60</w:t>
            </w:r>
          </w:p>
        </w:tc>
        <w:tc>
          <w:tcPr>
            <w:tcW w:w="952" w:type="dxa"/>
            <w:noWrap/>
            <w:hideMark/>
          </w:tcPr>
          <w:p w14:paraId="05800DA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19.73</w:t>
            </w:r>
          </w:p>
        </w:tc>
      </w:tr>
      <w:tr w:rsidR="00875402" w:rsidRPr="0013350F" w14:paraId="118DC442"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2617B876"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Maximum</w:t>
            </w:r>
          </w:p>
        </w:tc>
        <w:tc>
          <w:tcPr>
            <w:tcW w:w="1313" w:type="dxa"/>
            <w:noWrap/>
            <w:hideMark/>
          </w:tcPr>
          <w:p w14:paraId="770C3FF6"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2BFEA9F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1.44</w:t>
            </w:r>
          </w:p>
        </w:tc>
        <w:tc>
          <w:tcPr>
            <w:tcW w:w="1021" w:type="dxa"/>
            <w:noWrap/>
            <w:hideMark/>
          </w:tcPr>
          <w:p w14:paraId="63CA59D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34.67</w:t>
            </w:r>
          </w:p>
        </w:tc>
        <w:tc>
          <w:tcPr>
            <w:tcW w:w="1031" w:type="dxa"/>
            <w:noWrap/>
            <w:hideMark/>
          </w:tcPr>
          <w:p w14:paraId="64E57E6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62.11</w:t>
            </w:r>
          </w:p>
        </w:tc>
        <w:tc>
          <w:tcPr>
            <w:tcW w:w="933" w:type="dxa"/>
            <w:noWrap/>
            <w:hideMark/>
          </w:tcPr>
          <w:p w14:paraId="532EDB1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61.56</w:t>
            </w:r>
          </w:p>
        </w:tc>
        <w:tc>
          <w:tcPr>
            <w:tcW w:w="948" w:type="dxa"/>
            <w:noWrap/>
            <w:hideMark/>
          </w:tcPr>
          <w:p w14:paraId="479882A9"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23.97</w:t>
            </w:r>
          </w:p>
        </w:tc>
        <w:tc>
          <w:tcPr>
            <w:tcW w:w="948" w:type="dxa"/>
            <w:noWrap/>
            <w:hideMark/>
          </w:tcPr>
          <w:p w14:paraId="40D95DC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17.43</w:t>
            </w:r>
          </w:p>
        </w:tc>
        <w:tc>
          <w:tcPr>
            <w:tcW w:w="948" w:type="dxa"/>
            <w:noWrap/>
            <w:hideMark/>
          </w:tcPr>
          <w:p w14:paraId="6DF00AC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1.46</w:t>
            </w:r>
          </w:p>
        </w:tc>
        <w:tc>
          <w:tcPr>
            <w:tcW w:w="948" w:type="dxa"/>
            <w:noWrap/>
            <w:hideMark/>
          </w:tcPr>
          <w:p w14:paraId="2CD9C8C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37.61</w:t>
            </w:r>
          </w:p>
        </w:tc>
        <w:tc>
          <w:tcPr>
            <w:tcW w:w="948" w:type="dxa"/>
            <w:noWrap/>
            <w:hideMark/>
          </w:tcPr>
          <w:p w14:paraId="39F7A64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61.68</w:t>
            </w:r>
          </w:p>
        </w:tc>
        <w:tc>
          <w:tcPr>
            <w:tcW w:w="948" w:type="dxa"/>
            <w:noWrap/>
            <w:hideMark/>
          </w:tcPr>
          <w:p w14:paraId="6CB39A0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60.16</w:t>
            </w:r>
          </w:p>
        </w:tc>
        <w:tc>
          <w:tcPr>
            <w:tcW w:w="948" w:type="dxa"/>
            <w:noWrap/>
            <w:hideMark/>
          </w:tcPr>
          <w:p w14:paraId="412A133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24.04</w:t>
            </w:r>
          </w:p>
        </w:tc>
        <w:tc>
          <w:tcPr>
            <w:tcW w:w="952" w:type="dxa"/>
            <w:noWrap/>
            <w:hideMark/>
          </w:tcPr>
          <w:p w14:paraId="063099E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19.46</w:t>
            </w:r>
          </w:p>
        </w:tc>
      </w:tr>
      <w:tr w:rsidR="00875402" w:rsidRPr="0013350F" w14:paraId="336593E6"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06AEE36F"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7E57C96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08D74BF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1.51</w:t>
            </w:r>
          </w:p>
        </w:tc>
        <w:tc>
          <w:tcPr>
            <w:tcW w:w="1021" w:type="dxa"/>
            <w:noWrap/>
            <w:hideMark/>
          </w:tcPr>
          <w:p w14:paraId="468A15D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41.62</w:t>
            </w:r>
          </w:p>
        </w:tc>
        <w:tc>
          <w:tcPr>
            <w:tcW w:w="1031" w:type="dxa"/>
            <w:noWrap/>
            <w:hideMark/>
          </w:tcPr>
          <w:p w14:paraId="3A742A5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60.25</w:t>
            </w:r>
          </w:p>
        </w:tc>
        <w:tc>
          <w:tcPr>
            <w:tcW w:w="933" w:type="dxa"/>
            <w:noWrap/>
            <w:hideMark/>
          </w:tcPr>
          <w:p w14:paraId="15898B5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60.03</w:t>
            </w:r>
          </w:p>
        </w:tc>
        <w:tc>
          <w:tcPr>
            <w:tcW w:w="948" w:type="dxa"/>
            <w:noWrap/>
            <w:hideMark/>
          </w:tcPr>
          <w:p w14:paraId="58B3A83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25.84</w:t>
            </w:r>
          </w:p>
        </w:tc>
        <w:tc>
          <w:tcPr>
            <w:tcW w:w="948" w:type="dxa"/>
            <w:noWrap/>
            <w:hideMark/>
          </w:tcPr>
          <w:p w14:paraId="7F48A8A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17.18</w:t>
            </w:r>
          </w:p>
        </w:tc>
        <w:tc>
          <w:tcPr>
            <w:tcW w:w="948" w:type="dxa"/>
            <w:noWrap/>
            <w:hideMark/>
          </w:tcPr>
          <w:p w14:paraId="217C1A9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1.57</w:t>
            </w:r>
          </w:p>
        </w:tc>
        <w:tc>
          <w:tcPr>
            <w:tcW w:w="948" w:type="dxa"/>
            <w:noWrap/>
            <w:hideMark/>
          </w:tcPr>
          <w:p w14:paraId="3114E49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42.03</w:t>
            </w:r>
          </w:p>
        </w:tc>
        <w:tc>
          <w:tcPr>
            <w:tcW w:w="948" w:type="dxa"/>
            <w:noWrap/>
            <w:hideMark/>
          </w:tcPr>
          <w:p w14:paraId="0992C84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60.24</w:t>
            </w:r>
          </w:p>
        </w:tc>
        <w:tc>
          <w:tcPr>
            <w:tcW w:w="948" w:type="dxa"/>
            <w:noWrap/>
            <w:hideMark/>
          </w:tcPr>
          <w:p w14:paraId="5F1B227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58.56</w:t>
            </w:r>
          </w:p>
        </w:tc>
        <w:tc>
          <w:tcPr>
            <w:tcW w:w="948" w:type="dxa"/>
            <w:noWrap/>
            <w:hideMark/>
          </w:tcPr>
          <w:p w14:paraId="2F05152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25.72</w:t>
            </w:r>
          </w:p>
        </w:tc>
        <w:tc>
          <w:tcPr>
            <w:tcW w:w="952" w:type="dxa"/>
            <w:noWrap/>
            <w:hideMark/>
          </w:tcPr>
          <w:p w14:paraId="710A4E2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19.44</w:t>
            </w:r>
          </w:p>
        </w:tc>
      </w:tr>
      <w:tr w:rsidR="00875402" w:rsidRPr="0013350F" w14:paraId="1B93A121"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5AE7B518"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061B520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6127B1F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1.67</w:t>
            </w:r>
          </w:p>
        </w:tc>
        <w:tc>
          <w:tcPr>
            <w:tcW w:w="1021" w:type="dxa"/>
            <w:noWrap/>
            <w:hideMark/>
          </w:tcPr>
          <w:p w14:paraId="4AE3F4A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41.68</w:t>
            </w:r>
          </w:p>
        </w:tc>
        <w:tc>
          <w:tcPr>
            <w:tcW w:w="1031" w:type="dxa"/>
            <w:noWrap/>
            <w:hideMark/>
          </w:tcPr>
          <w:p w14:paraId="262D77E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63.25</w:t>
            </w:r>
          </w:p>
        </w:tc>
        <w:tc>
          <w:tcPr>
            <w:tcW w:w="933" w:type="dxa"/>
            <w:noWrap/>
            <w:hideMark/>
          </w:tcPr>
          <w:p w14:paraId="395E56A0"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55.14</w:t>
            </w:r>
          </w:p>
        </w:tc>
        <w:tc>
          <w:tcPr>
            <w:tcW w:w="948" w:type="dxa"/>
            <w:noWrap/>
            <w:hideMark/>
          </w:tcPr>
          <w:p w14:paraId="732E134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28.21</w:t>
            </w:r>
          </w:p>
        </w:tc>
        <w:tc>
          <w:tcPr>
            <w:tcW w:w="948" w:type="dxa"/>
            <w:noWrap/>
            <w:hideMark/>
          </w:tcPr>
          <w:p w14:paraId="49A7C01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20.81</w:t>
            </w:r>
          </w:p>
        </w:tc>
        <w:tc>
          <w:tcPr>
            <w:tcW w:w="948" w:type="dxa"/>
            <w:noWrap/>
            <w:hideMark/>
          </w:tcPr>
          <w:p w14:paraId="438074D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1.72</w:t>
            </w:r>
          </w:p>
        </w:tc>
        <w:tc>
          <w:tcPr>
            <w:tcW w:w="948" w:type="dxa"/>
            <w:noWrap/>
            <w:hideMark/>
          </w:tcPr>
          <w:p w14:paraId="320F311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42.04</w:t>
            </w:r>
          </w:p>
        </w:tc>
        <w:tc>
          <w:tcPr>
            <w:tcW w:w="948" w:type="dxa"/>
            <w:noWrap/>
            <w:hideMark/>
          </w:tcPr>
          <w:p w14:paraId="0BDA7EF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65.14</w:t>
            </w:r>
          </w:p>
        </w:tc>
        <w:tc>
          <w:tcPr>
            <w:tcW w:w="948" w:type="dxa"/>
            <w:noWrap/>
            <w:hideMark/>
          </w:tcPr>
          <w:p w14:paraId="5846AEF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53.48</w:t>
            </w:r>
          </w:p>
        </w:tc>
        <w:tc>
          <w:tcPr>
            <w:tcW w:w="948" w:type="dxa"/>
            <w:noWrap/>
            <w:hideMark/>
          </w:tcPr>
          <w:p w14:paraId="2AB3FC26"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28.92</w:t>
            </w:r>
          </w:p>
        </w:tc>
        <w:tc>
          <w:tcPr>
            <w:tcW w:w="952" w:type="dxa"/>
            <w:noWrap/>
            <w:hideMark/>
          </w:tcPr>
          <w:p w14:paraId="55DD084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22.14</w:t>
            </w:r>
          </w:p>
        </w:tc>
      </w:tr>
      <w:tr w:rsidR="00875402" w:rsidRPr="0013350F" w14:paraId="274D3726"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099922D8"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Mean</w:t>
            </w:r>
          </w:p>
        </w:tc>
        <w:tc>
          <w:tcPr>
            <w:tcW w:w="1313" w:type="dxa"/>
            <w:noWrap/>
            <w:hideMark/>
          </w:tcPr>
          <w:p w14:paraId="52DA604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1EAB88C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1.35</w:t>
            </w:r>
          </w:p>
        </w:tc>
        <w:tc>
          <w:tcPr>
            <w:tcW w:w="1021" w:type="dxa"/>
            <w:noWrap/>
            <w:hideMark/>
          </w:tcPr>
          <w:p w14:paraId="35AA70F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33.27</w:t>
            </w:r>
          </w:p>
        </w:tc>
        <w:tc>
          <w:tcPr>
            <w:tcW w:w="1031" w:type="dxa"/>
            <w:noWrap/>
            <w:hideMark/>
          </w:tcPr>
          <w:p w14:paraId="66BB87B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60.12</w:t>
            </w:r>
          </w:p>
        </w:tc>
        <w:tc>
          <w:tcPr>
            <w:tcW w:w="933" w:type="dxa"/>
            <w:noWrap/>
            <w:hideMark/>
          </w:tcPr>
          <w:p w14:paraId="43518FB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60.12</w:t>
            </w:r>
          </w:p>
        </w:tc>
        <w:tc>
          <w:tcPr>
            <w:tcW w:w="948" w:type="dxa"/>
            <w:noWrap/>
            <w:hideMark/>
          </w:tcPr>
          <w:p w14:paraId="2B02D6A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23.15</w:t>
            </w:r>
          </w:p>
        </w:tc>
        <w:tc>
          <w:tcPr>
            <w:tcW w:w="948" w:type="dxa"/>
            <w:noWrap/>
            <w:hideMark/>
          </w:tcPr>
          <w:p w14:paraId="26F11AC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16.70</w:t>
            </w:r>
          </w:p>
        </w:tc>
        <w:tc>
          <w:tcPr>
            <w:tcW w:w="948" w:type="dxa"/>
            <w:noWrap/>
            <w:hideMark/>
          </w:tcPr>
          <w:p w14:paraId="0A9D564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1.36</w:t>
            </w:r>
          </w:p>
        </w:tc>
        <w:tc>
          <w:tcPr>
            <w:tcW w:w="948" w:type="dxa"/>
            <w:noWrap/>
            <w:hideMark/>
          </w:tcPr>
          <w:p w14:paraId="5102CF2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33.31</w:t>
            </w:r>
          </w:p>
        </w:tc>
        <w:tc>
          <w:tcPr>
            <w:tcW w:w="948" w:type="dxa"/>
            <w:noWrap/>
            <w:hideMark/>
          </w:tcPr>
          <w:p w14:paraId="73D21FA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59.86</w:t>
            </w:r>
          </w:p>
        </w:tc>
        <w:tc>
          <w:tcPr>
            <w:tcW w:w="948" w:type="dxa"/>
            <w:noWrap/>
            <w:hideMark/>
          </w:tcPr>
          <w:p w14:paraId="5F160A2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58.65</w:t>
            </w:r>
          </w:p>
        </w:tc>
        <w:tc>
          <w:tcPr>
            <w:tcW w:w="948" w:type="dxa"/>
            <w:noWrap/>
            <w:hideMark/>
          </w:tcPr>
          <w:p w14:paraId="6B8FB5E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22.77</w:t>
            </w:r>
          </w:p>
        </w:tc>
        <w:tc>
          <w:tcPr>
            <w:tcW w:w="952" w:type="dxa"/>
            <w:noWrap/>
            <w:hideMark/>
          </w:tcPr>
          <w:p w14:paraId="0342734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18.57</w:t>
            </w:r>
          </w:p>
        </w:tc>
      </w:tr>
      <w:tr w:rsidR="00875402" w:rsidRPr="0013350F" w14:paraId="4D7D7E69"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584963CE"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1286ACC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539E3690"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1.46</w:t>
            </w:r>
          </w:p>
        </w:tc>
        <w:tc>
          <w:tcPr>
            <w:tcW w:w="1021" w:type="dxa"/>
            <w:noWrap/>
            <w:hideMark/>
          </w:tcPr>
          <w:p w14:paraId="77A012F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37.89</w:t>
            </w:r>
          </w:p>
        </w:tc>
        <w:tc>
          <w:tcPr>
            <w:tcW w:w="1031" w:type="dxa"/>
            <w:noWrap/>
            <w:hideMark/>
          </w:tcPr>
          <w:p w14:paraId="53049A12"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58.23</w:t>
            </w:r>
          </w:p>
        </w:tc>
        <w:tc>
          <w:tcPr>
            <w:tcW w:w="933" w:type="dxa"/>
            <w:noWrap/>
            <w:hideMark/>
          </w:tcPr>
          <w:p w14:paraId="7297869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58.54</w:t>
            </w:r>
          </w:p>
        </w:tc>
        <w:tc>
          <w:tcPr>
            <w:tcW w:w="948" w:type="dxa"/>
            <w:noWrap/>
            <w:hideMark/>
          </w:tcPr>
          <w:p w14:paraId="3A1452A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24.92</w:t>
            </w:r>
          </w:p>
        </w:tc>
        <w:tc>
          <w:tcPr>
            <w:tcW w:w="948" w:type="dxa"/>
            <w:noWrap/>
            <w:hideMark/>
          </w:tcPr>
          <w:p w14:paraId="38B4E402"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16.50</w:t>
            </w:r>
          </w:p>
        </w:tc>
        <w:tc>
          <w:tcPr>
            <w:tcW w:w="948" w:type="dxa"/>
            <w:noWrap/>
            <w:hideMark/>
          </w:tcPr>
          <w:p w14:paraId="0E9BF1C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1.49</w:t>
            </w:r>
          </w:p>
        </w:tc>
        <w:tc>
          <w:tcPr>
            <w:tcW w:w="948" w:type="dxa"/>
            <w:noWrap/>
            <w:hideMark/>
          </w:tcPr>
          <w:p w14:paraId="0F980D7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38.87</w:t>
            </w:r>
          </w:p>
        </w:tc>
        <w:tc>
          <w:tcPr>
            <w:tcW w:w="948" w:type="dxa"/>
            <w:noWrap/>
            <w:hideMark/>
          </w:tcPr>
          <w:p w14:paraId="5749F08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57.64</w:t>
            </w:r>
          </w:p>
        </w:tc>
        <w:tc>
          <w:tcPr>
            <w:tcW w:w="948" w:type="dxa"/>
            <w:noWrap/>
            <w:hideMark/>
          </w:tcPr>
          <w:p w14:paraId="4A9CC0B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56.89</w:t>
            </w:r>
          </w:p>
        </w:tc>
        <w:tc>
          <w:tcPr>
            <w:tcW w:w="948" w:type="dxa"/>
            <w:noWrap/>
            <w:hideMark/>
          </w:tcPr>
          <w:p w14:paraId="7A99C7E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24.60</w:t>
            </w:r>
          </w:p>
        </w:tc>
        <w:tc>
          <w:tcPr>
            <w:tcW w:w="952" w:type="dxa"/>
            <w:noWrap/>
            <w:hideMark/>
          </w:tcPr>
          <w:p w14:paraId="7896D530"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18.49</w:t>
            </w:r>
          </w:p>
        </w:tc>
      </w:tr>
      <w:tr w:rsidR="00875402" w:rsidRPr="0013350F" w14:paraId="4F01537F"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6267523E"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30CAF50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75270BF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1.60</w:t>
            </w:r>
          </w:p>
        </w:tc>
        <w:tc>
          <w:tcPr>
            <w:tcW w:w="1021" w:type="dxa"/>
            <w:noWrap/>
            <w:hideMark/>
          </w:tcPr>
          <w:p w14:paraId="76022D2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39.43</w:t>
            </w:r>
          </w:p>
        </w:tc>
        <w:tc>
          <w:tcPr>
            <w:tcW w:w="1031" w:type="dxa"/>
            <w:noWrap/>
            <w:hideMark/>
          </w:tcPr>
          <w:p w14:paraId="4C8B6D9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61.07</w:t>
            </w:r>
          </w:p>
        </w:tc>
        <w:tc>
          <w:tcPr>
            <w:tcW w:w="933" w:type="dxa"/>
            <w:noWrap/>
            <w:hideMark/>
          </w:tcPr>
          <w:p w14:paraId="1BF8F34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53.54</w:t>
            </w:r>
          </w:p>
        </w:tc>
        <w:tc>
          <w:tcPr>
            <w:tcW w:w="948" w:type="dxa"/>
            <w:noWrap/>
            <w:hideMark/>
          </w:tcPr>
          <w:p w14:paraId="3899E36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27.11</w:t>
            </w:r>
          </w:p>
        </w:tc>
        <w:tc>
          <w:tcPr>
            <w:tcW w:w="948" w:type="dxa"/>
            <w:noWrap/>
            <w:hideMark/>
          </w:tcPr>
          <w:p w14:paraId="02B6B76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19.33</w:t>
            </w:r>
          </w:p>
        </w:tc>
        <w:tc>
          <w:tcPr>
            <w:tcW w:w="948" w:type="dxa"/>
            <w:noWrap/>
            <w:hideMark/>
          </w:tcPr>
          <w:p w14:paraId="36A58B2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1.64</w:t>
            </w:r>
          </w:p>
        </w:tc>
        <w:tc>
          <w:tcPr>
            <w:tcW w:w="948" w:type="dxa"/>
            <w:noWrap/>
            <w:hideMark/>
          </w:tcPr>
          <w:p w14:paraId="07D7661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40.15</w:t>
            </w:r>
          </w:p>
        </w:tc>
        <w:tc>
          <w:tcPr>
            <w:tcW w:w="948" w:type="dxa"/>
            <w:noWrap/>
            <w:hideMark/>
          </w:tcPr>
          <w:p w14:paraId="6D74E09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61.54</w:t>
            </w:r>
          </w:p>
        </w:tc>
        <w:tc>
          <w:tcPr>
            <w:tcW w:w="948" w:type="dxa"/>
            <w:noWrap/>
            <w:hideMark/>
          </w:tcPr>
          <w:p w14:paraId="37D9D9D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51.97</w:t>
            </w:r>
          </w:p>
        </w:tc>
        <w:tc>
          <w:tcPr>
            <w:tcW w:w="948" w:type="dxa"/>
            <w:noWrap/>
            <w:hideMark/>
          </w:tcPr>
          <w:p w14:paraId="3B8657F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27.51</w:t>
            </w:r>
          </w:p>
        </w:tc>
        <w:tc>
          <w:tcPr>
            <w:tcW w:w="952" w:type="dxa"/>
            <w:noWrap/>
            <w:hideMark/>
          </w:tcPr>
          <w:p w14:paraId="2BEA1A5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20.50</w:t>
            </w:r>
          </w:p>
        </w:tc>
      </w:tr>
      <w:tr w:rsidR="00875402" w:rsidRPr="0013350F" w14:paraId="2BBE7244"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00ED0B74"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Standard Deviation</w:t>
            </w:r>
          </w:p>
        </w:tc>
        <w:tc>
          <w:tcPr>
            <w:tcW w:w="1313" w:type="dxa"/>
            <w:noWrap/>
            <w:hideMark/>
          </w:tcPr>
          <w:p w14:paraId="20DD0C3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5B2AD18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0.051</w:t>
            </w:r>
          </w:p>
        </w:tc>
        <w:tc>
          <w:tcPr>
            <w:tcW w:w="1021" w:type="dxa"/>
            <w:noWrap/>
            <w:hideMark/>
          </w:tcPr>
          <w:p w14:paraId="14B61AA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0.89</w:t>
            </w:r>
          </w:p>
        </w:tc>
        <w:tc>
          <w:tcPr>
            <w:tcW w:w="1031" w:type="dxa"/>
            <w:noWrap/>
            <w:hideMark/>
          </w:tcPr>
          <w:p w14:paraId="292A382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1.17</w:t>
            </w:r>
          </w:p>
        </w:tc>
        <w:tc>
          <w:tcPr>
            <w:tcW w:w="933" w:type="dxa"/>
            <w:noWrap/>
            <w:hideMark/>
          </w:tcPr>
          <w:p w14:paraId="53B96A8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1.06</w:t>
            </w:r>
          </w:p>
        </w:tc>
        <w:tc>
          <w:tcPr>
            <w:tcW w:w="948" w:type="dxa"/>
            <w:noWrap/>
            <w:hideMark/>
          </w:tcPr>
          <w:p w14:paraId="0B3819D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0.69</w:t>
            </w:r>
          </w:p>
        </w:tc>
        <w:tc>
          <w:tcPr>
            <w:tcW w:w="948" w:type="dxa"/>
            <w:noWrap/>
            <w:hideMark/>
          </w:tcPr>
          <w:p w14:paraId="0243A59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0.63</w:t>
            </w:r>
          </w:p>
        </w:tc>
        <w:tc>
          <w:tcPr>
            <w:tcW w:w="948" w:type="dxa"/>
            <w:noWrap/>
            <w:hideMark/>
          </w:tcPr>
          <w:p w14:paraId="783582C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0.071</w:t>
            </w:r>
          </w:p>
        </w:tc>
        <w:tc>
          <w:tcPr>
            <w:tcW w:w="948" w:type="dxa"/>
            <w:noWrap/>
            <w:hideMark/>
          </w:tcPr>
          <w:p w14:paraId="37E7DB9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3.22</w:t>
            </w:r>
          </w:p>
        </w:tc>
        <w:tc>
          <w:tcPr>
            <w:tcW w:w="948" w:type="dxa"/>
            <w:noWrap/>
            <w:hideMark/>
          </w:tcPr>
          <w:p w14:paraId="54E0675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1.16</w:t>
            </w:r>
          </w:p>
        </w:tc>
        <w:tc>
          <w:tcPr>
            <w:tcW w:w="948" w:type="dxa"/>
            <w:noWrap/>
            <w:hideMark/>
          </w:tcPr>
          <w:p w14:paraId="3FE9E1A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1.11</w:t>
            </w:r>
          </w:p>
        </w:tc>
        <w:tc>
          <w:tcPr>
            <w:tcW w:w="948" w:type="dxa"/>
            <w:noWrap/>
            <w:hideMark/>
          </w:tcPr>
          <w:p w14:paraId="0A839EF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0.73</w:t>
            </w:r>
          </w:p>
        </w:tc>
        <w:tc>
          <w:tcPr>
            <w:tcW w:w="952" w:type="dxa"/>
            <w:noWrap/>
            <w:hideMark/>
          </w:tcPr>
          <w:p w14:paraId="7676198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0.62</w:t>
            </w:r>
          </w:p>
        </w:tc>
      </w:tr>
      <w:tr w:rsidR="00875402" w:rsidRPr="0013350F" w14:paraId="6E4EFE2D"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443257EB"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5A63BB9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3F1FAAC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0.044</w:t>
            </w:r>
          </w:p>
        </w:tc>
        <w:tc>
          <w:tcPr>
            <w:tcW w:w="1021" w:type="dxa"/>
            <w:noWrap/>
            <w:hideMark/>
          </w:tcPr>
          <w:p w14:paraId="3CE76CD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2.76</w:t>
            </w:r>
          </w:p>
        </w:tc>
        <w:tc>
          <w:tcPr>
            <w:tcW w:w="1031" w:type="dxa"/>
            <w:noWrap/>
            <w:hideMark/>
          </w:tcPr>
          <w:p w14:paraId="1548023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1.25</w:t>
            </w:r>
          </w:p>
        </w:tc>
        <w:tc>
          <w:tcPr>
            <w:tcW w:w="933" w:type="dxa"/>
            <w:noWrap/>
            <w:hideMark/>
          </w:tcPr>
          <w:p w14:paraId="068A176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1.07</w:t>
            </w:r>
          </w:p>
        </w:tc>
        <w:tc>
          <w:tcPr>
            <w:tcW w:w="948" w:type="dxa"/>
            <w:noWrap/>
            <w:hideMark/>
          </w:tcPr>
          <w:p w14:paraId="7AB19ED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0.76</w:t>
            </w:r>
          </w:p>
        </w:tc>
        <w:tc>
          <w:tcPr>
            <w:tcW w:w="948" w:type="dxa"/>
            <w:noWrap/>
            <w:hideMark/>
          </w:tcPr>
          <w:p w14:paraId="0B26993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0.61</w:t>
            </w:r>
          </w:p>
        </w:tc>
        <w:tc>
          <w:tcPr>
            <w:tcW w:w="948" w:type="dxa"/>
            <w:noWrap/>
            <w:hideMark/>
          </w:tcPr>
          <w:p w14:paraId="62CF713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0.070</w:t>
            </w:r>
          </w:p>
        </w:tc>
        <w:tc>
          <w:tcPr>
            <w:tcW w:w="948" w:type="dxa"/>
            <w:noWrap/>
            <w:hideMark/>
          </w:tcPr>
          <w:p w14:paraId="4B3766A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2.02</w:t>
            </w:r>
          </w:p>
        </w:tc>
        <w:tc>
          <w:tcPr>
            <w:tcW w:w="948" w:type="dxa"/>
            <w:noWrap/>
            <w:hideMark/>
          </w:tcPr>
          <w:p w14:paraId="276B0C4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1.63</w:t>
            </w:r>
          </w:p>
        </w:tc>
        <w:tc>
          <w:tcPr>
            <w:tcW w:w="948" w:type="dxa"/>
            <w:noWrap/>
            <w:hideMark/>
          </w:tcPr>
          <w:p w14:paraId="50C315A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1.12</w:t>
            </w:r>
          </w:p>
        </w:tc>
        <w:tc>
          <w:tcPr>
            <w:tcW w:w="948" w:type="dxa"/>
            <w:noWrap/>
            <w:hideMark/>
          </w:tcPr>
          <w:p w14:paraId="672265E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0.70</w:t>
            </w:r>
          </w:p>
        </w:tc>
        <w:tc>
          <w:tcPr>
            <w:tcW w:w="952" w:type="dxa"/>
            <w:noWrap/>
            <w:hideMark/>
          </w:tcPr>
          <w:p w14:paraId="2DAD597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0.66</w:t>
            </w:r>
          </w:p>
        </w:tc>
      </w:tr>
      <w:tr w:rsidR="00875402" w:rsidRPr="0013350F" w14:paraId="4994B40C"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677A0885"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4FA5C00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24C524C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0.053</w:t>
            </w:r>
          </w:p>
        </w:tc>
        <w:tc>
          <w:tcPr>
            <w:tcW w:w="1021" w:type="dxa"/>
            <w:noWrap/>
            <w:hideMark/>
          </w:tcPr>
          <w:p w14:paraId="3A21151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1.47</w:t>
            </w:r>
          </w:p>
        </w:tc>
        <w:tc>
          <w:tcPr>
            <w:tcW w:w="1031" w:type="dxa"/>
            <w:noWrap/>
            <w:hideMark/>
          </w:tcPr>
          <w:p w14:paraId="2233575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1.59</w:t>
            </w:r>
          </w:p>
        </w:tc>
        <w:tc>
          <w:tcPr>
            <w:tcW w:w="933" w:type="dxa"/>
            <w:noWrap/>
            <w:hideMark/>
          </w:tcPr>
          <w:p w14:paraId="26AB919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1.07</w:t>
            </w:r>
          </w:p>
        </w:tc>
        <w:tc>
          <w:tcPr>
            <w:tcW w:w="948" w:type="dxa"/>
            <w:noWrap/>
            <w:hideMark/>
          </w:tcPr>
          <w:p w14:paraId="1EFCD23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0.68</w:t>
            </w:r>
          </w:p>
        </w:tc>
        <w:tc>
          <w:tcPr>
            <w:tcW w:w="948" w:type="dxa"/>
            <w:noWrap/>
            <w:hideMark/>
          </w:tcPr>
          <w:p w14:paraId="6418DCE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0.86</w:t>
            </w:r>
          </w:p>
        </w:tc>
        <w:tc>
          <w:tcPr>
            <w:tcW w:w="948" w:type="dxa"/>
            <w:noWrap/>
            <w:hideMark/>
          </w:tcPr>
          <w:p w14:paraId="28DF2C6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0.077</w:t>
            </w:r>
          </w:p>
        </w:tc>
        <w:tc>
          <w:tcPr>
            <w:tcW w:w="948" w:type="dxa"/>
            <w:noWrap/>
            <w:hideMark/>
          </w:tcPr>
          <w:p w14:paraId="14B69AB9"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1.18</w:t>
            </w:r>
          </w:p>
        </w:tc>
        <w:tc>
          <w:tcPr>
            <w:tcW w:w="948" w:type="dxa"/>
            <w:noWrap/>
            <w:hideMark/>
          </w:tcPr>
          <w:p w14:paraId="3C5A6CF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2.20</w:t>
            </w:r>
          </w:p>
        </w:tc>
        <w:tc>
          <w:tcPr>
            <w:tcW w:w="948" w:type="dxa"/>
            <w:noWrap/>
            <w:hideMark/>
          </w:tcPr>
          <w:p w14:paraId="7414388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1.18</w:t>
            </w:r>
          </w:p>
        </w:tc>
        <w:tc>
          <w:tcPr>
            <w:tcW w:w="948" w:type="dxa"/>
            <w:noWrap/>
            <w:hideMark/>
          </w:tcPr>
          <w:p w14:paraId="46CA186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0.77</w:t>
            </w:r>
          </w:p>
        </w:tc>
        <w:tc>
          <w:tcPr>
            <w:tcW w:w="952" w:type="dxa"/>
            <w:noWrap/>
            <w:hideMark/>
          </w:tcPr>
          <w:p w14:paraId="5216A3B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0.89</w:t>
            </w:r>
          </w:p>
        </w:tc>
      </w:tr>
      <w:tr w:rsidR="00875402" w:rsidRPr="0013350F" w14:paraId="65F00A14"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68CC0C25"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Coefficient of Variation (%)</w:t>
            </w:r>
          </w:p>
        </w:tc>
        <w:tc>
          <w:tcPr>
            <w:tcW w:w="1313" w:type="dxa"/>
            <w:noWrap/>
            <w:hideMark/>
          </w:tcPr>
          <w:p w14:paraId="76FAD4D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0FC3F71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0.038</w:t>
            </w:r>
          </w:p>
        </w:tc>
        <w:tc>
          <w:tcPr>
            <w:tcW w:w="1021" w:type="dxa"/>
            <w:noWrap/>
            <w:hideMark/>
          </w:tcPr>
          <w:p w14:paraId="6BEA6BF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0.027</w:t>
            </w:r>
          </w:p>
        </w:tc>
        <w:tc>
          <w:tcPr>
            <w:tcW w:w="1031" w:type="dxa"/>
            <w:noWrap/>
            <w:hideMark/>
          </w:tcPr>
          <w:p w14:paraId="1B3BE6C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0.019</w:t>
            </w:r>
          </w:p>
        </w:tc>
        <w:tc>
          <w:tcPr>
            <w:tcW w:w="933" w:type="dxa"/>
            <w:noWrap/>
            <w:hideMark/>
          </w:tcPr>
          <w:p w14:paraId="64120FD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0.018</w:t>
            </w:r>
          </w:p>
        </w:tc>
        <w:tc>
          <w:tcPr>
            <w:tcW w:w="948" w:type="dxa"/>
            <w:noWrap/>
            <w:hideMark/>
          </w:tcPr>
          <w:p w14:paraId="23F60B3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0.030</w:t>
            </w:r>
          </w:p>
        </w:tc>
        <w:tc>
          <w:tcPr>
            <w:tcW w:w="948" w:type="dxa"/>
            <w:noWrap/>
            <w:hideMark/>
          </w:tcPr>
          <w:p w14:paraId="3117FBB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0.038</w:t>
            </w:r>
          </w:p>
        </w:tc>
        <w:tc>
          <w:tcPr>
            <w:tcW w:w="948" w:type="dxa"/>
            <w:noWrap/>
            <w:hideMark/>
          </w:tcPr>
          <w:p w14:paraId="0021708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0.053</w:t>
            </w:r>
          </w:p>
        </w:tc>
        <w:tc>
          <w:tcPr>
            <w:tcW w:w="948" w:type="dxa"/>
            <w:noWrap/>
            <w:hideMark/>
          </w:tcPr>
          <w:p w14:paraId="1DE7CAD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0.097</w:t>
            </w:r>
          </w:p>
        </w:tc>
        <w:tc>
          <w:tcPr>
            <w:tcW w:w="948" w:type="dxa"/>
            <w:noWrap/>
            <w:hideMark/>
          </w:tcPr>
          <w:p w14:paraId="605D1FA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0.019</w:t>
            </w:r>
          </w:p>
        </w:tc>
        <w:tc>
          <w:tcPr>
            <w:tcW w:w="948" w:type="dxa"/>
            <w:noWrap/>
            <w:hideMark/>
          </w:tcPr>
          <w:p w14:paraId="6F941C7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0.019</w:t>
            </w:r>
          </w:p>
        </w:tc>
        <w:tc>
          <w:tcPr>
            <w:tcW w:w="948" w:type="dxa"/>
            <w:noWrap/>
            <w:hideMark/>
          </w:tcPr>
          <w:p w14:paraId="2014D00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0.032</w:t>
            </w:r>
          </w:p>
        </w:tc>
        <w:tc>
          <w:tcPr>
            <w:tcW w:w="952" w:type="dxa"/>
            <w:noWrap/>
            <w:hideMark/>
          </w:tcPr>
          <w:p w14:paraId="597E863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0.033</w:t>
            </w:r>
          </w:p>
        </w:tc>
      </w:tr>
      <w:tr w:rsidR="00875402" w:rsidRPr="0013350F" w14:paraId="3C6CA54E"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44BF8525" w14:textId="77777777" w:rsidR="00875402" w:rsidRPr="0013350F" w:rsidRDefault="00875402" w:rsidP="00F21689">
            <w:pPr>
              <w:jc w:val="center"/>
              <w:rPr>
                <w:rFonts w:ascii="Times New Roman" w:hAnsi="Times New Roman" w:cs="Times New Roman"/>
                <w:sz w:val="24"/>
                <w:szCs w:val="24"/>
              </w:rPr>
            </w:pPr>
          </w:p>
        </w:tc>
        <w:tc>
          <w:tcPr>
            <w:tcW w:w="1313" w:type="dxa"/>
            <w:noWrap/>
            <w:hideMark/>
          </w:tcPr>
          <w:p w14:paraId="0263BB2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470F916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0.030</w:t>
            </w:r>
          </w:p>
        </w:tc>
        <w:tc>
          <w:tcPr>
            <w:tcW w:w="1021" w:type="dxa"/>
            <w:noWrap/>
            <w:hideMark/>
          </w:tcPr>
          <w:p w14:paraId="3B4AB64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0.073</w:t>
            </w:r>
          </w:p>
        </w:tc>
        <w:tc>
          <w:tcPr>
            <w:tcW w:w="1031" w:type="dxa"/>
            <w:noWrap/>
            <w:hideMark/>
          </w:tcPr>
          <w:p w14:paraId="3C407F3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0.021</w:t>
            </w:r>
          </w:p>
        </w:tc>
        <w:tc>
          <w:tcPr>
            <w:tcW w:w="933" w:type="dxa"/>
            <w:noWrap/>
            <w:hideMark/>
          </w:tcPr>
          <w:p w14:paraId="115C3EC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0.018</w:t>
            </w:r>
          </w:p>
        </w:tc>
        <w:tc>
          <w:tcPr>
            <w:tcW w:w="948" w:type="dxa"/>
            <w:noWrap/>
            <w:hideMark/>
          </w:tcPr>
          <w:p w14:paraId="1AE08F0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0.031</w:t>
            </w:r>
          </w:p>
        </w:tc>
        <w:tc>
          <w:tcPr>
            <w:tcW w:w="948" w:type="dxa"/>
            <w:noWrap/>
            <w:hideMark/>
          </w:tcPr>
          <w:p w14:paraId="33DB4D9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0.037</w:t>
            </w:r>
          </w:p>
        </w:tc>
        <w:tc>
          <w:tcPr>
            <w:tcW w:w="948" w:type="dxa"/>
            <w:noWrap/>
            <w:hideMark/>
          </w:tcPr>
          <w:p w14:paraId="7F3B879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0.047</w:t>
            </w:r>
          </w:p>
        </w:tc>
        <w:tc>
          <w:tcPr>
            <w:tcW w:w="948" w:type="dxa"/>
            <w:noWrap/>
            <w:hideMark/>
          </w:tcPr>
          <w:p w14:paraId="29CDBCD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0.052</w:t>
            </w:r>
          </w:p>
        </w:tc>
        <w:tc>
          <w:tcPr>
            <w:tcW w:w="948" w:type="dxa"/>
            <w:noWrap/>
            <w:hideMark/>
          </w:tcPr>
          <w:p w14:paraId="54D2703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0.028</w:t>
            </w:r>
          </w:p>
        </w:tc>
        <w:tc>
          <w:tcPr>
            <w:tcW w:w="948" w:type="dxa"/>
            <w:noWrap/>
            <w:hideMark/>
          </w:tcPr>
          <w:p w14:paraId="28283F0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0.020</w:t>
            </w:r>
          </w:p>
        </w:tc>
        <w:tc>
          <w:tcPr>
            <w:tcW w:w="948" w:type="dxa"/>
            <w:noWrap/>
            <w:hideMark/>
          </w:tcPr>
          <w:p w14:paraId="2B06E73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0.028</w:t>
            </w:r>
          </w:p>
        </w:tc>
        <w:tc>
          <w:tcPr>
            <w:tcW w:w="952" w:type="dxa"/>
            <w:noWrap/>
            <w:hideMark/>
          </w:tcPr>
          <w:p w14:paraId="42E092C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0.036</w:t>
            </w:r>
          </w:p>
        </w:tc>
      </w:tr>
      <w:tr w:rsidR="00875402" w:rsidRPr="0013350F" w14:paraId="3A8814E2"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2F0E6B37" w14:textId="77777777" w:rsidR="00875402" w:rsidRPr="0013350F" w:rsidRDefault="00875402" w:rsidP="00F21689">
            <w:pPr>
              <w:jc w:val="center"/>
              <w:rPr>
                <w:rFonts w:ascii="Times New Roman" w:hAnsi="Times New Roman" w:cs="Times New Roman"/>
                <w:sz w:val="24"/>
                <w:szCs w:val="24"/>
              </w:rPr>
            </w:pPr>
          </w:p>
        </w:tc>
        <w:tc>
          <w:tcPr>
            <w:tcW w:w="1313" w:type="dxa"/>
            <w:noWrap/>
            <w:hideMark/>
          </w:tcPr>
          <w:p w14:paraId="5733FA9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0020618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0.033</w:t>
            </w:r>
          </w:p>
        </w:tc>
        <w:tc>
          <w:tcPr>
            <w:tcW w:w="1021" w:type="dxa"/>
            <w:noWrap/>
            <w:hideMark/>
          </w:tcPr>
          <w:p w14:paraId="7549104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0.037</w:t>
            </w:r>
          </w:p>
        </w:tc>
        <w:tc>
          <w:tcPr>
            <w:tcW w:w="1031" w:type="dxa"/>
            <w:noWrap/>
            <w:hideMark/>
          </w:tcPr>
          <w:p w14:paraId="0F02C7D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0.026</w:t>
            </w:r>
          </w:p>
        </w:tc>
        <w:tc>
          <w:tcPr>
            <w:tcW w:w="933" w:type="dxa"/>
            <w:noWrap/>
            <w:hideMark/>
          </w:tcPr>
          <w:p w14:paraId="78B96CF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0.020</w:t>
            </w:r>
          </w:p>
        </w:tc>
        <w:tc>
          <w:tcPr>
            <w:tcW w:w="948" w:type="dxa"/>
            <w:noWrap/>
            <w:hideMark/>
          </w:tcPr>
          <w:p w14:paraId="7C96A5E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0.025</w:t>
            </w:r>
          </w:p>
        </w:tc>
        <w:tc>
          <w:tcPr>
            <w:tcW w:w="948" w:type="dxa"/>
            <w:noWrap/>
            <w:hideMark/>
          </w:tcPr>
          <w:p w14:paraId="3A67B57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0.044</w:t>
            </w:r>
          </w:p>
        </w:tc>
        <w:tc>
          <w:tcPr>
            <w:tcW w:w="948" w:type="dxa"/>
            <w:noWrap/>
            <w:hideMark/>
          </w:tcPr>
          <w:p w14:paraId="37AA27C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0.047</w:t>
            </w:r>
          </w:p>
        </w:tc>
        <w:tc>
          <w:tcPr>
            <w:tcW w:w="948" w:type="dxa"/>
            <w:noWrap/>
            <w:hideMark/>
          </w:tcPr>
          <w:p w14:paraId="15C5771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0.029</w:t>
            </w:r>
          </w:p>
        </w:tc>
        <w:tc>
          <w:tcPr>
            <w:tcW w:w="948" w:type="dxa"/>
            <w:noWrap/>
            <w:hideMark/>
          </w:tcPr>
          <w:p w14:paraId="537710E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0.036</w:t>
            </w:r>
          </w:p>
        </w:tc>
        <w:tc>
          <w:tcPr>
            <w:tcW w:w="948" w:type="dxa"/>
            <w:noWrap/>
            <w:hideMark/>
          </w:tcPr>
          <w:p w14:paraId="19D0AD2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0.023</w:t>
            </w:r>
          </w:p>
        </w:tc>
        <w:tc>
          <w:tcPr>
            <w:tcW w:w="948" w:type="dxa"/>
            <w:noWrap/>
            <w:hideMark/>
          </w:tcPr>
          <w:p w14:paraId="758EE02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0.028</w:t>
            </w:r>
          </w:p>
        </w:tc>
        <w:tc>
          <w:tcPr>
            <w:tcW w:w="952" w:type="dxa"/>
            <w:noWrap/>
            <w:hideMark/>
          </w:tcPr>
          <w:p w14:paraId="053AC44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0.043</w:t>
            </w:r>
          </w:p>
        </w:tc>
      </w:tr>
    </w:tbl>
    <w:p w14:paraId="5084249B" w14:textId="77777777" w:rsidR="00875402" w:rsidRPr="00875402" w:rsidRDefault="00875402" w:rsidP="00875402">
      <w:pPr>
        <w:spacing w:line="360" w:lineRule="auto"/>
        <w:jc w:val="both"/>
        <w:rPr>
          <w:rFonts w:ascii="Times New Roman" w:hAnsi="Times New Roman" w:cs="Times New Roman"/>
          <w:sz w:val="24"/>
          <w:szCs w:val="24"/>
        </w:rPr>
        <w:sectPr w:rsidR="00875402" w:rsidRPr="00875402" w:rsidSect="00875402">
          <w:pgSz w:w="16838" w:h="11906" w:orient="landscape"/>
          <w:pgMar w:top="1440" w:right="1440" w:bottom="1440" w:left="1440" w:header="708" w:footer="708" w:gutter="0"/>
          <w:cols w:space="708"/>
          <w:docGrid w:linePitch="360"/>
        </w:sectPr>
      </w:pPr>
    </w:p>
    <w:p w14:paraId="38962CA3" w14:textId="12D0AB2F" w:rsidR="00875402" w:rsidRPr="00875402" w:rsidRDefault="00875402" w:rsidP="009C7EF6">
      <w:pPr>
        <w:pStyle w:val="ListParagraph"/>
        <w:spacing w:line="360" w:lineRule="auto"/>
        <w:ind w:left="0" w:firstLine="720"/>
        <w:jc w:val="both"/>
        <w:rPr>
          <w:rFonts w:ascii="Times New Roman" w:hAnsi="Times New Roman" w:cs="Times New Roman"/>
          <w:sz w:val="24"/>
          <w:szCs w:val="24"/>
        </w:rPr>
      </w:pPr>
      <w:r w:rsidRPr="00875402">
        <w:rPr>
          <w:rFonts w:ascii="Times New Roman" w:hAnsi="Times New Roman" w:cs="Times New Roman"/>
          <w:sz w:val="24"/>
          <w:szCs w:val="24"/>
        </w:rPr>
        <w:lastRenderedPageBreak/>
        <w:t>This pattern reflects the complex interplay between soil texture, organic matter distribution, and pore space characteristics. Water holding capacity (WHC) exhibited relatively stable values across depths, ranging from 56.44% to 65.14% across all measurements. The WHC values were consistently higher than SMC values, which is theoretically expected as WHC represents the maximum water retained at a specific matric potential. Forest soils maintained WHC values above 57% across all depths and locations, substantially exceeding values typically observed in agricultural soils and confirming the superior water retention capacity of forest ecosystems (</w:t>
      </w:r>
      <w:proofErr w:type="spellStart"/>
      <w:r w:rsidRPr="00703D00">
        <w:rPr>
          <w:rFonts w:ascii="Times New Roman" w:hAnsi="Times New Roman" w:cs="Times New Roman"/>
          <w:b/>
          <w:bCs/>
          <w:sz w:val="24"/>
          <w:szCs w:val="24"/>
        </w:rPr>
        <w:t>Wankmüller</w:t>
      </w:r>
      <w:proofErr w:type="spellEnd"/>
      <w:r w:rsidRPr="00703D00">
        <w:rPr>
          <w:rFonts w:ascii="Times New Roman" w:hAnsi="Times New Roman" w:cs="Times New Roman"/>
          <w:b/>
          <w:bCs/>
          <w:sz w:val="24"/>
          <w:szCs w:val="24"/>
        </w:rPr>
        <w:t xml:space="preserve"> </w:t>
      </w:r>
      <w:r w:rsidR="00F12645" w:rsidRPr="00703D00">
        <w:rPr>
          <w:rFonts w:ascii="Times New Roman" w:hAnsi="Times New Roman" w:cs="Times New Roman"/>
          <w:b/>
          <w:bCs/>
          <w:i/>
          <w:iCs/>
          <w:sz w:val="24"/>
          <w:szCs w:val="24"/>
        </w:rPr>
        <w:t>et al</w:t>
      </w:r>
      <w:r w:rsidRPr="00703D00">
        <w:rPr>
          <w:rFonts w:ascii="Times New Roman" w:hAnsi="Times New Roman" w:cs="Times New Roman"/>
          <w:b/>
          <w:bCs/>
          <w:sz w:val="24"/>
          <w:szCs w:val="24"/>
        </w:rPr>
        <w:t>., 2024</w:t>
      </w:r>
      <w:r w:rsidRPr="00875402">
        <w:rPr>
          <w:rFonts w:ascii="Times New Roman" w:hAnsi="Times New Roman" w:cs="Times New Roman"/>
          <w:sz w:val="24"/>
          <w:szCs w:val="24"/>
        </w:rPr>
        <w:t>).</w:t>
      </w:r>
    </w:p>
    <w:p w14:paraId="743B43CD"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Soil Texture Analysis</w:t>
      </w:r>
    </w:p>
    <w:p w14:paraId="20A50077" w14:textId="77777777"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Soil texture composition revealed a sandy loam to loam classification across both study regions. Sand content ranged from 50.12% to 61.56% across all depths and locations, with higher concentrations in the surface layers (0-15 cm: 57.05-60.12%) and a general declining trend with increasing soil depth. The mean sand content decreased from approximately 59% at the surface to 52-54% in the deepest layers (30-60 cm), indicating progressively finer soil texture with depth. This pattern is consistent with pedogenic processes where fine mineral weathering products accumulate in lower horizons.</w:t>
      </w:r>
    </w:p>
    <w:p w14:paraId="750FABC5" w14:textId="628112F5"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 xml:space="preserve">Silt content demonstrated an inverse relationship with sand content, increasing from mean values of 22.8-23.2% at the surface to 27.1-27.5% at the 30-60 cm depth. Clay content, though representing a smaller proportion, increased from 16.7-18.6% at the surface to 19.3-20.5% in deeper layers. The coefficient of variation for textural components remained relatively low (0.018-0.053), </w:t>
      </w:r>
      <w:commentRangeStart w:id="3"/>
      <w:r w:rsidRPr="00447D4F">
        <w:rPr>
          <w:rFonts w:ascii="Times New Roman" w:hAnsi="Times New Roman" w:cs="Times New Roman"/>
          <w:sz w:val="24"/>
          <w:szCs w:val="24"/>
          <w:highlight w:val="yellow"/>
        </w:rPr>
        <w:t>demonstrating spatial homogeneity</w:t>
      </w:r>
      <w:r w:rsidRPr="00875402">
        <w:rPr>
          <w:rFonts w:ascii="Times New Roman" w:hAnsi="Times New Roman" w:cs="Times New Roman"/>
          <w:sz w:val="24"/>
          <w:szCs w:val="24"/>
        </w:rPr>
        <w:t xml:space="preserve"> in soil particle distribution despite variations across geographic locations. </w:t>
      </w:r>
      <w:commentRangeEnd w:id="3"/>
      <w:r w:rsidR="00FA7A9A">
        <w:rPr>
          <w:rStyle w:val="CommentReference"/>
        </w:rPr>
        <w:commentReference w:id="3"/>
      </w:r>
      <w:r w:rsidRPr="00875402">
        <w:rPr>
          <w:rFonts w:ascii="Times New Roman" w:hAnsi="Times New Roman" w:cs="Times New Roman"/>
          <w:sz w:val="24"/>
          <w:szCs w:val="24"/>
        </w:rPr>
        <w:t xml:space="preserve">These textural characteristics indicate moderately </w:t>
      </w:r>
      <w:r w:rsidR="00703D00" w:rsidRPr="00875402">
        <w:rPr>
          <w:rFonts w:ascii="Times New Roman" w:hAnsi="Times New Roman" w:cs="Times New Roman"/>
          <w:sz w:val="24"/>
          <w:szCs w:val="24"/>
        </w:rPr>
        <w:t>favourable</w:t>
      </w:r>
      <w:r w:rsidRPr="00875402">
        <w:rPr>
          <w:rFonts w:ascii="Times New Roman" w:hAnsi="Times New Roman" w:cs="Times New Roman"/>
          <w:sz w:val="24"/>
          <w:szCs w:val="24"/>
        </w:rPr>
        <w:t xml:space="preserve"> conditions for water retention and nutrient availability in forest ecosystems (</w:t>
      </w:r>
      <w:proofErr w:type="spellStart"/>
      <w:r w:rsidRPr="00703D00">
        <w:rPr>
          <w:rFonts w:ascii="Times New Roman" w:hAnsi="Times New Roman" w:cs="Times New Roman"/>
          <w:b/>
          <w:bCs/>
          <w:sz w:val="24"/>
          <w:szCs w:val="24"/>
        </w:rPr>
        <w:t>Pourbabaei</w:t>
      </w:r>
      <w:proofErr w:type="spellEnd"/>
      <w:r w:rsidRPr="00703D00">
        <w:rPr>
          <w:rFonts w:ascii="Times New Roman" w:hAnsi="Times New Roman" w:cs="Times New Roman"/>
          <w:b/>
          <w:bCs/>
          <w:sz w:val="24"/>
          <w:szCs w:val="24"/>
        </w:rPr>
        <w:t xml:space="preserve"> </w:t>
      </w:r>
      <w:r w:rsidR="00F12645" w:rsidRPr="00703D00">
        <w:rPr>
          <w:rFonts w:ascii="Times New Roman" w:hAnsi="Times New Roman" w:cs="Times New Roman"/>
          <w:b/>
          <w:bCs/>
          <w:i/>
          <w:iCs/>
          <w:sz w:val="24"/>
          <w:szCs w:val="24"/>
        </w:rPr>
        <w:t>et al</w:t>
      </w:r>
      <w:r w:rsidRPr="00703D00">
        <w:rPr>
          <w:rFonts w:ascii="Times New Roman" w:hAnsi="Times New Roman" w:cs="Times New Roman"/>
          <w:b/>
          <w:bCs/>
          <w:sz w:val="24"/>
          <w:szCs w:val="24"/>
        </w:rPr>
        <w:t>., 2020</w:t>
      </w:r>
      <w:r w:rsidRPr="00875402">
        <w:rPr>
          <w:rFonts w:ascii="Times New Roman" w:hAnsi="Times New Roman" w:cs="Times New Roman"/>
          <w:sz w:val="24"/>
          <w:szCs w:val="24"/>
        </w:rPr>
        <w:t>), as the balanced proportion of sand, silt, and clay promotes both drainage and moisture retention.</w:t>
      </w:r>
    </w:p>
    <w:p w14:paraId="753D9CE6"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Nutrient Status of Forest Soils</w:t>
      </w:r>
    </w:p>
    <w:p w14:paraId="57B918F7"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Primary Macronutrient Content</w:t>
      </w:r>
    </w:p>
    <w:p w14:paraId="72FFADD8" w14:textId="2F8D9612"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Nitrogen availability in both Manjhanpur and Sirathu forest soils showed values consistent with typical forest ecosystem nutrient budgets. Manjhanpur displayed nitrogen content ranging from 177.48 to 215.21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with mean values declining progressively with soil depth: 208.52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0-15 cm, 202.35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15-30 cm, and 182.05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30-60 cm. Sirathu exhibited similar trends with mean nitrogen values of 193.40, 189.22, and 169.62 </w:t>
      </w:r>
      <w:r w:rsidRPr="00875402">
        <w:rPr>
          <w:rFonts w:ascii="Times New Roman" w:hAnsi="Times New Roman" w:cs="Times New Roman"/>
          <w:sz w:val="24"/>
          <w:szCs w:val="24"/>
        </w:rPr>
        <w:lastRenderedPageBreak/>
        <w:t>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respective depths. The decline in nitrogen with increasing soil depth reflects the dependence of nitrogen availability on organic matter decomposition, which is concentrated in surface horizons. This pattern is well-documented in forest soil literature and reflects the fundamental principle that nitrogen cycling is predominantly driven by surface organic matter inputs (</w:t>
      </w:r>
      <w:r w:rsidRPr="00703D00">
        <w:rPr>
          <w:rFonts w:ascii="Times New Roman" w:hAnsi="Times New Roman" w:cs="Times New Roman"/>
          <w:b/>
          <w:bCs/>
          <w:sz w:val="24"/>
          <w:szCs w:val="24"/>
        </w:rPr>
        <w:t xml:space="preserve">Dhinesh </w:t>
      </w:r>
      <w:r w:rsidR="00F12645" w:rsidRPr="00703D00">
        <w:rPr>
          <w:rFonts w:ascii="Times New Roman" w:hAnsi="Times New Roman" w:cs="Times New Roman"/>
          <w:b/>
          <w:bCs/>
          <w:i/>
          <w:iCs/>
          <w:sz w:val="24"/>
          <w:szCs w:val="24"/>
        </w:rPr>
        <w:t>et al</w:t>
      </w:r>
      <w:r w:rsidRPr="00703D00">
        <w:rPr>
          <w:rFonts w:ascii="Times New Roman" w:hAnsi="Times New Roman" w:cs="Times New Roman"/>
          <w:b/>
          <w:bCs/>
          <w:sz w:val="24"/>
          <w:szCs w:val="24"/>
        </w:rPr>
        <w:t>., 2019</w:t>
      </w:r>
      <w:r w:rsidRPr="00875402">
        <w:rPr>
          <w:rFonts w:ascii="Times New Roman" w:hAnsi="Times New Roman" w:cs="Times New Roman"/>
          <w:sz w:val="24"/>
          <w:szCs w:val="24"/>
        </w:rPr>
        <w:t>).</w:t>
      </w:r>
    </w:p>
    <w:p w14:paraId="55BD29CF" w14:textId="31EBC7E7"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Available phosphorus content ranged from 12.05 to 18.87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11.22 to 17.68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demonstrating relatively consistent availability across the study blocks. However, phosphorus showed less dramatic depth-related variability compared to nitrogen, with mean values declining from 15.68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(0-15 cm) to 13.59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(30-60 cm) in Manjhanpur. This pattern suggests that phosphorus availability is influenced by factors beyond </w:t>
      </w:r>
      <w:r w:rsidRPr="00FA7A9A">
        <w:rPr>
          <w:rFonts w:ascii="Times New Roman" w:hAnsi="Times New Roman" w:cs="Times New Roman"/>
          <w:sz w:val="24"/>
          <w:szCs w:val="24"/>
          <w:highlight w:val="yellow"/>
        </w:rPr>
        <w:t xml:space="preserve">organic matter </w:t>
      </w:r>
      <w:commentRangeStart w:id="4"/>
      <w:r w:rsidRPr="00FA7A9A">
        <w:rPr>
          <w:rFonts w:ascii="Times New Roman" w:hAnsi="Times New Roman" w:cs="Times New Roman"/>
          <w:sz w:val="24"/>
          <w:szCs w:val="24"/>
          <w:highlight w:val="yellow"/>
        </w:rPr>
        <w:t>decomposition</w:t>
      </w:r>
      <w:commentRangeEnd w:id="4"/>
      <w:r w:rsidR="00FA7A9A">
        <w:rPr>
          <w:rStyle w:val="CommentReference"/>
        </w:rPr>
        <w:commentReference w:id="4"/>
      </w:r>
      <w:r w:rsidRPr="00875402">
        <w:rPr>
          <w:rFonts w:ascii="Times New Roman" w:hAnsi="Times New Roman" w:cs="Times New Roman"/>
          <w:sz w:val="24"/>
          <w:szCs w:val="24"/>
        </w:rPr>
        <w:t xml:space="preserve">, likely including mineral phosphorus availability and phosphorus-binding capacity of iron and </w:t>
      </w:r>
      <w:commentRangeStart w:id="5"/>
      <w:r w:rsidR="00E04C2E" w:rsidRPr="00875402">
        <w:rPr>
          <w:rFonts w:ascii="Times New Roman" w:hAnsi="Times New Roman" w:cs="Times New Roman"/>
          <w:sz w:val="24"/>
          <w:szCs w:val="24"/>
        </w:rPr>
        <w:t>aluminium</w:t>
      </w:r>
      <w:commentRangeEnd w:id="5"/>
      <w:r w:rsidR="00FA7A9A">
        <w:rPr>
          <w:rStyle w:val="CommentReference"/>
        </w:rPr>
        <w:commentReference w:id="5"/>
      </w:r>
      <w:r w:rsidRPr="00875402">
        <w:rPr>
          <w:rFonts w:ascii="Times New Roman" w:hAnsi="Times New Roman" w:cs="Times New Roman"/>
          <w:sz w:val="24"/>
          <w:szCs w:val="24"/>
        </w:rPr>
        <w:t xml:space="preserve"> oxides in soil.</w:t>
      </w:r>
    </w:p>
    <w:p w14:paraId="120F8164" w14:textId="05F0A2BC" w:rsidR="009C7EF6" w:rsidRPr="00875402" w:rsidRDefault="00875402" w:rsidP="00E04C2E">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Potassium availability demonstrated the highest absolute values among primary macronutrients, ranging from 160.79 to 204.11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168.76 to 212.23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Similar to nitrogen, potassium showed a progressive decline with soil depth, indicating that most available potassium is concentrated in surface and intermediate layers. The</w:t>
      </w:r>
      <w:r w:rsidR="009C7EF6">
        <w:rPr>
          <w:rFonts w:ascii="Times New Roman" w:hAnsi="Times New Roman" w:cs="Times New Roman"/>
          <w:sz w:val="24"/>
          <w:szCs w:val="24"/>
        </w:rPr>
        <w:t xml:space="preserve"> </w:t>
      </w:r>
      <w:r w:rsidR="009C7EF6" w:rsidRPr="00875402">
        <w:rPr>
          <w:rFonts w:ascii="Times New Roman" w:hAnsi="Times New Roman" w:cs="Times New Roman"/>
          <w:sz w:val="24"/>
          <w:szCs w:val="24"/>
        </w:rPr>
        <w:t>mean values decreased from 197.65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at the surface to 167.43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at 30-60 cm depth in Manjhanpur, a pattern replicated in Sirathu. These findings align with research indicating that potassium-containing mineral weathering products accumulate in surface horizons through biomass cycling (Dhinesh </w:t>
      </w:r>
      <w:r w:rsidR="00F12645" w:rsidRPr="00F12645">
        <w:rPr>
          <w:rFonts w:ascii="Times New Roman" w:hAnsi="Times New Roman" w:cs="Times New Roman"/>
          <w:i/>
          <w:iCs/>
          <w:sz w:val="24"/>
          <w:szCs w:val="24"/>
        </w:rPr>
        <w:t>et al</w:t>
      </w:r>
      <w:r w:rsidR="009C7EF6" w:rsidRPr="00875402">
        <w:rPr>
          <w:rFonts w:ascii="Times New Roman" w:hAnsi="Times New Roman" w:cs="Times New Roman"/>
          <w:sz w:val="24"/>
          <w:szCs w:val="24"/>
        </w:rPr>
        <w:t>., 2019).</w:t>
      </w:r>
    </w:p>
    <w:p w14:paraId="77E3A66D" w14:textId="0CA214AA" w:rsidR="009C7EF6" w:rsidRPr="00875402" w:rsidRDefault="00E04C2E" w:rsidP="009C7EF6">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Sulphur</w:t>
      </w:r>
      <w:r w:rsidR="009C7EF6" w:rsidRPr="00875402">
        <w:rPr>
          <w:rFonts w:ascii="Times New Roman" w:hAnsi="Times New Roman" w:cs="Times New Roman"/>
          <w:sz w:val="24"/>
          <w:szCs w:val="24"/>
        </w:rPr>
        <w:t xml:space="preserve"> content exhibited notable differences between the two study regions, with Manjhanpur showing values between 6.48 and 11.90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while Sirathu demonstrated higher concentrations ranging from 7.11 to 11.58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Mean </w:t>
      </w:r>
      <w:r w:rsidRPr="00875402">
        <w:rPr>
          <w:rFonts w:ascii="Times New Roman" w:hAnsi="Times New Roman" w:cs="Times New Roman"/>
          <w:sz w:val="24"/>
          <w:szCs w:val="24"/>
        </w:rPr>
        <w:t>sulphur</w:t>
      </w:r>
      <w:r w:rsidR="009C7EF6" w:rsidRPr="00875402">
        <w:rPr>
          <w:rFonts w:ascii="Times New Roman" w:hAnsi="Times New Roman" w:cs="Times New Roman"/>
          <w:sz w:val="24"/>
          <w:szCs w:val="24"/>
        </w:rPr>
        <w:t xml:space="preserve"> values in both regions exhibited modest depth-related variation, decreasing from surface values (10.44 and 11.25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to deeper layers (6.88 and 7.34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w:t>
      </w:r>
      <w:r w:rsidRPr="00875402">
        <w:rPr>
          <w:rFonts w:ascii="Times New Roman" w:hAnsi="Times New Roman" w:cs="Times New Roman"/>
          <w:sz w:val="24"/>
          <w:szCs w:val="24"/>
        </w:rPr>
        <w:t>Sulphur</w:t>
      </w:r>
      <w:r w:rsidR="009C7EF6" w:rsidRPr="00875402">
        <w:rPr>
          <w:rFonts w:ascii="Times New Roman" w:hAnsi="Times New Roman" w:cs="Times New Roman"/>
          <w:sz w:val="24"/>
          <w:szCs w:val="24"/>
        </w:rPr>
        <w:t xml:space="preserve"> availability is closely associated with organic matter content and microbial oxidation processes, explaining the observed surface enrichment </w:t>
      </w:r>
      <w:commentRangeStart w:id="6"/>
      <w:r w:rsidR="009C7EF6" w:rsidRPr="00875402">
        <w:rPr>
          <w:rFonts w:ascii="Times New Roman" w:hAnsi="Times New Roman" w:cs="Times New Roman"/>
          <w:sz w:val="24"/>
          <w:szCs w:val="24"/>
        </w:rPr>
        <w:t>pattern</w:t>
      </w:r>
      <w:commentRangeEnd w:id="6"/>
      <w:r w:rsidR="00E23FC3">
        <w:rPr>
          <w:rStyle w:val="CommentReference"/>
        </w:rPr>
        <w:commentReference w:id="6"/>
      </w:r>
      <w:r w:rsidR="009C7EF6" w:rsidRPr="00875402">
        <w:rPr>
          <w:rFonts w:ascii="Times New Roman" w:hAnsi="Times New Roman" w:cs="Times New Roman"/>
          <w:sz w:val="24"/>
          <w:szCs w:val="24"/>
        </w:rPr>
        <w:t>.</w:t>
      </w:r>
    </w:p>
    <w:p w14:paraId="7374A047" w14:textId="77777777" w:rsidR="009C7EF6" w:rsidRPr="00875402" w:rsidRDefault="009C7EF6" w:rsidP="009C7EF6">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Micronutrient Distribution</w:t>
      </w:r>
    </w:p>
    <w:p w14:paraId="7C312CB7" w14:textId="53089892" w:rsidR="002E5C98" w:rsidRDefault="009C7EF6"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Micronutrient concentrations demonstrated considerable spatial variability across both study regions and soil depths. Iron content represented the most abundant micronutrient, ranging from 5.42 to 10.61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5.45 to 9.58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Mean iron values showed a consistent declining pattern with depth: 9.22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(surface), 7.92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(intermediate), and 5.69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(deep layers) in Manjhanpur. This distribution reflects </w:t>
      </w:r>
      <w:r w:rsidR="00875402" w:rsidRPr="00875402">
        <w:rPr>
          <w:rFonts w:ascii="Times New Roman" w:hAnsi="Times New Roman" w:cs="Times New Roman"/>
          <w:sz w:val="24"/>
          <w:szCs w:val="24"/>
        </w:rPr>
        <w:t xml:space="preserve"> </w:t>
      </w:r>
    </w:p>
    <w:p w14:paraId="4CB192FC" w14:textId="77777777" w:rsidR="002E5C98" w:rsidRDefault="002E5C98" w:rsidP="00875402">
      <w:pPr>
        <w:pStyle w:val="ListParagraph"/>
        <w:spacing w:line="360" w:lineRule="auto"/>
        <w:ind w:left="0" w:firstLine="709"/>
        <w:jc w:val="both"/>
        <w:rPr>
          <w:rFonts w:ascii="Times New Roman" w:hAnsi="Times New Roman" w:cs="Times New Roman"/>
          <w:sz w:val="24"/>
          <w:szCs w:val="24"/>
        </w:rPr>
        <w:sectPr w:rsidR="002E5C98" w:rsidSect="00875402">
          <w:pgSz w:w="11906" w:h="16838"/>
          <w:pgMar w:top="1440" w:right="1440" w:bottom="1440" w:left="1440" w:header="708" w:footer="708" w:gutter="0"/>
          <w:cols w:space="708"/>
          <w:docGrid w:linePitch="360"/>
        </w:sectPr>
      </w:pPr>
    </w:p>
    <w:tbl>
      <w:tblPr>
        <w:tblStyle w:val="ListTable2-Accent5"/>
        <w:tblW w:w="5090" w:type="pct"/>
        <w:tblLook w:val="04A0" w:firstRow="1" w:lastRow="0" w:firstColumn="1" w:lastColumn="0" w:noHBand="0" w:noVBand="1"/>
      </w:tblPr>
      <w:tblGrid>
        <w:gridCol w:w="3134"/>
        <w:gridCol w:w="1312"/>
        <w:gridCol w:w="1179"/>
        <w:gridCol w:w="1157"/>
        <w:gridCol w:w="1154"/>
        <w:gridCol w:w="1157"/>
        <w:gridCol w:w="1154"/>
        <w:gridCol w:w="1012"/>
        <w:gridCol w:w="1009"/>
        <w:gridCol w:w="1012"/>
        <w:gridCol w:w="929"/>
      </w:tblGrid>
      <w:tr w:rsidR="002E5C98" w:rsidRPr="00373531" w14:paraId="61DF03CA" w14:textId="77777777" w:rsidTr="002E5C98">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000" w:type="pct"/>
            <w:gridSpan w:val="11"/>
            <w:noWrap/>
            <w:hideMark/>
          </w:tcPr>
          <w:p w14:paraId="5CA5DB68"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lastRenderedPageBreak/>
              <w:t>Table No. 2a. Nutrient status of soil (from 0 to 60 cm) in forest land use regions of Manjhanpur</w:t>
            </w:r>
          </w:p>
        </w:tc>
      </w:tr>
      <w:tr w:rsidR="002E5C98" w:rsidRPr="00373531" w14:paraId="2E6C7AC0"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43A14283" w14:textId="77777777" w:rsidR="002E5C98" w:rsidRPr="00373531" w:rsidRDefault="002E5C98" w:rsidP="00F21689">
            <w:pPr>
              <w:jc w:val="center"/>
              <w:rPr>
                <w:rFonts w:ascii="Times New Roman" w:hAnsi="Times New Roman" w:cs="Times New Roman"/>
                <w:b w:val="0"/>
                <w:bCs w:val="0"/>
                <w:sz w:val="24"/>
                <w:szCs w:val="24"/>
              </w:rPr>
            </w:pPr>
          </w:p>
        </w:tc>
        <w:tc>
          <w:tcPr>
            <w:tcW w:w="462" w:type="pct"/>
            <w:vMerge w:val="restart"/>
            <w:noWrap/>
            <w:hideMark/>
          </w:tcPr>
          <w:p w14:paraId="1C81652C"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Soil Depth</w:t>
            </w:r>
          </w:p>
        </w:tc>
        <w:tc>
          <w:tcPr>
            <w:tcW w:w="1228" w:type="pct"/>
            <w:gridSpan w:val="3"/>
            <w:noWrap/>
            <w:hideMark/>
          </w:tcPr>
          <w:p w14:paraId="2B130AB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Primary Nutrients (kg/ha)</w:t>
            </w:r>
          </w:p>
        </w:tc>
        <w:tc>
          <w:tcPr>
            <w:tcW w:w="2207" w:type="pct"/>
            <w:gridSpan w:val="6"/>
            <w:noWrap/>
            <w:hideMark/>
          </w:tcPr>
          <w:p w14:paraId="148E33F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Micronutrients (mg/kg)</w:t>
            </w:r>
          </w:p>
        </w:tc>
      </w:tr>
      <w:tr w:rsidR="002E5C98" w:rsidRPr="00373531" w14:paraId="1A53F243"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2ADE06F" w14:textId="77777777" w:rsidR="002E5C98" w:rsidRPr="00373531" w:rsidRDefault="002E5C98" w:rsidP="00F21689">
            <w:pPr>
              <w:jc w:val="center"/>
              <w:rPr>
                <w:rFonts w:ascii="Times New Roman" w:hAnsi="Times New Roman" w:cs="Times New Roman"/>
                <w:b w:val="0"/>
                <w:bCs w:val="0"/>
                <w:sz w:val="24"/>
                <w:szCs w:val="24"/>
              </w:rPr>
            </w:pPr>
          </w:p>
        </w:tc>
        <w:tc>
          <w:tcPr>
            <w:tcW w:w="462" w:type="pct"/>
            <w:vMerge/>
            <w:noWrap/>
            <w:hideMark/>
          </w:tcPr>
          <w:p w14:paraId="3387BD2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15" w:type="pct"/>
            <w:noWrap/>
            <w:hideMark/>
          </w:tcPr>
          <w:p w14:paraId="796FFE7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N</w:t>
            </w:r>
          </w:p>
        </w:tc>
        <w:tc>
          <w:tcPr>
            <w:tcW w:w="407" w:type="pct"/>
            <w:noWrap/>
            <w:hideMark/>
          </w:tcPr>
          <w:p w14:paraId="58822D1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w:t>
            </w:r>
          </w:p>
        </w:tc>
        <w:tc>
          <w:tcPr>
            <w:tcW w:w="406" w:type="pct"/>
            <w:noWrap/>
            <w:hideMark/>
          </w:tcPr>
          <w:p w14:paraId="1509A48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K</w:t>
            </w:r>
          </w:p>
        </w:tc>
        <w:tc>
          <w:tcPr>
            <w:tcW w:w="407" w:type="pct"/>
            <w:noWrap/>
            <w:hideMark/>
          </w:tcPr>
          <w:p w14:paraId="2DFA881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w:t>
            </w:r>
          </w:p>
        </w:tc>
        <w:tc>
          <w:tcPr>
            <w:tcW w:w="406" w:type="pct"/>
            <w:noWrap/>
            <w:hideMark/>
          </w:tcPr>
          <w:p w14:paraId="7F43D68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Fe</w:t>
            </w:r>
          </w:p>
        </w:tc>
        <w:tc>
          <w:tcPr>
            <w:tcW w:w="356" w:type="pct"/>
            <w:noWrap/>
            <w:hideMark/>
          </w:tcPr>
          <w:p w14:paraId="6889389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Mn</w:t>
            </w:r>
          </w:p>
        </w:tc>
        <w:tc>
          <w:tcPr>
            <w:tcW w:w="355" w:type="pct"/>
            <w:noWrap/>
            <w:hideMark/>
          </w:tcPr>
          <w:p w14:paraId="734D640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Cu</w:t>
            </w:r>
          </w:p>
        </w:tc>
        <w:tc>
          <w:tcPr>
            <w:tcW w:w="356" w:type="pct"/>
            <w:noWrap/>
            <w:hideMark/>
          </w:tcPr>
          <w:p w14:paraId="7B044D7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Zn</w:t>
            </w:r>
          </w:p>
        </w:tc>
        <w:tc>
          <w:tcPr>
            <w:tcW w:w="327" w:type="pct"/>
            <w:noWrap/>
            <w:hideMark/>
          </w:tcPr>
          <w:p w14:paraId="6F1BD8A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B</w:t>
            </w:r>
          </w:p>
        </w:tc>
      </w:tr>
      <w:tr w:rsidR="002E5C98" w:rsidRPr="00373531" w14:paraId="04FD24D0"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181BB99"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Minimum</w:t>
            </w:r>
          </w:p>
          <w:p w14:paraId="0906AC76"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6012D01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CC6803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202.76</w:t>
            </w:r>
          </w:p>
        </w:tc>
        <w:tc>
          <w:tcPr>
            <w:tcW w:w="407" w:type="pct"/>
            <w:noWrap/>
            <w:hideMark/>
          </w:tcPr>
          <w:p w14:paraId="763180B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13.71</w:t>
            </w:r>
          </w:p>
        </w:tc>
        <w:tc>
          <w:tcPr>
            <w:tcW w:w="406" w:type="pct"/>
            <w:noWrap/>
            <w:hideMark/>
          </w:tcPr>
          <w:p w14:paraId="6424CCC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189.32</w:t>
            </w:r>
          </w:p>
        </w:tc>
        <w:tc>
          <w:tcPr>
            <w:tcW w:w="407" w:type="pct"/>
            <w:noWrap/>
            <w:hideMark/>
          </w:tcPr>
          <w:p w14:paraId="72D1649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9.38</w:t>
            </w:r>
          </w:p>
        </w:tc>
        <w:tc>
          <w:tcPr>
            <w:tcW w:w="406" w:type="pct"/>
            <w:noWrap/>
            <w:hideMark/>
          </w:tcPr>
          <w:p w14:paraId="660C83F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8.14</w:t>
            </w:r>
          </w:p>
        </w:tc>
        <w:tc>
          <w:tcPr>
            <w:tcW w:w="356" w:type="pct"/>
            <w:noWrap/>
            <w:hideMark/>
          </w:tcPr>
          <w:p w14:paraId="0930756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6.45</w:t>
            </w:r>
          </w:p>
        </w:tc>
        <w:tc>
          <w:tcPr>
            <w:tcW w:w="355" w:type="pct"/>
            <w:noWrap/>
            <w:hideMark/>
          </w:tcPr>
          <w:p w14:paraId="23159B6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0.631</w:t>
            </w:r>
          </w:p>
        </w:tc>
        <w:tc>
          <w:tcPr>
            <w:tcW w:w="356" w:type="pct"/>
            <w:noWrap/>
            <w:hideMark/>
          </w:tcPr>
          <w:p w14:paraId="0EF6CEB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0.582</w:t>
            </w:r>
          </w:p>
        </w:tc>
        <w:tc>
          <w:tcPr>
            <w:tcW w:w="327" w:type="pct"/>
            <w:noWrap/>
            <w:hideMark/>
          </w:tcPr>
          <w:p w14:paraId="2D648989"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0.531</w:t>
            </w:r>
          </w:p>
        </w:tc>
      </w:tr>
      <w:tr w:rsidR="002E5C98" w:rsidRPr="00373531" w14:paraId="319598A5"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E7A0372"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9E31BF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08B557D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196.87</w:t>
            </w:r>
          </w:p>
        </w:tc>
        <w:tc>
          <w:tcPr>
            <w:tcW w:w="407" w:type="pct"/>
            <w:noWrap/>
            <w:hideMark/>
          </w:tcPr>
          <w:p w14:paraId="2FF8471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13.48</w:t>
            </w:r>
          </w:p>
        </w:tc>
        <w:tc>
          <w:tcPr>
            <w:tcW w:w="406" w:type="pct"/>
            <w:noWrap/>
            <w:hideMark/>
          </w:tcPr>
          <w:p w14:paraId="62CB6790"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184.01</w:t>
            </w:r>
          </w:p>
        </w:tc>
        <w:tc>
          <w:tcPr>
            <w:tcW w:w="407" w:type="pct"/>
            <w:noWrap/>
            <w:hideMark/>
          </w:tcPr>
          <w:p w14:paraId="3050D9F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9.02</w:t>
            </w:r>
          </w:p>
        </w:tc>
        <w:tc>
          <w:tcPr>
            <w:tcW w:w="406" w:type="pct"/>
            <w:noWrap/>
            <w:hideMark/>
          </w:tcPr>
          <w:p w14:paraId="28C71D6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7.42</w:t>
            </w:r>
          </w:p>
        </w:tc>
        <w:tc>
          <w:tcPr>
            <w:tcW w:w="356" w:type="pct"/>
            <w:noWrap/>
            <w:hideMark/>
          </w:tcPr>
          <w:p w14:paraId="79C0644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6.72</w:t>
            </w:r>
          </w:p>
        </w:tc>
        <w:tc>
          <w:tcPr>
            <w:tcW w:w="355" w:type="pct"/>
            <w:noWrap/>
            <w:hideMark/>
          </w:tcPr>
          <w:p w14:paraId="64D4639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0.470</w:t>
            </w:r>
          </w:p>
        </w:tc>
        <w:tc>
          <w:tcPr>
            <w:tcW w:w="356" w:type="pct"/>
            <w:noWrap/>
            <w:hideMark/>
          </w:tcPr>
          <w:p w14:paraId="42FD89A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0.670</w:t>
            </w:r>
          </w:p>
        </w:tc>
        <w:tc>
          <w:tcPr>
            <w:tcW w:w="327" w:type="pct"/>
            <w:noWrap/>
            <w:hideMark/>
          </w:tcPr>
          <w:p w14:paraId="139761F4"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0.610</w:t>
            </w:r>
          </w:p>
        </w:tc>
      </w:tr>
      <w:tr w:rsidR="002E5C98" w:rsidRPr="00373531" w14:paraId="59DA7BAD"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530DC4F6"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249F519"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7A4C90D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177.48</w:t>
            </w:r>
          </w:p>
        </w:tc>
        <w:tc>
          <w:tcPr>
            <w:tcW w:w="407" w:type="pct"/>
            <w:noWrap/>
            <w:hideMark/>
          </w:tcPr>
          <w:p w14:paraId="665DF40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12.05</w:t>
            </w:r>
          </w:p>
        </w:tc>
        <w:tc>
          <w:tcPr>
            <w:tcW w:w="406" w:type="pct"/>
            <w:noWrap/>
            <w:hideMark/>
          </w:tcPr>
          <w:p w14:paraId="3D68967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160.79</w:t>
            </w:r>
          </w:p>
        </w:tc>
        <w:tc>
          <w:tcPr>
            <w:tcW w:w="407" w:type="pct"/>
            <w:noWrap/>
            <w:hideMark/>
          </w:tcPr>
          <w:p w14:paraId="7061948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6.48</w:t>
            </w:r>
          </w:p>
        </w:tc>
        <w:tc>
          <w:tcPr>
            <w:tcW w:w="406" w:type="pct"/>
            <w:noWrap/>
            <w:hideMark/>
          </w:tcPr>
          <w:p w14:paraId="6A8C8A9C"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5.42</w:t>
            </w:r>
          </w:p>
        </w:tc>
        <w:tc>
          <w:tcPr>
            <w:tcW w:w="356" w:type="pct"/>
            <w:noWrap/>
            <w:hideMark/>
          </w:tcPr>
          <w:p w14:paraId="2CAE751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5.52</w:t>
            </w:r>
          </w:p>
        </w:tc>
        <w:tc>
          <w:tcPr>
            <w:tcW w:w="355" w:type="pct"/>
            <w:noWrap/>
            <w:hideMark/>
          </w:tcPr>
          <w:p w14:paraId="3BCEB4D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0.460</w:t>
            </w:r>
          </w:p>
        </w:tc>
        <w:tc>
          <w:tcPr>
            <w:tcW w:w="356" w:type="pct"/>
            <w:noWrap/>
            <w:hideMark/>
          </w:tcPr>
          <w:p w14:paraId="03FC92D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0.450</w:t>
            </w:r>
          </w:p>
        </w:tc>
        <w:tc>
          <w:tcPr>
            <w:tcW w:w="327" w:type="pct"/>
            <w:noWrap/>
            <w:hideMark/>
          </w:tcPr>
          <w:p w14:paraId="0B9B24A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0.340</w:t>
            </w:r>
          </w:p>
        </w:tc>
      </w:tr>
      <w:tr w:rsidR="002E5C98" w:rsidRPr="00373531" w14:paraId="6FD1B6F6"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DC78799"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Maximum</w:t>
            </w:r>
          </w:p>
          <w:p w14:paraId="5AA9B3B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3B5FBFE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6352E87F"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215.21</w:t>
            </w:r>
          </w:p>
        </w:tc>
        <w:tc>
          <w:tcPr>
            <w:tcW w:w="407" w:type="pct"/>
            <w:noWrap/>
            <w:hideMark/>
          </w:tcPr>
          <w:p w14:paraId="7EAE449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18.87</w:t>
            </w:r>
          </w:p>
        </w:tc>
        <w:tc>
          <w:tcPr>
            <w:tcW w:w="406" w:type="pct"/>
            <w:noWrap/>
            <w:hideMark/>
          </w:tcPr>
          <w:p w14:paraId="7E899F94"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204.11</w:t>
            </w:r>
          </w:p>
        </w:tc>
        <w:tc>
          <w:tcPr>
            <w:tcW w:w="407" w:type="pct"/>
            <w:noWrap/>
            <w:hideMark/>
          </w:tcPr>
          <w:p w14:paraId="00BBEB6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11.90</w:t>
            </w:r>
          </w:p>
        </w:tc>
        <w:tc>
          <w:tcPr>
            <w:tcW w:w="406" w:type="pct"/>
            <w:noWrap/>
            <w:hideMark/>
          </w:tcPr>
          <w:p w14:paraId="4443756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10.61</w:t>
            </w:r>
          </w:p>
        </w:tc>
        <w:tc>
          <w:tcPr>
            <w:tcW w:w="356" w:type="pct"/>
            <w:noWrap/>
            <w:hideMark/>
          </w:tcPr>
          <w:p w14:paraId="6AFC1B8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9.65</w:t>
            </w:r>
          </w:p>
        </w:tc>
        <w:tc>
          <w:tcPr>
            <w:tcW w:w="355" w:type="pct"/>
            <w:noWrap/>
            <w:hideMark/>
          </w:tcPr>
          <w:p w14:paraId="64B9F6C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0.938</w:t>
            </w:r>
          </w:p>
        </w:tc>
        <w:tc>
          <w:tcPr>
            <w:tcW w:w="356" w:type="pct"/>
            <w:noWrap/>
            <w:hideMark/>
          </w:tcPr>
          <w:p w14:paraId="4D3DAC4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0.806</w:t>
            </w:r>
          </w:p>
        </w:tc>
        <w:tc>
          <w:tcPr>
            <w:tcW w:w="327" w:type="pct"/>
            <w:noWrap/>
            <w:hideMark/>
          </w:tcPr>
          <w:p w14:paraId="5206F42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0.734</w:t>
            </w:r>
          </w:p>
        </w:tc>
      </w:tr>
      <w:tr w:rsidR="002E5C98" w:rsidRPr="00373531" w14:paraId="6C4062B8"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5B64F50D"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4B19CCF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37D8E00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208.33</w:t>
            </w:r>
          </w:p>
        </w:tc>
        <w:tc>
          <w:tcPr>
            <w:tcW w:w="407" w:type="pct"/>
            <w:noWrap/>
            <w:hideMark/>
          </w:tcPr>
          <w:p w14:paraId="1616F3D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18.27</w:t>
            </w:r>
          </w:p>
        </w:tc>
        <w:tc>
          <w:tcPr>
            <w:tcW w:w="406" w:type="pct"/>
            <w:noWrap/>
            <w:hideMark/>
          </w:tcPr>
          <w:p w14:paraId="09943DC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197.58</w:t>
            </w:r>
          </w:p>
        </w:tc>
        <w:tc>
          <w:tcPr>
            <w:tcW w:w="407" w:type="pct"/>
            <w:noWrap/>
            <w:hideMark/>
          </w:tcPr>
          <w:p w14:paraId="1713565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9.83</w:t>
            </w:r>
          </w:p>
        </w:tc>
        <w:tc>
          <w:tcPr>
            <w:tcW w:w="406" w:type="pct"/>
            <w:noWrap/>
            <w:hideMark/>
          </w:tcPr>
          <w:p w14:paraId="5BE2EC1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8.45</w:t>
            </w:r>
          </w:p>
        </w:tc>
        <w:tc>
          <w:tcPr>
            <w:tcW w:w="356" w:type="pct"/>
            <w:noWrap/>
            <w:hideMark/>
          </w:tcPr>
          <w:p w14:paraId="2B871A1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7.14</w:t>
            </w:r>
          </w:p>
        </w:tc>
        <w:tc>
          <w:tcPr>
            <w:tcW w:w="355" w:type="pct"/>
            <w:noWrap/>
            <w:hideMark/>
          </w:tcPr>
          <w:p w14:paraId="790012D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0.610</w:t>
            </w:r>
          </w:p>
        </w:tc>
        <w:tc>
          <w:tcPr>
            <w:tcW w:w="356" w:type="pct"/>
            <w:noWrap/>
            <w:hideMark/>
          </w:tcPr>
          <w:p w14:paraId="12DF5D9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0.770</w:t>
            </w:r>
          </w:p>
        </w:tc>
        <w:tc>
          <w:tcPr>
            <w:tcW w:w="327" w:type="pct"/>
            <w:noWrap/>
            <w:hideMark/>
          </w:tcPr>
          <w:p w14:paraId="1E16D04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0.710</w:t>
            </w:r>
          </w:p>
        </w:tc>
      </w:tr>
      <w:tr w:rsidR="002E5C98" w:rsidRPr="00373531" w14:paraId="4B088087"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D18188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0715A8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37AB513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187.24</w:t>
            </w:r>
          </w:p>
        </w:tc>
        <w:tc>
          <w:tcPr>
            <w:tcW w:w="407" w:type="pct"/>
            <w:noWrap/>
            <w:hideMark/>
          </w:tcPr>
          <w:p w14:paraId="4256EF0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16.13</w:t>
            </w:r>
          </w:p>
        </w:tc>
        <w:tc>
          <w:tcPr>
            <w:tcW w:w="406" w:type="pct"/>
            <w:noWrap/>
            <w:hideMark/>
          </w:tcPr>
          <w:p w14:paraId="1C1D207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172.47</w:t>
            </w:r>
          </w:p>
        </w:tc>
        <w:tc>
          <w:tcPr>
            <w:tcW w:w="407" w:type="pct"/>
            <w:noWrap/>
            <w:hideMark/>
          </w:tcPr>
          <w:p w14:paraId="2474045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7.20</w:t>
            </w:r>
          </w:p>
        </w:tc>
        <w:tc>
          <w:tcPr>
            <w:tcW w:w="406" w:type="pct"/>
            <w:noWrap/>
            <w:hideMark/>
          </w:tcPr>
          <w:p w14:paraId="11D69E60"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5.90</w:t>
            </w:r>
          </w:p>
        </w:tc>
        <w:tc>
          <w:tcPr>
            <w:tcW w:w="356" w:type="pct"/>
            <w:noWrap/>
            <w:hideMark/>
          </w:tcPr>
          <w:p w14:paraId="7186818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5.96</w:t>
            </w:r>
          </w:p>
        </w:tc>
        <w:tc>
          <w:tcPr>
            <w:tcW w:w="355" w:type="pct"/>
            <w:noWrap/>
            <w:hideMark/>
          </w:tcPr>
          <w:p w14:paraId="5023B17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0.520</w:t>
            </w:r>
          </w:p>
        </w:tc>
        <w:tc>
          <w:tcPr>
            <w:tcW w:w="356" w:type="pct"/>
            <w:noWrap/>
            <w:hideMark/>
          </w:tcPr>
          <w:p w14:paraId="045B2C1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0.540</w:t>
            </w:r>
          </w:p>
        </w:tc>
        <w:tc>
          <w:tcPr>
            <w:tcW w:w="327" w:type="pct"/>
            <w:noWrap/>
            <w:hideMark/>
          </w:tcPr>
          <w:p w14:paraId="38B6773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0.430</w:t>
            </w:r>
          </w:p>
        </w:tc>
      </w:tr>
      <w:tr w:rsidR="002E5C98" w:rsidRPr="00373531" w14:paraId="005FC39E"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0378513"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Mean</w:t>
            </w:r>
          </w:p>
          <w:p w14:paraId="0CF8EF11"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44F8056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79F3993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208.52</w:t>
            </w:r>
          </w:p>
        </w:tc>
        <w:tc>
          <w:tcPr>
            <w:tcW w:w="407" w:type="pct"/>
            <w:noWrap/>
            <w:hideMark/>
          </w:tcPr>
          <w:p w14:paraId="114A465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15.68</w:t>
            </w:r>
          </w:p>
        </w:tc>
        <w:tc>
          <w:tcPr>
            <w:tcW w:w="406" w:type="pct"/>
            <w:noWrap/>
            <w:hideMark/>
          </w:tcPr>
          <w:p w14:paraId="69799CF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197.65</w:t>
            </w:r>
          </w:p>
        </w:tc>
        <w:tc>
          <w:tcPr>
            <w:tcW w:w="407" w:type="pct"/>
            <w:noWrap/>
            <w:hideMark/>
          </w:tcPr>
          <w:p w14:paraId="7987D1B9"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10.44</w:t>
            </w:r>
          </w:p>
        </w:tc>
        <w:tc>
          <w:tcPr>
            <w:tcW w:w="406" w:type="pct"/>
            <w:noWrap/>
            <w:hideMark/>
          </w:tcPr>
          <w:p w14:paraId="6A859B2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9.22</w:t>
            </w:r>
          </w:p>
        </w:tc>
        <w:tc>
          <w:tcPr>
            <w:tcW w:w="356" w:type="pct"/>
            <w:noWrap/>
            <w:hideMark/>
          </w:tcPr>
          <w:p w14:paraId="229EAF4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7.98</w:t>
            </w:r>
          </w:p>
        </w:tc>
        <w:tc>
          <w:tcPr>
            <w:tcW w:w="355" w:type="pct"/>
            <w:noWrap/>
            <w:hideMark/>
          </w:tcPr>
          <w:p w14:paraId="3CB78E9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0.779</w:t>
            </w:r>
          </w:p>
        </w:tc>
        <w:tc>
          <w:tcPr>
            <w:tcW w:w="356" w:type="pct"/>
            <w:noWrap/>
            <w:hideMark/>
          </w:tcPr>
          <w:p w14:paraId="68E5EF2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0.725</w:t>
            </w:r>
          </w:p>
        </w:tc>
        <w:tc>
          <w:tcPr>
            <w:tcW w:w="327" w:type="pct"/>
            <w:noWrap/>
            <w:hideMark/>
          </w:tcPr>
          <w:p w14:paraId="5813884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0.654</w:t>
            </w:r>
          </w:p>
        </w:tc>
      </w:tr>
      <w:tr w:rsidR="002E5C98" w:rsidRPr="00373531" w14:paraId="7CE317FB"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4E0443C"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AA6A8B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46A31A2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202.35</w:t>
            </w:r>
          </w:p>
        </w:tc>
        <w:tc>
          <w:tcPr>
            <w:tcW w:w="407" w:type="pct"/>
            <w:noWrap/>
            <w:hideMark/>
          </w:tcPr>
          <w:p w14:paraId="7A2FCB7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15.22</w:t>
            </w:r>
          </w:p>
        </w:tc>
        <w:tc>
          <w:tcPr>
            <w:tcW w:w="406" w:type="pct"/>
            <w:noWrap/>
            <w:hideMark/>
          </w:tcPr>
          <w:p w14:paraId="169DB15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191.71</w:t>
            </w:r>
          </w:p>
        </w:tc>
        <w:tc>
          <w:tcPr>
            <w:tcW w:w="407" w:type="pct"/>
            <w:noWrap/>
            <w:hideMark/>
          </w:tcPr>
          <w:p w14:paraId="3AA9C62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9.42</w:t>
            </w:r>
          </w:p>
        </w:tc>
        <w:tc>
          <w:tcPr>
            <w:tcW w:w="406" w:type="pct"/>
            <w:noWrap/>
            <w:hideMark/>
          </w:tcPr>
          <w:p w14:paraId="1E2394B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7.92</w:t>
            </w:r>
          </w:p>
        </w:tc>
        <w:tc>
          <w:tcPr>
            <w:tcW w:w="356" w:type="pct"/>
            <w:noWrap/>
            <w:hideMark/>
          </w:tcPr>
          <w:p w14:paraId="560C31E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6.93</w:t>
            </w:r>
          </w:p>
        </w:tc>
        <w:tc>
          <w:tcPr>
            <w:tcW w:w="355" w:type="pct"/>
            <w:noWrap/>
            <w:hideMark/>
          </w:tcPr>
          <w:p w14:paraId="2CE432F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0.560</w:t>
            </w:r>
          </w:p>
        </w:tc>
        <w:tc>
          <w:tcPr>
            <w:tcW w:w="356" w:type="pct"/>
            <w:noWrap/>
            <w:hideMark/>
          </w:tcPr>
          <w:p w14:paraId="49839D0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0.706</w:t>
            </w:r>
          </w:p>
        </w:tc>
        <w:tc>
          <w:tcPr>
            <w:tcW w:w="327" w:type="pct"/>
            <w:noWrap/>
            <w:hideMark/>
          </w:tcPr>
          <w:p w14:paraId="592BB59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0.645</w:t>
            </w:r>
          </w:p>
        </w:tc>
      </w:tr>
      <w:tr w:rsidR="002E5C98" w:rsidRPr="00373531" w14:paraId="210D9BB6"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2F1BF11F"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DFDEC5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716049F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182.05</w:t>
            </w:r>
          </w:p>
        </w:tc>
        <w:tc>
          <w:tcPr>
            <w:tcW w:w="407" w:type="pct"/>
            <w:noWrap/>
            <w:hideMark/>
          </w:tcPr>
          <w:p w14:paraId="1601DDA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13.59</w:t>
            </w:r>
          </w:p>
        </w:tc>
        <w:tc>
          <w:tcPr>
            <w:tcW w:w="406" w:type="pct"/>
            <w:noWrap/>
            <w:hideMark/>
          </w:tcPr>
          <w:p w14:paraId="60A0F23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167.43</w:t>
            </w:r>
          </w:p>
        </w:tc>
        <w:tc>
          <w:tcPr>
            <w:tcW w:w="407" w:type="pct"/>
            <w:noWrap/>
            <w:hideMark/>
          </w:tcPr>
          <w:p w14:paraId="1978D15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6.88</w:t>
            </w:r>
          </w:p>
        </w:tc>
        <w:tc>
          <w:tcPr>
            <w:tcW w:w="406" w:type="pct"/>
            <w:noWrap/>
            <w:hideMark/>
          </w:tcPr>
          <w:p w14:paraId="4B03DAA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5.69</w:t>
            </w:r>
          </w:p>
        </w:tc>
        <w:tc>
          <w:tcPr>
            <w:tcW w:w="356" w:type="pct"/>
            <w:noWrap/>
            <w:hideMark/>
          </w:tcPr>
          <w:p w14:paraId="6DE7657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5.71</w:t>
            </w:r>
          </w:p>
        </w:tc>
        <w:tc>
          <w:tcPr>
            <w:tcW w:w="355" w:type="pct"/>
            <w:noWrap/>
            <w:hideMark/>
          </w:tcPr>
          <w:p w14:paraId="612DA18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0.490</w:t>
            </w:r>
          </w:p>
        </w:tc>
        <w:tc>
          <w:tcPr>
            <w:tcW w:w="356" w:type="pct"/>
            <w:noWrap/>
            <w:hideMark/>
          </w:tcPr>
          <w:p w14:paraId="2E99F97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0.486</w:t>
            </w:r>
          </w:p>
        </w:tc>
        <w:tc>
          <w:tcPr>
            <w:tcW w:w="327" w:type="pct"/>
            <w:noWrap/>
            <w:hideMark/>
          </w:tcPr>
          <w:p w14:paraId="6404A3D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0.400</w:t>
            </w:r>
          </w:p>
        </w:tc>
      </w:tr>
      <w:tr w:rsidR="002E5C98" w:rsidRPr="00373531" w14:paraId="1EA4F51D"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21B6897"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Standard Deviation</w:t>
            </w:r>
          </w:p>
          <w:p w14:paraId="108829AC"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2B3638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6FE2D2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3.44</w:t>
            </w:r>
          </w:p>
        </w:tc>
        <w:tc>
          <w:tcPr>
            <w:tcW w:w="407" w:type="pct"/>
            <w:noWrap/>
            <w:hideMark/>
          </w:tcPr>
          <w:p w14:paraId="2016F55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1.67</w:t>
            </w:r>
          </w:p>
        </w:tc>
        <w:tc>
          <w:tcPr>
            <w:tcW w:w="406" w:type="pct"/>
            <w:noWrap/>
            <w:hideMark/>
          </w:tcPr>
          <w:p w14:paraId="2BCF62C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4.48</w:t>
            </w:r>
          </w:p>
        </w:tc>
        <w:tc>
          <w:tcPr>
            <w:tcW w:w="407" w:type="pct"/>
            <w:noWrap/>
            <w:hideMark/>
          </w:tcPr>
          <w:p w14:paraId="4E0D210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0.656</w:t>
            </w:r>
          </w:p>
        </w:tc>
        <w:tc>
          <w:tcPr>
            <w:tcW w:w="406" w:type="pct"/>
            <w:noWrap/>
            <w:hideMark/>
          </w:tcPr>
          <w:p w14:paraId="68B9780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0.617</w:t>
            </w:r>
          </w:p>
        </w:tc>
        <w:tc>
          <w:tcPr>
            <w:tcW w:w="356" w:type="pct"/>
            <w:noWrap/>
            <w:hideMark/>
          </w:tcPr>
          <w:p w14:paraId="2E3EF7B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0.910</w:t>
            </w:r>
          </w:p>
        </w:tc>
        <w:tc>
          <w:tcPr>
            <w:tcW w:w="355" w:type="pct"/>
            <w:noWrap/>
            <w:hideMark/>
          </w:tcPr>
          <w:p w14:paraId="40B115E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0.092</w:t>
            </w:r>
          </w:p>
        </w:tc>
        <w:tc>
          <w:tcPr>
            <w:tcW w:w="356" w:type="pct"/>
            <w:noWrap/>
            <w:hideMark/>
          </w:tcPr>
          <w:p w14:paraId="64A1CEC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0.056</w:t>
            </w:r>
          </w:p>
        </w:tc>
        <w:tc>
          <w:tcPr>
            <w:tcW w:w="327" w:type="pct"/>
            <w:noWrap/>
            <w:hideMark/>
          </w:tcPr>
          <w:p w14:paraId="2E877BC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0.053</w:t>
            </w:r>
          </w:p>
        </w:tc>
      </w:tr>
      <w:tr w:rsidR="002E5C98" w:rsidRPr="00373531" w14:paraId="7DFCC54D"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395C0F42"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BC239E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053363F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3.43</w:t>
            </w:r>
          </w:p>
        </w:tc>
        <w:tc>
          <w:tcPr>
            <w:tcW w:w="407" w:type="pct"/>
            <w:noWrap/>
            <w:hideMark/>
          </w:tcPr>
          <w:p w14:paraId="1F8E3AB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1.61</w:t>
            </w:r>
          </w:p>
        </w:tc>
        <w:tc>
          <w:tcPr>
            <w:tcW w:w="406" w:type="pct"/>
            <w:noWrap/>
            <w:hideMark/>
          </w:tcPr>
          <w:p w14:paraId="2E70603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4.24</w:t>
            </w:r>
          </w:p>
        </w:tc>
        <w:tc>
          <w:tcPr>
            <w:tcW w:w="407" w:type="pct"/>
            <w:noWrap/>
            <w:hideMark/>
          </w:tcPr>
          <w:p w14:paraId="28280BF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0.263</w:t>
            </w:r>
          </w:p>
        </w:tc>
        <w:tc>
          <w:tcPr>
            <w:tcW w:w="406" w:type="pct"/>
            <w:noWrap/>
            <w:hideMark/>
          </w:tcPr>
          <w:p w14:paraId="2360422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0.298</w:t>
            </w:r>
          </w:p>
        </w:tc>
        <w:tc>
          <w:tcPr>
            <w:tcW w:w="356" w:type="pct"/>
            <w:noWrap/>
            <w:hideMark/>
          </w:tcPr>
          <w:p w14:paraId="3ED76F5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0.143</w:t>
            </w:r>
          </w:p>
        </w:tc>
        <w:tc>
          <w:tcPr>
            <w:tcW w:w="355" w:type="pct"/>
            <w:noWrap/>
            <w:hideMark/>
          </w:tcPr>
          <w:p w14:paraId="69D7693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0.039</w:t>
            </w:r>
          </w:p>
        </w:tc>
        <w:tc>
          <w:tcPr>
            <w:tcW w:w="356" w:type="pct"/>
            <w:noWrap/>
            <w:hideMark/>
          </w:tcPr>
          <w:p w14:paraId="07ED6D6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327" w:type="pct"/>
            <w:noWrap/>
            <w:hideMark/>
          </w:tcPr>
          <w:p w14:paraId="3A8AE84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0.032</w:t>
            </w:r>
          </w:p>
        </w:tc>
      </w:tr>
      <w:tr w:rsidR="002E5C98" w:rsidRPr="00373531" w14:paraId="6E21556E"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652A03F2"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7E64730"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7845C1F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2.89</w:t>
            </w:r>
          </w:p>
        </w:tc>
        <w:tc>
          <w:tcPr>
            <w:tcW w:w="407" w:type="pct"/>
            <w:noWrap/>
            <w:hideMark/>
          </w:tcPr>
          <w:p w14:paraId="272F3684"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1.43</w:t>
            </w:r>
          </w:p>
        </w:tc>
        <w:tc>
          <w:tcPr>
            <w:tcW w:w="406" w:type="pct"/>
            <w:noWrap/>
            <w:hideMark/>
          </w:tcPr>
          <w:p w14:paraId="594B1D5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3.68</w:t>
            </w:r>
          </w:p>
        </w:tc>
        <w:tc>
          <w:tcPr>
            <w:tcW w:w="407" w:type="pct"/>
            <w:noWrap/>
            <w:hideMark/>
          </w:tcPr>
          <w:p w14:paraId="31B0DBE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0.196</w:t>
            </w:r>
          </w:p>
        </w:tc>
        <w:tc>
          <w:tcPr>
            <w:tcW w:w="406" w:type="pct"/>
            <w:noWrap/>
            <w:hideMark/>
          </w:tcPr>
          <w:p w14:paraId="68F13C8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0.161</w:t>
            </w:r>
          </w:p>
        </w:tc>
        <w:tc>
          <w:tcPr>
            <w:tcW w:w="356" w:type="pct"/>
            <w:noWrap/>
            <w:hideMark/>
          </w:tcPr>
          <w:p w14:paraId="09ACF54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0.134</w:t>
            </w:r>
          </w:p>
        </w:tc>
        <w:tc>
          <w:tcPr>
            <w:tcW w:w="355" w:type="pct"/>
            <w:noWrap/>
            <w:hideMark/>
          </w:tcPr>
          <w:p w14:paraId="4B4B12B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0.019</w:t>
            </w:r>
          </w:p>
        </w:tc>
        <w:tc>
          <w:tcPr>
            <w:tcW w:w="356" w:type="pct"/>
            <w:noWrap/>
            <w:hideMark/>
          </w:tcPr>
          <w:p w14:paraId="1A18DEF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0.026</w:t>
            </w:r>
          </w:p>
        </w:tc>
        <w:tc>
          <w:tcPr>
            <w:tcW w:w="327" w:type="pct"/>
            <w:noWrap/>
            <w:hideMark/>
          </w:tcPr>
          <w:p w14:paraId="472EEC0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0.024</w:t>
            </w:r>
          </w:p>
        </w:tc>
      </w:tr>
      <w:tr w:rsidR="002E5C98" w:rsidRPr="00373531" w14:paraId="0BFD4691"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0FD74018"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Coefficient of Variation (%)</w:t>
            </w:r>
          </w:p>
        </w:tc>
        <w:tc>
          <w:tcPr>
            <w:tcW w:w="462" w:type="pct"/>
            <w:noWrap/>
            <w:hideMark/>
          </w:tcPr>
          <w:p w14:paraId="4FC2982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7755172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0.016</w:t>
            </w:r>
          </w:p>
        </w:tc>
        <w:tc>
          <w:tcPr>
            <w:tcW w:w="407" w:type="pct"/>
            <w:noWrap/>
            <w:hideMark/>
          </w:tcPr>
          <w:p w14:paraId="1665B8A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0.107</w:t>
            </w:r>
          </w:p>
        </w:tc>
        <w:tc>
          <w:tcPr>
            <w:tcW w:w="406" w:type="pct"/>
            <w:noWrap/>
            <w:hideMark/>
          </w:tcPr>
          <w:p w14:paraId="5769291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0.023</w:t>
            </w:r>
          </w:p>
        </w:tc>
        <w:tc>
          <w:tcPr>
            <w:tcW w:w="407" w:type="pct"/>
            <w:noWrap/>
            <w:hideMark/>
          </w:tcPr>
          <w:p w14:paraId="785A5C6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0.063</w:t>
            </w:r>
          </w:p>
        </w:tc>
        <w:tc>
          <w:tcPr>
            <w:tcW w:w="406" w:type="pct"/>
            <w:noWrap/>
            <w:hideMark/>
          </w:tcPr>
          <w:p w14:paraId="3D98B23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0.067</w:t>
            </w:r>
          </w:p>
        </w:tc>
        <w:tc>
          <w:tcPr>
            <w:tcW w:w="356" w:type="pct"/>
            <w:noWrap/>
            <w:hideMark/>
          </w:tcPr>
          <w:p w14:paraId="25F9C21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0.114</w:t>
            </w:r>
          </w:p>
        </w:tc>
        <w:tc>
          <w:tcPr>
            <w:tcW w:w="355" w:type="pct"/>
            <w:noWrap/>
            <w:hideMark/>
          </w:tcPr>
          <w:p w14:paraId="7998E67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0.118</w:t>
            </w:r>
          </w:p>
        </w:tc>
        <w:tc>
          <w:tcPr>
            <w:tcW w:w="356" w:type="pct"/>
            <w:noWrap/>
            <w:hideMark/>
          </w:tcPr>
          <w:p w14:paraId="79CD6C5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0.077</w:t>
            </w:r>
          </w:p>
        </w:tc>
        <w:tc>
          <w:tcPr>
            <w:tcW w:w="327" w:type="pct"/>
            <w:noWrap/>
            <w:hideMark/>
          </w:tcPr>
          <w:p w14:paraId="58C1559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0.082</w:t>
            </w:r>
          </w:p>
        </w:tc>
      </w:tr>
      <w:tr w:rsidR="002E5C98" w:rsidRPr="00373531" w14:paraId="271626AE"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0E88F1CF"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36B1507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4B68BCE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0.017</w:t>
            </w:r>
          </w:p>
        </w:tc>
        <w:tc>
          <w:tcPr>
            <w:tcW w:w="407" w:type="pct"/>
            <w:noWrap/>
            <w:hideMark/>
          </w:tcPr>
          <w:p w14:paraId="0C238AF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0.106</w:t>
            </w:r>
          </w:p>
        </w:tc>
        <w:tc>
          <w:tcPr>
            <w:tcW w:w="406" w:type="pct"/>
            <w:noWrap/>
            <w:hideMark/>
          </w:tcPr>
          <w:p w14:paraId="4A96DD2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0.022</w:t>
            </w:r>
          </w:p>
        </w:tc>
        <w:tc>
          <w:tcPr>
            <w:tcW w:w="407" w:type="pct"/>
            <w:noWrap/>
            <w:hideMark/>
          </w:tcPr>
          <w:p w14:paraId="18AFF11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406" w:type="pct"/>
            <w:noWrap/>
            <w:hideMark/>
          </w:tcPr>
          <w:p w14:paraId="30C024B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0.038</w:t>
            </w:r>
          </w:p>
        </w:tc>
        <w:tc>
          <w:tcPr>
            <w:tcW w:w="356" w:type="pct"/>
            <w:noWrap/>
            <w:hideMark/>
          </w:tcPr>
          <w:p w14:paraId="564C7C6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0.021</w:t>
            </w:r>
          </w:p>
        </w:tc>
        <w:tc>
          <w:tcPr>
            <w:tcW w:w="355" w:type="pct"/>
            <w:noWrap/>
            <w:hideMark/>
          </w:tcPr>
          <w:p w14:paraId="4F4C8C8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0.069</w:t>
            </w:r>
          </w:p>
        </w:tc>
        <w:tc>
          <w:tcPr>
            <w:tcW w:w="356" w:type="pct"/>
            <w:noWrap/>
            <w:hideMark/>
          </w:tcPr>
          <w:p w14:paraId="46B7D11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0.040</w:t>
            </w:r>
          </w:p>
        </w:tc>
        <w:tc>
          <w:tcPr>
            <w:tcW w:w="327" w:type="pct"/>
            <w:noWrap/>
            <w:hideMark/>
          </w:tcPr>
          <w:p w14:paraId="14DE169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0.049</w:t>
            </w:r>
          </w:p>
        </w:tc>
      </w:tr>
      <w:tr w:rsidR="002E5C98" w:rsidRPr="00373531" w14:paraId="5A472835"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7D6AA0B"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214630C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1CC91DE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0.016</w:t>
            </w:r>
          </w:p>
        </w:tc>
        <w:tc>
          <w:tcPr>
            <w:tcW w:w="407" w:type="pct"/>
            <w:noWrap/>
            <w:hideMark/>
          </w:tcPr>
          <w:p w14:paraId="6A8CECD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0.105</w:t>
            </w:r>
          </w:p>
        </w:tc>
        <w:tc>
          <w:tcPr>
            <w:tcW w:w="406" w:type="pct"/>
            <w:noWrap/>
            <w:hideMark/>
          </w:tcPr>
          <w:p w14:paraId="3B66468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0.022</w:t>
            </w:r>
          </w:p>
        </w:tc>
        <w:tc>
          <w:tcPr>
            <w:tcW w:w="407" w:type="pct"/>
            <w:noWrap/>
            <w:hideMark/>
          </w:tcPr>
          <w:p w14:paraId="5DAD584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406" w:type="pct"/>
            <w:noWrap/>
            <w:hideMark/>
          </w:tcPr>
          <w:p w14:paraId="5E20797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356" w:type="pct"/>
            <w:noWrap/>
            <w:hideMark/>
          </w:tcPr>
          <w:p w14:paraId="1EE032E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0.023</w:t>
            </w:r>
          </w:p>
        </w:tc>
        <w:tc>
          <w:tcPr>
            <w:tcW w:w="355" w:type="pct"/>
            <w:noWrap/>
            <w:hideMark/>
          </w:tcPr>
          <w:p w14:paraId="1A0E9B7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0.039</w:t>
            </w:r>
          </w:p>
        </w:tc>
        <w:tc>
          <w:tcPr>
            <w:tcW w:w="356" w:type="pct"/>
            <w:noWrap/>
            <w:hideMark/>
          </w:tcPr>
          <w:p w14:paraId="3D70121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0.054</w:t>
            </w:r>
          </w:p>
        </w:tc>
        <w:tc>
          <w:tcPr>
            <w:tcW w:w="327" w:type="pct"/>
            <w:noWrap/>
            <w:hideMark/>
          </w:tcPr>
          <w:p w14:paraId="0F736DC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0.061</w:t>
            </w:r>
          </w:p>
        </w:tc>
      </w:tr>
    </w:tbl>
    <w:p w14:paraId="0A57B3C1" w14:textId="77777777" w:rsidR="002E5C98" w:rsidRDefault="002E5C98" w:rsidP="002E5C98"/>
    <w:tbl>
      <w:tblPr>
        <w:tblStyle w:val="ListTable2-Accent5"/>
        <w:tblW w:w="5047" w:type="pct"/>
        <w:tblLook w:val="04A0" w:firstRow="1" w:lastRow="0" w:firstColumn="1" w:lastColumn="0" w:noHBand="0" w:noVBand="1"/>
      </w:tblPr>
      <w:tblGrid>
        <w:gridCol w:w="3109"/>
        <w:gridCol w:w="1302"/>
        <w:gridCol w:w="1169"/>
        <w:gridCol w:w="1147"/>
        <w:gridCol w:w="1144"/>
        <w:gridCol w:w="1147"/>
        <w:gridCol w:w="1144"/>
        <w:gridCol w:w="1003"/>
        <w:gridCol w:w="1000"/>
        <w:gridCol w:w="1003"/>
        <w:gridCol w:w="921"/>
      </w:tblGrid>
      <w:tr w:rsidR="002E5C98" w:rsidRPr="00373531" w14:paraId="14516456" w14:textId="77777777" w:rsidTr="002E5C9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000" w:type="pct"/>
            <w:gridSpan w:val="11"/>
            <w:noWrap/>
            <w:hideMark/>
          </w:tcPr>
          <w:p w14:paraId="6197B6EC"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lastRenderedPageBreak/>
              <w:t>Table No. 2b. Nutrient status of soil (from 0 to 60 cm) in forest land use regions of Manjhanpur</w:t>
            </w:r>
          </w:p>
        </w:tc>
      </w:tr>
      <w:tr w:rsidR="002E5C98" w:rsidRPr="00373531" w14:paraId="1B1B9EAA"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1183009A" w14:textId="77777777" w:rsidR="002E5C98" w:rsidRPr="00465691" w:rsidRDefault="002E5C98" w:rsidP="00F21689">
            <w:pPr>
              <w:jc w:val="center"/>
              <w:rPr>
                <w:rFonts w:ascii="Times New Roman" w:hAnsi="Times New Roman" w:cs="Times New Roman"/>
                <w:sz w:val="24"/>
                <w:szCs w:val="24"/>
              </w:rPr>
            </w:pPr>
          </w:p>
        </w:tc>
        <w:tc>
          <w:tcPr>
            <w:tcW w:w="462" w:type="pct"/>
            <w:vMerge w:val="restart"/>
            <w:noWrap/>
            <w:hideMark/>
          </w:tcPr>
          <w:p w14:paraId="69BAC0C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Soil Depth</w:t>
            </w:r>
          </w:p>
        </w:tc>
        <w:tc>
          <w:tcPr>
            <w:tcW w:w="1228" w:type="pct"/>
            <w:gridSpan w:val="3"/>
            <w:noWrap/>
            <w:hideMark/>
          </w:tcPr>
          <w:p w14:paraId="3C81776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Primary Nutrients (kg/ha)</w:t>
            </w:r>
          </w:p>
        </w:tc>
        <w:tc>
          <w:tcPr>
            <w:tcW w:w="2207" w:type="pct"/>
            <w:gridSpan w:val="6"/>
            <w:noWrap/>
            <w:hideMark/>
          </w:tcPr>
          <w:p w14:paraId="4DCF0C6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Micronutrients (mg/kg)</w:t>
            </w:r>
          </w:p>
        </w:tc>
      </w:tr>
      <w:tr w:rsidR="002E5C98" w:rsidRPr="00373531" w14:paraId="7640800A"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0DA2B208" w14:textId="77777777" w:rsidR="002E5C98" w:rsidRPr="00465691" w:rsidRDefault="002E5C98" w:rsidP="00F21689">
            <w:pPr>
              <w:jc w:val="center"/>
              <w:rPr>
                <w:rFonts w:ascii="Times New Roman" w:hAnsi="Times New Roman" w:cs="Times New Roman"/>
                <w:sz w:val="24"/>
                <w:szCs w:val="24"/>
              </w:rPr>
            </w:pPr>
          </w:p>
        </w:tc>
        <w:tc>
          <w:tcPr>
            <w:tcW w:w="462" w:type="pct"/>
            <w:vMerge/>
            <w:noWrap/>
            <w:hideMark/>
          </w:tcPr>
          <w:p w14:paraId="3594A15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15" w:type="pct"/>
            <w:noWrap/>
            <w:hideMark/>
          </w:tcPr>
          <w:p w14:paraId="21FD740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N</w:t>
            </w:r>
          </w:p>
        </w:tc>
        <w:tc>
          <w:tcPr>
            <w:tcW w:w="407" w:type="pct"/>
            <w:noWrap/>
            <w:hideMark/>
          </w:tcPr>
          <w:p w14:paraId="1359BF1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w:t>
            </w:r>
          </w:p>
        </w:tc>
        <w:tc>
          <w:tcPr>
            <w:tcW w:w="406" w:type="pct"/>
            <w:noWrap/>
            <w:hideMark/>
          </w:tcPr>
          <w:p w14:paraId="75056B5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K</w:t>
            </w:r>
          </w:p>
        </w:tc>
        <w:tc>
          <w:tcPr>
            <w:tcW w:w="407" w:type="pct"/>
            <w:noWrap/>
            <w:hideMark/>
          </w:tcPr>
          <w:p w14:paraId="6BF3BE1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w:t>
            </w:r>
          </w:p>
        </w:tc>
        <w:tc>
          <w:tcPr>
            <w:tcW w:w="406" w:type="pct"/>
            <w:noWrap/>
            <w:hideMark/>
          </w:tcPr>
          <w:p w14:paraId="00D0A8A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Fe</w:t>
            </w:r>
          </w:p>
        </w:tc>
        <w:tc>
          <w:tcPr>
            <w:tcW w:w="356" w:type="pct"/>
            <w:noWrap/>
            <w:hideMark/>
          </w:tcPr>
          <w:p w14:paraId="5FE344A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Mn</w:t>
            </w:r>
          </w:p>
        </w:tc>
        <w:tc>
          <w:tcPr>
            <w:tcW w:w="355" w:type="pct"/>
            <w:noWrap/>
            <w:hideMark/>
          </w:tcPr>
          <w:p w14:paraId="2CCE35D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Cu</w:t>
            </w:r>
          </w:p>
        </w:tc>
        <w:tc>
          <w:tcPr>
            <w:tcW w:w="356" w:type="pct"/>
            <w:noWrap/>
            <w:hideMark/>
          </w:tcPr>
          <w:p w14:paraId="7DF3E5E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Zn</w:t>
            </w:r>
          </w:p>
        </w:tc>
        <w:tc>
          <w:tcPr>
            <w:tcW w:w="327" w:type="pct"/>
            <w:noWrap/>
            <w:hideMark/>
          </w:tcPr>
          <w:p w14:paraId="10C87BC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B</w:t>
            </w:r>
          </w:p>
        </w:tc>
      </w:tr>
      <w:tr w:rsidR="002E5C98" w:rsidRPr="00373531" w14:paraId="5D3FA93D"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37CF32D"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Minimum</w:t>
            </w:r>
          </w:p>
          <w:p w14:paraId="0B89BC6C"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3E0E421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40B4C4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185.67</w:t>
            </w:r>
          </w:p>
        </w:tc>
        <w:tc>
          <w:tcPr>
            <w:tcW w:w="407" w:type="pct"/>
            <w:noWrap/>
            <w:hideMark/>
          </w:tcPr>
          <w:p w14:paraId="007AB97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12.89</w:t>
            </w:r>
          </w:p>
        </w:tc>
        <w:tc>
          <w:tcPr>
            <w:tcW w:w="406" w:type="pct"/>
            <w:noWrap/>
            <w:hideMark/>
          </w:tcPr>
          <w:p w14:paraId="7F2979A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196.69</w:t>
            </w:r>
          </w:p>
        </w:tc>
        <w:tc>
          <w:tcPr>
            <w:tcW w:w="407" w:type="pct"/>
            <w:noWrap/>
            <w:hideMark/>
          </w:tcPr>
          <w:p w14:paraId="752D8FD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10.94</w:t>
            </w:r>
          </w:p>
        </w:tc>
        <w:tc>
          <w:tcPr>
            <w:tcW w:w="406" w:type="pct"/>
            <w:noWrap/>
            <w:hideMark/>
          </w:tcPr>
          <w:p w14:paraId="6FF497C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7.88</w:t>
            </w:r>
          </w:p>
        </w:tc>
        <w:tc>
          <w:tcPr>
            <w:tcW w:w="356" w:type="pct"/>
            <w:noWrap/>
            <w:hideMark/>
          </w:tcPr>
          <w:p w14:paraId="15708C2F"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7.86</w:t>
            </w:r>
          </w:p>
        </w:tc>
        <w:tc>
          <w:tcPr>
            <w:tcW w:w="355" w:type="pct"/>
            <w:noWrap/>
            <w:hideMark/>
          </w:tcPr>
          <w:p w14:paraId="19BEB28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0.770</w:t>
            </w:r>
          </w:p>
        </w:tc>
        <w:tc>
          <w:tcPr>
            <w:tcW w:w="356" w:type="pct"/>
            <w:noWrap/>
            <w:hideMark/>
          </w:tcPr>
          <w:p w14:paraId="43D3BB8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0.620</w:t>
            </w:r>
          </w:p>
        </w:tc>
        <w:tc>
          <w:tcPr>
            <w:tcW w:w="327" w:type="pct"/>
            <w:noWrap/>
            <w:hideMark/>
          </w:tcPr>
          <w:p w14:paraId="2CCD5B9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0.600</w:t>
            </w:r>
          </w:p>
        </w:tc>
      </w:tr>
      <w:tr w:rsidR="002E5C98" w:rsidRPr="00373531" w14:paraId="5405B99D"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6E4C6CE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4FA379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0E33E198"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182.88</w:t>
            </w:r>
          </w:p>
        </w:tc>
        <w:tc>
          <w:tcPr>
            <w:tcW w:w="407" w:type="pct"/>
            <w:noWrap/>
            <w:hideMark/>
          </w:tcPr>
          <w:p w14:paraId="7762451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12.55</w:t>
            </w:r>
          </w:p>
        </w:tc>
        <w:tc>
          <w:tcPr>
            <w:tcW w:w="406" w:type="pct"/>
            <w:noWrap/>
            <w:hideMark/>
          </w:tcPr>
          <w:p w14:paraId="10020231"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193.13</w:t>
            </w:r>
          </w:p>
        </w:tc>
        <w:tc>
          <w:tcPr>
            <w:tcW w:w="407" w:type="pct"/>
            <w:noWrap/>
            <w:hideMark/>
          </w:tcPr>
          <w:p w14:paraId="381ABC2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9.63</w:t>
            </w:r>
          </w:p>
        </w:tc>
        <w:tc>
          <w:tcPr>
            <w:tcW w:w="406" w:type="pct"/>
            <w:noWrap/>
            <w:hideMark/>
          </w:tcPr>
          <w:p w14:paraId="74B0563D"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7.71</w:t>
            </w:r>
          </w:p>
        </w:tc>
        <w:tc>
          <w:tcPr>
            <w:tcW w:w="356" w:type="pct"/>
            <w:noWrap/>
            <w:hideMark/>
          </w:tcPr>
          <w:p w14:paraId="2BE965F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6.90</w:t>
            </w:r>
          </w:p>
        </w:tc>
        <w:tc>
          <w:tcPr>
            <w:tcW w:w="355" w:type="pct"/>
            <w:noWrap/>
            <w:hideMark/>
          </w:tcPr>
          <w:p w14:paraId="33F9555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0.650</w:t>
            </w:r>
          </w:p>
        </w:tc>
        <w:tc>
          <w:tcPr>
            <w:tcW w:w="356" w:type="pct"/>
            <w:noWrap/>
            <w:hideMark/>
          </w:tcPr>
          <w:p w14:paraId="7F4B2B8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0.620</w:t>
            </w:r>
          </w:p>
        </w:tc>
        <w:tc>
          <w:tcPr>
            <w:tcW w:w="327" w:type="pct"/>
            <w:noWrap/>
            <w:hideMark/>
          </w:tcPr>
          <w:p w14:paraId="01D1430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0.600</w:t>
            </w:r>
          </w:p>
        </w:tc>
      </w:tr>
      <w:tr w:rsidR="002E5C98" w:rsidRPr="00373531" w14:paraId="3B251F12"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AAE93DA"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66AFE8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21B3E72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164.18</w:t>
            </w:r>
          </w:p>
        </w:tc>
        <w:tc>
          <w:tcPr>
            <w:tcW w:w="407" w:type="pct"/>
            <w:noWrap/>
            <w:hideMark/>
          </w:tcPr>
          <w:p w14:paraId="0DB76FAE"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11.22</w:t>
            </w:r>
          </w:p>
        </w:tc>
        <w:tc>
          <w:tcPr>
            <w:tcW w:w="406" w:type="pct"/>
            <w:noWrap/>
            <w:hideMark/>
          </w:tcPr>
          <w:p w14:paraId="514415A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168.76</w:t>
            </w:r>
          </w:p>
        </w:tc>
        <w:tc>
          <w:tcPr>
            <w:tcW w:w="407" w:type="pct"/>
            <w:noWrap/>
            <w:hideMark/>
          </w:tcPr>
          <w:p w14:paraId="3BFF0D9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7.11</w:t>
            </w:r>
          </w:p>
        </w:tc>
        <w:tc>
          <w:tcPr>
            <w:tcW w:w="406" w:type="pct"/>
            <w:noWrap/>
            <w:hideMark/>
          </w:tcPr>
          <w:p w14:paraId="42B951F7"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5.45</w:t>
            </w:r>
          </w:p>
        </w:tc>
        <w:tc>
          <w:tcPr>
            <w:tcW w:w="356" w:type="pct"/>
            <w:noWrap/>
            <w:hideMark/>
          </w:tcPr>
          <w:p w14:paraId="5A8A511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5.52</w:t>
            </w:r>
          </w:p>
        </w:tc>
        <w:tc>
          <w:tcPr>
            <w:tcW w:w="355" w:type="pct"/>
            <w:noWrap/>
            <w:hideMark/>
          </w:tcPr>
          <w:p w14:paraId="0755A977"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0.550</w:t>
            </w:r>
          </w:p>
        </w:tc>
        <w:tc>
          <w:tcPr>
            <w:tcW w:w="356" w:type="pct"/>
            <w:noWrap/>
            <w:hideMark/>
          </w:tcPr>
          <w:p w14:paraId="7C52DFFE"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0.370</w:t>
            </w:r>
          </w:p>
        </w:tc>
        <w:tc>
          <w:tcPr>
            <w:tcW w:w="327" w:type="pct"/>
            <w:noWrap/>
            <w:hideMark/>
          </w:tcPr>
          <w:p w14:paraId="1268021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0.390</w:t>
            </w:r>
          </w:p>
        </w:tc>
      </w:tr>
      <w:tr w:rsidR="002E5C98" w:rsidRPr="00373531" w14:paraId="7CE10C75"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1A25D2E7"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Maximum</w:t>
            </w:r>
          </w:p>
          <w:p w14:paraId="3818A7D5"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4EB6DE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76E3CA0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199.87</w:t>
            </w:r>
          </w:p>
        </w:tc>
        <w:tc>
          <w:tcPr>
            <w:tcW w:w="407" w:type="pct"/>
            <w:noWrap/>
            <w:hideMark/>
          </w:tcPr>
          <w:p w14:paraId="1BCA2E3C"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17.68</w:t>
            </w:r>
          </w:p>
        </w:tc>
        <w:tc>
          <w:tcPr>
            <w:tcW w:w="406" w:type="pct"/>
            <w:noWrap/>
            <w:hideMark/>
          </w:tcPr>
          <w:p w14:paraId="365C768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212.23</w:t>
            </w:r>
          </w:p>
        </w:tc>
        <w:tc>
          <w:tcPr>
            <w:tcW w:w="407" w:type="pct"/>
            <w:noWrap/>
            <w:hideMark/>
          </w:tcPr>
          <w:p w14:paraId="143D1FB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11.58</w:t>
            </w:r>
          </w:p>
        </w:tc>
        <w:tc>
          <w:tcPr>
            <w:tcW w:w="406" w:type="pct"/>
            <w:noWrap/>
            <w:hideMark/>
          </w:tcPr>
          <w:p w14:paraId="07F6B28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9.58</w:t>
            </w:r>
          </w:p>
        </w:tc>
        <w:tc>
          <w:tcPr>
            <w:tcW w:w="356" w:type="pct"/>
            <w:noWrap/>
            <w:hideMark/>
          </w:tcPr>
          <w:p w14:paraId="1E2BD95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8.93</w:t>
            </w:r>
          </w:p>
        </w:tc>
        <w:tc>
          <w:tcPr>
            <w:tcW w:w="355" w:type="pct"/>
            <w:noWrap/>
            <w:hideMark/>
          </w:tcPr>
          <w:p w14:paraId="133D6820"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0.830</w:t>
            </w:r>
          </w:p>
        </w:tc>
        <w:tc>
          <w:tcPr>
            <w:tcW w:w="356" w:type="pct"/>
            <w:noWrap/>
            <w:hideMark/>
          </w:tcPr>
          <w:p w14:paraId="35D049B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0.730</w:t>
            </w:r>
          </w:p>
        </w:tc>
        <w:tc>
          <w:tcPr>
            <w:tcW w:w="327" w:type="pct"/>
            <w:noWrap/>
            <w:hideMark/>
          </w:tcPr>
          <w:p w14:paraId="12A91D98"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0.680</w:t>
            </w:r>
          </w:p>
        </w:tc>
      </w:tr>
      <w:tr w:rsidR="002E5C98" w:rsidRPr="00373531" w14:paraId="46D960C9"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60A7E634"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43742E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770EE5A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194.27</w:t>
            </w:r>
          </w:p>
        </w:tc>
        <w:tc>
          <w:tcPr>
            <w:tcW w:w="407" w:type="pct"/>
            <w:noWrap/>
            <w:hideMark/>
          </w:tcPr>
          <w:p w14:paraId="118DC91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17.11</w:t>
            </w:r>
          </w:p>
        </w:tc>
        <w:tc>
          <w:tcPr>
            <w:tcW w:w="406" w:type="pct"/>
            <w:noWrap/>
            <w:hideMark/>
          </w:tcPr>
          <w:p w14:paraId="0767FD2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205.44</w:t>
            </w:r>
          </w:p>
        </w:tc>
        <w:tc>
          <w:tcPr>
            <w:tcW w:w="407" w:type="pct"/>
            <w:noWrap/>
            <w:hideMark/>
          </w:tcPr>
          <w:p w14:paraId="3B668DF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10.32</w:t>
            </w:r>
          </w:p>
        </w:tc>
        <w:tc>
          <w:tcPr>
            <w:tcW w:w="406" w:type="pct"/>
            <w:noWrap/>
            <w:hideMark/>
          </w:tcPr>
          <w:p w14:paraId="68601DCE"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8.21</w:t>
            </w:r>
          </w:p>
        </w:tc>
        <w:tc>
          <w:tcPr>
            <w:tcW w:w="356" w:type="pct"/>
            <w:noWrap/>
            <w:hideMark/>
          </w:tcPr>
          <w:p w14:paraId="4A645E1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7.27</w:t>
            </w:r>
          </w:p>
        </w:tc>
        <w:tc>
          <w:tcPr>
            <w:tcW w:w="355" w:type="pct"/>
            <w:noWrap/>
            <w:hideMark/>
          </w:tcPr>
          <w:p w14:paraId="0779CA8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0.710</w:t>
            </w:r>
          </w:p>
        </w:tc>
        <w:tc>
          <w:tcPr>
            <w:tcW w:w="356" w:type="pct"/>
            <w:noWrap/>
            <w:hideMark/>
          </w:tcPr>
          <w:p w14:paraId="665A9B4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0.670</w:t>
            </w:r>
          </w:p>
        </w:tc>
        <w:tc>
          <w:tcPr>
            <w:tcW w:w="327" w:type="pct"/>
            <w:noWrap/>
            <w:hideMark/>
          </w:tcPr>
          <w:p w14:paraId="3D0368D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0.660</w:t>
            </w:r>
          </w:p>
        </w:tc>
      </w:tr>
      <w:tr w:rsidR="002E5C98" w:rsidRPr="00373531" w14:paraId="40CC6E42"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C62DBB5"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7937CAF"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1022F57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173.89</w:t>
            </w:r>
          </w:p>
        </w:tc>
        <w:tc>
          <w:tcPr>
            <w:tcW w:w="407" w:type="pct"/>
            <w:noWrap/>
            <w:hideMark/>
          </w:tcPr>
          <w:p w14:paraId="282F3F9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15.12</w:t>
            </w:r>
          </w:p>
        </w:tc>
        <w:tc>
          <w:tcPr>
            <w:tcW w:w="406" w:type="pct"/>
            <w:noWrap/>
            <w:hideMark/>
          </w:tcPr>
          <w:p w14:paraId="37A7D654"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179.33</w:t>
            </w:r>
          </w:p>
        </w:tc>
        <w:tc>
          <w:tcPr>
            <w:tcW w:w="407" w:type="pct"/>
            <w:noWrap/>
            <w:hideMark/>
          </w:tcPr>
          <w:p w14:paraId="3CD6371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7.58</w:t>
            </w:r>
          </w:p>
        </w:tc>
        <w:tc>
          <w:tcPr>
            <w:tcW w:w="406" w:type="pct"/>
            <w:noWrap/>
            <w:hideMark/>
          </w:tcPr>
          <w:p w14:paraId="010D7B9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5.88</w:t>
            </w:r>
          </w:p>
        </w:tc>
        <w:tc>
          <w:tcPr>
            <w:tcW w:w="356" w:type="pct"/>
            <w:noWrap/>
            <w:hideMark/>
          </w:tcPr>
          <w:p w14:paraId="7D4B8687"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5.86</w:t>
            </w:r>
          </w:p>
        </w:tc>
        <w:tc>
          <w:tcPr>
            <w:tcW w:w="355" w:type="pct"/>
            <w:noWrap/>
            <w:hideMark/>
          </w:tcPr>
          <w:p w14:paraId="5574E31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0.620</w:t>
            </w:r>
          </w:p>
        </w:tc>
        <w:tc>
          <w:tcPr>
            <w:tcW w:w="356" w:type="pct"/>
            <w:noWrap/>
            <w:hideMark/>
          </w:tcPr>
          <w:p w14:paraId="00393DC8"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0.420</w:t>
            </w:r>
          </w:p>
        </w:tc>
        <w:tc>
          <w:tcPr>
            <w:tcW w:w="327" w:type="pct"/>
            <w:noWrap/>
            <w:hideMark/>
          </w:tcPr>
          <w:p w14:paraId="2F03D34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0.450</w:t>
            </w:r>
          </w:p>
        </w:tc>
      </w:tr>
      <w:tr w:rsidR="002E5C98" w:rsidRPr="00373531" w14:paraId="698D6E91"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7DAEB5AF"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Mean</w:t>
            </w:r>
          </w:p>
          <w:p w14:paraId="327D075E"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190605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1ACBBBA0"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193.40</w:t>
            </w:r>
          </w:p>
        </w:tc>
        <w:tc>
          <w:tcPr>
            <w:tcW w:w="407" w:type="pct"/>
            <w:noWrap/>
            <w:hideMark/>
          </w:tcPr>
          <w:p w14:paraId="14E9A57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15.07</w:t>
            </w:r>
          </w:p>
        </w:tc>
        <w:tc>
          <w:tcPr>
            <w:tcW w:w="406" w:type="pct"/>
            <w:noWrap/>
            <w:hideMark/>
          </w:tcPr>
          <w:p w14:paraId="627CCDD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205.69</w:t>
            </w:r>
          </w:p>
        </w:tc>
        <w:tc>
          <w:tcPr>
            <w:tcW w:w="407" w:type="pct"/>
            <w:noWrap/>
            <w:hideMark/>
          </w:tcPr>
          <w:p w14:paraId="68F23F0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11.25</w:t>
            </w:r>
          </w:p>
        </w:tc>
        <w:tc>
          <w:tcPr>
            <w:tcW w:w="406" w:type="pct"/>
            <w:noWrap/>
            <w:hideMark/>
          </w:tcPr>
          <w:p w14:paraId="306910C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8.94</w:t>
            </w:r>
          </w:p>
        </w:tc>
        <w:tc>
          <w:tcPr>
            <w:tcW w:w="356" w:type="pct"/>
            <w:noWrap/>
            <w:hideMark/>
          </w:tcPr>
          <w:p w14:paraId="49B5EB07"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8.20</w:t>
            </w:r>
          </w:p>
        </w:tc>
        <w:tc>
          <w:tcPr>
            <w:tcW w:w="355" w:type="pct"/>
            <w:noWrap/>
            <w:hideMark/>
          </w:tcPr>
          <w:p w14:paraId="6306369F"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0.794</w:t>
            </w:r>
          </w:p>
        </w:tc>
        <w:tc>
          <w:tcPr>
            <w:tcW w:w="356" w:type="pct"/>
            <w:noWrap/>
            <w:hideMark/>
          </w:tcPr>
          <w:p w14:paraId="006A4BC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0.682</w:t>
            </w:r>
          </w:p>
        </w:tc>
        <w:tc>
          <w:tcPr>
            <w:tcW w:w="327" w:type="pct"/>
            <w:noWrap/>
            <w:hideMark/>
          </w:tcPr>
          <w:p w14:paraId="08E8E45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0.650</w:t>
            </w:r>
          </w:p>
        </w:tc>
      </w:tr>
      <w:tr w:rsidR="002E5C98" w:rsidRPr="00373531" w14:paraId="5326C619"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1D7B18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7AC1E84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7BF89EA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189.22</w:t>
            </w:r>
          </w:p>
        </w:tc>
        <w:tc>
          <w:tcPr>
            <w:tcW w:w="407" w:type="pct"/>
            <w:noWrap/>
            <w:hideMark/>
          </w:tcPr>
          <w:p w14:paraId="0BEBECD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14.63</w:t>
            </w:r>
          </w:p>
        </w:tc>
        <w:tc>
          <w:tcPr>
            <w:tcW w:w="406" w:type="pct"/>
            <w:noWrap/>
            <w:hideMark/>
          </w:tcPr>
          <w:p w14:paraId="74EA1BDE"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200.51</w:t>
            </w:r>
          </w:p>
        </w:tc>
        <w:tc>
          <w:tcPr>
            <w:tcW w:w="407" w:type="pct"/>
            <w:noWrap/>
            <w:hideMark/>
          </w:tcPr>
          <w:p w14:paraId="543C081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9.96</w:t>
            </w:r>
          </w:p>
        </w:tc>
        <w:tc>
          <w:tcPr>
            <w:tcW w:w="406" w:type="pct"/>
            <w:noWrap/>
            <w:hideMark/>
          </w:tcPr>
          <w:p w14:paraId="1E0F185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7.97</w:t>
            </w:r>
          </w:p>
        </w:tc>
        <w:tc>
          <w:tcPr>
            <w:tcW w:w="356" w:type="pct"/>
            <w:noWrap/>
            <w:hideMark/>
          </w:tcPr>
          <w:p w14:paraId="4424E3F2"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7.09</w:t>
            </w:r>
          </w:p>
        </w:tc>
        <w:tc>
          <w:tcPr>
            <w:tcW w:w="355" w:type="pct"/>
            <w:noWrap/>
            <w:hideMark/>
          </w:tcPr>
          <w:p w14:paraId="564992CE"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0.686</w:t>
            </w:r>
          </w:p>
        </w:tc>
        <w:tc>
          <w:tcPr>
            <w:tcW w:w="356" w:type="pct"/>
            <w:noWrap/>
            <w:hideMark/>
          </w:tcPr>
          <w:p w14:paraId="5F91C52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0.645</w:t>
            </w:r>
          </w:p>
        </w:tc>
        <w:tc>
          <w:tcPr>
            <w:tcW w:w="327" w:type="pct"/>
            <w:noWrap/>
            <w:hideMark/>
          </w:tcPr>
          <w:p w14:paraId="76451440"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0.632</w:t>
            </w:r>
          </w:p>
        </w:tc>
      </w:tr>
      <w:tr w:rsidR="002E5C98" w:rsidRPr="00373531" w14:paraId="6B5C6D14"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18A87D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A895BDC"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5295AED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169.62</w:t>
            </w:r>
          </w:p>
        </w:tc>
        <w:tc>
          <w:tcPr>
            <w:tcW w:w="407" w:type="pct"/>
            <w:noWrap/>
            <w:hideMark/>
          </w:tcPr>
          <w:p w14:paraId="536200A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13.00</w:t>
            </w:r>
          </w:p>
        </w:tc>
        <w:tc>
          <w:tcPr>
            <w:tcW w:w="406" w:type="pct"/>
            <w:noWrap/>
            <w:hideMark/>
          </w:tcPr>
          <w:p w14:paraId="71BF81C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175.12</w:t>
            </w:r>
          </w:p>
        </w:tc>
        <w:tc>
          <w:tcPr>
            <w:tcW w:w="407" w:type="pct"/>
            <w:noWrap/>
            <w:hideMark/>
          </w:tcPr>
          <w:p w14:paraId="5AE3505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7.34</w:t>
            </w:r>
          </w:p>
        </w:tc>
        <w:tc>
          <w:tcPr>
            <w:tcW w:w="406" w:type="pct"/>
            <w:noWrap/>
            <w:hideMark/>
          </w:tcPr>
          <w:p w14:paraId="5D8EF74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5.64</w:t>
            </w:r>
          </w:p>
        </w:tc>
        <w:tc>
          <w:tcPr>
            <w:tcW w:w="356" w:type="pct"/>
            <w:noWrap/>
            <w:hideMark/>
          </w:tcPr>
          <w:p w14:paraId="50B1ED9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5.70</w:t>
            </w:r>
          </w:p>
        </w:tc>
        <w:tc>
          <w:tcPr>
            <w:tcW w:w="355" w:type="pct"/>
            <w:noWrap/>
            <w:hideMark/>
          </w:tcPr>
          <w:p w14:paraId="54F4583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0.574</w:t>
            </w:r>
          </w:p>
        </w:tc>
        <w:tc>
          <w:tcPr>
            <w:tcW w:w="356" w:type="pct"/>
            <w:noWrap/>
            <w:hideMark/>
          </w:tcPr>
          <w:p w14:paraId="3CE88C0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0.396</w:t>
            </w:r>
          </w:p>
        </w:tc>
        <w:tc>
          <w:tcPr>
            <w:tcW w:w="327" w:type="pct"/>
            <w:noWrap/>
            <w:hideMark/>
          </w:tcPr>
          <w:p w14:paraId="4050807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0.419</w:t>
            </w:r>
          </w:p>
        </w:tc>
      </w:tr>
      <w:tr w:rsidR="002E5C98" w:rsidRPr="00373531" w14:paraId="443F2EE6"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53D18609"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Standard Deviation</w:t>
            </w:r>
          </w:p>
          <w:p w14:paraId="280FE528"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4D6F9D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63C4DF4"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4.02</w:t>
            </w:r>
          </w:p>
        </w:tc>
        <w:tc>
          <w:tcPr>
            <w:tcW w:w="407" w:type="pct"/>
            <w:noWrap/>
            <w:hideMark/>
          </w:tcPr>
          <w:p w14:paraId="12876C1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1.44</w:t>
            </w:r>
          </w:p>
        </w:tc>
        <w:tc>
          <w:tcPr>
            <w:tcW w:w="406" w:type="pct"/>
            <w:noWrap/>
            <w:hideMark/>
          </w:tcPr>
          <w:p w14:paraId="704AC87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4.38</w:t>
            </w:r>
          </w:p>
        </w:tc>
        <w:tc>
          <w:tcPr>
            <w:tcW w:w="407" w:type="pct"/>
            <w:noWrap/>
            <w:hideMark/>
          </w:tcPr>
          <w:p w14:paraId="7FFA08D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0.196</w:t>
            </w:r>
          </w:p>
        </w:tc>
        <w:tc>
          <w:tcPr>
            <w:tcW w:w="406" w:type="pct"/>
            <w:noWrap/>
            <w:hideMark/>
          </w:tcPr>
          <w:p w14:paraId="36334C52"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0.418</w:t>
            </w:r>
          </w:p>
        </w:tc>
        <w:tc>
          <w:tcPr>
            <w:tcW w:w="356" w:type="pct"/>
            <w:noWrap/>
            <w:hideMark/>
          </w:tcPr>
          <w:p w14:paraId="6903C29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0.298</w:t>
            </w:r>
          </w:p>
        </w:tc>
        <w:tc>
          <w:tcPr>
            <w:tcW w:w="355" w:type="pct"/>
            <w:noWrap/>
            <w:hideMark/>
          </w:tcPr>
          <w:p w14:paraId="504E4FFD"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356" w:type="pct"/>
            <w:noWrap/>
            <w:hideMark/>
          </w:tcPr>
          <w:p w14:paraId="675F6AE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0.033</w:t>
            </w:r>
          </w:p>
        </w:tc>
        <w:tc>
          <w:tcPr>
            <w:tcW w:w="327" w:type="pct"/>
            <w:noWrap/>
            <w:hideMark/>
          </w:tcPr>
          <w:p w14:paraId="529549D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0.022</w:t>
            </w:r>
          </w:p>
        </w:tc>
      </w:tr>
      <w:tr w:rsidR="002E5C98" w:rsidRPr="00373531" w14:paraId="028F704F"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46F70D50"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EC6952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73549989"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3.36</w:t>
            </w:r>
          </w:p>
        </w:tc>
        <w:tc>
          <w:tcPr>
            <w:tcW w:w="407" w:type="pct"/>
            <w:noWrap/>
            <w:hideMark/>
          </w:tcPr>
          <w:p w14:paraId="0F93089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1.40</w:t>
            </w:r>
          </w:p>
        </w:tc>
        <w:tc>
          <w:tcPr>
            <w:tcW w:w="406" w:type="pct"/>
            <w:noWrap/>
            <w:hideMark/>
          </w:tcPr>
          <w:p w14:paraId="16BD716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3.64</w:t>
            </w:r>
          </w:p>
        </w:tc>
        <w:tc>
          <w:tcPr>
            <w:tcW w:w="407" w:type="pct"/>
            <w:noWrap/>
            <w:hideMark/>
          </w:tcPr>
          <w:p w14:paraId="7CB37EF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0.233</w:t>
            </w:r>
          </w:p>
        </w:tc>
        <w:tc>
          <w:tcPr>
            <w:tcW w:w="406" w:type="pct"/>
            <w:noWrap/>
            <w:hideMark/>
          </w:tcPr>
          <w:p w14:paraId="0D1B873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0.164</w:t>
            </w:r>
          </w:p>
        </w:tc>
        <w:tc>
          <w:tcPr>
            <w:tcW w:w="356" w:type="pct"/>
            <w:noWrap/>
            <w:hideMark/>
          </w:tcPr>
          <w:p w14:paraId="741EA0E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0.119</w:t>
            </w:r>
          </w:p>
        </w:tc>
        <w:tc>
          <w:tcPr>
            <w:tcW w:w="355" w:type="pct"/>
            <w:noWrap/>
            <w:hideMark/>
          </w:tcPr>
          <w:p w14:paraId="560F443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356" w:type="pct"/>
            <w:noWrap/>
            <w:hideMark/>
          </w:tcPr>
          <w:p w14:paraId="22B8AF59"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0.016</w:t>
            </w:r>
          </w:p>
        </w:tc>
        <w:tc>
          <w:tcPr>
            <w:tcW w:w="327" w:type="pct"/>
            <w:noWrap/>
            <w:hideMark/>
          </w:tcPr>
          <w:p w14:paraId="222BBA1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r>
      <w:tr w:rsidR="002E5C98" w:rsidRPr="00373531" w14:paraId="71A6FF95"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53D439A6"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FB482E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1B0FA4F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2.94</w:t>
            </w:r>
          </w:p>
        </w:tc>
        <w:tc>
          <w:tcPr>
            <w:tcW w:w="407" w:type="pct"/>
            <w:noWrap/>
            <w:hideMark/>
          </w:tcPr>
          <w:p w14:paraId="4238CD5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1.24</w:t>
            </w:r>
          </w:p>
        </w:tc>
        <w:tc>
          <w:tcPr>
            <w:tcW w:w="406" w:type="pct"/>
            <w:noWrap/>
            <w:hideMark/>
          </w:tcPr>
          <w:p w14:paraId="182B014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3.16</w:t>
            </w:r>
          </w:p>
        </w:tc>
        <w:tc>
          <w:tcPr>
            <w:tcW w:w="407" w:type="pct"/>
            <w:noWrap/>
            <w:hideMark/>
          </w:tcPr>
          <w:p w14:paraId="44DD3692"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0.159</w:t>
            </w:r>
          </w:p>
        </w:tc>
        <w:tc>
          <w:tcPr>
            <w:tcW w:w="406" w:type="pct"/>
            <w:noWrap/>
            <w:hideMark/>
          </w:tcPr>
          <w:p w14:paraId="75834BD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0.138</w:t>
            </w:r>
          </w:p>
        </w:tc>
        <w:tc>
          <w:tcPr>
            <w:tcW w:w="356" w:type="pct"/>
            <w:noWrap/>
            <w:hideMark/>
          </w:tcPr>
          <w:p w14:paraId="490157E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0.122</w:t>
            </w:r>
          </w:p>
        </w:tc>
        <w:tc>
          <w:tcPr>
            <w:tcW w:w="355" w:type="pct"/>
            <w:noWrap/>
            <w:hideMark/>
          </w:tcPr>
          <w:p w14:paraId="5396798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0.022</w:t>
            </w:r>
          </w:p>
        </w:tc>
        <w:tc>
          <w:tcPr>
            <w:tcW w:w="356" w:type="pct"/>
            <w:noWrap/>
            <w:hideMark/>
          </w:tcPr>
          <w:p w14:paraId="4EC23CB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0.014</w:t>
            </w:r>
          </w:p>
        </w:tc>
        <w:tc>
          <w:tcPr>
            <w:tcW w:w="327" w:type="pct"/>
            <w:noWrap/>
            <w:hideMark/>
          </w:tcPr>
          <w:p w14:paraId="0CA00330"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0.020</w:t>
            </w:r>
          </w:p>
        </w:tc>
      </w:tr>
      <w:tr w:rsidR="002E5C98" w:rsidRPr="00373531" w14:paraId="5A33E379"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EA7EB58"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Coefficient of Variation (%)</w:t>
            </w:r>
          </w:p>
        </w:tc>
        <w:tc>
          <w:tcPr>
            <w:tcW w:w="462" w:type="pct"/>
            <w:noWrap/>
            <w:hideMark/>
          </w:tcPr>
          <w:p w14:paraId="7AFC5E5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3EBB30F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407" w:type="pct"/>
            <w:noWrap/>
            <w:hideMark/>
          </w:tcPr>
          <w:p w14:paraId="2E52C1D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0.096</w:t>
            </w:r>
          </w:p>
        </w:tc>
        <w:tc>
          <w:tcPr>
            <w:tcW w:w="406" w:type="pct"/>
            <w:noWrap/>
            <w:hideMark/>
          </w:tcPr>
          <w:p w14:paraId="37E3E2FF"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407" w:type="pct"/>
            <w:noWrap/>
            <w:hideMark/>
          </w:tcPr>
          <w:p w14:paraId="3C8834D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0.017</w:t>
            </w:r>
          </w:p>
        </w:tc>
        <w:tc>
          <w:tcPr>
            <w:tcW w:w="406" w:type="pct"/>
            <w:noWrap/>
            <w:hideMark/>
          </w:tcPr>
          <w:p w14:paraId="505F0A2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0.047</w:t>
            </w:r>
          </w:p>
        </w:tc>
        <w:tc>
          <w:tcPr>
            <w:tcW w:w="356" w:type="pct"/>
            <w:noWrap/>
            <w:hideMark/>
          </w:tcPr>
          <w:p w14:paraId="69150D9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0.036</w:t>
            </w:r>
          </w:p>
        </w:tc>
        <w:tc>
          <w:tcPr>
            <w:tcW w:w="355" w:type="pct"/>
            <w:noWrap/>
            <w:hideMark/>
          </w:tcPr>
          <w:p w14:paraId="67B69BF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0.023</w:t>
            </w:r>
          </w:p>
        </w:tc>
        <w:tc>
          <w:tcPr>
            <w:tcW w:w="356" w:type="pct"/>
            <w:noWrap/>
            <w:hideMark/>
          </w:tcPr>
          <w:p w14:paraId="638A2B3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0.049</w:t>
            </w:r>
          </w:p>
        </w:tc>
        <w:tc>
          <w:tcPr>
            <w:tcW w:w="327" w:type="pct"/>
            <w:noWrap/>
            <w:hideMark/>
          </w:tcPr>
          <w:p w14:paraId="46A8F10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0.034</w:t>
            </w:r>
          </w:p>
        </w:tc>
      </w:tr>
      <w:tr w:rsidR="002E5C98" w:rsidRPr="00373531" w14:paraId="6BD8B1A1"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3AA86CE"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10024B4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430DBBD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407" w:type="pct"/>
            <w:noWrap/>
            <w:hideMark/>
          </w:tcPr>
          <w:p w14:paraId="00EC7FB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0.096</w:t>
            </w:r>
          </w:p>
        </w:tc>
        <w:tc>
          <w:tcPr>
            <w:tcW w:w="406" w:type="pct"/>
            <w:noWrap/>
            <w:hideMark/>
          </w:tcPr>
          <w:p w14:paraId="0BECBAC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407" w:type="pct"/>
            <w:noWrap/>
            <w:hideMark/>
          </w:tcPr>
          <w:p w14:paraId="13C5D3E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0.023</w:t>
            </w:r>
          </w:p>
        </w:tc>
        <w:tc>
          <w:tcPr>
            <w:tcW w:w="406" w:type="pct"/>
            <w:noWrap/>
            <w:hideMark/>
          </w:tcPr>
          <w:p w14:paraId="275E72E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356" w:type="pct"/>
            <w:noWrap/>
            <w:hideMark/>
          </w:tcPr>
          <w:p w14:paraId="6D6B22C1"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0.017</w:t>
            </w:r>
          </w:p>
        </w:tc>
        <w:tc>
          <w:tcPr>
            <w:tcW w:w="355" w:type="pct"/>
            <w:noWrap/>
            <w:hideMark/>
          </w:tcPr>
          <w:p w14:paraId="422140F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0.030</w:t>
            </w:r>
          </w:p>
        </w:tc>
        <w:tc>
          <w:tcPr>
            <w:tcW w:w="356" w:type="pct"/>
            <w:noWrap/>
            <w:hideMark/>
          </w:tcPr>
          <w:p w14:paraId="10C5DC6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0.024</w:t>
            </w:r>
          </w:p>
        </w:tc>
        <w:tc>
          <w:tcPr>
            <w:tcW w:w="327" w:type="pct"/>
            <w:noWrap/>
            <w:hideMark/>
          </w:tcPr>
          <w:p w14:paraId="11A46C3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0.029</w:t>
            </w:r>
          </w:p>
        </w:tc>
      </w:tr>
      <w:tr w:rsidR="002E5C98" w:rsidRPr="00373531" w14:paraId="071C843B"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3234F0B"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2C9C460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0236EC6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0.017</w:t>
            </w:r>
          </w:p>
        </w:tc>
        <w:tc>
          <w:tcPr>
            <w:tcW w:w="407" w:type="pct"/>
            <w:noWrap/>
            <w:hideMark/>
          </w:tcPr>
          <w:p w14:paraId="101738C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0.095</w:t>
            </w:r>
          </w:p>
        </w:tc>
        <w:tc>
          <w:tcPr>
            <w:tcW w:w="406" w:type="pct"/>
            <w:noWrap/>
            <w:hideMark/>
          </w:tcPr>
          <w:p w14:paraId="65EA079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407" w:type="pct"/>
            <w:noWrap/>
            <w:hideMark/>
          </w:tcPr>
          <w:p w14:paraId="5E31AF1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0.022</w:t>
            </w:r>
          </w:p>
        </w:tc>
        <w:tc>
          <w:tcPr>
            <w:tcW w:w="406" w:type="pct"/>
            <w:noWrap/>
            <w:hideMark/>
          </w:tcPr>
          <w:p w14:paraId="331664D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0.025</w:t>
            </w:r>
          </w:p>
        </w:tc>
        <w:tc>
          <w:tcPr>
            <w:tcW w:w="356" w:type="pct"/>
            <w:noWrap/>
            <w:hideMark/>
          </w:tcPr>
          <w:p w14:paraId="7D27460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355" w:type="pct"/>
            <w:noWrap/>
            <w:hideMark/>
          </w:tcPr>
          <w:p w14:paraId="66B63DA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0.039</w:t>
            </w:r>
          </w:p>
        </w:tc>
        <w:tc>
          <w:tcPr>
            <w:tcW w:w="356" w:type="pct"/>
            <w:noWrap/>
            <w:hideMark/>
          </w:tcPr>
          <w:p w14:paraId="78690C7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0.036</w:t>
            </w:r>
          </w:p>
        </w:tc>
        <w:tc>
          <w:tcPr>
            <w:tcW w:w="327" w:type="pct"/>
            <w:noWrap/>
            <w:hideMark/>
          </w:tcPr>
          <w:p w14:paraId="710FD2F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0.047</w:t>
            </w:r>
          </w:p>
        </w:tc>
      </w:tr>
    </w:tbl>
    <w:p w14:paraId="6F0632DA" w14:textId="77777777" w:rsidR="002E5C98" w:rsidRDefault="002E5C98" w:rsidP="002E5C98">
      <w:pPr>
        <w:pStyle w:val="ListParagraph"/>
        <w:spacing w:line="360" w:lineRule="auto"/>
        <w:ind w:left="0"/>
        <w:jc w:val="both"/>
        <w:rPr>
          <w:rFonts w:ascii="Times New Roman" w:hAnsi="Times New Roman" w:cs="Times New Roman"/>
          <w:sz w:val="24"/>
          <w:szCs w:val="24"/>
        </w:rPr>
        <w:sectPr w:rsidR="002E5C98" w:rsidSect="002E5C98">
          <w:pgSz w:w="16838" w:h="11906" w:orient="landscape"/>
          <w:pgMar w:top="1440" w:right="1440" w:bottom="1440" w:left="1440" w:header="708" w:footer="708" w:gutter="0"/>
          <w:cols w:space="708"/>
          <w:docGrid w:linePitch="360"/>
        </w:sectPr>
      </w:pPr>
    </w:p>
    <w:p w14:paraId="0D1363BF" w14:textId="5B588675" w:rsidR="009C7EF6" w:rsidRPr="009C7EF6" w:rsidRDefault="009C7EF6" w:rsidP="009C7EF6">
      <w:pPr>
        <w:spacing w:line="360" w:lineRule="auto"/>
        <w:jc w:val="both"/>
        <w:rPr>
          <w:rFonts w:ascii="Times New Roman" w:hAnsi="Times New Roman" w:cs="Times New Roman"/>
          <w:sz w:val="24"/>
          <w:szCs w:val="24"/>
        </w:rPr>
      </w:pPr>
      <w:r w:rsidRPr="00875402">
        <w:rPr>
          <w:rFonts w:ascii="Times New Roman" w:hAnsi="Times New Roman" w:cs="Times New Roman"/>
          <w:sz w:val="24"/>
          <w:szCs w:val="24"/>
        </w:rPr>
        <w:lastRenderedPageBreak/>
        <w:t>the pH-dependent availability of iron and its association with organic matter and sesquioxide minerals concentrated in surface horizons.</w:t>
      </w:r>
    </w:p>
    <w:p w14:paraId="70AE2448" w14:textId="24E3A1B3"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Manganese concentrations were similarly elevated in surface layers, with values ranging from 5.52 to 9.65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across all samples. Mean manganese values in Manjhanpur declined from 7.98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surface to 5.71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the deepest layers. Manganese availability, like iron, is strongly influenced by soil pH and redox conditions, both of which are most </w:t>
      </w:r>
      <w:r w:rsidR="00703D00" w:rsidRPr="00875402">
        <w:rPr>
          <w:rFonts w:ascii="Times New Roman" w:hAnsi="Times New Roman" w:cs="Times New Roman"/>
          <w:sz w:val="24"/>
          <w:szCs w:val="24"/>
        </w:rPr>
        <w:t>favourable</w:t>
      </w:r>
      <w:r w:rsidRPr="00875402">
        <w:rPr>
          <w:rFonts w:ascii="Times New Roman" w:hAnsi="Times New Roman" w:cs="Times New Roman"/>
          <w:sz w:val="24"/>
          <w:szCs w:val="24"/>
        </w:rPr>
        <w:t xml:space="preserve"> in organic matter-rich surface horizons.</w:t>
      </w:r>
    </w:p>
    <w:p w14:paraId="63B2E147" w14:textId="1BFE28F0"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Zinc availability showed more heterogeneous patterns, with values ranging from 0.45 to 0.81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0.37 to 0.73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Unlike iron and manganese, zinc displayed less consistent depth-related trends, though mean values generally declined with soil depth. This pattern suggests that zinc availability is influenced by multiple competing processes, including organic matter complexation and clay mineral adsorption.</w:t>
      </w:r>
    </w:p>
    <w:p w14:paraId="60795C33" w14:textId="7E93A861"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Copper concentrations were relatively low across all samples, ranging from 0.46 to 0.94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0.55 to 0.83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Boron, the final micronutrient </w:t>
      </w:r>
      <w:r w:rsidR="00703D00" w:rsidRPr="00875402">
        <w:rPr>
          <w:rFonts w:ascii="Times New Roman" w:hAnsi="Times New Roman" w:cs="Times New Roman"/>
          <w:sz w:val="24"/>
          <w:szCs w:val="24"/>
        </w:rPr>
        <w:t>analysed</w:t>
      </w:r>
      <w:r w:rsidRPr="00875402">
        <w:rPr>
          <w:rFonts w:ascii="Times New Roman" w:hAnsi="Times New Roman" w:cs="Times New Roman"/>
          <w:sz w:val="24"/>
          <w:szCs w:val="24"/>
        </w:rPr>
        <w:t>, showed the most dramatic depth-related variation, with mean values declining from 0.654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surface to 0.400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30-60 cm depth in Manjhanpur. These patterns indicate strong organic matter dependence for most micronutrients (Peng </w:t>
      </w:r>
      <w:r w:rsidR="00F12645" w:rsidRPr="00F12645">
        <w:rPr>
          <w:rFonts w:ascii="Times New Roman" w:hAnsi="Times New Roman" w:cs="Times New Roman"/>
          <w:i/>
          <w:iCs/>
          <w:sz w:val="24"/>
          <w:szCs w:val="24"/>
        </w:rPr>
        <w:t>et al</w:t>
      </w:r>
      <w:r w:rsidRPr="00875402">
        <w:rPr>
          <w:rFonts w:ascii="Times New Roman" w:hAnsi="Times New Roman" w:cs="Times New Roman"/>
          <w:sz w:val="24"/>
          <w:szCs w:val="24"/>
        </w:rPr>
        <w:t>., 2022), consistent with global literature emphasizing micronutrient accumulation in surface soil layers.</w:t>
      </w:r>
    </w:p>
    <w:p w14:paraId="2DE7EA45"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Conclusions</w:t>
      </w:r>
    </w:p>
    <w:p w14:paraId="3D1BD9E0" w14:textId="55EE455E" w:rsidR="00875402" w:rsidRDefault="007864B7" w:rsidP="007864B7">
      <w:pPr>
        <w:spacing w:line="360" w:lineRule="auto"/>
        <w:ind w:firstLine="709"/>
        <w:jc w:val="both"/>
        <w:rPr>
          <w:rFonts w:ascii="Times New Roman" w:hAnsi="Times New Roman" w:cs="Times New Roman"/>
          <w:sz w:val="24"/>
          <w:szCs w:val="24"/>
        </w:rPr>
      </w:pPr>
      <w:r w:rsidRPr="007864B7">
        <w:rPr>
          <w:rFonts w:ascii="Times New Roman" w:hAnsi="Times New Roman" w:cs="Times New Roman"/>
          <w:sz w:val="24"/>
          <w:szCs w:val="24"/>
        </w:rPr>
        <w:t>The detailed analysis of the physical and chemical features of the forest soil profiles in Manjhanpur and Sirathu demonstrates a structured vertical stratification in accordance with recognized principles of forest soil science. Physical parameters exhibit continuous increases in bulk density and texture gradation with depth, whereas nutrient availability reveals significant surface enrichment. The little spatial variability within study blocks, along with regional uniformity in physical qualities and regional variation in chemical values, indicates that these forest soils exemplify mature, ecologically viable systems characterized by predictable nutrient cycle patterns. These findings offer critical baseline data for comprehending forest ecosystem services and for anticipating ecosystem responses to environmental changes and management strategies.</w:t>
      </w:r>
    </w:p>
    <w:p w14:paraId="0377D5D3" w14:textId="401A11D7" w:rsidR="004D502E" w:rsidRDefault="004D502E" w:rsidP="004D502E">
      <w:pPr>
        <w:spacing w:line="360" w:lineRule="auto"/>
        <w:jc w:val="both"/>
        <w:rPr>
          <w:rFonts w:ascii="Times New Roman" w:hAnsi="Times New Roman" w:cs="Times New Roman"/>
          <w:sz w:val="24"/>
          <w:szCs w:val="24"/>
        </w:rPr>
      </w:pPr>
    </w:p>
    <w:p w14:paraId="432B2B63" w14:textId="77777777" w:rsidR="00333E83" w:rsidRPr="00875402" w:rsidRDefault="00333E83" w:rsidP="004D502E">
      <w:pPr>
        <w:spacing w:line="360" w:lineRule="auto"/>
        <w:jc w:val="both"/>
        <w:rPr>
          <w:rFonts w:ascii="Times New Roman" w:hAnsi="Times New Roman" w:cs="Times New Roman"/>
          <w:sz w:val="24"/>
          <w:szCs w:val="24"/>
        </w:rPr>
      </w:pPr>
    </w:p>
    <w:p w14:paraId="00F6DC65" w14:textId="42A692B8" w:rsidR="00972DCA" w:rsidRPr="00972DCA" w:rsidRDefault="00875402" w:rsidP="00972DCA">
      <w:pPr>
        <w:spacing w:line="360" w:lineRule="auto"/>
        <w:jc w:val="both"/>
        <w:rPr>
          <w:rFonts w:ascii="Times New Roman" w:hAnsi="Times New Roman" w:cs="Times New Roman"/>
          <w:b/>
          <w:bCs/>
          <w:sz w:val="24"/>
          <w:szCs w:val="24"/>
        </w:rPr>
      </w:pPr>
      <w:r w:rsidRPr="004D502E">
        <w:rPr>
          <w:rFonts w:ascii="Times New Roman" w:hAnsi="Times New Roman" w:cs="Times New Roman"/>
          <w:b/>
          <w:bCs/>
          <w:sz w:val="24"/>
          <w:szCs w:val="24"/>
        </w:rPr>
        <w:lastRenderedPageBreak/>
        <w:t>References</w:t>
      </w:r>
    </w:p>
    <w:p w14:paraId="1971C012" w14:textId="77777777" w:rsidR="00972DCA" w:rsidRPr="009D638E" w:rsidRDefault="00972DCA" w:rsidP="00972DCA">
      <w:pPr>
        <w:spacing w:line="360" w:lineRule="auto"/>
        <w:ind w:left="567" w:hanging="567"/>
        <w:jc w:val="both"/>
        <w:rPr>
          <w:rFonts w:ascii="Times New Roman" w:hAnsi="Times New Roman" w:cs="Times New Roman"/>
          <w:sz w:val="24"/>
          <w:szCs w:val="24"/>
        </w:rPr>
      </w:pPr>
      <w:proofErr w:type="spellStart"/>
      <w:r w:rsidRPr="009D638E">
        <w:rPr>
          <w:rFonts w:ascii="Times New Roman" w:hAnsi="Times New Roman" w:cs="Times New Roman"/>
          <w:sz w:val="24"/>
          <w:szCs w:val="24"/>
        </w:rPr>
        <w:t>Bouyoucos</w:t>
      </w:r>
      <w:proofErr w:type="spellEnd"/>
      <w:r w:rsidRPr="009D638E">
        <w:rPr>
          <w:rFonts w:ascii="Times New Roman" w:hAnsi="Times New Roman" w:cs="Times New Roman"/>
          <w:sz w:val="24"/>
          <w:szCs w:val="24"/>
        </w:rPr>
        <w:t xml:space="preserve">, G. J. (1962). Hydrometer method improved for making particle size analyses. </w:t>
      </w:r>
      <w:r w:rsidRPr="009D638E">
        <w:rPr>
          <w:rFonts w:ascii="Times New Roman" w:hAnsi="Times New Roman" w:cs="Times New Roman"/>
          <w:i/>
          <w:iCs/>
          <w:sz w:val="24"/>
          <w:szCs w:val="24"/>
        </w:rPr>
        <w:t>Agron J</w:t>
      </w:r>
      <w:r w:rsidRPr="009D638E">
        <w:rPr>
          <w:rFonts w:ascii="Times New Roman" w:hAnsi="Times New Roman" w:cs="Times New Roman"/>
          <w:sz w:val="24"/>
          <w:szCs w:val="24"/>
        </w:rPr>
        <w:t xml:space="preserve"> 54 (5): 464-465.</w:t>
      </w:r>
    </w:p>
    <w:p w14:paraId="3BE240EA" w14:textId="77777777" w:rsidR="00972DCA" w:rsidRDefault="00972DCA" w:rsidP="00972DCA">
      <w:pPr>
        <w:spacing w:line="360" w:lineRule="auto"/>
        <w:ind w:left="567" w:hanging="567"/>
        <w:jc w:val="both"/>
        <w:rPr>
          <w:rFonts w:ascii="Times New Roman" w:hAnsi="Times New Roman" w:cs="Times New Roman"/>
          <w:sz w:val="24"/>
          <w:szCs w:val="24"/>
        </w:rPr>
      </w:pPr>
      <w:r w:rsidRPr="009D638E">
        <w:rPr>
          <w:rFonts w:ascii="Times New Roman" w:hAnsi="Times New Roman" w:cs="Times New Roman"/>
          <w:sz w:val="24"/>
          <w:szCs w:val="24"/>
        </w:rPr>
        <w:t xml:space="preserve">Coutts, J. R. H. (1930). “Single value” soil properties. A study of the significance of certain soil constants. III. Note on the technique of the Keen-Raczkowski box experiment (With three text-figures.). </w:t>
      </w:r>
      <w:r w:rsidRPr="009D638E">
        <w:rPr>
          <w:rFonts w:ascii="Times New Roman" w:hAnsi="Times New Roman" w:cs="Times New Roman"/>
          <w:i/>
          <w:iCs/>
          <w:sz w:val="24"/>
          <w:szCs w:val="24"/>
        </w:rPr>
        <w:t>J Agric Sci</w:t>
      </w:r>
      <w:r w:rsidRPr="009D638E">
        <w:rPr>
          <w:rFonts w:ascii="Times New Roman" w:hAnsi="Times New Roman" w:cs="Times New Roman"/>
          <w:sz w:val="24"/>
          <w:szCs w:val="24"/>
        </w:rPr>
        <w:t xml:space="preserve"> 20(3): 407-413.</w:t>
      </w:r>
    </w:p>
    <w:p w14:paraId="71E13632"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Dhaliwal, S. S., Sharma, S., Taneja, P., </w:t>
      </w:r>
      <w:proofErr w:type="spellStart"/>
      <w:r w:rsidRPr="00875402">
        <w:rPr>
          <w:rFonts w:ascii="Times New Roman" w:hAnsi="Times New Roman" w:cs="Times New Roman"/>
          <w:sz w:val="24"/>
          <w:szCs w:val="24"/>
        </w:rPr>
        <w:t>Gajbhiye</w:t>
      </w:r>
      <w:proofErr w:type="spellEnd"/>
      <w:r w:rsidRPr="00875402">
        <w:rPr>
          <w:rFonts w:ascii="Times New Roman" w:hAnsi="Times New Roman" w:cs="Times New Roman"/>
          <w:sz w:val="24"/>
          <w:szCs w:val="24"/>
        </w:rPr>
        <w:t xml:space="preserve">, K. S., </w:t>
      </w:r>
      <w:r>
        <w:rPr>
          <w:rFonts w:ascii="Times New Roman" w:hAnsi="Times New Roman" w:cs="Times New Roman"/>
          <w:sz w:val="24"/>
          <w:szCs w:val="24"/>
        </w:rPr>
        <w:t>and</w:t>
      </w:r>
      <w:r w:rsidRPr="00875402">
        <w:rPr>
          <w:rFonts w:ascii="Times New Roman" w:hAnsi="Times New Roman" w:cs="Times New Roman"/>
          <w:sz w:val="24"/>
          <w:szCs w:val="24"/>
        </w:rPr>
        <w:t xml:space="preserve"> Sharma, V. (2023). Interactive effect of land use systems on depth-wise soil micronutrients and their uptake in maize-wheat cropping system. </w:t>
      </w:r>
      <w:r w:rsidRPr="00875402">
        <w:rPr>
          <w:rFonts w:ascii="Times New Roman" w:hAnsi="Times New Roman" w:cs="Times New Roman"/>
          <w:i/>
          <w:iCs/>
          <w:sz w:val="24"/>
          <w:szCs w:val="24"/>
        </w:rPr>
        <w:t>Scientific Reports</w:t>
      </w:r>
      <w:r w:rsidRPr="00875402">
        <w:rPr>
          <w:rFonts w:ascii="Times New Roman" w:hAnsi="Times New Roman" w:cs="Times New Roman"/>
          <w:sz w:val="24"/>
          <w:szCs w:val="24"/>
        </w:rPr>
        <w:t>, 13(1), 2445. </w:t>
      </w:r>
      <w:hyperlink r:id="rId17" w:tgtFrame="_blank" w:history="1">
        <w:r w:rsidRPr="00875402">
          <w:rPr>
            <w:rStyle w:val="Hyperlink"/>
            <w:rFonts w:ascii="Times New Roman" w:hAnsi="Times New Roman" w:cs="Times New Roman"/>
            <w:b/>
            <w:bCs/>
            <w:sz w:val="24"/>
            <w:szCs w:val="24"/>
          </w:rPr>
          <w:t>https://doi.org/10.1038/s41598-023-27908-x</w:t>
        </w:r>
      </w:hyperlink>
    </w:p>
    <w:p w14:paraId="67E914F2"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Dhinesh, K. S., Vivek, D. S., </w:t>
      </w:r>
      <w:r>
        <w:rPr>
          <w:rFonts w:ascii="Times New Roman" w:hAnsi="Times New Roman" w:cs="Times New Roman"/>
          <w:sz w:val="24"/>
          <w:szCs w:val="24"/>
        </w:rPr>
        <w:t>and</w:t>
      </w:r>
      <w:r w:rsidRPr="00875402">
        <w:rPr>
          <w:rFonts w:ascii="Times New Roman" w:hAnsi="Times New Roman" w:cs="Times New Roman"/>
          <w:sz w:val="24"/>
          <w:szCs w:val="24"/>
        </w:rPr>
        <w:t xml:space="preserve"> Suresh, G. R. (2019). Comparative study of soil nutrient status in three forest types of Dharmapuri forest circle of Tamil Nadu. </w:t>
      </w:r>
      <w:r w:rsidRPr="00875402">
        <w:rPr>
          <w:rFonts w:ascii="Times New Roman" w:hAnsi="Times New Roman" w:cs="Times New Roman"/>
          <w:i/>
          <w:iCs/>
          <w:sz w:val="24"/>
          <w:szCs w:val="24"/>
        </w:rPr>
        <w:t>International Journal of Current Microbiology and Applied Sciences</w:t>
      </w:r>
      <w:r w:rsidRPr="00875402">
        <w:rPr>
          <w:rFonts w:ascii="Times New Roman" w:hAnsi="Times New Roman" w:cs="Times New Roman"/>
          <w:sz w:val="24"/>
          <w:szCs w:val="24"/>
        </w:rPr>
        <w:t>, 8(2), 1613-1621.</w:t>
      </w:r>
    </w:p>
    <w:p w14:paraId="73D5809F" w14:textId="77777777" w:rsidR="00972DCA" w:rsidRDefault="00972DCA" w:rsidP="00972DCA">
      <w:pPr>
        <w:spacing w:line="360" w:lineRule="auto"/>
        <w:ind w:left="567" w:hanging="567"/>
        <w:jc w:val="both"/>
        <w:rPr>
          <w:rFonts w:ascii="Times New Roman" w:hAnsi="Times New Roman" w:cs="Times New Roman"/>
          <w:sz w:val="24"/>
          <w:szCs w:val="24"/>
        </w:rPr>
      </w:pPr>
      <w:r w:rsidRPr="004C5190">
        <w:rPr>
          <w:rFonts w:ascii="Times New Roman" w:hAnsi="Times New Roman" w:cs="Times New Roman"/>
          <w:sz w:val="24"/>
          <w:szCs w:val="24"/>
        </w:rPr>
        <w:t xml:space="preserve">Dinesh Kumar, G. P. Upadhyay </w:t>
      </w:r>
      <w:r>
        <w:rPr>
          <w:rFonts w:ascii="Times New Roman" w:hAnsi="Times New Roman" w:cs="Times New Roman"/>
          <w:sz w:val="24"/>
          <w:szCs w:val="24"/>
        </w:rPr>
        <w:t>and</w:t>
      </w:r>
      <w:r w:rsidRPr="004C5190">
        <w:rPr>
          <w:rFonts w:ascii="Times New Roman" w:hAnsi="Times New Roman" w:cs="Times New Roman"/>
          <w:sz w:val="24"/>
          <w:szCs w:val="24"/>
        </w:rPr>
        <w:t xml:space="preserve"> Prakash. (2025). Assessment of Soil Physical Properties of </w:t>
      </w:r>
      <w:proofErr w:type="spellStart"/>
      <w:r w:rsidRPr="004C5190">
        <w:rPr>
          <w:rFonts w:ascii="Times New Roman" w:hAnsi="Times New Roman" w:cs="Times New Roman"/>
          <w:sz w:val="24"/>
          <w:szCs w:val="24"/>
        </w:rPr>
        <w:t>Barog</w:t>
      </w:r>
      <w:proofErr w:type="spellEnd"/>
      <w:r w:rsidRPr="004C5190">
        <w:rPr>
          <w:rFonts w:ascii="Times New Roman" w:hAnsi="Times New Roman" w:cs="Times New Roman"/>
          <w:sz w:val="24"/>
          <w:szCs w:val="24"/>
        </w:rPr>
        <w:t xml:space="preserve"> Dhillon Watershed in Solan District of Himachal Pradesh under Different Land Uses. </w:t>
      </w:r>
      <w:r w:rsidRPr="004C5190">
        <w:rPr>
          <w:rFonts w:ascii="Times New Roman" w:hAnsi="Times New Roman" w:cs="Times New Roman"/>
          <w:i/>
          <w:iCs/>
          <w:sz w:val="24"/>
          <w:szCs w:val="24"/>
        </w:rPr>
        <w:t>International Journal of Plant &amp; Soil Science</w:t>
      </w:r>
      <w:r w:rsidRPr="004C5190">
        <w:rPr>
          <w:rFonts w:ascii="Times New Roman" w:hAnsi="Times New Roman" w:cs="Times New Roman"/>
          <w:sz w:val="24"/>
          <w:szCs w:val="24"/>
        </w:rPr>
        <w:t>, </w:t>
      </w:r>
      <w:r w:rsidRPr="004C5190">
        <w:rPr>
          <w:rFonts w:ascii="Times New Roman" w:hAnsi="Times New Roman" w:cs="Times New Roman"/>
          <w:i/>
          <w:iCs/>
          <w:sz w:val="24"/>
          <w:szCs w:val="24"/>
        </w:rPr>
        <w:t>37</w:t>
      </w:r>
      <w:r w:rsidRPr="004C5190">
        <w:rPr>
          <w:rFonts w:ascii="Times New Roman" w:hAnsi="Times New Roman" w:cs="Times New Roman"/>
          <w:sz w:val="24"/>
          <w:szCs w:val="24"/>
        </w:rPr>
        <w:t xml:space="preserve">(7), 105–116. </w:t>
      </w:r>
      <w:hyperlink r:id="rId18" w:history="1">
        <w:r w:rsidRPr="00E4356B">
          <w:rPr>
            <w:rStyle w:val="Hyperlink"/>
            <w:rFonts w:ascii="Times New Roman" w:hAnsi="Times New Roman" w:cs="Times New Roman"/>
            <w:sz w:val="24"/>
            <w:szCs w:val="24"/>
          </w:rPr>
          <w:t>https://doi.org/10.9734/ijpss/2025/v37i75554</w:t>
        </w:r>
      </w:hyperlink>
      <w:r>
        <w:rPr>
          <w:rFonts w:ascii="Times New Roman" w:hAnsi="Times New Roman" w:cs="Times New Roman"/>
          <w:sz w:val="24"/>
          <w:szCs w:val="24"/>
        </w:rPr>
        <w:t xml:space="preserve"> </w:t>
      </w:r>
    </w:p>
    <w:p w14:paraId="60B44580"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Du, X., Li, X., Wang, J., Xu, J., </w:t>
      </w:r>
      <w:r>
        <w:rPr>
          <w:rFonts w:ascii="Times New Roman" w:hAnsi="Times New Roman" w:cs="Times New Roman"/>
          <w:sz w:val="24"/>
          <w:szCs w:val="24"/>
        </w:rPr>
        <w:t>and</w:t>
      </w:r>
      <w:r w:rsidRPr="00875402">
        <w:rPr>
          <w:rFonts w:ascii="Times New Roman" w:hAnsi="Times New Roman" w:cs="Times New Roman"/>
          <w:sz w:val="24"/>
          <w:szCs w:val="24"/>
        </w:rPr>
        <w:t xml:space="preserve"> Gao, J. (2025). Climate factors dominate the spatial variation of forest soil nutrients: A meta-analysis. </w:t>
      </w:r>
      <w:r w:rsidRPr="00875402">
        <w:rPr>
          <w:rFonts w:ascii="Times New Roman" w:hAnsi="Times New Roman" w:cs="Times New Roman"/>
          <w:i/>
          <w:iCs/>
          <w:sz w:val="24"/>
          <w:szCs w:val="24"/>
        </w:rPr>
        <w:t>Frontiers in Forests and Global Change</w:t>
      </w:r>
      <w:r w:rsidRPr="00875402">
        <w:rPr>
          <w:rFonts w:ascii="Times New Roman" w:hAnsi="Times New Roman" w:cs="Times New Roman"/>
          <w:sz w:val="24"/>
          <w:szCs w:val="24"/>
        </w:rPr>
        <w:t>, 8, 1525250. </w:t>
      </w:r>
      <w:hyperlink r:id="rId19" w:tgtFrame="_blank" w:history="1">
        <w:r w:rsidRPr="00875402">
          <w:rPr>
            <w:rStyle w:val="Hyperlink"/>
            <w:rFonts w:ascii="Times New Roman" w:hAnsi="Times New Roman" w:cs="Times New Roman"/>
            <w:b/>
            <w:bCs/>
            <w:sz w:val="24"/>
            <w:szCs w:val="24"/>
          </w:rPr>
          <w:t>https://doi.org/10.3389/ffgc.2024.1525250</w:t>
        </w:r>
      </w:hyperlink>
    </w:p>
    <w:p w14:paraId="7EDB3582" w14:textId="77777777" w:rsidR="00972DCA" w:rsidRPr="009D638E" w:rsidRDefault="00972DCA" w:rsidP="00972DCA">
      <w:pPr>
        <w:spacing w:line="360" w:lineRule="auto"/>
        <w:ind w:left="567" w:hanging="567"/>
        <w:jc w:val="both"/>
        <w:rPr>
          <w:rFonts w:ascii="Times New Roman" w:hAnsi="Times New Roman" w:cs="Times New Roman"/>
          <w:sz w:val="24"/>
          <w:szCs w:val="24"/>
        </w:rPr>
      </w:pPr>
      <w:r w:rsidRPr="009D638E">
        <w:rPr>
          <w:rFonts w:ascii="Times New Roman" w:hAnsi="Times New Roman" w:cs="Times New Roman"/>
          <w:sz w:val="24"/>
          <w:szCs w:val="24"/>
        </w:rPr>
        <w:t xml:space="preserve">Gardner, W.H. (1986) Water Content. In: Methods of Soil Analysis, Part 1. Physical and Mineralogical Methods-Agronomy Monograph No 9 (2nd Edition) </w:t>
      </w:r>
      <w:r w:rsidRPr="009D638E">
        <w:rPr>
          <w:rFonts w:ascii="Times New Roman" w:hAnsi="Times New Roman" w:cs="Times New Roman"/>
          <w:i/>
          <w:iCs/>
          <w:sz w:val="24"/>
          <w:szCs w:val="24"/>
        </w:rPr>
        <w:t>American Society of Agronomy, Soil Science Society of America, Madison</w:t>
      </w:r>
      <w:r w:rsidRPr="009D638E">
        <w:rPr>
          <w:rFonts w:ascii="Times New Roman" w:hAnsi="Times New Roman" w:cs="Times New Roman"/>
          <w:sz w:val="24"/>
          <w:szCs w:val="24"/>
        </w:rPr>
        <w:t>.</w:t>
      </w:r>
    </w:p>
    <w:p w14:paraId="3AA0BFA7" w14:textId="77777777" w:rsidR="00972DCA" w:rsidRPr="00972DCA" w:rsidRDefault="00972DCA" w:rsidP="00972DCA">
      <w:pPr>
        <w:spacing w:line="360" w:lineRule="auto"/>
        <w:ind w:left="567" w:hanging="567"/>
        <w:jc w:val="both"/>
        <w:rPr>
          <w:rFonts w:ascii="Times New Roman" w:hAnsi="Times New Roman" w:cs="Times New Roman"/>
          <w:sz w:val="24"/>
          <w:szCs w:val="24"/>
        </w:rPr>
      </w:pPr>
      <w:r w:rsidRPr="00972DCA">
        <w:rPr>
          <w:rFonts w:ascii="Times New Roman" w:hAnsi="Times New Roman" w:cs="Times New Roman"/>
          <w:sz w:val="24"/>
          <w:szCs w:val="24"/>
        </w:rPr>
        <w:t xml:space="preserve">Hanway, J. J., </w:t>
      </w:r>
      <w:r>
        <w:rPr>
          <w:rFonts w:ascii="Times New Roman" w:hAnsi="Times New Roman" w:cs="Times New Roman"/>
          <w:sz w:val="24"/>
          <w:szCs w:val="24"/>
        </w:rPr>
        <w:t>and</w:t>
      </w:r>
      <w:r w:rsidRPr="00972DCA">
        <w:rPr>
          <w:rFonts w:ascii="Times New Roman" w:hAnsi="Times New Roman" w:cs="Times New Roman"/>
          <w:sz w:val="24"/>
          <w:szCs w:val="24"/>
        </w:rPr>
        <w:t xml:space="preserve"> Heidel, H. (1952). Soil analysis methods as used in Iowa State College Soil Testing Laboratory. </w:t>
      </w:r>
      <w:r w:rsidRPr="00972DCA">
        <w:rPr>
          <w:rFonts w:ascii="Times New Roman" w:hAnsi="Times New Roman" w:cs="Times New Roman"/>
          <w:i/>
          <w:iCs/>
          <w:sz w:val="24"/>
          <w:szCs w:val="24"/>
        </w:rPr>
        <w:t>Iowa Agriculture</w:t>
      </w:r>
      <w:r w:rsidRPr="00972DCA">
        <w:rPr>
          <w:rFonts w:ascii="Times New Roman" w:hAnsi="Times New Roman" w:cs="Times New Roman"/>
          <w:sz w:val="24"/>
          <w:szCs w:val="24"/>
        </w:rPr>
        <w:t xml:space="preserve">, </w:t>
      </w:r>
      <w:r w:rsidRPr="00972DCA">
        <w:rPr>
          <w:rFonts w:ascii="Times New Roman" w:hAnsi="Times New Roman" w:cs="Times New Roman"/>
          <w:i/>
          <w:iCs/>
          <w:sz w:val="24"/>
          <w:szCs w:val="24"/>
        </w:rPr>
        <w:t>57</w:t>
      </w:r>
      <w:r w:rsidRPr="00972DCA">
        <w:rPr>
          <w:rFonts w:ascii="Times New Roman" w:hAnsi="Times New Roman" w:cs="Times New Roman"/>
          <w:sz w:val="24"/>
          <w:szCs w:val="24"/>
        </w:rPr>
        <w:t>, 1–31.</w:t>
      </w:r>
    </w:p>
    <w:p w14:paraId="43E53439" w14:textId="77777777" w:rsidR="00972DCA" w:rsidRDefault="00972DCA" w:rsidP="00972DCA">
      <w:pPr>
        <w:spacing w:line="360" w:lineRule="auto"/>
        <w:ind w:left="567" w:hanging="567"/>
        <w:jc w:val="both"/>
        <w:rPr>
          <w:rFonts w:ascii="Times New Roman" w:hAnsi="Times New Roman" w:cs="Times New Roman"/>
          <w:sz w:val="24"/>
          <w:szCs w:val="24"/>
        </w:rPr>
      </w:pPr>
      <w:r w:rsidRPr="00AD70DD">
        <w:rPr>
          <w:rFonts w:ascii="Times New Roman" w:hAnsi="Times New Roman" w:cs="Times New Roman"/>
          <w:sz w:val="24"/>
          <w:szCs w:val="24"/>
        </w:rPr>
        <w:t xml:space="preserve">ICAR-CRIDA (2014). </w:t>
      </w:r>
      <w:r w:rsidRPr="00AD70DD">
        <w:rPr>
          <w:rFonts w:ascii="Times New Roman" w:hAnsi="Times New Roman" w:cs="Times New Roman"/>
          <w:i/>
          <w:iCs/>
          <w:sz w:val="24"/>
          <w:szCs w:val="24"/>
        </w:rPr>
        <w:t>District Agriculture Contingency Plan: Kaushambi (UP)</w:t>
      </w:r>
      <w:r w:rsidRPr="00AD70DD">
        <w:rPr>
          <w:rFonts w:ascii="Times New Roman" w:hAnsi="Times New Roman" w:cs="Times New Roman"/>
          <w:sz w:val="24"/>
          <w:szCs w:val="24"/>
        </w:rPr>
        <w:t>. Hyderabad: ICAR-CRIDA.</w:t>
      </w:r>
    </w:p>
    <w:p w14:paraId="4B113E48"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proofErr w:type="spellStart"/>
      <w:r w:rsidRPr="00875402">
        <w:rPr>
          <w:rFonts w:ascii="Times New Roman" w:hAnsi="Times New Roman" w:cs="Times New Roman"/>
          <w:sz w:val="24"/>
          <w:szCs w:val="24"/>
        </w:rPr>
        <w:t>Ilek</w:t>
      </w:r>
      <w:proofErr w:type="spellEnd"/>
      <w:r w:rsidRPr="00875402">
        <w:rPr>
          <w:rFonts w:ascii="Times New Roman" w:hAnsi="Times New Roman" w:cs="Times New Roman"/>
          <w:sz w:val="24"/>
          <w:szCs w:val="24"/>
        </w:rPr>
        <w:t xml:space="preserve">, A., </w:t>
      </w:r>
      <w:proofErr w:type="spellStart"/>
      <w:r w:rsidRPr="00875402">
        <w:rPr>
          <w:rFonts w:ascii="Times New Roman" w:hAnsi="Times New Roman" w:cs="Times New Roman"/>
          <w:sz w:val="24"/>
          <w:szCs w:val="24"/>
        </w:rPr>
        <w:t>Żarnowiecki</w:t>
      </w:r>
      <w:proofErr w:type="spellEnd"/>
      <w:r w:rsidRPr="00875402">
        <w:rPr>
          <w:rFonts w:ascii="Times New Roman" w:hAnsi="Times New Roman" w:cs="Times New Roman"/>
          <w:sz w:val="24"/>
          <w:szCs w:val="24"/>
        </w:rPr>
        <w:t xml:space="preserve">, A., Mauer, O., </w:t>
      </w:r>
      <w:r>
        <w:rPr>
          <w:rFonts w:ascii="Times New Roman" w:hAnsi="Times New Roman" w:cs="Times New Roman"/>
          <w:sz w:val="24"/>
          <w:szCs w:val="24"/>
        </w:rPr>
        <w:t>and</w:t>
      </w:r>
      <w:r w:rsidRPr="00875402">
        <w:rPr>
          <w:rFonts w:ascii="Times New Roman" w:hAnsi="Times New Roman" w:cs="Times New Roman"/>
          <w:sz w:val="24"/>
          <w:szCs w:val="24"/>
        </w:rPr>
        <w:t xml:space="preserve"> </w:t>
      </w:r>
      <w:proofErr w:type="spellStart"/>
      <w:r w:rsidRPr="00875402">
        <w:rPr>
          <w:rFonts w:ascii="Times New Roman" w:hAnsi="Times New Roman" w:cs="Times New Roman"/>
          <w:sz w:val="24"/>
          <w:szCs w:val="24"/>
        </w:rPr>
        <w:t>Szychowska-Krapiec</w:t>
      </w:r>
      <w:proofErr w:type="spellEnd"/>
      <w:r w:rsidRPr="00875402">
        <w:rPr>
          <w:rFonts w:ascii="Times New Roman" w:hAnsi="Times New Roman" w:cs="Times New Roman"/>
          <w:sz w:val="24"/>
          <w:szCs w:val="24"/>
        </w:rPr>
        <w:t xml:space="preserve">, E. (2017). The effect of the bulk density and the decomposition index of forest soil on its water storage </w:t>
      </w:r>
      <w:r w:rsidRPr="00875402">
        <w:rPr>
          <w:rFonts w:ascii="Times New Roman" w:hAnsi="Times New Roman" w:cs="Times New Roman"/>
          <w:sz w:val="24"/>
          <w:szCs w:val="24"/>
        </w:rPr>
        <w:lastRenderedPageBreak/>
        <w:t>capacity. </w:t>
      </w:r>
      <w:r w:rsidRPr="00875402">
        <w:rPr>
          <w:rFonts w:ascii="Times New Roman" w:hAnsi="Times New Roman" w:cs="Times New Roman"/>
          <w:i/>
          <w:iCs/>
          <w:sz w:val="24"/>
          <w:szCs w:val="24"/>
        </w:rPr>
        <w:t>Journal of Hydrology</w:t>
      </w:r>
      <w:r w:rsidRPr="00875402">
        <w:rPr>
          <w:rFonts w:ascii="Times New Roman" w:hAnsi="Times New Roman" w:cs="Times New Roman"/>
          <w:sz w:val="24"/>
          <w:szCs w:val="24"/>
        </w:rPr>
        <w:t>, 556, 297-306. </w:t>
      </w:r>
      <w:hyperlink r:id="rId20" w:tgtFrame="_blank" w:history="1">
        <w:r w:rsidRPr="00875402">
          <w:rPr>
            <w:rStyle w:val="Hyperlink"/>
            <w:rFonts w:ascii="Times New Roman" w:hAnsi="Times New Roman" w:cs="Times New Roman"/>
            <w:b/>
            <w:bCs/>
            <w:sz w:val="24"/>
            <w:szCs w:val="24"/>
          </w:rPr>
          <w:t>https://doi.org/10.1016/j.jhydrol.2017.11.019</w:t>
        </w:r>
      </w:hyperlink>
    </w:p>
    <w:p w14:paraId="6F8F263F" w14:textId="77777777" w:rsidR="00972DCA" w:rsidRDefault="00972DCA" w:rsidP="00972DC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John, M. K., </w:t>
      </w:r>
      <w:proofErr w:type="spellStart"/>
      <w:r>
        <w:rPr>
          <w:rFonts w:ascii="Times New Roman" w:hAnsi="Times New Roman" w:cs="Times New Roman"/>
          <w:sz w:val="24"/>
          <w:szCs w:val="24"/>
        </w:rPr>
        <w:t>Chauh</w:t>
      </w:r>
      <w:proofErr w:type="spellEnd"/>
      <w:r>
        <w:rPr>
          <w:rFonts w:ascii="Times New Roman" w:hAnsi="Times New Roman" w:cs="Times New Roman"/>
          <w:sz w:val="24"/>
          <w:szCs w:val="24"/>
        </w:rPr>
        <w:t xml:space="preserve">, H. H. and </w:t>
      </w:r>
      <w:proofErr w:type="spellStart"/>
      <w:r>
        <w:rPr>
          <w:rFonts w:ascii="Times New Roman" w:hAnsi="Times New Roman" w:cs="Times New Roman"/>
          <w:sz w:val="24"/>
          <w:szCs w:val="24"/>
        </w:rPr>
        <w:t>Ndufeld</w:t>
      </w:r>
      <w:proofErr w:type="spellEnd"/>
      <w:r>
        <w:rPr>
          <w:rFonts w:ascii="Times New Roman" w:hAnsi="Times New Roman" w:cs="Times New Roman"/>
          <w:sz w:val="24"/>
          <w:szCs w:val="24"/>
        </w:rPr>
        <w:t xml:space="preserve">, J. H. (1975) Application of improved azomethine-H method for the determination of boron in soils and plants. </w:t>
      </w:r>
      <w:proofErr w:type="spellStart"/>
      <w:r>
        <w:rPr>
          <w:rFonts w:ascii="Times New Roman" w:hAnsi="Times New Roman" w:cs="Times New Roman"/>
          <w:i/>
          <w:iCs/>
          <w:sz w:val="24"/>
          <w:szCs w:val="24"/>
        </w:rPr>
        <w:t>Anal.Lett</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8:559-68.</w:t>
      </w:r>
    </w:p>
    <w:p w14:paraId="61BB33C6" w14:textId="77777777" w:rsidR="00972DCA" w:rsidRDefault="00972DCA" w:rsidP="00972DCA">
      <w:pPr>
        <w:spacing w:line="360" w:lineRule="auto"/>
        <w:ind w:left="567" w:hanging="567"/>
        <w:jc w:val="both"/>
        <w:rPr>
          <w:rFonts w:ascii="Times New Roman" w:hAnsi="Times New Roman" w:cs="Times New Roman"/>
          <w:sz w:val="24"/>
          <w:szCs w:val="24"/>
        </w:rPr>
      </w:pPr>
      <w:proofErr w:type="spellStart"/>
      <w:r w:rsidRPr="00826102">
        <w:rPr>
          <w:rFonts w:ascii="Times New Roman" w:hAnsi="Times New Roman" w:cs="Times New Roman"/>
          <w:sz w:val="24"/>
          <w:szCs w:val="24"/>
        </w:rPr>
        <w:t>Köppen</w:t>
      </w:r>
      <w:proofErr w:type="spellEnd"/>
      <w:r w:rsidRPr="00826102">
        <w:rPr>
          <w:rFonts w:ascii="Times New Roman" w:hAnsi="Times New Roman" w:cs="Times New Roman"/>
          <w:sz w:val="24"/>
          <w:szCs w:val="24"/>
        </w:rPr>
        <w:t xml:space="preserve"> W, Geiger R.</w:t>
      </w:r>
      <w:r>
        <w:rPr>
          <w:rFonts w:ascii="Times New Roman" w:hAnsi="Times New Roman" w:cs="Times New Roman"/>
          <w:sz w:val="24"/>
          <w:szCs w:val="24"/>
        </w:rPr>
        <w:t xml:space="preserve"> (</w:t>
      </w:r>
      <w:r w:rsidRPr="00826102">
        <w:rPr>
          <w:rFonts w:ascii="Times New Roman" w:hAnsi="Times New Roman" w:cs="Times New Roman"/>
          <w:sz w:val="24"/>
          <w:szCs w:val="24"/>
        </w:rPr>
        <w:t>1936</w:t>
      </w:r>
      <w:r>
        <w:rPr>
          <w:rFonts w:ascii="Times New Roman" w:hAnsi="Times New Roman" w:cs="Times New Roman"/>
          <w:sz w:val="24"/>
          <w:szCs w:val="24"/>
        </w:rPr>
        <w:t>).</w:t>
      </w:r>
      <w:r w:rsidRPr="00826102">
        <w:rPr>
          <w:rFonts w:ascii="Times New Roman" w:hAnsi="Times New Roman" w:cs="Times New Roman"/>
          <w:sz w:val="24"/>
          <w:szCs w:val="24"/>
        </w:rPr>
        <w:t xml:space="preserve"> Das </w:t>
      </w:r>
      <w:proofErr w:type="spellStart"/>
      <w:r w:rsidRPr="00826102">
        <w:rPr>
          <w:rFonts w:ascii="Times New Roman" w:hAnsi="Times New Roman" w:cs="Times New Roman"/>
          <w:sz w:val="24"/>
          <w:szCs w:val="24"/>
        </w:rPr>
        <w:t>Geographische</w:t>
      </w:r>
      <w:proofErr w:type="spellEnd"/>
      <w:r w:rsidRPr="00826102">
        <w:rPr>
          <w:rFonts w:ascii="Times New Roman" w:hAnsi="Times New Roman" w:cs="Times New Roman"/>
          <w:sz w:val="24"/>
          <w:szCs w:val="24"/>
        </w:rPr>
        <w:t xml:space="preserve"> System der </w:t>
      </w:r>
      <w:proofErr w:type="spellStart"/>
      <w:r w:rsidRPr="00826102">
        <w:rPr>
          <w:rFonts w:ascii="Times New Roman" w:hAnsi="Times New Roman" w:cs="Times New Roman"/>
          <w:sz w:val="24"/>
          <w:szCs w:val="24"/>
        </w:rPr>
        <w:t>Klimate</w:t>
      </w:r>
      <w:proofErr w:type="spellEnd"/>
      <w:r w:rsidRPr="00826102">
        <w:rPr>
          <w:rFonts w:ascii="Times New Roman" w:hAnsi="Times New Roman" w:cs="Times New Roman"/>
          <w:sz w:val="24"/>
          <w:szCs w:val="24"/>
        </w:rPr>
        <w:t xml:space="preserve">. In: </w:t>
      </w:r>
      <w:proofErr w:type="spellStart"/>
      <w:r w:rsidRPr="00826102">
        <w:rPr>
          <w:rFonts w:ascii="Times New Roman" w:hAnsi="Times New Roman" w:cs="Times New Roman"/>
          <w:sz w:val="24"/>
          <w:szCs w:val="24"/>
        </w:rPr>
        <w:t>Handbuch</w:t>
      </w:r>
      <w:proofErr w:type="spellEnd"/>
      <w:r w:rsidRPr="00826102">
        <w:rPr>
          <w:rFonts w:ascii="Times New Roman" w:hAnsi="Times New Roman" w:cs="Times New Roman"/>
          <w:sz w:val="24"/>
          <w:szCs w:val="24"/>
        </w:rPr>
        <w:t xml:space="preserve"> der </w:t>
      </w:r>
      <w:proofErr w:type="spellStart"/>
      <w:r w:rsidRPr="00826102">
        <w:rPr>
          <w:rFonts w:ascii="Times New Roman" w:hAnsi="Times New Roman" w:cs="Times New Roman"/>
          <w:sz w:val="24"/>
          <w:szCs w:val="24"/>
        </w:rPr>
        <w:t>Klimatologie</w:t>
      </w:r>
      <w:proofErr w:type="spellEnd"/>
      <w:r w:rsidRPr="00826102">
        <w:rPr>
          <w:rFonts w:ascii="Times New Roman" w:hAnsi="Times New Roman" w:cs="Times New Roman"/>
          <w:sz w:val="24"/>
          <w:szCs w:val="24"/>
        </w:rPr>
        <w:t xml:space="preserve"> (eds </w:t>
      </w:r>
      <w:proofErr w:type="spellStart"/>
      <w:r w:rsidRPr="00826102">
        <w:rPr>
          <w:rFonts w:ascii="Times New Roman" w:hAnsi="Times New Roman" w:cs="Times New Roman"/>
          <w:sz w:val="24"/>
          <w:szCs w:val="24"/>
        </w:rPr>
        <w:t>Köppen</w:t>
      </w:r>
      <w:proofErr w:type="spellEnd"/>
      <w:r w:rsidRPr="00826102">
        <w:rPr>
          <w:rFonts w:ascii="Times New Roman" w:hAnsi="Times New Roman" w:cs="Times New Roman"/>
          <w:sz w:val="24"/>
          <w:szCs w:val="24"/>
        </w:rPr>
        <w:t xml:space="preserve"> W, Geiger R.), Bd 1, Teil C. Verlag </w:t>
      </w:r>
      <w:proofErr w:type="spellStart"/>
      <w:r w:rsidRPr="00826102">
        <w:rPr>
          <w:rFonts w:ascii="Times New Roman" w:hAnsi="Times New Roman" w:cs="Times New Roman"/>
          <w:sz w:val="24"/>
          <w:szCs w:val="24"/>
        </w:rPr>
        <w:t>Gebrüder</w:t>
      </w:r>
      <w:proofErr w:type="spellEnd"/>
      <w:r w:rsidRPr="00826102">
        <w:rPr>
          <w:rFonts w:ascii="Times New Roman" w:hAnsi="Times New Roman" w:cs="Times New Roman"/>
          <w:sz w:val="24"/>
          <w:szCs w:val="24"/>
        </w:rPr>
        <w:t xml:space="preserve"> Bornträger, Berlin (DE) (in German).</w:t>
      </w:r>
    </w:p>
    <w:p w14:paraId="65BE1A8E"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Kousar, R., Tanvir, S., Anwar, M., Ahmad, B., Aftab, M., </w:t>
      </w:r>
      <w:r>
        <w:rPr>
          <w:rFonts w:ascii="Times New Roman" w:hAnsi="Times New Roman" w:cs="Times New Roman"/>
          <w:sz w:val="24"/>
          <w:szCs w:val="24"/>
        </w:rPr>
        <w:t>and</w:t>
      </w:r>
      <w:r w:rsidRPr="00875402">
        <w:rPr>
          <w:rFonts w:ascii="Times New Roman" w:hAnsi="Times New Roman" w:cs="Times New Roman"/>
          <w:sz w:val="24"/>
          <w:szCs w:val="24"/>
        </w:rPr>
        <w:t xml:space="preserve"> Khan, H. A. (2025). Farm-scale soil spatial variability at a mountain research farm in northern Pakistan: Implications for precision agriculture. </w:t>
      </w:r>
      <w:r w:rsidRPr="00875402">
        <w:rPr>
          <w:rFonts w:ascii="Times New Roman" w:hAnsi="Times New Roman" w:cs="Times New Roman"/>
          <w:i/>
          <w:iCs/>
          <w:sz w:val="24"/>
          <w:szCs w:val="24"/>
        </w:rPr>
        <w:t>Scientific Reports</w:t>
      </w:r>
      <w:r w:rsidRPr="00875402">
        <w:rPr>
          <w:rFonts w:ascii="Times New Roman" w:hAnsi="Times New Roman" w:cs="Times New Roman"/>
          <w:sz w:val="24"/>
          <w:szCs w:val="24"/>
        </w:rPr>
        <w:t>, 15(1), 1-14. </w:t>
      </w:r>
      <w:hyperlink r:id="rId21" w:tgtFrame="_blank" w:history="1">
        <w:r w:rsidRPr="00875402">
          <w:rPr>
            <w:rStyle w:val="Hyperlink"/>
            <w:rFonts w:ascii="Times New Roman" w:hAnsi="Times New Roman" w:cs="Times New Roman"/>
            <w:b/>
            <w:bCs/>
            <w:sz w:val="24"/>
            <w:szCs w:val="24"/>
          </w:rPr>
          <w:t>https://doi.org/10.1038/s41598-025-03695-0</w:t>
        </w:r>
      </w:hyperlink>
    </w:p>
    <w:p w14:paraId="490D9B71"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Kumar, A., Singh, R., Yadav, M., </w:t>
      </w:r>
      <w:r>
        <w:rPr>
          <w:rFonts w:ascii="Times New Roman" w:hAnsi="Times New Roman" w:cs="Times New Roman"/>
          <w:sz w:val="24"/>
          <w:szCs w:val="24"/>
        </w:rPr>
        <w:t>and</w:t>
      </w:r>
      <w:r w:rsidRPr="00875402">
        <w:rPr>
          <w:rFonts w:ascii="Times New Roman" w:hAnsi="Times New Roman" w:cs="Times New Roman"/>
          <w:sz w:val="24"/>
          <w:szCs w:val="24"/>
        </w:rPr>
        <w:t xml:space="preserve"> Sinha, R. (2025). Comparative analysis of macronutrient, soil sulphur availability, and micronutrient dynamics across diverse land-use types of Indo-Gangetic plains of India. </w:t>
      </w:r>
      <w:r w:rsidRPr="00875402">
        <w:rPr>
          <w:rFonts w:ascii="Times New Roman" w:hAnsi="Times New Roman" w:cs="Times New Roman"/>
          <w:i/>
          <w:iCs/>
          <w:sz w:val="24"/>
          <w:szCs w:val="24"/>
        </w:rPr>
        <w:t>AATCC Journal of Research</w:t>
      </w:r>
      <w:r w:rsidRPr="00875402">
        <w:rPr>
          <w:rFonts w:ascii="Times New Roman" w:hAnsi="Times New Roman" w:cs="Times New Roman"/>
          <w:sz w:val="24"/>
          <w:szCs w:val="24"/>
        </w:rPr>
        <w:t>, 12(1), 45-58.</w:t>
      </w:r>
    </w:p>
    <w:p w14:paraId="2A11206F" w14:textId="77777777" w:rsidR="00972DCA" w:rsidRPr="00972DCA" w:rsidRDefault="00972DCA" w:rsidP="00972DCA">
      <w:pPr>
        <w:spacing w:line="360" w:lineRule="auto"/>
        <w:ind w:left="567" w:hanging="567"/>
        <w:jc w:val="both"/>
        <w:rPr>
          <w:rFonts w:ascii="Times New Roman" w:hAnsi="Times New Roman" w:cs="Times New Roman"/>
          <w:sz w:val="24"/>
          <w:szCs w:val="24"/>
        </w:rPr>
      </w:pPr>
      <w:r w:rsidRPr="00972DCA">
        <w:rPr>
          <w:rFonts w:ascii="Times New Roman" w:hAnsi="Times New Roman" w:cs="Times New Roman"/>
          <w:sz w:val="24"/>
          <w:szCs w:val="24"/>
        </w:rPr>
        <w:t xml:space="preserve">Lindsay, W. L., </w:t>
      </w:r>
      <w:r>
        <w:rPr>
          <w:rFonts w:ascii="Times New Roman" w:hAnsi="Times New Roman" w:cs="Times New Roman"/>
          <w:sz w:val="24"/>
          <w:szCs w:val="24"/>
        </w:rPr>
        <w:t>and</w:t>
      </w:r>
      <w:r w:rsidRPr="00972DCA">
        <w:rPr>
          <w:rFonts w:ascii="Times New Roman" w:hAnsi="Times New Roman" w:cs="Times New Roman"/>
          <w:sz w:val="24"/>
          <w:szCs w:val="24"/>
        </w:rPr>
        <w:t xml:space="preserve"> Norvell, W. A. (1978). Development of a DTPA soil test for zinc, iron, manganese, and copper. </w:t>
      </w:r>
      <w:r w:rsidRPr="00972DCA">
        <w:rPr>
          <w:rFonts w:ascii="Times New Roman" w:hAnsi="Times New Roman" w:cs="Times New Roman"/>
          <w:i/>
          <w:iCs/>
          <w:sz w:val="24"/>
          <w:szCs w:val="24"/>
        </w:rPr>
        <w:t>Soil Science Society of America Journal</w:t>
      </w:r>
      <w:r w:rsidRPr="00972DCA">
        <w:rPr>
          <w:rFonts w:ascii="Times New Roman" w:hAnsi="Times New Roman" w:cs="Times New Roman"/>
          <w:sz w:val="24"/>
          <w:szCs w:val="24"/>
        </w:rPr>
        <w:t xml:space="preserve">, </w:t>
      </w:r>
      <w:r w:rsidRPr="00972DCA">
        <w:rPr>
          <w:rFonts w:ascii="Times New Roman" w:hAnsi="Times New Roman" w:cs="Times New Roman"/>
          <w:i/>
          <w:iCs/>
          <w:sz w:val="24"/>
          <w:szCs w:val="24"/>
        </w:rPr>
        <w:t>42</w:t>
      </w:r>
      <w:r w:rsidRPr="00972DCA">
        <w:rPr>
          <w:rFonts w:ascii="Times New Roman" w:hAnsi="Times New Roman" w:cs="Times New Roman"/>
          <w:sz w:val="24"/>
          <w:szCs w:val="24"/>
        </w:rPr>
        <w:t>(3), 421–428.</w:t>
      </w:r>
    </w:p>
    <w:p w14:paraId="6E1608C1"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Litton, C. M., Sandquist, D. R., Cordell, S., Giardina, C. P., </w:t>
      </w:r>
      <w:r>
        <w:rPr>
          <w:rFonts w:ascii="Times New Roman" w:hAnsi="Times New Roman" w:cs="Times New Roman"/>
          <w:sz w:val="24"/>
          <w:szCs w:val="24"/>
        </w:rPr>
        <w:t>and</w:t>
      </w:r>
      <w:r w:rsidRPr="00875402">
        <w:rPr>
          <w:rFonts w:ascii="Times New Roman" w:hAnsi="Times New Roman" w:cs="Times New Roman"/>
          <w:sz w:val="24"/>
          <w:szCs w:val="24"/>
        </w:rPr>
        <w:t xml:space="preserve"> Ramage, B. S. (2020). Impact of mean annual temperature on nutrient cycling and forest productivity in tropical montane wet forests. </w:t>
      </w:r>
      <w:r w:rsidRPr="00875402">
        <w:rPr>
          <w:rFonts w:ascii="Times New Roman" w:hAnsi="Times New Roman" w:cs="Times New Roman"/>
          <w:i/>
          <w:iCs/>
          <w:sz w:val="24"/>
          <w:szCs w:val="24"/>
        </w:rPr>
        <w:t>Global Change Biology</w:t>
      </w:r>
      <w:r w:rsidRPr="00875402">
        <w:rPr>
          <w:rFonts w:ascii="Times New Roman" w:hAnsi="Times New Roman" w:cs="Times New Roman"/>
          <w:sz w:val="24"/>
          <w:szCs w:val="24"/>
        </w:rPr>
        <w:t>, 26(6), 3449-3465. </w:t>
      </w:r>
      <w:hyperlink r:id="rId22" w:tgtFrame="_blank" w:history="1">
        <w:r w:rsidRPr="00875402">
          <w:rPr>
            <w:rStyle w:val="Hyperlink"/>
            <w:rFonts w:ascii="Times New Roman" w:hAnsi="Times New Roman" w:cs="Times New Roman"/>
            <w:b/>
            <w:bCs/>
            <w:sz w:val="24"/>
            <w:szCs w:val="24"/>
          </w:rPr>
          <w:t>https://doi.org/10.1111/gcb.15052</w:t>
        </w:r>
      </w:hyperlink>
    </w:p>
    <w:p w14:paraId="5E5ACA6C"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Neupane, A., Dhakal, A., Khatiwada, P., Acharya, B., </w:t>
      </w:r>
      <w:r>
        <w:rPr>
          <w:rFonts w:ascii="Times New Roman" w:hAnsi="Times New Roman" w:cs="Times New Roman"/>
          <w:sz w:val="24"/>
          <w:szCs w:val="24"/>
        </w:rPr>
        <w:t>and</w:t>
      </w:r>
      <w:r w:rsidRPr="00875402">
        <w:rPr>
          <w:rFonts w:ascii="Times New Roman" w:hAnsi="Times New Roman" w:cs="Times New Roman"/>
          <w:sz w:val="24"/>
          <w:szCs w:val="24"/>
        </w:rPr>
        <w:t xml:space="preserve"> Dahal, A. (2024). Influence of forest management regimes and soil depth on some selected soil properties. </w:t>
      </w:r>
      <w:r w:rsidRPr="00875402">
        <w:rPr>
          <w:rFonts w:ascii="Times New Roman" w:hAnsi="Times New Roman" w:cs="Times New Roman"/>
          <w:i/>
          <w:iCs/>
          <w:sz w:val="24"/>
          <w:szCs w:val="24"/>
        </w:rPr>
        <w:t>Forestry: Journal of Institute of Forestry, Nepal</w:t>
      </w:r>
      <w:r w:rsidRPr="00875402">
        <w:rPr>
          <w:rFonts w:ascii="Times New Roman" w:hAnsi="Times New Roman" w:cs="Times New Roman"/>
          <w:sz w:val="24"/>
          <w:szCs w:val="24"/>
        </w:rPr>
        <w:t>, 21(1), 83-101. </w:t>
      </w:r>
      <w:hyperlink r:id="rId23" w:tgtFrame="_blank" w:history="1">
        <w:r w:rsidRPr="00875402">
          <w:rPr>
            <w:rStyle w:val="Hyperlink"/>
            <w:rFonts w:ascii="Times New Roman" w:hAnsi="Times New Roman" w:cs="Times New Roman"/>
            <w:b/>
            <w:bCs/>
            <w:sz w:val="24"/>
            <w:szCs w:val="24"/>
          </w:rPr>
          <w:t>https://doi.org/10.3126/forestry.v21i1.79716</w:t>
        </w:r>
      </w:hyperlink>
    </w:p>
    <w:p w14:paraId="5C148A3E" w14:textId="77777777" w:rsidR="00972DCA" w:rsidRPr="00972DCA" w:rsidRDefault="00972DCA" w:rsidP="00972DCA">
      <w:pPr>
        <w:spacing w:line="360" w:lineRule="auto"/>
        <w:ind w:left="567" w:hanging="567"/>
        <w:jc w:val="both"/>
        <w:rPr>
          <w:rFonts w:ascii="Times New Roman" w:hAnsi="Times New Roman" w:cs="Times New Roman"/>
          <w:sz w:val="24"/>
          <w:szCs w:val="24"/>
        </w:rPr>
      </w:pPr>
      <w:r w:rsidRPr="00972DCA">
        <w:rPr>
          <w:rFonts w:ascii="Times New Roman" w:hAnsi="Times New Roman" w:cs="Times New Roman"/>
          <w:sz w:val="24"/>
          <w:szCs w:val="24"/>
        </w:rPr>
        <w:t xml:space="preserve">Olsen, S. R., Cole, C. V., Watanabe, F. S., </w:t>
      </w:r>
      <w:r>
        <w:rPr>
          <w:rFonts w:ascii="Times New Roman" w:hAnsi="Times New Roman" w:cs="Times New Roman"/>
          <w:sz w:val="24"/>
          <w:szCs w:val="24"/>
        </w:rPr>
        <w:t>and</w:t>
      </w:r>
      <w:r w:rsidRPr="00972DCA">
        <w:rPr>
          <w:rFonts w:ascii="Times New Roman" w:hAnsi="Times New Roman" w:cs="Times New Roman"/>
          <w:sz w:val="24"/>
          <w:szCs w:val="24"/>
        </w:rPr>
        <w:t xml:space="preserve"> Dean, L. A. (1954). </w:t>
      </w:r>
      <w:r w:rsidRPr="00972DCA">
        <w:rPr>
          <w:rFonts w:ascii="Times New Roman" w:hAnsi="Times New Roman" w:cs="Times New Roman"/>
          <w:i/>
          <w:iCs/>
          <w:sz w:val="24"/>
          <w:szCs w:val="24"/>
        </w:rPr>
        <w:t>Estimation of available phosphorus in soils by extraction with sodium bicarbonate</w:t>
      </w:r>
      <w:r w:rsidRPr="00972DCA">
        <w:rPr>
          <w:rFonts w:ascii="Times New Roman" w:hAnsi="Times New Roman" w:cs="Times New Roman"/>
          <w:sz w:val="24"/>
          <w:szCs w:val="24"/>
        </w:rPr>
        <w:t xml:space="preserve"> (USDA Circular No. 939). United States Government Printing Office.</w:t>
      </w:r>
    </w:p>
    <w:p w14:paraId="1B0853C7"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Peng, Z., Wang, C., Zhang, Y., Xu, X., Li, J., </w:t>
      </w:r>
      <w:r>
        <w:rPr>
          <w:rFonts w:ascii="Times New Roman" w:hAnsi="Times New Roman" w:cs="Times New Roman"/>
          <w:sz w:val="24"/>
          <w:szCs w:val="24"/>
        </w:rPr>
        <w:t>and</w:t>
      </w:r>
      <w:r w:rsidRPr="00875402">
        <w:rPr>
          <w:rFonts w:ascii="Times New Roman" w:hAnsi="Times New Roman" w:cs="Times New Roman"/>
          <w:sz w:val="24"/>
          <w:szCs w:val="24"/>
        </w:rPr>
        <w:t xml:space="preserve"> Dong, G. (2022). The neglected role of micronutrients in predicting soil microbial community structure. </w:t>
      </w:r>
      <w:r w:rsidRPr="00875402">
        <w:rPr>
          <w:rFonts w:ascii="Times New Roman" w:hAnsi="Times New Roman" w:cs="Times New Roman"/>
          <w:i/>
          <w:iCs/>
          <w:sz w:val="24"/>
          <w:szCs w:val="24"/>
        </w:rPr>
        <w:t>Nature Communications</w:t>
      </w:r>
      <w:r w:rsidRPr="00875402">
        <w:rPr>
          <w:rFonts w:ascii="Times New Roman" w:hAnsi="Times New Roman" w:cs="Times New Roman"/>
          <w:sz w:val="24"/>
          <w:szCs w:val="24"/>
        </w:rPr>
        <w:t>, 13, 7892. </w:t>
      </w:r>
      <w:hyperlink r:id="rId24" w:tgtFrame="_blank" w:history="1">
        <w:r w:rsidRPr="00875402">
          <w:rPr>
            <w:rStyle w:val="Hyperlink"/>
            <w:rFonts w:ascii="Times New Roman" w:hAnsi="Times New Roman" w:cs="Times New Roman"/>
            <w:b/>
            <w:bCs/>
            <w:sz w:val="24"/>
            <w:szCs w:val="24"/>
          </w:rPr>
          <w:t>https://doi.org/10.1038/s41467-022-35565-0</w:t>
        </w:r>
      </w:hyperlink>
    </w:p>
    <w:p w14:paraId="2982B84F"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lastRenderedPageBreak/>
        <w:t xml:space="preserve">Pourbabaei, H., Sepehr, A., Abtahi, A., </w:t>
      </w:r>
      <w:r>
        <w:rPr>
          <w:rFonts w:ascii="Times New Roman" w:hAnsi="Times New Roman" w:cs="Times New Roman"/>
          <w:sz w:val="24"/>
          <w:szCs w:val="24"/>
        </w:rPr>
        <w:t>and</w:t>
      </w:r>
      <w:r w:rsidRPr="00875402">
        <w:rPr>
          <w:rFonts w:ascii="Times New Roman" w:hAnsi="Times New Roman" w:cs="Times New Roman"/>
          <w:sz w:val="24"/>
          <w:szCs w:val="24"/>
        </w:rPr>
        <w:t xml:space="preserve"> Panahi, F. (2020). Variations of soil physicochemical properties and forest productivity along an altitudinal gradient in northern Iran. </w:t>
      </w:r>
      <w:r w:rsidRPr="00875402">
        <w:rPr>
          <w:rFonts w:ascii="Times New Roman" w:hAnsi="Times New Roman" w:cs="Times New Roman"/>
          <w:i/>
          <w:iCs/>
          <w:sz w:val="24"/>
          <w:szCs w:val="24"/>
        </w:rPr>
        <w:t>Journal of Forest Science</w:t>
      </w:r>
      <w:r w:rsidRPr="00875402">
        <w:rPr>
          <w:rFonts w:ascii="Times New Roman" w:hAnsi="Times New Roman" w:cs="Times New Roman"/>
          <w:sz w:val="24"/>
          <w:szCs w:val="24"/>
        </w:rPr>
        <w:t>, 66(4), 159-169. </w:t>
      </w:r>
      <w:hyperlink r:id="rId25" w:tgtFrame="_blank" w:history="1">
        <w:r w:rsidRPr="00875402">
          <w:rPr>
            <w:rStyle w:val="Hyperlink"/>
            <w:rFonts w:ascii="Times New Roman" w:hAnsi="Times New Roman" w:cs="Times New Roman"/>
            <w:b/>
            <w:bCs/>
            <w:sz w:val="24"/>
            <w:szCs w:val="24"/>
          </w:rPr>
          <w:t>https://doi.org/10.17221/136/2019-JFS</w:t>
        </w:r>
      </w:hyperlink>
    </w:p>
    <w:p w14:paraId="16E57F53" w14:textId="77777777" w:rsidR="00972DCA" w:rsidRPr="00826102" w:rsidRDefault="00972DCA" w:rsidP="00972DCA">
      <w:pPr>
        <w:spacing w:line="360" w:lineRule="auto"/>
        <w:ind w:left="567" w:hanging="567"/>
        <w:jc w:val="both"/>
        <w:rPr>
          <w:rFonts w:ascii="Times New Roman" w:hAnsi="Times New Roman" w:cs="Times New Roman"/>
          <w:sz w:val="24"/>
          <w:szCs w:val="24"/>
        </w:rPr>
      </w:pPr>
      <w:r w:rsidRPr="00DD7A1C">
        <w:rPr>
          <w:rFonts w:ascii="Times New Roman" w:hAnsi="Times New Roman" w:cs="Times New Roman"/>
          <w:sz w:val="24"/>
          <w:szCs w:val="24"/>
        </w:rPr>
        <w:t>Prasad</w:t>
      </w:r>
      <w:r>
        <w:rPr>
          <w:rFonts w:ascii="Times New Roman" w:hAnsi="Times New Roman" w:cs="Times New Roman"/>
          <w:sz w:val="24"/>
          <w:szCs w:val="24"/>
        </w:rPr>
        <w:t>,</w:t>
      </w:r>
      <w:r w:rsidRPr="00DD7A1C">
        <w:rPr>
          <w:rFonts w:ascii="Times New Roman" w:hAnsi="Times New Roman" w:cs="Times New Roman"/>
          <w:sz w:val="24"/>
          <w:szCs w:val="24"/>
        </w:rPr>
        <w:t xml:space="preserve"> R</w:t>
      </w:r>
      <w:r>
        <w:rPr>
          <w:rFonts w:ascii="Times New Roman" w:hAnsi="Times New Roman" w:cs="Times New Roman"/>
          <w:sz w:val="24"/>
          <w:szCs w:val="24"/>
        </w:rPr>
        <w:t xml:space="preserve">. and </w:t>
      </w:r>
      <w:r w:rsidRPr="00DD7A1C">
        <w:rPr>
          <w:rFonts w:ascii="Times New Roman" w:hAnsi="Times New Roman" w:cs="Times New Roman"/>
          <w:sz w:val="24"/>
          <w:szCs w:val="24"/>
        </w:rPr>
        <w:t>Shivay</w:t>
      </w:r>
      <w:r>
        <w:rPr>
          <w:rFonts w:ascii="Times New Roman" w:hAnsi="Times New Roman" w:cs="Times New Roman"/>
          <w:sz w:val="24"/>
          <w:szCs w:val="24"/>
        </w:rPr>
        <w:t>,</w:t>
      </w:r>
      <w:r w:rsidRPr="00DD7A1C">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DD7A1C">
        <w:rPr>
          <w:rFonts w:ascii="Times New Roman" w:hAnsi="Times New Roman" w:cs="Times New Roman"/>
          <w:sz w:val="24"/>
          <w:szCs w:val="24"/>
        </w:rPr>
        <w:t xml:space="preserve">S. </w:t>
      </w:r>
      <w:r>
        <w:rPr>
          <w:rFonts w:ascii="Times New Roman" w:hAnsi="Times New Roman" w:cs="Times New Roman"/>
          <w:sz w:val="24"/>
          <w:szCs w:val="24"/>
        </w:rPr>
        <w:t>(</w:t>
      </w:r>
      <w:r w:rsidRPr="00DD7A1C">
        <w:rPr>
          <w:rFonts w:ascii="Times New Roman" w:hAnsi="Times New Roman" w:cs="Times New Roman"/>
          <w:sz w:val="24"/>
          <w:szCs w:val="24"/>
        </w:rPr>
        <w:t>2020</w:t>
      </w:r>
      <w:r>
        <w:rPr>
          <w:rFonts w:ascii="Times New Roman" w:hAnsi="Times New Roman" w:cs="Times New Roman"/>
          <w:sz w:val="24"/>
          <w:szCs w:val="24"/>
        </w:rPr>
        <w:t xml:space="preserve">) </w:t>
      </w:r>
      <w:r w:rsidRPr="00DD7A1C">
        <w:rPr>
          <w:rFonts w:ascii="Times New Roman" w:hAnsi="Times New Roman" w:cs="Times New Roman"/>
          <w:sz w:val="24"/>
          <w:szCs w:val="24"/>
        </w:rPr>
        <w:t xml:space="preserve">Agronomic biofortification of plant foods with minerals, vitamins and metabolites with chemical fertilizers and liming. </w:t>
      </w:r>
      <w:r w:rsidRPr="00DD7A1C">
        <w:rPr>
          <w:rFonts w:ascii="Times New Roman" w:hAnsi="Times New Roman" w:cs="Times New Roman"/>
          <w:i/>
          <w:iCs/>
          <w:sz w:val="24"/>
          <w:szCs w:val="24"/>
        </w:rPr>
        <w:t>Journal of Plant Nutrition</w:t>
      </w:r>
      <w:r w:rsidRPr="00DD7A1C">
        <w:rPr>
          <w:rFonts w:ascii="Times New Roman" w:hAnsi="Times New Roman" w:cs="Times New Roman"/>
          <w:sz w:val="24"/>
          <w:szCs w:val="24"/>
        </w:rPr>
        <w:t>.;</w:t>
      </w:r>
      <w:r>
        <w:rPr>
          <w:rFonts w:ascii="Times New Roman" w:hAnsi="Times New Roman" w:cs="Times New Roman"/>
          <w:sz w:val="24"/>
          <w:szCs w:val="24"/>
        </w:rPr>
        <w:t xml:space="preserve"> </w:t>
      </w:r>
      <w:r w:rsidRPr="00DD7A1C">
        <w:rPr>
          <w:rFonts w:ascii="Times New Roman" w:hAnsi="Times New Roman" w:cs="Times New Roman"/>
          <w:sz w:val="24"/>
          <w:szCs w:val="24"/>
        </w:rPr>
        <w:t xml:space="preserve">43(10):1534-1554. </w:t>
      </w:r>
    </w:p>
    <w:p w14:paraId="7D5257B5" w14:textId="77777777" w:rsidR="00972DCA" w:rsidRPr="00972DCA" w:rsidRDefault="00972DCA" w:rsidP="00972DCA">
      <w:pPr>
        <w:spacing w:line="360" w:lineRule="auto"/>
        <w:ind w:left="567" w:hanging="567"/>
        <w:jc w:val="both"/>
        <w:rPr>
          <w:rFonts w:ascii="Times New Roman" w:hAnsi="Times New Roman" w:cs="Times New Roman"/>
          <w:sz w:val="24"/>
          <w:szCs w:val="24"/>
        </w:rPr>
      </w:pPr>
      <w:r w:rsidRPr="00972DCA">
        <w:rPr>
          <w:rFonts w:ascii="Times New Roman" w:hAnsi="Times New Roman" w:cs="Times New Roman"/>
          <w:sz w:val="24"/>
          <w:szCs w:val="24"/>
        </w:rPr>
        <w:t xml:space="preserve">Subbiah, B. V., </w:t>
      </w:r>
      <w:r>
        <w:rPr>
          <w:rFonts w:ascii="Times New Roman" w:hAnsi="Times New Roman" w:cs="Times New Roman"/>
          <w:sz w:val="24"/>
          <w:szCs w:val="24"/>
        </w:rPr>
        <w:t>and</w:t>
      </w:r>
      <w:r w:rsidRPr="00972DCA">
        <w:rPr>
          <w:rFonts w:ascii="Times New Roman" w:hAnsi="Times New Roman" w:cs="Times New Roman"/>
          <w:sz w:val="24"/>
          <w:szCs w:val="24"/>
        </w:rPr>
        <w:t xml:space="preserve"> Asija, G. L. (1956). A rapid procedure for the estimation of available nitrogen in soils. </w:t>
      </w:r>
      <w:r w:rsidRPr="00972DCA">
        <w:rPr>
          <w:rFonts w:ascii="Times New Roman" w:hAnsi="Times New Roman" w:cs="Times New Roman"/>
          <w:i/>
          <w:iCs/>
          <w:sz w:val="24"/>
          <w:szCs w:val="24"/>
        </w:rPr>
        <w:t>Current Science</w:t>
      </w:r>
      <w:r w:rsidRPr="00972DCA">
        <w:rPr>
          <w:rFonts w:ascii="Times New Roman" w:hAnsi="Times New Roman" w:cs="Times New Roman"/>
          <w:sz w:val="24"/>
          <w:szCs w:val="24"/>
        </w:rPr>
        <w:t xml:space="preserve">, </w:t>
      </w:r>
      <w:r w:rsidRPr="00972DCA">
        <w:rPr>
          <w:rFonts w:ascii="Times New Roman" w:hAnsi="Times New Roman" w:cs="Times New Roman"/>
          <w:i/>
          <w:iCs/>
          <w:sz w:val="24"/>
          <w:szCs w:val="24"/>
        </w:rPr>
        <w:t>25</w:t>
      </w:r>
      <w:r w:rsidRPr="00972DCA">
        <w:rPr>
          <w:rFonts w:ascii="Times New Roman" w:hAnsi="Times New Roman" w:cs="Times New Roman"/>
          <w:sz w:val="24"/>
          <w:szCs w:val="24"/>
        </w:rPr>
        <w:t>, 259–260.</w:t>
      </w:r>
    </w:p>
    <w:p w14:paraId="5AFBC2AC"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r w:rsidRPr="00875402">
        <w:rPr>
          <w:rFonts w:ascii="Times New Roman" w:hAnsi="Times New Roman" w:cs="Times New Roman"/>
          <w:sz w:val="24"/>
          <w:szCs w:val="24"/>
        </w:rPr>
        <w:t xml:space="preserve">Thakur, V., Kumar, A., Bhatt, B. P., Bisht, S., </w:t>
      </w:r>
      <w:r>
        <w:rPr>
          <w:rFonts w:ascii="Times New Roman" w:hAnsi="Times New Roman" w:cs="Times New Roman"/>
          <w:sz w:val="24"/>
          <w:szCs w:val="24"/>
        </w:rPr>
        <w:t>and</w:t>
      </w:r>
      <w:r w:rsidRPr="00875402">
        <w:rPr>
          <w:rFonts w:ascii="Times New Roman" w:hAnsi="Times New Roman" w:cs="Times New Roman"/>
          <w:sz w:val="24"/>
          <w:szCs w:val="24"/>
        </w:rPr>
        <w:t xml:space="preserve"> Sharma, S. K. (2015). Evaluation of soil properties under different forests in mid hills of Himachal Pradesh. </w:t>
      </w:r>
      <w:r w:rsidRPr="00875402">
        <w:rPr>
          <w:rFonts w:ascii="Times New Roman" w:hAnsi="Times New Roman" w:cs="Times New Roman"/>
          <w:i/>
          <w:iCs/>
          <w:sz w:val="24"/>
          <w:szCs w:val="24"/>
        </w:rPr>
        <w:t>SSR Institute International Journal of Life Sciences</w:t>
      </w:r>
      <w:r w:rsidRPr="00875402">
        <w:rPr>
          <w:rFonts w:ascii="Times New Roman" w:hAnsi="Times New Roman" w:cs="Times New Roman"/>
          <w:sz w:val="24"/>
          <w:szCs w:val="24"/>
        </w:rPr>
        <w:t>, 6(5), 2663-2673.</w:t>
      </w:r>
    </w:p>
    <w:p w14:paraId="07682D82" w14:textId="77777777" w:rsidR="00972DCA" w:rsidRPr="00875402" w:rsidRDefault="00972DCA" w:rsidP="00972DCA">
      <w:pPr>
        <w:pStyle w:val="ListParagraph"/>
        <w:spacing w:line="360" w:lineRule="auto"/>
        <w:ind w:left="567" w:hanging="567"/>
        <w:jc w:val="both"/>
        <w:rPr>
          <w:rFonts w:ascii="Times New Roman" w:hAnsi="Times New Roman" w:cs="Times New Roman"/>
          <w:sz w:val="24"/>
          <w:szCs w:val="24"/>
        </w:rPr>
      </w:pPr>
      <w:proofErr w:type="spellStart"/>
      <w:r w:rsidRPr="00875402">
        <w:rPr>
          <w:rFonts w:ascii="Times New Roman" w:hAnsi="Times New Roman" w:cs="Times New Roman"/>
          <w:sz w:val="24"/>
          <w:szCs w:val="24"/>
        </w:rPr>
        <w:t>Wankmüller</w:t>
      </w:r>
      <w:proofErr w:type="spellEnd"/>
      <w:r w:rsidRPr="00875402">
        <w:rPr>
          <w:rFonts w:ascii="Times New Roman" w:hAnsi="Times New Roman" w:cs="Times New Roman"/>
          <w:sz w:val="24"/>
          <w:szCs w:val="24"/>
        </w:rPr>
        <w:t xml:space="preserve">, F. J. P., Sulman, B. N., Wolf, S., Drake, J. E., </w:t>
      </w:r>
      <w:r>
        <w:rPr>
          <w:rFonts w:ascii="Times New Roman" w:hAnsi="Times New Roman" w:cs="Times New Roman"/>
          <w:sz w:val="24"/>
          <w:szCs w:val="24"/>
        </w:rPr>
        <w:t>and</w:t>
      </w:r>
      <w:r w:rsidRPr="00875402">
        <w:rPr>
          <w:rFonts w:ascii="Times New Roman" w:hAnsi="Times New Roman" w:cs="Times New Roman"/>
          <w:sz w:val="24"/>
          <w:szCs w:val="24"/>
        </w:rPr>
        <w:t xml:space="preserve"> Koven, C. D. (2024). Global influence of soil texture on ecosystem water limitation. </w:t>
      </w:r>
      <w:r w:rsidRPr="00875402">
        <w:rPr>
          <w:rFonts w:ascii="Times New Roman" w:hAnsi="Times New Roman" w:cs="Times New Roman"/>
          <w:i/>
          <w:iCs/>
          <w:sz w:val="24"/>
          <w:szCs w:val="24"/>
        </w:rPr>
        <w:t>Nature</w:t>
      </w:r>
      <w:r w:rsidRPr="00875402">
        <w:rPr>
          <w:rFonts w:ascii="Times New Roman" w:hAnsi="Times New Roman" w:cs="Times New Roman"/>
          <w:sz w:val="24"/>
          <w:szCs w:val="24"/>
        </w:rPr>
        <w:t>, 635(8039), 102-108. </w:t>
      </w:r>
      <w:hyperlink r:id="rId26" w:tgtFrame="_blank" w:history="1">
        <w:r w:rsidRPr="00875402">
          <w:rPr>
            <w:rStyle w:val="Hyperlink"/>
            <w:rFonts w:ascii="Times New Roman" w:hAnsi="Times New Roman" w:cs="Times New Roman"/>
            <w:b/>
            <w:bCs/>
            <w:sz w:val="24"/>
            <w:szCs w:val="24"/>
          </w:rPr>
          <w:t>https://doi.org/10.1038/s41586-024-08089-2</w:t>
        </w:r>
      </w:hyperlink>
    </w:p>
    <w:p w14:paraId="7902062A" w14:textId="77777777" w:rsidR="004C2F7E" w:rsidRPr="004C2F7E" w:rsidRDefault="004C2F7E" w:rsidP="00C42396">
      <w:pPr>
        <w:spacing w:line="360" w:lineRule="auto"/>
        <w:jc w:val="center"/>
        <w:rPr>
          <w:rFonts w:ascii="Times New Roman" w:hAnsi="Times New Roman" w:cs="Times New Roman"/>
          <w:i/>
          <w:iCs/>
          <w:sz w:val="24"/>
          <w:szCs w:val="24"/>
        </w:rPr>
      </w:pPr>
    </w:p>
    <w:sectPr w:rsidR="004C2F7E" w:rsidRPr="004C2F7E" w:rsidSect="002E5C9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olafa babiker" w:date="2025-11-09T14:16:00Z" w:initials="sb">
    <w:p w14:paraId="20E7C4C9" w14:textId="2727A311" w:rsidR="0084500A" w:rsidRDefault="0084500A">
      <w:pPr>
        <w:pStyle w:val="CommentText"/>
      </w:pPr>
      <w:r>
        <w:rPr>
          <w:rStyle w:val="CommentReference"/>
        </w:rPr>
        <w:annotationRef/>
      </w:r>
      <w:r>
        <w:t>Physical not physicochemical</w:t>
      </w:r>
    </w:p>
  </w:comment>
  <w:comment w:id="2" w:author="solafa babiker" w:date="2025-11-09T14:15:00Z" w:initials="sb">
    <w:p w14:paraId="51DA2C25" w14:textId="75B44C80" w:rsidR="0084500A" w:rsidRDefault="0084500A">
      <w:pPr>
        <w:pStyle w:val="CommentText"/>
      </w:pPr>
      <w:r>
        <w:rPr>
          <w:rStyle w:val="CommentReference"/>
        </w:rPr>
        <w:annotationRef/>
      </w:r>
      <w:r>
        <w:t xml:space="preserve">Statistical and physical </w:t>
      </w:r>
    </w:p>
  </w:comment>
  <w:comment w:id="3" w:author="solafa babiker" w:date="2025-11-09T14:22:00Z" w:initials="sb">
    <w:p w14:paraId="3AAF5CBF" w14:textId="12F94077" w:rsidR="00FA7A9A" w:rsidRDefault="00FA7A9A">
      <w:pPr>
        <w:pStyle w:val="CommentText"/>
      </w:pPr>
      <w:r>
        <w:rPr>
          <w:rStyle w:val="CommentReference"/>
        </w:rPr>
        <w:annotationRef/>
      </w:r>
      <w:r>
        <w:t>This sentence is inversely correct because the spatial correlation and comparison is related to depth not for geographic regions.</w:t>
      </w:r>
    </w:p>
  </w:comment>
  <w:comment w:id="4" w:author="solafa babiker" w:date="2025-11-09T14:31:00Z" w:initials="sb">
    <w:p w14:paraId="73308083" w14:textId="62A1A9E2" w:rsidR="00FA7A9A" w:rsidRDefault="00FA7A9A">
      <w:pPr>
        <w:pStyle w:val="CommentText"/>
      </w:pPr>
      <w:r>
        <w:rPr>
          <w:rStyle w:val="CommentReference"/>
        </w:rPr>
        <w:annotationRef/>
      </w:r>
      <w:r>
        <w:t>Add refrence that support your finding or discusse it</w:t>
      </w:r>
    </w:p>
  </w:comment>
  <w:comment w:id="5" w:author="solafa babiker" w:date="2025-11-09T14:31:00Z" w:initials="sb">
    <w:p w14:paraId="7F2AC2DC" w14:textId="26826384" w:rsidR="00FA7A9A" w:rsidRDefault="00FA7A9A">
      <w:pPr>
        <w:pStyle w:val="CommentText"/>
      </w:pPr>
      <w:r>
        <w:rPr>
          <w:rStyle w:val="CommentReference"/>
        </w:rPr>
        <w:annotationRef/>
      </w:r>
    </w:p>
  </w:comment>
  <w:comment w:id="6" w:author="solafa babiker" w:date="2025-11-09T14:32:00Z" w:initials="sb">
    <w:p w14:paraId="4CB8CAC1" w14:textId="75FEC361" w:rsidR="00E23FC3" w:rsidRDefault="00E23FC3">
      <w:pPr>
        <w:pStyle w:val="CommentText"/>
      </w:pPr>
      <w:r>
        <w:rPr>
          <w:rStyle w:val="CommentReference"/>
        </w:rPr>
        <w:annotationRef/>
      </w:r>
      <w:r>
        <w:t>Add refrence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E7C4C9" w15:done="0"/>
  <w15:commentEx w15:paraId="51DA2C25" w15:done="0"/>
  <w15:commentEx w15:paraId="3AAF5CBF" w15:done="0"/>
  <w15:commentEx w15:paraId="73308083" w15:done="0"/>
  <w15:commentEx w15:paraId="7F2AC2DC" w15:done="0"/>
  <w15:commentEx w15:paraId="4CB8CA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E1B5C9" w16cex:dateUtc="2025-11-09T10:16:00Z"/>
  <w16cex:commentExtensible w16cex:durableId="6924D62A" w16cex:dateUtc="2025-11-09T10:15:00Z"/>
  <w16cex:commentExtensible w16cex:durableId="4BF4F885" w16cex:dateUtc="2025-11-09T10:22:00Z"/>
  <w16cex:commentExtensible w16cex:durableId="7A65EB5D" w16cex:dateUtc="2025-11-09T10:31:00Z"/>
  <w16cex:commentExtensible w16cex:durableId="7D53F0CF" w16cex:dateUtc="2025-11-09T10:31:00Z"/>
  <w16cex:commentExtensible w16cex:durableId="48D99C7E" w16cex:dateUtc="2025-11-09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E7C4C9" w16cid:durableId="7DE1B5C9"/>
  <w16cid:commentId w16cid:paraId="51DA2C25" w16cid:durableId="6924D62A"/>
  <w16cid:commentId w16cid:paraId="3AAF5CBF" w16cid:durableId="4BF4F885"/>
  <w16cid:commentId w16cid:paraId="73308083" w16cid:durableId="7A65EB5D"/>
  <w16cid:commentId w16cid:paraId="7F2AC2DC" w16cid:durableId="7D53F0CF"/>
  <w16cid:commentId w16cid:paraId="4CB8CAC1" w16cid:durableId="48D99C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65E8" w14:textId="77777777" w:rsidR="00C47FC5" w:rsidRDefault="00C47FC5" w:rsidP="009C7EF6">
      <w:pPr>
        <w:spacing w:after="0" w:line="240" w:lineRule="auto"/>
      </w:pPr>
      <w:r>
        <w:separator/>
      </w:r>
    </w:p>
  </w:endnote>
  <w:endnote w:type="continuationSeparator" w:id="0">
    <w:p w14:paraId="5A2AC059" w14:textId="77777777" w:rsidR="00C47FC5" w:rsidRDefault="00C47FC5" w:rsidP="009C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E590" w14:textId="77777777" w:rsidR="00333E83" w:rsidRDefault="00333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4177" w14:textId="77777777" w:rsidR="00333E83" w:rsidRDefault="00333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1058" w14:textId="77777777" w:rsidR="00333E83" w:rsidRDefault="0033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27C6" w14:textId="77777777" w:rsidR="00C47FC5" w:rsidRDefault="00C47FC5" w:rsidP="009C7EF6">
      <w:pPr>
        <w:spacing w:after="0" w:line="240" w:lineRule="auto"/>
      </w:pPr>
      <w:r>
        <w:separator/>
      </w:r>
    </w:p>
  </w:footnote>
  <w:footnote w:type="continuationSeparator" w:id="0">
    <w:p w14:paraId="112E072C" w14:textId="77777777" w:rsidR="00C47FC5" w:rsidRDefault="00C47FC5" w:rsidP="009C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D6B" w14:textId="1022AF95" w:rsidR="00333E83" w:rsidRDefault="00000000">
    <w:pPr>
      <w:pStyle w:val="Header"/>
    </w:pPr>
    <w:r>
      <w:rPr>
        <w:noProof/>
      </w:rPr>
      <w:pict w14:anchorId="59579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64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7CF6" w14:textId="7FB8D9A7" w:rsidR="00333E83" w:rsidRDefault="00000000">
    <w:pPr>
      <w:pStyle w:val="Header"/>
    </w:pPr>
    <w:r>
      <w:rPr>
        <w:noProof/>
      </w:rPr>
      <w:pict w14:anchorId="79139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64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D62" w14:textId="46E3BED6" w:rsidR="00333E83" w:rsidRDefault="00000000">
    <w:pPr>
      <w:pStyle w:val="Header"/>
    </w:pPr>
    <w:r>
      <w:rPr>
        <w:noProof/>
      </w:rPr>
      <w:pict w14:anchorId="1EE4B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64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0D5"/>
    <w:multiLevelType w:val="hybridMultilevel"/>
    <w:tmpl w:val="47B6981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F0457F"/>
    <w:multiLevelType w:val="hybridMultilevel"/>
    <w:tmpl w:val="024A37C8"/>
    <w:lvl w:ilvl="0" w:tplc="DEAAABE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C003107"/>
    <w:multiLevelType w:val="hybridMultilevel"/>
    <w:tmpl w:val="6CEC0A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EE7A2D"/>
    <w:multiLevelType w:val="hybridMultilevel"/>
    <w:tmpl w:val="BE72CE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01936992">
    <w:abstractNumId w:val="2"/>
  </w:num>
  <w:num w:numId="2" w16cid:durableId="1845125457">
    <w:abstractNumId w:val="1"/>
  </w:num>
  <w:num w:numId="3" w16cid:durableId="776099784">
    <w:abstractNumId w:val="0"/>
  </w:num>
  <w:num w:numId="4" w16cid:durableId="5580598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lafa babiker">
    <w15:presenceInfo w15:providerId="Windows Live" w15:userId="908a72883f6ad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96"/>
    <w:rsid w:val="00072461"/>
    <w:rsid w:val="00090E42"/>
    <w:rsid w:val="000C073E"/>
    <w:rsid w:val="000E0B59"/>
    <w:rsid w:val="000F484C"/>
    <w:rsid w:val="00142C82"/>
    <w:rsid w:val="00146F1B"/>
    <w:rsid w:val="001C265B"/>
    <w:rsid w:val="001C5019"/>
    <w:rsid w:val="00263E35"/>
    <w:rsid w:val="002E52AD"/>
    <w:rsid w:val="002E5C98"/>
    <w:rsid w:val="00333E83"/>
    <w:rsid w:val="00367E88"/>
    <w:rsid w:val="00404AE2"/>
    <w:rsid w:val="00427A8D"/>
    <w:rsid w:val="00447D4F"/>
    <w:rsid w:val="004C2F7E"/>
    <w:rsid w:val="004C5190"/>
    <w:rsid w:val="004D502E"/>
    <w:rsid w:val="005536BC"/>
    <w:rsid w:val="005A56B1"/>
    <w:rsid w:val="005D0D11"/>
    <w:rsid w:val="005E5F72"/>
    <w:rsid w:val="005F5473"/>
    <w:rsid w:val="0066344E"/>
    <w:rsid w:val="006B099B"/>
    <w:rsid w:val="006B134A"/>
    <w:rsid w:val="006B5F42"/>
    <w:rsid w:val="00703D00"/>
    <w:rsid w:val="007864B7"/>
    <w:rsid w:val="00826102"/>
    <w:rsid w:val="0084500A"/>
    <w:rsid w:val="008638F8"/>
    <w:rsid w:val="00875402"/>
    <w:rsid w:val="00936334"/>
    <w:rsid w:val="00957D34"/>
    <w:rsid w:val="00972DCA"/>
    <w:rsid w:val="00991839"/>
    <w:rsid w:val="009954D4"/>
    <w:rsid w:val="009C7EF6"/>
    <w:rsid w:val="009D638E"/>
    <w:rsid w:val="009E4557"/>
    <w:rsid w:val="00A52C5C"/>
    <w:rsid w:val="00A534FF"/>
    <w:rsid w:val="00A778A9"/>
    <w:rsid w:val="00AB5570"/>
    <w:rsid w:val="00AD70DD"/>
    <w:rsid w:val="00B15D11"/>
    <w:rsid w:val="00B2450C"/>
    <w:rsid w:val="00B36A2C"/>
    <w:rsid w:val="00BA6879"/>
    <w:rsid w:val="00BF5289"/>
    <w:rsid w:val="00C42396"/>
    <w:rsid w:val="00C4395E"/>
    <w:rsid w:val="00C47FC5"/>
    <w:rsid w:val="00C82A95"/>
    <w:rsid w:val="00C942D6"/>
    <w:rsid w:val="00C952C1"/>
    <w:rsid w:val="00CB1A40"/>
    <w:rsid w:val="00CD0814"/>
    <w:rsid w:val="00D31554"/>
    <w:rsid w:val="00D84C59"/>
    <w:rsid w:val="00DA67F2"/>
    <w:rsid w:val="00DD7A1C"/>
    <w:rsid w:val="00DF66A3"/>
    <w:rsid w:val="00E04C2E"/>
    <w:rsid w:val="00E07A7C"/>
    <w:rsid w:val="00E23FC3"/>
    <w:rsid w:val="00E66318"/>
    <w:rsid w:val="00E83A7D"/>
    <w:rsid w:val="00EC5188"/>
    <w:rsid w:val="00ED75A7"/>
    <w:rsid w:val="00F12645"/>
    <w:rsid w:val="00F628CD"/>
    <w:rsid w:val="00FA50FF"/>
    <w:rsid w:val="00FA7A9A"/>
    <w:rsid w:val="00FF41F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B1AB"/>
  <w15:chartTrackingRefBased/>
  <w15:docId w15:val="{067AEDA5-8A4D-4647-A49C-A040AA19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3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3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3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3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3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3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3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3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396"/>
    <w:rPr>
      <w:rFonts w:eastAsiaTheme="majorEastAsia" w:cstheme="majorBidi"/>
      <w:color w:val="272727" w:themeColor="text1" w:themeTint="D8"/>
    </w:rPr>
  </w:style>
  <w:style w:type="paragraph" w:styleId="Title">
    <w:name w:val="Title"/>
    <w:basedOn w:val="Normal"/>
    <w:next w:val="Normal"/>
    <w:link w:val="TitleChar"/>
    <w:uiPriority w:val="10"/>
    <w:qFormat/>
    <w:rsid w:val="00C42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396"/>
    <w:pPr>
      <w:spacing w:before="160"/>
      <w:jc w:val="center"/>
    </w:pPr>
    <w:rPr>
      <w:i/>
      <w:iCs/>
      <w:color w:val="404040" w:themeColor="text1" w:themeTint="BF"/>
    </w:rPr>
  </w:style>
  <w:style w:type="character" w:customStyle="1" w:styleId="QuoteChar">
    <w:name w:val="Quote Char"/>
    <w:basedOn w:val="DefaultParagraphFont"/>
    <w:link w:val="Quote"/>
    <w:uiPriority w:val="29"/>
    <w:rsid w:val="00C42396"/>
    <w:rPr>
      <w:i/>
      <w:iCs/>
      <w:color w:val="404040" w:themeColor="text1" w:themeTint="BF"/>
    </w:rPr>
  </w:style>
  <w:style w:type="paragraph" w:styleId="ListParagraph">
    <w:name w:val="List Paragraph"/>
    <w:basedOn w:val="Normal"/>
    <w:uiPriority w:val="34"/>
    <w:qFormat/>
    <w:rsid w:val="00C42396"/>
    <w:pPr>
      <w:ind w:left="720"/>
      <w:contextualSpacing/>
    </w:pPr>
  </w:style>
  <w:style w:type="character" w:styleId="IntenseEmphasis">
    <w:name w:val="Intense Emphasis"/>
    <w:basedOn w:val="DefaultParagraphFont"/>
    <w:uiPriority w:val="21"/>
    <w:qFormat/>
    <w:rsid w:val="00C42396"/>
    <w:rPr>
      <w:i/>
      <w:iCs/>
      <w:color w:val="2F5496" w:themeColor="accent1" w:themeShade="BF"/>
    </w:rPr>
  </w:style>
  <w:style w:type="paragraph" w:styleId="IntenseQuote">
    <w:name w:val="Intense Quote"/>
    <w:basedOn w:val="Normal"/>
    <w:next w:val="Normal"/>
    <w:link w:val="IntenseQuoteChar"/>
    <w:uiPriority w:val="30"/>
    <w:qFormat/>
    <w:rsid w:val="00C42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396"/>
    <w:rPr>
      <w:i/>
      <w:iCs/>
      <w:color w:val="2F5496" w:themeColor="accent1" w:themeShade="BF"/>
    </w:rPr>
  </w:style>
  <w:style w:type="character" w:styleId="IntenseReference">
    <w:name w:val="Intense Reference"/>
    <w:basedOn w:val="DefaultParagraphFont"/>
    <w:uiPriority w:val="32"/>
    <w:qFormat/>
    <w:rsid w:val="00C42396"/>
    <w:rPr>
      <w:b/>
      <w:bCs/>
      <w:smallCaps/>
      <w:color w:val="2F5496" w:themeColor="accent1" w:themeShade="BF"/>
      <w:spacing w:val="5"/>
    </w:rPr>
  </w:style>
  <w:style w:type="character" w:styleId="Hyperlink">
    <w:name w:val="Hyperlink"/>
    <w:basedOn w:val="DefaultParagraphFont"/>
    <w:uiPriority w:val="99"/>
    <w:unhideWhenUsed/>
    <w:rsid w:val="00D84C59"/>
    <w:rPr>
      <w:color w:val="0563C1" w:themeColor="hyperlink"/>
      <w:u w:val="single"/>
    </w:rPr>
  </w:style>
  <w:style w:type="character" w:styleId="UnresolvedMention">
    <w:name w:val="Unresolved Mention"/>
    <w:basedOn w:val="DefaultParagraphFont"/>
    <w:uiPriority w:val="99"/>
    <w:semiHidden/>
    <w:unhideWhenUsed/>
    <w:rsid w:val="00D84C59"/>
    <w:rPr>
      <w:color w:val="605E5C"/>
      <w:shd w:val="clear" w:color="auto" w:fill="E1DFDD"/>
    </w:rPr>
  </w:style>
  <w:style w:type="character" w:styleId="FollowedHyperlink">
    <w:name w:val="FollowedHyperlink"/>
    <w:basedOn w:val="DefaultParagraphFont"/>
    <w:uiPriority w:val="99"/>
    <w:semiHidden/>
    <w:unhideWhenUsed/>
    <w:rsid w:val="00875402"/>
    <w:rPr>
      <w:color w:val="954F72" w:themeColor="followedHyperlink"/>
      <w:u w:val="single"/>
    </w:rPr>
  </w:style>
  <w:style w:type="table" w:styleId="ListTable2-Accent5">
    <w:name w:val="List Table 2 Accent 5"/>
    <w:basedOn w:val="TableNormal"/>
    <w:uiPriority w:val="47"/>
    <w:rsid w:val="0087540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9C7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EF6"/>
  </w:style>
  <w:style w:type="paragraph" w:styleId="Footer">
    <w:name w:val="footer"/>
    <w:basedOn w:val="Normal"/>
    <w:link w:val="FooterChar"/>
    <w:uiPriority w:val="99"/>
    <w:unhideWhenUsed/>
    <w:rsid w:val="009C7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EF6"/>
  </w:style>
  <w:style w:type="character" w:styleId="CommentReference">
    <w:name w:val="annotation reference"/>
    <w:basedOn w:val="DefaultParagraphFont"/>
    <w:uiPriority w:val="99"/>
    <w:semiHidden/>
    <w:unhideWhenUsed/>
    <w:rsid w:val="0084500A"/>
    <w:rPr>
      <w:sz w:val="16"/>
      <w:szCs w:val="16"/>
    </w:rPr>
  </w:style>
  <w:style w:type="paragraph" w:styleId="CommentText">
    <w:name w:val="annotation text"/>
    <w:basedOn w:val="Normal"/>
    <w:link w:val="CommentTextChar"/>
    <w:uiPriority w:val="99"/>
    <w:semiHidden/>
    <w:unhideWhenUsed/>
    <w:rsid w:val="0084500A"/>
    <w:pPr>
      <w:spacing w:line="240" w:lineRule="auto"/>
    </w:pPr>
    <w:rPr>
      <w:sz w:val="20"/>
      <w:szCs w:val="20"/>
    </w:rPr>
  </w:style>
  <w:style w:type="character" w:customStyle="1" w:styleId="CommentTextChar">
    <w:name w:val="Comment Text Char"/>
    <w:basedOn w:val="DefaultParagraphFont"/>
    <w:link w:val="CommentText"/>
    <w:uiPriority w:val="99"/>
    <w:semiHidden/>
    <w:rsid w:val="0084500A"/>
    <w:rPr>
      <w:sz w:val="20"/>
      <w:szCs w:val="20"/>
    </w:rPr>
  </w:style>
  <w:style w:type="paragraph" w:styleId="CommentSubject">
    <w:name w:val="annotation subject"/>
    <w:basedOn w:val="CommentText"/>
    <w:next w:val="CommentText"/>
    <w:link w:val="CommentSubjectChar"/>
    <w:uiPriority w:val="99"/>
    <w:semiHidden/>
    <w:unhideWhenUsed/>
    <w:rsid w:val="0084500A"/>
    <w:rPr>
      <w:b/>
      <w:bCs/>
    </w:rPr>
  </w:style>
  <w:style w:type="character" w:customStyle="1" w:styleId="CommentSubjectChar">
    <w:name w:val="Comment Subject Char"/>
    <w:basedOn w:val="CommentTextChar"/>
    <w:link w:val="CommentSubject"/>
    <w:uiPriority w:val="99"/>
    <w:semiHidden/>
    <w:rsid w:val="008450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9734/ijpss/2025/v37i75554" TargetMode="External"/><Relationship Id="rId26" Type="http://schemas.openxmlformats.org/officeDocument/2006/relationships/hyperlink" Target="https://doi.org/10.1038/s41586-024-08089-2" TargetMode="External"/><Relationship Id="rId3" Type="http://schemas.openxmlformats.org/officeDocument/2006/relationships/settings" Target="settings.xml"/><Relationship Id="rId21" Type="http://schemas.openxmlformats.org/officeDocument/2006/relationships/hyperlink" Target="https://doi.org/10.1038/s41598-025-03695-0"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038/s41598-023-27908-x" TargetMode="External"/><Relationship Id="rId25" Type="http://schemas.openxmlformats.org/officeDocument/2006/relationships/hyperlink" Target="https://doi.org/10.17221/136/2019-JF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16/j.jhydrol.2017.11.0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38/s41467-022-35565-0"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3126/forestry.v21i1.79716" TargetMode="Externa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3389/ffgc.2024.152525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111/gcb.150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37BEFA-EB48-4ADC-83E0-D69A9031387A}">
  <we:reference id="wa200000368" version="1.0.0.0" store="en-US" storeType="OMEX"/>
  <we:alternateReferences>
    <we:reference id="wa200000368" version="1.0.0.0" store="wa200000368" storeType="OMEX"/>
  </we:alternateReferences>
  <we:properties>
    <we:property name="documentId" value="&quot;13252f78c91be1ec&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13</Pages>
  <Words>4094</Words>
  <Characters>23337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Singh</dc:creator>
  <cp:keywords/>
  <dc:description/>
  <cp:lastModifiedBy>solafa babiker</cp:lastModifiedBy>
  <cp:revision>4</cp:revision>
  <dcterms:created xsi:type="dcterms:W3CDTF">2025-11-09T10:38:00Z</dcterms:created>
  <dcterms:modified xsi:type="dcterms:W3CDTF">2025-11-09T11:09:00Z</dcterms:modified>
</cp:coreProperties>
</file>