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C8DA45" w14:textId="299785A3" w:rsidR="0072038A" w:rsidRDefault="0072038A" w:rsidP="0072038A">
      <w:pPr>
        <w:spacing w:after="134" w:line="256" w:lineRule="auto"/>
        <w:ind w:right="8"/>
        <w:jc w:val="center"/>
        <w:rPr>
          <w:rFonts w:ascii="Times New Roman" w:eastAsia="Times New Roman" w:hAnsi="Times New Roman" w:cs="Times New Roman"/>
          <w:b/>
          <w:bCs/>
          <w:kern w:val="2"/>
          <w:sz w:val="24"/>
          <w:szCs w:val="24"/>
          <w:lang w:eastAsia="en-IN"/>
          <w14:ligatures w14:val="standardContextual"/>
        </w:rPr>
      </w:pPr>
      <w:r w:rsidRPr="009E35DD">
        <w:rPr>
          <w:rFonts w:ascii="Times New Roman" w:eastAsia="Times New Roman" w:hAnsi="Times New Roman" w:cs="Times New Roman"/>
          <w:b/>
          <w:bCs/>
          <w:kern w:val="2"/>
          <w:sz w:val="24"/>
          <w:szCs w:val="24"/>
          <w:lang w:eastAsia="en-IN"/>
          <w14:ligatures w14:val="standardContextual"/>
        </w:rPr>
        <w:t>Foliar Micronutrient</w:t>
      </w:r>
      <w:r w:rsidR="007D4BD2">
        <w:rPr>
          <w:rFonts w:ascii="Times New Roman" w:eastAsia="Times New Roman" w:hAnsi="Times New Roman" w:cs="Times New Roman"/>
          <w:b/>
          <w:bCs/>
          <w:kern w:val="2"/>
          <w:sz w:val="24"/>
          <w:szCs w:val="24"/>
          <w:lang w:eastAsia="en-IN"/>
          <w14:ligatures w14:val="standardContextual"/>
        </w:rPr>
        <w:t xml:space="preserve"> Application and Its Impact </w:t>
      </w:r>
      <w:r w:rsidRPr="009E35DD">
        <w:rPr>
          <w:rFonts w:ascii="Times New Roman" w:eastAsia="Times New Roman" w:hAnsi="Times New Roman" w:cs="Times New Roman"/>
          <w:b/>
          <w:bCs/>
          <w:kern w:val="2"/>
          <w:sz w:val="24"/>
          <w:szCs w:val="24"/>
          <w:lang w:eastAsia="en-IN"/>
          <w14:ligatures w14:val="standardContextual"/>
        </w:rPr>
        <w:t>on Tomato (</w:t>
      </w:r>
      <w:proofErr w:type="spellStart"/>
      <w:r w:rsidRPr="009E35DD">
        <w:rPr>
          <w:rFonts w:ascii="Times New Roman" w:eastAsia="Times New Roman" w:hAnsi="Times New Roman" w:cs="Times New Roman"/>
          <w:b/>
          <w:bCs/>
          <w:i/>
          <w:iCs/>
          <w:kern w:val="2"/>
          <w:sz w:val="24"/>
          <w:szCs w:val="24"/>
          <w:lang w:eastAsia="en-IN"/>
          <w14:ligatures w14:val="standardContextual"/>
        </w:rPr>
        <w:t>Solanum</w:t>
      </w:r>
      <w:proofErr w:type="spellEnd"/>
      <w:r w:rsidRPr="009E35DD">
        <w:rPr>
          <w:rFonts w:ascii="Times New Roman" w:eastAsia="Times New Roman" w:hAnsi="Times New Roman" w:cs="Times New Roman"/>
          <w:b/>
          <w:bCs/>
          <w:i/>
          <w:iCs/>
          <w:kern w:val="2"/>
          <w:sz w:val="24"/>
          <w:szCs w:val="24"/>
          <w:lang w:eastAsia="en-IN"/>
          <w14:ligatures w14:val="standardContextual"/>
        </w:rPr>
        <w:t xml:space="preserve"> </w:t>
      </w:r>
      <w:proofErr w:type="spellStart"/>
      <w:r w:rsidRPr="009E35DD">
        <w:rPr>
          <w:rFonts w:ascii="Times New Roman" w:eastAsia="Times New Roman" w:hAnsi="Times New Roman" w:cs="Times New Roman"/>
          <w:b/>
          <w:bCs/>
          <w:i/>
          <w:iCs/>
          <w:kern w:val="2"/>
          <w:sz w:val="24"/>
          <w:szCs w:val="24"/>
          <w:lang w:eastAsia="en-IN"/>
          <w14:ligatures w14:val="standardContextual"/>
        </w:rPr>
        <w:t>lycopersicum</w:t>
      </w:r>
      <w:proofErr w:type="spellEnd"/>
      <w:r w:rsidRPr="009E35DD">
        <w:rPr>
          <w:rFonts w:ascii="Times New Roman" w:eastAsia="Times New Roman" w:hAnsi="Times New Roman" w:cs="Times New Roman"/>
          <w:b/>
          <w:bCs/>
          <w:kern w:val="2"/>
          <w:sz w:val="24"/>
          <w:szCs w:val="24"/>
          <w:lang w:eastAsia="en-IN"/>
          <w14:ligatures w14:val="standardContextual"/>
        </w:rPr>
        <w:t xml:space="preserve"> L.) Under </w:t>
      </w:r>
      <w:r w:rsidR="007D4BD2" w:rsidRPr="007D4BD2">
        <w:rPr>
          <w:rFonts w:ascii="Times New Roman" w:eastAsia="Times New Roman" w:hAnsi="Times New Roman" w:cs="Times New Roman"/>
          <w:b/>
          <w:bCs/>
          <w:kern w:val="2"/>
          <w:sz w:val="24"/>
          <w:szCs w:val="24"/>
          <w:lang w:eastAsia="en-IN"/>
          <w14:ligatures w14:val="standardContextual"/>
        </w:rPr>
        <w:t xml:space="preserve">Controlled </w:t>
      </w:r>
      <w:r w:rsidRPr="009E35DD">
        <w:rPr>
          <w:rFonts w:ascii="Times New Roman" w:eastAsia="Times New Roman" w:hAnsi="Times New Roman" w:cs="Times New Roman"/>
          <w:b/>
          <w:bCs/>
          <w:kern w:val="2"/>
          <w:sz w:val="24"/>
          <w:szCs w:val="24"/>
          <w:lang w:eastAsia="en-IN"/>
          <w14:ligatures w14:val="standardContextual"/>
        </w:rPr>
        <w:t>Condition</w:t>
      </w:r>
      <w:r w:rsidR="007D4BD2">
        <w:rPr>
          <w:rFonts w:ascii="Times New Roman" w:eastAsia="Times New Roman" w:hAnsi="Times New Roman" w:cs="Times New Roman"/>
          <w:b/>
          <w:bCs/>
          <w:kern w:val="2"/>
          <w:sz w:val="24"/>
          <w:szCs w:val="24"/>
          <w:lang w:eastAsia="en-IN"/>
          <w14:ligatures w14:val="standardContextual"/>
        </w:rPr>
        <w:t>s</w:t>
      </w:r>
    </w:p>
    <w:p w14:paraId="52BA8887" w14:textId="77777777" w:rsidR="007D4BD2" w:rsidRDefault="007D4BD2" w:rsidP="0072038A">
      <w:pPr>
        <w:spacing w:after="134" w:line="256" w:lineRule="auto"/>
        <w:ind w:right="8"/>
        <w:jc w:val="center"/>
        <w:rPr>
          <w:rFonts w:ascii="Times New Roman" w:eastAsia="Times New Roman" w:hAnsi="Times New Roman" w:cs="Times New Roman"/>
          <w:b/>
          <w:bCs/>
          <w:kern w:val="2"/>
          <w:sz w:val="24"/>
          <w:szCs w:val="24"/>
          <w:lang w:eastAsia="en-IN"/>
          <w14:ligatures w14:val="standardContextual"/>
        </w:rPr>
      </w:pPr>
    </w:p>
    <w:p w14:paraId="6518B11A" w14:textId="77777777" w:rsidR="00E27A53" w:rsidRDefault="00E27A53" w:rsidP="002D7A7B">
      <w:pPr>
        <w:pBdr>
          <w:bottom w:val="single" w:sz="4" w:space="1" w:color="auto"/>
        </w:pBdr>
        <w:tabs>
          <w:tab w:val="left" w:pos="8364"/>
        </w:tabs>
        <w:spacing w:line="240" w:lineRule="auto"/>
        <w:jc w:val="center"/>
        <w:rPr>
          <w:rFonts w:ascii="Times New Roman" w:hAnsi="Times New Roman" w:cs="Times New Roman"/>
          <w:b/>
          <w:bCs/>
          <w:sz w:val="24"/>
          <w:szCs w:val="24"/>
          <w:lang w:val="en-US"/>
        </w:rPr>
      </w:pPr>
    </w:p>
    <w:p w14:paraId="359DF11D" w14:textId="3E6C8AE1" w:rsidR="002D7A7B" w:rsidRPr="009E35DD" w:rsidRDefault="002D7A7B" w:rsidP="002D7A7B">
      <w:pPr>
        <w:pBdr>
          <w:bottom w:val="single" w:sz="4" w:space="1" w:color="auto"/>
        </w:pBdr>
        <w:tabs>
          <w:tab w:val="left" w:pos="8364"/>
        </w:tabs>
        <w:spacing w:line="240" w:lineRule="auto"/>
        <w:jc w:val="center"/>
        <w:rPr>
          <w:rFonts w:ascii="Times New Roman" w:hAnsi="Times New Roman" w:cs="Times New Roman"/>
          <w:b/>
          <w:bCs/>
          <w:sz w:val="24"/>
          <w:szCs w:val="24"/>
          <w:lang w:val="en-US"/>
        </w:rPr>
      </w:pPr>
      <w:r w:rsidRPr="009E35DD">
        <w:rPr>
          <w:rFonts w:ascii="Times New Roman" w:hAnsi="Times New Roman" w:cs="Times New Roman"/>
          <w:b/>
          <w:bCs/>
          <w:sz w:val="24"/>
          <w:szCs w:val="24"/>
          <w:lang w:val="en-US"/>
        </w:rPr>
        <w:t>ABSTRACT</w:t>
      </w:r>
    </w:p>
    <w:p w14:paraId="49E0D354" w14:textId="50B2F28B" w:rsidR="00C05AEF" w:rsidRPr="009E35DD" w:rsidRDefault="00C05AEF" w:rsidP="00C05AEF">
      <w:pPr>
        <w:spacing w:line="360" w:lineRule="auto"/>
        <w:jc w:val="both"/>
        <w:rPr>
          <w:rFonts w:ascii="Times New Roman" w:hAnsi="Times New Roman" w:cs="Times New Roman"/>
          <w:sz w:val="24"/>
          <w:szCs w:val="24"/>
        </w:rPr>
      </w:pPr>
      <w:r w:rsidRPr="009E35DD">
        <w:rPr>
          <w:rFonts w:ascii="Times New Roman" w:hAnsi="Times New Roman" w:cs="Times New Roman"/>
          <w:sz w:val="24"/>
          <w:szCs w:val="24"/>
          <w:lang w:val="en-US"/>
        </w:rPr>
        <w:t xml:space="preserve">The research was carried out at the Horticultural Research Farm, Department of Horticulture, Naini Agricultural Institute, Sam Higginbottom University of Agriculture, Technology and Sciences (SHUATS), Prayagraj, Uttar Pradesh, during the </w:t>
      </w:r>
      <w:r w:rsidRPr="009E35DD">
        <w:rPr>
          <w:rFonts w:ascii="Times New Roman" w:hAnsi="Times New Roman" w:cs="Times New Roman"/>
          <w:i/>
          <w:iCs/>
          <w:sz w:val="24"/>
          <w:szCs w:val="24"/>
          <w:lang w:val="en-US"/>
        </w:rPr>
        <w:t>Rabi</w:t>
      </w:r>
      <w:r w:rsidRPr="009E35DD">
        <w:rPr>
          <w:rFonts w:ascii="Times New Roman" w:hAnsi="Times New Roman" w:cs="Times New Roman"/>
          <w:sz w:val="24"/>
          <w:szCs w:val="24"/>
          <w:lang w:val="en-US"/>
        </w:rPr>
        <w:t xml:space="preserve"> seasons of 2023–24 and 2024–25. The experiment followed a Randomized Block Design (RBD) with three replications and involved 15 treatment combinations of foliar micronutrient applications. The treatments included: T</w:t>
      </w:r>
      <w:r w:rsidRPr="009E35DD">
        <w:rPr>
          <w:rFonts w:ascii="Times New Roman" w:hAnsi="Times New Roman" w:cs="Times New Roman"/>
          <w:sz w:val="24"/>
          <w:szCs w:val="24"/>
          <w:vertAlign w:val="subscript"/>
          <w:lang w:val="en-US"/>
        </w:rPr>
        <w:t>0</w:t>
      </w:r>
      <w:r w:rsidRPr="009E35DD">
        <w:rPr>
          <w:rFonts w:ascii="Times New Roman" w:hAnsi="Times New Roman" w:cs="Times New Roman"/>
          <w:sz w:val="24"/>
          <w:szCs w:val="24"/>
          <w:lang w:val="en-US"/>
        </w:rPr>
        <w:t xml:space="preserve"> (Control), T</w:t>
      </w:r>
      <w:r w:rsidRPr="009E35DD">
        <w:rPr>
          <w:rFonts w:ascii="Times New Roman" w:hAnsi="Times New Roman" w:cs="Times New Roman"/>
          <w:sz w:val="24"/>
          <w:szCs w:val="24"/>
          <w:vertAlign w:val="subscript"/>
          <w:lang w:val="en-US"/>
        </w:rPr>
        <w:t>1</w:t>
      </w:r>
      <w:r w:rsidRPr="009E35DD">
        <w:rPr>
          <w:rFonts w:ascii="Times New Roman" w:hAnsi="Times New Roman" w:cs="Times New Roman"/>
          <w:sz w:val="24"/>
          <w:szCs w:val="24"/>
          <w:lang w:val="en-US"/>
        </w:rPr>
        <w:t xml:space="preserve"> (100 ppm Boric acid), T</w:t>
      </w:r>
      <w:r w:rsidRPr="009E35DD">
        <w:rPr>
          <w:rFonts w:ascii="Times New Roman" w:hAnsi="Times New Roman" w:cs="Times New Roman"/>
          <w:sz w:val="24"/>
          <w:szCs w:val="24"/>
          <w:vertAlign w:val="subscript"/>
          <w:lang w:val="en-US"/>
        </w:rPr>
        <w:t>2</w:t>
      </w:r>
      <w:r w:rsidRPr="009E35DD">
        <w:rPr>
          <w:rFonts w:ascii="Times New Roman" w:hAnsi="Times New Roman" w:cs="Times New Roman"/>
          <w:sz w:val="24"/>
          <w:szCs w:val="24"/>
          <w:lang w:val="en-US"/>
        </w:rPr>
        <w:t xml:space="preserve"> (100 ppm Zinc sulphate), T</w:t>
      </w:r>
      <w:r w:rsidRPr="009E35DD">
        <w:rPr>
          <w:rFonts w:ascii="Times New Roman" w:hAnsi="Times New Roman" w:cs="Times New Roman"/>
          <w:sz w:val="24"/>
          <w:szCs w:val="24"/>
          <w:vertAlign w:val="subscript"/>
          <w:lang w:val="en-US"/>
        </w:rPr>
        <w:t>3</w:t>
      </w:r>
      <w:r w:rsidRPr="009E35DD">
        <w:rPr>
          <w:rFonts w:ascii="Times New Roman" w:hAnsi="Times New Roman" w:cs="Times New Roman"/>
          <w:sz w:val="24"/>
          <w:szCs w:val="24"/>
          <w:lang w:val="en-US"/>
        </w:rPr>
        <w:t xml:space="preserve"> (100 ppm Copper sulphate), T</w:t>
      </w:r>
      <w:r w:rsidRPr="009E35DD">
        <w:rPr>
          <w:rFonts w:ascii="Times New Roman" w:hAnsi="Times New Roman" w:cs="Times New Roman"/>
          <w:sz w:val="24"/>
          <w:szCs w:val="24"/>
          <w:vertAlign w:val="subscript"/>
          <w:lang w:val="en-US"/>
        </w:rPr>
        <w:t>4</w:t>
      </w:r>
      <w:r w:rsidRPr="009E35DD">
        <w:rPr>
          <w:rFonts w:ascii="Times New Roman" w:hAnsi="Times New Roman" w:cs="Times New Roman"/>
          <w:sz w:val="24"/>
          <w:szCs w:val="24"/>
          <w:lang w:val="en-US"/>
        </w:rPr>
        <w:t xml:space="preserve"> (100 ppm Ferrous sulphate), T</w:t>
      </w:r>
      <w:r w:rsidRPr="009E35DD">
        <w:rPr>
          <w:rFonts w:ascii="Times New Roman" w:hAnsi="Times New Roman" w:cs="Times New Roman"/>
          <w:sz w:val="24"/>
          <w:szCs w:val="24"/>
          <w:vertAlign w:val="subscript"/>
          <w:lang w:val="en-US"/>
        </w:rPr>
        <w:t>5</w:t>
      </w:r>
      <w:r w:rsidRPr="009E35DD">
        <w:rPr>
          <w:rFonts w:ascii="Times New Roman" w:hAnsi="Times New Roman" w:cs="Times New Roman"/>
          <w:sz w:val="24"/>
          <w:szCs w:val="24"/>
          <w:lang w:val="en-US"/>
        </w:rPr>
        <w:t xml:space="preserve"> (100 ppm Calcium nitrate), T</w:t>
      </w:r>
      <w:r w:rsidRPr="009E35DD">
        <w:rPr>
          <w:rFonts w:ascii="Times New Roman" w:hAnsi="Times New Roman" w:cs="Times New Roman"/>
          <w:sz w:val="24"/>
          <w:szCs w:val="24"/>
          <w:vertAlign w:val="subscript"/>
          <w:lang w:val="en-US"/>
        </w:rPr>
        <w:t>6</w:t>
      </w:r>
      <w:r w:rsidRPr="009E35DD">
        <w:rPr>
          <w:rFonts w:ascii="Times New Roman" w:hAnsi="Times New Roman" w:cs="Times New Roman"/>
          <w:sz w:val="24"/>
          <w:szCs w:val="24"/>
          <w:lang w:val="en-US"/>
        </w:rPr>
        <w:t xml:space="preserve"> (50 ppm Ammonium molybdate), T</w:t>
      </w:r>
      <w:r w:rsidRPr="009E35DD">
        <w:rPr>
          <w:rFonts w:ascii="Times New Roman" w:hAnsi="Times New Roman" w:cs="Times New Roman"/>
          <w:sz w:val="24"/>
          <w:szCs w:val="24"/>
          <w:vertAlign w:val="subscript"/>
          <w:lang w:val="en-US"/>
        </w:rPr>
        <w:t>7</w:t>
      </w:r>
      <w:r w:rsidRPr="009E35DD">
        <w:rPr>
          <w:rFonts w:ascii="Times New Roman" w:hAnsi="Times New Roman" w:cs="Times New Roman"/>
          <w:sz w:val="24"/>
          <w:szCs w:val="24"/>
          <w:lang w:val="en-US"/>
        </w:rPr>
        <w:t xml:space="preserve"> (100 ppm mixture of all micronutrients), T</w:t>
      </w:r>
      <w:r w:rsidRPr="009E35DD">
        <w:rPr>
          <w:rFonts w:ascii="Times New Roman" w:hAnsi="Times New Roman" w:cs="Times New Roman"/>
          <w:sz w:val="24"/>
          <w:szCs w:val="24"/>
          <w:vertAlign w:val="subscript"/>
          <w:lang w:val="en-US"/>
        </w:rPr>
        <w:t>8</w:t>
      </w:r>
      <w:r w:rsidRPr="009E35DD">
        <w:rPr>
          <w:rFonts w:ascii="Times New Roman" w:hAnsi="Times New Roman" w:cs="Times New Roman"/>
          <w:sz w:val="24"/>
          <w:szCs w:val="24"/>
          <w:lang w:val="en-US"/>
        </w:rPr>
        <w:t xml:space="preserve"> (100 ppm mixture excluding Boron), T</w:t>
      </w:r>
      <w:r w:rsidRPr="009E35DD">
        <w:rPr>
          <w:rFonts w:ascii="Times New Roman" w:hAnsi="Times New Roman" w:cs="Times New Roman"/>
          <w:sz w:val="24"/>
          <w:szCs w:val="24"/>
          <w:vertAlign w:val="subscript"/>
          <w:lang w:val="en-US"/>
        </w:rPr>
        <w:t>9</w:t>
      </w:r>
      <w:r w:rsidRPr="009E35DD">
        <w:rPr>
          <w:rFonts w:ascii="Times New Roman" w:hAnsi="Times New Roman" w:cs="Times New Roman"/>
          <w:sz w:val="24"/>
          <w:szCs w:val="24"/>
          <w:lang w:val="en-US"/>
        </w:rPr>
        <w:t xml:space="preserve"> (100 ppm mixture excluding Zinc), T</w:t>
      </w:r>
      <w:r w:rsidRPr="009E35DD">
        <w:rPr>
          <w:rFonts w:ascii="Times New Roman" w:hAnsi="Times New Roman" w:cs="Times New Roman"/>
          <w:sz w:val="24"/>
          <w:szCs w:val="24"/>
          <w:vertAlign w:val="subscript"/>
          <w:lang w:val="en-US"/>
        </w:rPr>
        <w:t>10</w:t>
      </w:r>
      <w:r w:rsidRPr="009E35DD">
        <w:rPr>
          <w:rFonts w:ascii="Times New Roman" w:hAnsi="Times New Roman" w:cs="Times New Roman"/>
          <w:sz w:val="24"/>
          <w:szCs w:val="24"/>
          <w:lang w:val="en-US"/>
        </w:rPr>
        <w:t xml:space="preserve"> (100 ppm mixture excluding Molybdenum), T</w:t>
      </w:r>
      <w:r w:rsidRPr="009E35DD">
        <w:rPr>
          <w:rFonts w:ascii="Times New Roman" w:hAnsi="Times New Roman" w:cs="Times New Roman"/>
          <w:sz w:val="24"/>
          <w:szCs w:val="24"/>
          <w:vertAlign w:val="subscript"/>
          <w:lang w:val="en-US"/>
        </w:rPr>
        <w:t>11</w:t>
      </w:r>
      <w:r w:rsidRPr="009E35DD">
        <w:rPr>
          <w:rFonts w:ascii="Times New Roman" w:hAnsi="Times New Roman" w:cs="Times New Roman"/>
          <w:sz w:val="24"/>
          <w:szCs w:val="24"/>
          <w:lang w:val="en-US"/>
        </w:rPr>
        <w:t xml:space="preserve"> (100 ppm mixture excluding Copper), T</w:t>
      </w:r>
      <w:r w:rsidRPr="009E35DD">
        <w:rPr>
          <w:rFonts w:ascii="Times New Roman" w:hAnsi="Times New Roman" w:cs="Times New Roman"/>
          <w:sz w:val="24"/>
          <w:szCs w:val="24"/>
          <w:vertAlign w:val="subscript"/>
          <w:lang w:val="en-US"/>
        </w:rPr>
        <w:t>12</w:t>
      </w:r>
      <w:r w:rsidRPr="009E35DD">
        <w:rPr>
          <w:rFonts w:ascii="Times New Roman" w:hAnsi="Times New Roman" w:cs="Times New Roman"/>
          <w:sz w:val="24"/>
          <w:szCs w:val="24"/>
          <w:lang w:val="en-US"/>
        </w:rPr>
        <w:t xml:space="preserve"> (100 ppm mixture excluding Iron), T</w:t>
      </w:r>
      <w:r w:rsidRPr="009E35DD">
        <w:rPr>
          <w:rFonts w:ascii="Times New Roman" w:hAnsi="Times New Roman" w:cs="Times New Roman"/>
          <w:sz w:val="24"/>
          <w:szCs w:val="24"/>
          <w:vertAlign w:val="subscript"/>
          <w:lang w:val="en-US"/>
        </w:rPr>
        <w:t>13</w:t>
      </w:r>
      <w:r w:rsidRPr="009E35DD">
        <w:rPr>
          <w:rFonts w:ascii="Times New Roman" w:hAnsi="Times New Roman" w:cs="Times New Roman"/>
          <w:sz w:val="24"/>
          <w:szCs w:val="24"/>
          <w:lang w:val="en-US"/>
        </w:rPr>
        <w:t xml:space="preserve"> (100 ppm mixture excluding Calcium), and T</w:t>
      </w:r>
      <w:r w:rsidRPr="009E35DD">
        <w:rPr>
          <w:rFonts w:ascii="Times New Roman" w:hAnsi="Times New Roman" w:cs="Times New Roman"/>
          <w:sz w:val="24"/>
          <w:szCs w:val="24"/>
          <w:vertAlign w:val="subscript"/>
          <w:lang w:val="en-US"/>
        </w:rPr>
        <w:t>14</w:t>
      </w:r>
      <w:r w:rsidRPr="009E35DD">
        <w:rPr>
          <w:rFonts w:ascii="Times New Roman" w:hAnsi="Times New Roman" w:cs="Times New Roman"/>
          <w:sz w:val="24"/>
          <w:szCs w:val="24"/>
          <w:lang w:val="en-US"/>
        </w:rPr>
        <w:t xml:space="preserve"> (commercial formulation Multiplex at 4 ml/l). The investigation assessed the </w:t>
      </w:r>
      <w:r w:rsidR="00D50A1F">
        <w:rPr>
          <w:rFonts w:ascii="Times New Roman" w:hAnsi="Times New Roman" w:cs="Times New Roman"/>
          <w:sz w:val="24"/>
          <w:szCs w:val="24"/>
          <w:lang w:val="en-US"/>
        </w:rPr>
        <w:t>effect</w:t>
      </w:r>
      <w:r w:rsidRPr="009E35DD">
        <w:rPr>
          <w:rFonts w:ascii="Times New Roman" w:hAnsi="Times New Roman" w:cs="Times New Roman"/>
          <w:sz w:val="24"/>
          <w:szCs w:val="24"/>
          <w:lang w:val="en-US"/>
        </w:rPr>
        <w:t xml:space="preserve"> of these treatments on tomato quality traits. Among the treatments, T</w:t>
      </w:r>
      <w:r w:rsidRPr="009E35DD">
        <w:rPr>
          <w:rFonts w:ascii="Times New Roman" w:hAnsi="Times New Roman" w:cs="Times New Roman"/>
          <w:sz w:val="24"/>
          <w:szCs w:val="24"/>
          <w:vertAlign w:val="subscript"/>
          <w:lang w:val="en-US"/>
        </w:rPr>
        <w:t>14</w:t>
      </w:r>
      <w:r w:rsidRPr="009E35DD">
        <w:rPr>
          <w:rFonts w:ascii="Times New Roman" w:hAnsi="Times New Roman" w:cs="Times New Roman"/>
          <w:sz w:val="24"/>
          <w:szCs w:val="24"/>
          <w:lang w:val="en-US"/>
        </w:rPr>
        <w:t xml:space="preserve"> (Multiplex) consistently outperformed others, achieving the highest fruit quality metrics, including total soluble solids (6.93 °Brix), ascorbic acid content (16.34 mg), lycopene content (4.41 mg), and a shelf life of 20.50 days. T</w:t>
      </w:r>
      <w:r w:rsidRPr="009E35DD">
        <w:rPr>
          <w:rFonts w:ascii="Times New Roman" w:hAnsi="Times New Roman" w:cs="Times New Roman"/>
          <w:sz w:val="24"/>
          <w:szCs w:val="24"/>
          <w:vertAlign w:val="subscript"/>
          <w:lang w:val="en-US"/>
        </w:rPr>
        <w:t>7</w:t>
      </w:r>
      <w:r w:rsidRPr="009E35DD">
        <w:rPr>
          <w:rFonts w:ascii="Times New Roman" w:hAnsi="Times New Roman" w:cs="Times New Roman"/>
          <w:sz w:val="24"/>
          <w:szCs w:val="24"/>
          <w:lang w:val="en-US"/>
        </w:rPr>
        <w:t xml:space="preserve">, comprising a mixture of all micronutrients at 100 ppm, also demonstrated competitive results across most parameters. </w:t>
      </w:r>
    </w:p>
    <w:p w14:paraId="511813AF" w14:textId="565250B1" w:rsidR="00C05AEF" w:rsidRPr="009E35DD" w:rsidRDefault="00C05AEF" w:rsidP="00C05AEF">
      <w:pPr>
        <w:rPr>
          <w:b/>
          <w:bCs/>
        </w:rPr>
      </w:pPr>
      <w:r w:rsidRPr="009E35DD">
        <w:rPr>
          <w:rFonts w:ascii="Times New Roman" w:hAnsi="Times New Roman" w:cs="Times New Roman"/>
          <w:noProof/>
          <w:lang w:val="en-US"/>
        </w:rPr>
        <mc:AlternateContent>
          <mc:Choice Requires="wps">
            <w:drawing>
              <wp:anchor distT="0" distB="0" distL="114300" distR="114300" simplePos="0" relativeHeight="251659264" behindDoc="0" locked="0" layoutInCell="1" allowOverlap="1" wp14:anchorId="23B7F612" wp14:editId="6367CDAE">
                <wp:simplePos x="0" y="0"/>
                <wp:positionH relativeFrom="column">
                  <wp:posOffset>-104775</wp:posOffset>
                </wp:positionH>
                <wp:positionV relativeFrom="paragraph">
                  <wp:posOffset>242570</wp:posOffset>
                </wp:positionV>
                <wp:extent cx="5953125" cy="19050"/>
                <wp:effectExtent l="0" t="0" r="9525"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531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05D1A5" id="Straight Connector 20"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19.1pt" to="460.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" strokecolor="black [3040]">
                <o:lock v:ext="edit" shapetype="f"/>
              </v:line>
            </w:pict>
          </mc:Fallback>
        </mc:AlternateContent>
      </w:r>
      <w:r w:rsidRPr="009E35DD">
        <w:rPr>
          <w:rFonts w:ascii="Times New Roman" w:hAnsi="Times New Roman" w:cs="Times New Roman"/>
          <w:b/>
          <w:bCs/>
        </w:rPr>
        <w:t>Keywords</w:t>
      </w:r>
      <w:r w:rsidRPr="009E35DD">
        <w:rPr>
          <w:rFonts w:ascii="Times New Roman" w:hAnsi="Times New Roman" w:cs="Times New Roman"/>
          <w:b/>
          <w:lang w:eastAsia="zh-CN"/>
        </w:rPr>
        <w:t xml:space="preserve">: </w:t>
      </w:r>
      <w:r w:rsidRPr="009E35DD">
        <w:rPr>
          <w:rFonts w:ascii="Times New Roman" w:hAnsi="Times New Roman" w:cs="Times New Roman"/>
          <w:bCs/>
          <w:lang w:eastAsia="zh-CN"/>
        </w:rPr>
        <w:t>foliar application,</w:t>
      </w:r>
      <w:r w:rsidRPr="009E35DD">
        <w:rPr>
          <w:rFonts w:ascii="Times New Roman" w:hAnsi="Times New Roman" w:cs="Times New Roman"/>
          <w:bCs/>
          <w:i/>
          <w:iCs/>
          <w:lang w:eastAsia="zh-CN"/>
        </w:rPr>
        <w:t xml:space="preserve"> </w:t>
      </w:r>
      <w:r w:rsidRPr="009E35DD">
        <w:rPr>
          <w:rFonts w:ascii="Times New Roman" w:hAnsi="Times New Roman" w:cs="Times New Roman"/>
          <w:bCs/>
          <w:lang w:eastAsia="zh-CN"/>
        </w:rPr>
        <w:t xml:space="preserve">micronutrients, multiplex, </w:t>
      </w:r>
      <w:r w:rsidRPr="009E35DD">
        <w:rPr>
          <w:rFonts w:ascii="Times New Roman" w:hAnsi="Times New Roman" w:cs="Times New Roman"/>
          <w:bCs/>
          <w:i/>
          <w:iCs/>
          <w:lang w:eastAsia="zh-CN"/>
        </w:rPr>
        <w:t>Solanum lycopersicum</w:t>
      </w:r>
      <w:r w:rsidR="002F492C" w:rsidRPr="009E35DD">
        <w:rPr>
          <w:rFonts w:ascii="Times New Roman" w:hAnsi="Times New Roman" w:cs="Times New Roman"/>
          <w:bCs/>
          <w:i/>
          <w:iCs/>
          <w:lang w:eastAsia="zh-CN"/>
        </w:rPr>
        <w:t xml:space="preserve">, </w:t>
      </w:r>
      <w:r w:rsidR="002F492C" w:rsidRPr="009E35DD">
        <w:rPr>
          <w:rFonts w:ascii="Times New Roman" w:hAnsi="Times New Roman" w:cs="Times New Roman"/>
          <w:bCs/>
          <w:lang w:eastAsia="zh-CN"/>
        </w:rPr>
        <w:t>TSS.</w:t>
      </w:r>
    </w:p>
    <w:p w14:paraId="2D454640" w14:textId="77777777" w:rsidR="00A57924" w:rsidRPr="009E35DD" w:rsidRDefault="00A57924" w:rsidP="000E17B9">
      <w:pPr>
        <w:rPr>
          <w:rFonts w:ascii="Times New Roman" w:hAnsi="Times New Roman" w:cs="Times New Roman"/>
          <w:b/>
          <w:sz w:val="24"/>
          <w:szCs w:val="24"/>
        </w:rPr>
        <w:sectPr w:rsidR="00A57924" w:rsidRPr="009E35DD" w:rsidSect="00A420E2">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08" w:footer="708" w:gutter="0"/>
          <w:cols w:space="708"/>
          <w:docGrid w:linePitch="360"/>
        </w:sectPr>
      </w:pPr>
    </w:p>
    <w:p w14:paraId="4F7E4BEE" w14:textId="77777777" w:rsidR="00BC10B7" w:rsidRPr="009E35DD" w:rsidRDefault="00E019AF" w:rsidP="00BC10B7">
      <w:pPr>
        <w:spacing w:line="360" w:lineRule="auto"/>
        <w:ind w:left="284"/>
        <w:jc w:val="both"/>
        <w:rPr>
          <w:rFonts w:ascii="Times New Roman" w:hAnsi="Times New Roman" w:cs="Times New Roman"/>
          <w:b/>
          <w:sz w:val="24"/>
          <w:szCs w:val="24"/>
        </w:rPr>
      </w:pPr>
      <w:r w:rsidRPr="009E35DD">
        <w:rPr>
          <w:rFonts w:ascii="Times New Roman" w:hAnsi="Times New Roman" w:cs="Times New Roman"/>
          <w:b/>
          <w:sz w:val="24"/>
          <w:szCs w:val="24"/>
        </w:rPr>
        <w:lastRenderedPageBreak/>
        <w:t>INTRODUCTIO</w:t>
      </w:r>
      <w:r w:rsidR="00EA21E6" w:rsidRPr="009E35DD">
        <w:rPr>
          <w:rFonts w:ascii="Times New Roman" w:hAnsi="Times New Roman" w:cs="Times New Roman"/>
          <w:b/>
          <w:sz w:val="24"/>
          <w:szCs w:val="24"/>
        </w:rPr>
        <w:t>N</w:t>
      </w:r>
    </w:p>
    <w:p w14:paraId="50002A90" w14:textId="2391376C" w:rsidR="00290520" w:rsidRPr="009E35DD" w:rsidRDefault="00BD3313" w:rsidP="00290520">
      <w:pPr>
        <w:spacing w:line="360" w:lineRule="auto"/>
        <w:ind w:left="284"/>
        <w:jc w:val="both"/>
        <w:rPr>
          <w:rFonts w:ascii="Times New Roman" w:hAnsi="Times New Roman" w:cs="Times New Roman"/>
          <w:sz w:val="24"/>
          <w:szCs w:val="24"/>
        </w:rPr>
      </w:pPr>
      <w:commentRangeStart w:id="0"/>
      <w:r w:rsidRPr="009E35DD">
        <w:rPr>
          <w:rFonts w:ascii="Times New Roman" w:hAnsi="Times New Roman" w:cs="Times New Roman"/>
          <w:sz w:val="24"/>
          <w:szCs w:val="24"/>
        </w:rPr>
        <w:t>T</w:t>
      </w:r>
      <w:commentRangeEnd w:id="0"/>
      <w:r w:rsidR="00AB233B">
        <w:rPr>
          <w:rStyle w:val="aa"/>
        </w:rPr>
        <w:commentReference w:id="0"/>
      </w:r>
      <w:r w:rsidRPr="009E35DD">
        <w:rPr>
          <w:rFonts w:ascii="Times New Roman" w:hAnsi="Times New Roman" w:cs="Times New Roman"/>
          <w:sz w:val="24"/>
          <w:szCs w:val="24"/>
        </w:rPr>
        <w:t xml:space="preserve">he tomato, scientifically known as </w:t>
      </w:r>
      <w:r w:rsidRPr="009E35DD">
        <w:rPr>
          <w:rFonts w:ascii="Times New Roman" w:hAnsi="Times New Roman" w:cs="Times New Roman"/>
          <w:i/>
          <w:iCs/>
          <w:sz w:val="24"/>
          <w:szCs w:val="24"/>
        </w:rPr>
        <w:t>Solanum lycopersicum</w:t>
      </w:r>
      <w:r w:rsidRPr="009E35DD">
        <w:rPr>
          <w:rFonts w:ascii="Times New Roman" w:hAnsi="Times New Roman" w:cs="Times New Roman"/>
          <w:sz w:val="24"/>
          <w:szCs w:val="24"/>
        </w:rPr>
        <w:t xml:space="preserve"> (L.) is one of the most widely cultivated and favoured vegetable crops around the world, often referred to as a "protective food." Initially categorized by Miller in 1754 as </w:t>
      </w:r>
      <w:r w:rsidRPr="009E35DD">
        <w:rPr>
          <w:rFonts w:ascii="Times New Roman" w:hAnsi="Times New Roman" w:cs="Times New Roman"/>
          <w:i/>
          <w:iCs/>
          <w:sz w:val="24"/>
          <w:szCs w:val="24"/>
        </w:rPr>
        <w:t>Lycopersicon esculentum,</w:t>
      </w:r>
      <w:r w:rsidRPr="009E35DD">
        <w:rPr>
          <w:rFonts w:ascii="Times New Roman" w:hAnsi="Times New Roman" w:cs="Times New Roman"/>
          <w:sz w:val="24"/>
          <w:szCs w:val="24"/>
        </w:rPr>
        <w:t xml:space="preserve"> it underwent reclassification by Child in 1990 and by Peralta and Spooner in 2006 as </w:t>
      </w:r>
      <w:r w:rsidRPr="009E35DD">
        <w:rPr>
          <w:rFonts w:ascii="Times New Roman" w:hAnsi="Times New Roman" w:cs="Times New Roman"/>
          <w:i/>
          <w:iCs/>
          <w:sz w:val="24"/>
          <w:szCs w:val="24"/>
        </w:rPr>
        <w:t>Solanum lycopersicum</w:t>
      </w:r>
      <w:r w:rsidRPr="009E35DD">
        <w:rPr>
          <w:rFonts w:ascii="Times New Roman" w:hAnsi="Times New Roman" w:cs="Times New Roman"/>
          <w:sz w:val="24"/>
          <w:szCs w:val="24"/>
        </w:rPr>
        <w:t xml:space="preserve"> (</w:t>
      </w:r>
      <w:r w:rsidRPr="009E35DD">
        <w:rPr>
          <w:rFonts w:ascii="Times New Roman" w:hAnsi="Times New Roman" w:cs="Times New Roman"/>
          <w:b/>
          <w:bCs/>
          <w:sz w:val="24"/>
          <w:szCs w:val="24"/>
        </w:rPr>
        <w:t xml:space="preserve">Blanca </w:t>
      </w:r>
      <w:r w:rsidR="00F35E94" w:rsidRPr="009E35DD">
        <w:rPr>
          <w:rFonts w:ascii="Times New Roman" w:hAnsi="Times New Roman" w:cs="Times New Roman"/>
          <w:b/>
          <w:bCs/>
          <w:i/>
          <w:iCs/>
          <w:sz w:val="24"/>
          <w:szCs w:val="24"/>
        </w:rPr>
        <w:t>et al.</w:t>
      </w:r>
      <w:r w:rsidRPr="009E35DD">
        <w:rPr>
          <w:rFonts w:ascii="Times New Roman" w:hAnsi="Times New Roman" w:cs="Times New Roman"/>
          <w:b/>
          <w:bCs/>
          <w:sz w:val="24"/>
          <w:szCs w:val="24"/>
        </w:rPr>
        <w:t xml:space="preserve"> 2012</w:t>
      </w:r>
      <w:r w:rsidRPr="009E35DD">
        <w:rPr>
          <w:rFonts w:ascii="Times New Roman" w:hAnsi="Times New Roman" w:cs="Times New Roman"/>
          <w:sz w:val="24"/>
          <w:szCs w:val="24"/>
        </w:rPr>
        <w:t>). This fruit is an excellent source of vitamins, vegetable protein, and minerals, holding a significant position among vegetables, just after potatoes and sweet potatoes</w:t>
      </w:r>
      <w:commentRangeStart w:id="1"/>
      <w:r w:rsidRPr="009E35DD">
        <w:rPr>
          <w:rFonts w:ascii="Times New Roman" w:hAnsi="Times New Roman" w:cs="Times New Roman"/>
          <w:sz w:val="24"/>
          <w:szCs w:val="24"/>
        </w:rPr>
        <w:t>.</w:t>
      </w:r>
      <w:commentRangeEnd w:id="1"/>
      <w:r w:rsidR="00A31340">
        <w:rPr>
          <w:rStyle w:val="aa"/>
        </w:rPr>
        <w:commentReference w:id="1"/>
      </w:r>
      <w:r w:rsidRPr="009E35DD">
        <w:rPr>
          <w:rFonts w:ascii="Times New Roman" w:hAnsi="Times New Roman" w:cs="Times New Roman"/>
          <w:sz w:val="24"/>
          <w:szCs w:val="24"/>
        </w:rPr>
        <w:t xml:space="preserve"> In India, it is endearingly called the "poor man's apple," while in England, it is fondly known as the "</w:t>
      </w:r>
      <w:commentRangeStart w:id="2"/>
      <w:r w:rsidRPr="009E35DD">
        <w:rPr>
          <w:rFonts w:ascii="Times New Roman" w:hAnsi="Times New Roman" w:cs="Times New Roman"/>
          <w:sz w:val="24"/>
          <w:szCs w:val="24"/>
        </w:rPr>
        <w:t>l</w:t>
      </w:r>
      <w:commentRangeEnd w:id="2"/>
      <w:r w:rsidR="00AB233B">
        <w:rPr>
          <w:rStyle w:val="aa"/>
        </w:rPr>
        <w:commentReference w:id="2"/>
      </w:r>
      <w:r w:rsidRPr="009E35DD">
        <w:rPr>
          <w:rFonts w:ascii="Times New Roman" w:hAnsi="Times New Roman" w:cs="Times New Roman"/>
          <w:sz w:val="24"/>
          <w:szCs w:val="24"/>
        </w:rPr>
        <w:t xml:space="preserve">ove of apple." </w:t>
      </w:r>
      <w:commentRangeStart w:id="3"/>
      <w:r w:rsidRPr="009E35DD">
        <w:rPr>
          <w:rFonts w:ascii="Times New Roman" w:hAnsi="Times New Roman" w:cs="Times New Roman"/>
          <w:sz w:val="24"/>
          <w:szCs w:val="24"/>
        </w:rPr>
        <w:t>T</w:t>
      </w:r>
      <w:commentRangeEnd w:id="3"/>
      <w:r w:rsidR="00E32851">
        <w:rPr>
          <w:rStyle w:val="aa"/>
        </w:rPr>
        <w:commentReference w:id="3"/>
      </w:r>
      <w:r w:rsidRPr="009E35DD">
        <w:rPr>
          <w:rFonts w:ascii="Times New Roman" w:hAnsi="Times New Roman" w:cs="Times New Roman"/>
          <w:sz w:val="24"/>
          <w:szCs w:val="24"/>
        </w:rPr>
        <w:t xml:space="preserve">omatoes are incredibly versatile and </w:t>
      </w:r>
      <w:proofErr w:type="gramStart"/>
      <w:r w:rsidRPr="009E35DD">
        <w:rPr>
          <w:rFonts w:ascii="Times New Roman" w:hAnsi="Times New Roman" w:cs="Times New Roman"/>
          <w:sz w:val="24"/>
          <w:szCs w:val="24"/>
        </w:rPr>
        <w:t>can be utilized</w:t>
      </w:r>
      <w:proofErr w:type="gramEnd"/>
      <w:r w:rsidRPr="009E35DD">
        <w:rPr>
          <w:rFonts w:ascii="Times New Roman" w:hAnsi="Times New Roman" w:cs="Times New Roman"/>
          <w:sz w:val="24"/>
          <w:szCs w:val="24"/>
        </w:rPr>
        <w:t xml:space="preserve"> in numerous forms, such as soups, salads, pickles, ketchup, purees, sauces, tomato paste, and juice. The pulp and juice of tomatoes are easily digestible, act as a mild aperient, stimulate gastric secretion, and function as a blood purifier (</w:t>
      </w:r>
      <w:r w:rsidRPr="009E35DD">
        <w:rPr>
          <w:rFonts w:ascii="Times New Roman" w:hAnsi="Times New Roman" w:cs="Times New Roman"/>
          <w:b/>
          <w:bCs/>
          <w:sz w:val="24"/>
          <w:szCs w:val="24"/>
        </w:rPr>
        <w:t>Naidu and Bhavani, 2023</w:t>
      </w:r>
      <w:r w:rsidRPr="009E35DD">
        <w:rPr>
          <w:rFonts w:ascii="Times New Roman" w:hAnsi="Times New Roman" w:cs="Times New Roman"/>
          <w:sz w:val="24"/>
          <w:szCs w:val="24"/>
        </w:rPr>
        <w:t xml:space="preserve">). The profound influence of adequate nutrition on community health is evident. Access to a wide variety of foods rich in essential nutrients is vital for preventing nutritional deficiencies. This is especially important in developing countries, where individuals may find it challenging to access a diverse diet. One effective approach to address mineral malnutrition is through food fortification, which entails adding vitamins and minerals to food products, ensuring that individuals receive the necessary nutrients. Calcium, a crucial mineral, is primarily stored in the teeth and bones, making up about 99% of the body's calcium. It is essential not only for maintaining strong bones but also for regulating various bodily functions, including muscle contractions and the electrical transmission of nerve impulses </w:t>
      </w:r>
      <w:r w:rsidRPr="009E35DD">
        <w:rPr>
          <w:rFonts w:ascii="Times New Roman" w:hAnsi="Times New Roman" w:cs="Times New Roman"/>
          <w:b/>
          <w:bCs/>
          <w:sz w:val="24"/>
          <w:szCs w:val="24"/>
        </w:rPr>
        <w:t>(</w:t>
      </w:r>
      <w:proofErr w:type="spellStart"/>
      <w:r w:rsidRPr="009E35DD">
        <w:rPr>
          <w:rFonts w:ascii="Times New Roman" w:hAnsi="Times New Roman" w:cs="Times New Roman"/>
          <w:b/>
          <w:bCs/>
          <w:sz w:val="24"/>
          <w:szCs w:val="24"/>
        </w:rPr>
        <w:t>Kiferle</w:t>
      </w:r>
      <w:proofErr w:type="spellEnd"/>
      <w:r w:rsidRPr="009E35DD">
        <w:rPr>
          <w:rFonts w:ascii="Times New Roman" w:hAnsi="Times New Roman" w:cs="Times New Roman"/>
          <w:b/>
          <w:bCs/>
          <w:sz w:val="24"/>
          <w:szCs w:val="24"/>
        </w:rPr>
        <w:t xml:space="preserve"> </w:t>
      </w:r>
      <w:r w:rsidR="00F35E94" w:rsidRPr="009E35DD">
        <w:rPr>
          <w:rFonts w:ascii="Times New Roman" w:hAnsi="Times New Roman" w:cs="Times New Roman"/>
          <w:b/>
          <w:bCs/>
          <w:i/>
          <w:iCs/>
          <w:sz w:val="24"/>
          <w:szCs w:val="24"/>
        </w:rPr>
        <w:t>et al.</w:t>
      </w:r>
      <w:r w:rsidRPr="009E35DD">
        <w:rPr>
          <w:rFonts w:ascii="Times New Roman" w:hAnsi="Times New Roman" w:cs="Times New Roman"/>
          <w:b/>
          <w:bCs/>
          <w:sz w:val="24"/>
          <w:szCs w:val="24"/>
        </w:rPr>
        <w:t xml:space="preserve"> 2013)</w:t>
      </w:r>
      <w:r w:rsidRPr="009E35DD">
        <w:rPr>
          <w:rFonts w:ascii="Times New Roman" w:hAnsi="Times New Roman" w:cs="Times New Roman"/>
          <w:sz w:val="24"/>
          <w:szCs w:val="24"/>
        </w:rPr>
        <w:t>.</w:t>
      </w:r>
      <w:r w:rsidR="00BC10B7" w:rsidRPr="009E35DD">
        <w:rPr>
          <w:rFonts w:ascii="Times New Roman" w:hAnsi="Times New Roman" w:cs="Times New Roman"/>
          <w:sz w:val="24"/>
          <w:szCs w:val="24"/>
        </w:rPr>
        <w:t xml:space="preserve"> </w:t>
      </w:r>
      <w:r w:rsidRPr="009E35DD">
        <w:rPr>
          <w:rFonts w:ascii="Times New Roman" w:hAnsi="Times New Roman" w:cs="Times New Roman"/>
          <w:sz w:val="24"/>
          <w:szCs w:val="24"/>
        </w:rPr>
        <w:t>The biofortification of crops through the uptake and storage of specific micronutrients, along with the meticulous management of certain compounds, has significantly contributed to enhancing public health, especially concerning nutrients such as zinc and iron</w:t>
      </w:r>
      <w:commentRangeStart w:id="4"/>
      <w:r w:rsidRPr="009E35DD">
        <w:rPr>
          <w:rFonts w:ascii="Times New Roman" w:hAnsi="Times New Roman" w:cs="Times New Roman"/>
          <w:sz w:val="24"/>
          <w:szCs w:val="24"/>
        </w:rPr>
        <w:t>.</w:t>
      </w:r>
      <w:commentRangeEnd w:id="4"/>
      <w:r w:rsidR="007A117A">
        <w:rPr>
          <w:rStyle w:val="aa"/>
        </w:rPr>
        <w:commentReference w:id="4"/>
      </w:r>
      <w:r w:rsidRPr="009E35DD">
        <w:rPr>
          <w:rFonts w:ascii="Times New Roman" w:hAnsi="Times New Roman" w:cs="Times New Roman"/>
          <w:sz w:val="24"/>
          <w:szCs w:val="24"/>
        </w:rPr>
        <w:t xml:space="preserve"> Both contemporary biotechnology and traditional breeding techniques can facilitate the development of these improved crops by selecting superior genotypes. Moreover, the progress and application of enhanced agronomic practices, including the optimization of fertilization via precise nutrient application, can also yield positive results (</w:t>
      </w:r>
      <w:commentRangeStart w:id="5"/>
      <w:r w:rsidRPr="009E35DD">
        <w:rPr>
          <w:rFonts w:ascii="Times New Roman" w:hAnsi="Times New Roman" w:cs="Times New Roman"/>
          <w:sz w:val="24"/>
          <w:szCs w:val="24"/>
        </w:rPr>
        <w:t>W</w:t>
      </w:r>
      <w:commentRangeEnd w:id="5"/>
      <w:r w:rsidR="009544D1">
        <w:rPr>
          <w:rStyle w:val="aa"/>
        </w:rPr>
        <w:commentReference w:id="5"/>
      </w:r>
      <w:r w:rsidRPr="009E35DD">
        <w:rPr>
          <w:rFonts w:ascii="Times New Roman" w:hAnsi="Times New Roman" w:cs="Times New Roman"/>
          <w:sz w:val="24"/>
          <w:szCs w:val="24"/>
        </w:rPr>
        <w:t xml:space="preserve">hite and </w:t>
      </w:r>
      <w:proofErr w:type="spellStart"/>
      <w:r w:rsidRPr="009E35DD">
        <w:rPr>
          <w:rFonts w:ascii="Times New Roman" w:hAnsi="Times New Roman" w:cs="Times New Roman"/>
          <w:sz w:val="24"/>
          <w:szCs w:val="24"/>
        </w:rPr>
        <w:t>Broadley</w:t>
      </w:r>
      <w:proofErr w:type="spellEnd"/>
      <w:r w:rsidRPr="009E35DD">
        <w:rPr>
          <w:rFonts w:ascii="Times New Roman" w:hAnsi="Times New Roman" w:cs="Times New Roman"/>
          <w:sz w:val="24"/>
          <w:szCs w:val="24"/>
        </w:rPr>
        <w:t xml:space="preserve"> 2009). Two crucial micronutrients for plant health are zinc (Zn) and boron (B). Tomatoes, in particular, require both macronutrients and micronutrients to flourish. Zn is essential for growth and development, affecting carbohydrate and protein metabolism as well as sexual reproduction in plants (</w:t>
      </w:r>
      <w:r w:rsidRPr="009E35DD">
        <w:rPr>
          <w:rFonts w:ascii="Times New Roman" w:hAnsi="Times New Roman" w:cs="Times New Roman"/>
          <w:b/>
          <w:bCs/>
          <w:sz w:val="24"/>
          <w:szCs w:val="24"/>
        </w:rPr>
        <w:t xml:space="preserve">Mehdizadeh </w:t>
      </w:r>
      <w:r w:rsidR="00F35E94" w:rsidRPr="009E35DD">
        <w:rPr>
          <w:rFonts w:ascii="Times New Roman" w:hAnsi="Times New Roman" w:cs="Times New Roman"/>
          <w:b/>
          <w:bCs/>
          <w:i/>
          <w:iCs/>
          <w:sz w:val="24"/>
          <w:szCs w:val="24"/>
        </w:rPr>
        <w:t>et al.</w:t>
      </w:r>
      <w:r w:rsidRPr="009E35DD">
        <w:rPr>
          <w:rFonts w:ascii="Times New Roman" w:hAnsi="Times New Roman" w:cs="Times New Roman"/>
          <w:b/>
          <w:bCs/>
          <w:sz w:val="24"/>
          <w:szCs w:val="24"/>
        </w:rPr>
        <w:t xml:space="preserve"> 2013</w:t>
      </w:r>
      <w:r w:rsidRPr="009E35DD">
        <w:rPr>
          <w:rFonts w:ascii="Times New Roman" w:hAnsi="Times New Roman" w:cs="Times New Roman"/>
          <w:sz w:val="24"/>
          <w:szCs w:val="24"/>
        </w:rPr>
        <w:t xml:space="preserve">). Conversely, tomatoes lacking sufficient B may yield fewer and lower-quality fruits. A proper balance of </w:t>
      </w:r>
      <w:r w:rsidRPr="009E35DD">
        <w:rPr>
          <w:rFonts w:ascii="Times New Roman" w:hAnsi="Times New Roman" w:cs="Times New Roman"/>
          <w:sz w:val="24"/>
          <w:szCs w:val="24"/>
        </w:rPr>
        <w:lastRenderedPageBreak/>
        <w:t>macronutrients and micronutrients can enhance productivity, and the application of micronutrients through foliar methods is both effective and safe (</w:t>
      </w:r>
      <w:r w:rsidRPr="009E35DD">
        <w:rPr>
          <w:rFonts w:ascii="Times New Roman" w:hAnsi="Times New Roman" w:cs="Times New Roman"/>
          <w:b/>
          <w:bCs/>
          <w:sz w:val="24"/>
          <w:szCs w:val="24"/>
        </w:rPr>
        <w:t xml:space="preserve">Schwarz </w:t>
      </w:r>
      <w:r w:rsidR="00F35E94" w:rsidRPr="009E35DD">
        <w:rPr>
          <w:rFonts w:ascii="Times New Roman" w:hAnsi="Times New Roman" w:cs="Times New Roman"/>
          <w:b/>
          <w:bCs/>
          <w:i/>
          <w:iCs/>
          <w:sz w:val="24"/>
          <w:szCs w:val="24"/>
        </w:rPr>
        <w:t>et al.</w:t>
      </w:r>
      <w:r w:rsidRPr="009E35DD">
        <w:rPr>
          <w:rFonts w:ascii="Times New Roman" w:hAnsi="Times New Roman" w:cs="Times New Roman"/>
          <w:b/>
          <w:bCs/>
          <w:sz w:val="24"/>
          <w:szCs w:val="24"/>
        </w:rPr>
        <w:t xml:space="preserve"> 2010</w:t>
      </w:r>
      <w:r w:rsidRPr="009E35DD">
        <w:rPr>
          <w:rFonts w:ascii="Times New Roman" w:hAnsi="Times New Roman" w:cs="Times New Roman"/>
          <w:sz w:val="24"/>
          <w:szCs w:val="24"/>
        </w:rPr>
        <w:t>). One of the most prominent indicators of iron deficiency in plants is pronounced leaf chlorosis (</w:t>
      </w:r>
      <w:r w:rsidRPr="009E35DD">
        <w:rPr>
          <w:rFonts w:ascii="Times New Roman" w:hAnsi="Times New Roman" w:cs="Times New Roman"/>
          <w:b/>
          <w:bCs/>
          <w:sz w:val="24"/>
          <w:szCs w:val="24"/>
        </w:rPr>
        <w:t xml:space="preserve">Chanda </w:t>
      </w:r>
      <w:r w:rsidR="00F35E94" w:rsidRPr="009E35DD">
        <w:rPr>
          <w:rFonts w:ascii="Times New Roman" w:hAnsi="Times New Roman" w:cs="Times New Roman"/>
          <w:b/>
          <w:bCs/>
          <w:i/>
          <w:iCs/>
          <w:sz w:val="24"/>
          <w:szCs w:val="24"/>
        </w:rPr>
        <w:t>et al.</w:t>
      </w:r>
      <w:r w:rsidRPr="009E35DD">
        <w:rPr>
          <w:rFonts w:ascii="Times New Roman" w:hAnsi="Times New Roman" w:cs="Times New Roman"/>
          <w:b/>
          <w:bCs/>
          <w:sz w:val="24"/>
          <w:szCs w:val="24"/>
        </w:rPr>
        <w:t xml:space="preserve"> 2011</w:t>
      </w:r>
      <w:r w:rsidRPr="009E35DD">
        <w:rPr>
          <w:rFonts w:ascii="Times New Roman" w:hAnsi="Times New Roman" w:cs="Times New Roman"/>
          <w:sz w:val="24"/>
          <w:szCs w:val="24"/>
        </w:rPr>
        <w:t xml:space="preserve">). Boron is recognized for its vital role in chlorophyll synthesis. Zinc deficiency in tomatoes can result in decreased protein synthesis, stunted shoot growth, and ultimately reduced yields. Thus, while the necessary quantities of micronutrients are minimal, they are equally crucial for plant growth and development as larger amounts of primary and secondary nutrients </w:t>
      </w:r>
      <w:r w:rsidRPr="009E35DD">
        <w:rPr>
          <w:rFonts w:ascii="Times New Roman" w:hAnsi="Times New Roman" w:cs="Times New Roman"/>
          <w:b/>
          <w:bCs/>
          <w:sz w:val="24"/>
          <w:szCs w:val="24"/>
        </w:rPr>
        <w:t>(Kumari and Sarika, 2023)</w:t>
      </w:r>
      <w:r w:rsidRPr="009E35DD">
        <w:rPr>
          <w:rFonts w:ascii="Times New Roman" w:hAnsi="Times New Roman" w:cs="Times New Roman"/>
          <w:sz w:val="24"/>
          <w:szCs w:val="24"/>
        </w:rPr>
        <w:t xml:space="preserve">. </w:t>
      </w:r>
      <w:r w:rsidR="00BC10B7" w:rsidRPr="009E35DD">
        <w:rPr>
          <w:rFonts w:ascii="Times New Roman" w:hAnsi="Times New Roman" w:cs="Times New Roman"/>
          <w:sz w:val="24"/>
          <w:szCs w:val="24"/>
          <w:lang w:val="en-US"/>
        </w:rPr>
        <w:t>Crop nutrient deficiencies lead to reduced yields and poor agricultural performance. Insufficient levels of essential nutrients like nitrogen, phosphorus, or potassium can cause stunted growth, lower fruit or grain yields, and increased susceptibility to pests and diseases. This situation not only affects agricultural productivity but also poses risks to food security, potentially resulting in financial challenges for farmers and the agricultural industry. Nano-fertilizers present a viable solution to tackle these crop production challenges (</w:t>
      </w:r>
      <w:r w:rsidR="00BC10B7" w:rsidRPr="009E35DD">
        <w:rPr>
          <w:rFonts w:ascii="Times New Roman" w:hAnsi="Times New Roman" w:cs="Times New Roman"/>
          <w:b/>
          <w:bCs/>
          <w:sz w:val="24"/>
          <w:szCs w:val="24"/>
          <w:lang w:val="en-US"/>
        </w:rPr>
        <w:t>Bharti and Deepanshu, 2023</w:t>
      </w:r>
      <w:r w:rsidR="00BC10B7" w:rsidRPr="009E35DD">
        <w:rPr>
          <w:rFonts w:ascii="Times New Roman" w:hAnsi="Times New Roman" w:cs="Times New Roman"/>
          <w:sz w:val="24"/>
          <w:szCs w:val="24"/>
          <w:lang w:val="en-US"/>
        </w:rPr>
        <w:t>). Tomato is one of the most widely cultivated vegetable crops globally, valued for its nutritional and economic significance</w:t>
      </w:r>
      <w:commentRangeStart w:id="6"/>
      <w:r w:rsidR="00BC10B7" w:rsidRPr="009E35DD">
        <w:rPr>
          <w:rFonts w:ascii="Times New Roman" w:hAnsi="Times New Roman" w:cs="Times New Roman"/>
          <w:sz w:val="24"/>
          <w:szCs w:val="24"/>
          <w:lang w:val="en-US"/>
        </w:rPr>
        <w:t>.</w:t>
      </w:r>
      <w:commentRangeEnd w:id="6"/>
      <w:r w:rsidR="007A117A">
        <w:rPr>
          <w:rStyle w:val="aa"/>
        </w:rPr>
        <w:commentReference w:id="6"/>
      </w:r>
      <w:r w:rsidR="00BC10B7" w:rsidRPr="009E35DD">
        <w:rPr>
          <w:rFonts w:ascii="Times New Roman" w:hAnsi="Times New Roman" w:cs="Times New Roman"/>
          <w:sz w:val="24"/>
          <w:szCs w:val="24"/>
          <w:lang w:val="en-US"/>
        </w:rPr>
        <w:t xml:space="preserve"> </w:t>
      </w:r>
      <w:r w:rsidRPr="009E35DD">
        <w:rPr>
          <w:rFonts w:ascii="Times New Roman" w:hAnsi="Times New Roman" w:cs="Times New Roman"/>
          <w:sz w:val="24"/>
          <w:szCs w:val="24"/>
          <w:lang w:val="en-US"/>
        </w:rPr>
        <w:t>Despite progress in cultivation techniques, achieving the best yield and quality continues to be a challenge due to nutrient deficiencies in soils, especially concerning micronutrients. Micronutrients like zinc, iron, boron, and manganese are essential for the physiological and biochemical functions in plants, affecting their growth, flowering, fruit set, and nutrient composition</w:t>
      </w:r>
      <w:commentRangeStart w:id="7"/>
      <w:r w:rsidRPr="009E35DD">
        <w:rPr>
          <w:rFonts w:ascii="Times New Roman" w:hAnsi="Times New Roman" w:cs="Times New Roman"/>
          <w:sz w:val="24"/>
          <w:szCs w:val="24"/>
          <w:lang w:val="en-US"/>
        </w:rPr>
        <w:t>.</w:t>
      </w:r>
      <w:commentRangeEnd w:id="7"/>
      <w:r w:rsidR="007A117A">
        <w:rPr>
          <w:rStyle w:val="aa"/>
        </w:rPr>
        <w:commentReference w:id="7"/>
      </w:r>
      <w:r w:rsidRPr="009E35DD">
        <w:rPr>
          <w:rFonts w:ascii="Times New Roman" w:hAnsi="Times New Roman" w:cs="Times New Roman"/>
          <w:sz w:val="24"/>
          <w:szCs w:val="24"/>
          <w:lang w:val="en-US"/>
        </w:rPr>
        <w:t xml:space="preserve"> However, many agricultural areas experience a deficiency of these micronutrients due to intensive cropping practices, unbalanced fertilizer application, and deteriorating soil health. There are still research gaps in comprehending the specific roles of micronutrients in boosting tomato productivity across different agro-climatic conditions. Existing studies frequently lack tailored recommendations for micronutrient application based on regional specifics, resulting in ineffective use and variable outcomes. Additionally, there has been limited attention to the combined effects of various micronutrients and their synergy with organic and bio-fertilizers. The potential of foliar applications as a remedy for acute deficiencies is promising, yet it necessitates further investigation regarding optimal concentrations and timing. Utilizing micronutrients in tomato farming is essential for enhancing yield and quality characteristics, such as fruit size, shelf life, and nutritional value, including levels of lycopene and vitamin C. It is crucial to address these research gaps through focused studies to sustainably improve crop productivity. Highlighting the importance of micronutrient application aligns with the principles of precision agriculture, which seeks to optimize </w:t>
      </w:r>
      <w:r w:rsidRPr="009E35DD">
        <w:rPr>
          <w:rFonts w:ascii="Times New Roman" w:hAnsi="Times New Roman" w:cs="Times New Roman"/>
          <w:sz w:val="24"/>
          <w:szCs w:val="24"/>
          <w:lang w:val="en-US"/>
        </w:rPr>
        <w:lastRenderedPageBreak/>
        <w:t xml:space="preserve">resource efficiency and satisfy the increasing demand for high-quality produce. Therefore, there is an urgent need for region-specific and integrated research on micronutrient management in tomato cultivation. Traditional fertilizers often do not provide accurate nutrient delivery, which negatively </w:t>
      </w:r>
      <w:commentRangeStart w:id="8"/>
      <w:r w:rsidR="00D50A1F">
        <w:rPr>
          <w:rFonts w:ascii="Times New Roman" w:hAnsi="Times New Roman" w:cs="Times New Roman"/>
          <w:sz w:val="24"/>
          <w:szCs w:val="24"/>
          <w:lang w:val="en-US"/>
        </w:rPr>
        <w:t>e</w:t>
      </w:r>
      <w:commentRangeEnd w:id="8"/>
      <w:r w:rsidR="00E32851">
        <w:rPr>
          <w:rStyle w:val="aa"/>
        </w:rPr>
        <w:commentReference w:id="8"/>
      </w:r>
      <w:r w:rsidR="00D50A1F">
        <w:rPr>
          <w:rFonts w:ascii="Times New Roman" w:hAnsi="Times New Roman" w:cs="Times New Roman"/>
          <w:sz w:val="24"/>
          <w:szCs w:val="24"/>
          <w:lang w:val="en-US"/>
        </w:rPr>
        <w:t>ffect</w:t>
      </w:r>
      <w:r w:rsidRPr="009E35DD">
        <w:rPr>
          <w:rFonts w:ascii="Times New Roman" w:hAnsi="Times New Roman" w:cs="Times New Roman"/>
          <w:sz w:val="24"/>
          <w:szCs w:val="24"/>
          <w:lang w:val="en-US"/>
        </w:rPr>
        <w:t xml:space="preserve">s nutrient use efficiency (NUE) and overall crop yield. Furthermore, the excessive use of synthetic fertilizers can harm soil health and reduce microbial diversity </w:t>
      </w:r>
      <w:r w:rsidRPr="009E35DD">
        <w:rPr>
          <w:rFonts w:ascii="Times New Roman" w:hAnsi="Times New Roman" w:cs="Times New Roman"/>
          <w:b/>
          <w:bCs/>
          <w:sz w:val="24"/>
          <w:szCs w:val="24"/>
          <w:lang w:val="en-US"/>
        </w:rPr>
        <w:t>(Sathyan, 2022)</w:t>
      </w:r>
      <w:r w:rsidRPr="009E35DD">
        <w:rPr>
          <w:rFonts w:ascii="Times New Roman" w:hAnsi="Times New Roman" w:cs="Times New Roman"/>
          <w:sz w:val="24"/>
          <w:szCs w:val="24"/>
          <w:lang w:val="en-US"/>
        </w:rPr>
        <w:t xml:space="preserve">. </w:t>
      </w:r>
      <w:r w:rsidR="00BC10B7" w:rsidRPr="009E35DD">
        <w:rPr>
          <w:rFonts w:ascii="Times New Roman" w:hAnsi="Times New Roman" w:cs="Times New Roman"/>
          <w:sz w:val="24"/>
          <w:szCs w:val="24"/>
          <w:lang w:val="en-US"/>
        </w:rPr>
        <w:t xml:space="preserve">In order to assess the </w:t>
      </w:r>
      <w:r w:rsidR="00D50A1F">
        <w:rPr>
          <w:rFonts w:ascii="Times New Roman" w:hAnsi="Times New Roman" w:cs="Times New Roman"/>
          <w:sz w:val="24"/>
          <w:szCs w:val="24"/>
          <w:lang w:val="en-US"/>
        </w:rPr>
        <w:t>effect</w:t>
      </w:r>
      <w:r w:rsidR="00BC10B7" w:rsidRPr="009E35DD">
        <w:rPr>
          <w:rFonts w:ascii="Times New Roman" w:hAnsi="Times New Roman" w:cs="Times New Roman"/>
          <w:sz w:val="24"/>
          <w:szCs w:val="24"/>
          <w:lang w:val="en-US"/>
        </w:rPr>
        <w:t xml:space="preserve"> of micronutrients on tomato </w:t>
      </w:r>
      <w:commentRangeStart w:id="9"/>
      <w:r w:rsidRPr="009E35DD">
        <w:rPr>
          <w:rFonts w:ascii="Times New Roman" w:hAnsi="Times New Roman" w:cs="Times New Roman"/>
          <w:sz w:val="24"/>
          <w:szCs w:val="24"/>
          <w:lang w:val="en-US"/>
        </w:rPr>
        <w:t>q</w:t>
      </w:r>
      <w:commentRangeEnd w:id="9"/>
      <w:r w:rsidR="00F34956">
        <w:rPr>
          <w:rStyle w:val="aa"/>
        </w:rPr>
        <w:commentReference w:id="9"/>
      </w:r>
      <w:r w:rsidRPr="009E35DD">
        <w:rPr>
          <w:rFonts w:ascii="Times New Roman" w:hAnsi="Times New Roman" w:cs="Times New Roman"/>
          <w:sz w:val="24"/>
          <w:szCs w:val="24"/>
          <w:lang w:val="en-US"/>
        </w:rPr>
        <w:t>uality</w:t>
      </w:r>
      <w:r w:rsidR="00BC10B7" w:rsidRPr="009E35DD">
        <w:rPr>
          <w:rFonts w:ascii="Times New Roman" w:hAnsi="Times New Roman" w:cs="Times New Roman"/>
          <w:sz w:val="24"/>
          <w:szCs w:val="24"/>
          <w:lang w:val="en-US"/>
        </w:rPr>
        <w:t xml:space="preserve"> an experiment </w:t>
      </w:r>
      <w:proofErr w:type="gramStart"/>
      <w:r w:rsidR="00BC10B7" w:rsidRPr="009E35DD">
        <w:rPr>
          <w:rFonts w:ascii="Times New Roman" w:hAnsi="Times New Roman" w:cs="Times New Roman"/>
          <w:sz w:val="24"/>
          <w:szCs w:val="24"/>
          <w:lang w:val="en-US"/>
        </w:rPr>
        <w:t>was carried out</w:t>
      </w:r>
      <w:proofErr w:type="gramEnd"/>
      <w:r w:rsidR="00BC10B7" w:rsidRPr="009E35DD">
        <w:rPr>
          <w:rFonts w:ascii="Times New Roman" w:hAnsi="Times New Roman" w:cs="Times New Roman"/>
          <w:sz w:val="24"/>
          <w:szCs w:val="24"/>
          <w:lang w:val="en-US"/>
        </w:rPr>
        <w:t>.</w:t>
      </w:r>
    </w:p>
    <w:p w14:paraId="386D29FB" w14:textId="77777777" w:rsidR="00290520" w:rsidRPr="009E35DD" w:rsidRDefault="004A619B" w:rsidP="00290520">
      <w:pPr>
        <w:spacing w:line="360" w:lineRule="auto"/>
        <w:ind w:left="284"/>
        <w:jc w:val="both"/>
        <w:rPr>
          <w:rFonts w:ascii="Times New Roman" w:hAnsi="Times New Roman" w:cs="Times New Roman"/>
          <w:sz w:val="24"/>
          <w:szCs w:val="24"/>
        </w:rPr>
      </w:pPr>
      <w:r w:rsidRPr="009E35DD">
        <w:rPr>
          <w:rFonts w:ascii="Times New Roman" w:hAnsi="Times New Roman" w:cs="Times New Roman"/>
          <w:b/>
          <w:sz w:val="24"/>
          <w:szCs w:val="24"/>
        </w:rPr>
        <w:t>MATERIALAND METHODS</w:t>
      </w:r>
    </w:p>
    <w:p w14:paraId="783CCA20" w14:textId="580A9F7C" w:rsidR="009F5181" w:rsidRPr="009E35DD" w:rsidRDefault="00061C7A" w:rsidP="00290520">
      <w:pPr>
        <w:spacing w:line="360" w:lineRule="auto"/>
        <w:ind w:left="284"/>
        <w:jc w:val="both"/>
        <w:rPr>
          <w:rFonts w:ascii="Times New Roman" w:hAnsi="Times New Roman" w:cs="Times New Roman"/>
          <w:sz w:val="24"/>
          <w:szCs w:val="24"/>
        </w:rPr>
      </w:pPr>
      <w:commentRangeStart w:id="10"/>
      <w:r w:rsidRPr="009E35DD">
        <w:rPr>
          <w:rFonts w:ascii="Times New Roman" w:hAnsi="Times New Roman" w:cs="Times New Roman"/>
          <w:sz w:val="24"/>
          <w:lang w:val="en-GB"/>
        </w:rPr>
        <w:t>T</w:t>
      </w:r>
      <w:commentRangeEnd w:id="10"/>
      <w:r w:rsidR="0070187E">
        <w:rPr>
          <w:rStyle w:val="aa"/>
        </w:rPr>
        <w:commentReference w:id="10"/>
      </w:r>
      <w:r w:rsidRPr="009E35DD">
        <w:rPr>
          <w:rFonts w:ascii="Times New Roman" w:hAnsi="Times New Roman" w:cs="Times New Roman"/>
          <w:sz w:val="24"/>
          <w:lang w:val="en-GB"/>
        </w:rPr>
        <w:t>he present investigation was carried out at the Horticultural Research Farm of the Department of Horticulture, Naini Agricultural Institute, Sam Higginbottom University of Agriculture, Technology and Sciences (SHUATS), Prayagraj, Uttar Pradesh, during the Rabi seasons of 2023-24 and 2024-25</w:t>
      </w:r>
      <w:r w:rsidR="00290520" w:rsidRPr="009E35DD">
        <w:rPr>
          <w:rFonts w:ascii="Times New Roman" w:hAnsi="Times New Roman" w:cs="Times New Roman"/>
          <w:sz w:val="24"/>
          <w:lang w:val="en-GB"/>
        </w:rPr>
        <w:t xml:space="preserve"> to </w:t>
      </w:r>
      <w:commentRangeStart w:id="11"/>
      <w:r w:rsidR="00290520" w:rsidRPr="009E35DD">
        <w:rPr>
          <w:rFonts w:ascii="Times New Roman" w:hAnsi="Times New Roman" w:cs="Times New Roman"/>
          <w:sz w:val="24"/>
          <w:lang w:val="en-GB"/>
        </w:rPr>
        <w:t>u</w:t>
      </w:r>
      <w:commentRangeEnd w:id="11"/>
      <w:r w:rsidR="00F34956">
        <w:rPr>
          <w:rStyle w:val="aa"/>
        </w:rPr>
        <w:commentReference w:id="11"/>
      </w:r>
      <w:r w:rsidR="00290520" w:rsidRPr="009E35DD">
        <w:rPr>
          <w:rFonts w:ascii="Times New Roman" w:hAnsi="Times New Roman" w:cs="Times New Roman"/>
          <w:sz w:val="24"/>
          <w:lang w:val="en-GB"/>
        </w:rPr>
        <w:t xml:space="preserve">nveil the effect of varying foliar applications of micronutrients, administered at </w:t>
      </w:r>
      <w:commentRangeStart w:id="12"/>
      <w:r w:rsidR="00290520" w:rsidRPr="009E35DD">
        <w:rPr>
          <w:rFonts w:ascii="Times New Roman" w:hAnsi="Times New Roman" w:cs="Times New Roman"/>
          <w:sz w:val="24"/>
          <w:lang w:val="en-GB"/>
        </w:rPr>
        <w:t>d</w:t>
      </w:r>
      <w:commentRangeEnd w:id="12"/>
      <w:r w:rsidR="00F34956">
        <w:rPr>
          <w:rStyle w:val="aa"/>
        </w:rPr>
        <w:commentReference w:id="12"/>
      </w:r>
      <w:r w:rsidR="00290520" w:rsidRPr="009E35DD">
        <w:rPr>
          <w:rFonts w:ascii="Times New Roman" w:hAnsi="Times New Roman" w:cs="Times New Roman"/>
          <w:sz w:val="24"/>
          <w:lang w:val="en-GB"/>
        </w:rPr>
        <w:t>iverse concentrations, on th</w:t>
      </w:r>
      <w:bookmarkStart w:id="13" w:name="_GoBack"/>
      <w:bookmarkEnd w:id="13"/>
      <w:r w:rsidR="00290520" w:rsidRPr="009E35DD">
        <w:rPr>
          <w:rFonts w:ascii="Times New Roman" w:hAnsi="Times New Roman" w:cs="Times New Roman"/>
          <w:sz w:val="24"/>
          <w:lang w:val="en-GB"/>
        </w:rPr>
        <w:t>e growth attributes, yield potential of the NS4266 tomato variety</w:t>
      </w:r>
      <w:r w:rsidRPr="009E35DD">
        <w:rPr>
          <w:rFonts w:ascii="Times New Roman" w:hAnsi="Times New Roman" w:cs="Times New Roman"/>
          <w:sz w:val="24"/>
          <w:lang w:val="en-GB"/>
        </w:rPr>
        <w:t>. The university is strategically situated approximately 5 kilometres from Prayagraj City, along the Prayagraj–Rewa National Highway, offering convenient accessibility</w:t>
      </w:r>
      <w:r w:rsidR="0038343B" w:rsidRPr="009E35DD">
        <w:rPr>
          <w:rFonts w:ascii="Times New Roman" w:hAnsi="Times New Roman" w:cs="Times New Roman"/>
          <w:sz w:val="24"/>
          <w:szCs w:val="24"/>
        </w:rPr>
        <w:t>.</w:t>
      </w:r>
      <w:r w:rsidRPr="009E35DD">
        <w:rPr>
          <w:rFonts w:ascii="Times New Roman" w:hAnsi="Times New Roman" w:cs="Times New Roman"/>
          <w:sz w:val="24"/>
          <w:szCs w:val="24"/>
        </w:rPr>
        <w:t xml:space="preserve"> </w:t>
      </w:r>
      <w:commentRangeStart w:id="14"/>
      <w:r w:rsidRPr="009E35DD">
        <w:rPr>
          <w:rFonts w:ascii="Times New Roman" w:hAnsi="Times New Roman" w:cs="Times New Roman"/>
          <w:sz w:val="24"/>
          <w:szCs w:val="24"/>
          <w:lang w:val="en-US"/>
        </w:rPr>
        <w:t>I</w:t>
      </w:r>
      <w:commentRangeEnd w:id="14"/>
      <w:r w:rsidR="00F34956">
        <w:rPr>
          <w:rStyle w:val="aa"/>
        </w:rPr>
        <w:commentReference w:id="14"/>
      </w:r>
      <w:r w:rsidRPr="009E35DD">
        <w:rPr>
          <w:rFonts w:ascii="Times New Roman" w:hAnsi="Times New Roman" w:cs="Times New Roman"/>
          <w:sz w:val="24"/>
          <w:szCs w:val="24"/>
          <w:lang w:val="en-US"/>
        </w:rPr>
        <w:t xml:space="preserve">n the present investigation the design used for analysis of variables was Randomized Block Design (RBD) comprising 3 replications comprising of foliar application of micronutrients total treatment combinations being fifteen. </w:t>
      </w:r>
      <w:proofErr w:type="gramStart"/>
      <w:r w:rsidRPr="009E35DD">
        <w:rPr>
          <w:rFonts w:ascii="Times New Roman" w:hAnsi="Times New Roman" w:cs="Times New Roman"/>
          <w:sz w:val="24"/>
          <w:szCs w:val="24"/>
          <w:lang w:val="en-US"/>
        </w:rPr>
        <w:t>The treatments comprised T</w:t>
      </w:r>
      <w:r w:rsidRPr="009E35DD">
        <w:rPr>
          <w:rFonts w:ascii="Times New Roman" w:hAnsi="Times New Roman" w:cs="Times New Roman"/>
          <w:sz w:val="24"/>
          <w:szCs w:val="24"/>
          <w:vertAlign w:val="subscript"/>
          <w:lang w:val="en-US"/>
        </w:rPr>
        <w:t>0</w:t>
      </w:r>
      <w:r w:rsidRPr="009E35DD">
        <w:rPr>
          <w:rFonts w:ascii="Times New Roman" w:hAnsi="Times New Roman" w:cs="Times New Roman"/>
          <w:sz w:val="24"/>
          <w:szCs w:val="24"/>
          <w:lang w:val="en-US"/>
        </w:rPr>
        <w:t xml:space="preserve"> (Control); T</w:t>
      </w:r>
      <w:r w:rsidRPr="009E35DD">
        <w:rPr>
          <w:rFonts w:ascii="Times New Roman" w:hAnsi="Times New Roman" w:cs="Times New Roman"/>
          <w:sz w:val="24"/>
          <w:szCs w:val="24"/>
          <w:vertAlign w:val="subscript"/>
          <w:lang w:val="en-US"/>
        </w:rPr>
        <w:t>1</w:t>
      </w:r>
      <w:r w:rsidRPr="009E35DD">
        <w:rPr>
          <w:rFonts w:ascii="Times New Roman" w:hAnsi="Times New Roman" w:cs="Times New Roman"/>
          <w:sz w:val="24"/>
          <w:szCs w:val="24"/>
          <w:lang w:val="en-US"/>
        </w:rPr>
        <w:t xml:space="preserve"> (</w:t>
      </w:r>
      <w:r w:rsidR="00290520" w:rsidRPr="009E35DD">
        <w:rPr>
          <w:rFonts w:ascii="Times New Roman" w:hAnsi="Times New Roman" w:cs="Times New Roman"/>
          <w:sz w:val="24"/>
          <w:szCs w:val="24"/>
          <w:lang w:val="en-US"/>
        </w:rPr>
        <w:t>Boric acid- 100 ppm</w:t>
      </w:r>
      <w:r w:rsidRPr="009E35DD">
        <w:rPr>
          <w:rFonts w:ascii="Times New Roman" w:hAnsi="Times New Roman" w:cs="Times New Roman"/>
          <w:sz w:val="24"/>
          <w:szCs w:val="24"/>
          <w:lang w:val="en-US"/>
        </w:rPr>
        <w:t>); T</w:t>
      </w:r>
      <w:r w:rsidRPr="009E35DD">
        <w:rPr>
          <w:rFonts w:ascii="Times New Roman" w:hAnsi="Times New Roman" w:cs="Times New Roman"/>
          <w:sz w:val="24"/>
          <w:szCs w:val="24"/>
          <w:vertAlign w:val="subscript"/>
          <w:lang w:val="en-US"/>
        </w:rPr>
        <w:t>2</w:t>
      </w:r>
      <w:r w:rsidRPr="009E35DD">
        <w:rPr>
          <w:rFonts w:ascii="Times New Roman" w:hAnsi="Times New Roman" w:cs="Times New Roman"/>
          <w:sz w:val="24"/>
          <w:szCs w:val="24"/>
          <w:lang w:val="en-US"/>
        </w:rPr>
        <w:t xml:space="preserve"> (</w:t>
      </w:r>
      <w:r w:rsidR="00290520" w:rsidRPr="009E35DD">
        <w:rPr>
          <w:rFonts w:ascii="Times New Roman" w:hAnsi="Times New Roman" w:cs="Times New Roman"/>
          <w:sz w:val="24"/>
          <w:szCs w:val="24"/>
          <w:lang w:val="en-US"/>
        </w:rPr>
        <w:t>Zinc sulphate -100 ppm</w:t>
      </w:r>
      <w:r w:rsidRPr="009E35DD">
        <w:rPr>
          <w:rFonts w:ascii="Times New Roman" w:hAnsi="Times New Roman" w:cs="Times New Roman"/>
          <w:sz w:val="24"/>
          <w:szCs w:val="24"/>
          <w:lang w:val="en-US"/>
        </w:rPr>
        <w:t>); T</w:t>
      </w:r>
      <w:r w:rsidRPr="009E35DD">
        <w:rPr>
          <w:rFonts w:ascii="Times New Roman" w:hAnsi="Times New Roman" w:cs="Times New Roman"/>
          <w:sz w:val="24"/>
          <w:szCs w:val="24"/>
          <w:vertAlign w:val="subscript"/>
          <w:lang w:val="en-US"/>
        </w:rPr>
        <w:t>3</w:t>
      </w:r>
      <w:r w:rsidRPr="009E35DD">
        <w:rPr>
          <w:rFonts w:ascii="Times New Roman" w:hAnsi="Times New Roman" w:cs="Times New Roman"/>
          <w:sz w:val="24"/>
          <w:szCs w:val="24"/>
          <w:lang w:val="en-US"/>
        </w:rPr>
        <w:t xml:space="preserve"> (</w:t>
      </w:r>
      <w:r w:rsidR="00290520" w:rsidRPr="009E35DD">
        <w:rPr>
          <w:rFonts w:ascii="Times New Roman" w:hAnsi="Times New Roman" w:cs="Times New Roman"/>
          <w:sz w:val="24"/>
          <w:szCs w:val="24"/>
          <w:lang w:val="en-US"/>
        </w:rPr>
        <w:t>Copper sulphate -100 ppm</w:t>
      </w:r>
      <w:r w:rsidRPr="009E35DD">
        <w:rPr>
          <w:rFonts w:ascii="Times New Roman" w:hAnsi="Times New Roman" w:cs="Times New Roman"/>
          <w:sz w:val="24"/>
          <w:szCs w:val="24"/>
          <w:lang w:val="en-US"/>
        </w:rPr>
        <w:t>); T</w:t>
      </w:r>
      <w:r w:rsidRPr="009E35DD">
        <w:rPr>
          <w:rFonts w:ascii="Times New Roman" w:hAnsi="Times New Roman" w:cs="Times New Roman"/>
          <w:sz w:val="24"/>
          <w:szCs w:val="24"/>
          <w:vertAlign w:val="subscript"/>
          <w:lang w:val="en-US"/>
        </w:rPr>
        <w:t>4</w:t>
      </w:r>
      <w:r w:rsidRPr="009E35DD">
        <w:rPr>
          <w:rFonts w:ascii="Times New Roman" w:hAnsi="Times New Roman" w:cs="Times New Roman"/>
          <w:sz w:val="24"/>
          <w:szCs w:val="24"/>
          <w:lang w:val="en-US"/>
        </w:rPr>
        <w:t xml:space="preserve"> (</w:t>
      </w:r>
      <w:r w:rsidR="00290520" w:rsidRPr="009E35DD">
        <w:rPr>
          <w:rFonts w:ascii="Times New Roman" w:hAnsi="Times New Roman" w:cs="Times New Roman"/>
          <w:sz w:val="24"/>
          <w:szCs w:val="24"/>
          <w:lang w:val="en-US"/>
        </w:rPr>
        <w:t>Ferrous sulphate-100 ppm</w:t>
      </w:r>
      <w:r w:rsidRPr="009E35DD">
        <w:rPr>
          <w:rFonts w:ascii="Times New Roman" w:hAnsi="Times New Roman" w:cs="Times New Roman"/>
          <w:sz w:val="24"/>
          <w:szCs w:val="24"/>
          <w:lang w:val="en-US"/>
        </w:rPr>
        <w:t>); T</w:t>
      </w:r>
      <w:r w:rsidRPr="009E35DD">
        <w:rPr>
          <w:rFonts w:ascii="Times New Roman" w:hAnsi="Times New Roman" w:cs="Times New Roman"/>
          <w:sz w:val="24"/>
          <w:szCs w:val="24"/>
          <w:vertAlign w:val="subscript"/>
          <w:lang w:val="en-US"/>
        </w:rPr>
        <w:t>5</w:t>
      </w:r>
      <w:r w:rsidRPr="009E35DD">
        <w:rPr>
          <w:rFonts w:ascii="Times New Roman" w:hAnsi="Times New Roman" w:cs="Times New Roman"/>
          <w:sz w:val="24"/>
          <w:szCs w:val="24"/>
          <w:lang w:val="en-US"/>
        </w:rPr>
        <w:t xml:space="preserve"> (</w:t>
      </w:r>
      <w:r w:rsidR="00290520" w:rsidRPr="009E35DD">
        <w:rPr>
          <w:rFonts w:ascii="Times New Roman" w:hAnsi="Times New Roman" w:cs="Times New Roman"/>
          <w:sz w:val="24"/>
          <w:szCs w:val="24"/>
          <w:lang w:val="en-US"/>
        </w:rPr>
        <w:t>Calcium Nitrate-100 ppm</w:t>
      </w:r>
      <w:r w:rsidRPr="009E35DD">
        <w:rPr>
          <w:rFonts w:ascii="Times New Roman" w:hAnsi="Times New Roman" w:cs="Times New Roman"/>
          <w:sz w:val="24"/>
          <w:szCs w:val="24"/>
          <w:lang w:val="en-US"/>
        </w:rPr>
        <w:t>); T</w:t>
      </w:r>
      <w:r w:rsidRPr="009E35DD">
        <w:rPr>
          <w:rFonts w:ascii="Times New Roman" w:hAnsi="Times New Roman" w:cs="Times New Roman"/>
          <w:sz w:val="24"/>
          <w:szCs w:val="24"/>
          <w:vertAlign w:val="subscript"/>
          <w:lang w:val="en-US"/>
        </w:rPr>
        <w:t>6</w:t>
      </w:r>
      <w:r w:rsidRPr="009E35DD">
        <w:rPr>
          <w:rFonts w:ascii="Times New Roman" w:hAnsi="Times New Roman" w:cs="Times New Roman"/>
          <w:sz w:val="24"/>
          <w:szCs w:val="24"/>
          <w:lang w:val="en-US"/>
        </w:rPr>
        <w:t xml:space="preserve"> (</w:t>
      </w:r>
      <w:r w:rsidR="00290520" w:rsidRPr="009E35DD">
        <w:rPr>
          <w:rFonts w:ascii="Times New Roman" w:hAnsi="Times New Roman" w:cs="Times New Roman"/>
          <w:sz w:val="24"/>
          <w:szCs w:val="24"/>
          <w:lang w:val="en-US"/>
        </w:rPr>
        <w:t>Ammonium molybdate-50 ppm</w:t>
      </w:r>
      <w:r w:rsidRPr="009E35DD">
        <w:rPr>
          <w:rFonts w:ascii="Times New Roman" w:hAnsi="Times New Roman" w:cs="Times New Roman"/>
          <w:sz w:val="24"/>
          <w:szCs w:val="24"/>
          <w:lang w:val="en-US"/>
        </w:rPr>
        <w:t>); T</w:t>
      </w:r>
      <w:r w:rsidRPr="009E35DD">
        <w:rPr>
          <w:rFonts w:ascii="Times New Roman" w:hAnsi="Times New Roman" w:cs="Times New Roman"/>
          <w:sz w:val="24"/>
          <w:szCs w:val="24"/>
          <w:vertAlign w:val="subscript"/>
          <w:lang w:val="en-US"/>
        </w:rPr>
        <w:t>7</w:t>
      </w:r>
      <w:r w:rsidRPr="009E35DD">
        <w:rPr>
          <w:rFonts w:ascii="Times New Roman" w:hAnsi="Times New Roman" w:cs="Times New Roman"/>
          <w:sz w:val="24"/>
          <w:szCs w:val="24"/>
          <w:lang w:val="en-US"/>
        </w:rPr>
        <w:t xml:space="preserve"> (</w:t>
      </w:r>
      <w:r w:rsidR="00290520" w:rsidRPr="009E35DD">
        <w:rPr>
          <w:rFonts w:ascii="Times New Roman" w:hAnsi="Times New Roman" w:cs="Times New Roman"/>
          <w:sz w:val="24"/>
          <w:szCs w:val="24"/>
          <w:lang w:val="en-US"/>
        </w:rPr>
        <w:t xml:space="preserve">Mixture of all the </w:t>
      </w:r>
      <w:commentRangeStart w:id="15"/>
      <w:r w:rsidR="00290520" w:rsidRPr="009E35DD">
        <w:rPr>
          <w:rFonts w:ascii="Times New Roman" w:hAnsi="Times New Roman" w:cs="Times New Roman"/>
          <w:sz w:val="24"/>
          <w:szCs w:val="24"/>
          <w:lang w:val="en-US"/>
        </w:rPr>
        <w:t>m</w:t>
      </w:r>
      <w:commentRangeEnd w:id="15"/>
      <w:r w:rsidR="00421A70">
        <w:rPr>
          <w:rStyle w:val="aa"/>
        </w:rPr>
        <w:commentReference w:id="15"/>
      </w:r>
      <w:r w:rsidR="00290520" w:rsidRPr="009E35DD">
        <w:rPr>
          <w:rFonts w:ascii="Times New Roman" w:hAnsi="Times New Roman" w:cs="Times New Roman"/>
          <w:sz w:val="24"/>
          <w:szCs w:val="24"/>
          <w:lang w:val="en-US"/>
        </w:rPr>
        <w:t>icrunutrient-100 ppm</w:t>
      </w:r>
      <w:r w:rsidRPr="009E35DD">
        <w:rPr>
          <w:rFonts w:ascii="Times New Roman" w:hAnsi="Times New Roman" w:cs="Times New Roman"/>
          <w:sz w:val="24"/>
          <w:szCs w:val="24"/>
          <w:lang w:val="en-US"/>
        </w:rPr>
        <w:t>); T</w:t>
      </w:r>
      <w:r w:rsidRPr="009E35DD">
        <w:rPr>
          <w:rFonts w:ascii="Times New Roman" w:hAnsi="Times New Roman" w:cs="Times New Roman"/>
          <w:sz w:val="24"/>
          <w:szCs w:val="24"/>
          <w:vertAlign w:val="subscript"/>
          <w:lang w:val="en-US"/>
        </w:rPr>
        <w:t>8</w:t>
      </w:r>
      <w:r w:rsidRPr="009E35DD">
        <w:rPr>
          <w:rFonts w:ascii="Times New Roman" w:hAnsi="Times New Roman" w:cs="Times New Roman"/>
          <w:sz w:val="24"/>
          <w:szCs w:val="24"/>
          <w:lang w:val="en-US"/>
        </w:rPr>
        <w:t xml:space="preserve"> (</w:t>
      </w:r>
      <w:r w:rsidR="00290520" w:rsidRPr="009E35DD">
        <w:rPr>
          <w:rFonts w:ascii="Times New Roman" w:hAnsi="Times New Roman" w:cs="Times New Roman"/>
          <w:sz w:val="24"/>
          <w:szCs w:val="24"/>
          <w:lang w:val="en-US"/>
        </w:rPr>
        <w:t>Mixture of all without B- 100 ppm</w:t>
      </w:r>
      <w:r w:rsidRPr="009E35DD">
        <w:rPr>
          <w:rFonts w:ascii="Times New Roman" w:hAnsi="Times New Roman" w:cs="Times New Roman"/>
          <w:sz w:val="24"/>
          <w:szCs w:val="24"/>
          <w:lang w:val="en-US"/>
        </w:rPr>
        <w:t>); T</w:t>
      </w:r>
      <w:r w:rsidRPr="009E35DD">
        <w:rPr>
          <w:rFonts w:ascii="Times New Roman" w:hAnsi="Times New Roman" w:cs="Times New Roman"/>
          <w:sz w:val="24"/>
          <w:szCs w:val="24"/>
          <w:vertAlign w:val="subscript"/>
          <w:lang w:val="en-US"/>
        </w:rPr>
        <w:t>9</w:t>
      </w:r>
      <w:r w:rsidRPr="009E35DD">
        <w:rPr>
          <w:rFonts w:ascii="Times New Roman" w:hAnsi="Times New Roman" w:cs="Times New Roman"/>
          <w:sz w:val="24"/>
          <w:szCs w:val="24"/>
          <w:lang w:val="en-US"/>
        </w:rPr>
        <w:t xml:space="preserve"> (</w:t>
      </w:r>
      <w:r w:rsidR="00290520" w:rsidRPr="009E35DD">
        <w:rPr>
          <w:rFonts w:ascii="Times New Roman" w:hAnsi="Times New Roman" w:cs="Times New Roman"/>
          <w:sz w:val="24"/>
          <w:szCs w:val="24"/>
          <w:lang w:val="en-US"/>
        </w:rPr>
        <w:t>Mixture of all without Zn-100 ppm</w:t>
      </w:r>
      <w:r w:rsidRPr="009E35DD">
        <w:rPr>
          <w:rFonts w:ascii="Times New Roman" w:hAnsi="Times New Roman" w:cs="Times New Roman"/>
          <w:sz w:val="24"/>
          <w:szCs w:val="24"/>
          <w:lang w:val="en-US"/>
        </w:rPr>
        <w:t>); T</w:t>
      </w:r>
      <w:r w:rsidRPr="009E35DD">
        <w:rPr>
          <w:rFonts w:ascii="Times New Roman" w:hAnsi="Times New Roman" w:cs="Times New Roman"/>
          <w:sz w:val="24"/>
          <w:szCs w:val="24"/>
          <w:vertAlign w:val="subscript"/>
          <w:lang w:val="en-US"/>
        </w:rPr>
        <w:t>10</w:t>
      </w:r>
      <w:r w:rsidRPr="009E35DD">
        <w:rPr>
          <w:rFonts w:ascii="Times New Roman" w:hAnsi="Times New Roman" w:cs="Times New Roman"/>
          <w:sz w:val="24"/>
          <w:szCs w:val="24"/>
          <w:lang w:val="en-US"/>
        </w:rPr>
        <w:t xml:space="preserve"> (</w:t>
      </w:r>
      <w:r w:rsidR="00290520" w:rsidRPr="009E35DD">
        <w:rPr>
          <w:rFonts w:ascii="Times New Roman" w:hAnsi="Times New Roman" w:cs="Times New Roman"/>
          <w:sz w:val="24"/>
          <w:szCs w:val="24"/>
          <w:lang w:val="en-US"/>
        </w:rPr>
        <w:t>Mixture of all without Mo-100 ppm</w:t>
      </w:r>
      <w:r w:rsidRPr="009E35DD">
        <w:rPr>
          <w:rFonts w:ascii="Times New Roman" w:hAnsi="Times New Roman" w:cs="Times New Roman"/>
          <w:sz w:val="24"/>
          <w:szCs w:val="24"/>
          <w:lang w:val="en-US"/>
        </w:rPr>
        <w:t>); T</w:t>
      </w:r>
      <w:r w:rsidRPr="009E35DD">
        <w:rPr>
          <w:rFonts w:ascii="Times New Roman" w:hAnsi="Times New Roman" w:cs="Times New Roman"/>
          <w:sz w:val="24"/>
          <w:szCs w:val="24"/>
          <w:vertAlign w:val="subscript"/>
          <w:lang w:val="en-US"/>
        </w:rPr>
        <w:t>11</w:t>
      </w:r>
      <w:r w:rsidRPr="009E35DD">
        <w:rPr>
          <w:rFonts w:ascii="Times New Roman" w:hAnsi="Times New Roman" w:cs="Times New Roman"/>
          <w:sz w:val="24"/>
          <w:szCs w:val="24"/>
          <w:lang w:val="en-US"/>
        </w:rPr>
        <w:t xml:space="preserve"> (</w:t>
      </w:r>
      <w:r w:rsidR="00290520" w:rsidRPr="009E35DD">
        <w:rPr>
          <w:rFonts w:ascii="Times New Roman" w:hAnsi="Times New Roman" w:cs="Times New Roman"/>
          <w:sz w:val="24"/>
          <w:szCs w:val="24"/>
          <w:lang w:val="en-US"/>
        </w:rPr>
        <w:t>Mixture of all without Cu-100 ppm</w:t>
      </w:r>
      <w:r w:rsidRPr="009E35DD">
        <w:rPr>
          <w:rFonts w:ascii="Times New Roman" w:hAnsi="Times New Roman" w:cs="Times New Roman"/>
          <w:sz w:val="24"/>
          <w:szCs w:val="24"/>
          <w:lang w:val="en-US"/>
        </w:rPr>
        <w:t>); T</w:t>
      </w:r>
      <w:r w:rsidRPr="009E35DD">
        <w:rPr>
          <w:rFonts w:ascii="Times New Roman" w:hAnsi="Times New Roman" w:cs="Times New Roman"/>
          <w:sz w:val="24"/>
          <w:szCs w:val="24"/>
          <w:vertAlign w:val="subscript"/>
          <w:lang w:val="en-US"/>
        </w:rPr>
        <w:t>12</w:t>
      </w:r>
      <w:r w:rsidRPr="009E35DD">
        <w:rPr>
          <w:rFonts w:ascii="Times New Roman" w:hAnsi="Times New Roman" w:cs="Times New Roman"/>
          <w:sz w:val="24"/>
          <w:szCs w:val="24"/>
          <w:lang w:val="en-US"/>
        </w:rPr>
        <w:t xml:space="preserve"> (</w:t>
      </w:r>
      <w:r w:rsidR="00290520" w:rsidRPr="009E35DD">
        <w:rPr>
          <w:rFonts w:ascii="Times New Roman" w:hAnsi="Times New Roman" w:cs="Times New Roman"/>
          <w:sz w:val="24"/>
          <w:szCs w:val="24"/>
          <w:lang w:val="en-US"/>
        </w:rPr>
        <w:t>Mixture of all without Fe-100 ppm</w:t>
      </w:r>
      <w:r w:rsidRPr="009E35DD">
        <w:rPr>
          <w:rFonts w:ascii="Times New Roman" w:hAnsi="Times New Roman" w:cs="Times New Roman"/>
          <w:sz w:val="24"/>
          <w:szCs w:val="24"/>
          <w:lang w:val="en-US"/>
        </w:rPr>
        <w:t>); T</w:t>
      </w:r>
      <w:r w:rsidRPr="009E35DD">
        <w:rPr>
          <w:rFonts w:ascii="Times New Roman" w:hAnsi="Times New Roman" w:cs="Times New Roman"/>
          <w:sz w:val="24"/>
          <w:szCs w:val="24"/>
          <w:vertAlign w:val="subscript"/>
          <w:lang w:val="en-US"/>
        </w:rPr>
        <w:t>13</w:t>
      </w:r>
      <w:r w:rsidRPr="009E35DD">
        <w:rPr>
          <w:rFonts w:ascii="Times New Roman" w:hAnsi="Times New Roman" w:cs="Times New Roman"/>
          <w:sz w:val="24"/>
          <w:szCs w:val="24"/>
          <w:lang w:val="en-US"/>
        </w:rPr>
        <w:t xml:space="preserve"> (</w:t>
      </w:r>
      <w:r w:rsidR="00290520" w:rsidRPr="009E35DD">
        <w:rPr>
          <w:rFonts w:ascii="Times New Roman" w:hAnsi="Times New Roman" w:cs="Times New Roman"/>
          <w:sz w:val="24"/>
          <w:szCs w:val="24"/>
          <w:lang w:val="en-US"/>
        </w:rPr>
        <w:t>Mixture of all without Ca-100 ppm</w:t>
      </w:r>
      <w:r w:rsidRPr="009E35DD">
        <w:rPr>
          <w:rFonts w:ascii="Times New Roman" w:hAnsi="Times New Roman" w:cs="Times New Roman"/>
          <w:sz w:val="24"/>
          <w:szCs w:val="24"/>
          <w:lang w:val="en-US"/>
        </w:rPr>
        <w:t>) and T</w:t>
      </w:r>
      <w:r w:rsidRPr="009E35DD">
        <w:rPr>
          <w:rFonts w:ascii="Times New Roman" w:hAnsi="Times New Roman" w:cs="Times New Roman"/>
          <w:sz w:val="24"/>
          <w:szCs w:val="24"/>
          <w:vertAlign w:val="subscript"/>
          <w:lang w:val="en-US"/>
        </w:rPr>
        <w:t>14</w:t>
      </w:r>
      <w:r w:rsidRPr="009E35DD">
        <w:rPr>
          <w:rFonts w:ascii="Times New Roman" w:hAnsi="Times New Roman" w:cs="Times New Roman"/>
          <w:sz w:val="24"/>
          <w:szCs w:val="24"/>
          <w:lang w:val="en-US"/>
        </w:rPr>
        <w:t xml:space="preserve"> (</w:t>
      </w:r>
      <w:r w:rsidR="00290520" w:rsidRPr="009E35DD">
        <w:rPr>
          <w:rFonts w:ascii="Times New Roman" w:hAnsi="Times New Roman" w:cs="Times New Roman"/>
          <w:sz w:val="24"/>
          <w:szCs w:val="24"/>
          <w:lang w:val="en-US"/>
        </w:rPr>
        <w:t>Commercial formulation (Multiplex)-4ml/lit</w:t>
      </w:r>
      <w:r w:rsidRPr="009E35DD">
        <w:rPr>
          <w:rFonts w:ascii="Times New Roman" w:hAnsi="Times New Roman" w:cs="Times New Roman"/>
          <w:sz w:val="24"/>
          <w:szCs w:val="24"/>
          <w:lang w:val="en-US"/>
        </w:rPr>
        <w:t>).</w:t>
      </w:r>
      <w:proofErr w:type="gramEnd"/>
      <w:r w:rsidRPr="009E35DD">
        <w:rPr>
          <w:rFonts w:ascii="Times New Roman" w:hAnsi="Times New Roman" w:cs="Times New Roman"/>
          <w:sz w:val="24"/>
          <w:szCs w:val="24"/>
          <w:lang w:val="en-US"/>
        </w:rPr>
        <w:t xml:space="preserve"> </w:t>
      </w:r>
      <w:r w:rsidR="002A0F6E" w:rsidRPr="009E35DD">
        <w:rPr>
          <w:rFonts w:ascii="Times New Roman" w:hAnsi="Times New Roman" w:cs="Times New Roman"/>
          <w:sz w:val="24"/>
          <w:szCs w:val="24"/>
          <w:lang w:val="en-US"/>
        </w:rPr>
        <w:t xml:space="preserve">Characters like </w:t>
      </w:r>
      <w:r w:rsidR="00F35E94" w:rsidRPr="009E35DD">
        <w:rPr>
          <w:rFonts w:ascii="Times New Roman" w:hAnsi="Times New Roman" w:cs="Times New Roman"/>
          <w:sz w:val="24"/>
          <w:szCs w:val="24"/>
          <w:lang w:val="en-US"/>
        </w:rPr>
        <w:t>TSS (°Brix), Ascorbic acid (mg/100 gm), Lycopene content (mg/100gm), pH of fruit, Physiological loss of weight (g) and Firmness using Tendrometer (kg/inch) were studied.</w:t>
      </w:r>
      <w:r w:rsidR="00EC7A97" w:rsidRPr="009E35DD">
        <w:rPr>
          <w:rFonts w:ascii="Times New Roman" w:hAnsi="Times New Roman" w:cs="Times New Roman"/>
          <w:sz w:val="24"/>
          <w:szCs w:val="24"/>
          <w:lang w:val="en-US"/>
        </w:rPr>
        <w:t xml:space="preserve"> </w:t>
      </w:r>
      <w:r w:rsidR="009F5181" w:rsidRPr="009E35DD">
        <w:rPr>
          <w:rFonts w:ascii="Times New Roman" w:hAnsi="Times New Roman" w:cs="Times New Roman"/>
          <w:sz w:val="24"/>
          <w:szCs w:val="24"/>
          <w:lang w:val="en-US"/>
        </w:rPr>
        <w:t xml:space="preserve">Analysis of Variance was worked out using </w:t>
      </w:r>
      <w:r w:rsidR="009F5181" w:rsidRPr="009E35DD">
        <w:rPr>
          <w:rFonts w:ascii="Times New Roman" w:hAnsi="Times New Roman" w:cs="Times New Roman"/>
          <w:b/>
          <w:bCs/>
          <w:sz w:val="24"/>
          <w:szCs w:val="24"/>
          <w:lang w:val="en-US"/>
        </w:rPr>
        <w:t>Fisher and Yates (1967)</w:t>
      </w:r>
      <w:r w:rsidR="009F5181" w:rsidRPr="009E35DD">
        <w:rPr>
          <w:rFonts w:ascii="Times New Roman" w:hAnsi="Times New Roman" w:cs="Times New Roman"/>
          <w:sz w:val="24"/>
          <w:szCs w:val="24"/>
          <w:lang w:val="en-US"/>
        </w:rPr>
        <w:t>.</w:t>
      </w:r>
    </w:p>
    <w:p w14:paraId="4880F0A7" w14:textId="77777777" w:rsidR="00290520" w:rsidRPr="009E35DD" w:rsidRDefault="00290520" w:rsidP="007457F6">
      <w:pPr>
        <w:rPr>
          <w:rFonts w:ascii="Times New Roman" w:hAnsi="Times New Roman" w:cs="Times New Roman"/>
          <w:b/>
          <w:sz w:val="24"/>
          <w:szCs w:val="24"/>
        </w:rPr>
      </w:pPr>
    </w:p>
    <w:p w14:paraId="3900BF21" w14:textId="77777777" w:rsidR="00F35E94" w:rsidRPr="009E35DD" w:rsidRDefault="00F35E94" w:rsidP="007457F6">
      <w:pPr>
        <w:rPr>
          <w:rFonts w:ascii="Times New Roman" w:hAnsi="Times New Roman" w:cs="Times New Roman"/>
          <w:b/>
          <w:sz w:val="24"/>
          <w:szCs w:val="24"/>
        </w:rPr>
      </w:pPr>
    </w:p>
    <w:p w14:paraId="439DD346" w14:textId="77777777" w:rsidR="00290520" w:rsidRPr="009E35DD" w:rsidRDefault="00290520" w:rsidP="007457F6">
      <w:pPr>
        <w:rPr>
          <w:rFonts w:ascii="Times New Roman" w:hAnsi="Times New Roman" w:cs="Times New Roman"/>
          <w:b/>
          <w:sz w:val="24"/>
          <w:szCs w:val="24"/>
        </w:rPr>
      </w:pPr>
    </w:p>
    <w:p w14:paraId="0BE95AE5" w14:textId="159D038C" w:rsidR="00E019AF" w:rsidRPr="009E35DD" w:rsidRDefault="009C2E1B" w:rsidP="007457F6">
      <w:pPr>
        <w:rPr>
          <w:rFonts w:ascii="Times New Roman" w:hAnsi="Times New Roman" w:cs="Times New Roman"/>
          <w:b/>
          <w:sz w:val="24"/>
          <w:szCs w:val="24"/>
        </w:rPr>
      </w:pPr>
      <w:r w:rsidRPr="009E35DD">
        <w:rPr>
          <w:rFonts w:ascii="Times New Roman" w:hAnsi="Times New Roman" w:cs="Times New Roman"/>
          <w:b/>
          <w:sz w:val="24"/>
          <w:szCs w:val="24"/>
        </w:rPr>
        <w:lastRenderedPageBreak/>
        <w:t>RESULTS AND DISCUSSION</w:t>
      </w:r>
    </w:p>
    <w:p w14:paraId="3A5425DF" w14:textId="6AF97377" w:rsidR="00FD68F6" w:rsidRPr="009E35DD" w:rsidRDefault="00290520" w:rsidP="00FD68F6">
      <w:pPr>
        <w:pStyle w:val="a3"/>
        <w:spacing w:line="360" w:lineRule="auto"/>
        <w:ind w:left="0" w:right="185"/>
        <w:jc w:val="both"/>
        <w:rPr>
          <w:rFonts w:ascii="Times New Roman" w:eastAsia="Calibri" w:hAnsi="Times New Roman" w:cs="Times New Roman"/>
          <w:sz w:val="24"/>
          <w:szCs w:val="24"/>
        </w:rPr>
      </w:pPr>
      <w:r w:rsidRPr="009E35DD">
        <w:rPr>
          <w:rFonts w:ascii="Times New Roman" w:eastAsia="Calibri" w:hAnsi="Times New Roman" w:cs="Times New Roman"/>
          <w:sz w:val="24"/>
          <w:szCs w:val="24"/>
        </w:rPr>
        <w:t xml:space="preserve">The results regarding the effect of Foliar Application of micronutrient on </w:t>
      </w:r>
      <w:r w:rsidR="00FD68F6" w:rsidRPr="009E35DD">
        <w:rPr>
          <w:rFonts w:ascii="Times New Roman" w:eastAsia="Calibri" w:hAnsi="Times New Roman" w:cs="Times New Roman"/>
          <w:sz w:val="24"/>
          <w:szCs w:val="24"/>
        </w:rPr>
        <w:t>quality</w:t>
      </w:r>
      <w:r w:rsidRPr="009E35DD">
        <w:rPr>
          <w:rFonts w:ascii="Times New Roman" w:eastAsia="Calibri" w:hAnsi="Times New Roman" w:cs="Times New Roman"/>
          <w:sz w:val="24"/>
          <w:szCs w:val="24"/>
        </w:rPr>
        <w:t xml:space="preserve"> parameters of tomato are presented in table 1</w:t>
      </w:r>
      <w:r w:rsidR="00010057" w:rsidRPr="009E35DD">
        <w:rPr>
          <w:rFonts w:ascii="Times New Roman" w:eastAsia="Calibri" w:hAnsi="Times New Roman" w:cs="Times New Roman"/>
          <w:sz w:val="24"/>
          <w:szCs w:val="24"/>
        </w:rPr>
        <w:t>,2 and 3</w:t>
      </w:r>
      <w:r w:rsidRPr="009E35DD">
        <w:rPr>
          <w:rFonts w:ascii="Times New Roman" w:eastAsia="Calibri" w:hAnsi="Times New Roman" w:cs="Times New Roman"/>
          <w:sz w:val="24"/>
          <w:szCs w:val="24"/>
        </w:rPr>
        <w:t xml:space="preserve">. Notably, the measurements of </w:t>
      </w:r>
      <w:r w:rsidR="00FD68F6" w:rsidRPr="009E35DD">
        <w:rPr>
          <w:rFonts w:ascii="Times New Roman" w:eastAsia="Calibri" w:hAnsi="Times New Roman" w:cs="Times New Roman"/>
          <w:sz w:val="24"/>
          <w:szCs w:val="24"/>
        </w:rPr>
        <w:t>all quality parameters</w:t>
      </w:r>
      <w:r w:rsidRPr="009E35DD">
        <w:rPr>
          <w:rFonts w:ascii="Times New Roman" w:eastAsia="Calibri" w:hAnsi="Times New Roman" w:cs="Times New Roman"/>
          <w:sz w:val="24"/>
          <w:szCs w:val="24"/>
        </w:rPr>
        <w:t xml:space="preserve"> revealed significant variations based on the different micronutrients applied during both years of observation. </w:t>
      </w:r>
      <w:r w:rsidR="00FD68F6" w:rsidRPr="009E35DD">
        <w:rPr>
          <w:rFonts w:ascii="Times New Roman" w:eastAsia="Calibri" w:hAnsi="Times New Roman" w:cs="Times New Roman"/>
          <w:sz w:val="24"/>
          <w:szCs w:val="24"/>
        </w:rPr>
        <w:t>Among the treatments assessed, T</w:t>
      </w:r>
      <w:r w:rsidR="00FD68F6" w:rsidRPr="009E35DD">
        <w:rPr>
          <w:rFonts w:ascii="Times New Roman" w:eastAsia="Calibri" w:hAnsi="Times New Roman" w:cs="Times New Roman"/>
          <w:sz w:val="24"/>
          <w:szCs w:val="24"/>
          <w:vertAlign w:val="subscript"/>
        </w:rPr>
        <w:t>14</w:t>
      </w:r>
      <w:r w:rsidR="00FD68F6" w:rsidRPr="009E35DD">
        <w:rPr>
          <w:rFonts w:ascii="Times New Roman" w:eastAsia="Calibri" w:hAnsi="Times New Roman" w:cs="Times New Roman"/>
          <w:sz w:val="24"/>
          <w:szCs w:val="24"/>
        </w:rPr>
        <w:t xml:space="preserve"> (Commercial formulation (Multiplex)-4ml/lit) recorded the highest total soluble solids, with measurements of 6.94, 6.93 and 6.93 °Brix. T</w:t>
      </w:r>
      <w:r w:rsidR="00FD68F6" w:rsidRPr="009E35DD">
        <w:rPr>
          <w:rFonts w:ascii="Times New Roman" w:eastAsia="Calibri" w:hAnsi="Times New Roman" w:cs="Times New Roman"/>
          <w:sz w:val="24"/>
          <w:szCs w:val="24"/>
          <w:vertAlign w:val="subscript"/>
        </w:rPr>
        <w:t>7</w:t>
      </w:r>
      <w:r w:rsidR="00FD68F6" w:rsidRPr="009E35DD">
        <w:rPr>
          <w:rFonts w:ascii="Times New Roman" w:eastAsia="Calibri" w:hAnsi="Times New Roman" w:cs="Times New Roman"/>
          <w:sz w:val="24"/>
          <w:szCs w:val="24"/>
        </w:rPr>
        <w:t xml:space="preserve"> (Mixture of all the micronutrients-100 ppm) showed at par total soluble solids of 6.49, 6.61 and 6.55 °Brix for the years 2023-24, 2024-25, and the pooled mean, respectively. Conversely, the control group, T</w:t>
      </w:r>
      <w:r w:rsidR="00FD68F6" w:rsidRPr="009E35DD">
        <w:rPr>
          <w:rFonts w:ascii="Times New Roman" w:eastAsia="Calibri" w:hAnsi="Times New Roman" w:cs="Times New Roman"/>
          <w:sz w:val="24"/>
          <w:szCs w:val="24"/>
          <w:vertAlign w:val="subscript"/>
        </w:rPr>
        <w:t>0</w:t>
      </w:r>
      <w:r w:rsidR="00FD68F6" w:rsidRPr="009E35DD">
        <w:rPr>
          <w:rFonts w:ascii="Times New Roman" w:eastAsia="Calibri" w:hAnsi="Times New Roman" w:cs="Times New Roman"/>
          <w:sz w:val="24"/>
          <w:szCs w:val="24"/>
        </w:rPr>
        <w:t>, exhibited the lowest total soluble solids, with values of 4.59, 4.53 and 4.56 °Brix</w:t>
      </w:r>
      <w:r w:rsidR="00EC7A97" w:rsidRPr="009E35DD">
        <w:rPr>
          <w:rFonts w:ascii="Times New Roman" w:hAnsi="Times New Roman" w:cs="Times New Roman"/>
          <w:sz w:val="24"/>
          <w:szCs w:val="32"/>
        </w:rPr>
        <w:t>.</w:t>
      </w:r>
      <w:r w:rsidR="00FD68F6" w:rsidRPr="009E35DD">
        <w:rPr>
          <w:rFonts w:ascii="Times New Roman" w:hAnsi="Times New Roman" w:cs="Times New Roman"/>
          <w:sz w:val="24"/>
          <w:szCs w:val="32"/>
        </w:rPr>
        <w:t xml:space="preserve"> </w:t>
      </w:r>
      <w:r w:rsidR="00FD68F6" w:rsidRPr="009E35DD">
        <w:rPr>
          <w:rFonts w:ascii="Times New Roman" w:eastAsia="Calibri" w:hAnsi="Times New Roman" w:cs="Times New Roman"/>
          <w:sz w:val="24"/>
          <w:szCs w:val="24"/>
        </w:rPr>
        <w:t>In terms of ascorbic acid content, T</w:t>
      </w:r>
      <w:r w:rsidR="00FD68F6" w:rsidRPr="009E35DD">
        <w:rPr>
          <w:rFonts w:ascii="Times New Roman" w:eastAsia="Calibri" w:hAnsi="Times New Roman" w:cs="Times New Roman"/>
          <w:sz w:val="24"/>
          <w:szCs w:val="24"/>
          <w:vertAlign w:val="subscript"/>
        </w:rPr>
        <w:t>14</w:t>
      </w:r>
      <w:r w:rsidR="00FD68F6" w:rsidRPr="009E35DD">
        <w:rPr>
          <w:rFonts w:ascii="Times New Roman" w:eastAsia="Calibri" w:hAnsi="Times New Roman" w:cs="Times New Roman"/>
          <w:sz w:val="24"/>
          <w:szCs w:val="24"/>
        </w:rPr>
        <w:t xml:space="preserve"> achieved the highest concentration, recording 16.24, 16.44, and 16.34 mg for 2023-24, 2024-25, and the pooled mean, respectively. T</w:t>
      </w:r>
      <w:r w:rsidR="00FD68F6" w:rsidRPr="009E35DD">
        <w:rPr>
          <w:rFonts w:ascii="Times New Roman" w:eastAsia="Calibri" w:hAnsi="Times New Roman" w:cs="Times New Roman"/>
          <w:sz w:val="24"/>
          <w:szCs w:val="24"/>
          <w:vertAlign w:val="subscript"/>
        </w:rPr>
        <w:t>7</w:t>
      </w:r>
      <w:r w:rsidR="00FD68F6" w:rsidRPr="009E35DD">
        <w:rPr>
          <w:rFonts w:ascii="Times New Roman" w:eastAsia="Calibri" w:hAnsi="Times New Roman" w:cs="Times New Roman"/>
          <w:sz w:val="24"/>
          <w:szCs w:val="24"/>
        </w:rPr>
        <w:t xml:space="preserve"> followed with ascorbic acid levels of 15.60, 15.37, and 15.48 mg over the same years. By contrast, the control group (T</w:t>
      </w:r>
      <w:r w:rsidR="00FD68F6" w:rsidRPr="009E35DD">
        <w:rPr>
          <w:rFonts w:ascii="Times New Roman" w:eastAsia="Calibri" w:hAnsi="Times New Roman" w:cs="Times New Roman"/>
          <w:sz w:val="24"/>
          <w:szCs w:val="24"/>
          <w:vertAlign w:val="subscript"/>
        </w:rPr>
        <w:t>0</w:t>
      </w:r>
      <w:r w:rsidR="00FD68F6" w:rsidRPr="009E35DD">
        <w:rPr>
          <w:rFonts w:ascii="Times New Roman" w:eastAsia="Calibri" w:hAnsi="Times New Roman" w:cs="Times New Roman"/>
          <w:sz w:val="24"/>
          <w:szCs w:val="24"/>
        </w:rPr>
        <w:t xml:space="preserve">) exhibited the least ascorbic acid content, with values of 10.37, 10.10, and 10.23 mg, highlighting the substantial </w:t>
      </w:r>
      <w:r w:rsidR="00D50A1F">
        <w:rPr>
          <w:rFonts w:ascii="Times New Roman" w:eastAsia="Calibri" w:hAnsi="Times New Roman" w:cs="Times New Roman"/>
          <w:sz w:val="24"/>
          <w:szCs w:val="24"/>
        </w:rPr>
        <w:t>effect</w:t>
      </w:r>
      <w:r w:rsidR="00FD68F6" w:rsidRPr="009E35DD">
        <w:rPr>
          <w:rFonts w:ascii="Times New Roman" w:eastAsia="Calibri" w:hAnsi="Times New Roman" w:cs="Times New Roman"/>
          <w:sz w:val="24"/>
          <w:szCs w:val="24"/>
        </w:rPr>
        <w:t xml:space="preserve"> of micronutrient applications. For lycopene content, T</w:t>
      </w:r>
      <w:r w:rsidR="00FD68F6" w:rsidRPr="009E35DD">
        <w:rPr>
          <w:rFonts w:ascii="Times New Roman" w:eastAsia="Calibri" w:hAnsi="Times New Roman" w:cs="Times New Roman"/>
          <w:sz w:val="24"/>
          <w:szCs w:val="24"/>
          <w:vertAlign w:val="subscript"/>
        </w:rPr>
        <w:t>14</w:t>
      </w:r>
      <w:r w:rsidR="00FD68F6" w:rsidRPr="009E35DD">
        <w:rPr>
          <w:rFonts w:ascii="Times New Roman" w:eastAsia="Calibri" w:hAnsi="Times New Roman" w:cs="Times New Roman"/>
          <w:sz w:val="24"/>
          <w:szCs w:val="24"/>
        </w:rPr>
        <w:t xml:space="preserve"> outperformed all other treatments, recording values of 4.40, 4.42, and 4.41 mg for 2023-24, 2024-25, and the pooled mean, respectively. T</w:t>
      </w:r>
      <w:r w:rsidR="00FD68F6" w:rsidRPr="009E35DD">
        <w:rPr>
          <w:rFonts w:ascii="Times New Roman" w:eastAsia="Calibri" w:hAnsi="Times New Roman" w:cs="Times New Roman"/>
          <w:sz w:val="24"/>
          <w:szCs w:val="24"/>
          <w:vertAlign w:val="subscript"/>
        </w:rPr>
        <w:t>7</w:t>
      </w:r>
      <w:r w:rsidR="00FD68F6" w:rsidRPr="009E35DD">
        <w:rPr>
          <w:rFonts w:ascii="Times New Roman" w:eastAsia="Calibri" w:hAnsi="Times New Roman" w:cs="Times New Roman"/>
          <w:sz w:val="24"/>
          <w:szCs w:val="24"/>
        </w:rPr>
        <w:t xml:space="preserve"> closely followed with lycopene levels of 4.37, 4.36, and 4.37 mg over the same timeframe. In stark contrast, the control group (T</w:t>
      </w:r>
      <w:r w:rsidR="00FD68F6" w:rsidRPr="009E35DD">
        <w:rPr>
          <w:rFonts w:ascii="Times New Roman" w:eastAsia="Calibri" w:hAnsi="Times New Roman" w:cs="Times New Roman"/>
          <w:sz w:val="24"/>
          <w:szCs w:val="24"/>
          <w:vertAlign w:val="subscript"/>
        </w:rPr>
        <w:t>0</w:t>
      </w:r>
      <w:r w:rsidR="00FD68F6" w:rsidRPr="009E35DD">
        <w:rPr>
          <w:rFonts w:ascii="Times New Roman" w:eastAsia="Calibri" w:hAnsi="Times New Roman" w:cs="Times New Roman"/>
          <w:sz w:val="24"/>
          <w:szCs w:val="24"/>
        </w:rPr>
        <w:t>) exhibited the lowest lycopene content, registering 3.53, 3.92, and 3.72 mg, further emphasizing the critical role of micronutrients in enhancing fruit quality attributes.</w:t>
      </w:r>
    </w:p>
    <w:p w14:paraId="202E12F5" w14:textId="38DA9695" w:rsidR="00FD68F6" w:rsidRPr="009E35DD" w:rsidRDefault="00FD68F6" w:rsidP="00FD68F6">
      <w:pPr>
        <w:spacing w:line="360" w:lineRule="auto"/>
        <w:ind w:right="185"/>
        <w:jc w:val="both"/>
        <w:rPr>
          <w:rFonts w:ascii="Times New Roman" w:eastAsia="Calibri" w:hAnsi="Times New Roman" w:cs="Times New Roman"/>
          <w:sz w:val="24"/>
          <w:szCs w:val="24"/>
        </w:rPr>
      </w:pPr>
      <w:r w:rsidRPr="009E35DD">
        <w:rPr>
          <w:rFonts w:ascii="Times New Roman" w:eastAsia="Calibri" w:hAnsi="Times New Roman" w:cs="Times New Roman"/>
          <w:sz w:val="24"/>
          <w:szCs w:val="24"/>
        </w:rPr>
        <w:t>The improvement in fruit quality traits under T</w:t>
      </w:r>
      <w:r w:rsidRPr="009E35DD">
        <w:rPr>
          <w:rFonts w:ascii="Times New Roman" w:eastAsia="Calibri" w:hAnsi="Times New Roman" w:cs="Times New Roman"/>
          <w:sz w:val="24"/>
          <w:szCs w:val="24"/>
          <w:vertAlign w:val="subscript"/>
        </w:rPr>
        <w:t>14</w:t>
      </w:r>
      <w:r w:rsidRPr="009E35DD">
        <w:rPr>
          <w:rFonts w:ascii="Times New Roman" w:eastAsia="Calibri" w:hAnsi="Times New Roman" w:cs="Times New Roman"/>
          <w:sz w:val="24"/>
          <w:szCs w:val="24"/>
        </w:rPr>
        <w:t xml:space="preserve"> (Commercial formulation, Multiplex-4 ml/lit) can be attributed to the balanced supply of essential micronutrients, which play a central role in metabolic processes influencing sugar accumulation, vitamin synthesis, and pigment development. The highest total soluble solids (TSS) recorded under T</w:t>
      </w:r>
      <w:r w:rsidRPr="009E35DD">
        <w:rPr>
          <w:rFonts w:ascii="Times New Roman" w:eastAsia="Calibri" w:hAnsi="Times New Roman" w:cs="Times New Roman"/>
          <w:sz w:val="24"/>
          <w:szCs w:val="24"/>
          <w:vertAlign w:val="subscript"/>
        </w:rPr>
        <w:t>14</w:t>
      </w:r>
      <w:r w:rsidRPr="009E35DD">
        <w:rPr>
          <w:rFonts w:ascii="Times New Roman" w:eastAsia="Calibri" w:hAnsi="Times New Roman" w:cs="Times New Roman"/>
          <w:sz w:val="24"/>
          <w:szCs w:val="24"/>
        </w:rPr>
        <w:t xml:space="preserve"> reflect efficient photosynthesis and translocation of assimilates, particularly sugars, into the fruits. Similarly, the elevated ascorbic acid content may be explained by the role of micronutrients such as Zn, Fe, and Mn in enzymatic activities related to ascorbate biosynthesis and antioxidant metabolism. Lycopene content, a key determinant of fruit quality and nutritional value, was also maximized in T</w:t>
      </w:r>
      <w:r w:rsidRPr="009E35DD">
        <w:rPr>
          <w:rFonts w:ascii="Times New Roman" w:eastAsia="Calibri" w:hAnsi="Times New Roman" w:cs="Times New Roman"/>
          <w:sz w:val="24"/>
          <w:szCs w:val="24"/>
          <w:vertAlign w:val="subscript"/>
        </w:rPr>
        <w:t>14</w:t>
      </w:r>
      <w:r w:rsidRPr="009E35DD">
        <w:rPr>
          <w:rFonts w:ascii="Times New Roman" w:eastAsia="Calibri" w:hAnsi="Times New Roman" w:cs="Times New Roman"/>
          <w:sz w:val="24"/>
          <w:szCs w:val="24"/>
        </w:rPr>
        <w:t>, indicating the positive influence of micronutrients on carotenoid synthesis pathways. Although T</w:t>
      </w:r>
      <w:r w:rsidRPr="009E35DD">
        <w:rPr>
          <w:rFonts w:ascii="Times New Roman" w:eastAsia="Calibri" w:hAnsi="Times New Roman" w:cs="Times New Roman"/>
          <w:sz w:val="24"/>
          <w:szCs w:val="24"/>
          <w:vertAlign w:val="subscript"/>
        </w:rPr>
        <w:t>7</w:t>
      </w:r>
      <w:r w:rsidRPr="009E35DD">
        <w:rPr>
          <w:rFonts w:ascii="Times New Roman" w:eastAsia="Calibri" w:hAnsi="Times New Roman" w:cs="Times New Roman"/>
          <w:sz w:val="24"/>
          <w:szCs w:val="24"/>
        </w:rPr>
        <w:t xml:space="preserve"> (Mixture of all micronutrients-100 ppm) also enhanced fruit quality parameters, the standardized formulation of T</w:t>
      </w:r>
      <w:r w:rsidRPr="009E35DD">
        <w:rPr>
          <w:rFonts w:ascii="Times New Roman" w:eastAsia="Calibri" w:hAnsi="Times New Roman" w:cs="Times New Roman"/>
          <w:sz w:val="24"/>
          <w:szCs w:val="24"/>
          <w:vertAlign w:val="subscript"/>
        </w:rPr>
        <w:t>14</w:t>
      </w:r>
      <w:r w:rsidRPr="009E35DD">
        <w:rPr>
          <w:rFonts w:ascii="Times New Roman" w:eastAsia="Calibri" w:hAnsi="Times New Roman" w:cs="Times New Roman"/>
          <w:sz w:val="24"/>
          <w:szCs w:val="24"/>
        </w:rPr>
        <w:t xml:space="preserve"> ensured more balanced uptake and better physiological efficiency, resulting in superior outcomes. In contrast, the control (T</w:t>
      </w:r>
      <w:r w:rsidRPr="009E35DD">
        <w:rPr>
          <w:rFonts w:ascii="Times New Roman" w:eastAsia="Calibri" w:hAnsi="Times New Roman" w:cs="Times New Roman"/>
          <w:sz w:val="24"/>
          <w:szCs w:val="24"/>
          <w:vertAlign w:val="subscript"/>
        </w:rPr>
        <w:t>0</w:t>
      </w:r>
      <w:r w:rsidRPr="009E35DD">
        <w:rPr>
          <w:rFonts w:ascii="Times New Roman" w:eastAsia="Calibri" w:hAnsi="Times New Roman" w:cs="Times New Roman"/>
          <w:sz w:val="24"/>
          <w:szCs w:val="24"/>
        </w:rPr>
        <w:t xml:space="preserve">) consistently recorded the lowest TSS, ascorbic acid, and lycopene levels, </w:t>
      </w:r>
      <w:r w:rsidRPr="009E35DD">
        <w:rPr>
          <w:rFonts w:ascii="Times New Roman" w:eastAsia="Calibri" w:hAnsi="Times New Roman" w:cs="Times New Roman"/>
          <w:sz w:val="24"/>
          <w:szCs w:val="24"/>
        </w:rPr>
        <w:lastRenderedPageBreak/>
        <w:t xml:space="preserve">highlighting the limitations imposed by nutrient deficiencies on fruit biochemical composition. These findings clearly establish the significance of micronutrient supplementation, particularly through balanced commercial formulations, in enhancing both yield and quality attributes of fruits. Findings were in accordance with conclusions </w:t>
      </w:r>
      <w:commentRangeStart w:id="16"/>
      <w:proofErr w:type="gramStart"/>
      <w:r w:rsidRPr="009E35DD">
        <w:rPr>
          <w:rFonts w:ascii="Times New Roman" w:eastAsia="Calibri" w:hAnsi="Times New Roman" w:cs="Times New Roman"/>
          <w:b/>
          <w:sz w:val="24"/>
          <w:szCs w:val="24"/>
        </w:rPr>
        <w:t>A</w:t>
      </w:r>
      <w:commentRangeEnd w:id="16"/>
      <w:proofErr w:type="gramEnd"/>
      <w:r w:rsidR="00BB72A8">
        <w:rPr>
          <w:rStyle w:val="aa"/>
        </w:rPr>
        <w:commentReference w:id="16"/>
      </w:r>
      <w:r w:rsidRPr="009E35DD">
        <w:rPr>
          <w:rFonts w:ascii="Times New Roman" w:eastAsia="Calibri" w:hAnsi="Times New Roman" w:cs="Times New Roman"/>
          <w:b/>
          <w:sz w:val="24"/>
          <w:szCs w:val="24"/>
        </w:rPr>
        <w:t xml:space="preserve">li </w:t>
      </w:r>
      <w:r w:rsidRPr="009E35DD">
        <w:rPr>
          <w:rFonts w:ascii="Times New Roman" w:eastAsia="Calibri" w:hAnsi="Times New Roman" w:cs="Times New Roman"/>
          <w:b/>
          <w:i/>
          <w:iCs/>
          <w:sz w:val="24"/>
          <w:szCs w:val="24"/>
        </w:rPr>
        <w:t>et al.</w:t>
      </w:r>
      <w:r w:rsidRPr="009E35DD">
        <w:rPr>
          <w:rFonts w:ascii="Times New Roman" w:eastAsia="Calibri" w:hAnsi="Times New Roman" w:cs="Times New Roman"/>
          <w:b/>
          <w:i/>
          <w:sz w:val="24"/>
          <w:szCs w:val="24"/>
        </w:rPr>
        <w:t xml:space="preserve"> </w:t>
      </w:r>
      <w:r w:rsidRPr="009E35DD">
        <w:rPr>
          <w:rFonts w:ascii="Times New Roman" w:eastAsia="Calibri" w:hAnsi="Times New Roman" w:cs="Times New Roman"/>
          <w:b/>
          <w:sz w:val="24"/>
          <w:szCs w:val="24"/>
        </w:rPr>
        <w:t>(2015)</w:t>
      </w:r>
      <w:r w:rsidRPr="009E35DD">
        <w:rPr>
          <w:rFonts w:ascii="Times New Roman" w:eastAsia="Calibri" w:hAnsi="Times New Roman" w:cs="Times New Roman"/>
          <w:sz w:val="24"/>
          <w:szCs w:val="24"/>
        </w:rPr>
        <w:t xml:space="preserve"> for micronutrients on quality of tomatoes. </w:t>
      </w:r>
      <w:commentRangeStart w:id="17"/>
      <w:proofErr w:type="spellStart"/>
      <w:r w:rsidRPr="009E35DD">
        <w:rPr>
          <w:rFonts w:ascii="Times New Roman" w:hAnsi="Times New Roman" w:cs="Times New Roman"/>
          <w:b/>
          <w:bCs/>
          <w:sz w:val="24"/>
          <w:szCs w:val="32"/>
        </w:rPr>
        <w:t>S</w:t>
      </w:r>
      <w:commentRangeEnd w:id="17"/>
      <w:r w:rsidR="009544D1">
        <w:rPr>
          <w:rStyle w:val="aa"/>
        </w:rPr>
        <w:commentReference w:id="17"/>
      </w:r>
      <w:r w:rsidRPr="009E35DD">
        <w:rPr>
          <w:rFonts w:ascii="Times New Roman" w:hAnsi="Times New Roman" w:cs="Times New Roman"/>
          <w:b/>
          <w:bCs/>
          <w:sz w:val="24"/>
          <w:szCs w:val="32"/>
        </w:rPr>
        <w:t>avadi</w:t>
      </w:r>
      <w:proofErr w:type="spellEnd"/>
      <w:r w:rsidRPr="009E35DD">
        <w:rPr>
          <w:rFonts w:ascii="Times New Roman" w:hAnsi="Times New Roman" w:cs="Times New Roman"/>
          <w:b/>
          <w:bCs/>
          <w:sz w:val="24"/>
          <w:szCs w:val="32"/>
        </w:rPr>
        <w:t xml:space="preserve"> </w:t>
      </w:r>
      <w:r w:rsidRPr="009E35DD">
        <w:rPr>
          <w:rFonts w:ascii="Times New Roman" w:hAnsi="Times New Roman" w:cs="Times New Roman"/>
          <w:b/>
          <w:bCs/>
          <w:i/>
          <w:iCs/>
          <w:sz w:val="24"/>
          <w:szCs w:val="32"/>
        </w:rPr>
        <w:t xml:space="preserve">et al. </w:t>
      </w:r>
      <w:r w:rsidRPr="009E35DD">
        <w:rPr>
          <w:rFonts w:ascii="Times New Roman" w:hAnsi="Times New Roman" w:cs="Times New Roman"/>
          <w:b/>
          <w:bCs/>
          <w:sz w:val="24"/>
          <w:szCs w:val="32"/>
        </w:rPr>
        <w:t xml:space="preserve">(2022) </w:t>
      </w:r>
      <w:r w:rsidRPr="009E35DD">
        <w:rPr>
          <w:rFonts w:ascii="Times New Roman" w:hAnsi="Times New Roman" w:cs="Times New Roman"/>
          <w:sz w:val="24"/>
          <w:szCs w:val="32"/>
        </w:rPr>
        <w:t>indicated reported similar conclusion for ascorbic acid content in tomatoes</w:t>
      </w:r>
      <w:r w:rsidRPr="009E35DD">
        <w:rPr>
          <w:rFonts w:ascii="Times New Roman" w:eastAsia="Calibri" w:hAnsi="Times New Roman" w:cs="Times New Roman"/>
          <w:sz w:val="24"/>
          <w:szCs w:val="24"/>
        </w:rPr>
        <w:t xml:space="preserve">. </w:t>
      </w:r>
      <w:r w:rsidR="00A937E1" w:rsidRPr="009E35DD">
        <w:rPr>
          <w:rFonts w:ascii="Times New Roman" w:hAnsi="Times New Roman" w:cs="Times New Roman"/>
          <w:b/>
          <w:bCs/>
          <w:sz w:val="24"/>
          <w:szCs w:val="24"/>
          <w:lang w:val="en-US"/>
        </w:rPr>
        <w:t>Verma</w:t>
      </w:r>
      <w:r w:rsidRPr="009E35DD">
        <w:rPr>
          <w:rFonts w:ascii="Times New Roman" w:hAnsi="Times New Roman" w:cs="Times New Roman"/>
          <w:b/>
          <w:bCs/>
          <w:sz w:val="24"/>
          <w:szCs w:val="32"/>
        </w:rPr>
        <w:t xml:space="preserve"> </w:t>
      </w:r>
      <w:r w:rsidRPr="009E35DD">
        <w:rPr>
          <w:rFonts w:ascii="Times New Roman" w:hAnsi="Times New Roman" w:cs="Times New Roman"/>
          <w:b/>
          <w:bCs/>
          <w:i/>
          <w:iCs/>
          <w:sz w:val="24"/>
          <w:szCs w:val="32"/>
        </w:rPr>
        <w:t xml:space="preserve">et al. </w:t>
      </w:r>
      <w:r w:rsidRPr="009E35DD">
        <w:rPr>
          <w:rFonts w:ascii="Times New Roman" w:hAnsi="Times New Roman" w:cs="Times New Roman"/>
          <w:b/>
          <w:bCs/>
          <w:sz w:val="24"/>
          <w:szCs w:val="32"/>
        </w:rPr>
        <w:t>(20</w:t>
      </w:r>
      <w:r w:rsidR="00A937E1" w:rsidRPr="009E35DD">
        <w:rPr>
          <w:rFonts w:ascii="Times New Roman" w:hAnsi="Times New Roman" w:cs="Times New Roman"/>
          <w:b/>
          <w:bCs/>
          <w:sz w:val="24"/>
          <w:szCs w:val="32"/>
        </w:rPr>
        <w:t>18</w:t>
      </w:r>
      <w:r w:rsidRPr="009E35DD">
        <w:rPr>
          <w:rFonts w:ascii="Times New Roman" w:hAnsi="Times New Roman" w:cs="Times New Roman"/>
          <w:b/>
          <w:bCs/>
          <w:sz w:val="24"/>
          <w:szCs w:val="32"/>
        </w:rPr>
        <w:t xml:space="preserve">) </w:t>
      </w:r>
      <w:r w:rsidRPr="009E35DD">
        <w:rPr>
          <w:rFonts w:ascii="Times New Roman" w:hAnsi="Times New Roman" w:cs="Times New Roman"/>
          <w:sz w:val="24"/>
          <w:szCs w:val="32"/>
        </w:rPr>
        <w:t>tailored micronutrient mixture for cauliflower and found that vitamin C content was found to be better in treatment combination having all micronutrients applied.</w:t>
      </w:r>
    </w:p>
    <w:p w14:paraId="31267A9B" w14:textId="6BEAF6F4" w:rsidR="00FD68F6" w:rsidRPr="009E35DD" w:rsidRDefault="00FD68F6" w:rsidP="00FD68F6">
      <w:pPr>
        <w:pStyle w:val="a3"/>
        <w:spacing w:line="360" w:lineRule="auto"/>
        <w:ind w:left="0" w:right="185"/>
        <w:jc w:val="both"/>
        <w:rPr>
          <w:rFonts w:ascii="Times New Roman" w:eastAsia="Calibri" w:hAnsi="Times New Roman" w:cs="Times New Roman"/>
          <w:sz w:val="24"/>
          <w:szCs w:val="24"/>
        </w:rPr>
      </w:pPr>
      <w:r w:rsidRPr="009E35DD">
        <w:rPr>
          <w:rFonts w:ascii="Times New Roman" w:eastAsia="Calibri" w:hAnsi="Times New Roman" w:cs="Times New Roman"/>
          <w:sz w:val="24"/>
          <w:szCs w:val="24"/>
        </w:rPr>
        <w:t>In the evaluation of various treatments, T</w:t>
      </w:r>
      <w:r w:rsidRPr="009E35DD">
        <w:rPr>
          <w:rFonts w:ascii="Times New Roman" w:eastAsia="Calibri" w:hAnsi="Times New Roman" w:cs="Times New Roman"/>
          <w:sz w:val="24"/>
          <w:szCs w:val="24"/>
          <w:vertAlign w:val="subscript"/>
        </w:rPr>
        <w:t>14</w:t>
      </w:r>
      <w:r w:rsidRPr="009E35DD">
        <w:rPr>
          <w:rFonts w:ascii="Times New Roman" w:eastAsia="Calibri" w:hAnsi="Times New Roman" w:cs="Times New Roman"/>
          <w:sz w:val="24"/>
          <w:szCs w:val="24"/>
        </w:rPr>
        <w:t xml:space="preserve"> (Commercial formulation (Multiplex)-4ml/lit) stood out with the highest acidity levels, recording values of 1.54%, 1.61%, and 1.58%. Close behind was T</w:t>
      </w:r>
      <w:r w:rsidRPr="009E35DD">
        <w:rPr>
          <w:rFonts w:ascii="Times New Roman" w:eastAsia="Calibri" w:hAnsi="Times New Roman" w:cs="Times New Roman"/>
          <w:sz w:val="24"/>
          <w:szCs w:val="24"/>
          <w:vertAlign w:val="subscript"/>
        </w:rPr>
        <w:t>7</w:t>
      </w:r>
      <w:r w:rsidRPr="009E35DD">
        <w:rPr>
          <w:rFonts w:ascii="Times New Roman" w:eastAsia="Calibri" w:hAnsi="Times New Roman" w:cs="Times New Roman"/>
          <w:sz w:val="24"/>
          <w:szCs w:val="24"/>
        </w:rPr>
        <w:t xml:space="preserve"> (Mixture of all the micronutrients-100 ppm), which showed acidity levels of 1.42%, 1.57%, and 1.49% across the years 2023-24, 2024-25, and the overall average. In stark contrast, the control group, T</w:t>
      </w:r>
      <w:r w:rsidRPr="009E35DD">
        <w:rPr>
          <w:rFonts w:ascii="Times New Roman" w:eastAsia="Calibri" w:hAnsi="Times New Roman" w:cs="Times New Roman"/>
          <w:sz w:val="24"/>
          <w:szCs w:val="24"/>
          <w:vertAlign w:val="subscript"/>
        </w:rPr>
        <w:t>0</w:t>
      </w:r>
      <w:r w:rsidRPr="009E35DD">
        <w:rPr>
          <w:rFonts w:ascii="Times New Roman" w:eastAsia="Calibri" w:hAnsi="Times New Roman" w:cs="Times New Roman"/>
          <w:sz w:val="24"/>
          <w:szCs w:val="24"/>
        </w:rPr>
        <w:t>, exhibited the lowest acidity, with measurements of 0.56%, 0.79%, and 0.68%. When it came to shelf life, T</w:t>
      </w:r>
      <w:r w:rsidRPr="009E35DD">
        <w:rPr>
          <w:rFonts w:ascii="Times New Roman" w:eastAsia="Calibri" w:hAnsi="Times New Roman" w:cs="Times New Roman"/>
          <w:sz w:val="24"/>
          <w:szCs w:val="24"/>
          <w:vertAlign w:val="subscript"/>
        </w:rPr>
        <w:t>14</w:t>
      </w:r>
      <w:r w:rsidRPr="009E35DD">
        <w:rPr>
          <w:rFonts w:ascii="Times New Roman" w:eastAsia="Calibri" w:hAnsi="Times New Roman" w:cs="Times New Roman"/>
          <w:sz w:val="24"/>
          <w:szCs w:val="24"/>
        </w:rPr>
        <w:t xml:space="preserve"> (Commercial formulation (Multiplex)-4ml/lit) again led the pack, achieving impressive durations of 21.33, 19.67, and 20.50 days. T</w:t>
      </w:r>
      <w:r w:rsidRPr="009E35DD">
        <w:rPr>
          <w:rFonts w:ascii="Times New Roman" w:eastAsia="Calibri" w:hAnsi="Times New Roman" w:cs="Times New Roman"/>
          <w:sz w:val="24"/>
          <w:szCs w:val="24"/>
          <w:vertAlign w:val="subscript"/>
        </w:rPr>
        <w:t>7</w:t>
      </w:r>
      <w:r w:rsidRPr="009E35DD">
        <w:rPr>
          <w:rFonts w:ascii="Times New Roman" w:eastAsia="Calibri" w:hAnsi="Times New Roman" w:cs="Times New Roman"/>
          <w:sz w:val="24"/>
          <w:szCs w:val="24"/>
        </w:rPr>
        <w:t xml:space="preserve"> (Mixture of all the micronutrients-100 ppm) followed closely, with shelf-life values of 19.67, 19.33, and 19.50 days for the years 2023-24, 2024-25, and the pooled mean. Meanwhile, the control group, T</w:t>
      </w:r>
      <w:r w:rsidRPr="009E35DD">
        <w:rPr>
          <w:rFonts w:ascii="Times New Roman" w:eastAsia="Calibri" w:hAnsi="Times New Roman" w:cs="Times New Roman"/>
          <w:sz w:val="24"/>
          <w:szCs w:val="24"/>
          <w:vertAlign w:val="subscript"/>
        </w:rPr>
        <w:t>0</w:t>
      </w:r>
      <w:r w:rsidRPr="009E35DD">
        <w:rPr>
          <w:rFonts w:ascii="Times New Roman" w:eastAsia="Calibri" w:hAnsi="Times New Roman" w:cs="Times New Roman"/>
          <w:sz w:val="24"/>
          <w:szCs w:val="24"/>
        </w:rPr>
        <w:t>, recorded the shortest shelf life, with figures of 10.67, 11.67, and 11.17 days. In terms of physiological weight loss, T</w:t>
      </w:r>
      <w:r w:rsidRPr="009E35DD">
        <w:rPr>
          <w:rFonts w:ascii="Times New Roman" w:eastAsia="Calibri" w:hAnsi="Times New Roman" w:cs="Times New Roman"/>
          <w:sz w:val="24"/>
          <w:szCs w:val="24"/>
          <w:vertAlign w:val="subscript"/>
        </w:rPr>
        <w:t>14</w:t>
      </w:r>
      <w:r w:rsidRPr="009E35DD">
        <w:rPr>
          <w:rFonts w:ascii="Times New Roman" w:eastAsia="Calibri" w:hAnsi="Times New Roman" w:cs="Times New Roman"/>
          <w:sz w:val="24"/>
          <w:szCs w:val="24"/>
        </w:rPr>
        <w:t xml:space="preserve"> (Commercial formulation (Multiplex)-4ml/lit) demonstrated the least loss, with values of 16.37, 15.87, and 16.12 grams. T</w:t>
      </w:r>
      <w:r w:rsidRPr="009E35DD">
        <w:rPr>
          <w:rFonts w:ascii="Times New Roman" w:eastAsia="Calibri" w:hAnsi="Times New Roman" w:cs="Times New Roman"/>
          <w:sz w:val="24"/>
          <w:szCs w:val="24"/>
          <w:vertAlign w:val="subscript"/>
        </w:rPr>
        <w:t>7</w:t>
      </w:r>
      <w:r w:rsidRPr="009E35DD">
        <w:rPr>
          <w:rFonts w:ascii="Times New Roman" w:eastAsia="Calibri" w:hAnsi="Times New Roman" w:cs="Times New Roman"/>
          <w:sz w:val="24"/>
          <w:szCs w:val="24"/>
        </w:rPr>
        <w:t xml:space="preserve"> (Mixture of all the micronutrients-100 ppm) was a close second, showing physiological weight loss of 16.78, 16.02, and 16.40 grams for the years 2023-24, 2024-25, and the pooled mean. Conversely, the control group, T</w:t>
      </w:r>
      <w:r w:rsidRPr="009E35DD">
        <w:rPr>
          <w:rFonts w:ascii="Times New Roman" w:eastAsia="Calibri" w:hAnsi="Times New Roman" w:cs="Times New Roman"/>
          <w:sz w:val="24"/>
          <w:szCs w:val="24"/>
          <w:vertAlign w:val="subscript"/>
        </w:rPr>
        <w:t>0</w:t>
      </w:r>
      <w:r w:rsidRPr="009E35DD">
        <w:rPr>
          <w:rFonts w:ascii="Times New Roman" w:eastAsia="Calibri" w:hAnsi="Times New Roman" w:cs="Times New Roman"/>
          <w:sz w:val="24"/>
          <w:szCs w:val="24"/>
        </w:rPr>
        <w:t>, experienced the highest physiological weight loss, with measurements of 17.85, 18.46, and 18.15 grams. Among the treatments assessed, T</w:t>
      </w:r>
      <w:r w:rsidRPr="009E35DD">
        <w:rPr>
          <w:rFonts w:ascii="Times New Roman" w:eastAsia="Calibri" w:hAnsi="Times New Roman" w:cs="Times New Roman"/>
          <w:sz w:val="24"/>
          <w:szCs w:val="24"/>
          <w:vertAlign w:val="subscript"/>
        </w:rPr>
        <w:t>14</w:t>
      </w:r>
      <w:r w:rsidRPr="009E35DD">
        <w:rPr>
          <w:rFonts w:ascii="Times New Roman" w:eastAsia="Calibri" w:hAnsi="Times New Roman" w:cs="Times New Roman"/>
          <w:sz w:val="24"/>
          <w:szCs w:val="24"/>
        </w:rPr>
        <w:t xml:space="preserve"> (Commercial formulation (Multiplex)-4ml/lit) recorded the perfect firmness of fruit, with values of 3.75, 3.84 and 3.80 kg/inches. T</w:t>
      </w:r>
      <w:r w:rsidRPr="009E35DD">
        <w:rPr>
          <w:rFonts w:ascii="Times New Roman" w:eastAsia="Calibri" w:hAnsi="Times New Roman" w:cs="Times New Roman"/>
          <w:sz w:val="24"/>
          <w:szCs w:val="24"/>
          <w:vertAlign w:val="subscript"/>
        </w:rPr>
        <w:t>7</w:t>
      </w:r>
      <w:r w:rsidRPr="009E35DD">
        <w:rPr>
          <w:rFonts w:ascii="Times New Roman" w:eastAsia="Calibri" w:hAnsi="Times New Roman" w:cs="Times New Roman"/>
          <w:sz w:val="24"/>
          <w:szCs w:val="24"/>
        </w:rPr>
        <w:t xml:space="preserve"> (Mixture of all the micronutrients-100 ppm) followed closely, showing physiological weight loss of 3.41, 3.48 and 3.45 kg/inches for the years 2023-24, 2024-25, and the pooled mean, respectively. In contrast, the control group, T</w:t>
      </w:r>
      <w:r w:rsidRPr="009E35DD">
        <w:rPr>
          <w:rFonts w:ascii="Times New Roman" w:eastAsia="Calibri" w:hAnsi="Times New Roman" w:cs="Times New Roman"/>
          <w:sz w:val="24"/>
          <w:szCs w:val="24"/>
          <w:vertAlign w:val="subscript"/>
        </w:rPr>
        <w:t>0</w:t>
      </w:r>
      <w:r w:rsidRPr="009E35DD">
        <w:rPr>
          <w:rFonts w:ascii="Times New Roman" w:eastAsia="Calibri" w:hAnsi="Times New Roman" w:cs="Times New Roman"/>
          <w:sz w:val="24"/>
          <w:szCs w:val="24"/>
        </w:rPr>
        <w:t xml:space="preserve">, </w:t>
      </w:r>
      <w:commentRangeStart w:id="18"/>
      <w:r w:rsidRPr="009E35DD">
        <w:rPr>
          <w:rFonts w:ascii="Times New Roman" w:eastAsia="Calibri" w:hAnsi="Times New Roman" w:cs="Times New Roman"/>
          <w:sz w:val="24"/>
          <w:szCs w:val="24"/>
        </w:rPr>
        <w:t>e</w:t>
      </w:r>
      <w:commentRangeEnd w:id="18"/>
      <w:r w:rsidR="009544D1">
        <w:rPr>
          <w:rStyle w:val="aa"/>
          <w:rFonts w:eastAsiaTheme="minorHAnsi"/>
        </w:rPr>
        <w:commentReference w:id="18"/>
      </w:r>
      <w:r w:rsidRPr="009E35DD">
        <w:rPr>
          <w:rFonts w:ascii="Times New Roman" w:eastAsia="Calibri" w:hAnsi="Times New Roman" w:cs="Times New Roman"/>
          <w:sz w:val="24"/>
          <w:szCs w:val="24"/>
        </w:rPr>
        <w:t>xhibited the poor firmness of fruit, with measurements of 2.16, 2.18 and 2.17 kg/inches.</w:t>
      </w:r>
    </w:p>
    <w:p w14:paraId="6EBBC3F2" w14:textId="7D410509" w:rsidR="00D41482" w:rsidRPr="009E35DD" w:rsidRDefault="00FA3564" w:rsidP="00D41482">
      <w:pPr>
        <w:spacing w:line="360" w:lineRule="auto"/>
        <w:ind w:right="185"/>
        <w:jc w:val="both"/>
        <w:rPr>
          <w:rFonts w:ascii="Times New Roman" w:eastAsia="Calibri" w:hAnsi="Times New Roman" w:cs="Times New Roman"/>
          <w:sz w:val="24"/>
          <w:szCs w:val="24"/>
        </w:rPr>
      </w:pPr>
      <w:r w:rsidRPr="009E35DD">
        <w:rPr>
          <w:rFonts w:ascii="Times New Roman" w:eastAsia="Calibri" w:hAnsi="Times New Roman" w:cs="Times New Roman"/>
          <w:sz w:val="24"/>
          <w:szCs w:val="24"/>
        </w:rPr>
        <w:t>The consistent superiority of T</w:t>
      </w:r>
      <w:r w:rsidRPr="009E35DD">
        <w:rPr>
          <w:rFonts w:ascii="Times New Roman" w:eastAsia="Calibri" w:hAnsi="Times New Roman" w:cs="Times New Roman"/>
          <w:sz w:val="24"/>
          <w:szCs w:val="24"/>
          <w:vertAlign w:val="subscript"/>
        </w:rPr>
        <w:t>14</w:t>
      </w:r>
      <w:r w:rsidRPr="009E35DD">
        <w:rPr>
          <w:rFonts w:ascii="Times New Roman" w:eastAsia="Calibri" w:hAnsi="Times New Roman" w:cs="Times New Roman"/>
          <w:sz w:val="24"/>
          <w:szCs w:val="24"/>
        </w:rPr>
        <w:t xml:space="preserve"> (Commercial formulation, Multiplex-4 ml/lit) across growth, yield, quality, and post-harvest traits can be attributed to the synergistic effect of balanced micronutrient supplementation in a readily available form. The significant </w:t>
      </w:r>
      <w:r w:rsidRPr="009E35DD">
        <w:rPr>
          <w:rFonts w:ascii="Times New Roman" w:eastAsia="Calibri" w:hAnsi="Times New Roman" w:cs="Times New Roman"/>
          <w:sz w:val="24"/>
          <w:szCs w:val="24"/>
        </w:rPr>
        <w:lastRenderedPageBreak/>
        <w:t>improvement in plant height, number of branches, and chlorophyll content under T</w:t>
      </w:r>
      <w:r w:rsidRPr="009E35DD">
        <w:rPr>
          <w:rFonts w:ascii="Times New Roman" w:eastAsia="Calibri" w:hAnsi="Times New Roman" w:cs="Times New Roman"/>
          <w:sz w:val="24"/>
          <w:szCs w:val="24"/>
          <w:vertAlign w:val="subscript"/>
        </w:rPr>
        <w:t>14</w:t>
      </w:r>
      <w:r w:rsidRPr="009E35DD">
        <w:rPr>
          <w:rFonts w:ascii="Times New Roman" w:eastAsia="Calibri" w:hAnsi="Times New Roman" w:cs="Times New Roman"/>
          <w:sz w:val="24"/>
          <w:szCs w:val="24"/>
        </w:rPr>
        <w:t xml:space="preserve"> reflects enhanced vegetative vigour and photosynthetic efficiency, as micronutrients such as Fe, Mn, Zn, and Cu are vital in chlorophyll synthesis, enzymatic activation, and auxin metabolism. This strong vegetative base directly contributed to early flowering and reduced duration to first marketable harvest, as observed in T</w:t>
      </w:r>
      <w:r w:rsidRPr="009E35DD">
        <w:rPr>
          <w:rFonts w:ascii="Times New Roman" w:eastAsia="Calibri" w:hAnsi="Times New Roman" w:cs="Times New Roman"/>
          <w:sz w:val="24"/>
          <w:szCs w:val="24"/>
          <w:vertAlign w:val="subscript"/>
        </w:rPr>
        <w:t>14</w:t>
      </w:r>
      <w:r w:rsidRPr="009E35DD">
        <w:rPr>
          <w:rFonts w:ascii="Times New Roman" w:eastAsia="Calibri" w:hAnsi="Times New Roman" w:cs="Times New Roman"/>
          <w:sz w:val="24"/>
          <w:szCs w:val="24"/>
        </w:rPr>
        <w:t>, due to accelerated physiological and reproductive processes. In terms of reproductive traits, T</w:t>
      </w:r>
      <w:r w:rsidRPr="009E35DD">
        <w:rPr>
          <w:rFonts w:ascii="Times New Roman" w:eastAsia="Calibri" w:hAnsi="Times New Roman" w:cs="Times New Roman"/>
          <w:sz w:val="24"/>
          <w:szCs w:val="24"/>
          <w:vertAlign w:val="subscript"/>
        </w:rPr>
        <w:t>14</w:t>
      </w:r>
      <w:r w:rsidRPr="009E35DD">
        <w:rPr>
          <w:rFonts w:ascii="Times New Roman" w:eastAsia="Calibri" w:hAnsi="Times New Roman" w:cs="Times New Roman"/>
          <w:sz w:val="24"/>
          <w:szCs w:val="24"/>
        </w:rPr>
        <w:t xml:space="preserve"> ensured higher fruit count, size (length and diameter), and weight, which collectively resulted in maximum yield. The role of micronutrients in pollen viability, cell division, assimilate partitioning, and sink strength clearly explains the superior fruit development. Quality attributes such as higher total soluble solids, ascorbic acid, and lycopene content in T</w:t>
      </w:r>
      <w:r w:rsidRPr="009E35DD">
        <w:rPr>
          <w:rFonts w:ascii="Times New Roman" w:eastAsia="Calibri" w:hAnsi="Times New Roman" w:cs="Times New Roman"/>
          <w:sz w:val="24"/>
          <w:szCs w:val="24"/>
          <w:vertAlign w:val="subscript"/>
        </w:rPr>
        <w:t>14</w:t>
      </w:r>
      <w:r w:rsidRPr="009E35DD">
        <w:rPr>
          <w:rFonts w:ascii="Times New Roman" w:eastAsia="Calibri" w:hAnsi="Times New Roman" w:cs="Times New Roman"/>
          <w:sz w:val="24"/>
          <w:szCs w:val="24"/>
        </w:rPr>
        <w:t xml:space="preserve"> further demonstrate its influence on carbohydrate accumulation, antioxidant metabolism, and carotenoid biosynthesis, contributing to both nutritional and sensory improvements. Post-harvest parameters were also significantly improved under T</w:t>
      </w:r>
      <w:r w:rsidRPr="009E35DD">
        <w:rPr>
          <w:rFonts w:ascii="Times New Roman" w:eastAsia="Calibri" w:hAnsi="Times New Roman" w:cs="Times New Roman"/>
          <w:sz w:val="24"/>
          <w:szCs w:val="24"/>
          <w:vertAlign w:val="subscript"/>
        </w:rPr>
        <w:t>14</w:t>
      </w:r>
      <w:r w:rsidRPr="009E35DD">
        <w:rPr>
          <w:rFonts w:ascii="Times New Roman" w:eastAsia="Calibri" w:hAnsi="Times New Roman" w:cs="Times New Roman"/>
          <w:sz w:val="24"/>
          <w:szCs w:val="24"/>
        </w:rPr>
        <w:t>. The highest acidity and firmness, coupled with the lowest physiological weight loss and longest shelf life, highlight the role of micronutrients in maintaining membrane stability, delaying senescence, and strengthening cell wall integrity. While T</w:t>
      </w:r>
      <w:r w:rsidRPr="009E35DD">
        <w:rPr>
          <w:rFonts w:ascii="Times New Roman" w:eastAsia="Calibri" w:hAnsi="Times New Roman" w:cs="Times New Roman"/>
          <w:sz w:val="24"/>
          <w:szCs w:val="24"/>
          <w:vertAlign w:val="subscript"/>
        </w:rPr>
        <w:t>7</w:t>
      </w:r>
      <w:r w:rsidRPr="009E35DD">
        <w:rPr>
          <w:rFonts w:ascii="Times New Roman" w:eastAsia="Calibri" w:hAnsi="Times New Roman" w:cs="Times New Roman"/>
          <w:sz w:val="24"/>
          <w:szCs w:val="24"/>
        </w:rPr>
        <w:t xml:space="preserve"> (mixture of all micronutrients at 100 ppm) also enhanced these traits, the standardized and balanced formulation in T</w:t>
      </w:r>
      <w:r w:rsidRPr="009E35DD">
        <w:rPr>
          <w:rFonts w:ascii="Times New Roman" w:eastAsia="Calibri" w:hAnsi="Times New Roman" w:cs="Times New Roman"/>
          <w:sz w:val="24"/>
          <w:szCs w:val="24"/>
          <w:vertAlign w:val="subscript"/>
        </w:rPr>
        <w:t>14</w:t>
      </w:r>
      <w:r w:rsidRPr="009E35DD">
        <w:rPr>
          <w:rFonts w:ascii="Times New Roman" w:eastAsia="Calibri" w:hAnsi="Times New Roman" w:cs="Times New Roman"/>
          <w:sz w:val="24"/>
          <w:szCs w:val="24"/>
        </w:rPr>
        <w:t xml:space="preserve"> ensured superior uptake efficiency and overall performance. Conversely, the poor results under control (T</w:t>
      </w:r>
      <w:r w:rsidRPr="009E35DD">
        <w:rPr>
          <w:rFonts w:ascii="Times New Roman" w:eastAsia="Calibri" w:hAnsi="Times New Roman" w:cs="Times New Roman"/>
          <w:sz w:val="24"/>
          <w:szCs w:val="24"/>
          <w:vertAlign w:val="subscript"/>
        </w:rPr>
        <w:t>0</w:t>
      </w:r>
      <w:r w:rsidRPr="009E35DD">
        <w:rPr>
          <w:rFonts w:ascii="Times New Roman" w:eastAsia="Calibri" w:hAnsi="Times New Roman" w:cs="Times New Roman"/>
          <w:sz w:val="24"/>
          <w:szCs w:val="24"/>
        </w:rPr>
        <w:t xml:space="preserve">) emphasized the detrimental </w:t>
      </w:r>
      <w:r w:rsidR="00D50A1F">
        <w:rPr>
          <w:rFonts w:ascii="Times New Roman" w:eastAsia="Calibri" w:hAnsi="Times New Roman" w:cs="Times New Roman"/>
          <w:sz w:val="24"/>
          <w:szCs w:val="24"/>
        </w:rPr>
        <w:t>effect</w:t>
      </w:r>
      <w:r w:rsidRPr="009E35DD">
        <w:rPr>
          <w:rFonts w:ascii="Times New Roman" w:eastAsia="Calibri" w:hAnsi="Times New Roman" w:cs="Times New Roman"/>
          <w:sz w:val="24"/>
          <w:szCs w:val="24"/>
        </w:rPr>
        <w:t xml:space="preserve"> of micronutrient deficiencies on growth, productivity, and storability.</w:t>
      </w:r>
      <w:r w:rsidR="00D41482" w:rsidRPr="009E35DD">
        <w:rPr>
          <w:rFonts w:ascii="Times New Roman" w:eastAsia="Calibri" w:hAnsi="Times New Roman" w:cs="Times New Roman"/>
          <w:sz w:val="24"/>
          <w:szCs w:val="24"/>
        </w:rPr>
        <w:t xml:space="preserve"> Similar findings were reported by</w:t>
      </w:r>
      <w:r w:rsidR="00D41482" w:rsidRPr="009E35DD">
        <w:rPr>
          <w:rFonts w:ascii="Times New Roman" w:hAnsi="Times New Roman" w:cs="Times New Roman"/>
          <w:b/>
          <w:bCs/>
          <w:sz w:val="24"/>
          <w:szCs w:val="32"/>
        </w:rPr>
        <w:t xml:space="preserve"> Hernandez-</w:t>
      </w:r>
      <w:proofErr w:type="spellStart"/>
      <w:r w:rsidR="00D41482" w:rsidRPr="009E35DD">
        <w:rPr>
          <w:rFonts w:ascii="Times New Roman" w:hAnsi="Times New Roman" w:cs="Times New Roman"/>
          <w:b/>
          <w:bCs/>
          <w:sz w:val="24"/>
          <w:szCs w:val="32"/>
        </w:rPr>
        <w:t>perez</w:t>
      </w:r>
      <w:proofErr w:type="spellEnd"/>
      <w:r w:rsidR="00D41482" w:rsidRPr="009E35DD">
        <w:rPr>
          <w:rFonts w:ascii="Times New Roman" w:hAnsi="Times New Roman" w:cs="Times New Roman"/>
          <w:b/>
          <w:bCs/>
          <w:sz w:val="24"/>
          <w:szCs w:val="32"/>
        </w:rPr>
        <w:t xml:space="preserve"> </w:t>
      </w:r>
      <w:r w:rsidR="00D41482" w:rsidRPr="009E35DD">
        <w:rPr>
          <w:rFonts w:ascii="Times New Roman" w:hAnsi="Times New Roman" w:cs="Times New Roman"/>
          <w:b/>
          <w:bCs/>
          <w:i/>
          <w:iCs/>
          <w:sz w:val="24"/>
          <w:szCs w:val="32"/>
        </w:rPr>
        <w:t xml:space="preserve">et al. </w:t>
      </w:r>
      <w:r w:rsidR="00D41482" w:rsidRPr="009E35DD">
        <w:rPr>
          <w:rFonts w:ascii="Times New Roman" w:hAnsi="Times New Roman" w:cs="Times New Roman"/>
          <w:b/>
          <w:bCs/>
          <w:sz w:val="24"/>
          <w:szCs w:val="32"/>
        </w:rPr>
        <w:t xml:space="preserve">(2021) </w:t>
      </w:r>
      <w:r w:rsidR="00D41482" w:rsidRPr="009E35DD">
        <w:rPr>
          <w:rFonts w:ascii="Times New Roman" w:hAnsi="Times New Roman" w:cs="Times New Roman"/>
          <w:sz w:val="24"/>
          <w:szCs w:val="32"/>
        </w:rPr>
        <w:t xml:space="preserve">and </w:t>
      </w:r>
      <w:r w:rsidR="00D41482" w:rsidRPr="009E35DD">
        <w:rPr>
          <w:rFonts w:ascii="Times New Roman" w:hAnsi="Times New Roman" w:cs="Times New Roman"/>
          <w:b/>
          <w:bCs/>
          <w:sz w:val="24"/>
          <w:szCs w:val="32"/>
        </w:rPr>
        <w:t>Kaur and Kaur (2021)</w:t>
      </w:r>
      <w:r w:rsidR="00D41482" w:rsidRPr="009E35DD">
        <w:rPr>
          <w:rFonts w:ascii="Times New Roman" w:eastAsia="Calibri" w:hAnsi="Times New Roman" w:cs="Times New Roman"/>
          <w:b/>
          <w:sz w:val="24"/>
          <w:szCs w:val="24"/>
        </w:rPr>
        <w:t xml:space="preserve"> </w:t>
      </w:r>
      <w:r w:rsidR="00D41482" w:rsidRPr="009E35DD">
        <w:rPr>
          <w:rFonts w:ascii="Times New Roman" w:eastAsia="Calibri" w:hAnsi="Times New Roman" w:cs="Times New Roman"/>
          <w:bCs/>
          <w:sz w:val="24"/>
          <w:szCs w:val="24"/>
        </w:rPr>
        <w:t>for micronutrients in tomatoes</w:t>
      </w:r>
      <w:r w:rsidR="00D41482" w:rsidRPr="009E35DD">
        <w:rPr>
          <w:rFonts w:ascii="Times New Roman" w:eastAsia="Calibri" w:hAnsi="Times New Roman" w:cs="Times New Roman"/>
          <w:sz w:val="24"/>
          <w:szCs w:val="24"/>
        </w:rPr>
        <w:t>.</w:t>
      </w:r>
    </w:p>
    <w:p w14:paraId="44CD124C" w14:textId="26FC322C" w:rsidR="00453898" w:rsidRPr="009E35DD" w:rsidRDefault="00453898" w:rsidP="00A64802">
      <w:pPr>
        <w:spacing w:after="0" w:line="360" w:lineRule="auto"/>
        <w:jc w:val="both"/>
        <w:rPr>
          <w:rFonts w:ascii="Times New Roman" w:hAnsi="Times New Roman" w:cs="Times New Roman"/>
          <w:b/>
          <w:bCs/>
          <w:sz w:val="24"/>
          <w:szCs w:val="24"/>
        </w:rPr>
      </w:pPr>
      <w:r w:rsidRPr="009E35DD">
        <w:rPr>
          <w:rFonts w:ascii="Times New Roman" w:hAnsi="Times New Roman" w:cs="Times New Roman"/>
          <w:b/>
          <w:bCs/>
          <w:sz w:val="24"/>
          <w:szCs w:val="24"/>
        </w:rPr>
        <w:t>Conclusions</w:t>
      </w:r>
    </w:p>
    <w:p w14:paraId="0B5870C7" w14:textId="2551A9CF" w:rsidR="00185088" w:rsidRPr="009E35DD" w:rsidRDefault="001377DD" w:rsidP="00A64802">
      <w:pPr>
        <w:spacing w:after="0" w:line="360" w:lineRule="auto"/>
        <w:jc w:val="both"/>
        <w:rPr>
          <w:rFonts w:ascii="Times New Roman" w:hAnsi="Times New Roman" w:cs="Times New Roman"/>
          <w:sz w:val="24"/>
          <w:szCs w:val="24"/>
        </w:rPr>
      </w:pPr>
      <w:r w:rsidRPr="009E35DD">
        <w:rPr>
          <w:rFonts w:ascii="Times New Roman" w:hAnsi="Times New Roman" w:cs="Times New Roman"/>
          <w:sz w:val="24"/>
          <w:szCs w:val="24"/>
        </w:rPr>
        <w:t xml:space="preserve">The study evaluated </w:t>
      </w:r>
      <w:commentRangeStart w:id="19"/>
      <w:r w:rsidRPr="009E35DD">
        <w:rPr>
          <w:rFonts w:ascii="Times New Roman" w:hAnsi="Times New Roman" w:cs="Times New Roman"/>
          <w:sz w:val="24"/>
          <w:szCs w:val="24"/>
        </w:rPr>
        <w:t>t</w:t>
      </w:r>
      <w:commentRangeEnd w:id="19"/>
      <w:r w:rsidR="009544D1">
        <w:rPr>
          <w:rStyle w:val="aa"/>
        </w:rPr>
        <w:commentReference w:id="19"/>
      </w:r>
      <w:r w:rsidRPr="009E35DD">
        <w:rPr>
          <w:rFonts w:ascii="Times New Roman" w:hAnsi="Times New Roman" w:cs="Times New Roman"/>
          <w:sz w:val="24"/>
          <w:szCs w:val="24"/>
        </w:rPr>
        <w:t xml:space="preserve">he </w:t>
      </w:r>
      <w:r w:rsidR="00D50A1F">
        <w:rPr>
          <w:rFonts w:ascii="Times New Roman" w:hAnsi="Times New Roman" w:cs="Times New Roman"/>
          <w:sz w:val="24"/>
          <w:szCs w:val="24"/>
        </w:rPr>
        <w:t>effect</w:t>
      </w:r>
      <w:r w:rsidRPr="009E35DD">
        <w:rPr>
          <w:rFonts w:ascii="Times New Roman" w:hAnsi="Times New Roman" w:cs="Times New Roman"/>
          <w:sz w:val="24"/>
          <w:szCs w:val="24"/>
        </w:rPr>
        <w:t xml:space="preserve"> of different micronutrients applied in tomato on growth and yield traits over 2023-24, 2024-25. T</w:t>
      </w:r>
      <w:r w:rsidRPr="009E35DD">
        <w:rPr>
          <w:rFonts w:ascii="Times New Roman" w:hAnsi="Times New Roman" w:cs="Times New Roman"/>
          <w:sz w:val="24"/>
          <w:szCs w:val="24"/>
          <w:vertAlign w:val="subscript"/>
        </w:rPr>
        <w:t>14</w:t>
      </w:r>
      <w:r w:rsidRPr="009E35DD">
        <w:rPr>
          <w:rFonts w:ascii="Times New Roman" w:hAnsi="Times New Roman" w:cs="Times New Roman"/>
          <w:sz w:val="24"/>
          <w:szCs w:val="24"/>
        </w:rPr>
        <w:t xml:space="preserve"> (Commercial formulation, Multiplex, 4 ml/l) consistently outperformed other treatments, achieving the highest values across most parameters. </w:t>
      </w:r>
      <w:r w:rsidR="00094049" w:rsidRPr="009E35DD">
        <w:rPr>
          <w:rFonts w:ascii="Times New Roman" w:hAnsi="Times New Roman" w:cs="Times New Roman"/>
          <w:sz w:val="24"/>
          <w:szCs w:val="24"/>
        </w:rPr>
        <w:t>Pooled mean performance for T</w:t>
      </w:r>
      <w:r w:rsidR="00094049" w:rsidRPr="009E35DD">
        <w:rPr>
          <w:rFonts w:ascii="Times New Roman" w:hAnsi="Times New Roman" w:cs="Times New Roman"/>
          <w:sz w:val="24"/>
          <w:szCs w:val="24"/>
          <w:vertAlign w:val="subscript"/>
        </w:rPr>
        <w:t>14</w:t>
      </w:r>
      <w:r w:rsidR="00094049" w:rsidRPr="009E35DD">
        <w:rPr>
          <w:rFonts w:ascii="Times New Roman" w:hAnsi="Times New Roman" w:cs="Times New Roman"/>
          <w:sz w:val="24"/>
          <w:szCs w:val="24"/>
        </w:rPr>
        <w:t xml:space="preserve"> resulted in superior fruit quality with the highest total soluble solids (6.93 °Brix), ascorbic acid (16.34 mg), lycopene (4.41 mg), and shelf life (20.50 days) for pooled mean. T</w:t>
      </w:r>
      <w:r w:rsidR="00094049" w:rsidRPr="009E35DD">
        <w:rPr>
          <w:rFonts w:ascii="Times New Roman" w:hAnsi="Times New Roman" w:cs="Times New Roman"/>
          <w:sz w:val="24"/>
          <w:szCs w:val="24"/>
          <w:vertAlign w:val="subscript"/>
        </w:rPr>
        <w:t>7</w:t>
      </w:r>
      <w:r w:rsidR="00094049" w:rsidRPr="009E35DD">
        <w:rPr>
          <w:rFonts w:ascii="Times New Roman" w:hAnsi="Times New Roman" w:cs="Times New Roman"/>
          <w:sz w:val="24"/>
          <w:szCs w:val="24"/>
        </w:rPr>
        <w:t xml:space="preserve"> (Mixture of all micronutrients, 100 ppm) ranked second, showing competitive results across most traits.</w:t>
      </w:r>
    </w:p>
    <w:p w14:paraId="25E9BF8F" w14:textId="77777777" w:rsidR="00721140" w:rsidRDefault="00721140" w:rsidP="001C529D">
      <w:pPr>
        <w:spacing w:line="360" w:lineRule="auto"/>
        <w:jc w:val="both"/>
        <w:rPr>
          <w:rFonts w:ascii="Times New Roman" w:hAnsi="Times New Roman" w:cs="Times New Roman"/>
          <w:sz w:val="24"/>
          <w:szCs w:val="24"/>
        </w:rPr>
      </w:pPr>
    </w:p>
    <w:p w14:paraId="6428DF43" w14:textId="77777777" w:rsidR="00721140" w:rsidRDefault="00721140" w:rsidP="001C529D">
      <w:pPr>
        <w:spacing w:line="360" w:lineRule="auto"/>
        <w:jc w:val="both"/>
        <w:rPr>
          <w:rFonts w:ascii="Times New Roman" w:hAnsi="Times New Roman" w:cs="Times New Roman"/>
          <w:sz w:val="24"/>
          <w:szCs w:val="24"/>
        </w:rPr>
      </w:pPr>
    </w:p>
    <w:p w14:paraId="76EAEE56" w14:textId="77777777" w:rsidR="00721140" w:rsidRPr="009E35DD" w:rsidRDefault="00721140" w:rsidP="001C529D">
      <w:pPr>
        <w:spacing w:line="360" w:lineRule="auto"/>
        <w:jc w:val="both"/>
        <w:rPr>
          <w:rFonts w:ascii="Times New Roman" w:hAnsi="Times New Roman" w:cs="Times New Roman"/>
          <w:sz w:val="24"/>
          <w:szCs w:val="24"/>
        </w:rPr>
        <w:sectPr w:rsidR="00721140" w:rsidRPr="009E35DD" w:rsidSect="00BC10B7">
          <w:headerReference w:type="even" r:id="rId16"/>
          <w:headerReference w:type="default" r:id="rId17"/>
          <w:footerReference w:type="default" r:id="rId18"/>
          <w:headerReference w:type="first" r:id="rId19"/>
          <w:pgSz w:w="11907" w:h="16839" w:code="9"/>
          <w:pgMar w:top="1440" w:right="1440" w:bottom="1440" w:left="1440" w:header="720" w:footer="720" w:gutter="0"/>
          <w:cols w:space="720"/>
          <w:docGrid w:linePitch="360"/>
        </w:sectPr>
      </w:pPr>
    </w:p>
    <w:p w14:paraId="3C47E493" w14:textId="77777777" w:rsidR="00B05D85" w:rsidRPr="009E35DD" w:rsidRDefault="00B05D85" w:rsidP="00B05D85">
      <w:pPr>
        <w:spacing w:line="360" w:lineRule="auto"/>
        <w:jc w:val="both"/>
        <w:rPr>
          <w:rFonts w:ascii="Times New Roman" w:hAnsi="Times New Roman" w:cs="Times New Roman"/>
          <w:sz w:val="24"/>
          <w:szCs w:val="24"/>
        </w:rPr>
        <w:sectPr w:rsidR="00B05D85" w:rsidRPr="009E35DD" w:rsidSect="0038343B">
          <w:type w:val="continuous"/>
          <w:pgSz w:w="11907" w:h="16839" w:code="9"/>
          <w:pgMar w:top="1440" w:right="1440" w:bottom="1440" w:left="1440" w:header="720" w:footer="720" w:gutter="0"/>
          <w:cols w:space="720"/>
          <w:docGrid w:linePitch="360"/>
        </w:sectPr>
      </w:pPr>
    </w:p>
    <w:p w14:paraId="4F7256DF" w14:textId="26E1D483" w:rsidR="007A3F7F" w:rsidRPr="009E35DD" w:rsidRDefault="00320B8C" w:rsidP="00B05D85">
      <w:pPr>
        <w:spacing w:line="360" w:lineRule="auto"/>
        <w:jc w:val="center"/>
        <w:rPr>
          <w:rFonts w:ascii="Times New Roman" w:hAnsi="Times New Roman" w:cs="Times New Roman"/>
          <w:b/>
          <w:bCs/>
          <w:szCs w:val="24"/>
        </w:rPr>
      </w:pPr>
      <w:commentRangeStart w:id="20"/>
      <w:r w:rsidRPr="009E35DD">
        <w:rPr>
          <w:rFonts w:ascii="Times New Roman" w:hAnsi="Times New Roman" w:cs="Times New Roman"/>
          <w:b/>
          <w:bCs/>
          <w:sz w:val="24"/>
          <w:szCs w:val="24"/>
        </w:rPr>
        <w:lastRenderedPageBreak/>
        <w:t>T</w:t>
      </w:r>
      <w:commentRangeEnd w:id="20"/>
      <w:r w:rsidR="009077F1">
        <w:rPr>
          <w:rStyle w:val="aa"/>
        </w:rPr>
        <w:commentReference w:id="20"/>
      </w:r>
      <w:r w:rsidRPr="009E35DD">
        <w:rPr>
          <w:rFonts w:ascii="Times New Roman" w:hAnsi="Times New Roman" w:cs="Times New Roman"/>
          <w:b/>
          <w:bCs/>
          <w:sz w:val="24"/>
          <w:szCs w:val="24"/>
        </w:rPr>
        <w:t>able</w:t>
      </w:r>
      <w:r w:rsidR="00B05D85" w:rsidRPr="009E35DD">
        <w:rPr>
          <w:rFonts w:ascii="Times New Roman" w:hAnsi="Times New Roman" w:cs="Times New Roman"/>
          <w:b/>
          <w:bCs/>
          <w:sz w:val="24"/>
          <w:szCs w:val="24"/>
        </w:rPr>
        <w:t xml:space="preserve"> </w:t>
      </w:r>
      <w:r w:rsidRPr="009E35DD">
        <w:rPr>
          <w:rFonts w:ascii="Times New Roman" w:hAnsi="Times New Roman" w:cs="Times New Roman"/>
          <w:b/>
          <w:bCs/>
          <w:sz w:val="24"/>
          <w:szCs w:val="24"/>
        </w:rPr>
        <w:t>1</w:t>
      </w:r>
      <w:r w:rsidR="00B05D85" w:rsidRPr="009E35DD">
        <w:rPr>
          <w:rFonts w:ascii="Times New Roman" w:hAnsi="Times New Roman" w:cs="Times New Roman"/>
          <w:b/>
          <w:bCs/>
          <w:sz w:val="24"/>
          <w:szCs w:val="24"/>
        </w:rPr>
        <w:t xml:space="preserve">: </w:t>
      </w:r>
      <w:r w:rsidR="00D50A1F">
        <w:rPr>
          <w:rFonts w:ascii="Times New Roman" w:hAnsi="Times New Roman" w:cs="Times New Roman"/>
          <w:b/>
          <w:sz w:val="24"/>
          <w:szCs w:val="24"/>
        </w:rPr>
        <w:t>Effect</w:t>
      </w:r>
      <w:r w:rsidR="00091CD5" w:rsidRPr="009E35DD">
        <w:rPr>
          <w:rFonts w:ascii="Times New Roman" w:hAnsi="Times New Roman" w:cs="Times New Roman"/>
          <w:b/>
          <w:sz w:val="24"/>
          <w:szCs w:val="24"/>
        </w:rPr>
        <w:t xml:space="preserve"> of Foliar Application of micronutrients on </w:t>
      </w:r>
      <w:r w:rsidR="00D41482" w:rsidRPr="009E35DD">
        <w:rPr>
          <w:rFonts w:ascii="Times New Roman" w:hAnsi="Times New Roman" w:cs="Times New Roman"/>
          <w:b/>
          <w:sz w:val="24"/>
          <w:szCs w:val="24"/>
        </w:rPr>
        <w:t xml:space="preserve">Total soluble solids (°Brix), ascorbic acid content (mg) and lycopene content (mg) </w:t>
      </w:r>
      <w:r w:rsidR="00091CD5" w:rsidRPr="009E35DD">
        <w:rPr>
          <w:rFonts w:ascii="Times New Roman" w:hAnsi="Times New Roman" w:cs="Times New Roman"/>
          <w:b/>
          <w:sz w:val="24"/>
          <w:szCs w:val="24"/>
        </w:rPr>
        <w:t>of tomato</w:t>
      </w:r>
      <w:r w:rsidR="007A233A" w:rsidRPr="009E35DD">
        <w:rPr>
          <w:rFonts w:ascii="Times New Roman" w:hAnsi="Times New Roman" w:cs="Times New Roman"/>
          <w:b/>
          <w:sz w:val="24"/>
          <w:szCs w:val="24"/>
        </w:rPr>
        <w:t>.</w:t>
      </w:r>
    </w:p>
    <w:tbl>
      <w:tblPr>
        <w:tblStyle w:val="a4"/>
        <w:tblW w:w="5000" w:type="pct"/>
        <w:tblLook w:val="04A0" w:firstRow="1" w:lastRow="0" w:firstColumn="1" w:lastColumn="0" w:noHBand="0" w:noVBand="1"/>
      </w:tblPr>
      <w:tblGrid>
        <w:gridCol w:w="613"/>
        <w:gridCol w:w="3635"/>
        <w:gridCol w:w="1133"/>
        <w:gridCol w:w="993"/>
        <w:gridCol w:w="1135"/>
        <w:gridCol w:w="1133"/>
        <w:gridCol w:w="1133"/>
        <w:gridCol w:w="996"/>
        <w:gridCol w:w="1133"/>
        <w:gridCol w:w="993"/>
        <w:gridCol w:w="1052"/>
      </w:tblGrid>
      <w:tr w:rsidR="009E35DD" w:rsidRPr="009E35DD" w14:paraId="14733384" w14:textId="03377CE3" w:rsidTr="00091CD5">
        <w:trPr>
          <w:trHeight w:val="203"/>
        </w:trPr>
        <w:tc>
          <w:tcPr>
            <w:tcW w:w="1523" w:type="pct"/>
            <w:gridSpan w:val="2"/>
            <w:vMerge w:val="restart"/>
            <w:vAlign w:val="center"/>
          </w:tcPr>
          <w:p w14:paraId="72E213DC" w14:textId="77777777" w:rsidR="00091CD5" w:rsidRPr="009E35DD" w:rsidRDefault="00091CD5" w:rsidP="003B6EB7">
            <w:pPr>
              <w:spacing w:line="360" w:lineRule="auto"/>
              <w:jc w:val="center"/>
              <w:rPr>
                <w:rFonts w:ascii="Times New Roman" w:hAnsi="Times New Roman" w:cs="Times New Roman"/>
                <w:b/>
                <w:bCs/>
                <w:sz w:val="20"/>
                <w:szCs w:val="20"/>
              </w:rPr>
            </w:pPr>
            <w:r w:rsidRPr="009E35DD">
              <w:rPr>
                <w:rFonts w:ascii="Times New Roman" w:hAnsi="Times New Roman" w:cs="Times New Roman"/>
                <w:b/>
                <w:bCs/>
                <w:sz w:val="20"/>
                <w:szCs w:val="20"/>
              </w:rPr>
              <w:t>Treatment Details</w:t>
            </w:r>
          </w:p>
        </w:tc>
        <w:tc>
          <w:tcPr>
            <w:tcW w:w="1169" w:type="pct"/>
            <w:gridSpan w:val="3"/>
          </w:tcPr>
          <w:p w14:paraId="6620D408" w14:textId="25DAD87E" w:rsidR="00091CD5" w:rsidRPr="009E35DD" w:rsidRDefault="00D41482" w:rsidP="003B6EB7">
            <w:pPr>
              <w:spacing w:line="360" w:lineRule="auto"/>
              <w:jc w:val="center"/>
              <w:rPr>
                <w:rFonts w:ascii="Times New Roman" w:hAnsi="Times New Roman" w:cs="Times New Roman"/>
                <w:b/>
                <w:bCs/>
                <w:sz w:val="20"/>
                <w:szCs w:val="20"/>
              </w:rPr>
            </w:pPr>
            <w:r w:rsidRPr="009E35DD">
              <w:rPr>
                <w:rFonts w:ascii="Times New Roman" w:hAnsi="Times New Roman" w:cs="Times New Roman"/>
                <w:b/>
                <w:bCs/>
                <w:sz w:val="20"/>
                <w:szCs w:val="20"/>
              </w:rPr>
              <w:t>Total soluble solids (°Brix)</w:t>
            </w:r>
          </w:p>
        </w:tc>
        <w:tc>
          <w:tcPr>
            <w:tcW w:w="1169" w:type="pct"/>
            <w:gridSpan w:val="3"/>
          </w:tcPr>
          <w:p w14:paraId="65F04BA0" w14:textId="1BC47E44" w:rsidR="00091CD5" w:rsidRPr="009E35DD" w:rsidRDefault="00D41482" w:rsidP="003B6EB7">
            <w:pPr>
              <w:spacing w:line="360" w:lineRule="auto"/>
              <w:jc w:val="center"/>
              <w:rPr>
                <w:rFonts w:ascii="Times New Roman" w:hAnsi="Times New Roman" w:cs="Times New Roman"/>
                <w:b/>
                <w:bCs/>
                <w:sz w:val="20"/>
                <w:szCs w:val="20"/>
              </w:rPr>
            </w:pPr>
            <w:r w:rsidRPr="009E35DD">
              <w:rPr>
                <w:rFonts w:ascii="Times New Roman" w:hAnsi="Times New Roman" w:cs="Times New Roman"/>
                <w:b/>
                <w:bCs/>
                <w:sz w:val="20"/>
                <w:szCs w:val="20"/>
              </w:rPr>
              <w:t>Ascorbic acid content (mg)</w:t>
            </w:r>
          </w:p>
        </w:tc>
        <w:tc>
          <w:tcPr>
            <w:tcW w:w="1139" w:type="pct"/>
            <w:gridSpan w:val="3"/>
          </w:tcPr>
          <w:p w14:paraId="02BEC239" w14:textId="43F5271D" w:rsidR="00091CD5" w:rsidRPr="009E35DD" w:rsidRDefault="00D41482" w:rsidP="003B6EB7">
            <w:pPr>
              <w:spacing w:line="360" w:lineRule="auto"/>
              <w:jc w:val="center"/>
              <w:rPr>
                <w:rFonts w:ascii="Times New Roman" w:hAnsi="Times New Roman" w:cs="Times New Roman"/>
                <w:b/>
                <w:bCs/>
                <w:sz w:val="20"/>
                <w:szCs w:val="20"/>
              </w:rPr>
            </w:pPr>
            <w:r w:rsidRPr="009E35DD">
              <w:rPr>
                <w:rFonts w:ascii="Times New Roman" w:hAnsi="Times New Roman" w:cs="Times New Roman"/>
                <w:b/>
                <w:bCs/>
                <w:sz w:val="20"/>
                <w:szCs w:val="20"/>
              </w:rPr>
              <w:t>Lycopene content (mg)</w:t>
            </w:r>
          </w:p>
        </w:tc>
      </w:tr>
      <w:tr w:rsidR="009E35DD" w:rsidRPr="009E35DD" w14:paraId="6659FE6A" w14:textId="6B2DA932" w:rsidTr="00091CD5">
        <w:trPr>
          <w:trHeight w:val="214"/>
        </w:trPr>
        <w:tc>
          <w:tcPr>
            <w:tcW w:w="1523" w:type="pct"/>
            <w:gridSpan w:val="2"/>
            <w:vMerge/>
          </w:tcPr>
          <w:p w14:paraId="228C050E" w14:textId="77777777" w:rsidR="00091CD5" w:rsidRPr="009E35DD" w:rsidRDefault="00091CD5" w:rsidP="00091CD5">
            <w:pPr>
              <w:spacing w:line="360" w:lineRule="auto"/>
              <w:jc w:val="both"/>
              <w:rPr>
                <w:rFonts w:ascii="Times New Roman" w:hAnsi="Times New Roman" w:cs="Times New Roman"/>
                <w:sz w:val="20"/>
                <w:szCs w:val="20"/>
              </w:rPr>
            </w:pPr>
          </w:p>
        </w:tc>
        <w:tc>
          <w:tcPr>
            <w:tcW w:w="406" w:type="pct"/>
          </w:tcPr>
          <w:p w14:paraId="70AAA31B" w14:textId="2E44FF02" w:rsidR="00091CD5" w:rsidRPr="009E35DD" w:rsidRDefault="00091CD5" w:rsidP="00091CD5">
            <w:pPr>
              <w:spacing w:line="360" w:lineRule="auto"/>
              <w:jc w:val="both"/>
              <w:rPr>
                <w:rFonts w:ascii="Times New Roman" w:hAnsi="Times New Roman" w:cs="Times New Roman"/>
                <w:b/>
                <w:bCs/>
                <w:sz w:val="20"/>
                <w:szCs w:val="20"/>
              </w:rPr>
            </w:pPr>
            <w:r w:rsidRPr="009E35DD">
              <w:rPr>
                <w:rFonts w:ascii="Times New Roman" w:hAnsi="Times New Roman" w:cs="Times New Roman"/>
                <w:b/>
                <w:bCs/>
                <w:sz w:val="20"/>
                <w:szCs w:val="20"/>
              </w:rPr>
              <w:t>2023-24</w:t>
            </w:r>
          </w:p>
        </w:tc>
        <w:tc>
          <w:tcPr>
            <w:tcW w:w="356" w:type="pct"/>
          </w:tcPr>
          <w:p w14:paraId="5D40256A" w14:textId="67F9B17A" w:rsidR="00091CD5" w:rsidRPr="009E35DD" w:rsidRDefault="00091CD5" w:rsidP="00091CD5">
            <w:pPr>
              <w:spacing w:line="360" w:lineRule="auto"/>
              <w:jc w:val="both"/>
              <w:rPr>
                <w:rFonts w:ascii="Times New Roman" w:hAnsi="Times New Roman" w:cs="Times New Roman"/>
                <w:b/>
                <w:bCs/>
                <w:sz w:val="20"/>
                <w:szCs w:val="20"/>
              </w:rPr>
            </w:pPr>
            <w:r w:rsidRPr="009E35DD">
              <w:rPr>
                <w:rFonts w:ascii="Times New Roman" w:hAnsi="Times New Roman" w:cs="Times New Roman"/>
                <w:b/>
                <w:bCs/>
                <w:sz w:val="20"/>
                <w:szCs w:val="20"/>
              </w:rPr>
              <w:t>2024-25</w:t>
            </w:r>
          </w:p>
        </w:tc>
        <w:tc>
          <w:tcPr>
            <w:tcW w:w="407" w:type="pct"/>
          </w:tcPr>
          <w:p w14:paraId="00E82ED9" w14:textId="032B7CF9" w:rsidR="00091CD5" w:rsidRPr="009E35DD" w:rsidRDefault="00091CD5" w:rsidP="00091CD5">
            <w:pPr>
              <w:spacing w:line="360" w:lineRule="auto"/>
              <w:jc w:val="both"/>
              <w:rPr>
                <w:rFonts w:ascii="Times New Roman" w:hAnsi="Times New Roman" w:cs="Times New Roman"/>
                <w:b/>
                <w:bCs/>
                <w:sz w:val="20"/>
                <w:szCs w:val="20"/>
              </w:rPr>
            </w:pPr>
            <w:r w:rsidRPr="009E35DD">
              <w:rPr>
                <w:rFonts w:ascii="Times New Roman" w:hAnsi="Times New Roman" w:cs="Times New Roman"/>
                <w:b/>
                <w:bCs/>
                <w:sz w:val="20"/>
                <w:szCs w:val="20"/>
              </w:rPr>
              <w:t>Pooled</w:t>
            </w:r>
          </w:p>
        </w:tc>
        <w:tc>
          <w:tcPr>
            <w:tcW w:w="406" w:type="pct"/>
          </w:tcPr>
          <w:p w14:paraId="17011CA1" w14:textId="5EF2A935" w:rsidR="00091CD5" w:rsidRPr="009E35DD" w:rsidRDefault="00091CD5" w:rsidP="00091CD5">
            <w:pPr>
              <w:spacing w:line="360" w:lineRule="auto"/>
              <w:jc w:val="both"/>
              <w:rPr>
                <w:rFonts w:ascii="Times New Roman" w:hAnsi="Times New Roman" w:cs="Times New Roman"/>
                <w:b/>
                <w:bCs/>
                <w:sz w:val="20"/>
                <w:szCs w:val="20"/>
              </w:rPr>
            </w:pPr>
            <w:r w:rsidRPr="009E35DD">
              <w:rPr>
                <w:rFonts w:ascii="Times New Roman" w:hAnsi="Times New Roman" w:cs="Times New Roman"/>
                <w:b/>
                <w:bCs/>
                <w:sz w:val="20"/>
                <w:szCs w:val="20"/>
              </w:rPr>
              <w:t>2023-24</w:t>
            </w:r>
          </w:p>
        </w:tc>
        <w:tc>
          <w:tcPr>
            <w:tcW w:w="406" w:type="pct"/>
          </w:tcPr>
          <w:p w14:paraId="5115C7B3" w14:textId="5239D852" w:rsidR="00091CD5" w:rsidRPr="009E35DD" w:rsidRDefault="00091CD5" w:rsidP="00091CD5">
            <w:pPr>
              <w:spacing w:line="360" w:lineRule="auto"/>
              <w:jc w:val="both"/>
              <w:rPr>
                <w:rFonts w:ascii="Times New Roman" w:hAnsi="Times New Roman" w:cs="Times New Roman"/>
                <w:b/>
                <w:bCs/>
                <w:sz w:val="20"/>
                <w:szCs w:val="20"/>
              </w:rPr>
            </w:pPr>
            <w:r w:rsidRPr="009E35DD">
              <w:rPr>
                <w:rFonts w:ascii="Times New Roman" w:hAnsi="Times New Roman" w:cs="Times New Roman"/>
                <w:b/>
                <w:bCs/>
                <w:sz w:val="20"/>
                <w:szCs w:val="20"/>
              </w:rPr>
              <w:t>2024-25</w:t>
            </w:r>
          </w:p>
        </w:tc>
        <w:tc>
          <w:tcPr>
            <w:tcW w:w="357" w:type="pct"/>
          </w:tcPr>
          <w:p w14:paraId="58F0913B" w14:textId="705A9B76" w:rsidR="00091CD5" w:rsidRPr="009E35DD" w:rsidRDefault="00091CD5" w:rsidP="00091CD5">
            <w:pPr>
              <w:spacing w:line="360" w:lineRule="auto"/>
              <w:jc w:val="both"/>
              <w:rPr>
                <w:rFonts w:ascii="Times New Roman" w:hAnsi="Times New Roman" w:cs="Times New Roman"/>
                <w:b/>
                <w:bCs/>
                <w:sz w:val="20"/>
                <w:szCs w:val="20"/>
              </w:rPr>
            </w:pPr>
            <w:r w:rsidRPr="009E35DD">
              <w:rPr>
                <w:rFonts w:ascii="Times New Roman" w:hAnsi="Times New Roman" w:cs="Times New Roman"/>
                <w:b/>
                <w:bCs/>
                <w:sz w:val="20"/>
                <w:szCs w:val="20"/>
              </w:rPr>
              <w:t>Pooled</w:t>
            </w:r>
          </w:p>
        </w:tc>
        <w:tc>
          <w:tcPr>
            <w:tcW w:w="406" w:type="pct"/>
          </w:tcPr>
          <w:p w14:paraId="6DF4316E" w14:textId="6E7111D2" w:rsidR="00091CD5" w:rsidRPr="009E35DD" w:rsidRDefault="00091CD5" w:rsidP="00091CD5">
            <w:pPr>
              <w:spacing w:line="360" w:lineRule="auto"/>
              <w:jc w:val="both"/>
              <w:rPr>
                <w:rFonts w:ascii="Times New Roman" w:hAnsi="Times New Roman" w:cs="Times New Roman"/>
                <w:b/>
                <w:bCs/>
                <w:sz w:val="20"/>
                <w:szCs w:val="20"/>
              </w:rPr>
            </w:pPr>
            <w:r w:rsidRPr="009E35DD">
              <w:rPr>
                <w:rFonts w:ascii="Times New Roman" w:hAnsi="Times New Roman" w:cs="Times New Roman"/>
                <w:b/>
                <w:bCs/>
                <w:sz w:val="20"/>
                <w:szCs w:val="20"/>
              </w:rPr>
              <w:t>2023-24</w:t>
            </w:r>
          </w:p>
        </w:tc>
        <w:tc>
          <w:tcPr>
            <w:tcW w:w="356" w:type="pct"/>
          </w:tcPr>
          <w:p w14:paraId="704AFAAB" w14:textId="02C590AA" w:rsidR="00091CD5" w:rsidRPr="009E35DD" w:rsidRDefault="00091CD5" w:rsidP="00091CD5">
            <w:pPr>
              <w:spacing w:line="360" w:lineRule="auto"/>
              <w:jc w:val="both"/>
              <w:rPr>
                <w:rFonts w:ascii="Times New Roman" w:hAnsi="Times New Roman" w:cs="Times New Roman"/>
                <w:b/>
                <w:bCs/>
                <w:sz w:val="20"/>
                <w:szCs w:val="20"/>
              </w:rPr>
            </w:pPr>
            <w:r w:rsidRPr="009E35DD">
              <w:rPr>
                <w:rFonts w:ascii="Times New Roman" w:hAnsi="Times New Roman" w:cs="Times New Roman"/>
                <w:b/>
                <w:bCs/>
                <w:sz w:val="20"/>
                <w:szCs w:val="20"/>
              </w:rPr>
              <w:t>2024-25</w:t>
            </w:r>
          </w:p>
        </w:tc>
        <w:tc>
          <w:tcPr>
            <w:tcW w:w="377" w:type="pct"/>
          </w:tcPr>
          <w:p w14:paraId="51C0E59C" w14:textId="704B8878" w:rsidR="00091CD5" w:rsidRPr="009E35DD" w:rsidRDefault="00091CD5" w:rsidP="00091CD5">
            <w:pPr>
              <w:spacing w:line="360" w:lineRule="auto"/>
              <w:jc w:val="both"/>
              <w:rPr>
                <w:rFonts w:ascii="Times New Roman" w:hAnsi="Times New Roman" w:cs="Times New Roman"/>
                <w:b/>
                <w:bCs/>
                <w:sz w:val="20"/>
                <w:szCs w:val="20"/>
              </w:rPr>
            </w:pPr>
            <w:r w:rsidRPr="009E35DD">
              <w:rPr>
                <w:rFonts w:ascii="Times New Roman" w:hAnsi="Times New Roman" w:cs="Times New Roman"/>
                <w:b/>
                <w:bCs/>
                <w:sz w:val="20"/>
                <w:szCs w:val="20"/>
              </w:rPr>
              <w:t>Pooled</w:t>
            </w:r>
          </w:p>
        </w:tc>
      </w:tr>
      <w:tr w:rsidR="009E35DD" w:rsidRPr="009E35DD" w14:paraId="53D7767F" w14:textId="70356D02" w:rsidTr="00091CD5">
        <w:trPr>
          <w:trHeight w:val="203"/>
        </w:trPr>
        <w:tc>
          <w:tcPr>
            <w:tcW w:w="220" w:type="pct"/>
          </w:tcPr>
          <w:p w14:paraId="25822292"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0</w:t>
            </w:r>
            <w:r w:rsidRPr="009E35DD">
              <w:rPr>
                <w:rFonts w:ascii="Times New Roman" w:hAnsi="Times New Roman" w:cs="Times New Roman"/>
                <w:sz w:val="20"/>
                <w:szCs w:val="20"/>
              </w:rPr>
              <w:t xml:space="preserve"> </w:t>
            </w:r>
          </w:p>
        </w:tc>
        <w:tc>
          <w:tcPr>
            <w:tcW w:w="1303" w:type="pct"/>
          </w:tcPr>
          <w:p w14:paraId="0C74F5DC" w14:textId="0674E97D"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Control </w:t>
            </w:r>
          </w:p>
        </w:tc>
        <w:tc>
          <w:tcPr>
            <w:tcW w:w="406" w:type="pct"/>
          </w:tcPr>
          <w:p w14:paraId="7E08C2F3" w14:textId="1FB7DF84"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4.59</w:t>
            </w:r>
          </w:p>
        </w:tc>
        <w:tc>
          <w:tcPr>
            <w:tcW w:w="356" w:type="pct"/>
          </w:tcPr>
          <w:p w14:paraId="312BCFCD" w14:textId="501EB447"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4.53</w:t>
            </w:r>
          </w:p>
        </w:tc>
        <w:tc>
          <w:tcPr>
            <w:tcW w:w="407" w:type="pct"/>
          </w:tcPr>
          <w:p w14:paraId="78CFB81F" w14:textId="5142F29B"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4.56</w:t>
            </w:r>
          </w:p>
        </w:tc>
        <w:tc>
          <w:tcPr>
            <w:tcW w:w="406" w:type="pct"/>
          </w:tcPr>
          <w:p w14:paraId="37945431" w14:textId="5E52C157"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10.37</w:t>
            </w:r>
          </w:p>
        </w:tc>
        <w:tc>
          <w:tcPr>
            <w:tcW w:w="406" w:type="pct"/>
          </w:tcPr>
          <w:p w14:paraId="16DB4684" w14:textId="741ACB26"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10.10</w:t>
            </w:r>
          </w:p>
        </w:tc>
        <w:tc>
          <w:tcPr>
            <w:tcW w:w="357" w:type="pct"/>
          </w:tcPr>
          <w:p w14:paraId="4CD96AD0" w14:textId="1BEFF9B4"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10.23</w:t>
            </w:r>
          </w:p>
        </w:tc>
        <w:tc>
          <w:tcPr>
            <w:tcW w:w="406" w:type="pct"/>
          </w:tcPr>
          <w:p w14:paraId="01749DDF" w14:textId="229ABF83"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3.53</w:t>
            </w:r>
          </w:p>
        </w:tc>
        <w:tc>
          <w:tcPr>
            <w:tcW w:w="356" w:type="pct"/>
          </w:tcPr>
          <w:p w14:paraId="3E579713" w14:textId="32840115"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3.92</w:t>
            </w:r>
          </w:p>
        </w:tc>
        <w:tc>
          <w:tcPr>
            <w:tcW w:w="377" w:type="pct"/>
          </w:tcPr>
          <w:p w14:paraId="4CA3CFAD" w14:textId="2E15EEAA"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3.72</w:t>
            </w:r>
          </w:p>
        </w:tc>
      </w:tr>
      <w:tr w:rsidR="009E35DD" w:rsidRPr="009E35DD" w14:paraId="4EE4B064" w14:textId="4362F3B1" w:rsidTr="00091CD5">
        <w:trPr>
          <w:trHeight w:val="209"/>
        </w:trPr>
        <w:tc>
          <w:tcPr>
            <w:tcW w:w="220" w:type="pct"/>
          </w:tcPr>
          <w:p w14:paraId="0BE9BC15"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1</w:t>
            </w:r>
            <w:r w:rsidRPr="009E35DD">
              <w:rPr>
                <w:rFonts w:ascii="Times New Roman" w:hAnsi="Times New Roman" w:cs="Times New Roman"/>
                <w:sz w:val="20"/>
                <w:szCs w:val="20"/>
              </w:rPr>
              <w:t xml:space="preserve"> </w:t>
            </w:r>
          </w:p>
        </w:tc>
        <w:tc>
          <w:tcPr>
            <w:tcW w:w="1303" w:type="pct"/>
          </w:tcPr>
          <w:p w14:paraId="20E13238" w14:textId="5AEE43EB"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Boric acid- 100 ppm</w:t>
            </w:r>
          </w:p>
        </w:tc>
        <w:tc>
          <w:tcPr>
            <w:tcW w:w="406" w:type="pct"/>
          </w:tcPr>
          <w:p w14:paraId="7A5057D8" w14:textId="1A48CA84"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5.11</w:t>
            </w:r>
          </w:p>
        </w:tc>
        <w:tc>
          <w:tcPr>
            <w:tcW w:w="356" w:type="pct"/>
          </w:tcPr>
          <w:p w14:paraId="774700F0" w14:textId="5D9460B8"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4.68</w:t>
            </w:r>
          </w:p>
        </w:tc>
        <w:tc>
          <w:tcPr>
            <w:tcW w:w="407" w:type="pct"/>
          </w:tcPr>
          <w:p w14:paraId="79FBE09C" w14:textId="1F5A0EEF"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4.89</w:t>
            </w:r>
          </w:p>
        </w:tc>
        <w:tc>
          <w:tcPr>
            <w:tcW w:w="406" w:type="pct"/>
          </w:tcPr>
          <w:p w14:paraId="41B6EC33" w14:textId="3D4AF43A"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11.69</w:t>
            </w:r>
          </w:p>
        </w:tc>
        <w:tc>
          <w:tcPr>
            <w:tcW w:w="406" w:type="pct"/>
          </w:tcPr>
          <w:p w14:paraId="597F360D" w14:textId="24FE2385"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11.97</w:t>
            </w:r>
          </w:p>
        </w:tc>
        <w:tc>
          <w:tcPr>
            <w:tcW w:w="357" w:type="pct"/>
          </w:tcPr>
          <w:p w14:paraId="72023545" w14:textId="17E4630E"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11.83</w:t>
            </w:r>
          </w:p>
        </w:tc>
        <w:tc>
          <w:tcPr>
            <w:tcW w:w="406" w:type="pct"/>
          </w:tcPr>
          <w:p w14:paraId="3142E9CD" w14:textId="15987A93"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4.12</w:t>
            </w:r>
          </w:p>
        </w:tc>
        <w:tc>
          <w:tcPr>
            <w:tcW w:w="356" w:type="pct"/>
          </w:tcPr>
          <w:p w14:paraId="0C750D96" w14:textId="2BCD1E6E"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4.10</w:t>
            </w:r>
          </w:p>
        </w:tc>
        <w:tc>
          <w:tcPr>
            <w:tcW w:w="377" w:type="pct"/>
          </w:tcPr>
          <w:p w14:paraId="462BB0F5" w14:textId="7FF82EF1"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4.11</w:t>
            </w:r>
          </w:p>
        </w:tc>
      </w:tr>
      <w:tr w:rsidR="009E35DD" w:rsidRPr="009E35DD" w14:paraId="73D0FF1E" w14:textId="153070D0" w:rsidTr="00091CD5">
        <w:trPr>
          <w:trHeight w:val="203"/>
        </w:trPr>
        <w:tc>
          <w:tcPr>
            <w:tcW w:w="220" w:type="pct"/>
          </w:tcPr>
          <w:p w14:paraId="364FBF93"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2</w:t>
            </w:r>
            <w:r w:rsidRPr="009E35DD">
              <w:rPr>
                <w:rFonts w:ascii="Times New Roman" w:hAnsi="Times New Roman" w:cs="Times New Roman"/>
                <w:sz w:val="20"/>
                <w:szCs w:val="20"/>
              </w:rPr>
              <w:t xml:space="preserve"> </w:t>
            </w:r>
          </w:p>
        </w:tc>
        <w:tc>
          <w:tcPr>
            <w:tcW w:w="1303" w:type="pct"/>
          </w:tcPr>
          <w:p w14:paraId="2C753CAD" w14:textId="67D70E92"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Zinc sulphate -100 ppm</w:t>
            </w:r>
          </w:p>
        </w:tc>
        <w:tc>
          <w:tcPr>
            <w:tcW w:w="406" w:type="pct"/>
          </w:tcPr>
          <w:p w14:paraId="28A57D42" w14:textId="3FEA5923"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5.47</w:t>
            </w:r>
          </w:p>
        </w:tc>
        <w:tc>
          <w:tcPr>
            <w:tcW w:w="356" w:type="pct"/>
          </w:tcPr>
          <w:p w14:paraId="6FC32098" w14:textId="3C21996E"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6.45</w:t>
            </w:r>
          </w:p>
        </w:tc>
        <w:tc>
          <w:tcPr>
            <w:tcW w:w="407" w:type="pct"/>
          </w:tcPr>
          <w:p w14:paraId="2BC65C55" w14:textId="771E764D"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5.96</w:t>
            </w:r>
          </w:p>
        </w:tc>
        <w:tc>
          <w:tcPr>
            <w:tcW w:w="406" w:type="pct"/>
          </w:tcPr>
          <w:p w14:paraId="34B47E7A" w14:textId="626C0C5B"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12.39</w:t>
            </w:r>
          </w:p>
        </w:tc>
        <w:tc>
          <w:tcPr>
            <w:tcW w:w="406" w:type="pct"/>
          </w:tcPr>
          <w:p w14:paraId="1CF9D76F" w14:textId="655759A7"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13.82</w:t>
            </w:r>
          </w:p>
        </w:tc>
        <w:tc>
          <w:tcPr>
            <w:tcW w:w="357" w:type="pct"/>
          </w:tcPr>
          <w:p w14:paraId="17221A5E" w14:textId="0D190624"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13.10</w:t>
            </w:r>
          </w:p>
        </w:tc>
        <w:tc>
          <w:tcPr>
            <w:tcW w:w="406" w:type="pct"/>
          </w:tcPr>
          <w:p w14:paraId="5C324937" w14:textId="4A49FA12"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4.23</w:t>
            </w:r>
          </w:p>
        </w:tc>
        <w:tc>
          <w:tcPr>
            <w:tcW w:w="356" w:type="pct"/>
          </w:tcPr>
          <w:p w14:paraId="12F702FD" w14:textId="34FA0EE1"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4.18</w:t>
            </w:r>
          </w:p>
        </w:tc>
        <w:tc>
          <w:tcPr>
            <w:tcW w:w="377" w:type="pct"/>
          </w:tcPr>
          <w:p w14:paraId="7E648BD0" w14:textId="08E30599"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4.20</w:t>
            </w:r>
          </w:p>
        </w:tc>
      </w:tr>
      <w:tr w:rsidR="009E35DD" w:rsidRPr="009E35DD" w14:paraId="5067738A" w14:textId="7254A9DD" w:rsidTr="00091CD5">
        <w:trPr>
          <w:trHeight w:val="209"/>
        </w:trPr>
        <w:tc>
          <w:tcPr>
            <w:tcW w:w="220" w:type="pct"/>
          </w:tcPr>
          <w:p w14:paraId="33D824B9"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3</w:t>
            </w:r>
            <w:r w:rsidRPr="009E35DD">
              <w:rPr>
                <w:rFonts w:ascii="Times New Roman" w:hAnsi="Times New Roman" w:cs="Times New Roman"/>
                <w:sz w:val="20"/>
                <w:szCs w:val="20"/>
              </w:rPr>
              <w:t xml:space="preserve"> </w:t>
            </w:r>
          </w:p>
        </w:tc>
        <w:tc>
          <w:tcPr>
            <w:tcW w:w="1303" w:type="pct"/>
          </w:tcPr>
          <w:p w14:paraId="0605ACBF" w14:textId="61CE1FEA" w:rsidR="00D41482" w:rsidRPr="009E35DD" w:rsidRDefault="00D41482" w:rsidP="00D41482">
            <w:pPr>
              <w:jc w:val="both"/>
              <w:rPr>
                <w:rFonts w:ascii="Times New Roman" w:hAnsi="Times New Roman" w:cs="Times New Roman"/>
                <w:sz w:val="20"/>
                <w:szCs w:val="20"/>
              </w:rPr>
            </w:pPr>
            <w:r w:rsidRPr="009E35DD">
              <w:rPr>
                <w:rFonts w:ascii="Times New Roman" w:hAnsi="Times New Roman" w:cs="Times New Roman"/>
                <w:sz w:val="20"/>
                <w:szCs w:val="20"/>
              </w:rPr>
              <w:t>Copper sulphate -100 ppm</w:t>
            </w:r>
          </w:p>
        </w:tc>
        <w:tc>
          <w:tcPr>
            <w:tcW w:w="406" w:type="pct"/>
          </w:tcPr>
          <w:p w14:paraId="22C0BF34" w14:textId="258DD794" w:rsidR="00D41482" w:rsidRPr="009E35DD" w:rsidRDefault="00D41482" w:rsidP="00D41482">
            <w:pPr>
              <w:rPr>
                <w:rFonts w:ascii="Times New Roman" w:hAnsi="Times New Roman" w:cs="Times New Roman"/>
                <w:sz w:val="20"/>
                <w:szCs w:val="20"/>
              </w:rPr>
            </w:pPr>
            <w:r w:rsidRPr="009E35DD">
              <w:rPr>
                <w:rFonts w:ascii="Times New Roman" w:hAnsi="Times New Roman" w:cs="Times New Roman"/>
                <w:sz w:val="20"/>
                <w:szCs w:val="20"/>
              </w:rPr>
              <w:t>5.53</w:t>
            </w:r>
          </w:p>
        </w:tc>
        <w:tc>
          <w:tcPr>
            <w:tcW w:w="356" w:type="pct"/>
          </w:tcPr>
          <w:p w14:paraId="577400FC" w14:textId="4582172E" w:rsidR="00D41482" w:rsidRPr="009E35DD" w:rsidRDefault="00D41482" w:rsidP="00D41482">
            <w:pPr>
              <w:rPr>
                <w:rFonts w:ascii="Times New Roman" w:hAnsi="Times New Roman" w:cs="Times New Roman"/>
                <w:sz w:val="20"/>
                <w:szCs w:val="20"/>
              </w:rPr>
            </w:pPr>
            <w:r w:rsidRPr="009E35DD">
              <w:rPr>
                <w:rFonts w:ascii="Times New Roman" w:hAnsi="Times New Roman" w:cs="Times New Roman"/>
                <w:sz w:val="20"/>
                <w:szCs w:val="20"/>
              </w:rPr>
              <w:t>5.72</w:t>
            </w:r>
          </w:p>
        </w:tc>
        <w:tc>
          <w:tcPr>
            <w:tcW w:w="407" w:type="pct"/>
          </w:tcPr>
          <w:p w14:paraId="1856AE3F" w14:textId="283655A9" w:rsidR="00D41482" w:rsidRPr="009E35DD" w:rsidRDefault="00D41482" w:rsidP="00D41482">
            <w:pPr>
              <w:rPr>
                <w:rFonts w:ascii="Times New Roman" w:hAnsi="Times New Roman" w:cs="Times New Roman"/>
                <w:sz w:val="20"/>
                <w:szCs w:val="20"/>
              </w:rPr>
            </w:pPr>
            <w:r w:rsidRPr="009E35DD">
              <w:rPr>
                <w:rFonts w:ascii="Times New Roman" w:hAnsi="Times New Roman" w:cs="Times New Roman"/>
                <w:sz w:val="20"/>
                <w:szCs w:val="20"/>
              </w:rPr>
              <w:t>5.63</w:t>
            </w:r>
          </w:p>
        </w:tc>
        <w:tc>
          <w:tcPr>
            <w:tcW w:w="406" w:type="pct"/>
          </w:tcPr>
          <w:p w14:paraId="38568823" w14:textId="5F77A34E" w:rsidR="00D41482" w:rsidRPr="009E35DD" w:rsidRDefault="00D41482" w:rsidP="00D41482">
            <w:pPr>
              <w:rPr>
                <w:rFonts w:ascii="Times New Roman" w:hAnsi="Times New Roman" w:cs="Times New Roman"/>
                <w:sz w:val="20"/>
                <w:szCs w:val="20"/>
              </w:rPr>
            </w:pPr>
            <w:r w:rsidRPr="009E35DD">
              <w:rPr>
                <w:rFonts w:ascii="Times New Roman" w:hAnsi="Times New Roman" w:cs="Times New Roman"/>
                <w:sz w:val="20"/>
                <w:szCs w:val="20"/>
              </w:rPr>
              <w:t>11.39</w:t>
            </w:r>
          </w:p>
        </w:tc>
        <w:tc>
          <w:tcPr>
            <w:tcW w:w="406" w:type="pct"/>
          </w:tcPr>
          <w:p w14:paraId="6DB4F8C0" w14:textId="7D77A4BD" w:rsidR="00D41482" w:rsidRPr="009E35DD" w:rsidRDefault="00D41482" w:rsidP="00D41482">
            <w:pPr>
              <w:rPr>
                <w:rFonts w:ascii="Times New Roman" w:hAnsi="Times New Roman" w:cs="Times New Roman"/>
                <w:sz w:val="20"/>
                <w:szCs w:val="20"/>
              </w:rPr>
            </w:pPr>
            <w:r w:rsidRPr="009E35DD">
              <w:rPr>
                <w:rFonts w:ascii="Times New Roman" w:hAnsi="Times New Roman" w:cs="Times New Roman"/>
                <w:sz w:val="20"/>
                <w:szCs w:val="20"/>
              </w:rPr>
              <w:t>12.28</w:t>
            </w:r>
          </w:p>
        </w:tc>
        <w:tc>
          <w:tcPr>
            <w:tcW w:w="357" w:type="pct"/>
          </w:tcPr>
          <w:p w14:paraId="2DA238C9" w14:textId="4F073688" w:rsidR="00D41482" w:rsidRPr="009E35DD" w:rsidRDefault="00D41482" w:rsidP="00D41482">
            <w:pPr>
              <w:rPr>
                <w:rFonts w:ascii="Times New Roman" w:hAnsi="Times New Roman" w:cs="Times New Roman"/>
                <w:sz w:val="20"/>
                <w:szCs w:val="20"/>
              </w:rPr>
            </w:pPr>
            <w:r w:rsidRPr="009E35DD">
              <w:rPr>
                <w:rFonts w:ascii="Times New Roman" w:hAnsi="Times New Roman" w:cs="Times New Roman"/>
                <w:sz w:val="20"/>
                <w:szCs w:val="20"/>
              </w:rPr>
              <w:t>11.84</w:t>
            </w:r>
          </w:p>
        </w:tc>
        <w:tc>
          <w:tcPr>
            <w:tcW w:w="406" w:type="pct"/>
          </w:tcPr>
          <w:p w14:paraId="10DBD0B8" w14:textId="13FB56EA" w:rsidR="00D41482" w:rsidRPr="009E35DD" w:rsidRDefault="00D41482" w:rsidP="00D41482">
            <w:pPr>
              <w:rPr>
                <w:rFonts w:ascii="Times New Roman" w:hAnsi="Times New Roman" w:cs="Times New Roman"/>
                <w:sz w:val="20"/>
                <w:szCs w:val="20"/>
              </w:rPr>
            </w:pPr>
            <w:r w:rsidRPr="009E35DD">
              <w:rPr>
                <w:rFonts w:ascii="Times New Roman" w:hAnsi="Times New Roman" w:cs="Times New Roman"/>
                <w:sz w:val="20"/>
                <w:szCs w:val="20"/>
              </w:rPr>
              <w:t>4.29</w:t>
            </w:r>
          </w:p>
        </w:tc>
        <w:tc>
          <w:tcPr>
            <w:tcW w:w="356" w:type="pct"/>
          </w:tcPr>
          <w:p w14:paraId="3DD87268" w14:textId="7AE1E6AA" w:rsidR="00D41482" w:rsidRPr="009E35DD" w:rsidRDefault="00D41482" w:rsidP="00D41482">
            <w:pPr>
              <w:rPr>
                <w:rFonts w:ascii="Times New Roman" w:hAnsi="Times New Roman" w:cs="Times New Roman"/>
                <w:sz w:val="20"/>
                <w:szCs w:val="20"/>
              </w:rPr>
            </w:pPr>
            <w:r w:rsidRPr="009E35DD">
              <w:rPr>
                <w:rFonts w:ascii="Times New Roman" w:hAnsi="Times New Roman" w:cs="Times New Roman"/>
                <w:sz w:val="20"/>
                <w:szCs w:val="20"/>
              </w:rPr>
              <w:t>4.19</w:t>
            </w:r>
          </w:p>
        </w:tc>
        <w:tc>
          <w:tcPr>
            <w:tcW w:w="377" w:type="pct"/>
          </w:tcPr>
          <w:p w14:paraId="35057481" w14:textId="09E5BEC6" w:rsidR="00D41482" w:rsidRPr="009E35DD" w:rsidRDefault="00D41482" w:rsidP="00D41482">
            <w:pPr>
              <w:rPr>
                <w:rFonts w:ascii="Times New Roman" w:hAnsi="Times New Roman" w:cs="Times New Roman"/>
                <w:sz w:val="20"/>
                <w:szCs w:val="20"/>
              </w:rPr>
            </w:pPr>
            <w:r w:rsidRPr="009E35DD">
              <w:rPr>
                <w:rFonts w:ascii="Times New Roman" w:hAnsi="Times New Roman" w:cs="Times New Roman"/>
                <w:sz w:val="20"/>
                <w:szCs w:val="20"/>
              </w:rPr>
              <w:t>4.24</w:t>
            </w:r>
          </w:p>
        </w:tc>
      </w:tr>
      <w:tr w:rsidR="009E35DD" w:rsidRPr="009E35DD" w14:paraId="18E39F3A" w14:textId="2D533E06" w:rsidTr="00091CD5">
        <w:trPr>
          <w:trHeight w:val="203"/>
        </w:trPr>
        <w:tc>
          <w:tcPr>
            <w:tcW w:w="220" w:type="pct"/>
          </w:tcPr>
          <w:p w14:paraId="2BC84801"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4</w:t>
            </w:r>
            <w:r w:rsidRPr="009E35DD">
              <w:rPr>
                <w:rFonts w:ascii="Times New Roman" w:hAnsi="Times New Roman" w:cs="Times New Roman"/>
                <w:sz w:val="20"/>
                <w:szCs w:val="20"/>
              </w:rPr>
              <w:t xml:space="preserve"> </w:t>
            </w:r>
          </w:p>
        </w:tc>
        <w:tc>
          <w:tcPr>
            <w:tcW w:w="1303" w:type="pct"/>
          </w:tcPr>
          <w:p w14:paraId="3D7F2428" w14:textId="33BC90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Ferrous sulphate-100 ppm</w:t>
            </w:r>
          </w:p>
        </w:tc>
        <w:tc>
          <w:tcPr>
            <w:tcW w:w="406" w:type="pct"/>
          </w:tcPr>
          <w:p w14:paraId="519AEB8C" w14:textId="3C230FF2"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5.33</w:t>
            </w:r>
          </w:p>
        </w:tc>
        <w:tc>
          <w:tcPr>
            <w:tcW w:w="356" w:type="pct"/>
          </w:tcPr>
          <w:p w14:paraId="3F4B2B9B" w14:textId="0F20025A"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5.68</w:t>
            </w:r>
          </w:p>
        </w:tc>
        <w:tc>
          <w:tcPr>
            <w:tcW w:w="407" w:type="pct"/>
          </w:tcPr>
          <w:p w14:paraId="41D4B9AB" w14:textId="56B70721"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5.51</w:t>
            </w:r>
          </w:p>
        </w:tc>
        <w:tc>
          <w:tcPr>
            <w:tcW w:w="406" w:type="pct"/>
          </w:tcPr>
          <w:p w14:paraId="36419D66" w14:textId="0E1BDB71"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12.95</w:t>
            </w:r>
          </w:p>
        </w:tc>
        <w:tc>
          <w:tcPr>
            <w:tcW w:w="406" w:type="pct"/>
          </w:tcPr>
          <w:p w14:paraId="71663B6C" w14:textId="65B54BBF"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12.28</w:t>
            </w:r>
          </w:p>
        </w:tc>
        <w:tc>
          <w:tcPr>
            <w:tcW w:w="357" w:type="pct"/>
          </w:tcPr>
          <w:p w14:paraId="38CBCB0E" w14:textId="4C0C8123"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12.61</w:t>
            </w:r>
          </w:p>
        </w:tc>
        <w:tc>
          <w:tcPr>
            <w:tcW w:w="406" w:type="pct"/>
          </w:tcPr>
          <w:p w14:paraId="288F961A" w14:textId="6879B5FE"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4.29</w:t>
            </w:r>
          </w:p>
        </w:tc>
        <w:tc>
          <w:tcPr>
            <w:tcW w:w="356" w:type="pct"/>
          </w:tcPr>
          <w:p w14:paraId="15917006" w14:textId="7DEE6A7B"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4.18</w:t>
            </w:r>
          </w:p>
        </w:tc>
        <w:tc>
          <w:tcPr>
            <w:tcW w:w="377" w:type="pct"/>
          </w:tcPr>
          <w:p w14:paraId="6D7F38C1" w14:textId="19BD2DA9"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4.24</w:t>
            </w:r>
          </w:p>
        </w:tc>
      </w:tr>
      <w:tr w:rsidR="009E35DD" w:rsidRPr="009E35DD" w14:paraId="124BAE0A" w14:textId="44B13661" w:rsidTr="00091CD5">
        <w:trPr>
          <w:trHeight w:val="209"/>
        </w:trPr>
        <w:tc>
          <w:tcPr>
            <w:tcW w:w="220" w:type="pct"/>
          </w:tcPr>
          <w:p w14:paraId="6F604032"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5</w:t>
            </w:r>
            <w:r w:rsidRPr="009E35DD">
              <w:rPr>
                <w:rFonts w:ascii="Times New Roman" w:hAnsi="Times New Roman" w:cs="Times New Roman"/>
                <w:sz w:val="20"/>
                <w:szCs w:val="20"/>
              </w:rPr>
              <w:t xml:space="preserve"> </w:t>
            </w:r>
          </w:p>
        </w:tc>
        <w:tc>
          <w:tcPr>
            <w:tcW w:w="1303" w:type="pct"/>
          </w:tcPr>
          <w:p w14:paraId="5A8BACFB" w14:textId="49BCD981"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Calcium Nitrate-100 ppm</w:t>
            </w:r>
          </w:p>
        </w:tc>
        <w:tc>
          <w:tcPr>
            <w:tcW w:w="406" w:type="pct"/>
          </w:tcPr>
          <w:p w14:paraId="3B780BE6" w14:textId="04F5258F"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6.00</w:t>
            </w:r>
          </w:p>
        </w:tc>
        <w:tc>
          <w:tcPr>
            <w:tcW w:w="356" w:type="pct"/>
          </w:tcPr>
          <w:p w14:paraId="076D53EB" w14:textId="059E3578"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5.22</w:t>
            </w:r>
          </w:p>
        </w:tc>
        <w:tc>
          <w:tcPr>
            <w:tcW w:w="407" w:type="pct"/>
          </w:tcPr>
          <w:p w14:paraId="08391E4A" w14:textId="43E99B53"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5.61</w:t>
            </w:r>
          </w:p>
        </w:tc>
        <w:tc>
          <w:tcPr>
            <w:tcW w:w="406" w:type="pct"/>
          </w:tcPr>
          <w:p w14:paraId="4B93A7E2" w14:textId="4EB52CE1"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13.25</w:t>
            </w:r>
          </w:p>
        </w:tc>
        <w:tc>
          <w:tcPr>
            <w:tcW w:w="406" w:type="pct"/>
          </w:tcPr>
          <w:p w14:paraId="4E96C243" w14:textId="48EFDA2D"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11.48</w:t>
            </w:r>
          </w:p>
        </w:tc>
        <w:tc>
          <w:tcPr>
            <w:tcW w:w="357" w:type="pct"/>
          </w:tcPr>
          <w:p w14:paraId="267D6487" w14:textId="572BEEF0"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12.37</w:t>
            </w:r>
          </w:p>
        </w:tc>
        <w:tc>
          <w:tcPr>
            <w:tcW w:w="406" w:type="pct"/>
          </w:tcPr>
          <w:p w14:paraId="2C61A07A" w14:textId="125E4043"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4.00</w:t>
            </w:r>
          </w:p>
        </w:tc>
        <w:tc>
          <w:tcPr>
            <w:tcW w:w="356" w:type="pct"/>
          </w:tcPr>
          <w:p w14:paraId="55F4DDF0" w14:textId="1313743B"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4.15</w:t>
            </w:r>
          </w:p>
        </w:tc>
        <w:tc>
          <w:tcPr>
            <w:tcW w:w="377" w:type="pct"/>
          </w:tcPr>
          <w:p w14:paraId="5D80013A" w14:textId="0948FCB9"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4.08</w:t>
            </w:r>
          </w:p>
        </w:tc>
      </w:tr>
      <w:tr w:rsidR="009E35DD" w:rsidRPr="009E35DD" w14:paraId="03635CDA" w14:textId="12BBEDAF" w:rsidTr="00091CD5">
        <w:trPr>
          <w:trHeight w:val="203"/>
        </w:trPr>
        <w:tc>
          <w:tcPr>
            <w:tcW w:w="220" w:type="pct"/>
          </w:tcPr>
          <w:p w14:paraId="7C606F19"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6</w:t>
            </w:r>
            <w:r w:rsidRPr="009E35DD">
              <w:rPr>
                <w:rFonts w:ascii="Times New Roman" w:hAnsi="Times New Roman" w:cs="Times New Roman"/>
                <w:sz w:val="20"/>
                <w:szCs w:val="20"/>
              </w:rPr>
              <w:t xml:space="preserve"> </w:t>
            </w:r>
          </w:p>
        </w:tc>
        <w:tc>
          <w:tcPr>
            <w:tcW w:w="1303" w:type="pct"/>
          </w:tcPr>
          <w:p w14:paraId="1A931E80" w14:textId="72DD7C71"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Ammonium molybdate-50 ppm</w:t>
            </w:r>
          </w:p>
        </w:tc>
        <w:tc>
          <w:tcPr>
            <w:tcW w:w="406" w:type="pct"/>
          </w:tcPr>
          <w:p w14:paraId="1905D744" w14:textId="2279C0CD"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6.04</w:t>
            </w:r>
          </w:p>
        </w:tc>
        <w:tc>
          <w:tcPr>
            <w:tcW w:w="356" w:type="pct"/>
          </w:tcPr>
          <w:p w14:paraId="101FF91D" w14:textId="241EEDB0"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5.57</w:t>
            </w:r>
          </w:p>
        </w:tc>
        <w:tc>
          <w:tcPr>
            <w:tcW w:w="407" w:type="pct"/>
          </w:tcPr>
          <w:p w14:paraId="35A483DC" w14:textId="4BA09650"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5.81</w:t>
            </w:r>
          </w:p>
        </w:tc>
        <w:tc>
          <w:tcPr>
            <w:tcW w:w="406" w:type="pct"/>
          </w:tcPr>
          <w:p w14:paraId="5FD3E375" w14:textId="2DE3DF21"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14.39</w:t>
            </w:r>
          </w:p>
        </w:tc>
        <w:tc>
          <w:tcPr>
            <w:tcW w:w="406" w:type="pct"/>
          </w:tcPr>
          <w:p w14:paraId="1A13C285" w14:textId="3713868E"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13.61</w:t>
            </w:r>
          </w:p>
        </w:tc>
        <w:tc>
          <w:tcPr>
            <w:tcW w:w="357" w:type="pct"/>
          </w:tcPr>
          <w:p w14:paraId="40DAF82E" w14:textId="26A33D30"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14.00</w:t>
            </w:r>
          </w:p>
        </w:tc>
        <w:tc>
          <w:tcPr>
            <w:tcW w:w="406" w:type="pct"/>
          </w:tcPr>
          <w:p w14:paraId="5BDF627C" w14:textId="2982DFE3"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4.07</w:t>
            </w:r>
          </w:p>
        </w:tc>
        <w:tc>
          <w:tcPr>
            <w:tcW w:w="356" w:type="pct"/>
          </w:tcPr>
          <w:p w14:paraId="65CC6716" w14:textId="02D6F44B"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4.17</w:t>
            </w:r>
          </w:p>
        </w:tc>
        <w:tc>
          <w:tcPr>
            <w:tcW w:w="377" w:type="pct"/>
          </w:tcPr>
          <w:p w14:paraId="4E99FD5C" w14:textId="7ACE7E95"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4.12</w:t>
            </w:r>
          </w:p>
        </w:tc>
      </w:tr>
      <w:tr w:rsidR="009E35DD" w:rsidRPr="009E35DD" w14:paraId="2512663C" w14:textId="04998166" w:rsidTr="00091CD5">
        <w:trPr>
          <w:trHeight w:val="209"/>
        </w:trPr>
        <w:tc>
          <w:tcPr>
            <w:tcW w:w="220" w:type="pct"/>
          </w:tcPr>
          <w:p w14:paraId="15EDC714"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7</w:t>
            </w:r>
            <w:r w:rsidRPr="009E35DD">
              <w:rPr>
                <w:rFonts w:ascii="Times New Roman" w:hAnsi="Times New Roman" w:cs="Times New Roman"/>
                <w:sz w:val="20"/>
                <w:szCs w:val="20"/>
              </w:rPr>
              <w:t xml:space="preserve"> </w:t>
            </w:r>
          </w:p>
        </w:tc>
        <w:tc>
          <w:tcPr>
            <w:tcW w:w="1303" w:type="pct"/>
          </w:tcPr>
          <w:p w14:paraId="5DFB005D" w14:textId="1E58C492"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Mixture of all the </w:t>
            </w:r>
            <w:commentRangeStart w:id="21"/>
            <w:r w:rsidRPr="009E35DD">
              <w:rPr>
                <w:rFonts w:ascii="Times New Roman" w:hAnsi="Times New Roman" w:cs="Times New Roman"/>
                <w:sz w:val="20"/>
                <w:szCs w:val="20"/>
              </w:rPr>
              <w:t>m</w:t>
            </w:r>
            <w:commentRangeEnd w:id="21"/>
            <w:r w:rsidR="00421A70">
              <w:rPr>
                <w:rStyle w:val="aa"/>
              </w:rPr>
              <w:commentReference w:id="21"/>
            </w:r>
            <w:r w:rsidRPr="009E35DD">
              <w:rPr>
                <w:rFonts w:ascii="Times New Roman" w:hAnsi="Times New Roman" w:cs="Times New Roman"/>
                <w:sz w:val="20"/>
                <w:szCs w:val="20"/>
              </w:rPr>
              <w:t>icrunutrient-100 ppm</w:t>
            </w:r>
          </w:p>
        </w:tc>
        <w:tc>
          <w:tcPr>
            <w:tcW w:w="406" w:type="pct"/>
          </w:tcPr>
          <w:p w14:paraId="0149CF2C" w14:textId="7FB29238"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6.49</w:t>
            </w:r>
          </w:p>
        </w:tc>
        <w:tc>
          <w:tcPr>
            <w:tcW w:w="356" w:type="pct"/>
          </w:tcPr>
          <w:p w14:paraId="079D873B" w14:textId="27503081"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6.61</w:t>
            </w:r>
          </w:p>
        </w:tc>
        <w:tc>
          <w:tcPr>
            <w:tcW w:w="407" w:type="pct"/>
          </w:tcPr>
          <w:p w14:paraId="41599769" w14:textId="1913161E"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6.55</w:t>
            </w:r>
          </w:p>
        </w:tc>
        <w:tc>
          <w:tcPr>
            <w:tcW w:w="406" w:type="pct"/>
          </w:tcPr>
          <w:p w14:paraId="043BAD43" w14:textId="4829F0FC"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15.60</w:t>
            </w:r>
          </w:p>
        </w:tc>
        <w:tc>
          <w:tcPr>
            <w:tcW w:w="406" w:type="pct"/>
          </w:tcPr>
          <w:p w14:paraId="1E8EAB0E" w14:textId="2FF5749C"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15.37</w:t>
            </w:r>
          </w:p>
        </w:tc>
        <w:tc>
          <w:tcPr>
            <w:tcW w:w="357" w:type="pct"/>
          </w:tcPr>
          <w:p w14:paraId="798FD309" w14:textId="423EB964"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15.48</w:t>
            </w:r>
          </w:p>
        </w:tc>
        <w:tc>
          <w:tcPr>
            <w:tcW w:w="406" w:type="pct"/>
          </w:tcPr>
          <w:p w14:paraId="4E46A022" w14:textId="16DB4133"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4.37</w:t>
            </w:r>
          </w:p>
        </w:tc>
        <w:tc>
          <w:tcPr>
            <w:tcW w:w="356" w:type="pct"/>
          </w:tcPr>
          <w:p w14:paraId="08D2D638" w14:textId="48EB7EC8"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4.36</w:t>
            </w:r>
          </w:p>
        </w:tc>
        <w:tc>
          <w:tcPr>
            <w:tcW w:w="377" w:type="pct"/>
          </w:tcPr>
          <w:p w14:paraId="1005EAC4" w14:textId="74D445A6"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4.37</w:t>
            </w:r>
          </w:p>
        </w:tc>
      </w:tr>
      <w:tr w:rsidR="009E35DD" w:rsidRPr="009E35DD" w14:paraId="0390CD06" w14:textId="4E0C2A55" w:rsidTr="00091CD5">
        <w:trPr>
          <w:trHeight w:val="203"/>
        </w:trPr>
        <w:tc>
          <w:tcPr>
            <w:tcW w:w="220" w:type="pct"/>
          </w:tcPr>
          <w:p w14:paraId="4DE8C7BD"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8</w:t>
            </w:r>
            <w:r w:rsidRPr="009E35DD">
              <w:rPr>
                <w:rFonts w:ascii="Times New Roman" w:hAnsi="Times New Roman" w:cs="Times New Roman"/>
                <w:sz w:val="20"/>
                <w:szCs w:val="20"/>
              </w:rPr>
              <w:t xml:space="preserve"> </w:t>
            </w:r>
          </w:p>
        </w:tc>
        <w:tc>
          <w:tcPr>
            <w:tcW w:w="1303" w:type="pct"/>
          </w:tcPr>
          <w:p w14:paraId="7643837C" w14:textId="32EE4C0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Mixture of all without B- 100 ppm</w:t>
            </w:r>
          </w:p>
        </w:tc>
        <w:tc>
          <w:tcPr>
            <w:tcW w:w="406" w:type="pct"/>
          </w:tcPr>
          <w:p w14:paraId="1718267C" w14:textId="3000790A"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6.31</w:t>
            </w:r>
          </w:p>
        </w:tc>
        <w:tc>
          <w:tcPr>
            <w:tcW w:w="356" w:type="pct"/>
          </w:tcPr>
          <w:p w14:paraId="14890F08" w14:textId="5DF50F85"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5.94</w:t>
            </w:r>
          </w:p>
        </w:tc>
        <w:tc>
          <w:tcPr>
            <w:tcW w:w="407" w:type="pct"/>
          </w:tcPr>
          <w:p w14:paraId="69127148" w14:textId="38D0808E"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6.13</w:t>
            </w:r>
          </w:p>
        </w:tc>
        <w:tc>
          <w:tcPr>
            <w:tcW w:w="406" w:type="pct"/>
          </w:tcPr>
          <w:p w14:paraId="44D77B34" w14:textId="6F57FBD3"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14.57</w:t>
            </w:r>
          </w:p>
        </w:tc>
        <w:tc>
          <w:tcPr>
            <w:tcW w:w="406" w:type="pct"/>
          </w:tcPr>
          <w:p w14:paraId="0AA049E3" w14:textId="3D06B5A7"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14.60</w:t>
            </w:r>
          </w:p>
        </w:tc>
        <w:tc>
          <w:tcPr>
            <w:tcW w:w="357" w:type="pct"/>
          </w:tcPr>
          <w:p w14:paraId="1A7EDEE7" w14:textId="01525B08"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14.59</w:t>
            </w:r>
          </w:p>
        </w:tc>
        <w:tc>
          <w:tcPr>
            <w:tcW w:w="406" w:type="pct"/>
          </w:tcPr>
          <w:p w14:paraId="147A6F14" w14:textId="031CE138"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4.17</w:t>
            </w:r>
          </w:p>
        </w:tc>
        <w:tc>
          <w:tcPr>
            <w:tcW w:w="356" w:type="pct"/>
          </w:tcPr>
          <w:p w14:paraId="55570D79" w14:textId="371A61AE"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4.19</w:t>
            </w:r>
          </w:p>
        </w:tc>
        <w:tc>
          <w:tcPr>
            <w:tcW w:w="377" w:type="pct"/>
          </w:tcPr>
          <w:p w14:paraId="43C0E382" w14:textId="58275340"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4.18</w:t>
            </w:r>
          </w:p>
        </w:tc>
      </w:tr>
      <w:tr w:rsidR="009E35DD" w:rsidRPr="009E35DD" w14:paraId="0D8F3AEB" w14:textId="59E4C9E4" w:rsidTr="00091CD5">
        <w:trPr>
          <w:trHeight w:val="209"/>
        </w:trPr>
        <w:tc>
          <w:tcPr>
            <w:tcW w:w="220" w:type="pct"/>
          </w:tcPr>
          <w:p w14:paraId="651607F0"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9</w:t>
            </w:r>
            <w:r w:rsidRPr="009E35DD">
              <w:rPr>
                <w:rFonts w:ascii="Times New Roman" w:hAnsi="Times New Roman" w:cs="Times New Roman"/>
                <w:sz w:val="20"/>
                <w:szCs w:val="20"/>
              </w:rPr>
              <w:t xml:space="preserve"> </w:t>
            </w:r>
          </w:p>
        </w:tc>
        <w:tc>
          <w:tcPr>
            <w:tcW w:w="1303" w:type="pct"/>
          </w:tcPr>
          <w:p w14:paraId="193B7B33" w14:textId="1EC9980B"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Mixture of all without Zn-100 ppm</w:t>
            </w:r>
          </w:p>
        </w:tc>
        <w:tc>
          <w:tcPr>
            <w:tcW w:w="406" w:type="pct"/>
          </w:tcPr>
          <w:p w14:paraId="19F2146B" w14:textId="0EE8E371"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5.32</w:t>
            </w:r>
          </w:p>
        </w:tc>
        <w:tc>
          <w:tcPr>
            <w:tcW w:w="356" w:type="pct"/>
          </w:tcPr>
          <w:p w14:paraId="77060BE2" w14:textId="5BAD09DC"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5.58</w:t>
            </w:r>
          </w:p>
        </w:tc>
        <w:tc>
          <w:tcPr>
            <w:tcW w:w="407" w:type="pct"/>
          </w:tcPr>
          <w:p w14:paraId="3E02D417" w14:textId="3DAE7677"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5.45</w:t>
            </w:r>
          </w:p>
        </w:tc>
        <w:tc>
          <w:tcPr>
            <w:tcW w:w="406" w:type="pct"/>
          </w:tcPr>
          <w:p w14:paraId="6B7A78FF" w14:textId="390AFA76"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13.51</w:t>
            </w:r>
          </w:p>
        </w:tc>
        <w:tc>
          <w:tcPr>
            <w:tcW w:w="406" w:type="pct"/>
          </w:tcPr>
          <w:p w14:paraId="0D6B2E3D" w14:textId="6407CCCF"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15.45</w:t>
            </w:r>
          </w:p>
        </w:tc>
        <w:tc>
          <w:tcPr>
            <w:tcW w:w="357" w:type="pct"/>
          </w:tcPr>
          <w:p w14:paraId="1B1C8C22" w14:textId="7EEFE7FD"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14.48</w:t>
            </w:r>
          </w:p>
        </w:tc>
        <w:tc>
          <w:tcPr>
            <w:tcW w:w="406" w:type="pct"/>
          </w:tcPr>
          <w:p w14:paraId="0F4B8574" w14:textId="7272440B"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4.26</w:t>
            </w:r>
          </w:p>
        </w:tc>
        <w:tc>
          <w:tcPr>
            <w:tcW w:w="356" w:type="pct"/>
          </w:tcPr>
          <w:p w14:paraId="0A7AE6F0" w14:textId="0DF0BF8E"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4.26</w:t>
            </w:r>
          </w:p>
        </w:tc>
        <w:tc>
          <w:tcPr>
            <w:tcW w:w="377" w:type="pct"/>
          </w:tcPr>
          <w:p w14:paraId="39221D99" w14:textId="349ADBFD"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4.26</w:t>
            </w:r>
          </w:p>
        </w:tc>
      </w:tr>
      <w:tr w:rsidR="009E35DD" w:rsidRPr="009E35DD" w14:paraId="66EF5143" w14:textId="6CD65464" w:rsidTr="00091CD5">
        <w:trPr>
          <w:trHeight w:val="203"/>
        </w:trPr>
        <w:tc>
          <w:tcPr>
            <w:tcW w:w="220" w:type="pct"/>
          </w:tcPr>
          <w:p w14:paraId="4AD40490"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10</w:t>
            </w:r>
            <w:r w:rsidRPr="009E35DD">
              <w:rPr>
                <w:rFonts w:ascii="Times New Roman" w:hAnsi="Times New Roman" w:cs="Times New Roman"/>
                <w:sz w:val="20"/>
                <w:szCs w:val="20"/>
              </w:rPr>
              <w:t xml:space="preserve"> </w:t>
            </w:r>
          </w:p>
        </w:tc>
        <w:tc>
          <w:tcPr>
            <w:tcW w:w="1303" w:type="pct"/>
          </w:tcPr>
          <w:p w14:paraId="42BFF52F" w14:textId="7BCC0C73"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Mixture of all without Mo-100 ppm</w:t>
            </w:r>
          </w:p>
        </w:tc>
        <w:tc>
          <w:tcPr>
            <w:tcW w:w="406" w:type="pct"/>
          </w:tcPr>
          <w:p w14:paraId="592DE2FD" w14:textId="44EC43E1"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5.89</w:t>
            </w:r>
          </w:p>
        </w:tc>
        <w:tc>
          <w:tcPr>
            <w:tcW w:w="356" w:type="pct"/>
          </w:tcPr>
          <w:p w14:paraId="5069F8B9" w14:textId="6D296052"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5.91</w:t>
            </w:r>
          </w:p>
        </w:tc>
        <w:tc>
          <w:tcPr>
            <w:tcW w:w="407" w:type="pct"/>
          </w:tcPr>
          <w:p w14:paraId="0C77B1DE" w14:textId="160AA1A5"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5.90</w:t>
            </w:r>
          </w:p>
        </w:tc>
        <w:tc>
          <w:tcPr>
            <w:tcW w:w="406" w:type="pct"/>
          </w:tcPr>
          <w:p w14:paraId="6A3E9A70" w14:textId="2B02D8FE"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13.74</w:t>
            </w:r>
          </w:p>
        </w:tc>
        <w:tc>
          <w:tcPr>
            <w:tcW w:w="406" w:type="pct"/>
          </w:tcPr>
          <w:p w14:paraId="2AD6A681" w14:textId="0F734191"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15.42</w:t>
            </w:r>
          </w:p>
        </w:tc>
        <w:tc>
          <w:tcPr>
            <w:tcW w:w="357" w:type="pct"/>
          </w:tcPr>
          <w:p w14:paraId="6748CDA4" w14:textId="4C88B023"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14.58</w:t>
            </w:r>
          </w:p>
        </w:tc>
        <w:tc>
          <w:tcPr>
            <w:tcW w:w="406" w:type="pct"/>
          </w:tcPr>
          <w:p w14:paraId="6D9DAB2F" w14:textId="0CC5B66F"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4.25</w:t>
            </w:r>
          </w:p>
        </w:tc>
        <w:tc>
          <w:tcPr>
            <w:tcW w:w="356" w:type="pct"/>
          </w:tcPr>
          <w:p w14:paraId="43A7B716" w14:textId="17397A97"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4.21</w:t>
            </w:r>
          </w:p>
        </w:tc>
        <w:tc>
          <w:tcPr>
            <w:tcW w:w="377" w:type="pct"/>
          </w:tcPr>
          <w:p w14:paraId="75706A0D" w14:textId="659FC7CD"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4.23</w:t>
            </w:r>
          </w:p>
        </w:tc>
      </w:tr>
      <w:tr w:rsidR="009E35DD" w:rsidRPr="009E35DD" w14:paraId="6E1C6164" w14:textId="74A159F3" w:rsidTr="00091CD5">
        <w:trPr>
          <w:trHeight w:val="209"/>
        </w:trPr>
        <w:tc>
          <w:tcPr>
            <w:tcW w:w="220" w:type="pct"/>
          </w:tcPr>
          <w:p w14:paraId="060D595A"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11</w:t>
            </w:r>
            <w:r w:rsidRPr="009E35DD">
              <w:rPr>
                <w:rFonts w:ascii="Times New Roman" w:hAnsi="Times New Roman" w:cs="Times New Roman"/>
                <w:sz w:val="20"/>
                <w:szCs w:val="20"/>
              </w:rPr>
              <w:t xml:space="preserve"> </w:t>
            </w:r>
          </w:p>
        </w:tc>
        <w:tc>
          <w:tcPr>
            <w:tcW w:w="1303" w:type="pct"/>
          </w:tcPr>
          <w:p w14:paraId="49297549" w14:textId="3F547AAC"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Mixture of all without Cu-100 ppm</w:t>
            </w:r>
          </w:p>
        </w:tc>
        <w:tc>
          <w:tcPr>
            <w:tcW w:w="406" w:type="pct"/>
          </w:tcPr>
          <w:p w14:paraId="56855612" w14:textId="4F7455E0"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6.35</w:t>
            </w:r>
          </w:p>
        </w:tc>
        <w:tc>
          <w:tcPr>
            <w:tcW w:w="356" w:type="pct"/>
          </w:tcPr>
          <w:p w14:paraId="5443E799" w14:textId="0E2B1452"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5.73</w:t>
            </w:r>
          </w:p>
        </w:tc>
        <w:tc>
          <w:tcPr>
            <w:tcW w:w="407" w:type="pct"/>
          </w:tcPr>
          <w:p w14:paraId="4C18CA79" w14:textId="0360B318"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6.04</w:t>
            </w:r>
          </w:p>
        </w:tc>
        <w:tc>
          <w:tcPr>
            <w:tcW w:w="406" w:type="pct"/>
          </w:tcPr>
          <w:p w14:paraId="65EED803" w14:textId="743BC216"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14.45</w:t>
            </w:r>
          </w:p>
        </w:tc>
        <w:tc>
          <w:tcPr>
            <w:tcW w:w="406" w:type="pct"/>
          </w:tcPr>
          <w:p w14:paraId="2CBDF0DF" w14:textId="7AFFD763"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14.22</w:t>
            </w:r>
          </w:p>
        </w:tc>
        <w:tc>
          <w:tcPr>
            <w:tcW w:w="357" w:type="pct"/>
          </w:tcPr>
          <w:p w14:paraId="5256B22B" w14:textId="72D3F8D9"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14.34</w:t>
            </w:r>
          </w:p>
        </w:tc>
        <w:tc>
          <w:tcPr>
            <w:tcW w:w="406" w:type="pct"/>
          </w:tcPr>
          <w:p w14:paraId="7725C1E2" w14:textId="2CE2A19F"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4.18</w:t>
            </w:r>
          </w:p>
        </w:tc>
        <w:tc>
          <w:tcPr>
            <w:tcW w:w="356" w:type="pct"/>
          </w:tcPr>
          <w:p w14:paraId="51238819" w14:textId="14C1A0D7"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4.22</w:t>
            </w:r>
          </w:p>
        </w:tc>
        <w:tc>
          <w:tcPr>
            <w:tcW w:w="377" w:type="pct"/>
          </w:tcPr>
          <w:p w14:paraId="6D04A866" w14:textId="441E4912"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4.20</w:t>
            </w:r>
          </w:p>
        </w:tc>
      </w:tr>
      <w:tr w:rsidR="009E35DD" w:rsidRPr="009E35DD" w14:paraId="64EFA751" w14:textId="66BD4B43" w:rsidTr="00091CD5">
        <w:trPr>
          <w:trHeight w:val="203"/>
        </w:trPr>
        <w:tc>
          <w:tcPr>
            <w:tcW w:w="220" w:type="pct"/>
          </w:tcPr>
          <w:p w14:paraId="51D12693"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12</w:t>
            </w:r>
            <w:r w:rsidRPr="009E35DD">
              <w:rPr>
                <w:rFonts w:ascii="Times New Roman" w:hAnsi="Times New Roman" w:cs="Times New Roman"/>
                <w:sz w:val="20"/>
                <w:szCs w:val="20"/>
              </w:rPr>
              <w:t xml:space="preserve"> </w:t>
            </w:r>
          </w:p>
        </w:tc>
        <w:tc>
          <w:tcPr>
            <w:tcW w:w="1303" w:type="pct"/>
          </w:tcPr>
          <w:p w14:paraId="5FC1A8F2" w14:textId="4E5EAD52"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Mixture of all without Fe-100 ppm</w:t>
            </w:r>
          </w:p>
        </w:tc>
        <w:tc>
          <w:tcPr>
            <w:tcW w:w="406" w:type="pct"/>
          </w:tcPr>
          <w:p w14:paraId="237B3A10" w14:textId="721C6530"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6.14</w:t>
            </w:r>
          </w:p>
        </w:tc>
        <w:tc>
          <w:tcPr>
            <w:tcW w:w="356" w:type="pct"/>
          </w:tcPr>
          <w:p w14:paraId="496F2BBD" w14:textId="5A1C2538"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6.39</w:t>
            </w:r>
          </w:p>
        </w:tc>
        <w:tc>
          <w:tcPr>
            <w:tcW w:w="407" w:type="pct"/>
          </w:tcPr>
          <w:p w14:paraId="48EDC6C7" w14:textId="3C7A8376"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6.26</w:t>
            </w:r>
          </w:p>
        </w:tc>
        <w:tc>
          <w:tcPr>
            <w:tcW w:w="406" w:type="pct"/>
          </w:tcPr>
          <w:p w14:paraId="710450D5" w14:textId="67070030"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12.35</w:t>
            </w:r>
          </w:p>
        </w:tc>
        <w:tc>
          <w:tcPr>
            <w:tcW w:w="406" w:type="pct"/>
          </w:tcPr>
          <w:p w14:paraId="446E407B" w14:textId="0026536B"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14.30</w:t>
            </w:r>
          </w:p>
        </w:tc>
        <w:tc>
          <w:tcPr>
            <w:tcW w:w="357" w:type="pct"/>
          </w:tcPr>
          <w:p w14:paraId="461466A4" w14:textId="0E8E81FC"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13.33</w:t>
            </w:r>
          </w:p>
        </w:tc>
        <w:tc>
          <w:tcPr>
            <w:tcW w:w="406" w:type="pct"/>
          </w:tcPr>
          <w:p w14:paraId="59D8E0CE" w14:textId="0A8686D3"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4.32</w:t>
            </w:r>
          </w:p>
        </w:tc>
        <w:tc>
          <w:tcPr>
            <w:tcW w:w="356" w:type="pct"/>
          </w:tcPr>
          <w:p w14:paraId="5273889C" w14:textId="1AF37A09"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4.22</w:t>
            </w:r>
          </w:p>
        </w:tc>
        <w:tc>
          <w:tcPr>
            <w:tcW w:w="377" w:type="pct"/>
          </w:tcPr>
          <w:p w14:paraId="06FD2D13" w14:textId="7892D12A"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4.27</w:t>
            </w:r>
          </w:p>
        </w:tc>
      </w:tr>
      <w:tr w:rsidR="009E35DD" w:rsidRPr="009E35DD" w14:paraId="7E62D0C0" w14:textId="39B6DC50" w:rsidTr="00091CD5">
        <w:trPr>
          <w:trHeight w:val="209"/>
        </w:trPr>
        <w:tc>
          <w:tcPr>
            <w:tcW w:w="220" w:type="pct"/>
          </w:tcPr>
          <w:p w14:paraId="58F2C543"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13</w:t>
            </w:r>
            <w:r w:rsidRPr="009E35DD">
              <w:rPr>
                <w:rFonts w:ascii="Times New Roman" w:hAnsi="Times New Roman" w:cs="Times New Roman"/>
                <w:sz w:val="20"/>
                <w:szCs w:val="20"/>
              </w:rPr>
              <w:t xml:space="preserve"> </w:t>
            </w:r>
          </w:p>
        </w:tc>
        <w:tc>
          <w:tcPr>
            <w:tcW w:w="1303" w:type="pct"/>
          </w:tcPr>
          <w:p w14:paraId="74867853" w14:textId="2E70AAB5"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Mixture of all without Ca-100 ppm</w:t>
            </w:r>
          </w:p>
        </w:tc>
        <w:tc>
          <w:tcPr>
            <w:tcW w:w="406" w:type="pct"/>
          </w:tcPr>
          <w:p w14:paraId="65C2F1F3" w14:textId="281822C8"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6.03</w:t>
            </w:r>
          </w:p>
        </w:tc>
        <w:tc>
          <w:tcPr>
            <w:tcW w:w="356" w:type="pct"/>
          </w:tcPr>
          <w:p w14:paraId="02C8E367" w14:textId="7E657BA0"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6.64</w:t>
            </w:r>
          </w:p>
        </w:tc>
        <w:tc>
          <w:tcPr>
            <w:tcW w:w="407" w:type="pct"/>
          </w:tcPr>
          <w:p w14:paraId="6FC89E03" w14:textId="621B38F4"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6.33</w:t>
            </w:r>
          </w:p>
        </w:tc>
        <w:tc>
          <w:tcPr>
            <w:tcW w:w="406" w:type="pct"/>
          </w:tcPr>
          <w:p w14:paraId="40BDD565" w14:textId="5B38E6D8"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14.59</w:t>
            </w:r>
          </w:p>
        </w:tc>
        <w:tc>
          <w:tcPr>
            <w:tcW w:w="406" w:type="pct"/>
          </w:tcPr>
          <w:p w14:paraId="7812C477" w14:textId="6CFFEE7B"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14.37</w:t>
            </w:r>
          </w:p>
        </w:tc>
        <w:tc>
          <w:tcPr>
            <w:tcW w:w="357" w:type="pct"/>
          </w:tcPr>
          <w:p w14:paraId="332A6115" w14:textId="3656EFAA"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14.48</w:t>
            </w:r>
          </w:p>
        </w:tc>
        <w:tc>
          <w:tcPr>
            <w:tcW w:w="406" w:type="pct"/>
          </w:tcPr>
          <w:p w14:paraId="4205DF3E" w14:textId="4A0A18E4"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4.13</w:t>
            </w:r>
          </w:p>
        </w:tc>
        <w:tc>
          <w:tcPr>
            <w:tcW w:w="356" w:type="pct"/>
          </w:tcPr>
          <w:p w14:paraId="56A49D0A" w14:textId="740A5732"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4.24</w:t>
            </w:r>
          </w:p>
        </w:tc>
        <w:tc>
          <w:tcPr>
            <w:tcW w:w="377" w:type="pct"/>
          </w:tcPr>
          <w:p w14:paraId="372EBB8F" w14:textId="20C88BAB"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4.18</w:t>
            </w:r>
          </w:p>
        </w:tc>
      </w:tr>
      <w:tr w:rsidR="009E35DD" w:rsidRPr="009E35DD" w14:paraId="0606927C" w14:textId="16DE3644" w:rsidTr="00091CD5">
        <w:trPr>
          <w:trHeight w:val="354"/>
        </w:trPr>
        <w:tc>
          <w:tcPr>
            <w:tcW w:w="220" w:type="pct"/>
          </w:tcPr>
          <w:p w14:paraId="2FEF49AA"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14</w:t>
            </w:r>
            <w:r w:rsidRPr="009E35DD">
              <w:rPr>
                <w:rFonts w:ascii="Times New Roman" w:hAnsi="Times New Roman" w:cs="Times New Roman"/>
                <w:sz w:val="20"/>
                <w:szCs w:val="20"/>
              </w:rPr>
              <w:t xml:space="preserve"> </w:t>
            </w:r>
          </w:p>
        </w:tc>
        <w:tc>
          <w:tcPr>
            <w:tcW w:w="1303" w:type="pct"/>
          </w:tcPr>
          <w:p w14:paraId="09E9D89A" w14:textId="5E2F8F13"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Commercial formulation (Multiplex)-4ml/lit</w:t>
            </w:r>
          </w:p>
        </w:tc>
        <w:tc>
          <w:tcPr>
            <w:tcW w:w="406" w:type="pct"/>
          </w:tcPr>
          <w:p w14:paraId="6B273740" w14:textId="3DE9A7CA"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6.94</w:t>
            </w:r>
          </w:p>
        </w:tc>
        <w:tc>
          <w:tcPr>
            <w:tcW w:w="356" w:type="pct"/>
          </w:tcPr>
          <w:p w14:paraId="5A7F9200" w14:textId="16049F49"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6.93</w:t>
            </w:r>
          </w:p>
        </w:tc>
        <w:tc>
          <w:tcPr>
            <w:tcW w:w="407" w:type="pct"/>
          </w:tcPr>
          <w:p w14:paraId="6B10FEA9" w14:textId="4D40854B"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6.93</w:t>
            </w:r>
          </w:p>
        </w:tc>
        <w:tc>
          <w:tcPr>
            <w:tcW w:w="406" w:type="pct"/>
          </w:tcPr>
          <w:p w14:paraId="7FB3B696" w14:textId="4E9E5537"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16.24</w:t>
            </w:r>
          </w:p>
        </w:tc>
        <w:tc>
          <w:tcPr>
            <w:tcW w:w="406" w:type="pct"/>
          </w:tcPr>
          <w:p w14:paraId="62AD03B1" w14:textId="1E5CB5F0"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16.44</w:t>
            </w:r>
          </w:p>
        </w:tc>
        <w:tc>
          <w:tcPr>
            <w:tcW w:w="357" w:type="pct"/>
          </w:tcPr>
          <w:p w14:paraId="220537CA" w14:textId="08784A90"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16.34</w:t>
            </w:r>
          </w:p>
        </w:tc>
        <w:tc>
          <w:tcPr>
            <w:tcW w:w="406" w:type="pct"/>
          </w:tcPr>
          <w:p w14:paraId="46C30338" w14:textId="2E35F28D"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4.40</w:t>
            </w:r>
          </w:p>
        </w:tc>
        <w:tc>
          <w:tcPr>
            <w:tcW w:w="356" w:type="pct"/>
          </w:tcPr>
          <w:p w14:paraId="433D876C" w14:textId="2916665C"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4.42</w:t>
            </w:r>
          </w:p>
        </w:tc>
        <w:tc>
          <w:tcPr>
            <w:tcW w:w="377" w:type="pct"/>
          </w:tcPr>
          <w:p w14:paraId="65D495F5" w14:textId="4CB7D613"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4.41</w:t>
            </w:r>
          </w:p>
        </w:tc>
      </w:tr>
      <w:tr w:rsidR="009E35DD" w:rsidRPr="009E35DD" w14:paraId="1EEE7E02" w14:textId="2789CE3E" w:rsidTr="00091CD5">
        <w:trPr>
          <w:trHeight w:val="203"/>
        </w:trPr>
        <w:tc>
          <w:tcPr>
            <w:tcW w:w="1523" w:type="pct"/>
            <w:gridSpan w:val="2"/>
          </w:tcPr>
          <w:p w14:paraId="2B0E0984" w14:textId="77777777" w:rsidR="00D41482" w:rsidRPr="009E35DD" w:rsidRDefault="00D41482" w:rsidP="00D41482">
            <w:pPr>
              <w:spacing w:line="360" w:lineRule="auto"/>
              <w:jc w:val="center"/>
              <w:rPr>
                <w:rFonts w:ascii="Times New Roman" w:hAnsi="Times New Roman" w:cs="Times New Roman"/>
                <w:b/>
                <w:bCs/>
                <w:sz w:val="20"/>
                <w:szCs w:val="20"/>
              </w:rPr>
            </w:pPr>
            <w:r w:rsidRPr="009E35DD">
              <w:rPr>
                <w:rFonts w:ascii="Times New Roman" w:hAnsi="Times New Roman" w:cs="Times New Roman"/>
                <w:b/>
                <w:bCs/>
                <w:sz w:val="20"/>
                <w:szCs w:val="20"/>
              </w:rPr>
              <w:t>SE. m (±)</w:t>
            </w:r>
          </w:p>
        </w:tc>
        <w:tc>
          <w:tcPr>
            <w:tcW w:w="406" w:type="pct"/>
          </w:tcPr>
          <w:p w14:paraId="548FD243" w14:textId="56B84DE9"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0.10</w:t>
            </w:r>
          </w:p>
        </w:tc>
        <w:tc>
          <w:tcPr>
            <w:tcW w:w="356" w:type="pct"/>
          </w:tcPr>
          <w:p w14:paraId="2C822EDB" w14:textId="2F441705"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0.29</w:t>
            </w:r>
          </w:p>
        </w:tc>
        <w:tc>
          <w:tcPr>
            <w:tcW w:w="407" w:type="pct"/>
          </w:tcPr>
          <w:p w14:paraId="194C4B39" w14:textId="7B35859E"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0.16</w:t>
            </w:r>
          </w:p>
        </w:tc>
        <w:tc>
          <w:tcPr>
            <w:tcW w:w="406" w:type="pct"/>
          </w:tcPr>
          <w:p w14:paraId="6EDED83D" w14:textId="08ECD14C"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0.21</w:t>
            </w:r>
          </w:p>
        </w:tc>
        <w:tc>
          <w:tcPr>
            <w:tcW w:w="406" w:type="pct"/>
          </w:tcPr>
          <w:p w14:paraId="6B72E3B7" w14:textId="4F91197B"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0.25</w:t>
            </w:r>
          </w:p>
        </w:tc>
        <w:tc>
          <w:tcPr>
            <w:tcW w:w="357" w:type="pct"/>
          </w:tcPr>
          <w:p w14:paraId="619E02A8" w14:textId="58FD2455"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0.16</w:t>
            </w:r>
          </w:p>
        </w:tc>
        <w:tc>
          <w:tcPr>
            <w:tcW w:w="406" w:type="pct"/>
          </w:tcPr>
          <w:p w14:paraId="5DBE4478" w14:textId="12D8D52C"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0.05</w:t>
            </w:r>
          </w:p>
        </w:tc>
        <w:tc>
          <w:tcPr>
            <w:tcW w:w="356" w:type="pct"/>
          </w:tcPr>
          <w:p w14:paraId="33F4B9B3" w14:textId="1AABFD94"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0.04</w:t>
            </w:r>
          </w:p>
        </w:tc>
        <w:tc>
          <w:tcPr>
            <w:tcW w:w="377" w:type="pct"/>
          </w:tcPr>
          <w:p w14:paraId="6CB9EC20" w14:textId="511A4848"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0.03</w:t>
            </w:r>
          </w:p>
        </w:tc>
      </w:tr>
      <w:tr w:rsidR="009E35DD" w:rsidRPr="009E35DD" w14:paraId="0965132F" w14:textId="33A46C08" w:rsidTr="00091CD5">
        <w:trPr>
          <w:trHeight w:val="203"/>
        </w:trPr>
        <w:tc>
          <w:tcPr>
            <w:tcW w:w="1523" w:type="pct"/>
            <w:gridSpan w:val="2"/>
          </w:tcPr>
          <w:p w14:paraId="3E22B389" w14:textId="77777777" w:rsidR="00D41482" w:rsidRPr="009E35DD" w:rsidRDefault="00D41482" w:rsidP="00D41482">
            <w:pPr>
              <w:spacing w:line="360" w:lineRule="auto"/>
              <w:jc w:val="center"/>
              <w:rPr>
                <w:rFonts w:ascii="Times New Roman" w:hAnsi="Times New Roman" w:cs="Times New Roman"/>
                <w:b/>
                <w:bCs/>
                <w:sz w:val="20"/>
                <w:szCs w:val="20"/>
              </w:rPr>
            </w:pPr>
            <w:r w:rsidRPr="009E35DD">
              <w:rPr>
                <w:rFonts w:ascii="Times New Roman" w:hAnsi="Times New Roman" w:cs="Times New Roman"/>
                <w:b/>
                <w:bCs/>
                <w:sz w:val="20"/>
                <w:szCs w:val="20"/>
              </w:rPr>
              <w:t>CD</w:t>
            </w:r>
            <w:r w:rsidRPr="009E35DD">
              <w:rPr>
                <w:rFonts w:ascii="Times New Roman" w:hAnsi="Times New Roman" w:cs="Times New Roman"/>
                <w:b/>
                <w:bCs/>
                <w:sz w:val="20"/>
                <w:szCs w:val="20"/>
                <w:vertAlign w:val="subscript"/>
              </w:rPr>
              <w:t>0.05</w:t>
            </w:r>
          </w:p>
        </w:tc>
        <w:tc>
          <w:tcPr>
            <w:tcW w:w="406" w:type="pct"/>
          </w:tcPr>
          <w:p w14:paraId="544E616A" w14:textId="28601327"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0.30</w:t>
            </w:r>
          </w:p>
        </w:tc>
        <w:tc>
          <w:tcPr>
            <w:tcW w:w="356" w:type="pct"/>
          </w:tcPr>
          <w:p w14:paraId="5DFC06C2" w14:textId="03F94794"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0.83</w:t>
            </w:r>
          </w:p>
        </w:tc>
        <w:tc>
          <w:tcPr>
            <w:tcW w:w="407" w:type="pct"/>
          </w:tcPr>
          <w:p w14:paraId="289C25DB" w14:textId="43D5E902"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0.45</w:t>
            </w:r>
          </w:p>
        </w:tc>
        <w:tc>
          <w:tcPr>
            <w:tcW w:w="406" w:type="pct"/>
          </w:tcPr>
          <w:p w14:paraId="7A6B6516" w14:textId="4B0C68CA"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0.59</w:t>
            </w:r>
          </w:p>
        </w:tc>
        <w:tc>
          <w:tcPr>
            <w:tcW w:w="406" w:type="pct"/>
          </w:tcPr>
          <w:p w14:paraId="4412B45F" w14:textId="0BF69D5E"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0.71</w:t>
            </w:r>
          </w:p>
        </w:tc>
        <w:tc>
          <w:tcPr>
            <w:tcW w:w="357" w:type="pct"/>
          </w:tcPr>
          <w:p w14:paraId="0D59CC71" w14:textId="08B0053F"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0.48</w:t>
            </w:r>
          </w:p>
        </w:tc>
        <w:tc>
          <w:tcPr>
            <w:tcW w:w="406" w:type="pct"/>
          </w:tcPr>
          <w:p w14:paraId="5AD352F9" w14:textId="35DC7009"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0.16</w:t>
            </w:r>
          </w:p>
        </w:tc>
        <w:tc>
          <w:tcPr>
            <w:tcW w:w="356" w:type="pct"/>
          </w:tcPr>
          <w:p w14:paraId="56678688" w14:textId="21BAEFED"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0.10</w:t>
            </w:r>
          </w:p>
        </w:tc>
        <w:tc>
          <w:tcPr>
            <w:tcW w:w="377" w:type="pct"/>
          </w:tcPr>
          <w:p w14:paraId="45D131AB" w14:textId="75E67A18"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0.10</w:t>
            </w:r>
          </w:p>
        </w:tc>
      </w:tr>
    </w:tbl>
    <w:p w14:paraId="392F0CE3" w14:textId="77777777" w:rsidR="00320B8C" w:rsidRPr="009E35DD" w:rsidRDefault="00320B8C" w:rsidP="00B05D85">
      <w:pPr>
        <w:spacing w:line="360" w:lineRule="auto"/>
        <w:jc w:val="center"/>
        <w:rPr>
          <w:rFonts w:ascii="Times New Roman" w:hAnsi="Times New Roman" w:cs="Times New Roman"/>
          <w:b/>
          <w:bCs/>
          <w:sz w:val="24"/>
          <w:szCs w:val="24"/>
          <w:lang w:val="en-GB"/>
        </w:rPr>
      </w:pPr>
    </w:p>
    <w:p w14:paraId="5B41D6D7" w14:textId="77777777" w:rsidR="00091CD5" w:rsidRPr="009E35DD" w:rsidRDefault="00091CD5" w:rsidP="00091CD5">
      <w:pPr>
        <w:spacing w:line="360" w:lineRule="auto"/>
        <w:jc w:val="center"/>
        <w:rPr>
          <w:rFonts w:ascii="Times New Roman" w:hAnsi="Times New Roman" w:cs="Times New Roman"/>
          <w:b/>
          <w:bCs/>
          <w:sz w:val="24"/>
          <w:szCs w:val="24"/>
        </w:rPr>
      </w:pPr>
    </w:p>
    <w:p w14:paraId="5A6B86C9" w14:textId="306205C9" w:rsidR="00091CD5" w:rsidRPr="009E35DD" w:rsidRDefault="00091CD5" w:rsidP="00D41482">
      <w:pPr>
        <w:jc w:val="center"/>
        <w:rPr>
          <w:rFonts w:ascii="Times New Roman" w:hAnsi="Times New Roman" w:cs="Times New Roman"/>
          <w:b/>
          <w:bCs/>
          <w:szCs w:val="24"/>
        </w:rPr>
      </w:pPr>
      <w:commentRangeStart w:id="22"/>
      <w:r w:rsidRPr="009E35DD">
        <w:rPr>
          <w:rFonts w:ascii="Times New Roman" w:hAnsi="Times New Roman" w:cs="Times New Roman"/>
          <w:b/>
          <w:bCs/>
          <w:sz w:val="24"/>
          <w:szCs w:val="24"/>
        </w:rPr>
        <w:lastRenderedPageBreak/>
        <w:t>T</w:t>
      </w:r>
      <w:commentRangeEnd w:id="22"/>
      <w:r w:rsidR="009077F1">
        <w:rPr>
          <w:rStyle w:val="aa"/>
        </w:rPr>
        <w:commentReference w:id="22"/>
      </w:r>
      <w:r w:rsidRPr="009E35DD">
        <w:rPr>
          <w:rFonts w:ascii="Times New Roman" w:hAnsi="Times New Roman" w:cs="Times New Roman"/>
          <w:b/>
          <w:bCs/>
          <w:sz w:val="24"/>
          <w:szCs w:val="24"/>
        </w:rPr>
        <w:t xml:space="preserve">able 2: </w:t>
      </w:r>
      <w:r w:rsidR="00D50A1F">
        <w:rPr>
          <w:rFonts w:ascii="Times New Roman" w:hAnsi="Times New Roman" w:cs="Times New Roman"/>
          <w:b/>
          <w:sz w:val="24"/>
          <w:szCs w:val="24"/>
        </w:rPr>
        <w:t>Effect</w:t>
      </w:r>
      <w:r w:rsidRPr="009E35DD">
        <w:rPr>
          <w:rFonts w:ascii="Times New Roman" w:hAnsi="Times New Roman" w:cs="Times New Roman"/>
          <w:b/>
          <w:sz w:val="24"/>
          <w:szCs w:val="24"/>
        </w:rPr>
        <w:t xml:space="preserve"> of Foliar Application of micronutrients on number of </w:t>
      </w:r>
      <w:r w:rsidR="00D41482" w:rsidRPr="009E35DD">
        <w:rPr>
          <w:rFonts w:ascii="Times New Roman" w:hAnsi="Times New Roman" w:cs="Times New Roman"/>
          <w:b/>
          <w:sz w:val="24"/>
          <w:szCs w:val="24"/>
        </w:rPr>
        <w:t>Acidity content (%), shelf life (days) and physiological loss of weight (grams)</w:t>
      </w:r>
      <w:r w:rsidRPr="009E35DD">
        <w:rPr>
          <w:rFonts w:ascii="Times New Roman" w:hAnsi="Times New Roman" w:cs="Times New Roman"/>
          <w:b/>
          <w:sz w:val="24"/>
          <w:szCs w:val="24"/>
        </w:rPr>
        <w:t xml:space="preserve"> of tomato.</w:t>
      </w:r>
    </w:p>
    <w:tbl>
      <w:tblPr>
        <w:tblStyle w:val="a4"/>
        <w:tblW w:w="5000" w:type="pct"/>
        <w:tblLook w:val="04A0" w:firstRow="1" w:lastRow="0" w:firstColumn="1" w:lastColumn="0" w:noHBand="0" w:noVBand="1"/>
      </w:tblPr>
      <w:tblGrid>
        <w:gridCol w:w="613"/>
        <w:gridCol w:w="3635"/>
        <w:gridCol w:w="1133"/>
        <w:gridCol w:w="993"/>
        <w:gridCol w:w="1135"/>
        <w:gridCol w:w="1133"/>
        <w:gridCol w:w="1133"/>
        <w:gridCol w:w="996"/>
        <w:gridCol w:w="1133"/>
        <w:gridCol w:w="993"/>
        <w:gridCol w:w="1052"/>
      </w:tblGrid>
      <w:tr w:rsidR="009E35DD" w:rsidRPr="009E35DD" w14:paraId="616D97E2" w14:textId="77777777" w:rsidTr="006F670C">
        <w:trPr>
          <w:trHeight w:val="203"/>
        </w:trPr>
        <w:tc>
          <w:tcPr>
            <w:tcW w:w="1523" w:type="pct"/>
            <w:gridSpan w:val="2"/>
            <w:vMerge w:val="restart"/>
            <w:vAlign w:val="center"/>
          </w:tcPr>
          <w:p w14:paraId="6A1EC1FB" w14:textId="77777777" w:rsidR="00091CD5" w:rsidRPr="009E35DD" w:rsidRDefault="00091CD5" w:rsidP="006F670C">
            <w:pPr>
              <w:spacing w:line="360" w:lineRule="auto"/>
              <w:jc w:val="center"/>
              <w:rPr>
                <w:rFonts w:ascii="Times New Roman" w:hAnsi="Times New Roman" w:cs="Times New Roman"/>
                <w:b/>
                <w:bCs/>
                <w:sz w:val="20"/>
                <w:szCs w:val="20"/>
              </w:rPr>
            </w:pPr>
            <w:r w:rsidRPr="009E35DD">
              <w:rPr>
                <w:rFonts w:ascii="Times New Roman" w:hAnsi="Times New Roman" w:cs="Times New Roman"/>
                <w:b/>
                <w:bCs/>
                <w:sz w:val="20"/>
                <w:szCs w:val="20"/>
              </w:rPr>
              <w:t>Treatment Details</w:t>
            </w:r>
          </w:p>
        </w:tc>
        <w:tc>
          <w:tcPr>
            <w:tcW w:w="1169" w:type="pct"/>
            <w:gridSpan w:val="3"/>
          </w:tcPr>
          <w:p w14:paraId="3904A8C7" w14:textId="0B8E0509" w:rsidR="00091CD5" w:rsidRPr="009E35DD" w:rsidRDefault="00D41482" w:rsidP="006F670C">
            <w:pPr>
              <w:spacing w:line="360" w:lineRule="auto"/>
              <w:jc w:val="center"/>
              <w:rPr>
                <w:rFonts w:ascii="Times New Roman" w:hAnsi="Times New Roman" w:cs="Times New Roman"/>
                <w:b/>
                <w:bCs/>
                <w:sz w:val="20"/>
                <w:szCs w:val="20"/>
              </w:rPr>
            </w:pPr>
            <w:r w:rsidRPr="009E35DD">
              <w:rPr>
                <w:rFonts w:ascii="Times New Roman" w:hAnsi="Times New Roman" w:cs="Times New Roman"/>
                <w:b/>
                <w:bCs/>
                <w:sz w:val="20"/>
                <w:szCs w:val="20"/>
              </w:rPr>
              <w:t>Acidity content (%)</w:t>
            </w:r>
          </w:p>
        </w:tc>
        <w:tc>
          <w:tcPr>
            <w:tcW w:w="1169" w:type="pct"/>
            <w:gridSpan w:val="3"/>
          </w:tcPr>
          <w:p w14:paraId="02CBB808" w14:textId="63E19087" w:rsidR="00091CD5" w:rsidRPr="009E35DD" w:rsidRDefault="00D41482" w:rsidP="006F670C">
            <w:pPr>
              <w:spacing w:line="360" w:lineRule="auto"/>
              <w:jc w:val="center"/>
              <w:rPr>
                <w:rFonts w:ascii="Times New Roman" w:hAnsi="Times New Roman" w:cs="Times New Roman"/>
                <w:b/>
                <w:bCs/>
                <w:sz w:val="20"/>
                <w:szCs w:val="20"/>
              </w:rPr>
            </w:pPr>
            <w:r w:rsidRPr="009E35DD">
              <w:rPr>
                <w:rFonts w:ascii="Times New Roman" w:hAnsi="Times New Roman" w:cs="Times New Roman"/>
                <w:b/>
                <w:bCs/>
                <w:sz w:val="20"/>
                <w:szCs w:val="20"/>
              </w:rPr>
              <w:t>Shelf life (days)</w:t>
            </w:r>
          </w:p>
        </w:tc>
        <w:tc>
          <w:tcPr>
            <w:tcW w:w="1139" w:type="pct"/>
            <w:gridSpan w:val="3"/>
          </w:tcPr>
          <w:p w14:paraId="5C5FC74C" w14:textId="2F4C87C7" w:rsidR="00091CD5" w:rsidRPr="009E35DD" w:rsidRDefault="00D41482" w:rsidP="006F670C">
            <w:pPr>
              <w:spacing w:line="360" w:lineRule="auto"/>
              <w:jc w:val="center"/>
              <w:rPr>
                <w:rFonts w:ascii="Times New Roman" w:hAnsi="Times New Roman" w:cs="Times New Roman"/>
                <w:b/>
                <w:bCs/>
                <w:sz w:val="20"/>
                <w:szCs w:val="20"/>
              </w:rPr>
            </w:pPr>
            <w:r w:rsidRPr="009E35DD">
              <w:rPr>
                <w:rFonts w:ascii="Times New Roman" w:hAnsi="Times New Roman" w:cs="Times New Roman"/>
                <w:b/>
                <w:bCs/>
                <w:sz w:val="20"/>
                <w:szCs w:val="20"/>
              </w:rPr>
              <w:t>Physiological loss of weight (grams)</w:t>
            </w:r>
          </w:p>
        </w:tc>
      </w:tr>
      <w:tr w:rsidR="009E35DD" w:rsidRPr="009E35DD" w14:paraId="553E3AB8" w14:textId="77777777" w:rsidTr="006F670C">
        <w:trPr>
          <w:trHeight w:val="214"/>
        </w:trPr>
        <w:tc>
          <w:tcPr>
            <w:tcW w:w="1523" w:type="pct"/>
            <w:gridSpan w:val="2"/>
            <w:vMerge/>
          </w:tcPr>
          <w:p w14:paraId="4468B1D0" w14:textId="77777777" w:rsidR="00091CD5" w:rsidRPr="009E35DD" w:rsidRDefault="00091CD5" w:rsidP="006F670C">
            <w:pPr>
              <w:spacing w:line="360" w:lineRule="auto"/>
              <w:jc w:val="both"/>
              <w:rPr>
                <w:rFonts w:ascii="Times New Roman" w:hAnsi="Times New Roman" w:cs="Times New Roman"/>
                <w:sz w:val="20"/>
                <w:szCs w:val="20"/>
              </w:rPr>
            </w:pPr>
          </w:p>
        </w:tc>
        <w:tc>
          <w:tcPr>
            <w:tcW w:w="406" w:type="pct"/>
          </w:tcPr>
          <w:p w14:paraId="7F7A43F0" w14:textId="77777777" w:rsidR="00091CD5" w:rsidRPr="009E35DD" w:rsidRDefault="00091CD5" w:rsidP="006F670C">
            <w:pPr>
              <w:spacing w:line="360" w:lineRule="auto"/>
              <w:jc w:val="both"/>
              <w:rPr>
                <w:rFonts w:ascii="Times New Roman" w:hAnsi="Times New Roman" w:cs="Times New Roman"/>
                <w:b/>
                <w:bCs/>
                <w:sz w:val="20"/>
                <w:szCs w:val="20"/>
              </w:rPr>
            </w:pPr>
            <w:r w:rsidRPr="009E35DD">
              <w:rPr>
                <w:rFonts w:ascii="Times New Roman" w:hAnsi="Times New Roman" w:cs="Times New Roman"/>
                <w:b/>
                <w:bCs/>
                <w:sz w:val="20"/>
                <w:szCs w:val="20"/>
              </w:rPr>
              <w:t>2023-24</w:t>
            </w:r>
          </w:p>
        </w:tc>
        <w:tc>
          <w:tcPr>
            <w:tcW w:w="356" w:type="pct"/>
          </w:tcPr>
          <w:p w14:paraId="108D440E" w14:textId="77777777" w:rsidR="00091CD5" w:rsidRPr="009E35DD" w:rsidRDefault="00091CD5" w:rsidP="006F670C">
            <w:pPr>
              <w:spacing w:line="360" w:lineRule="auto"/>
              <w:jc w:val="both"/>
              <w:rPr>
                <w:rFonts w:ascii="Times New Roman" w:hAnsi="Times New Roman" w:cs="Times New Roman"/>
                <w:b/>
                <w:bCs/>
                <w:sz w:val="20"/>
                <w:szCs w:val="20"/>
              </w:rPr>
            </w:pPr>
            <w:r w:rsidRPr="009E35DD">
              <w:rPr>
                <w:rFonts w:ascii="Times New Roman" w:hAnsi="Times New Roman" w:cs="Times New Roman"/>
                <w:b/>
                <w:bCs/>
                <w:sz w:val="20"/>
                <w:szCs w:val="20"/>
              </w:rPr>
              <w:t>2024-25</w:t>
            </w:r>
          </w:p>
        </w:tc>
        <w:tc>
          <w:tcPr>
            <w:tcW w:w="407" w:type="pct"/>
          </w:tcPr>
          <w:p w14:paraId="167875ED" w14:textId="77777777" w:rsidR="00091CD5" w:rsidRPr="009E35DD" w:rsidRDefault="00091CD5" w:rsidP="006F670C">
            <w:pPr>
              <w:spacing w:line="360" w:lineRule="auto"/>
              <w:jc w:val="both"/>
              <w:rPr>
                <w:rFonts w:ascii="Times New Roman" w:hAnsi="Times New Roman" w:cs="Times New Roman"/>
                <w:b/>
                <w:bCs/>
                <w:sz w:val="20"/>
                <w:szCs w:val="20"/>
              </w:rPr>
            </w:pPr>
            <w:r w:rsidRPr="009E35DD">
              <w:rPr>
                <w:rFonts w:ascii="Times New Roman" w:hAnsi="Times New Roman" w:cs="Times New Roman"/>
                <w:b/>
                <w:bCs/>
                <w:sz w:val="20"/>
                <w:szCs w:val="20"/>
              </w:rPr>
              <w:t>Pooled</w:t>
            </w:r>
          </w:p>
        </w:tc>
        <w:tc>
          <w:tcPr>
            <w:tcW w:w="406" w:type="pct"/>
          </w:tcPr>
          <w:p w14:paraId="2650B85A" w14:textId="77777777" w:rsidR="00091CD5" w:rsidRPr="009E35DD" w:rsidRDefault="00091CD5" w:rsidP="006F670C">
            <w:pPr>
              <w:spacing w:line="360" w:lineRule="auto"/>
              <w:jc w:val="both"/>
              <w:rPr>
                <w:rFonts w:ascii="Times New Roman" w:hAnsi="Times New Roman" w:cs="Times New Roman"/>
                <w:b/>
                <w:bCs/>
                <w:sz w:val="20"/>
                <w:szCs w:val="20"/>
              </w:rPr>
            </w:pPr>
            <w:r w:rsidRPr="009E35DD">
              <w:rPr>
                <w:rFonts w:ascii="Times New Roman" w:hAnsi="Times New Roman" w:cs="Times New Roman"/>
                <w:b/>
                <w:bCs/>
                <w:sz w:val="20"/>
                <w:szCs w:val="20"/>
              </w:rPr>
              <w:t>2023-24</w:t>
            </w:r>
          </w:p>
        </w:tc>
        <w:tc>
          <w:tcPr>
            <w:tcW w:w="406" w:type="pct"/>
          </w:tcPr>
          <w:p w14:paraId="01BD1177" w14:textId="77777777" w:rsidR="00091CD5" w:rsidRPr="009E35DD" w:rsidRDefault="00091CD5" w:rsidP="006F670C">
            <w:pPr>
              <w:spacing w:line="360" w:lineRule="auto"/>
              <w:jc w:val="both"/>
              <w:rPr>
                <w:rFonts w:ascii="Times New Roman" w:hAnsi="Times New Roman" w:cs="Times New Roman"/>
                <w:b/>
                <w:bCs/>
                <w:sz w:val="20"/>
                <w:szCs w:val="20"/>
              </w:rPr>
            </w:pPr>
            <w:r w:rsidRPr="009E35DD">
              <w:rPr>
                <w:rFonts w:ascii="Times New Roman" w:hAnsi="Times New Roman" w:cs="Times New Roman"/>
                <w:b/>
                <w:bCs/>
                <w:sz w:val="20"/>
                <w:szCs w:val="20"/>
              </w:rPr>
              <w:t>2024-25</w:t>
            </w:r>
          </w:p>
        </w:tc>
        <w:tc>
          <w:tcPr>
            <w:tcW w:w="357" w:type="pct"/>
          </w:tcPr>
          <w:p w14:paraId="4D53C19F" w14:textId="77777777" w:rsidR="00091CD5" w:rsidRPr="009E35DD" w:rsidRDefault="00091CD5" w:rsidP="006F670C">
            <w:pPr>
              <w:spacing w:line="360" w:lineRule="auto"/>
              <w:jc w:val="both"/>
              <w:rPr>
                <w:rFonts w:ascii="Times New Roman" w:hAnsi="Times New Roman" w:cs="Times New Roman"/>
                <w:b/>
                <w:bCs/>
                <w:sz w:val="20"/>
                <w:szCs w:val="20"/>
              </w:rPr>
            </w:pPr>
            <w:r w:rsidRPr="009E35DD">
              <w:rPr>
                <w:rFonts w:ascii="Times New Roman" w:hAnsi="Times New Roman" w:cs="Times New Roman"/>
                <w:b/>
                <w:bCs/>
                <w:sz w:val="20"/>
                <w:szCs w:val="20"/>
              </w:rPr>
              <w:t>Pooled</w:t>
            </w:r>
          </w:p>
        </w:tc>
        <w:tc>
          <w:tcPr>
            <w:tcW w:w="406" w:type="pct"/>
          </w:tcPr>
          <w:p w14:paraId="2137BDDE" w14:textId="77777777" w:rsidR="00091CD5" w:rsidRPr="009E35DD" w:rsidRDefault="00091CD5" w:rsidP="006F670C">
            <w:pPr>
              <w:spacing w:line="360" w:lineRule="auto"/>
              <w:jc w:val="both"/>
              <w:rPr>
                <w:rFonts w:ascii="Times New Roman" w:hAnsi="Times New Roman" w:cs="Times New Roman"/>
                <w:b/>
                <w:bCs/>
                <w:sz w:val="20"/>
                <w:szCs w:val="20"/>
              </w:rPr>
            </w:pPr>
            <w:r w:rsidRPr="009E35DD">
              <w:rPr>
                <w:rFonts w:ascii="Times New Roman" w:hAnsi="Times New Roman" w:cs="Times New Roman"/>
                <w:b/>
                <w:bCs/>
                <w:sz w:val="20"/>
                <w:szCs w:val="20"/>
              </w:rPr>
              <w:t>2023-24</w:t>
            </w:r>
          </w:p>
        </w:tc>
        <w:tc>
          <w:tcPr>
            <w:tcW w:w="356" w:type="pct"/>
          </w:tcPr>
          <w:p w14:paraId="727BB49A" w14:textId="77777777" w:rsidR="00091CD5" w:rsidRPr="009E35DD" w:rsidRDefault="00091CD5" w:rsidP="006F670C">
            <w:pPr>
              <w:spacing w:line="360" w:lineRule="auto"/>
              <w:jc w:val="both"/>
              <w:rPr>
                <w:rFonts w:ascii="Times New Roman" w:hAnsi="Times New Roman" w:cs="Times New Roman"/>
                <w:b/>
                <w:bCs/>
                <w:sz w:val="20"/>
                <w:szCs w:val="20"/>
              </w:rPr>
            </w:pPr>
            <w:r w:rsidRPr="009E35DD">
              <w:rPr>
                <w:rFonts w:ascii="Times New Roman" w:hAnsi="Times New Roman" w:cs="Times New Roman"/>
                <w:b/>
                <w:bCs/>
                <w:sz w:val="20"/>
                <w:szCs w:val="20"/>
              </w:rPr>
              <w:t>2024-25</w:t>
            </w:r>
          </w:p>
        </w:tc>
        <w:tc>
          <w:tcPr>
            <w:tcW w:w="377" w:type="pct"/>
          </w:tcPr>
          <w:p w14:paraId="0ECC78AD" w14:textId="77777777" w:rsidR="00091CD5" w:rsidRPr="009E35DD" w:rsidRDefault="00091CD5" w:rsidP="006F670C">
            <w:pPr>
              <w:spacing w:line="360" w:lineRule="auto"/>
              <w:jc w:val="both"/>
              <w:rPr>
                <w:rFonts w:ascii="Times New Roman" w:hAnsi="Times New Roman" w:cs="Times New Roman"/>
                <w:b/>
                <w:bCs/>
                <w:sz w:val="20"/>
                <w:szCs w:val="20"/>
              </w:rPr>
            </w:pPr>
            <w:r w:rsidRPr="009E35DD">
              <w:rPr>
                <w:rFonts w:ascii="Times New Roman" w:hAnsi="Times New Roman" w:cs="Times New Roman"/>
                <w:b/>
                <w:bCs/>
                <w:sz w:val="20"/>
                <w:szCs w:val="20"/>
              </w:rPr>
              <w:t>Pooled</w:t>
            </w:r>
          </w:p>
        </w:tc>
      </w:tr>
      <w:tr w:rsidR="009E35DD" w:rsidRPr="009E35DD" w14:paraId="4427740C" w14:textId="77777777" w:rsidTr="006F670C">
        <w:trPr>
          <w:trHeight w:val="203"/>
        </w:trPr>
        <w:tc>
          <w:tcPr>
            <w:tcW w:w="220" w:type="pct"/>
          </w:tcPr>
          <w:p w14:paraId="4F5F95AF"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0</w:t>
            </w:r>
            <w:r w:rsidRPr="009E35DD">
              <w:rPr>
                <w:rFonts w:ascii="Times New Roman" w:hAnsi="Times New Roman" w:cs="Times New Roman"/>
                <w:sz w:val="20"/>
                <w:szCs w:val="20"/>
              </w:rPr>
              <w:t xml:space="preserve"> </w:t>
            </w:r>
          </w:p>
        </w:tc>
        <w:tc>
          <w:tcPr>
            <w:tcW w:w="1303" w:type="pct"/>
          </w:tcPr>
          <w:p w14:paraId="20FE498C"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Control </w:t>
            </w:r>
          </w:p>
        </w:tc>
        <w:tc>
          <w:tcPr>
            <w:tcW w:w="406" w:type="pct"/>
          </w:tcPr>
          <w:p w14:paraId="565833B5" w14:textId="79B208A7"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0.56</w:t>
            </w:r>
          </w:p>
        </w:tc>
        <w:tc>
          <w:tcPr>
            <w:tcW w:w="356" w:type="pct"/>
          </w:tcPr>
          <w:p w14:paraId="10C49B45" w14:textId="0F81CA8F"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0.79</w:t>
            </w:r>
          </w:p>
        </w:tc>
        <w:tc>
          <w:tcPr>
            <w:tcW w:w="407" w:type="pct"/>
          </w:tcPr>
          <w:p w14:paraId="61856AD9" w14:textId="3C13E28A"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0.68</w:t>
            </w:r>
          </w:p>
        </w:tc>
        <w:tc>
          <w:tcPr>
            <w:tcW w:w="406" w:type="pct"/>
          </w:tcPr>
          <w:p w14:paraId="5660FD4B" w14:textId="2B51C22F"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10.67</w:t>
            </w:r>
          </w:p>
        </w:tc>
        <w:tc>
          <w:tcPr>
            <w:tcW w:w="406" w:type="pct"/>
          </w:tcPr>
          <w:p w14:paraId="61E206C1" w14:textId="002C0586"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11.67</w:t>
            </w:r>
          </w:p>
        </w:tc>
        <w:tc>
          <w:tcPr>
            <w:tcW w:w="357" w:type="pct"/>
          </w:tcPr>
          <w:p w14:paraId="3729F228" w14:textId="309BE8D4"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11.17</w:t>
            </w:r>
          </w:p>
        </w:tc>
        <w:tc>
          <w:tcPr>
            <w:tcW w:w="406" w:type="pct"/>
          </w:tcPr>
          <w:p w14:paraId="5F3BAC6A" w14:textId="71726578"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17.85</w:t>
            </w:r>
          </w:p>
        </w:tc>
        <w:tc>
          <w:tcPr>
            <w:tcW w:w="356" w:type="pct"/>
          </w:tcPr>
          <w:p w14:paraId="0F524E14" w14:textId="6CAA128D"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18.46</w:t>
            </w:r>
          </w:p>
        </w:tc>
        <w:tc>
          <w:tcPr>
            <w:tcW w:w="377" w:type="pct"/>
          </w:tcPr>
          <w:p w14:paraId="638A1A7F" w14:textId="52169624"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18.15</w:t>
            </w:r>
          </w:p>
        </w:tc>
      </w:tr>
      <w:tr w:rsidR="009E35DD" w:rsidRPr="009E35DD" w14:paraId="46A9DAE8" w14:textId="77777777" w:rsidTr="006F670C">
        <w:trPr>
          <w:trHeight w:val="209"/>
        </w:trPr>
        <w:tc>
          <w:tcPr>
            <w:tcW w:w="220" w:type="pct"/>
          </w:tcPr>
          <w:p w14:paraId="389BB824"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1</w:t>
            </w:r>
            <w:r w:rsidRPr="009E35DD">
              <w:rPr>
                <w:rFonts w:ascii="Times New Roman" w:hAnsi="Times New Roman" w:cs="Times New Roman"/>
                <w:sz w:val="20"/>
                <w:szCs w:val="20"/>
              </w:rPr>
              <w:t xml:space="preserve"> </w:t>
            </w:r>
          </w:p>
        </w:tc>
        <w:tc>
          <w:tcPr>
            <w:tcW w:w="1303" w:type="pct"/>
          </w:tcPr>
          <w:p w14:paraId="48F4175E"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Boric acid- 100 ppm</w:t>
            </w:r>
          </w:p>
        </w:tc>
        <w:tc>
          <w:tcPr>
            <w:tcW w:w="406" w:type="pct"/>
          </w:tcPr>
          <w:p w14:paraId="57314644" w14:textId="6531A980"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1.05</w:t>
            </w:r>
          </w:p>
        </w:tc>
        <w:tc>
          <w:tcPr>
            <w:tcW w:w="356" w:type="pct"/>
          </w:tcPr>
          <w:p w14:paraId="186185BB" w14:textId="6E4A5645"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1.12</w:t>
            </w:r>
          </w:p>
        </w:tc>
        <w:tc>
          <w:tcPr>
            <w:tcW w:w="407" w:type="pct"/>
          </w:tcPr>
          <w:p w14:paraId="70542767" w14:textId="0DB9056B"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1.08</w:t>
            </w:r>
          </w:p>
        </w:tc>
        <w:tc>
          <w:tcPr>
            <w:tcW w:w="406" w:type="pct"/>
          </w:tcPr>
          <w:p w14:paraId="67789DC4" w14:textId="72EA9ADF"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13.67</w:t>
            </w:r>
          </w:p>
        </w:tc>
        <w:tc>
          <w:tcPr>
            <w:tcW w:w="406" w:type="pct"/>
          </w:tcPr>
          <w:p w14:paraId="19495214" w14:textId="304BF4AA"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14.00</w:t>
            </w:r>
          </w:p>
        </w:tc>
        <w:tc>
          <w:tcPr>
            <w:tcW w:w="357" w:type="pct"/>
          </w:tcPr>
          <w:p w14:paraId="2CDE95FE" w14:textId="2F8DC3C5"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13.83</w:t>
            </w:r>
          </w:p>
        </w:tc>
        <w:tc>
          <w:tcPr>
            <w:tcW w:w="406" w:type="pct"/>
          </w:tcPr>
          <w:p w14:paraId="722D0B1C" w14:textId="306FF5B1"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17.09</w:t>
            </w:r>
          </w:p>
        </w:tc>
        <w:tc>
          <w:tcPr>
            <w:tcW w:w="356" w:type="pct"/>
          </w:tcPr>
          <w:p w14:paraId="45102935" w14:textId="48ADF32D"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16.79</w:t>
            </w:r>
          </w:p>
        </w:tc>
        <w:tc>
          <w:tcPr>
            <w:tcW w:w="377" w:type="pct"/>
          </w:tcPr>
          <w:p w14:paraId="1809AFCC" w14:textId="24442008"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16.94</w:t>
            </w:r>
          </w:p>
        </w:tc>
      </w:tr>
      <w:tr w:rsidR="009E35DD" w:rsidRPr="009E35DD" w14:paraId="10825F23" w14:textId="77777777" w:rsidTr="006F670C">
        <w:trPr>
          <w:trHeight w:val="203"/>
        </w:trPr>
        <w:tc>
          <w:tcPr>
            <w:tcW w:w="220" w:type="pct"/>
          </w:tcPr>
          <w:p w14:paraId="7D3FE027"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2</w:t>
            </w:r>
            <w:r w:rsidRPr="009E35DD">
              <w:rPr>
                <w:rFonts w:ascii="Times New Roman" w:hAnsi="Times New Roman" w:cs="Times New Roman"/>
                <w:sz w:val="20"/>
                <w:szCs w:val="20"/>
              </w:rPr>
              <w:t xml:space="preserve"> </w:t>
            </w:r>
          </w:p>
        </w:tc>
        <w:tc>
          <w:tcPr>
            <w:tcW w:w="1303" w:type="pct"/>
          </w:tcPr>
          <w:p w14:paraId="16872B43"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Zinc sulphate -100 ppm</w:t>
            </w:r>
          </w:p>
        </w:tc>
        <w:tc>
          <w:tcPr>
            <w:tcW w:w="406" w:type="pct"/>
          </w:tcPr>
          <w:p w14:paraId="5A935CD0" w14:textId="55621EBB"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1.22</w:t>
            </w:r>
          </w:p>
        </w:tc>
        <w:tc>
          <w:tcPr>
            <w:tcW w:w="356" w:type="pct"/>
          </w:tcPr>
          <w:p w14:paraId="625C8F99" w14:textId="694C8C12"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1.32</w:t>
            </w:r>
          </w:p>
        </w:tc>
        <w:tc>
          <w:tcPr>
            <w:tcW w:w="407" w:type="pct"/>
          </w:tcPr>
          <w:p w14:paraId="13FDB9F9" w14:textId="64C26E9B"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1.27</w:t>
            </w:r>
          </w:p>
        </w:tc>
        <w:tc>
          <w:tcPr>
            <w:tcW w:w="406" w:type="pct"/>
          </w:tcPr>
          <w:p w14:paraId="07D453B0" w14:textId="3CD7E85F"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14.33</w:t>
            </w:r>
          </w:p>
        </w:tc>
        <w:tc>
          <w:tcPr>
            <w:tcW w:w="406" w:type="pct"/>
          </w:tcPr>
          <w:p w14:paraId="779B2C53" w14:textId="3CF6F4E3"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16.00</w:t>
            </w:r>
          </w:p>
        </w:tc>
        <w:tc>
          <w:tcPr>
            <w:tcW w:w="357" w:type="pct"/>
          </w:tcPr>
          <w:p w14:paraId="17005E7F" w14:textId="28C4228C"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15.17</w:t>
            </w:r>
          </w:p>
        </w:tc>
        <w:tc>
          <w:tcPr>
            <w:tcW w:w="406" w:type="pct"/>
          </w:tcPr>
          <w:p w14:paraId="0435E8CF" w14:textId="29CFD112"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17.45</w:t>
            </w:r>
          </w:p>
        </w:tc>
        <w:tc>
          <w:tcPr>
            <w:tcW w:w="356" w:type="pct"/>
          </w:tcPr>
          <w:p w14:paraId="2331094B" w14:textId="6B161D0B"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17.32</w:t>
            </w:r>
          </w:p>
        </w:tc>
        <w:tc>
          <w:tcPr>
            <w:tcW w:w="377" w:type="pct"/>
          </w:tcPr>
          <w:p w14:paraId="2B3E4FA6" w14:textId="23D10BBB"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17.39</w:t>
            </w:r>
          </w:p>
        </w:tc>
      </w:tr>
      <w:tr w:rsidR="009E35DD" w:rsidRPr="009E35DD" w14:paraId="0C7E2326" w14:textId="77777777" w:rsidTr="006F670C">
        <w:trPr>
          <w:trHeight w:val="209"/>
        </w:trPr>
        <w:tc>
          <w:tcPr>
            <w:tcW w:w="220" w:type="pct"/>
          </w:tcPr>
          <w:p w14:paraId="74886E4B"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3</w:t>
            </w:r>
            <w:r w:rsidRPr="009E35DD">
              <w:rPr>
                <w:rFonts w:ascii="Times New Roman" w:hAnsi="Times New Roman" w:cs="Times New Roman"/>
                <w:sz w:val="20"/>
                <w:szCs w:val="20"/>
              </w:rPr>
              <w:t xml:space="preserve"> </w:t>
            </w:r>
          </w:p>
        </w:tc>
        <w:tc>
          <w:tcPr>
            <w:tcW w:w="1303" w:type="pct"/>
          </w:tcPr>
          <w:p w14:paraId="30FC365F" w14:textId="77777777" w:rsidR="00D41482" w:rsidRPr="009E35DD" w:rsidRDefault="00D41482" w:rsidP="00D41482">
            <w:pPr>
              <w:jc w:val="both"/>
              <w:rPr>
                <w:rFonts w:ascii="Times New Roman" w:hAnsi="Times New Roman" w:cs="Times New Roman"/>
                <w:sz w:val="20"/>
                <w:szCs w:val="20"/>
              </w:rPr>
            </w:pPr>
            <w:r w:rsidRPr="009E35DD">
              <w:rPr>
                <w:rFonts w:ascii="Times New Roman" w:hAnsi="Times New Roman" w:cs="Times New Roman"/>
                <w:sz w:val="20"/>
                <w:szCs w:val="20"/>
              </w:rPr>
              <w:t>Copper sulphate -100 ppm</w:t>
            </w:r>
          </w:p>
        </w:tc>
        <w:tc>
          <w:tcPr>
            <w:tcW w:w="406" w:type="pct"/>
          </w:tcPr>
          <w:p w14:paraId="56BEAF8E" w14:textId="0CB93D55" w:rsidR="00D41482" w:rsidRPr="009E35DD" w:rsidRDefault="00D41482" w:rsidP="00D41482">
            <w:pPr>
              <w:rPr>
                <w:rFonts w:ascii="Times New Roman" w:hAnsi="Times New Roman" w:cs="Times New Roman"/>
                <w:sz w:val="20"/>
                <w:szCs w:val="20"/>
              </w:rPr>
            </w:pPr>
            <w:r w:rsidRPr="009E35DD">
              <w:rPr>
                <w:rFonts w:ascii="Times New Roman" w:hAnsi="Times New Roman" w:cs="Times New Roman"/>
                <w:sz w:val="20"/>
                <w:szCs w:val="20"/>
              </w:rPr>
              <w:t>1.39</w:t>
            </w:r>
          </w:p>
        </w:tc>
        <w:tc>
          <w:tcPr>
            <w:tcW w:w="356" w:type="pct"/>
          </w:tcPr>
          <w:p w14:paraId="6C61BAA4" w14:textId="7DB6DB1D" w:rsidR="00D41482" w:rsidRPr="009E35DD" w:rsidRDefault="00D41482" w:rsidP="00D41482">
            <w:pPr>
              <w:rPr>
                <w:rFonts w:ascii="Times New Roman" w:hAnsi="Times New Roman" w:cs="Times New Roman"/>
                <w:sz w:val="20"/>
                <w:szCs w:val="20"/>
              </w:rPr>
            </w:pPr>
            <w:r w:rsidRPr="009E35DD">
              <w:rPr>
                <w:rFonts w:ascii="Times New Roman" w:hAnsi="Times New Roman" w:cs="Times New Roman"/>
                <w:sz w:val="20"/>
                <w:szCs w:val="20"/>
              </w:rPr>
              <w:t>1.27</w:t>
            </w:r>
          </w:p>
        </w:tc>
        <w:tc>
          <w:tcPr>
            <w:tcW w:w="407" w:type="pct"/>
          </w:tcPr>
          <w:p w14:paraId="7C422088" w14:textId="1BE9B971" w:rsidR="00D41482" w:rsidRPr="009E35DD" w:rsidRDefault="00D41482" w:rsidP="00D41482">
            <w:pPr>
              <w:rPr>
                <w:rFonts w:ascii="Times New Roman" w:hAnsi="Times New Roman" w:cs="Times New Roman"/>
                <w:sz w:val="20"/>
                <w:szCs w:val="20"/>
              </w:rPr>
            </w:pPr>
            <w:r w:rsidRPr="009E35DD">
              <w:rPr>
                <w:rFonts w:ascii="Times New Roman" w:hAnsi="Times New Roman" w:cs="Times New Roman"/>
                <w:sz w:val="20"/>
                <w:szCs w:val="20"/>
              </w:rPr>
              <w:t>1.33</w:t>
            </w:r>
          </w:p>
        </w:tc>
        <w:tc>
          <w:tcPr>
            <w:tcW w:w="406" w:type="pct"/>
          </w:tcPr>
          <w:p w14:paraId="0FE70476" w14:textId="29025AB3" w:rsidR="00D41482" w:rsidRPr="009E35DD" w:rsidRDefault="00D41482" w:rsidP="00D41482">
            <w:pPr>
              <w:rPr>
                <w:rFonts w:ascii="Times New Roman" w:hAnsi="Times New Roman" w:cs="Times New Roman"/>
                <w:sz w:val="20"/>
                <w:szCs w:val="20"/>
              </w:rPr>
            </w:pPr>
            <w:r w:rsidRPr="009E35DD">
              <w:rPr>
                <w:rFonts w:ascii="Times New Roman" w:hAnsi="Times New Roman" w:cs="Times New Roman"/>
                <w:sz w:val="20"/>
                <w:szCs w:val="20"/>
              </w:rPr>
              <w:t>15.33</w:t>
            </w:r>
          </w:p>
        </w:tc>
        <w:tc>
          <w:tcPr>
            <w:tcW w:w="406" w:type="pct"/>
          </w:tcPr>
          <w:p w14:paraId="2CA2CA81" w14:textId="7158FD18" w:rsidR="00D41482" w:rsidRPr="009E35DD" w:rsidRDefault="00D41482" w:rsidP="00D41482">
            <w:pPr>
              <w:rPr>
                <w:rFonts w:ascii="Times New Roman" w:hAnsi="Times New Roman" w:cs="Times New Roman"/>
                <w:sz w:val="20"/>
                <w:szCs w:val="20"/>
              </w:rPr>
            </w:pPr>
            <w:r w:rsidRPr="009E35DD">
              <w:rPr>
                <w:rFonts w:ascii="Times New Roman" w:hAnsi="Times New Roman" w:cs="Times New Roman"/>
                <w:sz w:val="20"/>
                <w:szCs w:val="20"/>
              </w:rPr>
              <w:t>15.00</w:t>
            </w:r>
          </w:p>
        </w:tc>
        <w:tc>
          <w:tcPr>
            <w:tcW w:w="357" w:type="pct"/>
          </w:tcPr>
          <w:p w14:paraId="7C3F9412" w14:textId="5952A4CB" w:rsidR="00D41482" w:rsidRPr="009E35DD" w:rsidRDefault="00D41482" w:rsidP="00D41482">
            <w:pPr>
              <w:rPr>
                <w:rFonts w:ascii="Times New Roman" w:hAnsi="Times New Roman" w:cs="Times New Roman"/>
                <w:sz w:val="20"/>
                <w:szCs w:val="20"/>
              </w:rPr>
            </w:pPr>
            <w:r w:rsidRPr="009E35DD">
              <w:rPr>
                <w:rFonts w:ascii="Times New Roman" w:hAnsi="Times New Roman" w:cs="Times New Roman"/>
                <w:sz w:val="20"/>
                <w:szCs w:val="20"/>
              </w:rPr>
              <w:t>15.17</w:t>
            </w:r>
          </w:p>
        </w:tc>
        <w:tc>
          <w:tcPr>
            <w:tcW w:w="406" w:type="pct"/>
          </w:tcPr>
          <w:p w14:paraId="2E20753F" w14:textId="31785975" w:rsidR="00D41482" w:rsidRPr="009E35DD" w:rsidRDefault="00D41482" w:rsidP="00D41482">
            <w:pPr>
              <w:rPr>
                <w:rFonts w:ascii="Times New Roman" w:hAnsi="Times New Roman" w:cs="Times New Roman"/>
                <w:sz w:val="20"/>
                <w:szCs w:val="20"/>
              </w:rPr>
            </w:pPr>
            <w:r w:rsidRPr="009E35DD">
              <w:rPr>
                <w:rFonts w:ascii="Times New Roman" w:hAnsi="Times New Roman" w:cs="Times New Roman"/>
                <w:sz w:val="20"/>
                <w:szCs w:val="20"/>
              </w:rPr>
              <w:t>17.85</w:t>
            </w:r>
          </w:p>
        </w:tc>
        <w:tc>
          <w:tcPr>
            <w:tcW w:w="356" w:type="pct"/>
          </w:tcPr>
          <w:p w14:paraId="2E3EAB5C" w14:textId="10B45334" w:rsidR="00D41482" w:rsidRPr="009E35DD" w:rsidRDefault="00D41482" w:rsidP="00D41482">
            <w:pPr>
              <w:rPr>
                <w:rFonts w:ascii="Times New Roman" w:hAnsi="Times New Roman" w:cs="Times New Roman"/>
                <w:sz w:val="20"/>
                <w:szCs w:val="20"/>
              </w:rPr>
            </w:pPr>
            <w:r w:rsidRPr="009E35DD">
              <w:rPr>
                <w:rFonts w:ascii="Times New Roman" w:hAnsi="Times New Roman" w:cs="Times New Roman"/>
                <w:sz w:val="20"/>
                <w:szCs w:val="20"/>
              </w:rPr>
              <w:t>17.54</w:t>
            </w:r>
          </w:p>
        </w:tc>
        <w:tc>
          <w:tcPr>
            <w:tcW w:w="377" w:type="pct"/>
          </w:tcPr>
          <w:p w14:paraId="3540A81D" w14:textId="28F74EFE" w:rsidR="00D41482" w:rsidRPr="009E35DD" w:rsidRDefault="00D41482" w:rsidP="00D41482">
            <w:pPr>
              <w:rPr>
                <w:rFonts w:ascii="Times New Roman" w:hAnsi="Times New Roman" w:cs="Times New Roman"/>
                <w:sz w:val="20"/>
                <w:szCs w:val="20"/>
              </w:rPr>
            </w:pPr>
            <w:r w:rsidRPr="009E35DD">
              <w:rPr>
                <w:rFonts w:ascii="Times New Roman" w:hAnsi="Times New Roman" w:cs="Times New Roman"/>
                <w:sz w:val="20"/>
                <w:szCs w:val="20"/>
              </w:rPr>
              <w:t>17.69</w:t>
            </w:r>
          </w:p>
        </w:tc>
      </w:tr>
      <w:tr w:rsidR="009E35DD" w:rsidRPr="009E35DD" w14:paraId="0B2ADA84" w14:textId="77777777" w:rsidTr="006F670C">
        <w:trPr>
          <w:trHeight w:val="203"/>
        </w:trPr>
        <w:tc>
          <w:tcPr>
            <w:tcW w:w="220" w:type="pct"/>
          </w:tcPr>
          <w:p w14:paraId="5E172EA3"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4</w:t>
            </w:r>
            <w:r w:rsidRPr="009E35DD">
              <w:rPr>
                <w:rFonts w:ascii="Times New Roman" w:hAnsi="Times New Roman" w:cs="Times New Roman"/>
                <w:sz w:val="20"/>
                <w:szCs w:val="20"/>
              </w:rPr>
              <w:t xml:space="preserve"> </w:t>
            </w:r>
          </w:p>
        </w:tc>
        <w:tc>
          <w:tcPr>
            <w:tcW w:w="1303" w:type="pct"/>
          </w:tcPr>
          <w:p w14:paraId="3A650825"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Ferrous sulphate-100 ppm</w:t>
            </w:r>
          </w:p>
        </w:tc>
        <w:tc>
          <w:tcPr>
            <w:tcW w:w="406" w:type="pct"/>
          </w:tcPr>
          <w:p w14:paraId="50F6409E" w14:textId="5D9FFE54"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1.35</w:t>
            </w:r>
          </w:p>
        </w:tc>
        <w:tc>
          <w:tcPr>
            <w:tcW w:w="356" w:type="pct"/>
          </w:tcPr>
          <w:p w14:paraId="1219CAB0" w14:textId="60A8E9DD"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1.48</w:t>
            </w:r>
          </w:p>
        </w:tc>
        <w:tc>
          <w:tcPr>
            <w:tcW w:w="407" w:type="pct"/>
          </w:tcPr>
          <w:p w14:paraId="02817AE3" w14:textId="3D77E374"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1.42</w:t>
            </w:r>
          </w:p>
        </w:tc>
        <w:tc>
          <w:tcPr>
            <w:tcW w:w="406" w:type="pct"/>
          </w:tcPr>
          <w:p w14:paraId="3C540BBD" w14:textId="692C88D9"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15.00</w:t>
            </w:r>
          </w:p>
        </w:tc>
        <w:tc>
          <w:tcPr>
            <w:tcW w:w="406" w:type="pct"/>
          </w:tcPr>
          <w:p w14:paraId="7F53311E" w14:textId="278391A7"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13.00</w:t>
            </w:r>
          </w:p>
        </w:tc>
        <w:tc>
          <w:tcPr>
            <w:tcW w:w="357" w:type="pct"/>
          </w:tcPr>
          <w:p w14:paraId="35904C7A" w14:textId="6AE4AF48"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14.00</w:t>
            </w:r>
          </w:p>
        </w:tc>
        <w:tc>
          <w:tcPr>
            <w:tcW w:w="406" w:type="pct"/>
          </w:tcPr>
          <w:p w14:paraId="7BD2B278" w14:textId="7B117596"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17.56</w:t>
            </w:r>
          </w:p>
        </w:tc>
        <w:tc>
          <w:tcPr>
            <w:tcW w:w="356" w:type="pct"/>
          </w:tcPr>
          <w:p w14:paraId="5D1590BD" w14:textId="07069267"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17.10</w:t>
            </w:r>
          </w:p>
        </w:tc>
        <w:tc>
          <w:tcPr>
            <w:tcW w:w="377" w:type="pct"/>
          </w:tcPr>
          <w:p w14:paraId="1F5E9946" w14:textId="6CC805F9"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17.33</w:t>
            </w:r>
          </w:p>
        </w:tc>
      </w:tr>
      <w:tr w:rsidR="009E35DD" w:rsidRPr="009E35DD" w14:paraId="339A4AC9" w14:textId="77777777" w:rsidTr="006F670C">
        <w:trPr>
          <w:trHeight w:val="209"/>
        </w:trPr>
        <w:tc>
          <w:tcPr>
            <w:tcW w:w="220" w:type="pct"/>
          </w:tcPr>
          <w:p w14:paraId="060DA364"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5</w:t>
            </w:r>
            <w:r w:rsidRPr="009E35DD">
              <w:rPr>
                <w:rFonts w:ascii="Times New Roman" w:hAnsi="Times New Roman" w:cs="Times New Roman"/>
                <w:sz w:val="20"/>
                <w:szCs w:val="20"/>
              </w:rPr>
              <w:t xml:space="preserve"> </w:t>
            </w:r>
          </w:p>
        </w:tc>
        <w:tc>
          <w:tcPr>
            <w:tcW w:w="1303" w:type="pct"/>
          </w:tcPr>
          <w:p w14:paraId="5441F7F6"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Calcium Nitrate-100 ppm</w:t>
            </w:r>
          </w:p>
        </w:tc>
        <w:tc>
          <w:tcPr>
            <w:tcW w:w="406" w:type="pct"/>
          </w:tcPr>
          <w:p w14:paraId="01D280E5" w14:textId="128031B0"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0.95</w:t>
            </w:r>
          </w:p>
        </w:tc>
        <w:tc>
          <w:tcPr>
            <w:tcW w:w="356" w:type="pct"/>
          </w:tcPr>
          <w:p w14:paraId="03A79395" w14:textId="027AAB93"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1.07</w:t>
            </w:r>
          </w:p>
        </w:tc>
        <w:tc>
          <w:tcPr>
            <w:tcW w:w="407" w:type="pct"/>
          </w:tcPr>
          <w:p w14:paraId="4ED56C0F" w14:textId="3772CD58"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1.01</w:t>
            </w:r>
          </w:p>
        </w:tc>
        <w:tc>
          <w:tcPr>
            <w:tcW w:w="406" w:type="pct"/>
          </w:tcPr>
          <w:p w14:paraId="6C9F5D5E" w14:textId="4AD80E12"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14.67</w:t>
            </w:r>
          </w:p>
        </w:tc>
        <w:tc>
          <w:tcPr>
            <w:tcW w:w="406" w:type="pct"/>
          </w:tcPr>
          <w:p w14:paraId="38CDDF94" w14:textId="765CD697"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13.67</w:t>
            </w:r>
          </w:p>
        </w:tc>
        <w:tc>
          <w:tcPr>
            <w:tcW w:w="357" w:type="pct"/>
          </w:tcPr>
          <w:p w14:paraId="4D06F121" w14:textId="603F1CDB"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14.17</w:t>
            </w:r>
          </w:p>
        </w:tc>
        <w:tc>
          <w:tcPr>
            <w:tcW w:w="406" w:type="pct"/>
          </w:tcPr>
          <w:p w14:paraId="1E5D59F4" w14:textId="4371C912"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17.56</w:t>
            </w:r>
          </w:p>
        </w:tc>
        <w:tc>
          <w:tcPr>
            <w:tcW w:w="356" w:type="pct"/>
          </w:tcPr>
          <w:p w14:paraId="7E50ACBE" w14:textId="2B8724F0"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17.01</w:t>
            </w:r>
          </w:p>
        </w:tc>
        <w:tc>
          <w:tcPr>
            <w:tcW w:w="377" w:type="pct"/>
          </w:tcPr>
          <w:p w14:paraId="780003AF" w14:textId="06BBEF08"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17.29</w:t>
            </w:r>
          </w:p>
        </w:tc>
      </w:tr>
      <w:tr w:rsidR="009E35DD" w:rsidRPr="009E35DD" w14:paraId="7256ED8B" w14:textId="77777777" w:rsidTr="006F670C">
        <w:trPr>
          <w:trHeight w:val="203"/>
        </w:trPr>
        <w:tc>
          <w:tcPr>
            <w:tcW w:w="220" w:type="pct"/>
          </w:tcPr>
          <w:p w14:paraId="4133BE63"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6</w:t>
            </w:r>
            <w:r w:rsidRPr="009E35DD">
              <w:rPr>
                <w:rFonts w:ascii="Times New Roman" w:hAnsi="Times New Roman" w:cs="Times New Roman"/>
                <w:sz w:val="20"/>
                <w:szCs w:val="20"/>
              </w:rPr>
              <w:t xml:space="preserve"> </w:t>
            </w:r>
          </w:p>
        </w:tc>
        <w:tc>
          <w:tcPr>
            <w:tcW w:w="1303" w:type="pct"/>
          </w:tcPr>
          <w:p w14:paraId="791BACBC"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Ammonium molybdate-50 ppm</w:t>
            </w:r>
          </w:p>
        </w:tc>
        <w:tc>
          <w:tcPr>
            <w:tcW w:w="406" w:type="pct"/>
          </w:tcPr>
          <w:p w14:paraId="35BEA128" w14:textId="0B0C180F"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0.65</w:t>
            </w:r>
          </w:p>
        </w:tc>
        <w:tc>
          <w:tcPr>
            <w:tcW w:w="356" w:type="pct"/>
          </w:tcPr>
          <w:p w14:paraId="6D3954EB" w14:textId="2CD79435"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0.87</w:t>
            </w:r>
          </w:p>
        </w:tc>
        <w:tc>
          <w:tcPr>
            <w:tcW w:w="407" w:type="pct"/>
          </w:tcPr>
          <w:p w14:paraId="4B7BAFF6" w14:textId="4E19E1FD"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0.76</w:t>
            </w:r>
          </w:p>
        </w:tc>
        <w:tc>
          <w:tcPr>
            <w:tcW w:w="406" w:type="pct"/>
          </w:tcPr>
          <w:p w14:paraId="631A3C1E" w14:textId="540E1F05"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15.33</w:t>
            </w:r>
          </w:p>
        </w:tc>
        <w:tc>
          <w:tcPr>
            <w:tcW w:w="406" w:type="pct"/>
          </w:tcPr>
          <w:p w14:paraId="00813D3E" w14:textId="03F0863D"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12.67</w:t>
            </w:r>
          </w:p>
        </w:tc>
        <w:tc>
          <w:tcPr>
            <w:tcW w:w="357" w:type="pct"/>
          </w:tcPr>
          <w:p w14:paraId="79172E0A" w14:textId="53052410"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14.00</w:t>
            </w:r>
          </w:p>
        </w:tc>
        <w:tc>
          <w:tcPr>
            <w:tcW w:w="406" w:type="pct"/>
          </w:tcPr>
          <w:p w14:paraId="094E3085" w14:textId="5BAF1ADB"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17.84</w:t>
            </w:r>
          </w:p>
        </w:tc>
        <w:tc>
          <w:tcPr>
            <w:tcW w:w="356" w:type="pct"/>
          </w:tcPr>
          <w:p w14:paraId="17A81923" w14:textId="6C04953D"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17.88</w:t>
            </w:r>
          </w:p>
        </w:tc>
        <w:tc>
          <w:tcPr>
            <w:tcW w:w="377" w:type="pct"/>
          </w:tcPr>
          <w:p w14:paraId="26D91DBF" w14:textId="17D89561"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17.86</w:t>
            </w:r>
          </w:p>
        </w:tc>
      </w:tr>
      <w:tr w:rsidR="009E35DD" w:rsidRPr="009E35DD" w14:paraId="14E08015" w14:textId="77777777" w:rsidTr="006F670C">
        <w:trPr>
          <w:trHeight w:val="209"/>
        </w:trPr>
        <w:tc>
          <w:tcPr>
            <w:tcW w:w="220" w:type="pct"/>
          </w:tcPr>
          <w:p w14:paraId="0BE3E071"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7</w:t>
            </w:r>
            <w:r w:rsidRPr="009E35DD">
              <w:rPr>
                <w:rFonts w:ascii="Times New Roman" w:hAnsi="Times New Roman" w:cs="Times New Roman"/>
                <w:sz w:val="20"/>
                <w:szCs w:val="20"/>
              </w:rPr>
              <w:t xml:space="preserve"> </w:t>
            </w:r>
          </w:p>
        </w:tc>
        <w:tc>
          <w:tcPr>
            <w:tcW w:w="1303" w:type="pct"/>
          </w:tcPr>
          <w:p w14:paraId="4025F4BD"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Mixture of all the </w:t>
            </w:r>
            <w:commentRangeStart w:id="23"/>
            <w:r w:rsidRPr="009E35DD">
              <w:rPr>
                <w:rFonts w:ascii="Times New Roman" w:hAnsi="Times New Roman" w:cs="Times New Roman"/>
                <w:sz w:val="20"/>
                <w:szCs w:val="20"/>
              </w:rPr>
              <w:t>m</w:t>
            </w:r>
            <w:commentRangeEnd w:id="23"/>
            <w:r w:rsidR="00421A70">
              <w:rPr>
                <w:rStyle w:val="aa"/>
              </w:rPr>
              <w:commentReference w:id="23"/>
            </w:r>
            <w:r w:rsidRPr="009E35DD">
              <w:rPr>
                <w:rFonts w:ascii="Times New Roman" w:hAnsi="Times New Roman" w:cs="Times New Roman"/>
                <w:sz w:val="20"/>
                <w:szCs w:val="20"/>
              </w:rPr>
              <w:t>icrunutrient-100 ppm</w:t>
            </w:r>
          </w:p>
        </w:tc>
        <w:tc>
          <w:tcPr>
            <w:tcW w:w="406" w:type="pct"/>
          </w:tcPr>
          <w:p w14:paraId="0B2ADE84" w14:textId="54371DAF"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1.42</w:t>
            </w:r>
          </w:p>
        </w:tc>
        <w:tc>
          <w:tcPr>
            <w:tcW w:w="356" w:type="pct"/>
          </w:tcPr>
          <w:p w14:paraId="06A717FE" w14:textId="3B5317B4"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1.57</w:t>
            </w:r>
          </w:p>
        </w:tc>
        <w:tc>
          <w:tcPr>
            <w:tcW w:w="407" w:type="pct"/>
          </w:tcPr>
          <w:p w14:paraId="53501AED" w14:textId="73712922"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1.49</w:t>
            </w:r>
          </w:p>
        </w:tc>
        <w:tc>
          <w:tcPr>
            <w:tcW w:w="406" w:type="pct"/>
          </w:tcPr>
          <w:p w14:paraId="4325E405" w14:textId="08315028"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19.67</w:t>
            </w:r>
          </w:p>
        </w:tc>
        <w:tc>
          <w:tcPr>
            <w:tcW w:w="406" w:type="pct"/>
          </w:tcPr>
          <w:p w14:paraId="1FA95934" w14:textId="3DC69B81"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19.33</w:t>
            </w:r>
          </w:p>
        </w:tc>
        <w:tc>
          <w:tcPr>
            <w:tcW w:w="357" w:type="pct"/>
          </w:tcPr>
          <w:p w14:paraId="3ECFDB02" w14:textId="008D10C7"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19.50</w:t>
            </w:r>
          </w:p>
        </w:tc>
        <w:tc>
          <w:tcPr>
            <w:tcW w:w="406" w:type="pct"/>
          </w:tcPr>
          <w:p w14:paraId="4711C1A1" w14:textId="4C13C3D9"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16.78</w:t>
            </w:r>
          </w:p>
        </w:tc>
        <w:tc>
          <w:tcPr>
            <w:tcW w:w="356" w:type="pct"/>
          </w:tcPr>
          <w:p w14:paraId="0F3E1888" w14:textId="04226F67"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16.02</w:t>
            </w:r>
          </w:p>
        </w:tc>
        <w:tc>
          <w:tcPr>
            <w:tcW w:w="377" w:type="pct"/>
          </w:tcPr>
          <w:p w14:paraId="5C3FC11E" w14:textId="201BC516"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16.40</w:t>
            </w:r>
          </w:p>
        </w:tc>
      </w:tr>
      <w:tr w:rsidR="009E35DD" w:rsidRPr="009E35DD" w14:paraId="0494D806" w14:textId="77777777" w:rsidTr="006F670C">
        <w:trPr>
          <w:trHeight w:val="203"/>
        </w:trPr>
        <w:tc>
          <w:tcPr>
            <w:tcW w:w="220" w:type="pct"/>
          </w:tcPr>
          <w:p w14:paraId="039E537D"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8</w:t>
            </w:r>
            <w:r w:rsidRPr="009E35DD">
              <w:rPr>
                <w:rFonts w:ascii="Times New Roman" w:hAnsi="Times New Roman" w:cs="Times New Roman"/>
                <w:sz w:val="20"/>
                <w:szCs w:val="20"/>
              </w:rPr>
              <w:t xml:space="preserve"> </w:t>
            </w:r>
          </w:p>
        </w:tc>
        <w:tc>
          <w:tcPr>
            <w:tcW w:w="1303" w:type="pct"/>
          </w:tcPr>
          <w:p w14:paraId="6BF59C2D"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Mixture of all without B- 100 ppm</w:t>
            </w:r>
          </w:p>
        </w:tc>
        <w:tc>
          <w:tcPr>
            <w:tcW w:w="406" w:type="pct"/>
          </w:tcPr>
          <w:p w14:paraId="48756C46" w14:textId="65D348CC"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1.24</w:t>
            </w:r>
          </w:p>
        </w:tc>
        <w:tc>
          <w:tcPr>
            <w:tcW w:w="356" w:type="pct"/>
          </w:tcPr>
          <w:p w14:paraId="5BC79212" w14:textId="1600DF21"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1.34</w:t>
            </w:r>
          </w:p>
        </w:tc>
        <w:tc>
          <w:tcPr>
            <w:tcW w:w="407" w:type="pct"/>
          </w:tcPr>
          <w:p w14:paraId="123B91D0" w14:textId="5CB09F62"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1.29</w:t>
            </w:r>
          </w:p>
        </w:tc>
        <w:tc>
          <w:tcPr>
            <w:tcW w:w="406" w:type="pct"/>
          </w:tcPr>
          <w:p w14:paraId="125580CD" w14:textId="4BFAC31A"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16.33</w:t>
            </w:r>
          </w:p>
        </w:tc>
        <w:tc>
          <w:tcPr>
            <w:tcW w:w="406" w:type="pct"/>
          </w:tcPr>
          <w:p w14:paraId="753B00B3" w14:textId="352A4BA1"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16.00</w:t>
            </w:r>
          </w:p>
        </w:tc>
        <w:tc>
          <w:tcPr>
            <w:tcW w:w="357" w:type="pct"/>
          </w:tcPr>
          <w:p w14:paraId="7396D720" w14:textId="60B3E323"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16.17</w:t>
            </w:r>
          </w:p>
        </w:tc>
        <w:tc>
          <w:tcPr>
            <w:tcW w:w="406" w:type="pct"/>
          </w:tcPr>
          <w:p w14:paraId="7CC7C974" w14:textId="03740156"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17.06</w:t>
            </w:r>
          </w:p>
        </w:tc>
        <w:tc>
          <w:tcPr>
            <w:tcW w:w="356" w:type="pct"/>
          </w:tcPr>
          <w:p w14:paraId="17885776" w14:textId="584D79BE"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16.54</w:t>
            </w:r>
          </w:p>
        </w:tc>
        <w:tc>
          <w:tcPr>
            <w:tcW w:w="377" w:type="pct"/>
          </w:tcPr>
          <w:p w14:paraId="64900821" w14:textId="686647E3"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16.80</w:t>
            </w:r>
          </w:p>
        </w:tc>
      </w:tr>
      <w:tr w:rsidR="009E35DD" w:rsidRPr="009E35DD" w14:paraId="61BBB1E5" w14:textId="77777777" w:rsidTr="006F670C">
        <w:trPr>
          <w:trHeight w:val="209"/>
        </w:trPr>
        <w:tc>
          <w:tcPr>
            <w:tcW w:w="220" w:type="pct"/>
          </w:tcPr>
          <w:p w14:paraId="5D2FFF39"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9</w:t>
            </w:r>
            <w:r w:rsidRPr="009E35DD">
              <w:rPr>
                <w:rFonts w:ascii="Times New Roman" w:hAnsi="Times New Roman" w:cs="Times New Roman"/>
                <w:sz w:val="20"/>
                <w:szCs w:val="20"/>
              </w:rPr>
              <w:t xml:space="preserve"> </w:t>
            </w:r>
          </w:p>
        </w:tc>
        <w:tc>
          <w:tcPr>
            <w:tcW w:w="1303" w:type="pct"/>
          </w:tcPr>
          <w:p w14:paraId="155F0B85"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Mixture of all without Zn-100 ppm</w:t>
            </w:r>
          </w:p>
        </w:tc>
        <w:tc>
          <w:tcPr>
            <w:tcW w:w="406" w:type="pct"/>
          </w:tcPr>
          <w:p w14:paraId="7A49B0AC" w14:textId="58141641"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1.38</w:t>
            </w:r>
          </w:p>
        </w:tc>
        <w:tc>
          <w:tcPr>
            <w:tcW w:w="356" w:type="pct"/>
          </w:tcPr>
          <w:p w14:paraId="780BC1FF" w14:textId="364CABF2"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1.48</w:t>
            </w:r>
          </w:p>
        </w:tc>
        <w:tc>
          <w:tcPr>
            <w:tcW w:w="407" w:type="pct"/>
          </w:tcPr>
          <w:p w14:paraId="761E5C3A" w14:textId="17FFC6F1"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1.43</w:t>
            </w:r>
          </w:p>
        </w:tc>
        <w:tc>
          <w:tcPr>
            <w:tcW w:w="406" w:type="pct"/>
          </w:tcPr>
          <w:p w14:paraId="05C5225F" w14:textId="38B190EA"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16.67</w:t>
            </w:r>
          </w:p>
        </w:tc>
        <w:tc>
          <w:tcPr>
            <w:tcW w:w="406" w:type="pct"/>
          </w:tcPr>
          <w:p w14:paraId="76C44F61" w14:textId="223C71D1"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17.00</w:t>
            </w:r>
          </w:p>
        </w:tc>
        <w:tc>
          <w:tcPr>
            <w:tcW w:w="357" w:type="pct"/>
          </w:tcPr>
          <w:p w14:paraId="64263745" w14:textId="56E15B3D"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16.83</w:t>
            </w:r>
          </w:p>
        </w:tc>
        <w:tc>
          <w:tcPr>
            <w:tcW w:w="406" w:type="pct"/>
          </w:tcPr>
          <w:p w14:paraId="292335CC" w14:textId="67FEF6A3"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17.50</w:t>
            </w:r>
          </w:p>
        </w:tc>
        <w:tc>
          <w:tcPr>
            <w:tcW w:w="356" w:type="pct"/>
          </w:tcPr>
          <w:p w14:paraId="46D3A3E2" w14:textId="719CA5F5"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17.22</w:t>
            </w:r>
          </w:p>
        </w:tc>
        <w:tc>
          <w:tcPr>
            <w:tcW w:w="377" w:type="pct"/>
          </w:tcPr>
          <w:p w14:paraId="4042E799" w14:textId="4E17B94C"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17.36</w:t>
            </w:r>
          </w:p>
        </w:tc>
      </w:tr>
      <w:tr w:rsidR="009E35DD" w:rsidRPr="009E35DD" w14:paraId="0E6DB938" w14:textId="77777777" w:rsidTr="006F670C">
        <w:trPr>
          <w:trHeight w:val="203"/>
        </w:trPr>
        <w:tc>
          <w:tcPr>
            <w:tcW w:w="220" w:type="pct"/>
          </w:tcPr>
          <w:p w14:paraId="78A48BCF"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10</w:t>
            </w:r>
            <w:r w:rsidRPr="009E35DD">
              <w:rPr>
                <w:rFonts w:ascii="Times New Roman" w:hAnsi="Times New Roman" w:cs="Times New Roman"/>
                <w:sz w:val="20"/>
                <w:szCs w:val="20"/>
              </w:rPr>
              <w:t xml:space="preserve"> </w:t>
            </w:r>
          </w:p>
        </w:tc>
        <w:tc>
          <w:tcPr>
            <w:tcW w:w="1303" w:type="pct"/>
          </w:tcPr>
          <w:p w14:paraId="5B947A6F"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Mixture of all without Mo-100 ppm</w:t>
            </w:r>
          </w:p>
        </w:tc>
        <w:tc>
          <w:tcPr>
            <w:tcW w:w="406" w:type="pct"/>
          </w:tcPr>
          <w:p w14:paraId="6A29E670" w14:textId="256817D5"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0.99</w:t>
            </w:r>
          </w:p>
        </w:tc>
        <w:tc>
          <w:tcPr>
            <w:tcW w:w="356" w:type="pct"/>
          </w:tcPr>
          <w:p w14:paraId="647A4907" w14:textId="7E12AF9E"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1.02</w:t>
            </w:r>
          </w:p>
        </w:tc>
        <w:tc>
          <w:tcPr>
            <w:tcW w:w="407" w:type="pct"/>
          </w:tcPr>
          <w:p w14:paraId="4250726D" w14:textId="437E949F"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1.00</w:t>
            </w:r>
          </w:p>
        </w:tc>
        <w:tc>
          <w:tcPr>
            <w:tcW w:w="406" w:type="pct"/>
          </w:tcPr>
          <w:p w14:paraId="2342941E" w14:textId="3341FAA3"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16.67</w:t>
            </w:r>
          </w:p>
        </w:tc>
        <w:tc>
          <w:tcPr>
            <w:tcW w:w="406" w:type="pct"/>
          </w:tcPr>
          <w:p w14:paraId="4C39188B" w14:textId="789A55BD"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19.00</w:t>
            </w:r>
          </w:p>
        </w:tc>
        <w:tc>
          <w:tcPr>
            <w:tcW w:w="357" w:type="pct"/>
          </w:tcPr>
          <w:p w14:paraId="456F5793" w14:textId="29BA667B"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17.83</w:t>
            </w:r>
          </w:p>
        </w:tc>
        <w:tc>
          <w:tcPr>
            <w:tcW w:w="406" w:type="pct"/>
          </w:tcPr>
          <w:p w14:paraId="5B7F7C64" w14:textId="6ACA2DEF"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16.80</w:t>
            </w:r>
          </w:p>
        </w:tc>
        <w:tc>
          <w:tcPr>
            <w:tcW w:w="356" w:type="pct"/>
          </w:tcPr>
          <w:p w14:paraId="44D3E7F0" w14:textId="66F1C0E1"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17.87</w:t>
            </w:r>
          </w:p>
        </w:tc>
        <w:tc>
          <w:tcPr>
            <w:tcW w:w="377" w:type="pct"/>
          </w:tcPr>
          <w:p w14:paraId="1075B357" w14:textId="7484FC87"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17.33</w:t>
            </w:r>
          </w:p>
        </w:tc>
      </w:tr>
      <w:tr w:rsidR="009E35DD" w:rsidRPr="009E35DD" w14:paraId="142CDB1F" w14:textId="77777777" w:rsidTr="006F670C">
        <w:trPr>
          <w:trHeight w:val="209"/>
        </w:trPr>
        <w:tc>
          <w:tcPr>
            <w:tcW w:w="220" w:type="pct"/>
          </w:tcPr>
          <w:p w14:paraId="22675E0E"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11</w:t>
            </w:r>
            <w:r w:rsidRPr="009E35DD">
              <w:rPr>
                <w:rFonts w:ascii="Times New Roman" w:hAnsi="Times New Roman" w:cs="Times New Roman"/>
                <w:sz w:val="20"/>
                <w:szCs w:val="20"/>
              </w:rPr>
              <w:t xml:space="preserve"> </w:t>
            </w:r>
          </w:p>
        </w:tc>
        <w:tc>
          <w:tcPr>
            <w:tcW w:w="1303" w:type="pct"/>
          </w:tcPr>
          <w:p w14:paraId="72900837"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Mixture of all without Cu-100 ppm</w:t>
            </w:r>
          </w:p>
        </w:tc>
        <w:tc>
          <w:tcPr>
            <w:tcW w:w="406" w:type="pct"/>
          </w:tcPr>
          <w:p w14:paraId="1A980A9D" w14:textId="46BC9344"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0.78</w:t>
            </w:r>
          </w:p>
        </w:tc>
        <w:tc>
          <w:tcPr>
            <w:tcW w:w="356" w:type="pct"/>
          </w:tcPr>
          <w:p w14:paraId="55DBDA69" w14:textId="4AD83298"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0.87</w:t>
            </w:r>
          </w:p>
        </w:tc>
        <w:tc>
          <w:tcPr>
            <w:tcW w:w="407" w:type="pct"/>
          </w:tcPr>
          <w:p w14:paraId="6E56E2E1" w14:textId="7016EA0A"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0.83</w:t>
            </w:r>
          </w:p>
        </w:tc>
        <w:tc>
          <w:tcPr>
            <w:tcW w:w="406" w:type="pct"/>
          </w:tcPr>
          <w:p w14:paraId="164AD1CB" w14:textId="11806AC4"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17.67</w:t>
            </w:r>
          </w:p>
        </w:tc>
        <w:tc>
          <w:tcPr>
            <w:tcW w:w="406" w:type="pct"/>
          </w:tcPr>
          <w:p w14:paraId="4F5F1C8E" w14:textId="59956FDD"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18.33</w:t>
            </w:r>
          </w:p>
        </w:tc>
        <w:tc>
          <w:tcPr>
            <w:tcW w:w="357" w:type="pct"/>
          </w:tcPr>
          <w:p w14:paraId="0ED75C30" w14:textId="4C65280C"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18.00</w:t>
            </w:r>
          </w:p>
        </w:tc>
        <w:tc>
          <w:tcPr>
            <w:tcW w:w="406" w:type="pct"/>
          </w:tcPr>
          <w:p w14:paraId="76F866CA" w14:textId="1215FC6F"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17.17</w:t>
            </w:r>
          </w:p>
        </w:tc>
        <w:tc>
          <w:tcPr>
            <w:tcW w:w="356" w:type="pct"/>
          </w:tcPr>
          <w:p w14:paraId="328C4CEB" w14:textId="43B75083"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17.31</w:t>
            </w:r>
          </w:p>
        </w:tc>
        <w:tc>
          <w:tcPr>
            <w:tcW w:w="377" w:type="pct"/>
          </w:tcPr>
          <w:p w14:paraId="4B6F9ED3" w14:textId="7A437FF5"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17.24</w:t>
            </w:r>
          </w:p>
        </w:tc>
      </w:tr>
      <w:tr w:rsidR="009E35DD" w:rsidRPr="009E35DD" w14:paraId="1770CD86" w14:textId="77777777" w:rsidTr="006F670C">
        <w:trPr>
          <w:trHeight w:val="203"/>
        </w:trPr>
        <w:tc>
          <w:tcPr>
            <w:tcW w:w="220" w:type="pct"/>
          </w:tcPr>
          <w:p w14:paraId="17DEFF45"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12</w:t>
            </w:r>
            <w:r w:rsidRPr="009E35DD">
              <w:rPr>
                <w:rFonts w:ascii="Times New Roman" w:hAnsi="Times New Roman" w:cs="Times New Roman"/>
                <w:sz w:val="20"/>
                <w:szCs w:val="20"/>
              </w:rPr>
              <w:t xml:space="preserve"> </w:t>
            </w:r>
          </w:p>
        </w:tc>
        <w:tc>
          <w:tcPr>
            <w:tcW w:w="1303" w:type="pct"/>
          </w:tcPr>
          <w:p w14:paraId="60F3A6B9"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Mixture of all without Fe-100 ppm</w:t>
            </w:r>
          </w:p>
        </w:tc>
        <w:tc>
          <w:tcPr>
            <w:tcW w:w="406" w:type="pct"/>
          </w:tcPr>
          <w:p w14:paraId="7E4FEAEF" w14:textId="18B1A46D"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1.21</w:t>
            </w:r>
          </w:p>
        </w:tc>
        <w:tc>
          <w:tcPr>
            <w:tcW w:w="356" w:type="pct"/>
          </w:tcPr>
          <w:p w14:paraId="5AF4C9F5" w14:textId="2B543E7F"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1.45</w:t>
            </w:r>
          </w:p>
        </w:tc>
        <w:tc>
          <w:tcPr>
            <w:tcW w:w="407" w:type="pct"/>
          </w:tcPr>
          <w:p w14:paraId="7BF4B502" w14:textId="271B15E5"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1.33</w:t>
            </w:r>
          </w:p>
        </w:tc>
        <w:tc>
          <w:tcPr>
            <w:tcW w:w="406" w:type="pct"/>
          </w:tcPr>
          <w:p w14:paraId="75D11B57" w14:textId="21634525"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18.00</w:t>
            </w:r>
          </w:p>
        </w:tc>
        <w:tc>
          <w:tcPr>
            <w:tcW w:w="406" w:type="pct"/>
          </w:tcPr>
          <w:p w14:paraId="7212BE21" w14:textId="250B97D5"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16.00</w:t>
            </w:r>
          </w:p>
        </w:tc>
        <w:tc>
          <w:tcPr>
            <w:tcW w:w="357" w:type="pct"/>
          </w:tcPr>
          <w:p w14:paraId="5414FCFC" w14:textId="6CACDBB4"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17.00</w:t>
            </w:r>
          </w:p>
        </w:tc>
        <w:tc>
          <w:tcPr>
            <w:tcW w:w="406" w:type="pct"/>
          </w:tcPr>
          <w:p w14:paraId="443A3945" w14:textId="6EF698B1"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16.77</w:t>
            </w:r>
          </w:p>
        </w:tc>
        <w:tc>
          <w:tcPr>
            <w:tcW w:w="356" w:type="pct"/>
          </w:tcPr>
          <w:p w14:paraId="08B3F139" w14:textId="6B29D8B6"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17.27</w:t>
            </w:r>
          </w:p>
        </w:tc>
        <w:tc>
          <w:tcPr>
            <w:tcW w:w="377" w:type="pct"/>
          </w:tcPr>
          <w:p w14:paraId="7A39D36C" w14:textId="1FA86D32"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17.02</w:t>
            </w:r>
          </w:p>
        </w:tc>
      </w:tr>
      <w:tr w:rsidR="009E35DD" w:rsidRPr="009E35DD" w14:paraId="2AD1D2C2" w14:textId="77777777" w:rsidTr="006F670C">
        <w:trPr>
          <w:trHeight w:val="209"/>
        </w:trPr>
        <w:tc>
          <w:tcPr>
            <w:tcW w:w="220" w:type="pct"/>
          </w:tcPr>
          <w:p w14:paraId="5D8947BF"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13</w:t>
            </w:r>
            <w:r w:rsidRPr="009E35DD">
              <w:rPr>
                <w:rFonts w:ascii="Times New Roman" w:hAnsi="Times New Roman" w:cs="Times New Roman"/>
                <w:sz w:val="20"/>
                <w:szCs w:val="20"/>
              </w:rPr>
              <w:t xml:space="preserve"> </w:t>
            </w:r>
          </w:p>
        </w:tc>
        <w:tc>
          <w:tcPr>
            <w:tcW w:w="1303" w:type="pct"/>
          </w:tcPr>
          <w:p w14:paraId="769261D2"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Mixture of all without Ca-100 ppm</w:t>
            </w:r>
          </w:p>
        </w:tc>
        <w:tc>
          <w:tcPr>
            <w:tcW w:w="406" w:type="pct"/>
          </w:tcPr>
          <w:p w14:paraId="68BFA3A8" w14:textId="56D33D8C"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0.93</w:t>
            </w:r>
          </w:p>
        </w:tc>
        <w:tc>
          <w:tcPr>
            <w:tcW w:w="356" w:type="pct"/>
          </w:tcPr>
          <w:p w14:paraId="1AF6534D" w14:textId="1F184A57"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0.93</w:t>
            </w:r>
          </w:p>
        </w:tc>
        <w:tc>
          <w:tcPr>
            <w:tcW w:w="407" w:type="pct"/>
          </w:tcPr>
          <w:p w14:paraId="76E680B1" w14:textId="554B38DE"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0.93</w:t>
            </w:r>
          </w:p>
        </w:tc>
        <w:tc>
          <w:tcPr>
            <w:tcW w:w="406" w:type="pct"/>
          </w:tcPr>
          <w:p w14:paraId="03E410B3" w14:textId="3C6253D9"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18.67</w:t>
            </w:r>
          </w:p>
        </w:tc>
        <w:tc>
          <w:tcPr>
            <w:tcW w:w="406" w:type="pct"/>
          </w:tcPr>
          <w:p w14:paraId="5F614305" w14:textId="233852DC"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18.33</w:t>
            </w:r>
          </w:p>
        </w:tc>
        <w:tc>
          <w:tcPr>
            <w:tcW w:w="357" w:type="pct"/>
          </w:tcPr>
          <w:p w14:paraId="31550629" w14:textId="2C19B8C1"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18.50</w:t>
            </w:r>
          </w:p>
        </w:tc>
        <w:tc>
          <w:tcPr>
            <w:tcW w:w="406" w:type="pct"/>
          </w:tcPr>
          <w:p w14:paraId="25DA2997" w14:textId="7AA542A6"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15.43</w:t>
            </w:r>
          </w:p>
        </w:tc>
        <w:tc>
          <w:tcPr>
            <w:tcW w:w="356" w:type="pct"/>
          </w:tcPr>
          <w:p w14:paraId="3D7A3F67" w14:textId="203EFA30"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17.56</w:t>
            </w:r>
          </w:p>
        </w:tc>
        <w:tc>
          <w:tcPr>
            <w:tcW w:w="377" w:type="pct"/>
          </w:tcPr>
          <w:p w14:paraId="15DF1914" w14:textId="3F08F55B"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16.49</w:t>
            </w:r>
          </w:p>
        </w:tc>
      </w:tr>
      <w:tr w:rsidR="009E35DD" w:rsidRPr="009E35DD" w14:paraId="1896E0CF" w14:textId="77777777" w:rsidTr="006F670C">
        <w:trPr>
          <w:trHeight w:val="354"/>
        </w:trPr>
        <w:tc>
          <w:tcPr>
            <w:tcW w:w="220" w:type="pct"/>
          </w:tcPr>
          <w:p w14:paraId="4E8F22AF"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14</w:t>
            </w:r>
            <w:r w:rsidRPr="009E35DD">
              <w:rPr>
                <w:rFonts w:ascii="Times New Roman" w:hAnsi="Times New Roman" w:cs="Times New Roman"/>
                <w:sz w:val="20"/>
                <w:szCs w:val="20"/>
              </w:rPr>
              <w:t xml:space="preserve"> </w:t>
            </w:r>
          </w:p>
        </w:tc>
        <w:tc>
          <w:tcPr>
            <w:tcW w:w="1303" w:type="pct"/>
          </w:tcPr>
          <w:p w14:paraId="643274FB"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Commercial formulation (Multiplex)-4ml/lit</w:t>
            </w:r>
          </w:p>
        </w:tc>
        <w:tc>
          <w:tcPr>
            <w:tcW w:w="406" w:type="pct"/>
          </w:tcPr>
          <w:p w14:paraId="7EBEA01D" w14:textId="1F57A879"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1.54</w:t>
            </w:r>
          </w:p>
        </w:tc>
        <w:tc>
          <w:tcPr>
            <w:tcW w:w="356" w:type="pct"/>
          </w:tcPr>
          <w:p w14:paraId="72117E0E" w14:textId="3481B4B8"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1.61</w:t>
            </w:r>
          </w:p>
        </w:tc>
        <w:tc>
          <w:tcPr>
            <w:tcW w:w="407" w:type="pct"/>
          </w:tcPr>
          <w:p w14:paraId="241DD34D" w14:textId="413F5F3F"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1.58</w:t>
            </w:r>
          </w:p>
        </w:tc>
        <w:tc>
          <w:tcPr>
            <w:tcW w:w="406" w:type="pct"/>
          </w:tcPr>
          <w:p w14:paraId="27400053" w14:textId="0EDF6B42"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21.33</w:t>
            </w:r>
          </w:p>
        </w:tc>
        <w:tc>
          <w:tcPr>
            <w:tcW w:w="406" w:type="pct"/>
          </w:tcPr>
          <w:p w14:paraId="5D593157" w14:textId="44296F27"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19.67</w:t>
            </w:r>
          </w:p>
        </w:tc>
        <w:tc>
          <w:tcPr>
            <w:tcW w:w="357" w:type="pct"/>
          </w:tcPr>
          <w:p w14:paraId="41C6B17E" w14:textId="24E42236"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20.50</w:t>
            </w:r>
          </w:p>
        </w:tc>
        <w:tc>
          <w:tcPr>
            <w:tcW w:w="406" w:type="pct"/>
          </w:tcPr>
          <w:p w14:paraId="7E941546" w14:textId="48229219"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16.37</w:t>
            </w:r>
          </w:p>
        </w:tc>
        <w:tc>
          <w:tcPr>
            <w:tcW w:w="356" w:type="pct"/>
          </w:tcPr>
          <w:p w14:paraId="12010ADB" w14:textId="7D06B14B"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15.87</w:t>
            </w:r>
          </w:p>
        </w:tc>
        <w:tc>
          <w:tcPr>
            <w:tcW w:w="377" w:type="pct"/>
          </w:tcPr>
          <w:p w14:paraId="4D0A20BD" w14:textId="33478DCA"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16.12</w:t>
            </w:r>
          </w:p>
        </w:tc>
      </w:tr>
      <w:tr w:rsidR="009E35DD" w:rsidRPr="009E35DD" w14:paraId="45BCE514" w14:textId="77777777" w:rsidTr="006F670C">
        <w:trPr>
          <w:trHeight w:val="203"/>
        </w:trPr>
        <w:tc>
          <w:tcPr>
            <w:tcW w:w="1523" w:type="pct"/>
            <w:gridSpan w:val="2"/>
          </w:tcPr>
          <w:p w14:paraId="6F3B191F" w14:textId="77777777" w:rsidR="00D41482" w:rsidRPr="009E35DD" w:rsidRDefault="00D41482" w:rsidP="00D41482">
            <w:pPr>
              <w:spacing w:line="360" w:lineRule="auto"/>
              <w:jc w:val="center"/>
              <w:rPr>
                <w:rFonts w:ascii="Times New Roman" w:hAnsi="Times New Roman" w:cs="Times New Roman"/>
                <w:b/>
                <w:bCs/>
                <w:sz w:val="20"/>
                <w:szCs w:val="20"/>
              </w:rPr>
            </w:pPr>
            <w:r w:rsidRPr="009E35DD">
              <w:rPr>
                <w:rFonts w:ascii="Times New Roman" w:hAnsi="Times New Roman" w:cs="Times New Roman"/>
                <w:b/>
                <w:bCs/>
                <w:sz w:val="20"/>
                <w:szCs w:val="20"/>
              </w:rPr>
              <w:t>SE. m (±)</w:t>
            </w:r>
          </w:p>
        </w:tc>
        <w:tc>
          <w:tcPr>
            <w:tcW w:w="406" w:type="pct"/>
          </w:tcPr>
          <w:p w14:paraId="493FB5BE" w14:textId="200E7644"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0.10</w:t>
            </w:r>
          </w:p>
        </w:tc>
        <w:tc>
          <w:tcPr>
            <w:tcW w:w="356" w:type="pct"/>
          </w:tcPr>
          <w:p w14:paraId="2C2C210D" w14:textId="3C8C9B2D"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0.08</w:t>
            </w:r>
          </w:p>
        </w:tc>
        <w:tc>
          <w:tcPr>
            <w:tcW w:w="407" w:type="pct"/>
          </w:tcPr>
          <w:p w14:paraId="33FCC032" w14:textId="53F957C0"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0.08</w:t>
            </w:r>
          </w:p>
        </w:tc>
        <w:tc>
          <w:tcPr>
            <w:tcW w:w="406" w:type="pct"/>
          </w:tcPr>
          <w:p w14:paraId="02661B27" w14:textId="727DF728"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0.54</w:t>
            </w:r>
          </w:p>
        </w:tc>
        <w:tc>
          <w:tcPr>
            <w:tcW w:w="406" w:type="pct"/>
          </w:tcPr>
          <w:p w14:paraId="222C6A9B" w14:textId="705B6F29"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0.46</w:t>
            </w:r>
          </w:p>
        </w:tc>
        <w:tc>
          <w:tcPr>
            <w:tcW w:w="357" w:type="pct"/>
          </w:tcPr>
          <w:p w14:paraId="1D028212" w14:textId="51F28C3F"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0.38</w:t>
            </w:r>
          </w:p>
        </w:tc>
        <w:tc>
          <w:tcPr>
            <w:tcW w:w="406" w:type="pct"/>
          </w:tcPr>
          <w:p w14:paraId="0444BB25" w14:textId="6718F223"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0.42</w:t>
            </w:r>
          </w:p>
        </w:tc>
        <w:tc>
          <w:tcPr>
            <w:tcW w:w="356" w:type="pct"/>
          </w:tcPr>
          <w:p w14:paraId="5BCC1C4F" w14:textId="0EC0AE04"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0.70</w:t>
            </w:r>
          </w:p>
        </w:tc>
        <w:tc>
          <w:tcPr>
            <w:tcW w:w="377" w:type="pct"/>
          </w:tcPr>
          <w:p w14:paraId="4066E06F" w14:textId="105672C6"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0.35</w:t>
            </w:r>
          </w:p>
        </w:tc>
      </w:tr>
      <w:tr w:rsidR="009E35DD" w:rsidRPr="009E35DD" w14:paraId="49DA0074" w14:textId="77777777" w:rsidTr="006F670C">
        <w:trPr>
          <w:trHeight w:val="203"/>
        </w:trPr>
        <w:tc>
          <w:tcPr>
            <w:tcW w:w="1523" w:type="pct"/>
            <w:gridSpan w:val="2"/>
          </w:tcPr>
          <w:p w14:paraId="7AAD1989" w14:textId="77777777" w:rsidR="00D41482" w:rsidRPr="009E35DD" w:rsidRDefault="00D41482" w:rsidP="00D41482">
            <w:pPr>
              <w:spacing w:line="360" w:lineRule="auto"/>
              <w:jc w:val="center"/>
              <w:rPr>
                <w:rFonts w:ascii="Times New Roman" w:hAnsi="Times New Roman" w:cs="Times New Roman"/>
                <w:b/>
                <w:bCs/>
                <w:sz w:val="20"/>
                <w:szCs w:val="20"/>
              </w:rPr>
            </w:pPr>
            <w:r w:rsidRPr="009E35DD">
              <w:rPr>
                <w:rFonts w:ascii="Times New Roman" w:hAnsi="Times New Roman" w:cs="Times New Roman"/>
                <w:b/>
                <w:bCs/>
                <w:sz w:val="20"/>
                <w:szCs w:val="20"/>
              </w:rPr>
              <w:t>CD</w:t>
            </w:r>
            <w:r w:rsidRPr="009E35DD">
              <w:rPr>
                <w:rFonts w:ascii="Times New Roman" w:hAnsi="Times New Roman" w:cs="Times New Roman"/>
                <w:b/>
                <w:bCs/>
                <w:sz w:val="20"/>
                <w:szCs w:val="20"/>
                <w:vertAlign w:val="subscript"/>
              </w:rPr>
              <w:t>0.05</w:t>
            </w:r>
          </w:p>
        </w:tc>
        <w:tc>
          <w:tcPr>
            <w:tcW w:w="406" w:type="pct"/>
          </w:tcPr>
          <w:p w14:paraId="5DB9A4D6" w14:textId="1897EA33"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0.29</w:t>
            </w:r>
          </w:p>
        </w:tc>
        <w:tc>
          <w:tcPr>
            <w:tcW w:w="356" w:type="pct"/>
          </w:tcPr>
          <w:p w14:paraId="35F5A08D" w14:textId="074C9EB7"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0.23</w:t>
            </w:r>
          </w:p>
        </w:tc>
        <w:tc>
          <w:tcPr>
            <w:tcW w:w="407" w:type="pct"/>
          </w:tcPr>
          <w:p w14:paraId="2B1D0FE6" w14:textId="1B2FB98D"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0.24</w:t>
            </w:r>
          </w:p>
        </w:tc>
        <w:tc>
          <w:tcPr>
            <w:tcW w:w="406" w:type="pct"/>
          </w:tcPr>
          <w:p w14:paraId="14F7B9C2" w14:textId="0B04A5E4"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1.55</w:t>
            </w:r>
          </w:p>
        </w:tc>
        <w:tc>
          <w:tcPr>
            <w:tcW w:w="406" w:type="pct"/>
          </w:tcPr>
          <w:p w14:paraId="7E9DFAB9" w14:textId="1DE8E7C3"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1.34</w:t>
            </w:r>
          </w:p>
        </w:tc>
        <w:tc>
          <w:tcPr>
            <w:tcW w:w="357" w:type="pct"/>
          </w:tcPr>
          <w:p w14:paraId="0DA894B4" w14:textId="7D02CAB8"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1.11</w:t>
            </w:r>
          </w:p>
        </w:tc>
        <w:tc>
          <w:tcPr>
            <w:tcW w:w="406" w:type="pct"/>
          </w:tcPr>
          <w:p w14:paraId="175D7CDC" w14:textId="69E5955F"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1.23</w:t>
            </w:r>
          </w:p>
        </w:tc>
        <w:tc>
          <w:tcPr>
            <w:tcW w:w="356" w:type="pct"/>
          </w:tcPr>
          <w:p w14:paraId="788BB1A0" w14:textId="4D2F930D"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2.02</w:t>
            </w:r>
          </w:p>
        </w:tc>
        <w:tc>
          <w:tcPr>
            <w:tcW w:w="377" w:type="pct"/>
          </w:tcPr>
          <w:p w14:paraId="222A3FB0" w14:textId="07EE3586"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1.01</w:t>
            </w:r>
          </w:p>
        </w:tc>
      </w:tr>
    </w:tbl>
    <w:p w14:paraId="4B5040DA" w14:textId="77777777" w:rsidR="00091CD5" w:rsidRPr="009E35DD" w:rsidRDefault="00091CD5" w:rsidP="00091CD5">
      <w:pPr>
        <w:spacing w:line="360" w:lineRule="auto"/>
        <w:jc w:val="center"/>
        <w:rPr>
          <w:rFonts w:ascii="Times New Roman" w:hAnsi="Times New Roman" w:cs="Times New Roman"/>
          <w:b/>
          <w:bCs/>
          <w:sz w:val="24"/>
          <w:szCs w:val="24"/>
          <w:lang w:val="en-GB"/>
        </w:rPr>
      </w:pPr>
    </w:p>
    <w:p w14:paraId="77796105" w14:textId="710CE569" w:rsidR="00091CD5" w:rsidRPr="009E35DD" w:rsidRDefault="00091CD5" w:rsidP="00091CD5">
      <w:pPr>
        <w:spacing w:line="360" w:lineRule="auto"/>
        <w:jc w:val="center"/>
        <w:rPr>
          <w:rFonts w:ascii="Times New Roman" w:hAnsi="Times New Roman" w:cs="Times New Roman"/>
          <w:b/>
          <w:bCs/>
          <w:szCs w:val="24"/>
        </w:rPr>
      </w:pPr>
      <w:commentRangeStart w:id="24"/>
      <w:r w:rsidRPr="009E35DD">
        <w:rPr>
          <w:rFonts w:ascii="Times New Roman" w:hAnsi="Times New Roman" w:cs="Times New Roman"/>
          <w:b/>
          <w:bCs/>
          <w:sz w:val="24"/>
          <w:szCs w:val="24"/>
        </w:rPr>
        <w:lastRenderedPageBreak/>
        <w:t>T</w:t>
      </w:r>
      <w:commentRangeEnd w:id="24"/>
      <w:r w:rsidR="009077F1">
        <w:rPr>
          <w:rStyle w:val="aa"/>
        </w:rPr>
        <w:commentReference w:id="24"/>
      </w:r>
      <w:r w:rsidRPr="009E35DD">
        <w:rPr>
          <w:rFonts w:ascii="Times New Roman" w:hAnsi="Times New Roman" w:cs="Times New Roman"/>
          <w:b/>
          <w:bCs/>
          <w:sz w:val="24"/>
          <w:szCs w:val="24"/>
        </w:rPr>
        <w:t xml:space="preserve">able 3: </w:t>
      </w:r>
      <w:r w:rsidR="00D50A1F">
        <w:rPr>
          <w:rFonts w:ascii="Times New Roman" w:hAnsi="Times New Roman" w:cs="Times New Roman"/>
          <w:b/>
          <w:sz w:val="24"/>
          <w:szCs w:val="24"/>
        </w:rPr>
        <w:t>Effect</w:t>
      </w:r>
      <w:r w:rsidRPr="009E35DD">
        <w:rPr>
          <w:rFonts w:ascii="Times New Roman" w:hAnsi="Times New Roman" w:cs="Times New Roman"/>
          <w:b/>
          <w:sz w:val="24"/>
          <w:szCs w:val="24"/>
        </w:rPr>
        <w:t xml:space="preserve"> of Foliar Application of micronutrients on </w:t>
      </w:r>
      <w:r w:rsidR="00D41482" w:rsidRPr="009E35DD">
        <w:rPr>
          <w:rFonts w:ascii="Times New Roman" w:hAnsi="Times New Roman" w:cs="Times New Roman"/>
          <w:b/>
          <w:sz w:val="24"/>
          <w:szCs w:val="24"/>
        </w:rPr>
        <w:t>fruit firmness</w:t>
      </w:r>
      <w:r w:rsidRPr="009E35DD">
        <w:rPr>
          <w:rFonts w:ascii="Times New Roman" w:hAnsi="Times New Roman" w:cs="Times New Roman"/>
          <w:b/>
          <w:sz w:val="24"/>
          <w:szCs w:val="24"/>
        </w:rPr>
        <w:t xml:space="preserve"> of tomato.</w:t>
      </w:r>
    </w:p>
    <w:tbl>
      <w:tblPr>
        <w:tblStyle w:val="a4"/>
        <w:tblW w:w="13989" w:type="dxa"/>
        <w:tblLook w:val="04A0" w:firstRow="1" w:lastRow="0" w:firstColumn="1" w:lastColumn="0" w:noHBand="0" w:noVBand="1"/>
      </w:tblPr>
      <w:tblGrid>
        <w:gridCol w:w="1469"/>
        <w:gridCol w:w="6339"/>
        <w:gridCol w:w="1899"/>
        <w:gridCol w:w="1899"/>
        <w:gridCol w:w="2383"/>
      </w:tblGrid>
      <w:tr w:rsidR="009E35DD" w:rsidRPr="009E35DD" w14:paraId="24685F27" w14:textId="77777777" w:rsidTr="00D41482">
        <w:trPr>
          <w:trHeight w:val="299"/>
        </w:trPr>
        <w:tc>
          <w:tcPr>
            <w:tcW w:w="7808" w:type="dxa"/>
            <w:gridSpan w:val="2"/>
            <w:vMerge w:val="restart"/>
            <w:vAlign w:val="center"/>
          </w:tcPr>
          <w:p w14:paraId="0DFC2FA0" w14:textId="77777777" w:rsidR="00D41482" w:rsidRPr="009E35DD" w:rsidRDefault="00D41482" w:rsidP="006F670C">
            <w:pPr>
              <w:spacing w:line="360" w:lineRule="auto"/>
              <w:jc w:val="center"/>
              <w:rPr>
                <w:rFonts w:ascii="Times New Roman" w:hAnsi="Times New Roman" w:cs="Times New Roman"/>
                <w:b/>
                <w:bCs/>
              </w:rPr>
            </w:pPr>
            <w:r w:rsidRPr="009E35DD">
              <w:rPr>
                <w:rFonts w:ascii="Times New Roman" w:hAnsi="Times New Roman" w:cs="Times New Roman"/>
                <w:b/>
                <w:bCs/>
              </w:rPr>
              <w:t>Treatment Details</w:t>
            </w:r>
          </w:p>
        </w:tc>
        <w:tc>
          <w:tcPr>
            <w:tcW w:w="6181" w:type="dxa"/>
            <w:gridSpan w:val="3"/>
          </w:tcPr>
          <w:p w14:paraId="1EBBC459" w14:textId="77777777" w:rsidR="00D41482" w:rsidRPr="009E35DD" w:rsidRDefault="00D41482" w:rsidP="006F670C">
            <w:pPr>
              <w:spacing w:line="360" w:lineRule="auto"/>
              <w:jc w:val="center"/>
              <w:rPr>
                <w:rFonts w:ascii="Times New Roman" w:hAnsi="Times New Roman" w:cs="Times New Roman"/>
                <w:b/>
                <w:bCs/>
              </w:rPr>
            </w:pPr>
            <w:r w:rsidRPr="009E35DD">
              <w:rPr>
                <w:rFonts w:ascii="Times New Roman" w:hAnsi="Times New Roman" w:cs="Times New Roman"/>
                <w:b/>
                <w:bCs/>
              </w:rPr>
              <w:t>Fruit firmness (kg/inches)</w:t>
            </w:r>
          </w:p>
        </w:tc>
      </w:tr>
      <w:tr w:rsidR="009E35DD" w:rsidRPr="009E35DD" w14:paraId="0AB57F03" w14:textId="77777777" w:rsidTr="00D41482">
        <w:trPr>
          <w:trHeight w:val="318"/>
        </w:trPr>
        <w:tc>
          <w:tcPr>
            <w:tcW w:w="7808" w:type="dxa"/>
            <w:gridSpan w:val="2"/>
            <w:vMerge/>
          </w:tcPr>
          <w:p w14:paraId="53172652" w14:textId="77777777" w:rsidR="00D41482" w:rsidRPr="009E35DD" w:rsidRDefault="00D41482" w:rsidP="006F670C">
            <w:pPr>
              <w:spacing w:line="360" w:lineRule="auto"/>
              <w:jc w:val="both"/>
              <w:rPr>
                <w:rFonts w:ascii="Times New Roman" w:hAnsi="Times New Roman" w:cs="Times New Roman"/>
              </w:rPr>
            </w:pPr>
          </w:p>
        </w:tc>
        <w:tc>
          <w:tcPr>
            <w:tcW w:w="1899" w:type="dxa"/>
          </w:tcPr>
          <w:p w14:paraId="3A25F8BF" w14:textId="77777777" w:rsidR="00D41482" w:rsidRPr="009E35DD" w:rsidRDefault="00D41482" w:rsidP="006F670C">
            <w:pPr>
              <w:spacing w:line="360" w:lineRule="auto"/>
              <w:jc w:val="both"/>
              <w:rPr>
                <w:rFonts w:ascii="Times New Roman" w:hAnsi="Times New Roman" w:cs="Times New Roman"/>
                <w:b/>
                <w:bCs/>
              </w:rPr>
            </w:pPr>
            <w:r w:rsidRPr="009E35DD">
              <w:rPr>
                <w:rFonts w:ascii="Times New Roman" w:hAnsi="Times New Roman" w:cs="Times New Roman"/>
                <w:b/>
                <w:bCs/>
              </w:rPr>
              <w:t>2023-24</w:t>
            </w:r>
          </w:p>
        </w:tc>
        <w:tc>
          <w:tcPr>
            <w:tcW w:w="1899" w:type="dxa"/>
          </w:tcPr>
          <w:p w14:paraId="5DC492DF" w14:textId="77777777" w:rsidR="00D41482" w:rsidRPr="009E35DD" w:rsidRDefault="00D41482" w:rsidP="006F670C">
            <w:pPr>
              <w:spacing w:line="360" w:lineRule="auto"/>
              <w:jc w:val="both"/>
              <w:rPr>
                <w:rFonts w:ascii="Times New Roman" w:hAnsi="Times New Roman" w:cs="Times New Roman"/>
                <w:b/>
                <w:bCs/>
              </w:rPr>
            </w:pPr>
            <w:r w:rsidRPr="009E35DD">
              <w:rPr>
                <w:rFonts w:ascii="Times New Roman" w:hAnsi="Times New Roman" w:cs="Times New Roman"/>
                <w:b/>
                <w:bCs/>
              </w:rPr>
              <w:t>2024-25</w:t>
            </w:r>
          </w:p>
        </w:tc>
        <w:tc>
          <w:tcPr>
            <w:tcW w:w="2381" w:type="dxa"/>
          </w:tcPr>
          <w:p w14:paraId="59436CE5" w14:textId="77777777" w:rsidR="00D41482" w:rsidRPr="009E35DD" w:rsidRDefault="00D41482" w:rsidP="006F670C">
            <w:pPr>
              <w:spacing w:line="360" w:lineRule="auto"/>
              <w:jc w:val="both"/>
              <w:rPr>
                <w:rFonts w:ascii="Times New Roman" w:hAnsi="Times New Roman" w:cs="Times New Roman"/>
                <w:b/>
                <w:bCs/>
              </w:rPr>
            </w:pPr>
            <w:r w:rsidRPr="009E35DD">
              <w:rPr>
                <w:rFonts w:ascii="Times New Roman" w:hAnsi="Times New Roman" w:cs="Times New Roman"/>
                <w:b/>
                <w:bCs/>
              </w:rPr>
              <w:t>Pooled Mean</w:t>
            </w:r>
          </w:p>
        </w:tc>
      </w:tr>
      <w:tr w:rsidR="009E35DD" w:rsidRPr="009E35DD" w14:paraId="5FA519A7" w14:textId="77777777" w:rsidTr="00D41482">
        <w:trPr>
          <w:trHeight w:val="299"/>
        </w:trPr>
        <w:tc>
          <w:tcPr>
            <w:tcW w:w="1469" w:type="dxa"/>
          </w:tcPr>
          <w:p w14:paraId="6FD64631"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 xml:space="preserve"> T</w:t>
            </w:r>
            <w:r w:rsidRPr="009E35DD">
              <w:rPr>
                <w:rFonts w:ascii="Times New Roman" w:hAnsi="Times New Roman" w:cs="Times New Roman"/>
                <w:vertAlign w:val="subscript"/>
              </w:rPr>
              <w:t>0</w:t>
            </w:r>
            <w:r w:rsidRPr="009E35DD">
              <w:rPr>
                <w:rFonts w:ascii="Times New Roman" w:hAnsi="Times New Roman" w:cs="Times New Roman"/>
              </w:rPr>
              <w:t xml:space="preserve"> </w:t>
            </w:r>
          </w:p>
        </w:tc>
        <w:tc>
          <w:tcPr>
            <w:tcW w:w="6339" w:type="dxa"/>
          </w:tcPr>
          <w:p w14:paraId="0A4FB72C"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 xml:space="preserve">Control </w:t>
            </w:r>
          </w:p>
        </w:tc>
        <w:tc>
          <w:tcPr>
            <w:tcW w:w="1899" w:type="dxa"/>
          </w:tcPr>
          <w:p w14:paraId="2F32BFB8"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2.16</w:t>
            </w:r>
          </w:p>
        </w:tc>
        <w:tc>
          <w:tcPr>
            <w:tcW w:w="1899" w:type="dxa"/>
          </w:tcPr>
          <w:p w14:paraId="48F1BA2E"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2.18</w:t>
            </w:r>
          </w:p>
        </w:tc>
        <w:tc>
          <w:tcPr>
            <w:tcW w:w="2381" w:type="dxa"/>
          </w:tcPr>
          <w:p w14:paraId="7C80435C"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2.17</w:t>
            </w:r>
          </w:p>
        </w:tc>
      </w:tr>
      <w:tr w:rsidR="009E35DD" w:rsidRPr="009E35DD" w14:paraId="7AD7EF51" w14:textId="77777777" w:rsidTr="00D41482">
        <w:trPr>
          <w:trHeight w:val="309"/>
        </w:trPr>
        <w:tc>
          <w:tcPr>
            <w:tcW w:w="1469" w:type="dxa"/>
          </w:tcPr>
          <w:p w14:paraId="5BD617F9"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 xml:space="preserve"> T</w:t>
            </w:r>
            <w:r w:rsidRPr="009E35DD">
              <w:rPr>
                <w:rFonts w:ascii="Times New Roman" w:hAnsi="Times New Roman" w:cs="Times New Roman"/>
                <w:vertAlign w:val="subscript"/>
              </w:rPr>
              <w:t>1</w:t>
            </w:r>
            <w:r w:rsidRPr="009E35DD">
              <w:rPr>
                <w:rFonts w:ascii="Times New Roman" w:hAnsi="Times New Roman" w:cs="Times New Roman"/>
              </w:rPr>
              <w:t xml:space="preserve"> </w:t>
            </w:r>
          </w:p>
        </w:tc>
        <w:tc>
          <w:tcPr>
            <w:tcW w:w="6339" w:type="dxa"/>
          </w:tcPr>
          <w:p w14:paraId="3F629269"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Boric acid- 100 ppm</w:t>
            </w:r>
          </w:p>
        </w:tc>
        <w:tc>
          <w:tcPr>
            <w:tcW w:w="1899" w:type="dxa"/>
          </w:tcPr>
          <w:p w14:paraId="43978FA6"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2.22</w:t>
            </w:r>
          </w:p>
        </w:tc>
        <w:tc>
          <w:tcPr>
            <w:tcW w:w="1899" w:type="dxa"/>
          </w:tcPr>
          <w:p w14:paraId="286EB46A"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2.86</w:t>
            </w:r>
          </w:p>
        </w:tc>
        <w:tc>
          <w:tcPr>
            <w:tcW w:w="2381" w:type="dxa"/>
          </w:tcPr>
          <w:p w14:paraId="3A0C0992"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2.54</w:t>
            </w:r>
          </w:p>
        </w:tc>
      </w:tr>
      <w:tr w:rsidR="009E35DD" w:rsidRPr="009E35DD" w14:paraId="2C6DCA74" w14:textId="77777777" w:rsidTr="00D41482">
        <w:trPr>
          <w:trHeight w:val="299"/>
        </w:trPr>
        <w:tc>
          <w:tcPr>
            <w:tcW w:w="1469" w:type="dxa"/>
          </w:tcPr>
          <w:p w14:paraId="4904E8FE"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 xml:space="preserve"> T</w:t>
            </w:r>
            <w:r w:rsidRPr="009E35DD">
              <w:rPr>
                <w:rFonts w:ascii="Times New Roman" w:hAnsi="Times New Roman" w:cs="Times New Roman"/>
                <w:vertAlign w:val="subscript"/>
              </w:rPr>
              <w:t>2</w:t>
            </w:r>
            <w:r w:rsidRPr="009E35DD">
              <w:rPr>
                <w:rFonts w:ascii="Times New Roman" w:hAnsi="Times New Roman" w:cs="Times New Roman"/>
              </w:rPr>
              <w:t xml:space="preserve"> </w:t>
            </w:r>
          </w:p>
        </w:tc>
        <w:tc>
          <w:tcPr>
            <w:tcW w:w="6339" w:type="dxa"/>
          </w:tcPr>
          <w:p w14:paraId="5C6B27C5"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Zinc sulphate -100 ppm</w:t>
            </w:r>
          </w:p>
        </w:tc>
        <w:tc>
          <w:tcPr>
            <w:tcW w:w="1899" w:type="dxa"/>
          </w:tcPr>
          <w:p w14:paraId="15E1A60F"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2.39</w:t>
            </w:r>
          </w:p>
        </w:tc>
        <w:tc>
          <w:tcPr>
            <w:tcW w:w="1899" w:type="dxa"/>
          </w:tcPr>
          <w:p w14:paraId="0CAC39BC"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3.04</w:t>
            </w:r>
          </w:p>
        </w:tc>
        <w:tc>
          <w:tcPr>
            <w:tcW w:w="2381" w:type="dxa"/>
          </w:tcPr>
          <w:p w14:paraId="462FA22F"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2.72</w:t>
            </w:r>
          </w:p>
        </w:tc>
      </w:tr>
      <w:tr w:rsidR="009E35DD" w:rsidRPr="009E35DD" w14:paraId="5FB664E2" w14:textId="77777777" w:rsidTr="00D41482">
        <w:trPr>
          <w:trHeight w:val="309"/>
        </w:trPr>
        <w:tc>
          <w:tcPr>
            <w:tcW w:w="1469" w:type="dxa"/>
          </w:tcPr>
          <w:p w14:paraId="0AFC94C4"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 xml:space="preserve"> T</w:t>
            </w:r>
            <w:r w:rsidRPr="009E35DD">
              <w:rPr>
                <w:rFonts w:ascii="Times New Roman" w:hAnsi="Times New Roman" w:cs="Times New Roman"/>
                <w:vertAlign w:val="subscript"/>
              </w:rPr>
              <w:t>3</w:t>
            </w:r>
            <w:r w:rsidRPr="009E35DD">
              <w:rPr>
                <w:rFonts w:ascii="Times New Roman" w:hAnsi="Times New Roman" w:cs="Times New Roman"/>
              </w:rPr>
              <w:t xml:space="preserve"> </w:t>
            </w:r>
          </w:p>
        </w:tc>
        <w:tc>
          <w:tcPr>
            <w:tcW w:w="6339" w:type="dxa"/>
          </w:tcPr>
          <w:p w14:paraId="16E3E7C4" w14:textId="77777777" w:rsidR="00D41482" w:rsidRPr="009E35DD" w:rsidRDefault="00D41482" w:rsidP="006F670C">
            <w:pPr>
              <w:jc w:val="both"/>
              <w:rPr>
                <w:rFonts w:ascii="Times New Roman" w:hAnsi="Times New Roman" w:cs="Times New Roman"/>
              </w:rPr>
            </w:pPr>
            <w:r w:rsidRPr="009E35DD">
              <w:rPr>
                <w:rFonts w:ascii="Times New Roman" w:hAnsi="Times New Roman" w:cs="Times New Roman"/>
              </w:rPr>
              <w:t>Copper sulphate -100 ppm</w:t>
            </w:r>
          </w:p>
        </w:tc>
        <w:tc>
          <w:tcPr>
            <w:tcW w:w="1899" w:type="dxa"/>
          </w:tcPr>
          <w:p w14:paraId="403F0566" w14:textId="77777777" w:rsidR="00D41482" w:rsidRPr="009E35DD" w:rsidRDefault="00D41482" w:rsidP="006F670C">
            <w:pPr>
              <w:rPr>
                <w:rFonts w:ascii="Times New Roman" w:hAnsi="Times New Roman" w:cs="Times New Roman"/>
              </w:rPr>
            </w:pPr>
            <w:r w:rsidRPr="009E35DD">
              <w:rPr>
                <w:rFonts w:ascii="Times New Roman" w:hAnsi="Times New Roman" w:cs="Times New Roman"/>
              </w:rPr>
              <w:t>2.46</w:t>
            </w:r>
          </w:p>
        </w:tc>
        <w:tc>
          <w:tcPr>
            <w:tcW w:w="1899" w:type="dxa"/>
          </w:tcPr>
          <w:p w14:paraId="4CBEE090" w14:textId="77777777" w:rsidR="00D41482" w:rsidRPr="009E35DD" w:rsidRDefault="00D41482" w:rsidP="006F670C">
            <w:pPr>
              <w:rPr>
                <w:rFonts w:ascii="Times New Roman" w:hAnsi="Times New Roman" w:cs="Times New Roman"/>
              </w:rPr>
            </w:pPr>
            <w:r w:rsidRPr="009E35DD">
              <w:rPr>
                <w:rFonts w:ascii="Times New Roman" w:hAnsi="Times New Roman" w:cs="Times New Roman"/>
              </w:rPr>
              <w:t>2.71</w:t>
            </w:r>
          </w:p>
        </w:tc>
        <w:tc>
          <w:tcPr>
            <w:tcW w:w="2381" w:type="dxa"/>
          </w:tcPr>
          <w:p w14:paraId="51B9CB3B" w14:textId="77777777" w:rsidR="00D41482" w:rsidRPr="009E35DD" w:rsidRDefault="00D41482" w:rsidP="006F670C">
            <w:pPr>
              <w:rPr>
                <w:rFonts w:ascii="Times New Roman" w:hAnsi="Times New Roman" w:cs="Times New Roman"/>
              </w:rPr>
            </w:pPr>
            <w:r w:rsidRPr="009E35DD">
              <w:rPr>
                <w:rFonts w:ascii="Times New Roman" w:hAnsi="Times New Roman" w:cs="Times New Roman"/>
              </w:rPr>
              <w:t>2.58</w:t>
            </w:r>
          </w:p>
        </w:tc>
      </w:tr>
      <w:tr w:rsidR="009E35DD" w:rsidRPr="009E35DD" w14:paraId="4B3517E2" w14:textId="77777777" w:rsidTr="00D41482">
        <w:trPr>
          <w:trHeight w:val="299"/>
        </w:trPr>
        <w:tc>
          <w:tcPr>
            <w:tcW w:w="1469" w:type="dxa"/>
          </w:tcPr>
          <w:p w14:paraId="734912C2"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 xml:space="preserve"> T</w:t>
            </w:r>
            <w:r w:rsidRPr="009E35DD">
              <w:rPr>
                <w:rFonts w:ascii="Times New Roman" w:hAnsi="Times New Roman" w:cs="Times New Roman"/>
                <w:vertAlign w:val="subscript"/>
              </w:rPr>
              <w:t>4</w:t>
            </w:r>
            <w:r w:rsidRPr="009E35DD">
              <w:rPr>
                <w:rFonts w:ascii="Times New Roman" w:hAnsi="Times New Roman" w:cs="Times New Roman"/>
              </w:rPr>
              <w:t xml:space="preserve"> </w:t>
            </w:r>
          </w:p>
        </w:tc>
        <w:tc>
          <w:tcPr>
            <w:tcW w:w="6339" w:type="dxa"/>
          </w:tcPr>
          <w:p w14:paraId="55618274"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Ferrous sulphate-100 ppm</w:t>
            </w:r>
          </w:p>
        </w:tc>
        <w:tc>
          <w:tcPr>
            <w:tcW w:w="1899" w:type="dxa"/>
          </w:tcPr>
          <w:p w14:paraId="18D67E39"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2.28</w:t>
            </w:r>
          </w:p>
        </w:tc>
        <w:tc>
          <w:tcPr>
            <w:tcW w:w="1899" w:type="dxa"/>
          </w:tcPr>
          <w:p w14:paraId="77B521A0"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3.04</w:t>
            </w:r>
          </w:p>
        </w:tc>
        <w:tc>
          <w:tcPr>
            <w:tcW w:w="2381" w:type="dxa"/>
          </w:tcPr>
          <w:p w14:paraId="7AD7FDEB"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2.66</w:t>
            </w:r>
          </w:p>
        </w:tc>
      </w:tr>
      <w:tr w:rsidR="009E35DD" w:rsidRPr="009E35DD" w14:paraId="41D8D797" w14:textId="77777777" w:rsidTr="00D41482">
        <w:trPr>
          <w:trHeight w:val="309"/>
        </w:trPr>
        <w:tc>
          <w:tcPr>
            <w:tcW w:w="1469" w:type="dxa"/>
          </w:tcPr>
          <w:p w14:paraId="4EE20826"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 xml:space="preserve"> T</w:t>
            </w:r>
            <w:r w:rsidRPr="009E35DD">
              <w:rPr>
                <w:rFonts w:ascii="Times New Roman" w:hAnsi="Times New Roman" w:cs="Times New Roman"/>
                <w:vertAlign w:val="subscript"/>
              </w:rPr>
              <w:t>5</w:t>
            </w:r>
            <w:r w:rsidRPr="009E35DD">
              <w:rPr>
                <w:rFonts w:ascii="Times New Roman" w:hAnsi="Times New Roman" w:cs="Times New Roman"/>
              </w:rPr>
              <w:t xml:space="preserve"> </w:t>
            </w:r>
          </w:p>
        </w:tc>
        <w:tc>
          <w:tcPr>
            <w:tcW w:w="6339" w:type="dxa"/>
          </w:tcPr>
          <w:p w14:paraId="505F8BD8"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Calcium Nitrate-100 ppm</w:t>
            </w:r>
          </w:p>
        </w:tc>
        <w:tc>
          <w:tcPr>
            <w:tcW w:w="1899" w:type="dxa"/>
          </w:tcPr>
          <w:p w14:paraId="7C84C8D6"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2.97</w:t>
            </w:r>
          </w:p>
        </w:tc>
        <w:tc>
          <w:tcPr>
            <w:tcW w:w="1899" w:type="dxa"/>
          </w:tcPr>
          <w:p w14:paraId="0D19C51D"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2.88</w:t>
            </w:r>
          </w:p>
        </w:tc>
        <w:tc>
          <w:tcPr>
            <w:tcW w:w="2381" w:type="dxa"/>
          </w:tcPr>
          <w:p w14:paraId="30AB9751"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2.92</w:t>
            </w:r>
          </w:p>
        </w:tc>
      </w:tr>
      <w:tr w:rsidR="009E35DD" w:rsidRPr="009E35DD" w14:paraId="6F970F89" w14:textId="77777777" w:rsidTr="00D41482">
        <w:trPr>
          <w:trHeight w:val="299"/>
        </w:trPr>
        <w:tc>
          <w:tcPr>
            <w:tcW w:w="1469" w:type="dxa"/>
          </w:tcPr>
          <w:p w14:paraId="36D39B8A"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 xml:space="preserve"> T</w:t>
            </w:r>
            <w:r w:rsidRPr="009E35DD">
              <w:rPr>
                <w:rFonts w:ascii="Times New Roman" w:hAnsi="Times New Roman" w:cs="Times New Roman"/>
                <w:vertAlign w:val="subscript"/>
              </w:rPr>
              <w:t>6</w:t>
            </w:r>
            <w:r w:rsidRPr="009E35DD">
              <w:rPr>
                <w:rFonts w:ascii="Times New Roman" w:hAnsi="Times New Roman" w:cs="Times New Roman"/>
              </w:rPr>
              <w:t xml:space="preserve"> </w:t>
            </w:r>
          </w:p>
        </w:tc>
        <w:tc>
          <w:tcPr>
            <w:tcW w:w="6339" w:type="dxa"/>
          </w:tcPr>
          <w:p w14:paraId="6F02D53F"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Ammonium molybdate-50 ppm</w:t>
            </w:r>
          </w:p>
        </w:tc>
        <w:tc>
          <w:tcPr>
            <w:tcW w:w="1899" w:type="dxa"/>
          </w:tcPr>
          <w:p w14:paraId="5ABBC31A"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3.07</w:t>
            </w:r>
          </w:p>
        </w:tc>
        <w:tc>
          <w:tcPr>
            <w:tcW w:w="1899" w:type="dxa"/>
          </w:tcPr>
          <w:p w14:paraId="7038A7F7"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2.60</w:t>
            </w:r>
          </w:p>
        </w:tc>
        <w:tc>
          <w:tcPr>
            <w:tcW w:w="2381" w:type="dxa"/>
          </w:tcPr>
          <w:p w14:paraId="4890A1AC"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2.84</w:t>
            </w:r>
          </w:p>
        </w:tc>
      </w:tr>
      <w:tr w:rsidR="009E35DD" w:rsidRPr="009E35DD" w14:paraId="4FDEE7AB" w14:textId="77777777" w:rsidTr="00D41482">
        <w:trPr>
          <w:trHeight w:val="309"/>
        </w:trPr>
        <w:tc>
          <w:tcPr>
            <w:tcW w:w="1469" w:type="dxa"/>
          </w:tcPr>
          <w:p w14:paraId="113BE2A0"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 xml:space="preserve"> T</w:t>
            </w:r>
            <w:r w:rsidRPr="009E35DD">
              <w:rPr>
                <w:rFonts w:ascii="Times New Roman" w:hAnsi="Times New Roman" w:cs="Times New Roman"/>
                <w:vertAlign w:val="subscript"/>
              </w:rPr>
              <w:t>7</w:t>
            </w:r>
            <w:r w:rsidRPr="009E35DD">
              <w:rPr>
                <w:rFonts w:ascii="Times New Roman" w:hAnsi="Times New Roman" w:cs="Times New Roman"/>
              </w:rPr>
              <w:t xml:space="preserve"> </w:t>
            </w:r>
          </w:p>
        </w:tc>
        <w:tc>
          <w:tcPr>
            <w:tcW w:w="6339" w:type="dxa"/>
          </w:tcPr>
          <w:p w14:paraId="4171BE4F"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 xml:space="preserve">Mixture of all the </w:t>
            </w:r>
            <w:commentRangeStart w:id="25"/>
            <w:r w:rsidRPr="009E35DD">
              <w:rPr>
                <w:rFonts w:ascii="Times New Roman" w:hAnsi="Times New Roman" w:cs="Times New Roman"/>
              </w:rPr>
              <w:t>m</w:t>
            </w:r>
            <w:commentRangeEnd w:id="25"/>
            <w:r w:rsidR="00421A70">
              <w:rPr>
                <w:rStyle w:val="aa"/>
              </w:rPr>
              <w:commentReference w:id="25"/>
            </w:r>
            <w:r w:rsidRPr="009E35DD">
              <w:rPr>
                <w:rFonts w:ascii="Times New Roman" w:hAnsi="Times New Roman" w:cs="Times New Roman"/>
              </w:rPr>
              <w:t>icrunutrient-100 ppm</w:t>
            </w:r>
          </w:p>
        </w:tc>
        <w:tc>
          <w:tcPr>
            <w:tcW w:w="1899" w:type="dxa"/>
          </w:tcPr>
          <w:p w14:paraId="439EC0A7"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3.41</w:t>
            </w:r>
          </w:p>
        </w:tc>
        <w:tc>
          <w:tcPr>
            <w:tcW w:w="1899" w:type="dxa"/>
          </w:tcPr>
          <w:p w14:paraId="3C51AC59"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3.48</w:t>
            </w:r>
          </w:p>
        </w:tc>
        <w:tc>
          <w:tcPr>
            <w:tcW w:w="2381" w:type="dxa"/>
          </w:tcPr>
          <w:p w14:paraId="244D9878"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3.45</w:t>
            </w:r>
          </w:p>
        </w:tc>
      </w:tr>
      <w:tr w:rsidR="009E35DD" w:rsidRPr="009E35DD" w14:paraId="51591A1C" w14:textId="77777777" w:rsidTr="00D41482">
        <w:trPr>
          <w:trHeight w:val="299"/>
        </w:trPr>
        <w:tc>
          <w:tcPr>
            <w:tcW w:w="1469" w:type="dxa"/>
          </w:tcPr>
          <w:p w14:paraId="356A6E2D"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 xml:space="preserve"> T</w:t>
            </w:r>
            <w:r w:rsidRPr="009E35DD">
              <w:rPr>
                <w:rFonts w:ascii="Times New Roman" w:hAnsi="Times New Roman" w:cs="Times New Roman"/>
                <w:vertAlign w:val="subscript"/>
              </w:rPr>
              <w:t>8</w:t>
            </w:r>
            <w:r w:rsidRPr="009E35DD">
              <w:rPr>
                <w:rFonts w:ascii="Times New Roman" w:hAnsi="Times New Roman" w:cs="Times New Roman"/>
              </w:rPr>
              <w:t xml:space="preserve"> </w:t>
            </w:r>
          </w:p>
        </w:tc>
        <w:tc>
          <w:tcPr>
            <w:tcW w:w="6339" w:type="dxa"/>
          </w:tcPr>
          <w:p w14:paraId="4F119322"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Mixture of all without B- 100 ppm</w:t>
            </w:r>
          </w:p>
        </w:tc>
        <w:tc>
          <w:tcPr>
            <w:tcW w:w="1899" w:type="dxa"/>
          </w:tcPr>
          <w:p w14:paraId="70465092"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3.31</w:t>
            </w:r>
          </w:p>
        </w:tc>
        <w:tc>
          <w:tcPr>
            <w:tcW w:w="1899" w:type="dxa"/>
          </w:tcPr>
          <w:p w14:paraId="548DED58"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2.82</w:t>
            </w:r>
          </w:p>
        </w:tc>
        <w:tc>
          <w:tcPr>
            <w:tcW w:w="2381" w:type="dxa"/>
          </w:tcPr>
          <w:p w14:paraId="63D72FFE"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3.06</w:t>
            </w:r>
          </w:p>
        </w:tc>
      </w:tr>
      <w:tr w:rsidR="009E35DD" w:rsidRPr="009E35DD" w14:paraId="179ACBDB" w14:textId="77777777" w:rsidTr="00D41482">
        <w:trPr>
          <w:trHeight w:val="309"/>
        </w:trPr>
        <w:tc>
          <w:tcPr>
            <w:tcW w:w="1469" w:type="dxa"/>
          </w:tcPr>
          <w:p w14:paraId="624B8128"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 xml:space="preserve"> T</w:t>
            </w:r>
            <w:r w:rsidRPr="009E35DD">
              <w:rPr>
                <w:rFonts w:ascii="Times New Roman" w:hAnsi="Times New Roman" w:cs="Times New Roman"/>
                <w:vertAlign w:val="subscript"/>
              </w:rPr>
              <w:t>9</w:t>
            </w:r>
            <w:r w:rsidRPr="009E35DD">
              <w:rPr>
                <w:rFonts w:ascii="Times New Roman" w:hAnsi="Times New Roman" w:cs="Times New Roman"/>
              </w:rPr>
              <w:t xml:space="preserve"> </w:t>
            </w:r>
          </w:p>
        </w:tc>
        <w:tc>
          <w:tcPr>
            <w:tcW w:w="6339" w:type="dxa"/>
          </w:tcPr>
          <w:p w14:paraId="05A6C555"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Mixture of all without Zn-100 ppm</w:t>
            </w:r>
          </w:p>
        </w:tc>
        <w:tc>
          <w:tcPr>
            <w:tcW w:w="1899" w:type="dxa"/>
          </w:tcPr>
          <w:p w14:paraId="69ED13A3"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3.10</w:t>
            </w:r>
          </w:p>
        </w:tc>
        <w:tc>
          <w:tcPr>
            <w:tcW w:w="1899" w:type="dxa"/>
          </w:tcPr>
          <w:p w14:paraId="4717322D"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3.05</w:t>
            </w:r>
          </w:p>
        </w:tc>
        <w:tc>
          <w:tcPr>
            <w:tcW w:w="2381" w:type="dxa"/>
          </w:tcPr>
          <w:p w14:paraId="5FECB9A5"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3.07</w:t>
            </w:r>
          </w:p>
        </w:tc>
      </w:tr>
      <w:tr w:rsidR="009E35DD" w:rsidRPr="009E35DD" w14:paraId="26C0628F" w14:textId="77777777" w:rsidTr="00D41482">
        <w:trPr>
          <w:trHeight w:val="299"/>
        </w:trPr>
        <w:tc>
          <w:tcPr>
            <w:tcW w:w="1469" w:type="dxa"/>
          </w:tcPr>
          <w:p w14:paraId="288B4D07"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 xml:space="preserve"> T</w:t>
            </w:r>
            <w:r w:rsidRPr="009E35DD">
              <w:rPr>
                <w:rFonts w:ascii="Times New Roman" w:hAnsi="Times New Roman" w:cs="Times New Roman"/>
                <w:vertAlign w:val="subscript"/>
              </w:rPr>
              <w:t>10</w:t>
            </w:r>
            <w:r w:rsidRPr="009E35DD">
              <w:rPr>
                <w:rFonts w:ascii="Times New Roman" w:hAnsi="Times New Roman" w:cs="Times New Roman"/>
              </w:rPr>
              <w:t xml:space="preserve"> </w:t>
            </w:r>
          </w:p>
        </w:tc>
        <w:tc>
          <w:tcPr>
            <w:tcW w:w="6339" w:type="dxa"/>
          </w:tcPr>
          <w:p w14:paraId="0316CF6D"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Mixture of all without Mo-100 ppm</w:t>
            </w:r>
          </w:p>
        </w:tc>
        <w:tc>
          <w:tcPr>
            <w:tcW w:w="1899" w:type="dxa"/>
          </w:tcPr>
          <w:p w14:paraId="1D203FD3"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2.79</w:t>
            </w:r>
          </w:p>
        </w:tc>
        <w:tc>
          <w:tcPr>
            <w:tcW w:w="1899" w:type="dxa"/>
          </w:tcPr>
          <w:p w14:paraId="793D301B"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3.13</w:t>
            </w:r>
          </w:p>
        </w:tc>
        <w:tc>
          <w:tcPr>
            <w:tcW w:w="2381" w:type="dxa"/>
          </w:tcPr>
          <w:p w14:paraId="3B6B8454"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2.96</w:t>
            </w:r>
          </w:p>
        </w:tc>
      </w:tr>
      <w:tr w:rsidR="009E35DD" w:rsidRPr="009E35DD" w14:paraId="637BC16C" w14:textId="77777777" w:rsidTr="00D41482">
        <w:trPr>
          <w:trHeight w:val="309"/>
        </w:trPr>
        <w:tc>
          <w:tcPr>
            <w:tcW w:w="1469" w:type="dxa"/>
          </w:tcPr>
          <w:p w14:paraId="3D91CBD6"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 xml:space="preserve"> T</w:t>
            </w:r>
            <w:r w:rsidRPr="009E35DD">
              <w:rPr>
                <w:rFonts w:ascii="Times New Roman" w:hAnsi="Times New Roman" w:cs="Times New Roman"/>
                <w:vertAlign w:val="subscript"/>
              </w:rPr>
              <w:t>11</w:t>
            </w:r>
            <w:r w:rsidRPr="009E35DD">
              <w:rPr>
                <w:rFonts w:ascii="Times New Roman" w:hAnsi="Times New Roman" w:cs="Times New Roman"/>
              </w:rPr>
              <w:t xml:space="preserve"> </w:t>
            </w:r>
          </w:p>
        </w:tc>
        <w:tc>
          <w:tcPr>
            <w:tcW w:w="6339" w:type="dxa"/>
          </w:tcPr>
          <w:p w14:paraId="1D4599F3"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Mixture of all without Cu-100 ppm</w:t>
            </w:r>
          </w:p>
        </w:tc>
        <w:tc>
          <w:tcPr>
            <w:tcW w:w="1899" w:type="dxa"/>
          </w:tcPr>
          <w:p w14:paraId="122FC484"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2.91</w:t>
            </w:r>
          </w:p>
        </w:tc>
        <w:tc>
          <w:tcPr>
            <w:tcW w:w="1899" w:type="dxa"/>
          </w:tcPr>
          <w:p w14:paraId="4D92A922"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3.34</w:t>
            </w:r>
          </w:p>
        </w:tc>
        <w:tc>
          <w:tcPr>
            <w:tcW w:w="2381" w:type="dxa"/>
          </w:tcPr>
          <w:p w14:paraId="0E6F6B80"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3.12</w:t>
            </w:r>
          </w:p>
        </w:tc>
      </w:tr>
      <w:tr w:rsidR="009E35DD" w:rsidRPr="009E35DD" w14:paraId="4C128196" w14:textId="77777777" w:rsidTr="00D41482">
        <w:trPr>
          <w:trHeight w:val="299"/>
        </w:trPr>
        <w:tc>
          <w:tcPr>
            <w:tcW w:w="1469" w:type="dxa"/>
          </w:tcPr>
          <w:p w14:paraId="1DB847B8"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 xml:space="preserve"> T</w:t>
            </w:r>
            <w:r w:rsidRPr="009E35DD">
              <w:rPr>
                <w:rFonts w:ascii="Times New Roman" w:hAnsi="Times New Roman" w:cs="Times New Roman"/>
                <w:vertAlign w:val="subscript"/>
              </w:rPr>
              <w:t>12</w:t>
            </w:r>
            <w:r w:rsidRPr="009E35DD">
              <w:rPr>
                <w:rFonts w:ascii="Times New Roman" w:hAnsi="Times New Roman" w:cs="Times New Roman"/>
              </w:rPr>
              <w:t xml:space="preserve"> </w:t>
            </w:r>
          </w:p>
        </w:tc>
        <w:tc>
          <w:tcPr>
            <w:tcW w:w="6339" w:type="dxa"/>
          </w:tcPr>
          <w:p w14:paraId="41A41E82"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Mixture of all without Fe-100 ppm</w:t>
            </w:r>
          </w:p>
        </w:tc>
        <w:tc>
          <w:tcPr>
            <w:tcW w:w="1899" w:type="dxa"/>
          </w:tcPr>
          <w:p w14:paraId="503331B3"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3.08</w:t>
            </w:r>
          </w:p>
        </w:tc>
        <w:tc>
          <w:tcPr>
            <w:tcW w:w="1899" w:type="dxa"/>
          </w:tcPr>
          <w:p w14:paraId="57067D03"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3.41</w:t>
            </w:r>
          </w:p>
        </w:tc>
        <w:tc>
          <w:tcPr>
            <w:tcW w:w="2381" w:type="dxa"/>
          </w:tcPr>
          <w:p w14:paraId="2EF6C5E4"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3.25</w:t>
            </w:r>
          </w:p>
        </w:tc>
      </w:tr>
      <w:tr w:rsidR="009E35DD" w:rsidRPr="009E35DD" w14:paraId="62A8BCC0" w14:textId="77777777" w:rsidTr="00D41482">
        <w:trPr>
          <w:trHeight w:val="309"/>
        </w:trPr>
        <w:tc>
          <w:tcPr>
            <w:tcW w:w="1469" w:type="dxa"/>
          </w:tcPr>
          <w:p w14:paraId="7D023573"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 xml:space="preserve"> T</w:t>
            </w:r>
            <w:r w:rsidRPr="009E35DD">
              <w:rPr>
                <w:rFonts w:ascii="Times New Roman" w:hAnsi="Times New Roman" w:cs="Times New Roman"/>
                <w:vertAlign w:val="subscript"/>
              </w:rPr>
              <w:t>13</w:t>
            </w:r>
            <w:r w:rsidRPr="009E35DD">
              <w:rPr>
                <w:rFonts w:ascii="Times New Roman" w:hAnsi="Times New Roman" w:cs="Times New Roman"/>
              </w:rPr>
              <w:t xml:space="preserve"> </w:t>
            </w:r>
          </w:p>
        </w:tc>
        <w:tc>
          <w:tcPr>
            <w:tcW w:w="6339" w:type="dxa"/>
          </w:tcPr>
          <w:p w14:paraId="58C97470"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Mixture of all without Ca-100 ppm</w:t>
            </w:r>
          </w:p>
        </w:tc>
        <w:tc>
          <w:tcPr>
            <w:tcW w:w="1899" w:type="dxa"/>
          </w:tcPr>
          <w:p w14:paraId="4384C9AC"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3.32</w:t>
            </w:r>
          </w:p>
        </w:tc>
        <w:tc>
          <w:tcPr>
            <w:tcW w:w="1899" w:type="dxa"/>
          </w:tcPr>
          <w:p w14:paraId="5839B548"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3.25</w:t>
            </w:r>
          </w:p>
        </w:tc>
        <w:tc>
          <w:tcPr>
            <w:tcW w:w="2381" w:type="dxa"/>
          </w:tcPr>
          <w:p w14:paraId="38EC7747"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3.29</w:t>
            </w:r>
          </w:p>
        </w:tc>
      </w:tr>
      <w:tr w:rsidR="009E35DD" w:rsidRPr="009E35DD" w14:paraId="48366274" w14:textId="77777777" w:rsidTr="00D41482">
        <w:trPr>
          <w:trHeight w:val="519"/>
        </w:trPr>
        <w:tc>
          <w:tcPr>
            <w:tcW w:w="1469" w:type="dxa"/>
          </w:tcPr>
          <w:p w14:paraId="7E5E0968"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 xml:space="preserve"> T</w:t>
            </w:r>
            <w:r w:rsidRPr="009E35DD">
              <w:rPr>
                <w:rFonts w:ascii="Times New Roman" w:hAnsi="Times New Roman" w:cs="Times New Roman"/>
                <w:vertAlign w:val="subscript"/>
              </w:rPr>
              <w:t>14</w:t>
            </w:r>
            <w:r w:rsidRPr="009E35DD">
              <w:rPr>
                <w:rFonts w:ascii="Times New Roman" w:hAnsi="Times New Roman" w:cs="Times New Roman"/>
              </w:rPr>
              <w:t xml:space="preserve"> </w:t>
            </w:r>
          </w:p>
        </w:tc>
        <w:tc>
          <w:tcPr>
            <w:tcW w:w="6339" w:type="dxa"/>
          </w:tcPr>
          <w:p w14:paraId="789BDE0D"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Commercial formulation (Multiplex)-4ml/lit</w:t>
            </w:r>
          </w:p>
        </w:tc>
        <w:tc>
          <w:tcPr>
            <w:tcW w:w="1899" w:type="dxa"/>
          </w:tcPr>
          <w:p w14:paraId="0EA2A1EB"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3.75</w:t>
            </w:r>
          </w:p>
        </w:tc>
        <w:tc>
          <w:tcPr>
            <w:tcW w:w="1899" w:type="dxa"/>
          </w:tcPr>
          <w:p w14:paraId="102A7E54"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3.84</w:t>
            </w:r>
          </w:p>
        </w:tc>
        <w:tc>
          <w:tcPr>
            <w:tcW w:w="2381" w:type="dxa"/>
          </w:tcPr>
          <w:p w14:paraId="493D1AB5"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3.80</w:t>
            </w:r>
          </w:p>
        </w:tc>
      </w:tr>
      <w:tr w:rsidR="009E35DD" w:rsidRPr="009E35DD" w14:paraId="47448C6A" w14:textId="77777777" w:rsidTr="00D41482">
        <w:trPr>
          <w:trHeight w:val="299"/>
        </w:trPr>
        <w:tc>
          <w:tcPr>
            <w:tcW w:w="7808" w:type="dxa"/>
            <w:gridSpan w:val="2"/>
          </w:tcPr>
          <w:p w14:paraId="4EA6571E" w14:textId="77777777" w:rsidR="00D41482" w:rsidRPr="009E35DD" w:rsidRDefault="00D41482" w:rsidP="006F670C">
            <w:pPr>
              <w:spacing w:line="360" w:lineRule="auto"/>
              <w:jc w:val="both"/>
              <w:rPr>
                <w:rFonts w:ascii="Times New Roman" w:hAnsi="Times New Roman" w:cs="Times New Roman"/>
                <w:b/>
                <w:bCs/>
              </w:rPr>
            </w:pPr>
            <w:r w:rsidRPr="009E35DD">
              <w:rPr>
                <w:rFonts w:ascii="Times New Roman" w:hAnsi="Times New Roman" w:cs="Times New Roman"/>
                <w:b/>
                <w:bCs/>
              </w:rPr>
              <w:t>SE. m (±)</w:t>
            </w:r>
          </w:p>
        </w:tc>
        <w:tc>
          <w:tcPr>
            <w:tcW w:w="1899" w:type="dxa"/>
          </w:tcPr>
          <w:p w14:paraId="5E68EA25" w14:textId="77777777" w:rsidR="00D41482" w:rsidRPr="009E35DD" w:rsidRDefault="00D41482" w:rsidP="006F670C">
            <w:pPr>
              <w:spacing w:line="360" w:lineRule="auto"/>
              <w:rPr>
                <w:rFonts w:ascii="Times New Roman" w:hAnsi="Times New Roman" w:cs="Times New Roman"/>
                <w:b/>
                <w:bCs/>
              </w:rPr>
            </w:pPr>
            <w:r w:rsidRPr="009E35DD">
              <w:rPr>
                <w:rFonts w:ascii="Times New Roman" w:hAnsi="Times New Roman" w:cs="Times New Roman"/>
                <w:b/>
                <w:bCs/>
              </w:rPr>
              <w:t>0.07</w:t>
            </w:r>
          </w:p>
        </w:tc>
        <w:tc>
          <w:tcPr>
            <w:tcW w:w="1899" w:type="dxa"/>
          </w:tcPr>
          <w:p w14:paraId="79EB7BE2" w14:textId="77777777" w:rsidR="00D41482" w:rsidRPr="009E35DD" w:rsidRDefault="00D41482" w:rsidP="006F670C">
            <w:pPr>
              <w:spacing w:line="360" w:lineRule="auto"/>
              <w:rPr>
                <w:rFonts w:ascii="Times New Roman" w:hAnsi="Times New Roman" w:cs="Times New Roman"/>
                <w:b/>
                <w:bCs/>
              </w:rPr>
            </w:pPr>
            <w:r w:rsidRPr="009E35DD">
              <w:rPr>
                <w:rFonts w:ascii="Times New Roman" w:hAnsi="Times New Roman" w:cs="Times New Roman"/>
                <w:b/>
                <w:bCs/>
              </w:rPr>
              <w:t>0.07</w:t>
            </w:r>
          </w:p>
        </w:tc>
        <w:tc>
          <w:tcPr>
            <w:tcW w:w="2381" w:type="dxa"/>
          </w:tcPr>
          <w:p w14:paraId="59FC8343" w14:textId="77777777" w:rsidR="00D41482" w:rsidRPr="009E35DD" w:rsidRDefault="00D41482" w:rsidP="006F670C">
            <w:pPr>
              <w:spacing w:line="360" w:lineRule="auto"/>
              <w:rPr>
                <w:rFonts w:ascii="Times New Roman" w:hAnsi="Times New Roman" w:cs="Times New Roman"/>
                <w:b/>
                <w:bCs/>
              </w:rPr>
            </w:pPr>
            <w:r w:rsidRPr="009E35DD">
              <w:rPr>
                <w:rFonts w:ascii="Times New Roman" w:hAnsi="Times New Roman" w:cs="Times New Roman"/>
                <w:b/>
                <w:bCs/>
              </w:rPr>
              <w:t>0.05</w:t>
            </w:r>
          </w:p>
        </w:tc>
      </w:tr>
      <w:tr w:rsidR="009E35DD" w:rsidRPr="009E35DD" w14:paraId="57D03E54" w14:textId="77777777" w:rsidTr="00D41482">
        <w:trPr>
          <w:trHeight w:val="299"/>
        </w:trPr>
        <w:tc>
          <w:tcPr>
            <w:tcW w:w="7808" w:type="dxa"/>
            <w:gridSpan w:val="2"/>
          </w:tcPr>
          <w:p w14:paraId="01231344" w14:textId="77777777" w:rsidR="00D41482" w:rsidRPr="009E35DD" w:rsidRDefault="00D41482" w:rsidP="006F670C">
            <w:pPr>
              <w:spacing w:line="360" w:lineRule="auto"/>
              <w:jc w:val="both"/>
              <w:rPr>
                <w:rFonts w:ascii="Times New Roman" w:hAnsi="Times New Roman" w:cs="Times New Roman"/>
                <w:b/>
                <w:bCs/>
              </w:rPr>
            </w:pPr>
            <w:r w:rsidRPr="009E35DD">
              <w:rPr>
                <w:rFonts w:ascii="Times New Roman" w:hAnsi="Times New Roman" w:cs="Times New Roman"/>
                <w:b/>
                <w:bCs/>
              </w:rPr>
              <w:t>CD</w:t>
            </w:r>
            <w:r w:rsidRPr="009E35DD">
              <w:rPr>
                <w:rFonts w:ascii="Times New Roman" w:hAnsi="Times New Roman" w:cs="Times New Roman"/>
                <w:b/>
                <w:bCs/>
                <w:vertAlign w:val="subscript"/>
              </w:rPr>
              <w:t>0.05</w:t>
            </w:r>
          </w:p>
        </w:tc>
        <w:tc>
          <w:tcPr>
            <w:tcW w:w="1899" w:type="dxa"/>
          </w:tcPr>
          <w:p w14:paraId="39A6D67E" w14:textId="77777777" w:rsidR="00D41482" w:rsidRPr="009E35DD" w:rsidRDefault="00D41482" w:rsidP="006F670C">
            <w:pPr>
              <w:spacing w:line="360" w:lineRule="auto"/>
              <w:rPr>
                <w:rFonts w:ascii="Times New Roman" w:hAnsi="Times New Roman" w:cs="Times New Roman"/>
                <w:b/>
                <w:bCs/>
              </w:rPr>
            </w:pPr>
            <w:r w:rsidRPr="009E35DD">
              <w:rPr>
                <w:rFonts w:ascii="Times New Roman" w:hAnsi="Times New Roman" w:cs="Times New Roman"/>
                <w:b/>
                <w:bCs/>
              </w:rPr>
              <w:t>0.21</w:t>
            </w:r>
          </w:p>
        </w:tc>
        <w:tc>
          <w:tcPr>
            <w:tcW w:w="1899" w:type="dxa"/>
          </w:tcPr>
          <w:p w14:paraId="507F81DB" w14:textId="77777777" w:rsidR="00D41482" w:rsidRPr="009E35DD" w:rsidRDefault="00D41482" w:rsidP="006F670C">
            <w:pPr>
              <w:spacing w:line="360" w:lineRule="auto"/>
              <w:rPr>
                <w:rFonts w:ascii="Times New Roman" w:hAnsi="Times New Roman" w:cs="Times New Roman"/>
                <w:b/>
                <w:bCs/>
              </w:rPr>
            </w:pPr>
            <w:r w:rsidRPr="009E35DD">
              <w:rPr>
                <w:rFonts w:ascii="Times New Roman" w:hAnsi="Times New Roman" w:cs="Times New Roman"/>
                <w:b/>
                <w:bCs/>
              </w:rPr>
              <w:t>0.20</w:t>
            </w:r>
          </w:p>
        </w:tc>
        <w:tc>
          <w:tcPr>
            <w:tcW w:w="2381" w:type="dxa"/>
          </w:tcPr>
          <w:p w14:paraId="46A58AF2" w14:textId="026FA0FD" w:rsidR="00D41482" w:rsidRPr="009E35DD" w:rsidRDefault="00D41482" w:rsidP="006F670C">
            <w:pPr>
              <w:spacing w:line="360" w:lineRule="auto"/>
              <w:rPr>
                <w:rFonts w:ascii="Times New Roman" w:hAnsi="Times New Roman" w:cs="Times New Roman"/>
                <w:b/>
                <w:bCs/>
              </w:rPr>
            </w:pPr>
            <w:r w:rsidRPr="009E35DD">
              <w:rPr>
                <w:rFonts w:ascii="Times New Roman" w:hAnsi="Times New Roman" w:cs="Times New Roman"/>
                <w:b/>
                <w:bCs/>
              </w:rPr>
              <w:t xml:space="preserve">0.14 </w:t>
            </w:r>
          </w:p>
        </w:tc>
      </w:tr>
    </w:tbl>
    <w:p w14:paraId="12589AB0" w14:textId="77777777" w:rsidR="00AD5F91" w:rsidRPr="009E35DD" w:rsidRDefault="00AD5F91" w:rsidP="00AD5F91">
      <w:pPr>
        <w:spacing w:line="360" w:lineRule="auto"/>
        <w:jc w:val="center"/>
        <w:rPr>
          <w:rFonts w:ascii="Times New Roman" w:hAnsi="Times New Roman" w:cs="Times New Roman"/>
          <w:b/>
          <w:bCs/>
          <w:sz w:val="24"/>
          <w:szCs w:val="24"/>
          <w:lang w:val="en-GB"/>
        </w:rPr>
      </w:pPr>
    </w:p>
    <w:p w14:paraId="13A57439" w14:textId="6EEBB872" w:rsidR="009245B4" w:rsidRPr="009E35DD" w:rsidRDefault="009245B4" w:rsidP="00B05D85">
      <w:pPr>
        <w:spacing w:line="360" w:lineRule="auto"/>
        <w:jc w:val="center"/>
        <w:rPr>
          <w:rFonts w:ascii="Times New Roman" w:hAnsi="Times New Roman" w:cs="Times New Roman"/>
          <w:b/>
          <w:bCs/>
          <w:sz w:val="24"/>
          <w:szCs w:val="24"/>
          <w:lang w:val="en-GB"/>
        </w:rPr>
        <w:sectPr w:rsidR="009245B4" w:rsidRPr="009E35DD" w:rsidSect="00A420E2">
          <w:pgSz w:w="16839" w:h="11907" w:orient="landscape" w:code="9"/>
          <w:pgMar w:top="1440" w:right="1440" w:bottom="1440" w:left="1440" w:header="708" w:footer="708" w:gutter="0"/>
          <w:cols w:space="708"/>
          <w:docGrid w:linePitch="360"/>
        </w:sectPr>
      </w:pPr>
    </w:p>
    <w:p w14:paraId="654673BB" w14:textId="02F0A561" w:rsidR="00396F21" w:rsidRPr="009E35DD" w:rsidRDefault="00B76981" w:rsidP="003E0D71">
      <w:pPr>
        <w:rPr>
          <w:rFonts w:ascii="Times New Roman" w:hAnsi="Times New Roman" w:cs="Times New Roman"/>
          <w:b/>
          <w:sz w:val="24"/>
          <w:szCs w:val="24"/>
        </w:rPr>
      </w:pPr>
      <w:r w:rsidRPr="009E35DD">
        <w:rPr>
          <w:rFonts w:ascii="Times New Roman" w:hAnsi="Times New Roman" w:cs="Times New Roman"/>
          <w:b/>
          <w:sz w:val="24"/>
          <w:szCs w:val="24"/>
        </w:rPr>
        <w:lastRenderedPageBreak/>
        <w:t>Ref</w:t>
      </w:r>
      <w:r w:rsidR="006801DA" w:rsidRPr="009E35DD">
        <w:rPr>
          <w:rFonts w:ascii="Times New Roman" w:hAnsi="Times New Roman" w:cs="Times New Roman"/>
          <w:b/>
          <w:sz w:val="24"/>
          <w:szCs w:val="24"/>
        </w:rPr>
        <w:t>e</w:t>
      </w:r>
      <w:r w:rsidRPr="009E35DD">
        <w:rPr>
          <w:rFonts w:ascii="Times New Roman" w:hAnsi="Times New Roman" w:cs="Times New Roman"/>
          <w:b/>
          <w:sz w:val="24"/>
          <w:szCs w:val="24"/>
        </w:rPr>
        <w:t>rences</w:t>
      </w:r>
    </w:p>
    <w:p w14:paraId="52452827" w14:textId="77777777" w:rsidR="000E36D5" w:rsidRPr="009E35DD" w:rsidRDefault="000E36D5" w:rsidP="000E36D5">
      <w:pPr>
        <w:spacing w:line="480" w:lineRule="auto"/>
        <w:ind w:left="720" w:hanging="720"/>
        <w:jc w:val="both"/>
        <w:rPr>
          <w:rFonts w:ascii="Times New Roman" w:hAnsi="Times New Roman" w:cs="Times New Roman"/>
          <w:sz w:val="24"/>
          <w:szCs w:val="24"/>
          <w:lang w:val="en-US"/>
        </w:rPr>
      </w:pPr>
      <w:r w:rsidRPr="009E35DD">
        <w:rPr>
          <w:rFonts w:ascii="Times New Roman" w:hAnsi="Times New Roman" w:cs="Times New Roman"/>
          <w:b/>
          <w:bCs/>
          <w:sz w:val="24"/>
          <w:szCs w:val="24"/>
          <w:lang w:val="en-US"/>
        </w:rPr>
        <w:t xml:space="preserve">Ali, M. R., Mehraj, H., and Jamal Uddin, A. F. M. (2015). </w:t>
      </w:r>
      <w:r w:rsidRPr="009E35DD">
        <w:rPr>
          <w:rFonts w:ascii="Times New Roman" w:hAnsi="Times New Roman" w:cs="Times New Roman"/>
          <w:sz w:val="24"/>
          <w:szCs w:val="24"/>
          <w:lang w:val="en-US"/>
        </w:rPr>
        <w:t xml:space="preserve">Effects of foliar application of zinc and boron on growth and yield of summer tomato. </w:t>
      </w:r>
      <w:r w:rsidRPr="009E35DD">
        <w:rPr>
          <w:rFonts w:ascii="Times New Roman" w:hAnsi="Times New Roman" w:cs="Times New Roman"/>
          <w:i/>
          <w:iCs/>
          <w:sz w:val="24"/>
          <w:szCs w:val="24"/>
          <w:lang w:val="en-US"/>
        </w:rPr>
        <w:t>Journal of Bioscience and Agriculture Research</w:t>
      </w:r>
      <w:r w:rsidRPr="009E35DD">
        <w:rPr>
          <w:rFonts w:ascii="Times New Roman" w:hAnsi="Times New Roman" w:cs="Times New Roman"/>
          <w:sz w:val="24"/>
          <w:szCs w:val="24"/>
          <w:lang w:val="en-US"/>
        </w:rPr>
        <w:t xml:space="preserve"> </w:t>
      </w:r>
      <w:r w:rsidRPr="009E35DD">
        <w:rPr>
          <w:rFonts w:ascii="Times New Roman" w:hAnsi="Times New Roman" w:cs="Times New Roman"/>
          <w:b/>
          <w:bCs/>
          <w:sz w:val="24"/>
          <w:szCs w:val="24"/>
          <w:lang w:val="en-US"/>
        </w:rPr>
        <w:t>6</w:t>
      </w:r>
      <w:r w:rsidRPr="009E35DD">
        <w:rPr>
          <w:rFonts w:ascii="Times New Roman" w:hAnsi="Times New Roman" w:cs="Times New Roman"/>
          <w:sz w:val="24"/>
          <w:szCs w:val="24"/>
          <w:lang w:val="en-US"/>
        </w:rPr>
        <w:t>(1): 512–517.</w:t>
      </w:r>
    </w:p>
    <w:p w14:paraId="37D84B77" w14:textId="77777777" w:rsidR="000E36D5" w:rsidRPr="009E35DD" w:rsidRDefault="000E36D5" w:rsidP="000E36D5">
      <w:pPr>
        <w:spacing w:line="480" w:lineRule="auto"/>
        <w:ind w:left="720" w:hanging="720"/>
        <w:jc w:val="both"/>
        <w:rPr>
          <w:rFonts w:ascii="Times New Roman" w:hAnsi="Times New Roman" w:cs="Times New Roman"/>
          <w:sz w:val="24"/>
          <w:szCs w:val="24"/>
          <w:lang w:val="en-US"/>
        </w:rPr>
      </w:pPr>
      <w:r w:rsidRPr="009E35DD">
        <w:rPr>
          <w:rFonts w:ascii="Times New Roman" w:hAnsi="Times New Roman" w:cs="Times New Roman"/>
          <w:b/>
          <w:bCs/>
          <w:sz w:val="24"/>
          <w:szCs w:val="24"/>
          <w:lang w:val="en-US"/>
        </w:rPr>
        <w:t>Bharti, S., and Deepanshu, A. (2023).</w:t>
      </w:r>
      <w:r w:rsidRPr="009E35DD">
        <w:rPr>
          <w:rFonts w:ascii="Times New Roman" w:hAnsi="Times New Roman" w:cs="Times New Roman"/>
          <w:sz w:val="24"/>
          <w:szCs w:val="24"/>
          <w:lang w:val="en-US"/>
        </w:rPr>
        <w:t xml:space="preserve"> Effect of soil and foliar application of zinc sulphate and iron sulphate on growth, yield, and quality of tomato (</w:t>
      </w:r>
      <w:r w:rsidRPr="009E35DD">
        <w:rPr>
          <w:rFonts w:ascii="Times New Roman" w:hAnsi="Times New Roman" w:cs="Times New Roman"/>
          <w:i/>
          <w:iCs/>
          <w:sz w:val="24"/>
          <w:szCs w:val="24"/>
          <w:lang w:val="en-US"/>
        </w:rPr>
        <w:t>Solanum lycopersicum</w:t>
      </w:r>
      <w:r w:rsidRPr="009E35DD">
        <w:rPr>
          <w:rFonts w:ascii="Times New Roman" w:hAnsi="Times New Roman" w:cs="Times New Roman"/>
          <w:sz w:val="24"/>
          <w:szCs w:val="24"/>
          <w:lang w:val="en-US"/>
        </w:rPr>
        <w:t xml:space="preserve"> L.). </w:t>
      </w:r>
      <w:r w:rsidRPr="009E35DD">
        <w:rPr>
          <w:rFonts w:ascii="Times New Roman" w:hAnsi="Times New Roman" w:cs="Times New Roman"/>
          <w:i/>
          <w:iCs/>
          <w:sz w:val="24"/>
          <w:szCs w:val="24"/>
          <w:lang w:val="en-US"/>
        </w:rPr>
        <w:t>International Journal of Environment and Climate Change.</w:t>
      </w:r>
      <w:r w:rsidRPr="009E35DD">
        <w:rPr>
          <w:rFonts w:ascii="Times New Roman" w:hAnsi="Times New Roman" w:cs="Times New Roman"/>
          <w:sz w:val="24"/>
          <w:szCs w:val="24"/>
          <w:lang w:val="en-US"/>
        </w:rPr>
        <w:t xml:space="preserve"> </w:t>
      </w:r>
      <w:r w:rsidRPr="009E35DD">
        <w:rPr>
          <w:rFonts w:ascii="Times New Roman" w:hAnsi="Times New Roman" w:cs="Times New Roman"/>
          <w:b/>
          <w:bCs/>
          <w:sz w:val="24"/>
          <w:szCs w:val="24"/>
          <w:lang w:val="en-US"/>
        </w:rPr>
        <w:t>13</w:t>
      </w:r>
      <w:r w:rsidRPr="009E35DD">
        <w:rPr>
          <w:rFonts w:ascii="Times New Roman" w:hAnsi="Times New Roman" w:cs="Times New Roman"/>
          <w:sz w:val="24"/>
          <w:szCs w:val="24"/>
          <w:lang w:val="en-US"/>
        </w:rPr>
        <w:t>(9): 3331–3339.</w:t>
      </w:r>
    </w:p>
    <w:p w14:paraId="7FD3E3E0" w14:textId="77777777" w:rsidR="000E36D5" w:rsidRPr="009E35DD" w:rsidRDefault="000E36D5" w:rsidP="000E36D5">
      <w:pPr>
        <w:spacing w:line="480" w:lineRule="auto"/>
        <w:ind w:left="720" w:hanging="720"/>
        <w:jc w:val="both"/>
        <w:rPr>
          <w:rFonts w:ascii="Times New Roman" w:hAnsi="Times New Roman" w:cs="Times New Roman"/>
          <w:sz w:val="24"/>
          <w:szCs w:val="24"/>
          <w:lang w:val="en-US"/>
        </w:rPr>
      </w:pPr>
      <w:r w:rsidRPr="009E35DD">
        <w:rPr>
          <w:rFonts w:ascii="Times New Roman" w:hAnsi="Times New Roman" w:cs="Times New Roman"/>
          <w:b/>
          <w:bCs/>
          <w:sz w:val="24"/>
          <w:szCs w:val="24"/>
          <w:lang w:val="en-US"/>
        </w:rPr>
        <w:t xml:space="preserve">Blanca, J., </w:t>
      </w:r>
      <w:proofErr w:type="spellStart"/>
      <w:r w:rsidRPr="009E35DD">
        <w:rPr>
          <w:rFonts w:ascii="Times New Roman" w:hAnsi="Times New Roman" w:cs="Times New Roman"/>
          <w:b/>
          <w:bCs/>
          <w:sz w:val="24"/>
          <w:szCs w:val="24"/>
          <w:lang w:val="en-US"/>
        </w:rPr>
        <w:t>Izares</w:t>
      </w:r>
      <w:proofErr w:type="spellEnd"/>
      <w:r w:rsidRPr="009E35DD">
        <w:rPr>
          <w:rFonts w:ascii="Times New Roman" w:hAnsi="Times New Roman" w:cs="Times New Roman"/>
          <w:b/>
          <w:bCs/>
          <w:sz w:val="24"/>
          <w:szCs w:val="24"/>
          <w:lang w:val="en-US"/>
        </w:rPr>
        <w:t>, J. N. C., Cordero, L., Pascual, L., Diez, M. J., and Nuez, F. (2012).</w:t>
      </w:r>
      <w:r w:rsidRPr="009E35DD">
        <w:rPr>
          <w:rFonts w:ascii="Times New Roman" w:hAnsi="Times New Roman" w:cs="Times New Roman"/>
          <w:sz w:val="24"/>
          <w:szCs w:val="24"/>
          <w:lang w:val="en-US"/>
        </w:rPr>
        <w:t xml:space="preserve"> Variation revealed by SNP genotyping and morphology provides insight into the origin of the tomato. </w:t>
      </w:r>
      <w:proofErr w:type="spellStart"/>
      <w:r w:rsidRPr="009E35DD">
        <w:rPr>
          <w:rFonts w:ascii="Times New Roman" w:hAnsi="Times New Roman" w:cs="Times New Roman"/>
          <w:i/>
          <w:iCs/>
          <w:sz w:val="24"/>
          <w:szCs w:val="24"/>
          <w:lang w:val="en-US"/>
        </w:rPr>
        <w:t>PLoS</w:t>
      </w:r>
      <w:proofErr w:type="spellEnd"/>
      <w:r w:rsidRPr="009E35DD">
        <w:rPr>
          <w:rFonts w:ascii="Times New Roman" w:hAnsi="Times New Roman" w:cs="Times New Roman"/>
          <w:i/>
          <w:iCs/>
          <w:sz w:val="24"/>
          <w:szCs w:val="24"/>
          <w:lang w:val="en-US"/>
        </w:rPr>
        <w:t xml:space="preserve"> ONE.</w:t>
      </w:r>
      <w:r w:rsidRPr="009E35DD">
        <w:rPr>
          <w:rFonts w:ascii="Times New Roman" w:hAnsi="Times New Roman" w:cs="Times New Roman"/>
          <w:sz w:val="24"/>
          <w:szCs w:val="24"/>
          <w:lang w:val="en-US"/>
        </w:rPr>
        <w:t xml:space="preserve"> </w:t>
      </w:r>
      <w:r w:rsidRPr="009E35DD">
        <w:rPr>
          <w:rFonts w:ascii="Times New Roman" w:hAnsi="Times New Roman" w:cs="Times New Roman"/>
          <w:b/>
          <w:bCs/>
          <w:sz w:val="24"/>
          <w:szCs w:val="24"/>
          <w:lang w:val="en-US"/>
        </w:rPr>
        <w:t>7</w:t>
      </w:r>
      <w:r w:rsidRPr="009E35DD">
        <w:rPr>
          <w:rFonts w:ascii="Times New Roman" w:hAnsi="Times New Roman" w:cs="Times New Roman"/>
          <w:sz w:val="24"/>
          <w:szCs w:val="24"/>
          <w:lang w:val="en-US"/>
        </w:rPr>
        <w:t>: e48198.</w:t>
      </w:r>
    </w:p>
    <w:p w14:paraId="0E038208" w14:textId="77777777" w:rsidR="000E36D5" w:rsidRPr="009E35DD" w:rsidRDefault="000E36D5" w:rsidP="000E36D5">
      <w:pPr>
        <w:spacing w:line="480" w:lineRule="auto"/>
        <w:ind w:left="720" w:hanging="720"/>
        <w:jc w:val="both"/>
        <w:rPr>
          <w:rFonts w:ascii="Times New Roman" w:hAnsi="Times New Roman" w:cs="Times New Roman"/>
          <w:sz w:val="24"/>
          <w:szCs w:val="24"/>
          <w:lang w:val="en-US"/>
        </w:rPr>
      </w:pPr>
      <w:r w:rsidRPr="009E35DD">
        <w:rPr>
          <w:rFonts w:ascii="Times New Roman" w:hAnsi="Times New Roman" w:cs="Times New Roman"/>
          <w:b/>
          <w:bCs/>
          <w:sz w:val="24"/>
          <w:szCs w:val="24"/>
          <w:lang w:val="en-US"/>
        </w:rPr>
        <w:t>Chanda, G. K., Bhunia, G., and Chakraborty, S. K. (2011).</w:t>
      </w:r>
      <w:r w:rsidRPr="009E35DD">
        <w:rPr>
          <w:rFonts w:ascii="Times New Roman" w:hAnsi="Times New Roman" w:cs="Times New Roman"/>
          <w:sz w:val="24"/>
          <w:szCs w:val="24"/>
          <w:lang w:val="en-US"/>
        </w:rPr>
        <w:t xml:space="preserve"> The effect of vermicompost and other fertilizers on the cultivation of tomato plants. </w:t>
      </w:r>
      <w:r w:rsidRPr="009E35DD">
        <w:rPr>
          <w:rFonts w:ascii="Times New Roman" w:hAnsi="Times New Roman" w:cs="Times New Roman"/>
          <w:i/>
          <w:iCs/>
          <w:sz w:val="24"/>
          <w:szCs w:val="24"/>
          <w:lang w:val="en-US"/>
        </w:rPr>
        <w:t>Journal of Horticulture and Forestry.</w:t>
      </w:r>
      <w:r w:rsidRPr="009E35DD">
        <w:rPr>
          <w:rFonts w:ascii="Times New Roman" w:hAnsi="Times New Roman" w:cs="Times New Roman"/>
          <w:sz w:val="24"/>
          <w:szCs w:val="24"/>
          <w:lang w:val="en-US"/>
        </w:rPr>
        <w:t xml:space="preserve"> </w:t>
      </w:r>
      <w:r w:rsidRPr="009E35DD">
        <w:rPr>
          <w:rFonts w:ascii="Times New Roman" w:hAnsi="Times New Roman" w:cs="Times New Roman"/>
          <w:b/>
          <w:bCs/>
          <w:sz w:val="24"/>
          <w:szCs w:val="24"/>
          <w:lang w:val="en-US"/>
        </w:rPr>
        <w:t>3</w:t>
      </w:r>
      <w:r w:rsidRPr="009E35DD">
        <w:rPr>
          <w:rFonts w:ascii="Times New Roman" w:hAnsi="Times New Roman" w:cs="Times New Roman"/>
          <w:sz w:val="24"/>
          <w:szCs w:val="24"/>
          <w:lang w:val="en-US"/>
        </w:rPr>
        <w:t>(2): 42–45.</w:t>
      </w:r>
    </w:p>
    <w:p w14:paraId="56BD35E7" w14:textId="77777777" w:rsidR="000E36D5" w:rsidRPr="009E35DD" w:rsidRDefault="000E36D5" w:rsidP="000E36D5">
      <w:pPr>
        <w:spacing w:line="480" w:lineRule="auto"/>
        <w:ind w:left="720" w:hanging="720"/>
        <w:jc w:val="both"/>
        <w:rPr>
          <w:rFonts w:ascii="Times New Roman" w:hAnsi="Times New Roman" w:cs="Times New Roman"/>
          <w:sz w:val="24"/>
          <w:szCs w:val="24"/>
          <w:lang w:val="en-US"/>
        </w:rPr>
      </w:pPr>
      <w:r w:rsidRPr="009E35DD">
        <w:rPr>
          <w:rFonts w:ascii="Times New Roman" w:hAnsi="Times New Roman" w:cs="Times New Roman"/>
          <w:b/>
          <w:bCs/>
          <w:sz w:val="24"/>
          <w:szCs w:val="24"/>
          <w:lang w:val="en-US"/>
        </w:rPr>
        <w:t>Fisher, R.A. and Yates, F. (1967).</w:t>
      </w:r>
      <w:r w:rsidRPr="009E35DD">
        <w:rPr>
          <w:rFonts w:ascii="Times New Roman" w:hAnsi="Times New Roman" w:cs="Times New Roman"/>
          <w:sz w:val="24"/>
          <w:szCs w:val="24"/>
          <w:lang w:val="en-US"/>
        </w:rPr>
        <w:t xml:space="preserve"> "The Design of Experiments: Statistical Principles for Practical Applications." New York: Hafner Publishing Company.</w:t>
      </w:r>
    </w:p>
    <w:p w14:paraId="6237329E" w14:textId="77777777" w:rsidR="000E36D5" w:rsidRPr="009E35DD" w:rsidRDefault="000E36D5" w:rsidP="000E36D5">
      <w:pPr>
        <w:spacing w:line="480" w:lineRule="auto"/>
        <w:ind w:left="720" w:hanging="720"/>
        <w:jc w:val="both"/>
        <w:rPr>
          <w:rFonts w:ascii="Times New Roman" w:hAnsi="Times New Roman" w:cs="Times New Roman"/>
          <w:sz w:val="24"/>
          <w:szCs w:val="24"/>
          <w:lang w:val="en-US"/>
        </w:rPr>
      </w:pPr>
      <w:r w:rsidRPr="009E35DD">
        <w:rPr>
          <w:rFonts w:ascii="Times New Roman" w:hAnsi="Times New Roman" w:cs="Times New Roman"/>
          <w:b/>
          <w:bCs/>
          <w:sz w:val="24"/>
          <w:szCs w:val="24"/>
          <w:lang w:val="en-US"/>
        </w:rPr>
        <w:t>Hernandez Perez, A., Cruz Garcia Santiago, J., Robledo Torres, V., Mendez Lopez, A., Sandoval Rangel, A., and Camposeco Montejo, N. (2021).</w:t>
      </w:r>
      <w:r w:rsidRPr="009E35DD">
        <w:rPr>
          <w:rFonts w:ascii="Times New Roman" w:hAnsi="Times New Roman" w:cs="Times New Roman"/>
          <w:sz w:val="24"/>
          <w:szCs w:val="24"/>
          <w:lang w:val="en-US"/>
        </w:rPr>
        <w:t xml:space="preserve"> Nitrate/ammonium ratio effect on the growth, yield and foliar anatomy of grafted tomato plants. </w:t>
      </w:r>
      <w:r w:rsidRPr="009E35DD">
        <w:rPr>
          <w:rFonts w:ascii="Times New Roman" w:hAnsi="Times New Roman" w:cs="Times New Roman"/>
          <w:i/>
          <w:iCs/>
          <w:sz w:val="24"/>
          <w:szCs w:val="24"/>
          <w:lang w:val="en-US"/>
        </w:rPr>
        <w:t>Horticultural Science</w:t>
      </w:r>
      <w:r w:rsidRPr="009E35DD">
        <w:rPr>
          <w:rFonts w:ascii="Times New Roman" w:hAnsi="Times New Roman" w:cs="Times New Roman"/>
          <w:sz w:val="24"/>
          <w:szCs w:val="24"/>
          <w:lang w:val="en-US"/>
        </w:rPr>
        <w:t xml:space="preserve"> (Prague): </w:t>
      </w:r>
      <w:r w:rsidRPr="009E35DD">
        <w:rPr>
          <w:rFonts w:ascii="Times New Roman" w:hAnsi="Times New Roman" w:cs="Times New Roman"/>
          <w:b/>
          <w:bCs/>
          <w:sz w:val="24"/>
          <w:szCs w:val="24"/>
          <w:lang w:val="en-US"/>
        </w:rPr>
        <w:t>48</w:t>
      </w:r>
      <w:r w:rsidRPr="009E35DD">
        <w:rPr>
          <w:rFonts w:ascii="Times New Roman" w:hAnsi="Times New Roman" w:cs="Times New Roman"/>
          <w:sz w:val="24"/>
          <w:szCs w:val="24"/>
          <w:lang w:val="en-US"/>
        </w:rPr>
        <w:t>(2): 80–89.</w:t>
      </w:r>
    </w:p>
    <w:p w14:paraId="42C678CD" w14:textId="57F74B4B" w:rsidR="000E36D5" w:rsidRPr="009E35DD" w:rsidRDefault="000E36D5" w:rsidP="000E36D5">
      <w:pPr>
        <w:spacing w:line="480" w:lineRule="auto"/>
        <w:ind w:left="720" w:hanging="720"/>
        <w:jc w:val="both"/>
        <w:rPr>
          <w:rFonts w:ascii="Times New Roman" w:hAnsi="Times New Roman" w:cs="Times New Roman"/>
          <w:sz w:val="24"/>
          <w:szCs w:val="24"/>
          <w:lang w:val="en-US"/>
        </w:rPr>
      </w:pPr>
      <w:r w:rsidRPr="009E35DD">
        <w:rPr>
          <w:rFonts w:ascii="Times New Roman" w:hAnsi="Times New Roman" w:cs="Times New Roman"/>
          <w:b/>
          <w:bCs/>
          <w:sz w:val="24"/>
          <w:szCs w:val="24"/>
          <w:lang w:val="en-US"/>
        </w:rPr>
        <w:t>Kaur, A., and Kaur, S. (2021).</w:t>
      </w:r>
      <w:r w:rsidRPr="009E35DD">
        <w:rPr>
          <w:rFonts w:ascii="Times New Roman" w:hAnsi="Times New Roman" w:cs="Times New Roman"/>
          <w:sz w:val="24"/>
          <w:szCs w:val="24"/>
          <w:lang w:val="en-US"/>
        </w:rPr>
        <w:t xml:space="preserve"> </w:t>
      </w:r>
      <w:r w:rsidR="00D50A1F">
        <w:rPr>
          <w:rFonts w:ascii="Times New Roman" w:hAnsi="Times New Roman" w:cs="Times New Roman"/>
          <w:sz w:val="24"/>
          <w:szCs w:val="24"/>
          <w:lang w:val="en-US"/>
        </w:rPr>
        <w:t>Effect</w:t>
      </w:r>
      <w:r w:rsidRPr="009E35DD">
        <w:rPr>
          <w:rFonts w:ascii="Times New Roman" w:hAnsi="Times New Roman" w:cs="Times New Roman"/>
          <w:sz w:val="24"/>
          <w:szCs w:val="24"/>
          <w:lang w:val="en-US"/>
        </w:rPr>
        <w:t xml:space="preserve"> of Foliar Application of macro and micronutrients on growth, yield and economics of tomato (</w:t>
      </w:r>
      <w:r w:rsidRPr="009E35DD">
        <w:rPr>
          <w:rFonts w:ascii="Times New Roman" w:hAnsi="Times New Roman" w:cs="Times New Roman"/>
          <w:i/>
          <w:iCs/>
          <w:sz w:val="24"/>
          <w:szCs w:val="24"/>
          <w:lang w:val="en-US"/>
        </w:rPr>
        <w:t>Lycopersicon esculentum</w:t>
      </w:r>
      <w:r w:rsidRPr="009E35DD">
        <w:rPr>
          <w:rFonts w:ascii="Times New Roman" w:hAnsi="Times New Roman" w:cs="Times New Roman"/>
          <w:sz w:val="24"/>
          <w:szCs w:val="24"/>
          <w:lang w:val="en-US"/>
        </w:rPr>
        <w:t xml:space="preserve"> Mill.) cv. NS-524. </w:t>
      </w:r>
      <w:r w:rsidRPr="009E35DD">
        <w:rPr>
          <w:rFonts w:ascii="Times New Roman" w:hAnsi="Times New Roman" w:cs="Times New Roman"/>
          <w:i/>
          <w:iCs/>
          <w:sz w:val="24"/>
          <w:szCs w:val="24"/>
          <w:lang w:val="en-US"/>
        </w:rPr>
        <w:t>Journal of Pharmacognosy and Phytochemistry.</w:t>
      </w:r>
      <w:r w:rsidRPr="009E35DD">
        <w:rPr>
          <w:rFonts w:ascii="Times New Roman" w:hAnsi="Times New Roman" w:cs="Times New Roman"/>
          <w:sz w:val="24"/>
          <w:szCs w:val="24"/>
          <w:lang w:val="en-US"/>
        </w:rPr>
        <w:t xml:space="preserve"> </w:t>
      </w:r>
      <w:r w:rsidRPr="009E35DD">
        <w:rPr>
          <w:rFonts w:ascii="Times New Roman" w:hAnsi="Times New Roman" w:cs="Times New Roman"/>
          <w:b/>
          <w:bCs/>
          <w:sz w:val="24"/>
          <w:szCs w:val="24"/>
          <w:lang w:val="en-US"/>
        </w:rPr>
        <w:t>10</w:t>
      </w:r>
      <w:r w:rsidRPr="009E35DD">
        <w:rPr>
          <w:rFonts w:ascii="Times New Roman" w:hAnsi="Times New Roman" w:cs="Times New Roman"/>
          <w:sz w:val="24"/>
          <w:szCs w:val="24"/>
          <w:lang w:val="en-US"/>
        </w:rPr>
        <w:t>(1): 2772–2775.</w:t>
      </w:r>
    </w:p>
    <w:p w14:paraId="49BE4443" w14:textId="77777777" w:rsidR="000E36D5" w:rsidRPr="009E35DD" w:rsidRDefault="000E36D5" w:rsidP="000E36D5">
      <w:pPr>
        <w:spacing w:line="480" w:lineRule="auto"/>
        <w:ind w:left="720" w:hanging="720"/>
        <w:jc w:val="both"/>
        <w:rPr>
          <w:rFonts w:ascii="Times New Roman" w:hAnsi="Times New Roman" w:cs="Times New Roman"/>
          <w:sz w:val="24"/>
          <w:szCs w:val="24"/>
          <w:lang w:val="en-US"/>
        </w:rPr>
      </w:pPr>
      <w:r w:rsidRPr="009E35DD">
        <w:rPr>
          <w:rFonts w:ascii="Times New Roman" w:hAnsi="Times New Roman" w:cs="Times New Roman"/>
          <w:b/>
          <w:bCs/>
          <w:sz w:val="24"/>
          <w:szCs w:val="24"/>
          <w:lang w:val="en-US"/>
        </w:rPr>
        <w:lastRenderedPageBreak/>
        <w:t xml:space="preserve">Kiferle, C., </w:t>
      </w:r>
      <w:proofErr w:type="spellStart"/>
      <w:r w:rsidRPr="009E35DD">
        <w:rPr>
          <w:rFonts w:ascii="Times New Roman" w:hAnsi="Times New Roman" w:cs="Times New Roman"/>
          <w:b/>
          <w:bCs/>
          <w:sz w:val="24"/>
          <w:szCs w:val="24"/>
          <w:lang w:val="en-US"/>
        </w:rPr>
        <w:t>Gonzali</w:t>
      </w:r>
      <w:proofErr w:type="spellEnd"/>
      <w:r w:rsidRPr="009E35DD">
        <w:rPr>
          <w:rFonts w:ascii="Times New Roman" w:hAnsi="Times New Roman" w:cs="Times New Roman"/>
          <w:b/>
          <w:bCs/>
          <w:sz w:val="24"/>
          <w:szCs w:val="24"/>
          <w:lang w:val="en-US"/>
        </w:rPr>
        <w:t xml:space="preserve">, S., Holwerda, H. T., </w:t>
      </w:r>
      <w:proofErr w:type="spellStart"/>
      <w:r w:rsidRPr="009E35DD">
        <w:rPr>
          <w:rFonts w:ascii="Times New Roman" w:hAnsi="Times New Roman" w:cs="Times New Roman"/>
          <w:b/>
          <w:bCs/>
          <w:sz w:val="24"/>
          <w:szCs w:val="24"/>
          <w:lang w:val="en-US"/>
        </w:rPr>
        <w:t>Ibaceta</w:t>
      </w:r>
      <w:proofErr w:type="spellEnd"/>
      <w:r w:rsidRPr="009E35DD">
        <w:rPr>
          <w:rFonts w:ascii="Times New Roman" w:hAnsi="Times New Roman" w:cs="Times New Roman"/>
          <w:b/>
          <w:bCs/>
          <w:sz w:val="24"/>
          <w:szCs w:val="24"/>
          <w:lang w:val="en-US"/>
        </w:rPr>
        <w:t>, R. R., and Perata, P. (2013).</w:t>
      </w:r>
      <w:r w:rsidRPr="009E35DD">
        <w:rPr>
          <w:rFonts w:ascii="Times New Roman" w:hAnsi="Times New Roman" w:cs="Times New Roman"/>
          <w:sz w:val="24"/>
          <w:szCs w:val="24"/>
          <w:lang w:val="en-US"/>
        </w:rPr>
        <w:t xml:space="preserve"> Tomato fruits: a good target for iodine biofortification. </w:t>
      </w:r>
      <w:r w:rsidRPr="009E35DD">
        <w:rPr>
          <w:rFonts w:ascii="Times New Roman" w:hAnsi="Times New Roman" w:cs="Times New Roman"/>
          <w:i/>
          <w:iCs/>
          <w:sz w:val="24"/>
          <w:szCs w:val="24"/>
          <w:lang w:val="en-US"/>
        </w:rPr>
        <w:t>Frontiers in Plant Science.</w:t>
      </w:r>
      <w:r w:rsidRPr="009E35DD">
        <w:rPr>
          <w:rFonts w:ascii="Times New Roman" w:hAnsi="Times New Roman" w:cs="Times New Roman"/>
          <w:sz w:val="24"/>
          <w:szCs w:val="24"/>
          <w:lang w:val="en-US"/>
        </w:rPr>
        <w:t xml:space="preserve"> </w:t>
      </w:r>
      <w:r w:rsidRPr="009E35DD">
        <w:rPr>
          <w:rFonts w:ascii="Times New Roman" w:hAnsi="Times New Roman" w:cs="Times New Roman"/>
          <w:b/>
          <w:bCs/>
          <w:sz w:val="24"/>
          <w:szCs w:val="24"/>
          <w:lang w:val="en-US"/>
        </w:rPr>
        <w:t>4</w:t>
      </w:r>
      <w:r w:rsidRPr="009E35DD">
        <w:rPr>
          <w:rFonts w:ascii="Times New Roman" w:hAnsi="Times New Roman" w:cs="Times New Roman"/>
          <w:sz w:val="24"/>
          <w:szCs w:val="24"/>
          <w:lang w:val="en-US"/>
        </w:rPr>
        <w:t>: 205.</w:t>
      </w:r>
    </w:p>
    <w:p w14:paraId="7FF5366B" w14:textId="77777777" w:rsidR="000E36D5" w:rsidRPr="009E35DD" w:rsidRDefault="000E36D5" w:rsidP="000E36D5">
      <w:pPr>
        <w:spacing w:line="480" w:lineRule="auto"/>
        <w:ind w:left="720" w:hanging="720"/>
        <w:jc w:val="both"/>
        <w:rPr>
          <w:rFonts w:ascii="Times New Roman" w:hAnsi="Times New Roman" w:cs="Times New Roman"/>
          <w:sz w:val="24"/>
          <w:szCs w:val="24"/>
          <w:lang w:val="en-US"/>
        </w:rPr>
      </w:pPr>
      <w:commentRangeStart w:id="26"/>
      <w:proofErr w:type="spellStart"/>
      <w:r w:rsidRPr="009E35DD">
        <w:rPr>
          <w:rFonts w:ascii="Times New Roman" w:hAnsi="Times New Roman" w:cs="Times New Roman"/>
          <w:b/>
          <w:bCs/>
          <w:sz w:val="24"/>
          <w:szCs w:val="24"/>
          <w:lang w:val="en-US"/>
        </w:rPr>
        <w:t>K</w:t>
      </w:r>
      <w:commentRangeEnd w:id="26"/>
      <w:r w:rsidR="009544D1">
        <w:rPr>
          <w:rStyle w:val="aa"/>
        </w:rPr>
        <w:commentReference w:id="26"/>
      </w:r>
      <w:r w:rsidRPr="009E35DD">
        <w:rPr>
          <w:rFonts w:ascii="Times New Roman" w:hAnsi="Times New Roman" w:cs="Times New Roman"/>
          <w:b/>
          <w:bCs/>
          <w:sz w:val="24"/>
          <w:szCs w:val="24"/>
          <w:lang w:val="en-US"/>
        </w:rPr>
        <w:t>umari</w:t>
      </w:r>
      <w:proofErr w:type="spellEnd"/>
      <w:r w:rsidRPr="009E35DD">
        <w:rPr>
          <w:rFonts w:ascii="Times New Roman" w:hAnsi="Times New Roman" w:cs="Times New Roman"/>
          <w:b/>
          <w:bCs/>
          <w:sz w:val="24"/>
          <w:szCs w:val="24"/>
          <w:lang w:val="en-US"/>
        </w:rPr>
        <w:t>, S., and Sarika, K. (2021).</w:t>
      </w:r>
      <w:r w:rsidRPr="009E35DD">
        <w:rPr>
          <w:rFonts w:ascii="Times New Roman" w:hAnsi="Times New Roman" w:cs="Times New Roman"/>
          <w:sz w:val="24"/>
          <w:szCs w:val="24"/>
          <w:lang w:val="en-US"/>
        </w:rPr>
        <w:t xml:space="preserve"> Effect of micronutrient on plant growth and flowering of tomato (</w:t>
      </w:r>
      <w:r w:rsidRPr="009E35DD">
        <w:rPr>
          <w:rFonts w:ascii="Times New Roman" w:hAnsi="Times New Roman" w:cs="Times New Roman"/>
          <w:i/>
          <w:iCs/>
          <w:sz w:val="24"/>
          <w:szCs w:val="24"/>
          <w:lang w:val="en-US"/>
        </w:rPr>
        <w:t>Solanum lycopersicum</w:t>
      </w:r>
      <w:r w:rsidRPr="009E35DD">
        <w:rPr>
          <w:rFonts w:ascii="Times New Roman" w:hAnsi="Times New Roman" w:cs="Times New Roman"/>
          <w:sz w:val="24"/>
          <w:szCs w:val="24"/>
          <w:lang w:val="en-US"/>
        </w:rPr>
        <w:t xml:space="preserve"> L.) cv. Vijeta. </w:t>
      </w:r>
      <w:r w:rsidRPr="009E35DD">
        <w:rPr>
          <w:rFonts w:ascii="Times New Roman" w:hAnsi="Times New Roman" w:cs="Times New Roman"/>
          <w:i/>
          <w:iCs/>
          <w:sz w:val="24"/>
          <w:szCs w:val="24"/>
          <w:lang w:val="en-US"/>
        </w:rPr>
        <w:t>International Journal of Current Microbiology and Applied Sciences.</w:t>
      </w:r>
      <w:r w:rsidRPr="009E35DD">
        <w:rPr>
          <w:rFonts w:ascii="Times New Roman" w:hAnsi="Times New Roman" w:cs="Times New Roman"/>
          <w:sz w:val="24"/>
          <w:szCs w:val="24"/>
          <w:lang w:val="en-US"/>
        </w:rPr>
        <w:t xml:space="preserve"> </w:t>
      </w:r>
      <w:r w:rsidRPr="009E35DD">
        <w:rPr>
          <w:rFonts w:ascii="Times New Roman" w:hAnsi="Times New Roman" w:cs="Times New Roman"/>
          <w:b/>
          <w:bCs/>
          <w:sz w:val="24"/>
          <w:szCs w:val="24"/>
          <w:lang w:val="en-US"/>
        </w:rPr>
        <w:t>10</w:t>
      </w:r>
      <w:r w:rsidRPr="009E35DD">
        <w:rPr>
          <w:rFonts w:ascii="Times New Roman" w:hAnsi="Times New Roman" w:cs="Times New Roman"/>
          <w:sz w:val="24"/>
          <w:szCs w:val="24"/>
          <w:lang w:val="en-US"/>
        </w:rPr>
        <w:t>(04): 395–399.</w:t>
      </w:r>
    </w:p>
    <w:p w14:paraId="32E7BF8B" w14:textId="77777777" w:rsidR="000E36D5" w:rsidRPr="009E35DD" w:rsidRDefault="000E36D5" w:rsidP="000E36D5">
      <w:pPr>
        <w:spacing w:line="480" w:lineRule="auto"/>
        <w:ind w:left="720" w:hanging="720"/>
        <w:jc w:val="both"/>
        <w:rPr>
          <w:rFonts w:ascii="Times New Roman" w:hAnsi="Times New Roman" w:cs="Times New Roman"/>
          <w:sz w:val="24"/>
          <w:szCs w:val="24"/>
          <w:lang w:val="en-US"/>
        </w:rPr>
      </w:pPr>
      <w:r w:rsidRPr="009E35DD">
        <w:rPr>
          <w:rFonts w:ascii="Times New Roman" w:hAnsi="Times New Roman" w:cs="Times New Roman"/>
          <w:b/>
          <w:bCs/>
          <w:sz w:val="24"/>
          <w:szCs w:val="24"/>
          <w:lang w:val="en-US"/>
        </w:rPr>
        <w:t xml:space="preserve">Mehdizadeh, M., </w:t>
      </w:r>
      <w:proofErr w:type="spellStart"/>
      <w:r w:rsidRPr="009E35DD">
        <w:rPr>
          <w:rFonts w:ascii="Times New Roman" w:hAnsi="Times New Roman" w:cs="Times New Roman"/>
          <w:b/>
          <w:bCs/>
          <w:sz w:val="24"/>
          <w:szCs w:val="24"/>
          <w:lang w:val="en-US"/>
        </w:rPr>
        <w:t>Darbandi</w:t>
      </w:r>
      <w:proofErr w:type="spellEnd"/>
      <w:r w:rsidRPr="009E35DD">
        <w:rPr>
          <w:rFonts w:ascii="Times New Roman" w:hAnsi="Times New Roman" w:cs="Times New Roman"/>
          <w:b/>
          <w:bCs/>
          <w:sz w:val="24"/>
          <w:szCs w:val="24"/>
          <w:lang w:val="en-US"/>
        </w:rPr>
        <w:t xml:space="preserve">, E. I., Naseri-Rad, H., and </w:t>
      </w:r>
      <w:proofErr w:type="spellStart"/>
      <w:r w:rsidRPr="009E35DD">
        <w:rPr>
          <w:rFonts w:ascii="Times New Roman" w:hAnsi="Times New Roman" w:cs="Times New Roman"/>
          <w:b/>
          <w:bCs/>
          <w:sz w:val="24"/>
          <w:szCs w:val="24"/>
          <w:lang w:val="en-US"/>
        </w:rPr>
        <w:t>Tobeh</w:t>
      </w:r>
      <w:proofErr w:type="spellEnd"/>
      <w:r w:rsidRPr="009E35DD">
        <w:rPr>
          <w:rFonts w:ascii="Times New Roman" w:hAnsi="Times New Roman" w:cs="Times New Roman"/>
          <w:b/>
          <w:bCs/>
          <w:sz w:val="24"/>
          <w:szCs w:val="24"/>
          <w:lang w:val="en-US"/>
        </w:rPr>
        <w:t>, A. (2013).</w:t>
      </w:r>
      <w:r w:rsidRPr="009E35DD">
        <w:rPr>
          <w:rFonts w:ascii="Times New Roman" w:hAnsi="Times New Roman" w:cs="Times New Roman"/>
          <w:sz w:val="24"/>
          <w:szCs w:val="24"/>
          <w:lang w:val="en-US"/>
        </w:rPr>
        <w:t xml:space="preserve"> Growth and yield of tomato (</w:t>
      </w:r>
      <w:r w:rsidRPr="009E35DD">
        <w:rPr>
          <w:rFonts w:ascii="Times New Roman" w:hAnsi="Times New Roman" w:cs="Times New Roman"/>
          <w:i/>
          <w:iCs/>
          <w:sz w:val="24"/>
          <w:szCs w:val="24"/>
          <w:lang w:val="en-US"/>
        </w:rPr>
        <w:t>Lycopersicon esculentum</w:t>
      </w:r>
      <w:r w:rsidRPr="009E35DD">
        <w:rPr>
          <w:rFonts w:ascii="Times New Roman" w:hAnsi="Times New Roman" w:cs="Times New Roman"/>
          <w:sz w:val="24"/>
          <w:szCs w:val="24"/>
          <w:lang w:val="en-US"/>
        </w:rPr>
        <w:t xml:space="preserve"> Mill.) as influenced by different organic fertilizers. </w:t>
      </w:r>
      <w:r w:rsidRPr="009E35DD">
        <w:rPr>
          <w:rFonts w:ascii="Times New Roman" w:hAnsi="Times New Roman" w:cs="Times New Roman"/>
          <w:i/>
          <w:iCs/>
          <w:sz w:val="24"/>
          <w:szCs w:val="24"/>
          <w:lang w:val="en-US"/>
        </w:rPr>
        <w:t>International Journal of Agronomy and Plant Production.</w:t>
      </w:r>
      <w:r w:rsidRPr="009E35DD">
        <w:rPr>
          <w:rFonts w:ascii="Times New Roman" w:hAnsi="Times New Roman" w:cs="Times New Roman"/>
          <w:sz w:val="24"/>
          <w:szCs w:val="24"/>
          <w:lang w:val="en-US"/>
        </w:rPr>
        <w:t xml:space="preserve"> </w:t>
      </w:r>
      <w:r w:rsidRPr="009E35DD">
        <w:rPr>
          <w:rFonts w:ascii="Times New Roman" w:hAnsi="Times New Roman" w:cs="Times New Roman"/>
          <w:b/>
          <w:bCs/>
          <w:sz w:val="24"/>
          <w:szCs w:val="24"/>
          <w:lang w:val="en-US"/>
        </w:rPr>
        <w:t>4</w:t>
      </w:r>
      <w:r w:rsidRPr="009E35DD">
        <w:rPr>
          <w:rFonts w:ascii="Times New Roman" w:hAnsi="Times New Roman" w:cs="Times New Roman"/>
          <w:sz w:val="24"/>
          <w:szCs w:val="24"/>
          <w:lang w:val="en-US"/>
        </w:rPr>
        <w:t>(4): 734–738.</w:t>
      </w:r>
    </w:p>
    <w:p w14:paraId="34ACF8C4" w14:textId="77777777" w:rsidR="000E36D5" w:rsidRPr="009E35DD" w:rsidRDefault="000E36D5" w:rsidP="000E36D5">
      <w:pPr>
        <w:spacing w:line="480" w:lineRule="auto"/>
        <w:ind w:left="720" w:hanging="720"/>
        <w:jc w:val="both"/>
        <w:rPr>
          <w:rFonts w:ascii="Times New Roman" w:hAnsi="Times New Roman" w:cs="Times New Roman"/>
          <w:sz w:val="24"/>
          <w:szCs w:val="24"/>
          <w:lang w:val="en-US"/>
        </w:rPr>
      </w:pPr>
      <w:r w:rsidRPr="009E35DD">
        <w:rPr>
          <w:rFonts w:ascii="Times New Roman" w:hAnsi="Times New Roman" w:cs="Times New Roman"/>
          <w:b/>
          <w:bCs/>
          <w:sz w:val="24"/>
          <w:szCs w:val="24"/>
          <w:lang w:val="en-US"/>
        </w:rPr>
        <w:t>Naidu, D. J. S., &amp; Bhavani, M. B. (2023).</w:t>
      </w:r>
      <w:r w:rsidRPr="009E35DD">
        <w:rPr>
          <w:rFonts w:ascii="Times New Roman" w:hAnsi="Times New Roman" w:cs="Times New Roman"/>
          <w:sz w:val="24"/>
          <w:szCs w:val="24"/>
          <w:lang w:val="en-US"/>
        </w:rPr>
        <w:t xml:space="preserve"> Prediction of tomato plant growth and yield in greenhouse environment using ANN and deep learning</w:t>
      </w:r>
      <w:r w:rsidRPr="009E35DD">
        <w:rPr>
          <w:rFonts w:ascii="Times New Roman" w:hAnsi="Times New Roman" w:cs="Times New Roman"/>
          <w:i/>
          <w:iCs/>
          <w:sz w:val="24"/>
          <w:szCs w:val="24"/>
          <w:lang w:val="en-US"/>
        </w:rPr>
        <w:t>. International Research Journal of Modernization in Engineering Technology and Science</w:t>
      </w:r>
      <w:r w:rsidRPr="009E35DD">
        <w:rPr>
          <w:rFonts w:ascii="Times New Roman" w:hAnsi="Times New Roman" w:cs="Times New Roman"/>
          <w:sz w:val="24"/>
          <w:szCs w:val="24"/>
          <w:lang w:val="en-US"/>
        </w:rPr>
        <w:t xml:space="preserve">. </w:t>
      </w:r>
      <w:r w:rsidRPr="009E35DD">
        <w:rPr>
          <w:rFonts w:ascii="Times New Roman" w:hAnsi="Times New Roman" w:cs="Times New Roman"/>
          <w:b/>
          <w:bCs/>
          <w:sz w:val="24"/>
          <w:szCs w:val="24"/>
          <w:lang w:val="en-US"/>
        </w:rPr>
        <w:t>5</w:t>
      </w:r>
      <w:r w:rsidRPr="009E35DD">
        <w:rPr>
          <w:rFonts w:ascii="Times New Roman" w:hAnsi="Times New Roman" w:cs="Times New Roman"/>
          <w:sz w:val="24"/>
          <w:szCs w:val="24"/>
          <w:lang w:val="en-US"/>
        </w:rPr>
        <w:t>(8): 675-683.</w:t>
      </w:r>
    </w:p>
    <w:p w14:paraId="639FF034" w14:textId="77777777" w:rsidR="000E36D5" w:rsidRPr="009E35DD" w:rsidRDefault="000E36D5" w:rsidP="000E36D5">
      <w:pPr>
        <w:spacing w:line="480" w:lineRule="auto"/>
        <w:ind w:left="720" w:hanging="720"/>
        <w:jc w:val="both"/>
        <w:rPr>
          <w:rFonts w:ascii="Times New Roman" w:hAnsi="Times New Roman" w:cs="Times New Roman"/>
          <w:sz w:val="24"/>
          <w:szCs w:val="24"/>
          <w:lang w:val="en-US"/>
        </w:rPr>
      </w:pPr>
      <w:r w:rsidRPr="009E35DD">
        <w:rPr>
          <w:rFonts w:ascii="Times New Roman" w:hAnsi="Times New Roman" w:cs="Times New Roman"/>
          <w:b/>
          <w:bCs/>
          <w:sz w:val="24"/>
          <w:szCs w:val="24"/>
          <w:lang w:val="en-US"/>
        </w:rPr>
        <w:t>Sathyan, D. (2022).</w:t>
      </w:r>
      <w:r w:rsidRPr="009E35DD">
        <w:rPr>
          <w:rFonts w:ascii="Times New Roman" w:hAnsi="Times New Roman" w:cs="Times New Roman"/>
          <w:sz w:val="24"/>
          <w:szCs w:val="24"/>
          <w:lang w:val="en-US"/>
        </w:rPr>
        <w:t xml:space="preserve"> Effect of Nano Nutrients on Pea Growth and Yield (</w:t>
      </w:r>
      <w:r w:rsidRPr="009E35DD">
        <w:rPr>
          <w:rFonts w:ascii="Times New Roman" w:hAnsi="Times New Roman" w:cs="Times New Roman"/>
          <w:i/>
          <w:iCs/>
          <w:sz w:val="24"/>
          <w:szCs w:val="24"/>
          <w:lang w:val="en-US"/>
        </w:rPr>
        <w:t>Pisum sativum</w:t>
      </w:r>
      <w:r w:rsidRPr="009E35DD">
        <w:rPr>
          <w:rFonts w:ascii="Times New Roman" w:hAnsi="Times New Roman" w:cs="Times New Roman"/>
          <w:sz w:val="24"/>
          <w:szCs w:val="24"/>
          <w:lang w:val="en-US"/>
        </w:rPr>
        <w:t xml:space="preserve"> L.). </w:t>
      </w:r>
      <w:r w:rsidRPr="009E35DD">
        <w:rPr>
          <w:rFonts w:ascii="Times New Roman" w:hAnsi="Times New Roman" w:cs="Times New Roman"/>
          <w:i/>
          <w:iCs/>
          <w:sz w:val="24"/>
          <w:szCs w:val="24"/>
          <w:lang w:val="en-US"/>
        </w:rPr>
        <w:t>The Pharma Innovation Journal.</w:t>
      </w:r>
      <w:r w:rsidRPr="009E35DD">
        <w:rPr>
          <w:rFonts w:ascii="Times New Roman" w:hAnsi="Times New Roman" w:cs="Times New Roman"/>
          <w:sz w:val="24"/>
          <w:szCs w:val="24"/>
          <w:lang w:val="en-US"/>
        </w:rPr>
        <w:t xml:space="preserve"> </w:t>
      </w:r>
      <w:r w:rsidRPr="009E35DD">
        <w:rPr>
          <w:rFonts w:ascii="Times New Roman" w:hAnsi="Times New Roman" w:cs="Times New Roman"/>
          <w:b/>
          <w:bCs/>
          <w:sz w:val="24"/>
          <w:szCs w:val="24"/>
          <w:lang w:val="en-US"/>
        </w:rPr>
        <w:t>11</w:t>
      </w:r>
      <w:r w:rsidRPr="009E35DD">
        <w:rPr>
          <w:rFonts w:ascii="Times New Roman" w:hAnsi="Times New Roman" w:cs="Times New Roman"/>
          <w:sz w:val="24"/>
          <w:szCs w:val="24"/>
          <w:lang w:val="en-US"/>
        </w:rPr>
        <w:t>(9): 1895-1898.</w:t>
      </w:r>
    </w:p>
    <w:p w14:paraId="63026AB8" w14:textId="77777777" w:rsidR="000E36D5" w:rsidRPr="009E35DD" w:rsidRDefault="000E36D5" w:rsidP="000E36D5">
      <w:pPr>
        <w:spacing w:line="480" w:lineRule="auto"/>
        <w:ind w:left="720" w:hanging="720"/>
        <w:jc w:val="both"/>
        <w:rPr>
          <w:rFonts w:ascii="Times New Roman" w:hAnsi="Times New Roman" w:cs="Times New Roman"/>
          <w:sz w:val="24"/>
          <w:szCs w:val="24"/>
          <w:lang w:val="en-US"/>
        </w:rPr>
      </w:pPr>
      <w:proofErr w:type="spellStart"/>
      <w:r w:rsidRPr="009E35DD">
        <w:rPr>
          <w:rFonts w:ascii="Times New Roman" w:hAnsi="Times New Roman" w:cs="Times New Roman"/>
          <w:b/>
          <w:bCs/>
          <w:sz w:val="24"/>
          <w:szCs w:val="24"/>
          <w:lang w:val="en-US"/>
        </w:rPr>
        <w:t>Savadi</w:t>
      </w:r>
      <w:proofErr w:type="spellEnd"/>
      <w:r w:rsidRPr="009E35DD">
        <w:rPr>
          <w:rFonts w:ascii="Times New Roman" w:hAnsi="Times New Roman" w:cs="Times New Roman"/>
          <w:b/>
          <w:bCs/>
          <w:sz w:val="24"/>
          <w:szCs w:val="24"/>
          <w:lang w:val="en-US"/>
        </w:rPr>
        <w:t>, S. S., Angadi, S. G., Biradar, M. S., and Patil, R. S. (2022).</w:t>
      </w:r>
      <w:r w:rsidRPr="009E35DD">
        <w:rPr>
          <w:rFonts w:ascii="Times New Roman" w:hAnsi="Times New Roman" w:cs="Times New Roman"/>
          <w:sz w:val="24"/>
          <w:szCs w:val="24"/>
          <w:lang w:val="en-US"/>
        </w:rPr>
        <w:t xml:space="preserve"> Effect of plant growth regulators and micronutrients on yield and quality of tomato under protected condition. </w:t>
      </w:r>
      <w:r w:rsidRPr="009E35DD">
        <w:rPr>
          <w:rFonts w:ascii="Times New Roman" w:hAnsi="Times New Roman" w:cs="Times New Roman"/>
          <w:i/>
          <w:iCs/>
          <w:sz w:val="24"/>
          <w:szCs w:val="24"/>
          <w:lang w:val="en-US"/>
        </w:rPr>
        <w:t>The Pharma Innovation Journal.</w:t>
      </w:r>
      <w:r w:rsidRPr="009E35DD">
        <w:rPr>
          <w:rFonts w:ascii="Times New Roman" w:hAnsi="Times New Roman" w:cs="Times New Roman"/>
          <w:sz w:val="24"/>
          <w:szCs w:val="24"/>
          <w:lang w:val="en-US"/>
        </w:rPr>
        <w:t xml:space="preserve"> </w:t>
      </w:r>
      <w:r w:rsidRPr="009E35DD">
        <w:rPr>
          <w:rFonts w:ascii="Times New Roman" w:hAnsi="Times New Roman" w:cs="Times New Roman"/>
          <w:b/>
          <w:bCs/>
          <w:sz w:val="24"/>
          <w:szCs w:val="24"/>
          <w:lang w:val="en-US"/>
        </w:rPr>
        <w:t>11</w:t>
      </w:r>
      <w:r w:rsidRPr="009E35DD">
        <w:rPr>
          <w:rFonts w:ascii="Times New Roman" w:hAnsi="Times New Roman" w:cs="Times New Roman"/>
          <w:sz w:val="24"/>
          <w:szCs w:val="24"/>
          <w:lang w:val="en-US"/>
        </w:rPr>
        <w:t>(1): 849–854.</w:t>
      </w:r>
    </w:p>
    <w:p w14:paraId="6EC4FD5E" w14:textId="77777777" w:rsidR="000E36D5" w:rsidRPr="009E35DD" w:rsidRDefault="000E36D5" w:rsidP="000E36D5">
      <w:pPr>
        <w:spacing w:line="480" w:lineRule="auto"/>
        <w:ind w:left="720" w:hanging="720"/>
        <w:jc w:val="both"/>
        <w:rPr>
          <w:rFonts w:ascii="Times New Roman" w:hAnsi="Times New Roman" w:cs="Times New Roman"/>
          <w:sz w:val="24"/>
          <w:szCs w:val="24"/>
          <w:lang w:val="en-US"/>
        </w:rPr>
      </w:pPr>
      <w:r w:rsidRPr="009E35DD">
        <w:rPr>
          <w:rFonts w:ascii="Times New Roman" w:hAnsi="Times New Roman" w:cs="Times New Roman"/>
          <w:b/>
          <w:bCs/>
          <w:sz w:val="24"/>
          <w:szCs w:val="24"/>
          <w:lang w:val="en-US"/>
        </w:rPr>
        <w:t xml:space="preserve">Schwarz, D., </w:t>
      </w:r>
      <w:proofErr w:type="spellStart"/>
      <w:r w:rsidRPr="009E35DD">
        <w:rPr>
          <w:rFonts w:ascii="Times New Roman" w:hAnsi="Times New Roman" w:cs="Times New Roman"/>
          <w:b/>
          <w:bCs/>
          <w:sz w:val="24"/>
          <w:szCs w:val="24"/>
          <w:lang w:val="en-US"/>
        </w:rPr>
        <w:t>Rouphael</w:t>
      </w:r>
      <w:proofErr w:type="spellEnd"/>
      <w:r w:rsidRPr="009E35DD">
        <w:rPr>
          <w:rFonts w:ascii="Times New Roman" w:hAnsi="Times New Roman" w:cs="Times New Roman"/>
          <w:b/>
          <w:bCs/>
          <w:sz w:val="24"/>
          <w:szCs w:val="24"/>
          <w:lang w:val="en-US"/>
        </w:rPr>
        <w:t>, Y., Colla, G., and Venema, J. H. (2010</w:t>
      </w:r>
      <w:r w:rsidRPr="009E35DD">
        <w:rPr>
          <w:rFonts w:ascii="Times New Roman" w:hAnsi="Times New Roman" w:cs="Times New Roman"/>
          <w:sz w:val="24"/>
          <w:szCs w:val="24"/>
          <w:lang w:val="en-US"/>
        </w:rPr>
        <w:t xml:space="preserve">). Grafting as a tool to improve tolerance of vegetables to abiotic stresses: Thermal stress, water stress, and organic pollutants. </w:t>
      </w:r>
      <w:proofErr w:type="spellStart"/>
      <w:r w:rsidRPr="009E35DD">
        <w:rPr>
          <w:rFonts w:ascii="Times New Roman" w:hAnsi="Times New Roman" w:cs="Times New Roman"/>
          <w:i/>
          <w:iCs/>
          <w:sz w:val="24"/>
          <w:szCs w:val="24"/>
          <w:lang w:val="en-US"/>
        </w:rPr>
        <w:t>Scientia</w:t>
      </w:r>
      <w:proofErr w:type="spellEnd"/>
      <w:r w:rsidRPr="009E35DD">
        <w:rPr>
          <w:rFonts w:ascii="Times New Roman" w:hAnsi="Times New Roman" w:cs="Times New Roman"/>
          <w:i/>
          <w:iCs/>
          <w:sz w:val="24"/>
          <w:szCs w:val="24"/>
          <w:lang w:val="en-US"/>
        </w:rPr>
        <w:t xml:space="preserve"> </w:t>
      </w:r>
      <w:proofErr w:type="spellStart"/>
      <w:r w:rsidRPr="009E35DD">
        <w:rPr>
          <w:rFonts w:ascii="Times New Roman" w:hAnsi="Times New Roman" w:cs="Times New Roman"/>
          <w:i/>
          <w:iCs/>
          <w:sz w:val="24"/>
          <w:szCs w:val="24"/>
          <w:lang w:val="en-US"/>
        </w:rPr>
        <w:t>Horticulturae</w:t>
      </w:r>
      <w:proofErr w:type="spellEnd"/>
      <w:r w:rsidRPr="009E35DD">
        <w:rPr>
          <w:rFonts w:ascii="Times New Roman" w:hAnsi="Times New Roman" w:cs="Times New Roman"/>
          <w:i/>
          <w:iCs/>
          <w:sz w:val="24"/>
          <w:szCs w:val="24"/>
          <w:lang w:val="en-US"/>
        </w:rPr>
        <w:t xml:space="preserve">, </w:t>
      </w:r>
      <w:r w:rsidRPr="009E35DD">
        <w:rPr>
          <w:rFonts w:ascii="Times New Roman" w:hAnsi="Times New Roman" w:cs="Times New Roman"/>
          <w:b/>
          <w:bCs/>
          <w:sz w:val="24"/>
          <w:szCs w:val="24"/>
          <w:lang w:val="en-US"/>
        </w:rPr>
        <w:t>127</w:t>
      </w:r>
      <w:r w:rsidRPr="009E35DD">
        <w:rPr>
          <w:rFonts w:ascii="Times New Roman" w:hAnsi="Times New Roman" w:cs="Times New Roman"/>
          <w:sz w:val="24"/>
          <w:szCs w:val="24"/>
          <w:lang w:val="en-US"/>
        </w:rPr>
        <w:t>(2): 162–171.</w:t>
      </w:r>
    </w:p>
    <w:p w14:paraId="0A68F92B" w14:textId="77777777" w:rsidR="000E36D5" w:rsidRPr="009E35DD" w:rsidRDefault="000E36D5" w:rsidP="000E36D5">
      <w:pPr>
        <w:spacing w:line="480" w:lineRule="auto"/>
        <w:ind w:left="720" w:hanging="720"/>
        <w:jc w:val="both"/>
        <w:rPr>
          <w:rFonts w:ascii="Times New Roman" w:hAnsi="Times New Roman" w:cs="Times New Roman"/>
          <w:sz w:val="24"/>
          <w:szCs w:val="24"/>
          <w:lang w:val="en-US"/>
        </w:rPr>
      </w:pPr>
      <w:r w:rsidRPr="009E35DD">
        <w:rPr>
          <w:rFonts w:ascii="Times New Roman" w:hAnsi="Times New Roman" w:cs="Times New Roman"/>
          <w:b/>
          <w:bCs/>
          <w:sz w:val="24"/>
          <w:szCs w:val="24"/>
          <w:lang w:val="en-US"/>
        </w:rPr>
        <w:t>Verma, V. K., Jha, A. K., Verma, B. C., Babu, S., and Patel, R. K. (2018).</w:t>
      </w:r>
      <w:r w:rsidRPr="009E35DD">
        <w:rPr>
          <w:rFonts w:ascii="Times New Roman" w:hAnsi="Times New Roman" w:cs="Times New Roman"/>
          <w:sz w:val="24"/>
          <w:szCs w:val="24"/>
          <w:lang w:val="en-US"/>
        </w:rPr>
        <w:t xml:space="preserve"> Response of tomato (</w:t>
      </w:r>
      <w:r w:rsidRPr="009E35DD">
        <w:rPr>
          <w:rFonts w:ascii="Times New Roman" w:hAnsi="Times New Roman" w:cs="Times New Roman"/>
          <w:i/>
          <w:iCs/>
          <w:sz w:val="24"/>
          <w:szCs w:val="24"/>
          <w:lang w:val="en-US"/>
        </w:rPr>
        <w:t>Solanum lycopersicum</w:t>
      </w:r>
      <w:r w:rsidRPr="009E35DD">
        <w:rPr>
          <w:rFonts w:ascii="Times New Roman" w:hAnsi="Times New Roman" w:cs="Times New Roman"/>
          <w:sz w:val="24"/>
          <w:szCs w:val="24"/>
          <w:lang w:val="en-US"/>
        </w:rPr>
        <w:t xml:space="preserve">) to foliar application of micronutrients under low-cost protected structure in acidic soil of Meghalaya. </w:t>
      </w:r>
      <w:r w:rsidRPr="009E35DD">
        <w:rPr>
          <w:rFonts w:ascii="Times New Roman" w:hAnsi="Times New Roman" w:cs="Times New Roman"/>
          <w:i/>
          <w:iCs/>
          <w:sz w:val="24"/>
          <w:szCs w:val="24"/>
          <w:lang w:val="en-US"/>
        </w:rPr>
        <w:t>Indian Journal of Agricultural Sciences.</w:t>
      </w:r>
      <w:r w:rsidRPr="009E35DD">
        <w:rPr>
          <w:rFonts w:ascii="Times New Roman" w:hAnsi="Times New Roman" w:cs="Times New Roman"/>
          <w:sz w:val="24"/>
          <w:szCs w:val="24"/>
          <w:lang w:val="en-US"/>
        </w:rPr>
        <w:t xml:space="preserve"> </w:t>
      </w:r>
      <w:r w:rsidRPr="009E35DD">
        <w:rPr>
          <w:rFonts w:ascii="Times New Roman" w:hAnsi="Times New Roman" w:cs="Times New Roman"/>
          <w:b/>
          <w:bCs/>
          <w:sz w:val="24"/>
          <w:szCs w:val="24"/>
          <w:lang w:val="en-US"/>
        </w:rPr>
        <w:t>88</w:t>
      </w:r>
      <w:r w:rsidRPr="009E35DD">
        <w:rPr>
          <w:rFonts w:ascii="Times New Roman" w:hAnsi="Times New Roman" w:cs="Times New Roman"/>
          <w:sz w:val="24"/>
          <w:szCs w:val="24"/>
          <w:lang w:val="en-US"/>
        </w:rPr>
        <w:t>(7): 998–1003.</w:t>
      </w:r>
    </w:p>
    <w:p w14:paraId="4A07948D" w14:textId="57B46730" w:rsidR="00B76981" w:rsidRPr="009E35DD" w:rsidRDefault="00B76981" w:rsidP="00B2639A">
      <w:pPr>
        <w:spacing w:line="360" w:lineRule="auto"/>
        <w:ind w:left="720" w:hanging="720"/>
        <w:jc w:val="both"/>
        <w:rPr>
          <w:rFonts w:ascii="Times New Roman" w:hAnsi="Times New Roman" w:cs="Times New Roman"/>
          <w:sz w:val="24"/>
          <w:szCs w:val="24"/>
          <w:lang w:val="en-US"/>
        </w:rPr>
      </w:pPr>
    </w:p>
    <w:sectPr w:rsidR="00B76981" w:rsidRPr="009E35DD" w:rsidSect="00CC685E">
      <w:pgSz w:w="11907" w:h="16839" w:code="9"/>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الكاتب" w:initials="ا">
    <w:p w14:paraId="092AB6EE" w14:textId="1963B7A1" w:rsidR="00AB233B" w:rsidRDefault="00AB233B">
      <w:pPr>
        <w:pStyle w:val="ab"/>
      </w:pPr>
      <w:r>
        <w:rPr>
          <w:rStyle w:val="aa"/>
        </w:rPr>
        <w:annotationRef/>
      </w:r>
      <w:r w:rsidRPr="00AB233B">
        <w:t>The tomato (</w:t>
      </w:r>
      <w:proofErr w:type="spellStart"/>
      <w:r w:rsidRPr="00AB233B">
        <w:rPr>
          <w:i/>
          <w:iCs/>
        </w:rPr>
        <w:t>Solanum</w:t>
      </w:r>
      <w:proofErr w:type="spellEnd"/>
      <w:r w:rsidRPr="00AB233B">
        <w:rPr>
          <w:i/>
          <w:iCs/>
        </w:rPr>
        <w:t xml:space="preserve"> </w:t>
      </w:r>
      <w:proofErr w:type="spellStart"/>
      <w:r w:rsidRPr="00AB233B">
        <w:rPr>
          <w:i/>
          <w:iCs/>
        </w:rPr>
        <w:t>lycopersicum</w:t>
      </w:r>
      <w:proofErr w:type="spellEnd"/>
      <w:r w:rsidRPr="00AB233B">
        <w:t xml:space="preserve"> L.) is one of the most</w:t>
      </w:r>
    </w:p>
  </w:comment>
  <w:comment w:id="1" w:author="الكاتب" w:initials="ا">
    <w:p w14:paraId="0F2C7D61" w14:textId="44D18FA4" w:rsidR="00A31340" w:rsidRDefault="00A31340">
      <w:pPr>
        <w:pStyle w:val="ab"/>
      </w:pPr>
      <w:r>
        <w:rPr>
          <w:rStyle w:val="aa"/>
        </w:rPr>
        <w:annotationRef/>
      </w:r>
      <w:r w:rsidRPr="00A31340">
        <w:t>Please add a reference.</w:t>
      </w:r>
    </w:p>
  </w:comment>
  <w:comment w:id="2" w:author="الكاتب" w:initials="ا">
    <w:p w14:paraId="05E2848D" w14:textId="11C9908C" w:rsidR="00AB233B" w:rsidRDefault="00AB233B">
      <w:pPr>
        <w:pStyle w:val="ab"/>
      </w:pPr>
      <w:r>
        <w:rPr>
          <w:rStyle w:val="aa"/>
        </w:rPr>
        <w:annotationRef/>
      </w:r>
      <w:proofErr w:type="gramStart"/>
      <w:r w:rsidRPr="00AB233B">
        <w:t>apple</w:t>
      </w:r>
      <w:proofErr w:type="gramEnd"/>
      <w:r w:rsidRPr="00AB233B">
        <w:t xml:space="preserve"> of love</w:t>
      </w:r>
    </w:p>
  </w:comment>
  <w:comment w:id="3" w:author="الكاتب" w:initials="ا">
    <w:p w14:paraId="566F136D" w14:textId="594D52DC" w:rsidR="00E32851" w:rsidRDefault="00E32851">
      <w:pPr>
        <w:pStyle w:val="ab"/>
      </w:pPr>
      <w:r>
        <w:rPr>
          <w:rStyle w:val="aa"/>
        </w:rPr>
        <w:annotationRef/>
      </w:r>
      <w:r w:rsidRPr="00E32851">
        <w:t>Tomatoes are incredibly versatile and can be used in numerous forms, such as soups, salads, pickles, ketchup, purées, sauces, pastes, and juices</w:t>
      </w:r>
    </w:p>
  </w:comment>
  <w:comment w:id="4" w:author="الكاتب" w:initials="ا">
    <w:p w14:paraId="5AED7357" w14:textId="495FE9E7" w:rsidR="007A117A" w:rsidRDefault="007A117A">
      <w:pPr>
        <w:pStyle w:val="ab"/>
      </w:pPr>
      <w:r>
        <w:rPr>
          <w:rStyle w:val="aa"/>
        </w:rPr>
        <w:annotationRef/>
      </w:r>
      <w:r w:rsidRPr="007A117A">
        <w:t>Please add a reference.</w:t>
      </w:r>
    </w:p>
  </w:comment>
  <w:comment w:id="5" w:author="الكاتب" w:initials="ا">
    <w:p w14:paraId="5C788421" w14:textId="5E66CA1F" w:rsidR="009544D1" w:rsidRDefault="009544D1" w:rsidP="009544D1">
      <w:pPr>
        <w:pStyle w:val="ab"/>
      </w:pPr>
      <w:r>
        <w:rPr>
          <w:rStyle w:val="aa"/>
        </w:rPr>
        <w:annotationRef/>
      </w:r>
      <w:r w:rsidRPr="009544D1">
        <w:t>This citation is not included in the reference list.</w:t>
      </w:r>
    </w:p>
  </w:comment>
  <w:comment w:id="6" w:author="الكاتب" w:initials="ا">
    <w:p w14:paraId="3B498FA1" w14:textId="0830CBC1" w:rsidR="007A117A" w:rsidRDefault="007A117A">
      <w:pPr>
        <w:pStyle w:val="ab"/>
      </w:pPr>
      <w:r>
        <w:rPr>
          <w:rStyle w:val="aa"/>
        </w:rPr>
        <w:annotationRef/>
      </w:r>
      <w:r w:rsidRPr="007A117A">
        <w:t>Please add a reference.</w:t>
      </w:r>
    </w:p>
  </w:comment>
  <w:comment w:id="7" w:author="الكاتب" w:initials="ا">
    <w:p w14:paraId="4689C0CE" w14:textId="025D66DB" w:rsidR="007A117A" w:rsidRDefault="007A117A">
      <w:pPr>
        <w:pStyle w:val="ab"/>
      </w:pPr>
      <w:r>
        <w:rPr>
          <w:rStyle w:val="aa"/>
        </w:rPr>
        <w:annotationRef/>
      </w:r>
      <w:r w:rsidRPr="007A117A">
        <w:t>Please add a reference.</w:t>
      </w:r>
    </w:p>
  </w:comment>
  <w:comment w:id="8" w:author="الكاتب" w:initials="ا">
    <w:p w14:paraId="06709C84" w14:textId="04CD27A6" w:rsidR="00E32851" w:rsidRDefault="00E32851">
      <w:pPr>
        <w:pStyle w:val="ab"/>
      </w:pPr>
      <w:r>
        <w:rPr>
          <w:rStyle w:val="aa"/>
        </w:rPr>
        <w:annotationRef/>
      </w:r>
      <w:proofErr w:type="gramStart"/>
      <w:r w:rsidRPr="00E32851">
        <w:t>affects</w:t>
      </w:r>
      <w:proofErr w:type="gramEnd"/>
    </w:p>
  </w:comment>
  <w:comment w:id="9" w:author="الكاتب" w:initials="ا">
    <w:p w14:paraId="32B30683" w14:textId="4CA38F82" w:rsidR="00F34956" w:rsidRDefault="00F34956">
      <w:pPr>
        <w:pStyle w:val="ab"/>
      </w:pPr>
      <w:r>
        <w:rPr>
          <w:rStyle w:val="aa"/>
        </w:rPr>
        <w:annotationRef/>
      </w:r>
      <w:proofErr w:type="gramStart"/>
      <w:r w:rsidRPr="00F34956">
        <w:t>quality</w:t>
      </w:r>
      <w:proofErr w:type="gramEnd"/>
      <w:r w:rsidRPr="00F34956">
        <w:t>, an experiment</w:t>
      </w:r>
    </w:p>
  </w:comment>
  <w:comment w:id="10" w:author="الكاتب" w:initials="ا">
    <w:p w14:paraId="744E279D" w14:textId="6E454715" w:rsidR="0070187E" w:rsidRDefault="0070187E">
      <w:pPr>
        <w:pStyle w:val="ab"/>
      </w:pPr>
      <w:r>
        <w:rPr>
          <w:rStyle w:val="aa"/>
        </w:rPr>
        <w:annotationRef/>
      </w:r>
      <w:r w:rsidRPr="0070187E">
        <w:t>Please add the soil texture, its nutrient content, and the method for measuring the studied attributes.</w:t>
      </w:r>
    </w:p>
  </w:comment>
  <w:comment w:id="11" w:author="الكاتب" w:initials="ا">
    <w:p w14:paraId="39C54BAA" w14:textId="2DEDF3CC" w:rsidR="00F34956" w:rsidRDefault="00F34956">
      <w:pPr>
        <w:pStyle w:val="ab"/>
      </w:pPr>
      <w:r>
        <w:rPr>
          <w:rStyle w:val="aa"/>
        </w:rPr>
        <w:annotationRef/>
      </w:r>
      <w:proofErr w:type="gramStart"/>
      <w:r w:rsidRPr="00F34956">
        <w:t>examine</w:t>
      </w:r>
      <w:proofErr w:type="gramEnd"/>
    </w:p>
  </w:comment>
  <w:comment w:id="12" w:author="الكاتب" w:initials="ا">
    <w:p w14:paraId="1CAEAD1B" w14:textId="487E1374" w:rsidR="00F34956" w:rsidRDefault="00F34956">
      <w:pPr>
        <w:pStyle w:val="ab"/>
      </w:pPr>
      <w:r>
        <w:rPr>
          <w:rStyle w:val="aa"/>
        </w:rPr>
        <w:annotationRef/>
      </w:r>
      <w:proofErr w:type="gramStart"/>
      <w:r w:rsidRPr="00F34956">
        <w:t>different</w:t>
      </w:r>
      <w:proofErr w:type="gramEnd"/>
    </w:p>
  </w:comment>
  <w:comment w:id="14" w:author="الكاتب" w:initials="ا">
    <w:p w14:paraId="27BD2AA0" w14:textId="3A3A868F" w:rsidR="00F34956" w:rsidRDefault="00F34956">
      <w:pPr>
        <w:pStyle w:val="ab"/>
      </w:pPr>
      <w:r>
        <w:rPr>
          <w:rStyle w:val="aa"/>
        </w:rPr>
        <w:annotationRef/>
      </w:r>
      <w:r w:rsidRPr="00F34956">
        <w:t>Please rephrase and clarify the sentence.</w:t>
      </w:r>
      <w:r>
        <w:t xml:space="preserve"> </w:t>
      </w:r>
      <w:r w:rsidRPr="00F34956">
        <w:t>“In the present investigation the design used for analysis of variables was Randomized Block Design (RBD) comprising 3 replications comprising of foliar application of micronutrients total treatment combinations being fifteen.”</w:t>
      </w:r>
    </w:p>
  </w:comment>
  <w:comment w:id="15" w:author="الكاتب" w:initials="ا">
    <w:p w14:paraId="023212E6" w14:textId="7C367AE6" w:rsidR="00421A70" w:rsidRDefault="00421A70">
      <w:pPr>
        <w:pStyle w:val="ab"/>
      </w:pPr>
      <w:r>
        <w:rPr>
          <w:rStyle w:val="aa"/>
        </w:rPr>
        <w:annotationRef/>
      </w:r>
      <w:proofErr w:type="gramStart"/>
      <w:r w:rsidRPr="00421A70">
        <w:t>micronutrients</w:t>
      </w:r>
      <w:proofErr w:type="gramEnd"/>
    </w:p>
  </w:comment>
  <w:comment w:id="16" w:author="الكاتب" w:initials="ا">
    <w:p w14:paraId="707E064A" w14:textId="0A9C77C5" w:rsidR="00BB72A8" w:rsidRDefault="00BB72A8">
      <w:pPr>
        <w:pStyle w:val="ab"/>
      </w:pPr>
      <w:r>
        <w:rPr>
          <w:rStyle w:val="aa"/>
        </w:rPr>
        <w:annotationRef/>
      </w:r>
      <w:r w:rsidRPr="00BB72A8">
        <w:t>Ali et al. (2015), regarding the effects of micronutrients on</w:t>
      </w:r>
    </w:p>
  </w:comment>
  <w:comment w:id="17" w:author="الكاتب" w:initials="ا">
    <w:p w14:paraId="4EFB6051" w14:textId="5484AC27" w:rsidR="009544D1" w:rsidRDefault="009544D1">
      <w:pPr>
        <w:pStyle w:val="ab"/>
      </w:pPr>
      <w:r>
        <w:rPr>
          <w:rStyle w:val="aa"/>
        </w:rPr>
        <w:annotationRef/>
      </w:r>
      <w:proofErr w:type="spellStart"/>
      <w:r w:rsidRPr="009544D1">
        <w:t>Savadi</w:t>
      </w:r>
      <w:proofErr w:type="spellEnd"/>
      <w:r w:rsidRPr="009544D1">
        <w:t xml:space="preserve"> et al. (2022) reported similar conclusions regarding ascorbic acid content in tomatoes</w:t>
      </w:r>
    </w:p>
  </w:comment>
  <w:comment w:id="18" w:author="الكاتب" w:initials="ا">
    <w:p w14:paraId="00CD2F23" w14:textId="7C7CCE7D" w:rsidR="009544D1" w:rsidRDefault="009544D1">
      <w:pPr>
        <w:pStyle w:val="ab"/>
      </w:pPr>
      <w:r>
        <w:rPr>
          <w:rStyle w:val="aa"/>
        </w:rPr>
        <w:annotationRef/>
      </w:r>
      <w:proofErr w:type="gramStart"/>
      <w:r w:rsidRPr="009544D1">
        <w:t>exhibited</w:t>
      </w:r>
      <w:proofErr w:type="gramEnd"/>
      <w:r w:rsidRPr="009544D1">
        <w:t xml:space="preserve"> the lowest fruit firmness</w:t>
      </w:r>
    </w:p>
  </w:comment>
  <w:comment w:id="19" w:author="الكاتب" w:initials="ا">
    <w:p w14:paraId="5B0A7FEE" w14:textId="5EF80BEF" w:rsidR="009544D1" w:rsidRDefault="009544D1">
      <w:pPr>
        <w:pStyle w:val="ab"/>
      </w:pPr>
      <w:r>
        <w:rPr>
          <w:rStyle w:val="aa"/>
        </w:rPr>
        <w:annotationRef/>
      </w:r>
      <w:proofErr w:type="gramStart"/>
      <w:r w:rsidRPr="009544D1">
        <w:t>the</w:t>
      </w:r>
      <w:proofErr w:type="gramEnd"/>
      <w:r w:rsidRPr="009544D1">
        <w:t xml:space="preserve"> effects of different micronutrients applied to tomato on growth and yield traits during 2023–24 and 2024–25</w:t>
      </w:r>
    </w:p>
  </w:comment>
  <w:comment w:id="20" w:author="الكاتب" w:initials="ا">
    <w:p w14:paraId="50E878B7" w14:textId="2C8B26FC" w:rsidR="009077F1" w:rsidRDefault="009077F1">
      <w:pPr>
        <w:pStyle w:val="ab"/>
      </w:pPr>
      <w:r>
        <w:rPr>
          <w:rStyle w:val="aa"/>
        </w:rPr>
        <w:annotationRef/>
      </w:r>
      <w:r w:rsidRPr="009077F1">
        <w:t>Please add the significance level for each attribute in the table.</w:t>
      </w:r>
    </w:p>
  </w:comment>
  <w:comment w:id="21" w:author="الكاتب" w:initials="ا">
    <w:p w14:paraId="5115D3CC" w14:textId="4F0EA4A5" w:rsidR="00421A70" w:rsidRDefault="00421A70">
      <w:pPr>
        <w:pStyle w:val="ab"/>
      </w:pPr>
      <w:r>
        <w:rPr>
          <w:rStyle w:val="aa"/>
        </w:rPr>
        <w:annotationRef/>
      </w:r>
      <w:proofErr w:type="gramStart"/>
      <w:r w:rsidRPr="00421A70">
        <w:t>micronutrients</w:t>
      </w:r>
      <w:proofErr w:type="gramEnd"/>
    </w:p>
  </w:comment>
  <w:comment w:id="22" w:author="الكاتب" w:initials="ا">
    <w:p w14:paraId="71635EF2" w14:textId="0566F51A" w:rsidR="009077F1" w:rsidRDefault="009077F1">
      <w:pPr>
        <w:pStyle w:val="ab"/>
      </w:pPr>
      <w:r>
        <w:rPr>
          <w:rStyle w:val="aa"/>
        </w:rPr>
        <w:annotationRef/>
      </w:r>
      <w:r w:rsidRPr="009077F1">
        <w:t>Please add the significance level for each attribute in the table.</w:t>
      </w:r>
    </w:p>
  </w:comment>
  <w:comment w:id="23" w:author="الكاتب" w:initials="ا">
    <w:p w14:paraId="7FCF1A84" w14:textId="2992CE1C" w:rsidR="00421A70" w:rsidRDefault="00421A70">
      <w:pPr>
        <w:pStyle w:val="ab"/>
      </w:pPr>
      <w:r>
        <w:rPr>
          <w:rStyle w:val="aa"/>
        </w:rPr>
        <w:annotationRef/>
      </w:r>
      <w:proofErr w:type="gramStart"/>
      <w:r w:rsidRPr="00421A70">
        <w:t>micronutrients</w:t>
      </w:r>
      <w:proofErr w:type="gramEnd"/>
    </w:p>
  </w:comment>
  <w:comment w:id="24" w:author="الكاتب" w:initials="ا">
    <w:p w14:paraId="59D5986C" w14:textId="26DE436E" w:rsidR="009077F1" w:rsidRDefault="009077F1">
      <w:pPr>
        <w:pStyle w:val="ab"/>
      </w:pPr>
      <w:r>
        <w:rPr>
          <w:rStyle w:val="aa"/>
        </w:rPr>
        <w:annotationRef/>
      </w:r>
      <w:r w:rsidRPr="009077F1">
        <w:t>Please add the significance level for each attribute in the table.</w:t>
      </w:r>
    </w:p>
  </w:comment>
  <w:comment w:id="25" w:author="الكاتب" w:initials="ا">
    <w:p w14:paraId="7FF9CF93" w14:textId="777DFB30" w:rsidR="00421A70" w:rsidRDefault="00421A70">
      <w:pPr>
        <w:pStyle w:val="ab"/>
      </w:pPr>
      <w:r>
        <w:rPr>
          <w:rStyle w:val="aa"/>
        </w:rPr>
        <w:annotationRef/>
      </w:r>
      <w:proofErr w:type="gramStart"/>
      <w:r w:rsidRPr="00421A70">
        <w:t>micronutrients</w:t>
      </w:r>
      <w:proofErr w:type="gramEnd"/>
    </w:p>
  </w:comment>
  <w:comment w:id="26" w:author="الكاتب" w:initials="ا">
    <w:p w14:paraId="59F633DD" w14:textId="1D3A310D" w:rsidR="009544D1" w:rsidRDefault="009544D1">
      <w:pPr>
        <w:pStyle w:val="ab"/>
      </w:pPr>
      <w:r>
        <w:rPr>
          <w:rStyle w:val="aa"/>
        </w:rPr>
        <w:annotationRef/>
      </w:r>
      <w:r w:rsidRPr="009544D1">
        <w:t>It doesn't appear in the text.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2AB6EE" w15:done="0"/>
  <w15:commentEx w15:paraId="0F2C7D61" w15:done="0"/>
  <w15:commentEx w15:paraId="05E2848D" w15:done="0"/>
  <w15:commentEx w15:paraId="566F136D" w15:done="0"/>
  <w15:commentEx w15:paraId="5AED7357" w15:done="0"/>
  <w15:commentEx w15:paraId="5C788421" w15:done="0"/>
  <w15:commentEx w15:paraId="3B498FA1" w15:done="0"/>
  <w15:commentEx w15:paraId="4689C0CE" w15:done="0"/>
  <w15:commentEx w15:paraId="06709C84" w15:done="0"/>
  <w15:commentEx w15:paraId="32B30683" w15:done="0"/>
  <w15:commentEx w15:paraId="744E279D" w15:done="0"/>
  <w15:commentEx w15:paraId="39C54BAA" w15:done="0"/>
  <w15:commentEx w15:paraId="1CAEAD1B" w15:done="0"/>
  <w15:commentEx w15:paraId="27BD2AA0" w15:done="0"/>
  <w15:commentEx w15:paraId="023212E6" w15:done="0"/>
  <w15:commentEx w15:paraId="707E064A" w15:done="0"/>
  <w15:commentEx w15:paraId="4EFB6051" w15:done="0"/>
  <w15:commentEx w15:paraId="00CD2F23" w15:done="0"/>
  <w15:commentEx w15:paraId="5B0A7FEE" w15:done="0"/>
  <w15:commentEx w15:paraId="50E878B7" w15:done="0"/>
  <w15:commentEx w15:paraId="5115D3CC" w15:done="0"/>
  <w15:commentEx w15:paraId="71635EF2" w15:done="0"/>
  <w15:commentEx w15:paraId="7FCF1A84" w15:done="0"/>
  <w15:commentEx w15:paraId="59D5986C" w15:done="0"/>
  <w15:commentEx w15:paraId="7FF9CF93" w15:done="0"/>
  <w15:commentEx w15:paraId="59F633D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D9D85" w14:textId="77777777" w:rsidR="000F5222" w:rsidRDefault="000F5222" w:rsidP="00B05D85">
      <w:pPr>
        <w:spacing w:after="0" w:line="240" w:lineRule="auto"/>
      </w:pPr>
      <w:r>
        <w:separator/>
      </w:r>
    </w:p>
  </w:endnote>
  <w:endnote w:type="continuationSeparator" w:id="0">
    <w:p w14:paraId="4E0307C0" w14:textId="77777777" w:rsidR="000F5222" w:rsidRDefault="000F5222" w:rsidP="00B05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C188D" w14:textId="77777777" w:rsidR="00E27A53" w:rsidRDefault="00E27A53">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63A4A" w14:textId="77777777" w:rsidR="00E27A53" w:rsidRDefault="00E27A53">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D49EE" w14:textId="77777777" w:rsidR="00E27A53" w:rsidRDefault="00E27A53">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D75AE" w14:textId="77777777" w:rsidR="00E83CE9" w:rsidRDefault="00E83CE9">
    <w:pPr>
      <w:pStyle w:val="a7"/>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85995C" w14:textId="77777777" w:rsidR="000F5222" w:rsidRDefault="000F5222" w:rsidP="00B05D85">
      <w:pPr>
        <w:spacing w:after="0" w:line="240" w:lineRule="auto"/>
      </w:pPr>
      <w:r>
        <w:separator/>
      </w:r>
    </w:p>
  </w:footnote>
  <w:footnote w:type="continuationSeparator" w:id="0">
    <w:p w14:paraId="48D8D3A0" w14:textId="77777777" w:rsidR="000F5222" w:rsidRDefault="000F5222" w:rsidP="00B05D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C4A16" w14:textId="5CEA6E16" w:rsidR="00E27A53" w:rsidRDefault="000F5222">
    <w:pPr>
      <w:pStyle w:val="a9"/>
    </w:pPr>
    <w:r>
      <w:rPr>
        <w:noProof/>
      </w:rPr>
      <w:pict w14:anchorId="75125F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94150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7681F" w14:textId="1E267E68" w:rsidR="00E27A53" w:rsidRDefault="000F5222">
    <w:pPr>
      <w:pStyle w:val="a9"/>
    </w:pPr>
    <w:r>
      <w:rPr>
        <w:noProof/>
      </w:rPr>
      <w:pict w14:anchorId="57A634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94150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BDF51" w14:textId="7ECF8F05" w:rsidR="00E27A53" w:rsidRDefault="000F5222">
    <w:pPr>
      <w:pStyle w:val="a9"/>
    </w:pPr>
    <w:r>
      <w:rPr>
        <w:noProof/>
      </w:rPr>
      <w:pict w14:anchorId="355E54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94150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177D6" w14:textId="573E61CB" w:rsidR="00E27A53" w:rsidRDefault="000F5222">
    <w:pPr>
      <w:pStyle w:val="a9"/>
    </w:pPr>
    <w:r>
      <w:rPr>
        <w:noProof/>
      </w:rPr>
      <w:pict w14:anchorId="21F88C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941504" o:spid="_x0000_s2053" type="#_x0000_t136" style="position:absolute;margin-left:0;margin-top:0;width:535.3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6355A" w14:textId="03C8FDBA" w:rsidR="00E27A53" w:rsidRDefault="000F5222">
    <w:pPr>
      <w:pStyle w:val="a9"/>
    </w:pPr>
    <w:r>
      <w:rPr>
        <w:noProof/>
      </w:rPr>
      <w:pict w14:anchorId="4F5826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941505" o:spid="_x0000_s2054" type="#_x0000_t136" style="position:absolute;margin-left:0;margin-top:0;width:535.3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A60B0" w14:textId="02C11703" w:rsidR="00E27A53" w:rsidRDefault="000F5222">
    <w:pPr>
      <w:pStyle w:val="a9"/>
    </w:pPr>
    <w:r>
      <w:rPr>
        <w:noProof/>
      </w:rPr>
      <w:pict w14:anchorId="2299D6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941503" o:spid="_x0000_s2052" type="#_x0000_t136" style="position:absolute;margin-left:0;margin-top:0;width:535.3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3299E"/>
    <w:multiLevelType w:val="hybridMultilevel"/>
    <w:tmpl w:val="207CB96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D3F50E3"/>
    <w:multiLevelType w:val="hybridMultilevel"/>
    <w:tmpl w:val="D05E3210"/>
    <w:lvl w:ilvl="0" w:tplc="F92E1638">
      <w:start w:val="2"/>
      <w:numFmt w:val="decimal"/>
      <w:pStyle w:val="1"/>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B3E868B0">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A4421382">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B20AC466">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075E1BD2">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95B020EE">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C47A0478">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EDCA04B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04A8E574">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2">
    <w:nsid w:val="1833024C"/>
    <w:multiLevelType w:val="hybridMultilevel"/>
    <w:tmpl w:val="7E36525E"/>
    <w:lvl w:ilvl="0" w:tplc="4009000B">
      <w:start w:val="1"/>
      <w:numFmt w:val="bullet"/>
      <w:lvlText w:val=""/>
      <w:lvlJc w:val="left"/>
      <w:pPr>
        <w:ind w:left="1004" w:hanging="360"/>
      </w:pPr>
      <w:rPr>
        <w:rFonts w:ascii="Wingdings" w:hAnsi="Wingdings"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3">
    <w:nsid w:val="1A210765"/>
    <w:multiLevelType w:val="hybridMultilevel"/>
    <w:tmpl w:val="04EE7E32"/>
    <w:lvl w:ilvl="0" w:tplc="7F00ABC4">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A236204"/>
    <w:multiLevelType w:val="multilevel"/>
    <w:tmpl w:val="0B005B02"/>
    <w:lvl w:ilvl="0">
      <w:start w:val="4"/>
      <w:numFmt w:val="decimal"/>
      <w:lvlText w:val="%1"/>
      <w:lvlJc w:val="left"/>
      <w:pPr>
        <w:ind w:left="420" w:hanging="420"/>
      </w:pPr>
      <w:rPr>
        <w:rFonts w:eastAsia="Calibri" w:hint="default"/>
        <w:b/>
      </w:rPr>
    </w:lvl>
    <w:lvl w:ilvl="1">
      <w:start w:val="11"/>
      <w:numFmt w:val="decimal"/>
      <w:lvlText w:val="%1.%2"/>
      <w:lvlJc w:val="left"/>
      <w:pPr>
        <w:ind w:left="780" w:hanging="420"/>
      </w:pPr>
      <w:rPr>
        <w:rFonts w:eastAsia="Calibri" w:hint="default"/>
        <w:b/>
      </w:rPr>
    </w:lvl>
    <w:lvl w:ilvl="2">
      <w:start w:val="1"/>
      <w:numFmt w:val="upperLetter"/>
      <w:lvlText w:val="%1.%2.%3"/>
      <w:lvlJc w:val="left"/>
      <w:pPr>
        <w:ind w:left="1440" w:hanging="720"/>
      </w:pPr>
      <w:rPr>
        <w:rFonts w:eastAsia="Calibri" w:hint="default"/>
        <w:b/>
      </w:rPr>
    </w:lvl>
    <w:lvl w:ilvl="3">
      <w:start w:val="1"/>
      <w:numFmt w:val="decimal"/>
      <w:lvlText w:val="%1.%2.%3.%4"/>
      <w:lvlJc w:val="left"/>
      <w:pPr>
        <w:ind w:left="1800" w:hanging="720"/>
      </w:pPr>
      <w:rPr>
        <w:rFonts w:eastAsia="Calibri" w:hint="default"/>
        <w:b/>
      </w:rPr>
    </w:lvl>
    <w:lvl w:ilvl="4">
      <w:start w:val="1"/>
      <w:numFmt w:val="decimal"/>
      <w:lvlText w:val="%1.%2.%3.%4.%5"/>
      <w:lvlJc w:val="left"/>
      <w:pPr>
        <w:ind w:left="2520" w:hanging="1080"/>
      </w:pPr>
      <w:rPr>
        <w:rFonts w:eastAsia="Calibri" w:hint="default"/>
        <w:b/>
      </w:rPr>
    </w:lvl>
    <w:lvl w:ilvl="5">
      <w:start w:val="1"/>
      <w:numFmt w:val="decimal"/>
      <w:lvlText w:val="%1.%2.%3.%4.%5.%6"/>
      <w:lvlJc w:val="left"/>
      <w:pPr>
        <w:ind w:left="2880" w:hanging="1080"/>
      </w:pPr>
      <w:rPr>
        <w:rFonts w:eastAsia="Calibri" w:hint="default"/>
        <w:b/>
      </w:rPr>
    </w:lvl>
    <w:lvl w:ilvl="6">
      <w:start w:val="1"/>
      <w:numFmt w:val="decimal"/>
      <w:lvlText w:val="%1.%2.%3.%4.%5.%6.%7"/>
      <w:lvlJc w:val="left"/>
      <w:pPr>
        <w:ind w:left="3600" w:hanging="1440"/>
      </w:pPr>
      <w:rPr>
        <w:rFonts w:eastAsia="Calibri" w:hint="default"/>
        <w:b/>
      </w:rPr>
    </w:lvl>
    <w:lvl w:ilvl="7">
      <w:start w:val="1"/>
      <w:numFmt w:val="decimal"/>
      <w:lvlText w:val="%1.%2.%3.%4.%5.%6.%7.%8"/>
      <w:lvlJc w:val="left"/>
      <w:pPr>
        <w:ind w:left="3960" w:hanging="1440"/>
      </w:pPr>
      <w:rPr>
        <w:rFonts w:eastAsia="Calibri" w:hint="default"/>
        <w:b/>
      </w:rPr>
    </w:lvl>
    <w:lvl w:ilvl="8">
      <w:start w:val="1"/>
      <w:numFmt w:val="decimal"/>
      <w:lvlText w:val="%1.%2.%3.%4.%5.%6.%7.%8.%9"/>
      <w:lvlJc w:val="left"/>
      <w:pPr>
        <w:ind w:left="4680" w:hanging="1800"/>
      </w:pPr>
      <w:rPr>
        <w:rFonts w:eastAsia="Calibri" w:hint="default"/>
        <w:b/>
      </w:rPr>
    </w:lvl>
  </w:abstractNum>
  <w:abstractNum w:abstractNumId="5">
    <w:nsid w:val="24BB522E"/>
    <w:multiLevelType w:val="hybridMultilevel"/>
    <w:tmpl w:val="076AB9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796544E"/>
    <w:multiLevelType w:val="multilevel"/>
    <w:tmpl w:val="0A9EB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160C5A"/>
    <w:multiLevelType w:val="hybridMultilevel"/>
    <w:tmpl w:val="C22C944C"/>
    <w:lvl w:ilvl="0" w:tplc="8EE43DAC">
      <w:start w:val="1"/>
      <w:numFmt w:val="decimal"/>
      <w:lvlText w:val="%1."/>
      <w:lvlJc w:val="left"/>
      <w:pPr>
        <w:ind w:left="720" w:hanging="360"/>
      </w:pPr>
      <w:rPr>
        <w:rFonts w:ascii="Times New Roman" w:hAnsi="Times New Roman" w:cs="Times New Roman" w:hint="default"/>
        <w:b/>
        <w:bCs/>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64527B20"/>
    <w:multiLevelType w:val="multilevel"/>
    <w:tmpl w:val="2E0CD720"/>
    <w:lvl w:ilvl="0">
      <w:start w:val="1"/>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659B2713"/>
    <w:multiLevelType w:val="hybridMultilevel"/>
    <w:tmpl w:val="8D48688C"/>
    <w:lvl w:ilvl="0" w:tplc="4A66B418">
      <w:start w:val="1"/>
      <w:numFmt w:val="bullet"/>
      <w:lvlText w:val=""/>
      <w:lvlJc w:val="left"/>
      <w:pPr>
        <w:tabs>
          <w:tab w:val="num" w:pos="720"/>
        </w:tabs>
        <w:ind w:left="720" w:hanging="360"/>
      </w:pPr>
      <w:rPr>
        <w:rFonts w:ascii="Wingdings" w:hAnsi="Wingdings" w:hint="default"/>
      </w:rPr>
    </w:lvl>
    <w:lvl w:ilvl="1" w:tplc="9A2609A2" w:tentative="1">
      <w:start w:val="1"/>
      <w:numFmt w:val="bullet"/>
      <w:lvlText w:val=""/>
      <w:lvlJc w:val="left"/>
      <w:pPr>
        <w:tabs>
          <w:tab w:val="num" w:pos="1440"/>
        </w:tabs>
        <w:ind w:left="1440" w:hanging="360"/>
      </w:pPr>
      <w:rPr>
        <w:rFonts w:ascii="Wingdings" w:hAnsi="Wingdings" w:hint="default"/>
      </w:rPr>
    </w:lvl>
    <w:lvl w:ilvl="2" w:tplc="F3D272DE" w:tentative="1">
      <w:start w:val="1"/>
      <w:numFmt w:val="bullet"/>
      <w:lvlText w:val=""/>
      <w:lvlJc w:val="left"/>
      <w:pPr>
        <w:tabs>
          <w:tab w:val="num" w:pos="2160"/>
        </w:tabs>
        <w:ind w:left="2160" w:hanging="360"/>
      </w:pPr>
      <w:rPr>
        <w:rFonts w:ascii="Wingdings" w:hAnsi="Wingdings" w:hint="default"/>
      </w:rPr>
    </w:lvl>
    <w:lvl w:ilvl="3" w:tplc="15A0E874" w:tentative="1">
      <w:start w:val="1"/>
      <w:numFmt w:val="bullet"/>
      <w:lvlText w:val=""/>
      <w:lvlJc w:val="left"/>
      <w:pPr>
        <w:tabs>
          <w:tab w:val="num" w:pos="2880"/>
        </w:tabs>
        <w:ind w:left="2880" w:hanging="360"/>
      </w:pPr>
      <w:rPr>
        <w:rFonts w:ascii="Wingdings" w:hAnsi="Wingdings" w:hint="default"/>
      </w:rPr>
    </w:lvl>
    <w:lvl w:ilvl="4" w:tplc="67886708" w:tentative="1">
      <w:start w:val="1"/>
      <w:numFmt w:val="bullet"/>
      <w:lvlText w:val=""/>
      <w:lvlJc w:val="left"/>
      <w:pPr>
        <w:tabs>
          <w:tab w:val="num" w:pos="3600"/>
        </w:tabs>
        <w:ind w:left="3600" w:hanging="360"/>
      </w:pPr>
      <w:rPr>
        <w:rFonts w:ascii="Wingdings" w:hAnsi="Wingdings" w:hint="default"/>
      </w:rPr>
    </w:lvl>
    <w:lvl w:ilvl="5" w:tplc="FD809DF8" w:tentative="1">
      <w:start w:val="1"/>
      <w:numFmt w:val="bullet"/>
      <w:lvlText w:val=""/>
      <w:lvlJc w:val="left"/>
      <w:pPr>
        <w:tabs>
          <w:tab w:val="num" w:pos="4320"/>
        </w:tabs>
        <w:ind w:left="4320" w:hanging="360"/>
      </w:pPr>
      <w:rPr>
        <w:rFonts w:ascii="Wingdings" w:hAnsi="Wingdings" w:hint="default"/>
      </w:rPr>
    </w:lvl>
    <w:lvl w:ilvl="6" w:tplc="D6088EA4" w:tentative="1">
      <w:start w:val="1"/>
      <w:numFmt w:val="bullet"/>
      <w:lvlText w:val=""/>
      <w:lvlJc w:val="left"/>
      <w:pPr>
        <w:tabs>
          <w:tab w:val="num" w:pos="5040"/>
        </w:tabs>
        <w:ind w:left="5040" w:hanging="360"/>
      </w:pPr>
      <w:rPr>
        <w:rFonts w:ascii="Wingdings" w:hAnsi="Wingdings" w:hint="default"/>
      </w:rPr>
    </w:lvl>
    <w:lvl w:ilvl="7" w:tplc="CE344440" w:tentative="1">
      <w:start w:val="1"/>
      <w:numFmt w:val="bullet"/>
      <w:lvlText w:val=""/>
      <w:lvlJc w:val="left"/>
      <w:pPr>
        <w:tabs>
          <w:tab w:val="num" w:pos="5760"/>
        </w:tabs>
        <w:ind w:left="5760" w:hanging="360"/>
      </w:pPr>
      <w:rPr>
        <w:rFonts w:ascii="Wingdings" w:hAnsi="Wingdings" w:hint="default"/>
      </w:rPr>
    </w:lvl>
    <w:lvl w:ilvl="8" w:tplc="CE02A328" w:tentative="1">
      <w:start w:val="1"/>
      <w:numFmt w:val="bullet"/>
      <w:lvlText w:val=""/>
      <w:lvlJc w:val="left"/>
      <w:pPr>
        <w:tabs>
          <w:tab w:val="num" w:pos="6480"/>
        </w:tabs>
        <w:ind w:left="6480" w:hanging="360"/>
      </w:pPr>
      <w:rPr>
        <w:rFonts w:ascii="Wingdings" w:hAnsi="Wingdings" w:hint="default"/>
      </w:rPr>
    </w:lvl>
  </w:abstractNum>
  <w:abstractNum w:abstractNumId="10">
    <w:nsid w:val="77317505"/>
    <w:multiLevelType w:val="hybridMultilevel"/>
    <w:tmpl w:val="71880A6A"/>
    <w:lvl w:ilvl="0" w:tplc="BF744D2E">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3"/>
  </w:num>
  <w:num w:numId="5">
    <w:abstractNumId w:val="9"/>
  </w:num>
  <w:num w:numId="6">
    <w:abstractNumId w:val="8"/>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removePersonalInformation/>
  <w:removeDateAndTime/>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LO0NDIyNTY0tLQ0NDZV0lEKTi0uzszPAykwrAUAjDvwAywAAAA="/>
  </w:docVars>
  <w:rsids>
    <w:rsidRoot w:val="00E46DBF"/>
    <w:rsid w:val="00010057"/>
    <w:rsid w:val="00023AA1"/>
    <w:rsid w:val="00033A4F"/>
    <w:rsid w:val="0004168D"/>
    <w:rsid w:val="000535DB"/>
    <w:rsid w:val="00053EF2"/>
    <w:rsid w:val="0005782A"/>
    <w:rsid w:val="00061C7A"/>
    <w:rsid w:val="000620C0"/>
    <w:rsid w:val="000666A9"/>
    <w:rsid w:val="00084818"/>
    <w:rsid w:val="000900CD"/>
    <w:rsid w:val="00091CD5"/>
    <w:rsid w:val="00094049"/>
    <w:rsid w:val="0009593C"/>
    <w:rsid w:val="000A4941"/>
    <w:rsid w:val="000A55B0"/>
    <w:rsid w:val="000C2153"/>
    <w:rsid w:val="000C57D3"/>
    <w:rsid w:val="000E17B9"/>
    <w:rsid w:val="000E2A6A"/>
    <w:rsid w:val="000E36D5"/>
    <w:rsid w:val="000F5222"/>
    <w:rsid w:val="00104D42"/>
    <w:rsid w:val="001205DB"/>
    <w:rsid w:val="001377DD"/>
    <w:rsid w:val="0014358F"/>
    <w:rsid w:val="001569ED"/>
    <w:rsid w:val="00185088"/>
    <w:rsid w:val="001C226A"/>
    <w:rsid w:val="001C4979"/>
    <w:rsid w:val="001C529D"/>
    <w:rsid w:val="00201CA4"/>
    <w:rsid w:val="00216D5F"/>
    <w:rsid w:val="00222C54"/>
    <w:rsid w:val="0023367E"/>
    <w:rsid w:val="00240976"/>
    <w:rsid w:val="00257CDD"/>
    <w:rsid w:val="00273985"/>
    <w:rsid w:val="002744BE"/>
    <w:rsid w:val="00282D8D"/>
    <w:rsid w:val="00290520"/>
    <w:rsid w:val="002A0F6E"/>
    <w:rsid w:val="002B361E"/>
    <w:rsid w:val="002B6528"/>
    <w:rsid w:val="002C1D8A"/>
    <w:rsid w:val="002D3123"/>
    <w:rsid w:val="002D7A7B"/>
    <w:rsid w:val="002E5060"/>
    <w:rsid w:val="002F492C"/>
    <w:rsid w:val="002F51D8"/>
    <w:rsid w:val="002F5CDA"/>
    <w:rsid w:val="002F6AB5"/>
    <w:rsid w:val="00303B1C"/>
    <w:rsid w:val="00320B8C"/>
    <w:rsid w:val="00324A5E"/>
    <w:rsid w:val="00330EAD"/>
    <w:rsid w:val="003364B7"/>
    <w:rsid w:val="00344B2D"/>
    <w:rsid w:val="003579A1"/>
    <w:rsid w:val="003603A5"/>
    <w:rsid w:val="00363A64"/>
    <w:rsid w:val="00363FDE"/>
    <w:rsid w:val="00366C7B"/>
    <w:rsid w:val="0038343B"/>
    <w:rsid w:val="00396F21"/>
    <w:rsid w:val="003C0C25"/>
    <w:rsid w:val="003E0D71"/>
    <w:rsid w:val="003E66AC"/>
    <w:rsid w:val="003F238F"/>
    <w:rsid w:val="003F2C0A"/>
    <w:rsid w:val="003F2E46"/>
    <w:rsid w:val="003F7A67"/>
    <w:rsid w:val="00401B5F"/>
    <w:rsid w:val="00414BE6"/>
    <w:rsid w:val="00417209"/>
    <w:rsid w:val="00421A70"/>
    <w:rsid w:val="00425F6F"/>
    <w:rsid w:val="00440448"/>
    <w:rsid w:val="00450665"/>
    <w:rsid w:val="00453898"/>
    <w:rsid w:val="00454E58"/>
    <w:rsid w:val="004715A3"/>
    <w:rsid w:val="00476140"/>
    <w:rsid w:val="00483501"/>
    <w:rsid w:val="00487289"/>
    <w:rsid w:val="004A096B"/>
    <w:rsid w:val="004A619B"/>
    <w:rsid w:val="004B55D3"/>
    <w:rsid w:val="004C3B39"/>
    <w:rsid w:val="004E2F8C"/>
    <w:rsid w:val="004E3F1F"/>
    <w:rsid w:val="004F4A6D"/>
    <w:rsid w:val="004F7DAE"/>
    <w:rsid w:val="00557E59"/>
    <w:rsid w:val="00562756"/>
    <w:rsid w:val="005656F8"/>
    <w:rsid w:val="00567B96"/>
    <w:rsid w:val="00573A3C"/>
    <w:rsid w:val="005A5151"/>
    <w:rsid w:val="005A5243"/>
    <w:rsid w:val="0060219C"/>
    <w:rsid w:val="00607C8C"/>
    <w:rsid w:val="00610456"/>
    <w:rsid w:val="006312E0"/>
    <w:rsid w:val="00634AAC"/>
    <w:rsid w:val="006467F1"/>
    <w:rsid w:val="00657985"/>
    <w:rsid w:val="00661024"/>
    <w:rsid w:val="00672AEC"/>
    <w:rsid w:val="006801DA"/>
    <w:rsid w:val="006A05C9"/>
    <w:rsid w:val="006B1AB5"/>
    <w:rsid w:val="006B5993"/>
    <w:rsid w:val="006D57AE"/>
    <w:rsid w:val="006E2E3E"/>
    <w:rsid w:val="006F715F"/>
    <w:rsid w:val="0070187E"/>
    <w:rsid w:val="007117AB"/>
    <w:rsid w:val="00717681"/>
    <w:rsid w:val="0072038A"/>
    <w:rsid w:val="00721140"/>
    <w:rsid w:val="0072382C"/>
    <w:rsid w:val="00725ACA"/>
    <w:rsid w:val="00734B88"/>
    <w:rsid w:val="00742D60"/>
    <w:rsid w:val="007457F6"/>
    <w:rsid w:val="0075250D"/>
    <w:rsid w:val="007712D8"/>
    <w:rsid w:val="00775E49"/>
    <w:rsid w:val="00781FCB"/>
    <w:rsid w:val="0079797C"/>
    <w:rsid w:val="007A117A"/>
    <w:rsid w:val="007A233A"/>
    <w:rsid w:val="007A3F7F"/>
    <w:rsid w:val="007B3CEF"/>
    <w:rsid w:val="007B5BE6"/>
    <w:rsid w:val="007D4BD2"/>
    <w:rsid w:val="007D73CC"/>
    <w:rsid w:val="007F199C"/>
    <w:rsid w:val="007F5B60"/>
    <w:rsid w:val="008001E8"/>
    <w:rsid w:val="00816FCD"/>
    <w:rsid w:val="00830AF4"/>
    <w:rsid w:val="00832108"/>
    <w:rsid w:val="00836408"/>
    <w:rsid w:val="00841383"/>
    <w:rsid w:val="00841A2A"/>
    <w:rsid w:val="00843016"/>
    <w:rsid w:val="00866839"/>
    <w:rsid w:val="00870AB7"/>
    <w:rsid w:val="008835E9"/>
    <w:rsid w:val="008E6D2C"/>
    <w:rsid w:val="008F1F18"/>
    <w:rsid w:val="009077F1"/>
    <w:rsid w:val="009218D2"/>
    <w:rsid w:val="00923A2D"/>
    <w:rsid w:val="009245B4"/>
    <w:rsid w:val="009311BF"/>
    <w:rsid w:val="0093785B"/>
    <w:rsid w:val="0094579A"/>
    <w:rsid w:val="00947403"/>
    <w:rsid w:val="009544D1"/>
    <w:rsid w:val="00955770"/>
    <w:rsid w:val="00965FE0"/>
    <w:rsid w:val="009A0922"/>
    <w:rsid w:val="009A3EA5"/>
    <w:rsid w:val="009C2E1B"/>
    <w:rsid w:val="009D6A74"/>
    <w:rsid w:val="009E08AF"/>
    <w:rsid w:val="009E35DD"/>
    <w:rsid w:val="009F5181"/>
    <w:rsid w:val="00A06967"/>
    <w:rsid w:val="00A2070E"/>
    <w:rsid w:val="00A21D44"/>
    <w:rsid w:val="00A31340"/>
    <w:rsid w:val="00A40574"/>
    <w:rsid w:val="00A420E2"/>
    <w:rsid w:val="00A57924"/>
    <w:rsid w:val="00A64802"/>
    <w:rsid w:val="00A66D11"/>
    <w:rsid w:val="00A73268"/>
    <w:rsid w:val="00A73D0F"/>
    <w:rsid w:val="00A93271"/>
    <w:rsid w:val="00A937E1"/>
    <w:rsid w:val="00A97535"/>
    <w:rsid w:val="00AB233B"/>
    <w:rsid w:val="00AC667F"/>
    <w:rsid w:val="00AD1EAC"/>
    <w:rsid w:val="00AD5F91"/>
    <w:rsid w:val="00AE6D79"/>
    <w:rsid w:val="00B0151B"/>
    <w:rsid w:val="00B02D53"/>
    <w:rsid w:val="00B05D85"/>
    <w:rsid w:val="00B12728"/>
    <w:rsid w:val="00B141CF"/>
    <w:rsid w:val="00B154F2"/>
    <w:rsid w:val="00B15A06"/>
    <w:rsid w:val="00B23DE8"/>
    <w:rsid w:val="00B2639A"/>
    <w:rsid w:val="00B27EC5"/>
    <w:rsid w:val="00B3763E"/>
    <w:rsid w:val="00B45866"/>
    <w:rsid w:val="00B475F8"/>
    <w:rsid w:val="00B61C26"/>
    <w:rsid w:val="00B74F89"/>
    <w:rsid w:val="00B76981"/>
    <w:rsid w:val="00B829A9"/>
    <w:rsid w:val="00BA2260"/>
    <w:rsid w:val="00BA4748"/>
    <w:rsid w:val="00BA6F5C"/>
    <w:rsid w:val="00BB21EB"/>
    <w:rsid w:val="00BB72A8"/>
    <w:rsid w:val="00BC10B7"/>
    <w:rsid w:val="00BD0567"/>
    <w:rsid w:val="00BD3313"/>
    <w:rsid w:val="00C01881"/>
    <w:rsid w:val="00C02CDC"/>
    <w:rsid w:val="00C05AEF"/>
    <w:rsid w:val="00C27333"/>
    <w:rsid w:val="00C41918"/>
    <w:rsid w:val="00C7239D"/>
    <w:rsid w:val="00CA5783"/>
    <w:rsid w:val="00CC5B56"/>
    <w:rsid w:val="00CC685E"/>
    <w:rsid w:val="00CE2974"/>
    <w:rsid w:val="00D05AAE"/>
    <w:rsid w:val="00D10C16"/>
    <w:rsid w:val="00D118B6"/>
    <w:rsid w:val="00D14473"/>
    <w:rsid w:val="00D24FBE"/>
    <w:rsid w:val="00D41482"/>
    <w:rsid w:val="00D50A1F"/>
    <w:rsid w:val="00D55A6A"/>
    <w:rsid w:val="00D819F1"/>
    <w:rsid w:val="00D87859"/>
    <w:rsid w:val="00D93BA7"/>
    <w:rsid w:val="00DA0CC9"/>
    <w:rsid w:val="00DA373B"/>
    <w:rsid w:val="00DB2E84"/>
    <w:rsid w:val="00DD16FC"/>
    <w:rsid w:val="00E019AF"/>
    <w:rsid w:val="00E119CD"/>
    <w:rsid w:val="00E203A5"/>
    <w:rsid w:val="00E269C3"/>
    <w:rsid w:val="00E26B7D"/>
    <w:rsid w:val="00E27A53"/>
    <w:rsid w:val="00E32851"/>
    <w:rsid w:val="00E32F6D"/>
    <w:rsid w:val="00E46DBF"/>
    <w:rsid w:val="00E77A0C"/>
    <w:rsid w:val="00E83CE9"/>
    <w:rsid w:val="00E9334E"/>
    <w:rsid w:val="00EA21E6"/>
    <w:rsid w:val="00EB448C"/>
    <w:rsid w:val="00EB6B7B"/>
    <w:rsid w:val="00EC3E7A"/>
    <w:rsid w:val="00EC7A97"/>
    <w:rsid w:val="00ED3339"/>
    <w:rsid w:val="00ED7647"/>
    <w:rsid w:val="00EF729A"/>
    <w:rsid w:val="00F235CF"/>
    <w:rsid w:val="00F27225"/>
    <w:rsid w:val="00F31CFF"/>
    <w:rsid w:val="00F34956"/>
    <w:rsid w:val="00F35E94"/>
    <w:rsid w:val="00F36B59"/>
    <w:rsid w:val="00F373A2"/>
    <w:rsid w:val="00F40296"/>
    <w:rsid w:val="00F439CB"/>
    <w:rsid w:val="00F642D8"/>
    <w:rsid w:val="00F72592"/>
    <w:rsid w:val="00FA3564"/>
    <w:rsid w:val="00FA64E3"/>
    <w:rsid w:val="00FB26B6"/>
    <w:rsid w:val="00FD24D4"/>
    <w:rsid w:val="00FD24E4"/>
    <w:rsid w:val="00FD3A62"/>
    <w:rsid w:val="00FD68F6"/>
    <w:rsid w:val="00FE2229"/>
    <w:rsid w:val="00FF2D8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EE84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Char"/>
    <w:uiPriority w:val="9"/>
    <w:qFormat/>
    <w:rsid w:val="002D7A7B"/>
    <w:pPr>
      <w:keepNext/>
      <w:keepLines/>
      <w:numPr>
        <w:numId w:val="7"/>
      </w:numPr>
      <w:spacing w:after="111" w:line="256" w:lineRule="auto"/>
      <w:ind w:left="12" w:hanging="10"/>
      <w:outlineLvl w:val="0"/>
    </w:pPr>
    <w:rPr>
      <w:rFonts w:ascii="Times New Roman" w:eastAsia="Times New Roman" w:hAnsi="Times New Roman" w:cs="Times New Roman"/>
      <w:b/>
      <w:color w:val="000000"/>
      <w:kern w:val="2"/>
      <w:sz w:val="24"/>
      <w:lang w:eastAsia="en-IN"/>
      <w14:ligatures w14:val="standardContextual"/>
    </w:rPr>
  </w:style>
  <w:style w:type="paragraph" w:styleId="2">
    <w:name w:val="heading 2"/>
    <w:basedOn w:val="a"/>
    <w:next w:val="a"/>
    <w:link w:val="2Char"/>
    <w:uiPriority w:val="9"/>
    <w:semiHidden/>
    <w:unhideWhenUsed/>
    <w:qFormat/>
    <w:rsid w:val="0086683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66A9"/>
    <w:pPr>
      <w:spacing w:after="160" w:line="259" w:lineRule="auto"/>
      <w:ind w:left="720"/>
      <w:contextualSpacing/>
    </w:pPr>
    <w:rPr>
      <w:rFonts w:eastAsiaTheme="minorEastAsia"/>
    </w:rPr>
  </w:style>
  <w:style w:type="table" w:styleId="a4">
    <w:name w:val="Table Grid"/>
    <w:basedOn w:val="a1"/>
    <w:uiPriority w:val="39"/>
    <w:rsid w:val="00734B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4-3">
    <w:name w:val="List Table 4 Accent 3"/>
    <w:basedOn w:val="a1"/>
    <w:uiPriority w:val="49"/>
    <w:rsid w:val="00A97535"/>
    <w:pPr>
      <w:spacing w:after="0" w:line="240" w:lineRule="auto"/>
    </w:pPr>
    <w:rPr>
      <w:szCs w:val="20"/>
      <w:lang w:val="en-US" w:bidi="hi-IN"/>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4">
    <w:name w:val="Grid Table 1 Light Accent 4"/>
    <w:basedOn w:val="a1"/>
    <w:uiPriority w:val="46"/>
    <w:rsid w:val="00A97535"/>
    <w:pPr>
      <w:spacing w:after="0" w:line="240" w:lineRule="auto"/>
    </w:pPr>
    <w:tblPr>
      <w:tblStyleRowBandSize w:val="1"/>
      <w:tblStyleColBandSize w:val="1"/>
      <w:tblInd w:w="0" w:type="dxa"/>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1-5">
    <w:name w:val="Grid Table 1 Light Accent 5"/>
    <w:basedOn w:val="a1"/>
    <w:uiPriority w:val="46"/>
    <w:rsid w:val="007457F6"/>
    <w:pPr>
      <w:spacing w:after="0" w:line="240" w:lineRule="auto"/>
    </w:pPr>
    <w:rPr>
      <w:szCs w:val="20"/>
      <w:lang w:val="en-US" w:bidi="hi-IN"/>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a5">
    <w:name w:val="Normal (Web)"/>
    <w:basedOn w:val="a"/>
    <w:uiPriority w:val="99"/>
    <w:semiHidden/>
    <w:unhideWhenUsed/>
    <w:rsid w:val="007457F6"/>
    <w:pPr>
      <w:spacing w:before="100" w:beforeAutospacing="1" w:after="100" w:afterAutospacing="1" w:line="240" w:lineRule="auto"/>
    </w:pPr>
    <w:rPr>
      <w:rFonts w:ascii="Times New Roman" w:eastAsia="Times New Roman" w:hAnsi="Times New Roman" w:cs="Times New Roman"/>
      <w:sz w:val="24"/>
      <w:szCs w:val="24"/>
      <w:lang w:val="en-GB" w:eastAsia="en-GB" w:bidi="hi-IN"/>
    </w:rPr>
  </w:style>
  <w:style w:type="table" w:styleId="-3">
    <w:name w:val="Light Grid Accent 3"/>
    <w:basedOn w:val="a1"/>
    <w:uiPriority w:val="62"/>
    <w:rsid w:val="00A2070E"/>
    <w:pPr>
      <w:spacing w:after="0" w:line="240" w:lineRule="auto"/>
    </w:pPr>
    <w:rPr>
      <w:szCs w:val="20"/>
      <w:lang w:val="en-US" w:bidi="hi-IN"/>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6">
    <w:name w:val="Grid Table Light"/>
    <w:basedOn w:val="a1"/>
    <w:uiPriority w:val="40"/>
    <w:rsid w:val="006B5993"/>
    <w:pPr>
      <w:spacing w:after="0" w:line="240" w:lineRule="auto"/>
    </w:pPr>
    <w:rPr>
      <w:szCs w:val="20"/>
      <w:lang w:val="en-US" w:bidi="hi-I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1Char">
    <w:name w:val="عنوان 1 Char"/>
    <w:basedOn w:val="a0"/>
    <w:link w:val="1"/>
    <w:uiPriority w:val="9"/>
    <w:rsid w:val="002D7A7B"/>
    <w:rPr>
      <w:rFonts w:ascii="Times New Roman" w:eastAsia="Times New Roman" w:hAnsi="Times New Roman" w:cs="Times New Roman"/>
      <w:b/>
      <w:color w:val="000000"/>
      <w:kern w:val="2"/>
      <w:sz w:val="24"/>
      <w:lang w:eastAsia="en-IN"/>
      <w14:ligatures w14:val="standardContextual"/>
    </w:rPr>
  </w:style>
  <w:style w:type="paragraph" w:styleId="a7">
    <w:name w:val="Body Text"/>
    <w:aliases w:val="Char"/>
    <w:basedOn w:val="a"/>
    <w:link w:val="Char"/>
    <w:uiPriority w:val="1"/>
    <w:qFormat/>
    <w:rsid w:val="00B05D85"/>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Char">
    <w:name w:val="نص أساسي Char"/>
    <w:aliases w:val="Char Char"/>
    <w:basedOn w:val="a0"/>
    <w:link w:val="a7"/>
    <w:uiPriority w:val="1"/>
    <w:rsid w:val="00B05D85"/>
    <w:rPr>
      <w:rFonts w:ascii="Times New Roman" w:eastAsia="Times New Roman" w:hAnsi="Times New Roman" w:cs="Times New Roman"/>
      <w:sz w:val="24"/>
      <w:szCs w:val="24"/>
      <w:lang w:val="en-US"/>
    </w:rPr>
  </w:style>
  <w:style w:type="paragraph" w:styleId="a8">
    <w:name w:val="footer"/>
    <w:basedOn w:val="a"/>
    <w:link w:val="Char0"/>
    <w:uiPriority w:val="99"/>
    <w:unhideWhenUsed/>
    <w:rsid w:val="00B05D85"/>
    <w:pPr>
      <w:tabs>
        <w:tab w:val="center" w:pos="4513"/>
        <w:tab w:val="right" w:pos="9026"/>
      </w:tabs>
      <w:spacing w:after="0" w:line="240" w:lineRule="auto"/>
    </w:pPr>
    <w:rPr>
      <w:rFonts w:cs="Mangal"/>
      <w:szCs w:val="20"/>
      <w:lang w:val="en-US" w:bidi="hi-IN"/>
    </w:rPr>
  </w:style>
  <w:style w:type="character" w:customStyle="1" w:styleId="Char0">
    <w:name w:val="تذييل الصفحة Char"/>
    <w:basedOn w:val="a0"/>
    <w:link w:val="a8"/>
    <w:uiPriority w:val="99"/>
    <w:rsid w:val="00B05D85"/>
    <w:rPr>
      <w:rFonts w:cs="Mangal"/>
      <w:szCs w:val="20"/>
      <w:lang w:val="en-US" w:bidi="hi-IN"/>
    </w:rPr>
  </w:style>
  <w:style w:type="paragraph" w:styleId="a9">
    <w:name w:val="header"/>
    <w:basedOn w:val="a"/>
    <w:link w:val="Char1"/>
    <w:uiPriority w:val="99"/>
    <w:unhideWhenUsed/>
    <w:rsid w:val="00B05D85"/>
    <w:pPr>
      <w:tabs>
        <w:tab w:val="center" w:pos="4513"/>
        <w:tab w:val="right" w:pos="9026"/>
      </w:tabs>
      <w:spacing w:after="0" w:line="240" w:lineRule="auto"/>
    </w:pPr>
  </w:style>
  <w:style w:type="character" w:customStyle="1" w:styleId="Char1">
    <w:name w:val="رأس الصفحة Char"/>
    <w:basedOn w:val="a0"/>
    <w:link w:val="a9"/>
    <w:uiPriority w:val="99"/>
    <w:rsid w:val="00B05D85"/>
  </w:style>
  <w:style w:type="character" w:styleId="Hyperlink">
    <w:name w:val="Hyperlink"/>
    <w:basedOn w:val="a0"/>
    <w:uiPriority w:val="99"/>
    <w:unhideWhenUsed/>
    <w:rsid w:val="00303B1C"/>
    <w:rPr>
      <w:color w:val="0000FF" w:themeColor="hyperlink"/>
      <w:u w:val="single"/>
    </w:rPr>
  </w:style>
  <w:style w:type="character" w:customStyle="1" w:styleId="UnresolvedMention">
    <w:name w:val="Unresolved Mention"/>
    <w:basedOn w:val="a0"/>
    <w:uiPriority w:val="99"/>
    <w:semiHidden/>
    <w:unhideWhenUsed/>
    <w:rsid w:val="00303B1C"/>
    <w:rPr>
      <w:color w:val="605E5C"/>
      <w:shd w:val="clear" w:color="auto" w:fill="E1DFDD"/>
    </w:rPr>
  </w:style>
  <w:style w:type="character" w:customStyle="1" w:styleId="2Char">
    <w:name w:val="عنوان 2 Char"/>
    <w:basedOn w:val="a0"/>
    <w:link w:val="2"/>
    <w:rsid w:val="00866839"/>
    <w:rPr>
      <w:rFonts w:asciiTheme="majorHAnsi" w:eastAsiaTheme="majorEastAsia" w:hAnsiTheme="majorHAnsi" w:cstheme="majorBidi"/>
      <w:color w:val="365F91" w:themeColor="accent1" w:themeShade="BF"/>
      <w:sz w:val="26"/>
      <w:szCs w:val="26"/>
    </w:rPr>
  </w:style>
  <w:style w:type="character" w:styleId="aa">
    <w:name w:val="annotation reference"/>
    <w:basedOn w:val="a0"/>
    <w:uiPriority w:val="99"/>
    <w:semiHidden/>
    <w:unhideWhenUsed/>
    <w:rsid w:val="00AB233B"/>
    <w:rPr>
      <w:sz w:val="16"/>
      <w:szCs w:val="16"/>
    </w:rPr>
  </w:style>
  <w:style w:type="paragraph" w:styleId="ab">
    <w:name w:val="annotation text"/>
    <w:basedOn w:val="a"/>
    <w:link w:val="Char2"/>
    <w:uiPriority w:val="99"/>
    <w:semiHidden/>
    <w:unhideWhenUsed/>
    <w:rsid w:val="00AB233B"/>
    <w:pPr>
      <w:spacing w:line="240" w:lineRule="auto"/>
    </w:pPr>
    <w:rPr>
      <w:sz w:val="20"/>
      <w:szCs w:val="20"/>
    </w:rPr>
  </w:style>
  <w:style w:type="character" w:customStyle="1" w:styleId="Char2">
    <w:name w:val="نص تعليق Char"/>
    <w:basedOn w:val="a0"/>
    <w:link w:val="ab"/>
    <w:uiPriority w:val="99"/>
    <w:semiHidden/>
    <w:rsid w:val="00AB233B"/>
    <w:rPr>
      <w:sz w:val="20"/>
      <w:szCs w:val="20"/>
    </w:rPr>
  </w:style>
  <w:style w:type="paragraph" w:styleId="ac">
    <w:name w:val="annotation subject"/>
    <w:basedOn w:val="ab"/>
    <w:next w:val="ab"/>
    <w:link w:val="Char3"/>
    <w:uiPriority w:val="99"/>
    <w:semiHidden/>
    <w:unhideWhenUsed/>
    <w:rsid w:val="00AB233B"/>
    <w:rPr>
      <w:b/>
      <w:bCs/>
    </w:rPr>
  </w:style>
  <w:style w:type="character" w:customStyle="1" w:styleId="Char3">
    <w:name w:val="موضوع تعليق Char"/>
    <w:basedOn w:val="Char2"/>
    <w:link w:val="ac"/>
    <w:uiPriority w:val="99"/>
    <w:semiHidden/>
    <w:rsid w:val="00AB233B"/>
    <w:rPr>
      <w:b/>
      <w:bCs/>
      <w:sz w:val="20"/>
      <w:szCs w:val="20"/>
    </w:rPr>
  </w:style>
  <w:style w:type="paragraph" w:styleId="ad">
    <w:name w:val="Balloon Text"/>
    <w:basedOn w:val="a"/>
    <w:link w:val="Char4"/>
    <w:uiPriority w:val="99"/>
    <w:semiHidden/>
    <w:unhideWhenUsed/>
    <w:rsid w:val="00AB233B"/>
    <w:pPr>
      <w:spacing w:after="0" w:line="240" w:lineRule="auto"/>
    </w:pPr>
    <w:rPr>
      <w:rFonts w:ascii="Tahoma" w:hAnsi="Tahoma" w:cs="Tahoma"/>
      <w:sz w:val="18"/>
      <w:szCs w:val="18"/>
    </w:rPr>
  </w:style>
  <w:style w:type="character" w:customStyle="1" w:styleId="Char4">
    <w:name w:val="نص في بالون Char"/>
    <w:basedOn w:val="a0"/>
    <w:link w:val="ad"/>
    <w:uiPriority w:val="99"/>
    <w:semiHidden/>
    <w:rsid w:val="00AB233B"/>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074095">
      <w:bodyDiv w:val="1"/>
      <w:marLeft w:val="0"/>
      <w:marRight w:val="0"/>
      <w:marTop w:val="0"/>
      <w:marBottom w:val="0"/>
      <w:divBdr>
        <w:top w:val="none" w:sz="0" w:space="0" w:color="auto"/>
        <w:left w:val="none" w:sz="0" w:space="0" w:color="auto"/>
        <w:bottom w:val="none" w:sz="0" w:space="0" w:color="auto"/>
        <w:right w:val="none" w:sz="0" w:space="0" w:color="auto"/>
      </w:divBdr>
    </w:div>
    <w:div w:id="583151380">
      <w:bodyDiv w:val="1"/>
      <w:marLeft w:val="0"/>
      <w:marRight w:val="0"/>
      <w:marTop w:val="0"/>
      <w:marBottom w:val="0"/>
      <w:divBdr>
        <w:top w:val="none" w:sz="0" w:space="0" w:color="auto"/>
        <w:left w:val="none" w:sz="0" w:space="0" w:color="auto"/>
        <w:bottom w:val="none" w:sz="0" w:space="0" w:color="auto"/>
        <w:right w:val="none" w:sz="0" w:space="0" w:color="auto"/>
      </w:divBdr>
    </w:div>
    <w:div w:id="906956467">
      <w:bodyDiv w:val="1"/>
      <w:marLeft w:val="0"/>
      <w:marRight w:val="0"/>
      <w:marTop w:val="0"/>
      <w:marBottom w:val="0"/>
      <w:divBdr>
        <w:top w:val="none" w:sz="0" w:space="0" w:color="auto"/>
        <w:left w:val="none" w:sz="0" w:space="0" w:color="auto"/>
        <w:bottom w:val="none" w:sz="0" w:space="0" w:color="auto"/>
        <w:right w:val="none" w:sz="0" w:space="0" w:color="auto"/>
      </w:divBdr>
    </w:div>
    <w:div w:id="1389768559">
      <w:bodyDiv w:val="1"/>
      <w:marLeft w:val="0"/>
      <w:marRight w:val="0"/>
      <w:marTop w:val="0"/>
      <w:marBottom w:val="0"/>
      <w:divBdr>
        <w:top w:val="none" w:sz="0" w:space="0" w:color="auto"/>
        <w:left w:val="none" w:sz="0" w:space="0" w:color="auto"/>
        <w:bottom w:val="none" w:sz="0" w:space="0" w:color="auto"/>
        <w:right w:val="none" w:sz="0" w:space="0" w:color="auto"/>
      </w:divBdr>
    </w:div>
    <w:div w:id="1400519141">
      <w:bodyDiv w:val="1"/>
      <w:marLeft w:val="0"/>
      <w:marRight w:val="0"/>
      <w:marTop w:val="0"/>
      <w:marBottom w:val="0"/>
      <w:divBdr>
        <w:top w:val="none" w:sz="0" w:space="0" w:color="auto"/>
        <w:left w:val="none" w:sz="0" w:space="0" w:color="auto"/>
        <w:bottom w:val="none" w:sz="0" w:space="0" w:color="auto"/>
        <w:right w:val="none" w:sz="0" w:space="0" w:color="auto"/>
      </w:divBdr>
    </w:div>
    <w:div w:id="1536850115">
      <w:bodyDiv w:val="1"/>
      <w:marLeft w:val="0"/>
      <w:marRight w:val="0"/>
      <w:marTop w:val="0"/>
      <w:marBottom w:val="0"/>
      <w:divBdr>
        <w:top w:val="none" w:sz="0" w:space="0" w:color="auto"/>
        <w:left w:val="none" w:sz="0" w:space="0" w:color="auto"/>
        <w:bottom w:val="none" w:sz="0" w:space="0" w:color="auto"/>
        <w:right w:val="none" w:sz="0" w:space="0" w:color="auto"/>
      </w:divBdr>
    </w:div>
    <w:div w:id="1716542084">
      <w:bodyDiv w:val="1"/>
      <w:marLeft w:val="0"/>
      <w:marRight w:val="0"/>
      <w:marTop w:val="0"/>
      <w:marBottom w:val="0"/>
      <w:divBdr>
        <w:top w:val="none" w:sz="0" w:space="0" w:color="auto"/>
        <w:left w:val="none" w:sz="0" w:space="0" w:color="auto"/>
        <w:bottom w:val="none" w:sz="0" w:space="0" w:color="auto"/>
        <w:right w:val="none" w:sz="0" w:space="0" w:color="auto"/>
      </w:divBdr>
    </w:div>
    <w:div w:id="203583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68DFE-43A2-478C-B0A3-8D118E647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4241</Words>
  <Characters>21550</Characters>
  <Application>Microsoft Office Word</Application>
  <DocSecurity>0</DocSecurity>
  <Lines>1657</Lines>
  <Paragraphs>573</Paragraphs>
  <ScaleCrop>false</ScaleCrop>
  <Company/>
  <LinksUpToDate>false</LinksUpToDate>
  <CharactersWithSpaces>25218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2025-11-08T10:17:00Z</dcterms:created>
  <dcterms:modified xsi:type="dcterms:W3CDTF">2025-11-08T10:17:00Z</dcterms:modified>
</cp:coreProperties>
</file>