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D7863" w14:textId="77777777" w:rsidR="00095371" w:rsidRDefault="00095371" w:rsidP="00441B6F">
      <w:pPr>
        <w:pStyle w:val="a3"/>
        <w:spacing w:after="0"/>
        <w:jc w:val="both"/>
        <w:rPr>
          <w:rFonts w:ascii="Arial" w:hAnsi="Arial" w:cs="Arial"/>
          <w:u w:val="single"/>
        </w:rPr>
      </w:pPr>
      <w:r w:rsidRPr="00095371">
        <w:rPr>
          <w:rFonts w:ascii="Arial" w:hAnsi="Arial" w:cs="Arial"/>
          <w:u w:val="single"/>
        </w:rPr>
        <w:t xml:space="preserve">Method Article  </w:t>
      </w:r>
    </w:p>
    <w:p w14:paraId="1AF5CFCA" w14:textId="4B656D43" w:rsidR="00754C9A" w:rsidRPr="00095371" w:rsidRDefault="00095371" w:rsidP="00441B6F">
      <w:pPr>
        <w:pStyle w:val="a3"/>
        <w:spacing w:after="0"/>
        <w:jc w:val="both"/>
        <w:rPr>
          <w:rFonts w:ascii="Arial" w:hAnsi="Arial" w:cs="Arial"/>
          <w:bCs/>
          <w:iCs/>
        </w:rPr>
      </w:pPr>
      <w:r w:rsidRPr="00095371">
        <w:rPr>
          <w:rFonts w:ascii="Arial" w:hAnsi="Arial" w:cs="Arial"/>
          <w:u w:val="single"/>
        </w:rPr>
        <w:t xml:space="preserve">             </w:t>
      </w:r>
      <w:r w:rsidRPr="00095371">
        <w:rPr>
          <w:rFonts w:ascii="Arial" w:hAnsi="Arial" w:cs="Arial"/>
          <w:bCs/>
          <w:iCs/>
        </w:rPr>
        <w:t xml:space="preserve">  </w:t>
      </w:r>
    </w:p>
    <w:p w14:paraId="63312A6F" w14:textId="12A888FC" w:rsidR="00163BC4" w:rsidRPr="0067751C" w:rsidRDefault="000A1F72" w:rsidP="00441B6F">
      <w:pPr>
        <w:pStyle w:val="Author"/>
        <w:spacing w:line="240" w:lineRule="auto"/>
        <w:rPr>
          <w:rFonts w:ascii="Arial" w:hAnsi="Arial" w:cs="Arial"/>
          <w:bCs/>
          <w:iCs/>
          <w:kern w:val="28"/>
          <w:sz w:val="36"/>
        </w:rPr>
      </w:pPr>
      <w:r w:rsidRPr="0067751C">
        <w:rPr>
          <w:rFonts w:ascii="Arial" w:hAnsi="Arial" w:cs="Arial"/>
          <w:bCs/>
          <w:iCs/>
          <w:kern w:val="28"/>
          <w:sz w:val="36"/>
        </w:rPr>
        <w:t xml:space="preserve">Development and Validation of </w:t>
      </w:r>
      <w:r w:rsidR="00B64720" w:rsidRPr="0067751C">
        <w:rPr>
          <w:rFonts w:ascii="Arial" w:hAnsi="Arial" w:cs="Arial"/>
          <w:bCs/>
          <w:iCs/>
          <w:kern w:val="28"/>
          <w:sz w:val="36"/>
        </w:rPr>
        <w:t>New</w:t>
      </w:r>
      <w:r w:rsidRPr="0067751C">
        <w:rPr>
          <w:rFonts w:ascii="Arial" w:hAnsi="Arial" w:cs="Arial"/>
          <w:bCs/>
          <w:iCs/>
          <w:kern w:val="28"/>
          <w:sz w:val="36"/>
        </w:rPr>
        <w:t xml:space="preserve"> Analytical Method for the Determination of Particle Size Distribution in </w:t>
      </w:r>
      <w:proofErr w:type="spellStart"/>
      <w:r w:rsidR="00CB5376" w:rsidRPr="0067751C">
        <w:rPr>
          <w:rFonts w:ascii="Arial" w:hAnsi="Arial" w:cs="Arial"/>
          <w:bCs/>
          <w:iCs/>
          <w:kern w:val="28"/>
          <w:sz w:val="36"/>
        </w:rPr>
        <w:t>Empagliflozin</w:t>
      </w:r>
      <w:proofErr w:type="spellEnd"/>
      <w:r w:rsidRPr="0067751C">
        <w:rPr>
          <w:rFonts w:ascii="Arial" w:hAnsi="Arial" w:cs="Arial"/>
          <w:bCs/>
          <w:iCs/>
          <w:kern w:val="28"/>
          <w:sz w:val="36"/>
        </w:rPr>
        <w:t xml:space="preserve"> </w:t>
      </w:r>
      <w:commentRangeStart w:id="0"/>
      <w:r w:rsidRPr="0067751C">
        <w:rPr>
          <w:rFonts w:ascii="Arial" w:hAnsi="Arial" w:cs="Arial"/>
          <w:bCs/>
          <w:iCs/>
          <w:kern w:val="28"/>
          <w:sz w:val="36"/>
        </w:rPr>
        <w:t xml:space="preserve">Drug Substance </w:t>
      </w:r>
      <w:commentRangeEnd w:id="0"/>
      <w:r w:rsidR="003D174C">
        <w:rPr>
          <w:rStyle w:val="a9"/>
          <w:rFonts w:ascii="Times New Roman" w:hAnsi="Times New Roman"/>
          <w:b w:val="0"/>
          <w:lang w:val="nb-NO" w:eastAsia="nb-NO"/>
        </w:rPr>
        <w:commentReference w:id="0"/>
      </w:r>
      <w:r w:rsidRPr="0067751C">
        <w:rPr>
          <w:rFonts w:ascii="Arial" w:hAnsi="Arial" w:cs="Arial"/>
          <w:bCs/>
          <w:iCs/>
          <w:kern w:val="28"/>
          <w:sz w:val="36"/>
        </w:rPr>
        <w:t>using Laser-Based Particle Size Analyzer</w:t>
      </w:r>
    </w:p>
    <w:p w14:paraId="7035E20D" w14:textId="77777777" w:rsidR="00A258C3" w:rsidRPr="0067751C" w:rsidRDefault="00A258C3" w:rsidP="00441B6F">
      <w:pPr>
        <w:pStyle w:val="Author"/>
        <w:spacing w:line="240" w:lineRule="auto"/>
        <w:jc w:val="both"/>
        <w:rPr>
          <w:rFonts w:ascii="Arial" w:hAnsi="Arial" w:cs="Arial"/>
          <w:sz w:val="36"/>
        </w:rPr>
      </w:pPr>
    </w:p>
    <w:p w14:paraId="707F043B" w14:textId="77777777" w:rsidR="00B01FCD" w:rsidRPr="0067751C" w:rsidRDefault="00B01FCD" w:rsidP="00441B6F">
      <w:pPr>
        <w:pStyle w:val="AbstHead"/>
        <w:spacing w:after="0"/>
        <w:jc w:val="both"/>
        <w:rPr>
          <w:rFonts w:ascii="Arial" w:hAnsi="Arial" w:cs="Arial"/>
        </w:rPr>
      </w:pPr>
      <w:r w:rsidRPr="0067751C">
        <w:rPr>
          <w:rFonts w:ascii="Arial" w:hAnsi="Arial" w:cs="Arial"/>
        </w:rPr>
        <w:t>ABSTRACT</w:t>
      </w:r>
      <w:r w:rsidR="0066510A" w:rsidRPr="0067751C">
        <w:rPr>
          <w:rFonts w:ascii="Arial" w:hAnsi="Arial" w:cs="Arial"/>
        </w:rPr>
        <w:t xml:space="preserve"> </w:t>
      </w:r>
    </w:p>
    <w:p w14:paraId="53D2468A" w14:textId="77777777" w:rsidR="00790ADA" w:rsidRPr="0067751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7751C" w14:paraId="3AB50629" w14:textId="77777777" w:rsidTr="001E44FE">
        <w:tc>
          <w:tcPr>
            <w:tcW w:w="9576" w:type="dxa"/>
            <w:shd w:val="clear" w:color="auto" w:fill="F2F2F2"/>
          </w:tcPr>
          <w:p w14:paraId="44E906C1" w14:textId="77777777" w:rsidR="00505F06" w:rsidRPr="0067751C" w:rsidRDefault="00FE1362" w:rsidP="00E1647F">
            <w:pPr>
              <w:pStyle w:val="Body"/>
              <w:spacing w:after="0"/>
              <w:rPr>
                <w:rFonts w:ascii="Arial" w:eastAsia="Calibri" w:hAnsi="Arial" w:cs="Arial"/>
                <w:szCs w:val="22"/>
              </w:rPr>
            </w:pPr>
            <w:r w:rsidRPr="0067751C">
              <w:rPr>
                <w:rFonts w:ascii="Arial" w:hAnsi="Arial" w:cs="Arial"/>
              </w:rPr>
              <w:t xml:space="preserve">This paper describes a rugged and precise analytical method developed and validated for determining the particle size distribution of </w:t>
            </w:r>
            <w:r w:rsidR="00CB5376" w:rsidRPr="0067751C">
              <w:rPr>
                <w:rFonts w:ascii="Arial" w:hAnsi="Arial" w:cs="Arial"/>
              </w:rPr>
              <w:t>Empagliflozin</w:t>
            </w:r>
            <w:r w:rsidRPr="0067751C">
              <w:rPr>
                <w:rFonts w:ascii="Arial" w:hAnsi="Arial" w:cs="Arial"/>
              </w:rPr>
              <w:t xml:space="preserve"> drug substance using a wet dispersion technique on the Malvern Mastersizer 3000. The method was optimized to achieve uniform dispersion and reproducible measurements of particle size parameters (D10, D50, D90). Validation of the method was carried out in accordance with ICH Q2(R2) guideline and demonstrated satisfactory results for precision, intermediate precision, and robustness. All validation parameters were found within the predefined acceptance criteria, confirming the reliability of the procedure. </w:t>
            </w:r>
            <w:commentRangeStart w:id="1"/>
            <w:r w:rsidRPr="0067751C">
              <w:rPr>
                <w:rFonts w:ascii="Arial" w:hAnsi="Arial" w:cs="Arial"/>
              </w:rPr>
              <w:t xml:space="preserve">The developed method is therefore suitable </w:t>
            </w:r>
            <w:commentRangeEnd w:id="1"/>
            <w:r w:rsidR="006D6936">
              <w:rPr>
                <w:rStyle w:val="a9"/>
                <w:rFonts w:ascii="Times New Roman" w:hAnsi="Times New Roman"/>
                <w:lang w:val="nb-NO" w:eastAsia="nb-NO"/>
              </w:rPr>
              <w:commentReference w:id="1"/>
            </w:r>
            <w:r w:rsidRPr="0067751C">
              <w:rPr>
                <w:rFonts w:ascii="Arial" w:hAnsi="Arial" w:cs="Arial"/>
              </w:rPr>
              <w:t xml:space="preserve">for routine particle size analysis and quality control of </w:t>
            </w:r>
            <w:r w:rsidR="00CB5376" w:rsidRPr="0067751C">
              <w:rPr>
                <w:rFonts w:ascii="Arial" w:hAnsi="Arial" w:cs="Arial"/>
              </w:rPr>
              <w:t>Empagliflozin</w:t>
            </w:r>
            <w:r w:rsidRPr="0067751C">
              <w:rPr>
                <w:rFonts w:ascii="Arial" w:hAnsi="Arial" w:cs="Arial"/>
              </w:rPr>
              <w:t xml:space="preserve"> active pharmaceutical ingredient, ensuring consistency in formulation performance and compliance with regulatory requirements.</w:t>
            </w:r>
          </w:p>
        </w:tc>
      </w:tr>
    </w:tbl>
    <w:p w14:paraId="4DBA29E3" w14:textId="77777777" w:rsidR="00636EB2" w:rsidRPr="0067751C" w:rsidRDefault="00636EB2" w:rsidP="00441B6F">
      <w:pPr>
        <w:pStyle w:val="Body"/>
        <w:spacing w:after="0"/>
        <w:rPr>
          <w:rFonts w:ascii="Arial" w:hAnsi="Arial" w:cs="Arial"/>
          <w:i/>
        </w:rPr>
      </w:pPr>
    </w:p>
    <w:p w14:paraId="79E5BEE1" w14:textId="77777777" w:rsidR="00A24E7E" w:rsidRPr="0067751C" w:rsidRDefault="00A24E7E" w:rsidP="00441B6F">
      <w:pPr>
        <w:pStyle w:val="Body"/>
        <w:spacing w:after="0"/>
        <w:rPr>
          <w:rFonts w:ascii="Arial" w:hAnsi="Arial" w:cs="Arial"/>
          <w:i/>
        </w:rPr>
      </w:pPr>
      <w:r w:rsidRPr="0067751C">
        <w:rPr>
          <w:rFonts w:ascii="Arial" w:hAnsi="Arial" w:cs="Arial"/>
          <w:i/>
        </w:rPr>
        <w:t xml:space="preserve">Keywords: </w:t>
      </w:r>
      <w:r w:rsidR="00CB5376" w:rsidRPr="0067751C">
        <w:rPr>
          <w:rFonts w:ascii="Arial" w:hAnsi="Arial" w:cs="Arial"/>
          <w:i/>
        </w:rPr>
        <w:t>Empagliflozin</w:t>
      </w:r>
      <w:r w:rsidR="00FE1362" w:rsidRPr="0067751C">
        <w:rPr>
          <w:rFonts w:ascii="Arial" w:hAnsi="Arial" w:cs="Arial"/>
          <w:i/>
        </w:rPr>
        <w:t>,</w:t>
      </w:r>
      <w:r w:rsidR="007D201E" w:rsidRPr="0067751C">
        <w:rPr>
          <w:rFonts w:ascii="Arial" w:hAnsi="Arial" w:cs="Arial"/>
          <w:i/>
        </w:rPr>
        <w:t>drug subatance,</w:t>
      </w:r>
      <w:r w:rsidR="00FE1362" w:rsidRPr="0067751C">
        <w:rPr>
          <w:rFonts w:ascii="Arial" w:hAnsi="Arial" w:cs="Arial"/>
          <w:i/>
        </w:rPr>
        <w:t xml:space="preserve"> </w:t>
      </w:r>
      <w:r w:rsidR="00714192" w:rsidRPr="0067751C">
        <w:rPr>
          <w:rFonts w:ascii="Arial" w:hAnsi="Arial" w:cs="Arial"/>
          <w:i/>
        </w:rPr>
        <w:t>active pharmaceutical ingredient (API),</w:t>
      </w:r>
      <w:r w:rsidR="00F1757B" w:rsidRPr="0067751C">
        <w:rPr>
          <w:rFonts w:ascii="Arial" w:hAnsi="Arial" w:cs="Arial"/>
          <w:i/>
        </w:rPr>
        <w:t>P</w:t>
      </w:r>
      <w:r w:rsidR="00FE1362" w:rsidRPr="0067751C">
        <w:rPr>
          <w:rFonts w:ascii="Arial" w:hAnsi="Arial" w:cs="Arial"/>
          <w:i/>
        </w:rPr>
        <w:t xml:space="preserve">article </w:t>
      </w:r>
      <w:r w:rsidR="00F1757B" w:rsidRPr="0067751C">
        <w:rPr>
          <w:rFonts w:ascii="Arial" w:hAnsi="Arial" w:cs="Arial"/>
          <w:i/>
        </w:rPr>
        <w:t>S</w:t>
      </w:r>
      <w:r w:rsidR="00FE1362" w:rsidRPr="0067751C">
        <w:rPr>
          <w:rFonts w:ascii="Arial" w:hAnsi="Arial" w:cs="Arial"/>
          <w:i/>
        </w:rPr>
        <w:t xml:space="preserve">ize </w:t>
      </w:r>
      <w:r w:rsidR="00F1757B" w:rsidRPr="0067751C">
        <w:rPr>
          <w:rFonts w:ascii="Arial" w:hAnsi="Arial" w:cs="Arial"/>
          <w:i/>
        </w:rPr>
        <w:t>D</w:t>
      </w:r>
      <w:r w:rsidR="00FE1362" w:rsidRPr="0067751C">
        <w:rPr>
          <w:rFonts w:ascii="Arial" w:hAnsi="Arial" w:cs="Arial"/>
          <w:i/>
        </w:rPr>
        <w:t>istribution, wet dispersion, Malvern Mastersizer 3000, method validation, robustnes</w:t>
      </w:r>
      <w:r w:rsidR="00A82BEC" w:rsidRPr="0067751C">
        <w:rPr>
          <w:rFonts w:ascii="Arial" w:hAnsi="Arial" w:cs="Arial"/>
          <w:i/>
        </w:rPr>
        <w:t>s</w:t>
      </w:r>
      <w:r w:rsidR="00FE1362" w:rsidRPr="0067751C">
        <w:rPr>
          <w:rFonts w:ascii="Arial" w:hAnsi="Arial" w:cs="Arial"/>
          <w:i/>
        </w:rPr>
        <w:t xml:space="preserve"> </w:t>
      </w:r>
    </w:p>
    <w:p w14:paraId="7DD8C0A2" w14:textId="77777777" w:rsidR="00790ADA" w:rsidRPr="0067751C" w:rsidRDefault="00790ADA" w:rsidP="00441B6F">
      <w:pPr>
        <w:pStyle w:val="Body"/>
        <w:spacing w:after="0"/>
        <w:rPr>
          <w:rFonts w:ascii="Arial" w:hAnsi="Arial" w:cs="Arial"/>
          <w:i/>
        </w:rPr>
      </w:pPr>
    </w:p>
    <w:p w14:paraId="7F6313A3" w14:textId="77777777" w:rsidR="007F7B32" w:rsidRPr="0067751C" w:rsidRDefault="00902823" w:rsidP="00441B6F">
      <w:pPr>
        <w:pStyle w:val="AbstHead"/>
        <w:spacing w:after="0"/>
        <w:jc w:val="both"/>
        <w:rPr>
          <w:rFonts w:ascii="Arial" w:hAnsi="Arial" w:cs="Arial"/>
        </w:rPr>
      </w:pPr>
      <w:r w:rsidRPr="0067751C">
        <w:rPr>
          <w:rFonts w:ascii="Arial" w:hAnsi="Arial" w:cs="Arial"/>
        </w:rPr>
        <w:t xml:space="preserve">1. </w:t>
      </w:r>
      <w:r w:rsidR="00B01FCD" w:rsidRPr="0067751C">
        <w:rPr>
          <w:rFonts w:ascii="Arial" w:hAnsi="Arial" w:cs="Arial"/>
        </w:rPr>
        <w:t>INTRODUCTION</w:t>
      </w:r>
      <w:r w:rsidR="007F7B32" w:rsidRPr="0067751C">
        <w:rPr>
          <w:rFonts w:ascii="Arial" w:hAnsi="Arial" w:cs="Arial"/>
        </w:rPr>
        <w:t xml:space="preserve"> </w:t>
      </w:r>
    </w:p>
    <w:p w14:paraId="16F5601C" w14:textId="77777777" w:rsidR="00790ADA" w:rsidRPr="0067751C" w:rsidRDefault="00790ADA" w:rsidP="00441B6F">
      <w:pPr>
        <w:pStyle w:val="AbstHead"/>
        <w:spacing w:after="0"/>
        <w:jc w:val="both"/>
        <w:rPr>
          <w:rFonts w:ascii="Arial" w:hAnsi="Arial" w:cs="Arial"/>
        </w:rPr>
      </w:pPr>
    </w:p>
    <w:p w14:paraId="5E74CA71" w14:textId="77777777" w:rsidR="00D4446E" w:rsidRPr="00D4446E" w:rsidRDefault="00D4446E" w:rsidP="00D4446E">
      <w:pPr>
        <w:pStyle w:val="Body"/>
        <w:spacing w:after="0"/>
        <w:rPr>
          <w:rFonts w:ascii="Arial" w:hAnsi="Arial" w:cs="Arial"/>
        </w:rPr>
      </w:pPr>
      <w:r w:rsidRPr="00D4446E">
        <w:rPr>
          <w:rFonts w:ascii="Arial" w:hAnsi="Arial" w:cs="Arial"/>
          <w:bCs/>
        </w:rPr>
        <w:t>Empagliflozin</w:t>
      </w:r>
      <w:r w:rsidRPr="00D4446E">
        <w:rPr>
          <w:rFonts w:ascii="Arial" w:hAnsi="Arial" w:cs="Arial"/>
        </w:rPr>
        <w:t xml:space="preserve"> is a potent and highly selective </w:t>
      </w:r>
      <w:r w:rsidRPr="00D4446E">
        <w:rPr>
          <w:rFonts w:ascii="Arial" w:hAnsi="Arial" w:cs="Arial"/>
          <w:bCs/>
        </w:rPr>
        <w:t>sodium–glucose co</w:t>
      </w:r>
      <w:r w:rsidR="000D0C86">
        <w:rPr>
          <w:rFonts w:ascii="Arial" w:hAnsi="Arial" w:cs="Arial"/>
          <w:bCs/>
        </w:rPr>
        <w:t>-</w:t>
      </w:r>
      <w:r w:rsidRPr="00D4446E">
        <w:rPr>
          <w:rFonts w:ascii="Arial" w:hAnsi="Arial" w:cs="Arial"/>
          <w:bCs/>
        </w:rPr>
        <w:t>transporter-2 (SGLT2) inhibitor</w:t>
      </w:r>
      <w:r w:rsidRPr="00D4446E">
        <w:rPr>
          <w:rFonts w:ascii="Arial" w:hAnsi="Arial" w:cs="Arial"/>
        </w:rPr>
        <w:t xml:space="preserve"> used in the management of type 2 diabetes mellitus and associated cardiovascular conditions [1</w:t>
      </w:r>
      <w:r>
        <w:rPr>
          <w:rFonts w:ascii="Arial" w:hAnsi="Arial" w:cs="Arial"/>
        </w:rPr>
        <w:t>,2</w:t>
      </w:r>
      <w:r w:rsidRPr="00D4446E">
        <w:rPr>
          <w:rFonts w:ascii="Arial" w:hAnsi="Arial" w:cs="Arial"/>
        </w:rPr>
        <w:t xml:space="preserve">]. As a </w:t>
      </w:r>
      <w:r w:rsidRPr="00D4446E">
        <w:rPr>
          <w:rFonts w:ascii="Arial" w:hAnsi="Arial" w:cs="Arial"/>
          <w:bCs/>
        </w:rPr>
        <w:t>Biopharmaceutics Classification System (BCS) Class III</w:t>
      </w:r>
      <w:r w:rsidRPr="00D4446E">
        <w:rPr>
          <w:rFonts w:ascii="Arial" w:hAnsi="Arial" w:cs="Arial"/>
        </w:rPr>
        <w:t xml:space="preserve"> drug, dissolution rate is a critical factor influencing its bioavailability [</w:t>
      </w:r>
      <w:r>
        <w:rPr>
          <w:rFonts w:ascii="Arial" w:hAnsi="Arial" w:cs="Arial"/>
        </w:rPr>
        <w:t>3</w:t>
      </w:r>
      <w:r w:rsidRPr="00D4446E">
        <w:rPr>
          <w:rFonts w:ascii="Arial" w:hAnsi="Arial" w:cs="Arial"/>
        </w:rPr>
        <w:t xml:space="preserve">]. </w:t>
      </w:r>
      <w:r w:rsidRPr="00D4446E">
        <w:rPr>
          <w:rFonts w:ascii="Arial" w:hAnsi="Arial" w:cs="Arial"/>
          <w:bCs/>
        </w:rPr>
        <w:t>Particle size distribution (PSD)</w:t>
      </w:r>
      <w:r w:rsidRPr="00D4446E">
        <w:rPr>
          <w:rFonts w:ascii="Arial" w:hAnsi="Arial" w:cs="Arial"/>
        </w:rPr>
        <w:t xml:space="preserve"> plays a key role in determining the dissolution characteristics, uniformity, and stability of solid dosage forms [</w:t>
      </w:r>
      <w:r>
        <w:rPr>
          <w:rFonts w:ascii="Arial" w:hAnsi="Arial" w:cs="Arial"/>
        </w:rPr>
        <w:t>4</w:t>
      </w:r>
      <w:r w:rsidRPr="00D4446E">
        <w:rPr>
          <w:rFonts w:ascii="Arial" w:hAnsi="Arial" w:cs="Arial"/>
        </w:rPr>
        <w:t>]. Therefore, accurate and reproducible measurement of particle size is essential to ensure consistent therapeutic performance and process control during manufacturing.</w:t>
      </w:r>
    </w:p>
    <w:p w14:paraId="41873AB3" w14:textId="77777777" w:rsidR="00D4446E" w:rsidRPr="00D4446E" w:rsidRDefault="00D4446E" w:rsidP="00D4446E">
      <w:pPr>
        <w:pStyle w:val="Body"/>
        <w:spacing w:after="0"/>
        <w:rPr>
          <w:rFonts w:ascii="Arial" w:hAnsi="Arial" w:cs="Arial"/>
          <w:bCs/>
        </w:rPr>
      </w:pPr>
      <w:r w:rsidRPr="00D4446E">
        <w:rPr>
          <w:rFonts w:ascii="Arial" w:hAnsi="Arial" w:cs="Arial"/>
          <w:bCs/>
        </w:rPr>
        <w:t xml:space="preserve">Previous studies on similar highly soluble drugs have demonstrated that precise PSD analysis contributes significantly to </w:t>
      </w:r>
      <w:r w:rsidRPr="00D4446E">
        <w:rPr>
          <w:rFonts w:ascii="Arial" w:hAnsi="Arial" w:cs="Arial"/>
        </w:rPr>
        <w:t>formulation optimization</w:t>
      </w:r>
      <w:r w:rsidRPr="00D4446E">
        <w:rPr>
          <w:rFonts w:ascii="Arial" w:hAnsi="Arial" w:cs="Arial"/>
          <w:bCs/>
        </w:rPr>
        <w:t xml:space="preserve"> and </w:t>
      </w:r>
      <w:r w:rsidRPr="00D4446E">
        <w:rPr>
          <w:rFonts w:ascii="Arial" w:hAnsi="Arial" w:cs="Arial"/>
        </w:rPr>
        <w:t>regulatory compliance</w:t>
      </w:r>
      <w:r w:rsidRPr="00D4446E">
        <w:rPr>
          <w:rFonts w:ascii="Arial" w:hAnsi="Arial" w:cs="Arial"/>
          <w:bCs/>
        </w:rPr>
        <w:t xml:space="preserve"> [</w:t>
      </w:r>
      <w:r w:rsidR="00F85F06">
        <w:rPr>
          <w:rFonts w:ascii="Arial" w:hAnsi="Arial" w:cs="Arial"/>
          <w:bCs/>
        </w:rPr>
        <w:t>5</w:t>
      </w:r>
      <w:bookmarkStart w:id="2" w:name="_GoBack"/>
      <w:bookmarkEnd w:id="2"/>
      <w:r w:rsidRPr="00F85F06">
        <w:rPr>
          <w:rFonts w:ascii="Arial" w:hAnsi="Arial" w:cs="Arial"/>
          <w:bCs/>
          <w:color w:val="FF0000"/>
        </w:rPr>
        <w:t>,</w:t>
      </w:r>
      <w:r w:rsidR="00F85F06" w:rsidRPr="001B417A">
        <w:rPr>
          <w:rFonts w:ascii="Arial" w:hAnsi="Arial" w:cs="Arial"/>
          <w:bCs/>
        </w:rPr>
        <w:t>6</w:t>
      </w:r>
      <w:r w:rsidRPr="00D4446E">
        <w:rPr>
          <w:rFonts w:ascii="Arial" w:hAnsi="Arial" w:cs="Arial"/>
          <w:bCs/>
        </w:rPr>
        <w:t>]. However, limited literature exists on validated, rugged, and robust methods for Empagliflozin PSD determination.</w:t>
      </w:r>
    </w:p>
    <w:p w14:paraId="7BE3C335" w14:textId="77777777" w:rsidR="00D4446E" w:rsidRPr="00D4446E" w:rsidRDefault="00D4446E" w:rsidP="00D4446E">
      <w:pPr>
        <w:pStyle w:val="Body"/>
        <w:spacing w:after="0"/>
        <w:rPr>
          <w:rFonts w:ascii="Arial" w:hAnsi="Arial" w:cs="Arial"/>
          <w:bCs/>
        </w:rPr>
      </w:pPr>
      <w:r w:rsidRPr="00D4446E">
        <w:rPr>
          <w:rFonts w:ascii="Arial" w:hAnsi="Arial" w:cs="Arial"/>
          <w:bCs/>
        </w:rPr>
        <w:t xml:space="preserve">The present study aims to develop and validate a reliable </w:t>
      </w:r>
      <w:r>
        <w:rPr>
          <w:rFonts w:ascii="Arial" w:hAnsi="Arial" w:cs="Arial"/>
        </w:rPr>
        <w:t>wet</w:t>
      </w:r>
      <w:r w:rsidRPr="00D4446E">
        <w:rPr>
          <w:rFonts w:ascii="Arial" w:hAnsi="Arial" w:cs="Arial"/>
        </w:rPr>
        <w:t xml:space="preserve"> dispersion method</w:t>
      </w:r>
      <w:r w:rsidRPr="00D4446E">
        <w:rPr>
          <w:rFonts w:ascii="Arial" w:hAnsi="Arial" w:cs="Arial"/>
          <w:bCs/>
        </w:rPr>
        <w:t xml:space="preserve"> using the </w:t>
      </w:r>
      <w:r w:rsidRPr="00D4446E">
        <w:rPr>
          <w:rFonts w:ascii="Arial" w:hAnsi="Arial" w:cs="Arial"/>
        </w:rPr>
        <w:t>Malvern Mastersizer 3000</w:t>
      </w:r>
      <w:r w:rsidRPr="00D4446E">
        <w:rPr>
          <w:rFonts w:ascii="Arial" w:hAnsi="Arial" w:cs="Arial"/>
          <w:bCs/>
        </w:rPr>
        <w:t xml:space="preserve"> for the determination of Empagliflozin particle size distribution. The method was evaluated for </w:t>
      </w:r>
      <w:r w:rsidRPr="00D4446E">
        <w:rPr>
          <w:rFonts w:ascii="Arial" w:hAnsi="Arial" w:cs="Arial"/>
        </w:rPr>
        <w:t>precision, intermediate precision, and robustness</w:t>
      </w:r>
      <w:r w:rsidRPr="00D4446E">
        <w:rPr>
          <w:rFonts w:ascii="Arial" w:hAnsi="Arial" w:cs="Arial"/>
          <w:bCs/>
        </w:rPr>
        <w:t xml:space="preserve"> in accordance with </w:t>
      </w:r>
      <w:r w:rsidRPr="00D4446E">
        <w:rPr>
          <w:rFonts w:ascii="Arial" w:hAnsi="Arial" w:cs="Arial"/>
        </w:rPr>
        <w:t>ICH guidelines</w:t>
      </w:r>
      <w:r w:rsidR="000D0C86">
        <w:rPr>
          <w:rFonts w:ascii="Arial" w:hAnsi="Arial" w:cs="Arial"/>
        </w:rPr>
        <w:t xml:space="preserve"> </w:t>
      </w:r>
      <w:r w:rsidR="00F85F06">
        <w:rPr>
          <w:rFonts w:ascii="Arial" w:hAnsi="Arial" w:cs="Arial"/>
        </w:rPr>
        <w:t>[7]</w:t>
      </w:r>
      <w:r w:rsidRPr="00D4446E">
        <w:rPr>
          <w:rFonts w:ascii="Arial" w:hAnsi="Arial" w:cs="Arial"/>
          <w:bCs/>
        </w:rPr>
        <w:t xml:space="preserve"> to establish its suitability for routine quality control applications.</w:t>
      </w:r>
    </w:p>
    <w:p w14:paraId="6BC4D4D1" w14:textId="77777777" w:rsidR="00790ADA" w:rsidRPr="0067751C" w:rsidRDefault="00790ADA" w:rsidP="00441B6F">
      <w:pPr>
        <w:pStyle w:val="Body"/>
        <w:spacing w:after="0"/>
        <w:rPr>
          <w:rFonts w:ascii="Arial" w:hAnsi="Arial" w:cs="Arial"/>
        </w:rPr>
      </w:pPr>
    </w:p>
    <w:p w14:paraId="79254CD5" w14:textId="77777777" w:rsidR="007F7B32" w:rsidRPr="0067751C" w:rsidRDefault="00902823" w:rsidP="00441B6F">
      <w:pPr>
        <w:pStyle w:val="AbstHead"/>
        <w:spacing w:after="0"/>
        <w:jc w:val="both"/>
        <w:rPr>
          <w:rFonts w:ascii="Arial" w:hAnsi="Arial" w:cs="Arial"/>
        </w:rPr>
      </w:pPr>
      <w:r w:rsidRPr="0067751C">
        <w:rPr>
          <w:rFonts w:ascii="Arial" w:hAnsi="Arial" w:cs="Arial"/>
        </w:rPr>
        <w:t>2. material and method</w:t>
      </w:r>
      <w:r w:rsidR="00000F8F" w:rsidRPr="0067751C">
        <w:rPr>
          <w:rFonts w:ascii="Arial" w:hAnsi="Arial" w:cs="Arial"/>
        </w:rPr>
        <w:t>s</w:t>
      </w:r>
    </w:p>
    <w:p w14:paraId="270191C6" w14:textId="77777777" w:rsidR="00790ADA" w:rsidRPr="0067751C" w:rsidRDefault="00790ADA" w:rsidP="00441B6F">
      <w:pPr>
        <w:pStyle w:val="AbstHead"/>
        <w:spacing w:after="0"/>
        <w:jc w:val="both"/>
        <w:rPr>
          <w:rFonts w:ascii="Arial" w:hAnsi="Arial" w:cs="Arial"/>
        </w:rPr>
      </w:pPr>
    </w:p>
    <w:p w14:paraId="02421F4B" w14:textId="77777777" w:rsidR="00062D88" w:rsidRPr="0067751C" w:rsidRDefault="00062D88" w:rsidP="00062D88">
      <w:pPr>
        <w:pStyle w:val="3"/>
        <w:keepNext w:val="0"/>
        <w:keepLines w:val="0"/>
        <w:numPr>
          <w:ilvl w:val="1"/>
          <w:numId w:val="32"/>
        </w:numPr>
        <w:spacing w:before="0"/>
        <w:ind w:left="357" w:hanging="357"/>
        <w:rPr>
          <w:rStyle w:val="af"/>
          <w:rFonts w:ascii="Arial" w:hAnsi="Arial" w:cs="Arial"/>
          <w:b/>
          <w:color w:val="auto"/>
        </w:rPr>
      </w:pPr>
      <w:r w:rsidRPr="0067751C">
        <w:rPr>
          <w:rStyle w:val="af"/>
          <w:rFonts w:ascii="Arial" w:hAnsi="Arial" w:cs="Arial"/>
          <w:b/>
          <w:color w:val="auto"/>
        </w:rPr>
        <w:t>Instrumentation:</w:t>
      </w:r>
    </w:p>
    <w:p w14:paraId="3DB722DD" w14:textId="77777777" w:rsidR="00062D88" w:rsidRPr="0067751C" w:rsidRDefault="00062D88" w:rsidP="00062D88">
      <w:pPr>
        <w:pStyle w:val="Body"/>
        <w:spacing w:after="0"/>
        <w:rPr>
          <w:rFonts w:ascii="Arial" w:hAnsi="Arial" w:cs="Arial"/>
        </w:rPr>
      </w:pPr>
    </w:p>
    <w:p w14:paraId="35C14EFB" w14:textId="77777777" w:rsidR="00062D88" w:rsidRPr="0067751C" w:rsidRDefault="00062D88" w:rsidP="00062D88">
      <w:pPr>
        <w:pStyle w:val="Body"/>
        <w:spacing w:after="0"/>
        <w:rPr>
          <w:rFonts w:ascii="Arial" w:hAnsi="Arial" w:cs="Arial"/>
        </w:rPr>
      </w:pPr>
      <w:r w:rsidRPr="0067751C">
        <w:rPr>
          <w:rFonts w:ascii="Arial" w:hAnsi="Arial" w:cs="Arial"/>
        </w:rPr>
        <w:t>Malvern     Mastersizer     3000     equipped     with accessories  Hydro MV wet sample dispersion Unit  system  was  used  for Particle  size  method  validation   with   Software (Version-3.71) was used for data processing and evaluation</w:t>
      </w:r>
      <w:r w:rsidR="0045525D" w:rsidRPr="0067751C">
        <w:rPr>
          <w:rFonts w:ascii="Arial" w:hAnsi="Arial" w:cs="Arial"/>
        </w:rPr>
        <w:t>.</w:t>
      </w:r>
    </w:p>
    <w:p w14:paraId="53FFC3BB" w14:textId="77777777" w:rsidR="00062D88" w:rsidRPr="0067751C" w:rsidRDefault="00062D88" w:rsidP="00062D88">
      <w:pPr>
        <w:pStyle w:val="Body"/>
        <w:spacing w:after="0"/>
        <w:rPr>
          <w:rFonts w:ascii="Arial" w:hAnsi="Arial" w:cs="Arial"/>
        </w:rPr>
      </w:pPr>
    </w:p>
    <w:p w14:paraId="1604C0E4" w14:textId="77777777" w:rsidR="00DD5788" w:rsidRPr="0067751C" w:rsidRDefault="00062D88" w:rsidP="00DD5788">
      <w:pPr>
        <w:pStyle w:val="3"/>
        <w:keepNext w:val="0"/>
        <w:keepLines w:val="0"/>
        <w:numPr>
          <w:ilvl w:val="1"/>
          <w:numId w:val="32"/>
        </w:numPr>
        <w:spacing w:before="0"/>
        <w:ind w:left="357" w:hanging="357"/>
        <w:rPr>
          <w:rStyle w:val="af"/>
          <w:rFonts w:ascii="Arial" w:hAnsi="Arial" w:cs="Arial"/>
          <w:color w:val="auto"/>
        </w:rPr>
      </w:pPr>
      <w:r w:rsidRPr="0067751C">
        <w:rPr>
          <w:rFonts w:ascii="Arial" w:hAnsi="Arial" w:cs="Arial"/>
        </w:rPr>
        <w:t xml:space="preserve"> </w:t>
      </w:r>
      <w:r w:rsidR="004437A2" w:rsidRPr="0067751C">
        <w:rPr>
          <w:rFonts w:ascii="Arial" w:hAnsi="Arial" w:cs="Arial"/>
        </w:rPr>
        <w:t xml:space="preserve"> </w:t>
      </w:r>
      <w:r w:rsidR="00D542D7" w:rsidRPr="0067751C">
        <w:rPr>
          <w:rStyle w:val="af"/>
          <w:rFonts w:ascii="Arial" w:hAnsi="Arial" w:cs="Arial"/>
          <w:b/>
          <w:color w:val="auto"/>
        </w:rPr>
        <w:t>Instrument General Parameters and sample prep</w:t>
      </w:r>
      <w:r w:rsidR="000D0C86">
        <w:rPr>
          <w:rStyle w:val="af"/>
          <w:rFonts w:ascii="Arial" w:hAnsi="Arial" w:cs="Arial"/>
          <w:b/>
          <w:color w:val="auto"/>
        </w:rPr>
        <w:t>a</w:t>
      </w:r>
      <w:r w:rsidR="00D542D7" w:rsidRPr="0067751C">
        <w:rPr>
          <w:rStyle w:val="af"/>
          <w:rFonts w:ascii="Arial" w:hAnsi="Arial" w:cs="Arial"/>
          <w:b/>
          <w:color w:val="auto"/>
        </w:rPr>
        <w:t>ration</w:t>
      </w:r>
      <w:r w:rsidR="004437A2" w:rsidRPr="0067751C">
        <w:rPr>
          <w:rStyle w:val="af"/>
          <w:rFonts w:ascii="Arial" w:hAnsi="Arial" w:cs="Arial"/>
          <w:color w:val="auto"/>
        </w:rPr>
        <w:t xml:space="preserve"> </w:t>
      </w:r>
    </w:p>
    <w:p w14:paraId="4F68AA24" w14:textId="77777777" w:rsidR="004437A2" w:rsidRPr="0067751C" w:rsidRDefault="004437A2" w:rsidP="004437A2">
      <w:pPr>
        <w:rPr>
          <w:rFonts w:ascii="Arial" w:hAnsi="Arial" w:cs="Arial"/>
        </w:rPr>
      </w:pPr>
    </w:p>
    <w:p w14:paraId="7D541392" w14:textId="77777777" w:rsidR="00D542D7" w:rsidRPr="0067751C" w:rsidRDefault="00D542D7" w:rsidP="00DD5788">
      <w:pPr>
        <w:pStyle w:val="Body"/>
        <w:spacing w:after="0"/>
        <w:rPr>
          <w:rFonts w:ascii="Arial" w:hAnsi="Arial" w:cs="Arial"/>
        </w:rPr>
      </w:pPr>
      <w:r w:rsidRPr="0067751C">
        <w:rPr>
          <w:rFonts w:ascii="Arial" w:hAnsi="Arial" w:cs="Arial"/>
        </w:rPr>
        <w:t xml:space="preserve">Background and sample measurement durations were set to </w:t>
      </w:r>
      <w:r w:rsidRPr="0067751C">
        <w:rPr>
          <w:rFonts w:ascii="Arial" w:hAnsi="Arial" w:cs="Arial"/>
          <w:bCs/>
        </w:rPr>
        <w:t>10.00 seconds</w:t>
      </w:r>
      <w:r w:rsidRPr="0067751C">
        <w:rPr>
          <w:rFonts w:ascii="Arial" w:hAnsi="Arial" w:cs="Arial"/>
        </w:rPr>
        <w:t xml:space="preserve"> for both red and blue light measurements. Blue light measurement was enabled for the red cycle and disabled for the blue cycle. Light background stability was assessed for 10.00 seconds. The sequence included </w:t>
      </w:r>
      <w:r w:rsidRPr="0067751C">
        <w:rPr>
          <w:rFonts w:ascii="Arial" w:hAnsi="Arial" w:cs="Arial"/>
          <w:bCs/>
        </w:rPr>
        <w:t>one aliquot</w:t>
      </w:r>
      <w:r w:rsidRPr="0067751C">
        <w:rPr>
          <w:rFonts w:ascii="Arial" w:hAnsi="Arial" w:cs="Arial"/>
        </w:rPr>
        <w:t xml:space="preserve"> and </w:t>
      </w:r>
      <w:r w:rsidRPr="0067751C">
        <w:rPr>
          <w:rFonts w:ascii="Arial" w:hAnsi="Arial" w:cs="Arial"/>
          <w:bCs/>
        </w:rPr>
        <w:t>two measurements</w:t>
      </w:r>
      <w:r w:rsidRPr="0067751C">
        <w:rPr>
          <w:rFonts w:ascii="Arial" w:hAnsi="Arial" w:cs="Arial"/>
        </w:rPr>
        <w:t xml:space="preserve"> with a </w:t>
      </w:r>
      <w:r w:rsidRPr="0067751C">
        <w:rPr>
          <w:rFonts w:ascii="Arial" w:hAnsi="Arial" w:cs="Arial"/>
          <w:bCs/>
        </w:rPr>
        <w:t>10.00-second delay</w:t>
      </w:r>
      <w:r w:rsidRPr="0067751C">
        <w:rPr>
          <w:rFonts w:ascii="Arial" w:hAnsi="Arial" w:cs="Arial"/>
        </w:rPr>
        <w:t xml:space="preserve"> between them. </w:t>
      </w:r>
      <w:r w:rsidRPr="0067751C">
        <w:rPr>
          <w:rFonts w:ascii="Arial" w:hAnsi="Arial" w:cs="Arial"/>
          <w:bCs/>
        </w:rPr>
        <w:t>Auto-start</w:t>
      </w:r>
      <w:r w:rsidRPr="0067751C">
        <w:rPr>
          <w:rFonts w:ascii="Arial" w:hAnsi="Arial" w:cs="Arial"/>
        </w:rPr>
        <w:t xml:space="preserve"> and </w:t>
      </w:r>
      <w:r w:rsidRPr="0067751C">
        <w:rPr>
          <w:rFonts w:ascii="Arial" w:hAnsi="Arial" w:cs="Arial"/>
          <w:bCs/>
        </w:rPr>
        <w:t>automatic measurement</w:t>
      </w:r>
      <w:r w:rsidRPr="0067751C">
        <w:rPr>
          <w:rFonts w:ascii="Arial" w:hAnsi="Arial" w:cs="Arial"/>
        </w:rPr>
        <w:t xml:space="preserve"> were disabled. Obscuration limits were set between </w:t>
      </w:r>
      <w:r w:rsidRPr="0067751C">
        <w:rPr>
          <w:rFonts w:ascii="Arial" w:hAnsi="Arial" w:cs="Arial"/>
          <w:bCs/>
        </w:rPr>
        <w:t>10–30%</w:t>
      </w:r>
      <w:r w:rsidRPr="0067751C">
        <w:rPr>
          <w:rFonts w:ascii="Arial" w:hAnsi="Arial" w:cs="Arial"/>
        </w:rPr>
        <w:t xml:space="preserve"> without obscuration filtering. The </w:t>
      </w:r>
      <w:r w:rsidRPr="0067751C">
        <w:rPr>
          <w:rFonts w:ascii="Arial" w:hAnsi="Arial" w:cs="Arial"/>
          <w:bCs/>
        </w:rPr>
        <w:t>Hydro MV</w:t>
      </w:r>
      <w:r w:rsidRPr="0067751C">
        <w:rPr>
          <w:rFonts w:ascii="Arial" w:hAnsi="Arial" w:cs="Arial"/>
        </w:rPr>
        <w:t xml:space="preserve"> accessory was used in wet mode with a </w:t>
      </w:r>
      <w:r w:rsidRPr="0067751C">
        <w:rPr>
          <w:rFonts w:ascii="Arial" w:hAnsi="Arial" w:cs="Arial"/>
          <w:bCs/>
        </w:rPr>
        <w:t>stirrer speed of 2000 rpm</w:t>
      </w:r>
      <w:r w:rsidRPr="0067751C">
        <w:rPr>
          <w:rFonts w:ascii="Arial" w:hAnsi="Arial" w:cs="Arial"/>
        </w:rPr>
        <w:t xml:space="preserve"> and </w:t>
      </w:r>
      <w:r w:rsidRPr="0067751C">
        <w:rPr>
          <w:rFonts w:ascii="Arial" w:hAnsi="Arial" w:cs="Arial"/>
          <w:bCs/>
        </w:rPr>
        <w:t>ultrasonic power at 0%</w:t>
      </w:r>
      <w:r w:rsidRPr="0067751C">
        <w:rPr>
          <w:rFonts w:ascii="Arial" w:hAnsi="Arial" w:cs="Arial"/>
        </w:rPr>
        <w:t>. Manual tank fill and degassing after filling were enabled, while sonication to stability was not performed. Cleaning was set to manual mode with no sonication or degassing after cleaning.</w:t>
      </w:r>
    </w:p>
    <w:p w14:paraId="1D7FC8D8" w14:textId="77777777" w:rsidR="00D542D7" w:rsidRPr="0067751C" w:rsidRDefault="00D542D7" w:rsidP="00DD5788">
      <w:pPr>
        <w:pStyle w:val="Body"/>
        <w:spacing w:after="0"/>
        <w:rPr>
          <w:rFonts w:ascii="Arial" w:hAnsi="Arial" w:cs="Arial"/>
        </w:rPr>
      </w:pPr>
    </w:p>
    <w:p w14:paraId="4A48C33C" w14:textId="77777777" w:rsidR="00DD5788" w:rsidRPr="0067751C" w:rsidRDefault="00DD5788" w:rsidP="00DD5788">
      <w:pPr>
        <w:pStyle w:val="Body"/>
        <w:spacing w:after="0"/>
        <w:rPr>
          <w:rFonts w:ascii="Arial" w:hAnsi="Arial" w:cs="Arial"/>
        </w:rPr>
      </w:pPr>
      <w:r w:rsidRPr="0067751C">
        <w:rPr>
          <w:rFonts w:ascii="Arial" w:hAnsi="Arial" w:cs="Arial"/>
        </w:rPr>
        <w:t xml:space="preserve">Sunflower oil was selected as the dispersion medium for particle size analysis. Approximately 250 mg of </w:t>
      </w:r>
      <w:r w:rsidR="00CB5376" w:rsidRPr="0067751C">
        <w:rPr>
          <w:rFonts w:ascii="Arial" w:hAnsi="Arial" w:cs="Arial"/>
        </w:rPr>
        <w:t>Empagliflozin</w:t>
      </w:r>
      <w:r w:rsidRPr="0067751C">
        <w:rPr>
          <w:rFonts w:ascii="Arial" w:hAnsi="Arial" w:cs="Arial"/>
        </w:rPr>
        <w:t xml:space="preserve"> sample was accurately weighed and transferred into a clean, dry 5</w:t>
      </w:r>
      <w:r w:rsidR="0083183E">
        <w:rPr>
          <w:rFonts w:ascii="Arial" w:hAnsi="Arial" w:cs="Arial"/>
        </w:rPr>
        <w:t>0</w:t>
      </w:r>
      <w:r w:rsidRPr="0067751C">
        <w:rPr>
          <w:rFonts w:ascii="Arial" w:hAnsi="Arial" w:cs="Arial"/>
        </w:rPr>
        <w:t xml:space="preserve"> mL glass beaker. The sample was initially wetted with 10–12 drops of sunflower oil and gently mixed using a glass rod to form a smooth paste. Subsequently, about </w:t>
      </w:r>
      <w:r w:rsidR="0083183E">
        <w:rPr>
          <w:rFonts w:ascii="Arial" w:hAnsi="Arial" w:cs="Arial"/>
        </w:rPr>
        <w:t>2</w:t>
      </w:r>
      <w:r w:rsidRPr="0067751C">
        <w:rPr>
          <w:rFonts w:ascii="Arial" w:hAnsi="Arial" w:cs="Arial"/>
        </w:rPr>
        <w:t xml:space="preserve">0 mL of sunflower oil was added, and the mixture was sonicated for 30 seconds with continuous stirring to obtain a uniform suspension. The dispersed sample was then added dropwise to the instrument until the obscuration value reached the target range. </w:t>
      </w:r>
    </w:p>
    <w:p w14:paraId="6476BA8C" w14:textId="77777777" w:rsidR="00B95236" w:rsidRPr="0067751C" w:rsidRDefault="00B95236" w:rsidP="00062D88">
      <w:pPr>
        <w:pStyle w:val="Body"/>
        <w:spacing w:after="0"/>
        <w:rPr>
          <w:rFonts w:ascii="Arial" w:hAnsi="Arial" w:cs="Arial"/>
        </w:rPr>
      </w:pPr>
    </w:p>
    <w:p w14:paraId="39DF8053" w14:textId="77777777" w:rsidR="00E31A11" w:rsidRPr="0067751C" w:rsidRDefault="00E31A11" w:rsidP="00441B6F">
      <w:pPr>
        <w:pStyle w:val="Head1"/>
        <w:spacing w:after="0"/>
        <w:jc w:val="both"/>
        <w:rPr>
          <w:rFonts w:ascii="Arial" w:hAnsi="Arial" w:cs="Arial"/>
        </w:rPr>
      </w:pPr>
    </w:p>
    <w:p w14:paraId="4E4AC678" w14:textId="77777777" w:rsidR="00902823" w:rsidRPr="0067751C" w:rsidRDefault="00000F8F" w:rsidP="00441B6F">
      <w:pPr>
        <w:pStyle w:val="Head1"/>
        <w:spacing w:after="0"/>
        <w:jc w:val="both"/>
        <w:rPr>
          <w:rFonts w:ascii="Arial" w:hAnsi="Arial" w:cs="Arial"/>
        </w:rPr>
      </w:pPr>
      <w:r w:rsidRPr="0067751C">
        <w:rPr>
          <w:rFonts w:ascii="Arial" w:hAnsi="Arial" w:cs="Arial"/>
        </w:rPr>
        <w:t>3</w:t>
      </w:r>
      <w:r w:rsidR="00902823" w:rsidRPr="0067751C">
        <w:rPr>
          <w:rFonts w:ascii="Arial" w:hAnsi="Arial" w:cs="Arial"/>
        </w:rPr>
        <w:t xml:space="preserve">. </w:t>
      </w:r>
      <w:r w:rsidRPr="0067751C">
        <w:rPr>
          <w:rFonts w:ascii="Arial" w:hAnsi="Arial" w:cs="Arial"/>
        </w:rPr>
        <w:t>results and discussion</w:t>
      </w:r>
    </w:p>
    <w:p w14:paraId="25ACCD07" w14:textId="77777777" w:rsidR="00790ADA" w:rsidRPr="0067751C" w:rsidRDefault="00790ADA" w:rsidP="00441B6F">
      <w:pPr>
        <w:pStyle w:val="Head1"/>
        <w:spacing w:after="0"/>
        <w:jc w:val="both"/>
        <w:rPr>
          <w:rFonts w:ascii="Arial" w:hAnsi="Arial" w:cs="Arial"/>
        </w:rPr>
      </w:pPr>
    </w:p>
    <w:p w14:paraId="71423A71" w14:textId="77777777" w:rsidR="00F72187" w:rsidRPr="0067751C" w:rsidRDefault="00F72187" w:rsidP="00F72187">
      <w:pPr>
        <w:pStyle w:val="af0"/>
        <w:numPr>
          <w:ilvl w:val="0"/>
          <w:numId w:val="32"/>
        </w:numPr>
        <w:contextualSpacing w:val="0"/>
        <w:outlineLvl w:val="2"/>
        <w:rPr>
          <w:rFonts w:ascii="Arial" w:eastAsiaTheme="majorEastAsia" w:hAnsi="Arial" w:cs="Arial"/>
          <w:bCs/>
          <w:vanish/>
          <w:color w:val="4F81BD" w:themeColor="accent1"/>
        </w:rPr>
      </w:pPr>
    </w:p>
    <w:p w14:paraId="14C8E409" w14:textId="77777777" w:rsidR="00755C06" w:rsidRPr="0067751C" w:rsidRDefault="00755C06" w:rsidP="00F72187">
      <w:pPr>
        <w:pStyle w:val="3"/>
        <w:keepNext w:val="0"/>
        <w:keepLines w:val="0"/>
        <w:numPr>
          <w:ilvl w:val="1"/>
          <w:numId w:val="32"/>
        </w:numPr>
        <w:spacing w:before="0"/>
        <w:rPr>
          <w:rFonts w:ascii="Arial" w:hAnsi="Arial" w:cs="Arial"/>
          <w:color w:val="auto"/>
        </w:rPr>
      </w:pPr>
      <w:r w:rsidRPr="0067751C">
        <w:rPr>
          <w:rFonts w:ascii="Arial" w:hAnsi="Arial" w:cs="Arial"/>
          <w:color w:val="auto"/>
        </w:rPr>
        <w:t xml:space="preserve">Development </w:t>
      </w:r>
    </w:p>
    <w:p w14:paraId="79E0DECB" w14:textId="77777777" w:rsidR="00755C06" w:rsidRPr="0067751C" w:rsidRDefault="00755C06" w:rsidP="00441B6F">
      <w:pPr>
        <w:pStyle w:val="Body"/>
        <w:spacing w:after="0"/>
        <w:rPr>
          <w:rFonts w:ascii="Arial" w:hAnsi="Arial" w:cs="Arial"/>
        </w:rPr>
      </w:pPr>
    </w:p>
    <w:p w14:paraId="42D0146C" w14:textId="77777777" w:rsidR="009D36AE" w:rsidRPr="0067751C" w:rsidRDefault="009D36AE" w:rsidP="009D36AE">
      <w:pPr>
        <w:pStyle w:val="Body"/>
        <w:spacing w:after="0"/>
        <w:rPr>
          <w:rFonts w:ascii="Arial" w:hAnsi="Arial" w:cs="Arial"/>
        </w:rPr>
      </w:pPr>
      <w:commentRangeStart w:id="3"/>
      <w:r w:rsidRPr="0067751C">
        <w:rPr>
          <w:rFonts w:ascii="Arial" w:hAnsi="Arial" w:cs="Arial"/>
        </w:rPr>
        <w:t xml:space="preserve">A comprehensive review of the physical and chemical properties of </w:t>
      </w:r>
      <w:r w:rsidRPr="0067751C">
        <w:rPr>
          <w:rFonts w:ascii="Arial" w:hAnsi="Arial" w:cs="Arial"/>
          <w:bCs/>
        </w:rPr>
        <w:t>Empagliflozin</w:t>
      </w:r>
      <w:r w:rsidRPr="0067751C">
        <w:rPr>
          <w:rFonts w:ascii="Arial" w:hAnsi="Arial" w:cs="Arial"/>
        </w:rPr>
        <w:t xml:space="preserve"> was undertaken to support the development of a robust and reliable method for particle size determination. A systematic analytical approach was implemented using the </w:t>
      </w:r>
      <w:r w:rsidRPr="0067751C">
        <w:rPr>
          <w:rFonts w:ascii="Arial" w:hAnsi="Arial" w:cs="Arial"/>
          <w:bCs/>
        </w:rPr>
        <w:t>Malvern Mastersizer 3000</w:t>
      </w:r>
      <w:r w:rsidRPr="0067751C">
        <w:rPr>
          <w:rFonts w:ascii="Arial" w:hAnsi="Arial" w:cs="Arial"/>
        </w:rPr>
        <w:t xml:space="preserve"> equipped with a wet dispersion unit. The main objective of the study was to optimize critical optical and instrumental parameters to ensure precise, accurate, and reproducible measurement of the </w:t>
      </w:r>
      <w:r w:rsidRPr="0067751C">
        <w:rPr>
          <w:rFonts w:ascii="Arial" w:hAnsi="Arial" w:cs="Arial"/>
          <w:bCs/>
        </w:rPr>
        <w:t>particle size distribution (PSD)</w:t>
      </w:r>
      <w:r w:rsidRPr="0067751C">
        <w:rPr>
          <w:rFonts w:ascii="Arial" w:hAnsi="Arial" w:cs="Arial"/>
        </w:rPr>
        <w:t xml:space="preserve"> of the Empagliflozin drug substance. This optimization aimed to establish consistent analytical performance suitable for both method validation and routine quality control applications.</w:t>
      </w:r>
      <w:commentRangeEnd w:id="3"/>
      <w:r w:rsidR="000029E7">
        <w:rPr>
          <w:rStyle w:val="a9"/>
          <w:rFonts w:ascii="Times New Roman" w:hAnsi="Times New Roman"/>
          <w:lang w:val="nb-NO" w:eastAsia="nb-NO"/>
        </w:rPr>
        <w:commentReference w:id="3"/>
      </w:r>
    </w:p>
    <w:p w14:paraId="43AC44AE" w14:textId="77777777" w:rsidR="009D36AE" w:rsidRPr="0067751C" w:rsidRDefault="009D36AE" w:rsidP="009D36AE">
      <w:pPr>
        <w:pStyle w:val="Body"/>
        <w:spacing w:after="0"/>
        <w:rPr>
          <w:rFonts w:ascii="Arial" w:hAnsi="Arial" w:cs="Arial"/>
        </w:rPr>
      </w:pPr>
      <w:commentRangeStart w:id="4"/>
      <w:r w:rsidRPr="0067751C">
        <w:rPr>
          <w:rFonts w:ascii="Arial" w:hAnsi="Arial" w:cs="Arial"/>
        </w:rPr>
        <w:t xml:space="preserve">During method development, key optical parameters such as </w:t>
      </w:r>
      <w:r w:rsidRPr="0067751C">
        <w:rPr>
          <w:rFonts w:ascii="Arial" w:hAnsi="Arial" w:cs="Arial"/>
          <w:bCs/>
        </w:rPr>
        <w:t>particle refractive index (RI)</w:t>
      </w:r>
      <w:r w:rsidRPr="0067751C">
        <w:rPr>
          <w:rFonts w:ascii="Arial" w:hAnsi="Arial" w:cs="Arial"/>
        </w:rPr>
        <w:t xml:space="preserve">, </w:t>
      </w:r>
      <w:r w:rsidRPr="0067751C">
        <w:rPr>
          <w:rFonts w:ascii="Arial" w:hAnsi="Arial" w:cs="Arial"/>
          <w:bCs/>
        </w:rPr>
        <w:t>dispersant RI</w:t>
      </w:r>
      <w:r w:rsidRPr="0067751C">
        <w:rPr>
          <w:rFonts w:ascii="Arial" w:hAnsi="Arial" w:cs="Arial"/>
        </w:rPr>
        <w:t xml:space="preserve">, </w:t>
      </w:r>
      <w:r w:rsidRPr="0067751C">
        <w:rPr>
          <w:rFonts w:ascii="Arial" w:hAnsi="Arial" w:cs="Arial"/>
          <w:bCs/>
        </w:rPr>
        <w:t>particle absorption</w:t>
      </w:r>
      <w:r w:rsidRPr="0067751C">
        <w:rPr>
          <w:rFonts w:ascii="Arial" w:hAnsi="Arial" w:cs="Arial"/>
        </w:rPr>
        <w:t xml:space="preserve">, and </w:t>
      </w:r>
      <w:r w:rsidRPr="0067751C">
        <w:rPr>
          <w:rFonts w:ascii="Arial" w:hAnsi="Arial" w:cs="Arial"/>
          <w:bCs/>
        </w:rPr>
        <w:t>sample preparation conditions</w:t>
      </w:r>
      <w:r w:rsidRPr="0067751C">
        <w:rPr>
          <w:rFonts w:ascii="Arial" w:hAnsi="Arial" w:cs="Arial"/>
        </w:rPr>
        <w:t xml:space="preserve"> were carefully evaluated. Multiple trials were performed by varying these parameters to minimize the residual error below </w:t>
      </w:r>
      <w:r w:rsidRPr="0067751C">
        <w:rPr>
          <w:rFonts w:ascii="Arial" w:hAnsi="Arial" w:cs="Arial"/>
          <w:bCs/>
        </w:rPr>
        <w:t>1</w:t>
      </w:r>
      <w:r w:rsidRPr="0067751C">
        <w:rPr>
          <w:rFonts w:ascii="Arial" w:hAnsi="Arial" w:cs="Arial"/>
          <w:b/>
          <w:bCs/>
        </w:rPr>
        <w:t>%</w:t>
      </w:r>
      <w:r w:rsidRPr="0067751C">
        <w:rPr>
          <w:rFonts w:ascii="Arial" w:hAnsi="Arial" w:cs="Arial"/>
        </w:rPr>
        <w:t>, which confirmed the accuracy of optical modeling and ensured the reproducibility of results.</w:t>
      </w:r>
      <w:commentRangeEnd w:id="4"/>
      <w:r w:rsidR="000029E7">
        <w:rPr>
          <w:rStyle w:val="a9"/>
          <w:rFonts w:ascii="Times New Roman" w:hAnsi="Times New Roman"/>
          <w:lang w:val="nb-NO" w:eastAsia="nb-NO"/>
        </w:rPr>
        <w:commentReference w:id="4"/>
      </w:r>
    </w:p>
    <w:p w14:paraId="42D3B20F" w14:textId="77777777" w:rsidR="002851F9" w:rsidRPr="0067751C" w:rsidRDefault="002851F9" w:rsidP="00462BC0">
      <w:pPr>
        <w:pStyle w:val="Body"/>
        <w:spacing w:after="0"/>
        <w:rPr>
          <w:rFonts w:ascii="Arial" w:hAnsi="Arial" w:cs="Arial"/>
        </w:rPr>
      </w:pPr>
      <w:commentRangeStart w:id="5"/>
      <w:r w:rsidRPr="0067751C">
        <w:rPr>
          <w:rFonts w:ascii="Arial" w:hAnsi="Arial" w:cs="Arial"/>
        </w:rPr>
        <w:t xml:space="preserve">The optimized measurement conditions for particle size determination of </w:t>
      </w:r>
      <w:r w:rsidR="00CB5376" w:rsidRPr="0067751C">
        <w:rPr>
          <w:rFonts w:ascii="Arial" w:hAnsi="Arial" w:cs="Arial"/>
        </w:rPr>
        <w:t>Empagliflozin</w:t>
      </w:r>
      <w:r w:rsidRPr="0067751C">
        <w:rPr>
          <w:rFonts w:ascii="Arial" w:hAnsi="Arial" w:cs="Arial"/>
        </w:rPr>
        <w:t xml:space="preserve"> using the Malvern Mastersizer 3000 were established. The analysis was performed in </w:t>
      </w:r>
      <w:r w:rsidRPr="0067751C">
        <w:rPr>
          <w:rFonts w:ascii="Arial" w:hAnsi="Arial" w:cs="Arial"/>
          <w:bCs/>
        </w:rPr>
        <w:t>wet dispersion mode</w:t>
      </w:r>
      <w:r w:rsidRPr="0067751C">
        <w:rPr>
          <w:rFonts w:ascii="Arial" w:hAnsi="Arial" w:cs="Arial"/>
        </w:rPr>
        <w:t xml:space="preserve"> employing </w:t>
      </w:r>
      <w:r w:rsidRPr="0067751C">
        <w:rPr>
          <w:rFonts w:ascii="Arial" w:hAnsi="Arial" w:cs="Arial"/>
          <w:bCs/>
        </w:rPr>
        <w:t>sunflower oil</w:t>
      </w:r>
      <w:r w:rsidRPr="0067751C">
        <w:rPr>
          <w:rFonts w:ascii="Arial" w:hAnsi="Arial" w:cs="Arial"/>
        </w:rPr>
        <w:t xml:space="preserve"> as the dispersant medium. The </w:t>
      </w:r>
      <w:r w:rsidRPr="0067751C">
        <w:rPr>
          <w:rFonts w:ascii="Arial" w:hAnsi="Arial" w:cs="Arial"/>
          <w:bCs/>
        </w:rPr>
        <w:t>particle refractive index (RI)</w:t>
      </w:r>
      <w:r w:rsidRPr="0067751C">
        <w:rPr>
          <w:rFonts w:ascii="Arial" w:hAnsi="Arial" w:cs="Arial"/>
        </w:rPr>
        <w:t xml:space="preserve"> was set at </w:t>
      </w:r>
      <w:r w:rsidRPr="0067751C">
        <w:rPr>
          <w:rFonts w:ascii="Arial" w:hAnsi="Arial" w:cs="Arial"/>
          <w:bCs/>
        </w:rPr>
        <w:t>1.</w:t>
      </w:r>
      <w:r w:rsidR="00E06543" w:rsidRPr="0067751C">
        <w:rPr>
          <w:rFonts w:ascii="Arial" w:hAnsi="Arial" w:cs="Arial"/>
          <w:bCs/>
        </w:rPr>
        <w:t>63</w:t>
      </w:r>
      <w:r w:rsidRPr="0067751C">
        <w:rPr>
          <w:rFonts w:ascii="Arial" w:hAnsi="Arial" w:cs="Arial"/>
        </w:rPr>
        <w:t xml:space="preserve">, and the </w:t>
      </w:r>
      <w:r w:rsidRPr="0067751C">
        <w:rPr>
          <w:rFonts w:ascii="Arial" w:hAnsi="Arial" w:cs="Arial"/>
          <w:bCs/>
        </w:rPr>
        <w:t>dispersant refractive index</w:t>
      </w:r>
      <w:r w:rsidRPr="0067751C">
        <w:rPr>
          <w:rFonts w:ascii="Arial" w:hAnsi="Arial" w:cs="Arial"/>
        </w:rPr>
        <w:t xml:space="preserve"> at </w:t>
      </w:r>
      <w:r w:rsidR="00E06543" w:rsidRPr="0067751C">
        <w:rPr>
          <w:rFonts w:ascii="Arial" w:hAnsi="Arial" w:cs="Arial"/>
          <w:bCs/>
        </w:rPr>
        <w:t>1.469</w:t>
      </w:r>
      <w:r w:rsidRPr="0067751C">
        <w:rPr>
          <w:rFonts w:ascii="Arial" w:hAnsi="Arial" w:cs="Arial"/>
        </w:rPr>
        <w:t xml:space="preserve">, with a </w:t>
      </w:r>
      <w:r w:rsidRPr="0067751C">
        <w:rPr>
          <w:rFonts w:ascii="Arial" w:hAnsi="Arial" w:cs="Arial"/>
          <w:bCs/>
        </w:rPr>
        <w:t>sample absorption value of 0.1</w:t>
      </w:r>
      <w:r w:rsidRPr="0067751C">
        <w:rPr>
          <w:rFonts w:ascii="Arial" w:hAnsi="Arial" w:cs="Arial"/>
          <w:color w:val="FF0000"/>
        </w:rPr>
        <w:t>.</w:t>
      </w:r>
      <w:r w:rsidRPr="0067751C">
        <w:rPr>
          <w:rFonts w:ascii="Arial" w:hAnsi="Arial" w:cs="Arial"/>
        </w:rPr>
        <w:t xml:space="preserve"> The </w:t>
      </w:r>
      <w:r w:rsidRPr="0067751C">
        <w:rPr>
          <w:rFonts w:ascii="Arial" w:hAnsi="Arial" w:cs="Arial"/>
          <w:bCs/>
        </w:rPr>
        <w:t>obscuration range</w:t>
      </w:r>
      <w:r w:rsidRPr="0067751C">
        <w:rPr>
          <w:rFonts w:ascii="Arial" w:hAnsi="Arial" w:cs="Arial"/>
        </w:rPr>
        <w:t xml:space="preserve"> was maintained between </w:t>
      </w:r>
      <w:r w:rsidR="00E06543" w:rsidRPr="0067751C">
        <w:rPr>
          <w:rFonts w:ascii="Arial" w:hAnsi="Arial" w:cs="Arial"/>
        </w:rPr>
        <w:t>10</w:t>
      </w:r>
      <w:r w:rsidRPr="0067751C">
        <w:rPr>
          <w:rFonts w:ascii="Arial" w:hAnsi="Arial" w:cs="Arial"/>
          <w:bCs/>
        </w:rPr>
        <w:t xml:space="preserve">% and </w:t>
      </w:r>
      <w:r w:rsidR="00E06543" w:rsidRPr="0067751C">
        <w:rPr>
          <w:rFonts w:ascii="Arial" w:hAnsi="Arial" w:cs="Arial"/>
          <w:bCs/>
        </w:rPr>
        <w:t>30</w:t>
      </w:r>
      <w:r w:rsidRPr="0067751C">
        <w:rPr>
          <w:rFonts w:ascii="Arial" w:hAnsi="Arial" w:cs="Arial"/>
          <w:bCs/>
        </w:rPr>
        <w:t>%</w:t>
      </w:r>
      <w:r w:rsidRPr="0067751C">
        <w:rPr>
          <w:rFonts w:ascii="Arial" w:hAnsi="Arial" w:cs="Arial"/>
        </w:rPr>
        <w:t xml:space="preserve"> to ensure accurate light scattering and optimal signal </w:t>
      </w:r>
      <w:r w:rsidR="0017676B" w:rsidRPr="0067751C">
        <w:rPr>
          <w:rFonts w:ascii="Arial" w:hAnsi="Arial" w:cs="Arial"/>
        </w:rPr>
        <w:t>intensity.</w:t>
      </w:r>
      <w:r w:rsidRPr="0067751C">
        <w:rPr>
          <w:rFonts w:ascii="Arial" w:hAnsi="Arial" w:cs="Arial"/>
        </w:rPr>
        <w:t xml:space="preserve"> while the </w:t>
      </w:r>
      <w:r w:rsidRPr="0067751C">
        <w:rPr>
          <w:rFonts w:ascii="Arial" w:hAnsi="Arial" w:cs="Arial"/>
          <w:bCs/>
        </w:rPr>
        <w:t>circulation speed</w:t>
      </w:r>
      <w:r w:rsidRPr="0067751C">
        <w:rPr>
          <w:rFonts w:ascii="Arial" w:hAnsi="Arial" w:cs="Arial"/>
        </w:rPr>
        <w:t xml:space="preserve"> was maintained at </w:t>
      </w:r>
      <w:r w:rsidRPr="0067751C">
        <w:rPr>
          <w:rFonts w:ascii="Arial" w:hAnsi="Arial" w:cs="Arial"/>
          <w:bCs/>
        </w:rPr>
        <w:t>2</w:t>
      </w:r>
      <w:r w:rsidR="00E06543" w:rsidRPr="0067751C">
        <w:rPr>
          <w:rFonts w:ascii="Arial" w:hAnsi="Arial" w:cs="Arial"/>
          <w:bCs/>
        </w:rPr>
        <w:t>0</w:t>
      </w:r>
      <w:r w:rsidRPr="0067751C">
        <w:rPr>
          <w:rFonts w:ascii="Arial" w:hAnsi="Arial" w:cs="Arial"/>
          <w:bCs/>
        </w:rPr>
        <w:t>00 rpm</w:t>
      </w:r>
      <w:r w:rsidRPr="0067751C">
        <w:rPr>
          <w:rFonts w:ascii="Arial" w:hAnsi="Arial" w:cs="Arial"/>
        </w:rPr>
        <w:t xml:space="preserve"> for consistent suspension flow. Each measurement was carried out for </w:t>
      </w:r>
      <w:r w:rsidRPr="0067751C">
        <w:rPr>
          <w:rFonts w:ascii="Arial" w:hAnsi="Arial" w:cs="Arial"/>
          <w:bCs/>
        </w:rPr>
        <w:t>1</w:t>
      </w:r>
      <w:r w:rsidR="00E06543" w:rsidRPr="0067751C">
        <w:rPr>
          <w:rFonts w:ascii="Arial" w:hAnsi="Arial" w:cs="Arial"/>
          <w:bCs/>
        </w:rPr>
        <w:t>0</w:t>
      </w:r>
      <w:r w:rsidRPr="0067751C">
        <w:rPr>
          <w:rFonts w:ascii="Arial" w:hAnsi="Arial" w:cs="Arial"/>
          <w:bCs/>
        </w:rPr>
        <w:t xml:space="preserve"> seconds</w:t>
      </w:r>
      <w:r w:rsidRPr="0067751C">
        <w:rPr>
          <w:rFonts w:ascii="Arial" w:hAnsi="Arial" w:cs="Arial"/>
        </w:rPr>
        <w:t xml:space="preserve">, preceded by a </w:t>
      </w:r>
      <w:r w:rsidR="00E06543" w:rsidRPr="0067751C">
        <w:rPr>
          <w:rFonts w:ascii="Arial" w:hAnsi="Arial" w:cs="Arial"/>
          <w:bCs/>
        </w:rPr>
        <w:t>10</w:t>
      </w:r>
      <w:r w:rsidRPr="0067751C">
        <w:rPr>
          <w:rFonts w:ascii="Arial" w:hAnsi="Arial" w:cs="Arial"/>
          <w:bCs/>
        </w:rPr>
        <w:t>-second background measurement</w:t>
      </w:r>
      <w:r w:rsidRPr="0067751C">
        <w:rPr>
          <w:rFonts w:ascii="Arial" w:hAnsi="Arial" w:cs="Arial"/>
        </w:rPr>
        <w:t xml:space="preserve"> to ensure baseline stability. These optimized parameters provided reproducible and precise particle size distribution data for </w:t>
      </w:r>
      <w:r w:rsidR="00CB5376" w:rsidRPr="0067751C">
        <w:rPr>
          <w:rFonts w:ascii="Arial" w:hAnsi="Arial" w:cs="Arial"/>
        </w:rPr>
        <w:t>Empagliflozin</w:t>
      </w:r>
      <w:r w:rsidRPr="0067751C">
        <w:rPr>
          <w:rFonts w:ascii="Arial" w:hAnsi="Arial" w:cs="Arial"/>
        </w:rPr>
        <w:t xml:space="preserve"> under wet dispersion conditions.</w:t>
      </w:r>
      <w:commentRangeEnd w:id="5"/>
      <w:r w:rsidR="008A6DF1">
        <w:rPr>
          <w:rStyle w:val="a9"/>
          <w:rFonts w:ascii="Times New Roman" w:hAnsi="Times New Roman"/>
          <w:lang w:val="nb-NO" w:eastAsia="nb-NO"/>
        </w:rPr>
        <w:commentReference w:id="5"/>
      </w:r>
    </w:p>
    <w:p w14:paraId="4E62C409" w14:textId="5E7923A6" w:rsidR="007B77D3" w:rsidRPr="0067751C" w:rsidRDefault="007B77D3" w:rsidP="007B77D3">
      <w:pPr>
        <w:pStyle w:val="Body"/>
        <w:spacing w:after="0"/>
        <w:rPr>
          <w:rFonts w:ascii="Arial" w:hAnsi="Arial" w:cs="Arial"/>
          <w:bCs/>
        </w:rPr>
      </w:pPr>
      <w:r w:rsidRPr="0067751C">
        <w:rPr>
          <w:rFonts w:ascii="Arial" w:hAnsi="Arial" w:cs="Arial"/>
          <w:bCs/>
        </w:rPr>
        <w:lastRenderedPageBreak/>
        <w:t xml:space="preserve">Under these optimized wet dispersion conditions, the PSD of </w:t>
      </w:r>
      <w:r w:rsidR="00CB5376" w:rsidRPr="0067751C">
        <w:rPr>
          <w:rFonts w:ascii="Arial" w:hAnsi="Arial" w:cs="Arial"/>
          <w:bCs/>
        </w:rPr>
        <w:t>Empagliflozin</w:t>
      </w:r>
      <w:r w:rsidRPr="0067751C">
        <w:rPr>
          <w:rFonts w:ascii="Arial" w:hAnsi="Arial" w:cs="Arial"/>
          <w:bCs/>
        </w:rPr>
        <w:t xml:space="preserve"> exhibited consistent and reproducible results across multiple measurements. The obtained D10, D50, and D90 values showed minimal variation, confirming the precision of the method. The residual error below 1% further verified the accuracy of the optical model and suitability of the selected dispersion </w:t>
      </w:r>
      <w:commentRangeStart w:id="6"/>
      <w:r w:rsidRPr="0067751C">
        <w:rPr>
          <w:rFonts w:ascii="Arial" w:hAnsi="Arial" w:cs="Arial"/>
          <w:bCs/>
        </w:rPr>
        <w:t>medium</w:t>
      </w:r>
      <w:commentRangeEnd w:id="6"/>
      <w:r w:rsidR="008A6DF1">
        <w:rPr>
          <w:rStyle w:val="a9"/>
          <w:rFonts w:ascii="Times New Roman" w:hAnsi="Times New Roman"/>
          <w:lang w:val="nb-NO" w:eastAsia="nb-NO"/>
        </w:rPr>
        <w:commentReference w:id="6"/>
      </w:r>
      <w:r w:rsidRPr="0067751C">
        <w:rPr>
          <w:rFonts w:ascii="Arial" w:hAnsi="Arial" w:cs="Arial"/>
          <w:bCs/>
        </w:rPr>
        <w:t>.</w:t>
      </w:r>
      <w:r w:rsidR="008A6DF1">
        <w:rPr>
          <w:rFonts w:ascii="Arial" w:hAnsi="Arial" w:cs="Arial"/>
          <w:bCs/>
        </w:rPr>
        <w:t xml:space="preserve"> </w:t>
      </w:r>
    </w:p>
    <w:p w14:paraId="3E077E43" w14:textId="77777777" w:rsidR="007B77D3" w:rsidRPr="0067751C" w:rsidRDefault="007B77D3" w:rsidP="007B77D3">
      <w:pPr>
        <w:pStyle w:val="Body"/>
        <w:spacing w:after="0"/>
        <w:rPr>
          <w:rFonts w:ascii="Arial" w:hAnsi="Arial" w:cs="Arial"/>
          <w:bCs/>
        </w:rPr>
      </w:pPr>
      <w:r w:rsidRPr="0067751C">
        <w:rPr>
          <w:rFonts w:ascii="Arial" w:hAnsi="Arial" w:cs="Arial"/>
          <w:bCs/>
        </w:rPr>
        <w:t>Compared with dry dispersion, the wet method provided better control of agglomeration and improved homogeneity in suspension. Sonication prior to measurement ensured uniform de-agglomeration of fine particles, contributing to accurate particle size estimation without causing degradation or structural alteration.</w:t>
      </w:r>
    </w:p>
    <w:p w14:paraId="4083A6E2" w14:textId="77777777" w:rsidR="007B77D3" w:rsidRPr="0067751C" w:rsidRDefault="007B77D3" w:rsidP="007B77D3">
      <w:pPr>
        <w:pStyle w:val="Body"/>
        <w:spacing w:after="0"/>
        <w:rPr>
          <w:rFonts w:ascii="Arial" w:hAnsi="Arial" w:cs="Arial"/>
          <w:bCs/>
        </w:rPr>
      </w:pPr>
      <w:r w:rsidRPr="0067751C">
        <w:rPr>
          <w:rFonts w:ascii="Arial" w:hAnsi="Arial" w:cs="Arial"/>
          <w:bCs/>
        </w:rPr>
        <w:t xml:space="preserve">Overall, the developed </w:t>
      </w:r>
      <w:commentRangeStart w:id="7"/>
      <w:r w:rsidRPr="0067751C">
        <w:rPr>
          <w:rFonts w:ascii="Arial" w:hAnsi="Arial" w:cs="Arial"/>
          <w:bCs/>
        </w:rPr>
        <w:t>and validated wet dispersion method demonstrated excellent precision, robustness, and reproducibility</w:t>
      </w:r>
      <w:commentRangeEnd w:id="7"/>
      <w:r w:rsidR="008A6DF1">
        <w:rPr>
          <w:rStyle w:val="a9"/>
          <w:rFonts w:ascii="Times New Roman" w:hAnsi="Times New Roman"/>
          <w:lang w:val="nb-NO" w:eastAsia="nb-NO"/>
        </w:rPr>
        <w:commentReference w:id="7"/>
      </w:r>
      <w:r w:rsidRPr="0067751C">
        <w:rPr>
          <w:rFonts w:ascii="Arial" w:hAnsi="Arial" w:cs="Arial"/>
          <w:bCs/>
        </w:rPr>
        <w:t xml:space="preserve">. The method is suitable for routine quality control and characterization of </w:t>
      </w:r>
      <w:r w:rsidR="00CB5376" w:rsidRPr="0067751C">
        <w:rPr>
          <w:rFonts w:ascii="Arial" w:hAnsi="Arial" w:cs="Arial"/>
          <w:bCs/>
        </w:rPr>
        <w:t>Empagliflozin</w:t>
      </w:r>
      <w:r w:rsidRPr="0067751C">
        <w:rPr>
          <w:rFonts w:ascii="Arial" w:hAnsi="Arial" w:cs="Arial"/>
          <w:bCs/>
        </w:rPr>
        <w:t xml:space="preserve"> active pharmaceutical ingredient (API), ensuring consistent particle size distribution critical to its dissolution and bioavailability performance.</w:t>
      </w:r>
    </w:p>
    <w:p w14:paraId="15A5FE13" w14:textId="77777777" w:rsidR="005B3D4D" w:rsidRPr="0067751C" w:rsidRDefault="005B3D4D" w:rsidP="00462BC0">
      <w:pPr>
        <w:pStyle w:val="Body"/>
        <w:spacing w:after="0"/>
        <w:rPr>
          <w:rFonts w:ascii="Arial" w:hAnsi="Arial" w:cs="Arial"/>
        </w:rPr>
      </w:pPr>
    </w:p>
    <w:p w14:paraId="1C10EDCE" w14:textId="77777777" w:rsidR="00502516" w:rsidRPr="0067751C" w:rsidRDefault="0059705A" w:rsidP="005B3D4D">
      <w:pPr>
        <w:pStyle w:val="3"/>
        <w:keepNext w:val="0"/>
        <w:keepLines w:val="0"/>
        <w:numPr>
          <w:ilvl w:val="1"/>
          <w:numId w:val="32"/>
        </w:numPr>
        <w:spacing w:before="0"/>
        <w:rPr>
          <w:rFonts w:ascii="Arial" w:hAnsi="Arial" w:cs="Arial"/>
          <w:color w:val="auto"/>
        </w:rPr>
      </w:pPr>
      <w:r w:rsidRPr="0067751C">
        <w:rPr>
          <w:rFonts w:ascii="Arial" w:hAnsi="Arial" w:cs="Arial"/>
          <w:color w:val="auto"/>
        </w:rPr>
        <w:t>V</w:t>
      </w:r>
      <w:r w:rsidR="00F72187" w:rsidRPr="0067751C">
        <w:rPr>
          <w:rFonts w:ascii="Arial" w:hAnsi="Arial" w:cs="Arial"/>
          <w:color w:val="auto"/>
        </w:rPr>
        <w:t>alidation</w:t>
      </w:r>
      <w:r w:rsidR="00502516" w:rsidRPr="0067751C">
        <w:rPr>
          <w:rFonts w:ascii="Arial" w:hAnsi="Arial" w:cs="Arial"/>
          <w:color w:val="auto"/>
        </w:rPr>
        <w:t xml:space="preserve"> </w:t>
      </w:r>
    </w:p>
    <w:p w14:paraId="507FB594" w14:textId="77777777" w:rsidR="00790ADA" w:rsidRPr="0067751C" w:rsidRDefault="00790ADA" w:rsidP="00441B6F">
      <w:pPr>
        <w:pStyle w:val="Body"/>
        <w:spacing w:after="0"/>
        <w:rPr>
          <w:rFonts w:ascii="Arial" w:hAnsi="Arial" w:cs="Arial"/>
        </w:rPr>
      </w:pPr>
    </w:p>
    <w:p w14:paraId="4E65BC04" w14:textId="77777777" w:rsidR="005C03E6" w:rsidRPr="0067751C" w:rsidRDefault="005C03E6" w:rsidP="005C03E6">
      <w:pPr>
        <w:pStyle w:val="Body"/>
        <w:spacing w:after="0"/>
        <w:rPr>
          <w:rFonts w:ascii="Arial" w:hAnsi="Arial" w:cs="Arial"/>
          <w:bCs/>
        </w:rPr>
      </w:pPr>
      <w:r w:rsidRPr="0067751C">
        <w:rPr>
          <w:rFonts w:ascii="Arial" w:hAnsi="Arial" w:cs="Arial"/>
          <w:bCs/>
        </w:rPr>
        <w:t xml:space="preserve">The validation of the developed method was performed in accordance with the </w:t>
      </w:r>
      <w:r w:rsidRPr="007F3F0C">
        <w:rPr>
          <w:rFonts w:ascii="Arial" w:hAnsi="Arial" w:cs="Arial"/>
          <w:bCs/>
        </w:rPr>
        <w:t xml:space="preserve">International Council for </w:t>
      </w:r>
      <w:proofErr w:type="spellStart"/>
      <w:r w:rsidRPr="007F3F0C">
        <w:rPr>
          <w:rFonts w:ascii="Arial" w:hAnsi="Arial" w:cs="Arial"/>
          <w:bCs/>
        </w:rPr>
        <w:t>Harmonisation</w:t>
      </w:r>
      <w:proofErr w:type="spellEnd"/>
      <w:r w:rsidRPr="007F3F0C">
        <w:rPr>
          <w:rFonts w:ascii="Arial" w:hAnsi="Arial" w:cs="Arial"/>
          <w:bCs/>
        </w:rPr>
        <w:t xml:space="preserve"> </w:t>
      </w:r>
      <w:r w:rsidRPr="0067751C">
        <w:rPr>
          <w:rFonts w:ascii="Arial" w:hAnsi="Arial" w:cs="Arial"/>
          <w:bCs/>
        </w:rPr>
        <w:t xml:space="preserve">(ICH) guidelines Q2(R2) for analytical method validation. The method was evaluated for precision, intermediate precision, and robustness to ensure its reliability and reproducibility for routine use in particle size analysis of </w:t>
      </w:r>
      <w:r w:rsidR="00CB5376" w:rsidRPr="0067751C">
        <w:rPr>
          <w:rFonts w:ascii="Arial" w:hAnsi="Arial" w:cs="Arial"/>
          <w:bCs/>
        </w:rPr>
        <w:t>Empagliflozin</w:t>
      </w:r>
      <w:r w:rsidRPr="0067751C">
        <w:rPr>
          <w:rFonts w:ascii="Arial" w:hAnsi="Arial" w:cs="Arial"/>
          <w:bCs/>
        </w:rPr>
        <w:t>.</w:t>
      </w:r>
    </w:p>
    <w:p w14:paraId="2FEAC9B5" w14:textId="77777777" w:rsidR="00790ADA" w:rsidRPr="0067751C" w:rsidRDefault="00790ADA" w:rsidP="00441B6F">
      <w:pPr>
        <w:pStyle w:val="Body"/>
        <w:spacing w:after="0"/>
        <w:rPr>
          <w:rFonts w:ascii="Arial" w:hAnsi="Arial" w:cs="Arial"/>
        </w:rPr>
      </w:pPr>
    </w:p>
    <w:p w14:paraId="5D48FFF1" w14:textId="77777777" w:rsidR="0093047D" w:rsidRPr="0067751C" w:rsidRDefault="0046002E" w:rsidP="0046002E">
      <w:pPr>
        <w:pStyle w:val="3"/>
        <w:keepNext w:val="0"/>
        <w:keepLines w:val="0"/>
        <w:numPr>
          <w:ilvl w:val="1"/>
          <w:numId w:val="32"/>
        </w:numPr>
        <w:spacing w:before="0"/>
        <w:rPr>
          <w:rFonts w:ascii="Arial" w:hAnsi="Arial" w:cs="Arial"/>
          <w:color w:val="auto"/>
        </w:rPr>
      </w:pPr>
      <w:r w:rsidRPr="0067751C">
        <w:rPr>
          <w:rFonts w:ascii="Arial" w:hAnsi="Arial" w:cs="Arial"/>
        </w:rPr>
        <w:t xml:space="preserve"> </w:t>
      </w:r>
      <w:r w:rsidR="002A3399" w:rsidRPr="0067751C">
        <w:rPr>
          <w:rFonts w:ascii="Arial" w:hAnsi="Arial" w:cs="Arial"/>
          <w:color w:val="auto"/>
        </w:rPr>
        <w:t>Method Precision and Intermediate precision</w:t>
      </w:r>
    </w:p>
    <w:p w14:paraId="548F9C90" w14:textId="77777777" w:rsidR="0046002E" w:rsidRPr="0067751C" w:rsidRDefault="0046002E" w:rsidP="0046002E">
      <w:pPr>
        <w:pStyle w:val="3"/>
        <w:keepNext w:val="0"/>
        <w:keepLines w:val="0"/>
        <w:spacing w:before="0"/>
        <w:ind w:left="360"/>
        <w:rPr>
          <w:rFonts w:ascii="Arial" w:hAnsi="Arial" w:cs="Arial"/>
          <w:color w:val="auto"/>
        </w:rPr>
      </w:pPr>
    </w:p>
    <w:p w14:paraId="24761C40" w14:textId="77777777" w:rsidR="000B0232" w:rsidRPr="0067751C" w:rsidRDefault="000B0232" w:rsidP="00E82F12">
      <w:pPr>
        <w:pStyle w:val="Body"/>
        <w:spacing w:after="0"/>
        <w:rPr>
          <w:rFonts w:ascii="Arial" w:hAnsi="Arial" w:cs="Arial"/>
          <w:bCs/>
        </w:rPr>
      </w:pPr>
      <w:r w:rsidRPr="0067751C">
        <w:rPr>
          <w:rFonts w:ascii="Arial" w:hAnsi="Arial" w:cs="Arial"/>
          <w:bCs/>
        </w:rPr>
        <w:t>Method precision</w:t>
      </w:r>
      <w:r w:rsidR="00A76A55" w:rsidRPr="0067751C">
        <w:rPr>
          <w:rFonts w:ascii="Arial" w:hAnsi="Arial" w:cs="Arial"/>
          <w:bCs/>
        </w:rPr>
        <w:t xml:space="preserve"> and intermediate precision</w:t>
      </w:r>
      <w:r w:rsidRPr="0067751C">
        <w:rPr>
          <w:rFonts w:ascii="Arial" w:hAnsi="Arial" w:cs="Arial"/>
          <w:bCs/>
        </w:rPr>
        <w:t xml:space="preserve"> </w:t>
      </w:r>
      <w:r w:rsidR="00A76A55" w:rsidRPr="0067751C">
        <w:rPr>
          <w:rFonts w:ascii="Arial" w:hAnsi="Arial" w:cs="Arial"/>
          <w:bCs/>
        </w:rPr>
        <w:t>ware</w:t>
      </w:r>
      <w:r w:rsidRPr="0067751C">
        <w:rPr>
          <w:rFonts w:ascii="Arial" w:hAnsi="Arial" w:cs="Arial"/>
          <w:bCs/>
        </w:rPr>
        <w:t xml:space="preserve"> evaluated using six replicate measurements of the </w:t>
      </w:r>
      <w:r w:rsidR="00CB5376" w:rsidRPr="0067751C">
        <w:rPr>
          <w:rFonts w:ascii="Arial" w:hAnsi="Arial" w:cs="Arial"/>
          <w:bCs/>
        </w:rPr>
        <w:t>Empagliflozin</w:t>
      </w:r>
      <w:r w:rsidRPr="0067751C">
        <w:rPr>
          <w:rFonts w:ascii="Arial" w:hAnsi="Arial" w:cs="Arial"/>
          <w:bCs/>
        </w:rPr>
        <w:t xml:space="preserve"> sample under optimized wet dispersion conditions. The particle size parameters showed consistent results, with all </w:t>
      </w:r>
      <w:r w:rsidRPr="0067751C">
        <w:rPr>
          <w:rFonts w:ascii="Arial" w:hAnsi="Arial" w:cs="Arial"/>
        </w:rPr>
        <w:t>%RSD values within 15.0%</w:t>
      </w:r>
      <w:r w:rsidRPr="0067751C">
        <w:rPr>
          <w:rFonts w:ascii="Arial" w:hAnsi="Arial" w:cs="Arial"/>
          <w:bCs/>
        </w:rPr>
        <w:t xml:space="preserve">, confirming the method’s repeatability. The summarized </w:t>
      </w:r>
      <w:r w:rsidRPr="0067751C">
        <w:rPr>
          <w:rFonts w:ascii="Arial" w:hAnsi="Arial" w:cs="Arial"/>
        </w:rPr>
        <w:t>%RSD and cumulative %RSD</w:t>
      </w:r>
      <w:r w:rsidRPr="0067751C">
        <w:rPr>
          <w:rFonts w:ascii="Arial" w:hAnsi="Arial" w:cs="Arial"/>
          <w:bCs/>
        </w:rPr>
        <w:t xml:space="preserve"> data in </w:t>
      </w:r>
      <w:r w:rsidRPr="0067751C">
        <w:rPr>
          <w:rFonts w:ascii="Arial" w:hAnsi="Arial" w:cs="Arial"/>
        </w:rPr>
        <w:t>Tables 1,</w:t>
      </w:r>
      <w:r w:rsidR="00BE520E">
        <w:rPr>
          <w:rFonts w:ascii="Arial" w:hAnsi="Arial" w:cs="Arial"/>
        </w:rPr>
        <w:t xml:space="preserve"> </w:t>
      </w:r>
      <w:r w:rsidRPr="0067751C">
        <w:rPr>
          <w:rFonts w:ascii="Arial" w:hAnsi="Arial" w:cs="Arial"/>
        </w:rPr>
        <w:t xml:space="preserve">2 and </w:t>
      </w:r>
      <w:r w:rsidR="00A76A55" w:rsidRPr="0067751C">
        <w:rPr>
          <w:rFonts w:ascii="Arial" w:hAnsi="Arial" w:cs="Arial"/>
        </w:rPr>
        <w:t>3</w:t>
      </w:r>
      <w:r w:rsidRPr="0067751C">
        <w:rPr>
          <w:rFonts w:ascii="Arial" w:hAnsi="Arial" w:cs="Arial"/>
          <w:bCs/>
        </w:rPr>
        <w:t xml:space="preserve"> demonstrate excellent precision and intermediate precision of the developed procedure.</w:t>
      </w:r>
    </w:p>
    <w:p w14:paraId="62269838" w14:textId="77777777" w:rsidR="000B0232" w:rsidRPr="0067751C" w:rsidRDefault="000B0232" w:rsidP="00E82F12">
      <w:pPr>
        <w:pStyle w:val="Body"/>
        <w:spacing w:after="0"/>
        <w:rPr>
          <w:rFonts w:ascii="Arial" w:hAnsi="Arial" w:cs="Arial"/>
        </w:rPr>
      </w:pPr>
    </w:p>
    <w:p w14:paraId="7DAA756E" w14:textId="77777777" w:rsidR="00790ADA" w:rsidRPr="0067751C" w:rsidRDefault="00790ADA" w:rsidP="00441B6F">
      <w:pPr>
        <w:pStyle w:val="Body"/>
        <w:spacing w:after="0"/>
        <w:rPr>
          <w:rFonts w:ascii="Arial" w:hAnsi="Arial" w:cs="Arial"/>
        </w:rPr>
      </w:pPr>
    </w:p>
    <w:p w14:paraId="0F67FC0B" w14:textId="77777777" w:rsidR="00863BD3" w:rsidRPr="0067751C" w:rsidRDefault="009500A6" w:rsidP="00B64720">
      <w:pPr>
        <w:jc w:val="center"/>
        <w:rPr>
          <w:rFonts w:ascii="Arial" w:hAnsi="Arial" w:cs="Arial"/>
          <w:b/>
        </w:rPr>
      </w:pPr>
      <w:r w:rsidRPr="0067751C">
        <w:rPr>
          <w:rFonts w:ascii="Arial" w:hAnsi="Arial" w:cs="Arial"/>
          <w:b/>
        </w:rPr>
        <w:t>Table 1.</w:t>
      </w:r>
      <w:r w:rsidR="00022DC9" w:rsidRPr="0067751C">
        <w:rPr>
          <w:rFonts w:ascii="Arial" w:hAnsi="Arial" w:cs="Arial"/>
          <w:b/>
        </w:rPr>
        <w:t>Method precision</w:t>
      </w:r>
    </w:p>
    <w:p w14:paraId="233CE7DF" w14:textId="77777777" w:rsidR="00863BD3" w:rsidRPr="0067751C" w:rsidRDefault="00863BD3" w:rsidP="00441B6F">
      <w:pPr>
        <w:tabs>
          <w:tab w:val="left" w:pos="1080"/>
        </w:tabs>
        <w:jc w:val="both"/>
        <w:rPr>
          <w:rFonts w:ascii="Arial" w:hAnsi="Arial" w:cs="Arial"/>
          <w:b/>
        </w:rPr>
      </w:pPr>
    </w:p>
    <w:tbl>
      <w:tblPr>
        <w:tblStyle w:val="-1"/>
        <w:tblW w:w="4557" w:type="pct"/>
        <w:jc w:val="center"/>
        <w:tblLook w:val="0660" w:firstRow="1" w:lastRow="1" w:firstColumn="0" w:lastColumn="0" w:noHBand="1" w:noVBand="1"/>
      </w:tblPr>
      <w:tblGrid>
        <w:gridCol w:w="1883"/>
        <w:gridCol w:w="2105"/>
        <w:gridCol w:w="2105"/>
        <w:gridCol w:w="1585"/>
      </w:tblGrid>
      <w:tr w:rsidR="00022DC9" w:rsidRPr="0067751C" w14:paraId="618E08EB" w14:textId="77777777" w:rsidTr="00A91EE2">
        <w:trPr>
          <w:cnfStyle w:val="100000000000" w:firstRow="1" w:lastRow="0" w:firstColumn="0" w:lastColumn="0" w:oddVBand="0" w:evenVBand="0" w:oddHBand="0" w:evenHBand="0" w:firstRowFirstColumn="0" w:firstRowLastColumn="0" w:lastRowFirstColumn="0" w:lastRowLastColumn="0"/>
          <w:jc w:val="center"/>
        </w:trPr>
        <w:tc>
          <w:tcPr>
            <w:tcW w:w="1226" w:type="pct"/>
            <w:noWrap/>
          </w:tcPr>
          <w:p w14:paraId="7298207D" w14:textId="77777777" w:rsidR="00022DC9" w:rsidRPr="0067751C" w:rsidRDefault="00022DC9" w:rsidP="0035706C">
            <w:pPr>
              <w:rPr>
                <w:rFonts w:ascii="Arial" w:hAnsi="Arial" w:cs="Arial"/>
                <w:color w:val="auto"/>
                <w:sz w:val="20"/>
                <w:szCs w:val="20"/>
              </w:rPr>
            </w:pPr>
            <w:r w:rsidRPr="0067751C">
              <w:rPr>
                <w:rFonts w:ascii="Arial" w:hAnsi="Arial" w:cs="Arial"/>
                <w:color w:val="auto"/>
                <w:sz w:val="20"/>
                <w:szCs w:val="20"/>
              </w:rPr>
              <w:t>Sample ID</w:t>
            </w:r>
          </w:p>
        </w:tc>
        <w:tc>
          <w:tcPr>
            <w:tcW w:w="1371" w:type="pct"/>
            <w:vAlign w:val="center"/>
          </w:tcPr>
          <w:p w14:paraId="51234A61" w14:textId="77777777" w:rsidR="00022DC9" w:rsidRPr="0067751C" w:rsidRDefault="00022DC9" w:rsidP="0035706C">
            <w:pPr>
              <w:jc w:val="center"/>
              <w:rPr>
                <w:rFonts w:ascii="Arial" w:eastAsia="Times New Roman" w:hAnsi="Arial" w:cs="Arial"/>
                <w:b w:val="0"/>
                <w:bCs w:val="0"/>
                <w:color w:val="auto"/>
                <w:sz w:val="20"/>
                <w:szCs w:val="20"/>
              </w:rPr>
            </w:pPr>
            <w:r w:rsidRPr="0067751C">
              <w:rPr>
                <w:rFonts w:ascii="Arial" w:eastAsia="Times New Roman" w:hAnsi="Arial" w:cs="Arial"/>
                <w:color w:val="auto"/>
                <w:sz w:val="20"/>
                <w:szCs w:val="20"/>
              </w:rPr>
              <w:t>D(0.1) (µm)</w:t>
            </w:r>
          </w:p>
        </w:tc>
        <w:tc>
          <w:tcPr>
            <w:tcW w:w="1371" w:type="pct"/>
            <w:vAlign w:val="center"/>
          </w:tcPr>
          <w:p w14:paraId="51E94587" w14:textId="77777777" w:rsidR="00022DC9" w:rsidRPr="0067751C" w:rsidRDefault="00022DC9" w:rsidP="0035706C">
            <w:pPr>
              <w:jc w:val="center"/>
              <w:rPr>
                <w:rFonts w:ascii="Arial" w:eastAsia="Times New Roman" w:hAnsi="Arial" w:cs="Arial"/>
                <w:b w:val="0"/>
                <w:bCs w:val="0"/>
                <w:color w:val="auto"/>
                <w:sz w:val="20"/>
                <w:szCs w:val="20"/>
              </w:rPr>
            </w:pPr>
            <w:r w:rsidRPr="0067751C">
              <w:rPr>
                <w:rFonts w:ascii="Arial" w:eastAsia="Times New Roman" w:hAnsi="Arial" w:cs="Arial"/>
                <w:color w:val="auto"/>
                <w:sz w:val="20"/>
                <w:szCs w:val="20"/>
              </w:rPr>
              <w:t>D(0.5) (µm)</w:t>
            </w:r>
          </w:p>
        </w:tc>
        <w:tc>
          <w:tcPr>
            <w:tcW w:w="1032" w:type="pct"/>
            <w:vAlign w:val="center"/>
          </w:tcPr>
          <w:p w14:paraId="7D1D2128" w14:textId="77777777" w:rsidR="00022DC9" w:rsidRPr="0067751C" w:rsidRDefault="00022DC9" w:rsidP="0035706C">
            <w:pPr>
              <w:jc w:val="center"/>
              <w:rPr>
                <w:rFonts w:ascii="Arial" w:eastAsia="Times New Roman" w:hAnsi="Arial" w:cs="Arial"/>
                <w:b w:val="0"/>
                <w:bCs w:val="0"/>
                <w:color w:val="auto"/>
                <w:sz w:val="20"/>
                <w:szCs w:val="20"/>
              </w:rPr>
            </w:pPr>
            <w:r w:rsidRPr="0067751C">
              <w:rPr>
                <w:rFonts w:ascii="Arial" w:eastAsia="Times New Roman" w:hAnsi="Arial" w:cs="Arial"/>
                <w:color w:val="auto"/>
                <w:sz w:val="20"/>
                <w:szCs w:val="20"/>
              </w:rPr>
              <w:t>D(0.9) (µm)</w:t>
            </w:r>
          </w:p>
        </w:tc>
      </w:tr>
      <w:tr w:rsidR="00A91EE2" w:rsidRPr="0067751C" w14:paraId="1562E8F5" w14:textId="77777777" w:rsidTr="00A91EE2">
        <w:trPr>
          <w:jc w:val="center"/>
        </w:trPr>
        <w:tc>
          <w:tcPr>
            <w:tcW w:w="1226" w:type="pct"/>
            <w:noWrap/>
          </w:tcPr>
          <w:p w14:paraId="20F91649"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-1</w:t>
            </w:r>
          </w:p>
        </w:tc>
        <w:tc>
          <w:tcPr>
            <w:tcW w:w="1371" w:type="pct"/>
            <w:vAlign w:val="center"/>
          </w:tcPr>
          <w:p w14:paraId="0ED8AC1D"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1.83</w:t>
            </w:r>
          </w:p>
        </w:tc>
        <w:tc>
          <w:tcPr>
            <w:tcW w:w="1371" w:type="pct"/>
            <w:vAlign w:val="center"/>
          </w:tcPr>
          <w:p w14:paraId="294F93DA"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6.14</w:t>
            </w:r>
          </w:p>
        </w:tc>
        <w:tc>
          <w:tcPr>
            <w:tcW w:w="1032" w:type="pct"/>
            <w:vAlign w:val="center"/>
          </w:tcPr>
          <w:p w14:paraId="6CE7D853"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15.6</w:t>
            </w:r>
          </w:p>
        </w:tc>
      </w:tr>
      <w:tr w:rsidR="00A91EE2" w:rsidRPr="0067751C" w14:paraId="1F3CD3E0" w14:textId="77777777" w:rsidTr="00A91EE2">
        <w:trPr>
          <w:jc w:val="center"/>
        </w:trPr>
        <w:tc>
          <w:tcPr>
            <w:tcW w:w="1226" w:type="pct"/>
            <w:noWrap/>
          </w:tcPr>
          <w:p w14:paraId="0E8FBBC6"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-2</w:t>
            </w:r>
          </w:p>
        </w:tc>
        <w:tc>
          <w:tcPr>
            <w:tcW w:w="1371" w:type="pct"/>
            <w:vAlign w:val="center"/>
          </w:tcPr>
          <w:p w14:paraId="3B235A52"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1.72</w:t>
            </w:r>
          </w:p>
        </w:tc>
        <w:tc>
          <w:tcPr>
            <w:tcW w:w="1371" w:type="pct"/>
            <w:vAlign w:val="center"/>
          </w:tcPr>
          <w:p w14:paraId="564CC8E4"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5.97</w:t>
            </w:r>
          </w:p>
        </w:tc>
        <w:tc>
          <w:tcPr>
            <w:tcW w:w="1032" w:type="pct"/>
            <w:vAlign w:val="center"/>
          </w:tcPr>
          <w:p w14:paraId="5AC3A925"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15.4</w:t>
            </w:r>
          </w:p>
        </w:tc>
      </w:tr>
      <w:tr w:rsidR="00A91EE2" w:rsidRPr="0067751C" w14:paraId="5387F793" w14:textId="77777777" w:rsidTr="00A91EE2">
        <w:trPr>
          <w:jc w:val="center"/>
        </w:trPr>
        <w:tc>
          <w:tcPr>
            <w:tcW w:w="1226" w:type="pct"/>
            <w:noWrap/>
          </w:tcPr>
          <w:p w14:paraId="7B98ED45"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-3</w:t>
            </w:r>
          </w:p>
        </w:tc>
        <w:tc>
          <w:tcPr>
            <w:tcW w:w="1371" w:type="pct"/>
            <w:vAlign w:val="center"/>
          </w:tcPr>
          <w:p w14:paraId="34D37969"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1.86</w:t>
            </w:r>
          </w:p>
        </w:tc>
        <w:tc>
          <w:tcPr>
            <w:tcW w:w="1371" w:type="pct"/>
            <w:vAlign w:val="center"/>
          </w:tcPr>
          <w:p w14:paraId="2FE58909"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6.51</w:t>
            </w:r>
          </w:p>
        </w:tc>
        <w:tc>
          <w:tcPr>
            <w:tcW w:w="1032" w:type="pct"/>
            <w:vAlign w:val="center"/>
          </w:tcPr>
          <w:p w14:paraId="13C6FA96"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16.9</w:t>
            </w:r>
          </w:p>
        </w:tc>
      </w:tr>
      <w:tr w:rsidR="00A91EE2" w:rsidRPr="0067751C" w14:paraId="5810C813" w14:textId="77777777" w:rsidTr="00A91EE2">
        <w:trPr>
          <w:jc w:val="center"/>
        </w:trPr>
        <w:tc>
          <w:tcPr>
            <w:tcW w:w="1226" w:type="pct"/>
            <w:noWrap/>
          </w:tcPr>
          <w:p w14:paraId="2231AD41"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-4</w:t>
            </w:r>
          </w:p>
        </w:tc>
        <w:tc>
          <w:tcPr>
            <w:tcW w:w="1371" w:type="pct"/>
            <w:vAlign w:val="center"/>
          </w:tcPr>
          <w:p w14:paraId="66D04AD6"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1.77</w:t>
            </w:r>
          </w:p>
        </w:tc>
        <w:tc>
          <w:tcPr>
            <w:tcW w:w="1371" w:type="pct"/>
            <w:vAlign w:val="center"/>
          </w:tcPr>
          <w:p w14:paraId="5FD3E4BC"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6.31</w:t>
            </w:r>
          </w:p>
        </w:tc>
        <w:tc>
          <w:tcPr>
            <w:tcW w:w="1032" w:type="pct"/>
            <w:vAlign w:val="center"/>
          </w:tcPr>
          <w:p w14:paraId="5EFAD6D6"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16.5</w:t>
            </w:r>
          </w:p>
        </w:tc>
      </w:tr>
      <w:tr w:rsidR="00A91EE2" w:rsidRPr="0067751C" w14:paraId="542CBEDE" w14:textId="77777777" w:rsidTr="00A91EE2">
        <w:trPr>
          <w:jc w:val="center"/>
        </w:trPr>
        <w:tc>
          <w:tcPr>
            <w:tcW w:w="1226" w:type="pct"/>
            <w:noWrap/>
          </w:tcPr>
          <w:p w14:paraId="16D8762B"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-5</w:t>
            </w:r>
          </w:p>
        </w:tc>
        <w:tc>
          <w:tcPr>
            <w:tcW w:w="1371" w:type="pct"/>
            <w:vAlign w:val="center"/>
          </w:tcPr>
          <w:p w14:paraId="093A0D5E"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1.77</w:t>
            </w:r>
          </w:p>
        </w:tc>
        <w:tc>
          <w:tcPr>
            <w:tcW w:w="1371" w:type="pct"/>
            <w:vAlign w:val="center"/>
          </w:tcPr>
          <w:p w14:paraId="131F760A"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5.88</w:t>
            </w:r>
          </w:p>
        </w:tc>
        <w:tc>
          <w:tcPr>
            <w:tcW w:w="1032" w:type="pct"/>
            <w:vAlign w:val="center"/>
          </w:tcPr>
          <w:p w14:paraId="39001B86"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14.8</w:t>
            </w:r>
          </w:p>
        </w:tc>
      </w:tr>
      <w:tr w:rsidR="00A91EE2" w:rsidRPr="0067751C" w14:paraId="528BC973" w14:textId="77777777" w:rsidTr="00A91EE2">
        <w:trPr>
          <w:jc w:val="center"/>
        </w:trPr>
        <w:tc>
          <w:tcPr>
            <w:tcW w:w="1226" w:type="pct"/>
            <w:noWrap/>
          </w:tcPr>
          <w:p w14:paraId="53A326A9"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-6</w:t>
            </w:r>
          </w:p>
        </w:tc>
        <w:tc>
          <w:tcPr>
            <w:tcW w:w="1371" w:type="pct"/>
            <w:vAlign w:val="center"/>
          </w:tcPr>
          <w:p w14:paraId="350EFD55"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1.69</w:t>
            </w:r>
          </w:p>
        </w:tc>
        <w:tc>
          <w:tcPr>
            <w:tcW w:w="1371" w:type="pct"/>
            <w:vAlign w:val="center"/>
          </w:tcPr>
          <w:p w14:paraId="1B197ADA"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5.76</w:t>
            </w:r>
          </w:p>
        </w:tc>
        <w:tc>
          <w:tcPr>
            <w:tcW w:w="1032" w:type="pct"/>
            <w:vAlign w:val="center"/>
          </w:tcPr>
          <w:p w14:paraId="3B8AAFEC"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14.6</w:t>
            </w:r>
          </w:p>
        </w:tc>
      </w:tr>
      <w:tr w:rsidR="00A91EE2" w:rsidRPr="0067751C" w14:paraId="36768780" w14:textId="77777777" w:rsidTr="00A91EE2">
        <w:trPr>
          <w:jc w:val="center"/>
        </w:trPr>
        <w:tc>
          <w:tcPr>
            <w:tcW w:w="1226" w:type="pct"/>
            <w:noWrap/>
            <w:vAlign w:val="center"/>
          </w:tcPr>
          <w:p w14:paraId="57BC1D03" w14:textId="77777777" w:rsidR="00A91EE2" w:rsidRPr="0067751C" w:rsidRDefault="00A91EE2" w:rsidP="0035706C">
            <w:pPr>
              <w:spacing w:line="276" w:lineRule="auto"/>
              <w:jc w:val="center"/>
              <w:rPr>
                <w:rFonts w:ascii="Arial" w:eastAsia="Times New Roman" w:hAnsi="Arial" w:cs="Arial"/>
                <w:color w:val="auto"/>
                <w:sz w:val="20"/>
                <w:szCs w:val="20"/>
              </w:rPr>
            </w:pPr>
            <w:r w:rsidRPr="0067751C">
              <w:rPr>
                <w:rFonts w:ascii="Arial" w:eastAsia="Times New Roman" w:hAnsi="Arial" w:cs="Arial"/>
                <w:color w:val="auto"/>
                <w:sz w:val="20"/>
                <w:szCs w:val="20"/>
              </w:rPr>
              <w:t>Mean</w:t>
            </w:r>
          </w:p>
        </w:tc>
        <w:tc>
          <w:tcPr>
            <w:tcW w:w="1371" w:type="pct"/>
            <w:vAlign w:val="center"/>
          </w:tcPr>
          <w:p w14:paraId="66B1ECEE"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1.77</w:t>
            </w:r>
          </w:p>
        </w:tc>
        <w:tc>
          <w:tcPr>
            <w:tcW w:w="1371" w:type="pct"/>
            <w:vAlign w:val="center"/>
          </w:tcPr>
          <w:p w14:paraId="52DB556E"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6.09</w:t>
            </w:r>
          </w:p>
        </w:tc>
        <w:tc>
          <w:tcPr>
            <w:tcW w:w="1032" w:type="pct"/>
            <w:vAlign w:val="center"/>
          </w:tcPr>
          <w:p w14:paraId="4369372D"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15.7</w:t>
            </w:r>
          </w:p>
        </w:tc>
      </w:tr>
      <w:tr w:rsidR="00A91EE2" w:rsidRPr="0067751C" w14:paraId="67CF1CED" w14:textId="77777777" w:rsidTr="00A91EE2">
        <w:trPr>
          <w:jc w:val="center"/>
        </w:trPr>
        <w:tc>
          <w:tcPr>
            <w:tcW w:w="1226" w:type="pct"/>
            <w:noWrap/>
            <w:vAlign w:val="center"/>
          </w:tcPr>
          <w:p w14:paraId="7C38FE48" w14:textId="77777777" w:rsidR="00A91EE2" w:rsidRPr="0067751C" w:rsidRDefault="00A91EE2" w:rsidP="0035706C">
            <w:pPr>
              <w:spacing w:line="276" w:lineRule="auto"/>
              <w:jc w:val="center"/>
              <w:rPr>
                <w:rFonts w:ascii="Arial" w:eastAsia="Times New Roman" w:hAnsi="Arial" w:cs="Arial"/>
                <w:color w:val="auto"/>
                <w:sz w:val="20"/>
                <w:szCs w:val="20"/>
              </w:rPr>
            </w:pPr>
            <w:r w:rsidRPr="0067751C">
              <w:rPr>
                <w:rFonts w:ascii="Arial" w:eastAsia="Times New Roman" w:hAnsi="Arial" w:cs="Arial"/>
                <w:color w:val="auto"/>
                <w:sz w:val="20"/>
                <w:szCs w:val="20"/>
              </w:rPr>
              <w:t>SD</w:t>
            </w:r>
          </w:p>
        </w:tc>
        <w:tc>
          <w:tcPr>
            <w:tcW w:w="1371" w:type="pct"/>
            <w:vAlign w:val="center"/>
          </w:tcPr>
          <w:p w14:paraId="3180069E"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0.0616</w:t>
            </w:r>
          </w:p>
        </w:tc>
        <w:tc>
          <w:tcPr>
            <w:tcW w:w="1371" w:type="pct"/>
            <w:vAlign w:val="center"/>
          </w:tcPr>
          <w:p w14:paraId="178ABBFC"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0.280</w:t>
            </w:r>
          </w:p>
        </w:tc>
        <w:tc>
          <w:tcPr>
            <w:tcW w:w="1032" w:type="pct"/>
            <w:vAlign w:val="center"/>
          </w:tcPr>
          <w:p w14:paraId="405A6B31"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0.927</w:t>
            </w:r>
          </w:p>
        </w:tc>
      </w:tr>
      <w:tr w:rsidR="00A91EE2" w:rsidRPr="0067751C" w14:paraId="5D41A97D" w14:textId="77777777" w:rsidTr="00A91EE2">
        <w:trPr>
          <w:cnfStyle w:val="010000000000" w:firstRow="0" w:lastRow="1" w:firstColumn="0" w:lastColumn="0" w:oddVBand="0" w:evenVBand="0" w:oddHBand="0" w:evenHBand="0" w:firstRowFirstColumn="0" w:firstRowLastColumn="0" w:lastRowFirstColumn="0" w:lastRowLastColumn="0"/>
          <w:jc w:val="center"/>
        </w:trPr>
        <w:tc>
          <w:tcPr>
            <w:tcW w:w="1226" w:type="pct"/>
            <w:noWrap/>
            <w:vAlign w:val="center"/>
          </w:tcPr>
          <w:p w14:paraId="0F95A00B" w14:textId="77777777" w:rsidR="00A91EE2" w:rsidRPr="0067751C" w:rsidRDefault="00A91EE2" w:rsidP="0035706C">
            <w:pPr>
              <w:spacing w:line="276" w:lineRule="auto"/>
              <w:jc w:val="center"/>
              <w:rPr>
                <w:rFonts w:ascii="Arial" w:eastAsia="Times New Roman" w:hAnsi="Arial" w:cs="Arial"/>
                <w:b w:val="0"/>
                <w:color w:val="auto"/>
                <w:sz w:val="20"/>
                <w:szCs w:val="20"/>
              </w:rPr>
            </w:pPr>
            <w:r w:rsidRPr="0067751C">
              <w:rPr>
                <w:rFonts w:ascii="Arial" w:eastAsia="Times New Roman" w:hAnsi="Arial" w:cs="Arial"/>
                <w:color w:val="auto"/>
                <w:sz w:val="20"/>
                <w:szCs w:val="20"/>
              </w:rPr>
              <w:t>% RSD</w:t>
            </w:r>
          </w:p>
        </w:tc>
        <w:tc>
          <w:tcPr>
            <w:tcW w:w="1371" w:type="pct"/>
            <w:vAlign w:val="center"/>
          </w:tcPr>
          <w:p w14:paraId="7A2987B4"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3.47</w:t>
            </w:r>
          </w:p>
        </w:tc>
        <w:tc>
          <w:tcPr>
            <w:tcW w:w="1371" w:type="pct"/>
            <w:vAlign w:val="center"/>
          </w:tcPr>
          <w:p w14:paraId="2648100F"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4.59</w:t>
            </w:r>
          </w:p>
        </w:tc>
        <w:tc>
          <w:tcPr>
            <w:tcW w:w="1032" w:type="pct"/>
            <w:vAlign w:val="center"/>
          </w:tcPr>
          <w:p w14:paraId="359CD91B" w14:textId="77777777" w:rsidR="00A91EE2" w:rsidRPr="0067751C" w:rsidRDefault="003A0A27">
            <w:pPr>
              <w:jc w:val="center"/>
              <w:rPr>
                <w:rFonts w:ascii="Arial" w:hAnsi="Arial" w:cs="Arial"/>
                <w:color w:val="000000"/>
                <w:sz w:val="20"/>
                <w:szCs w:val="20"/>
              </w:rPr>
            </w:pPr>
            <w:r w:rsidRPr="0067751C">
              <w:rPr>
                <w:rFonts w:ascii="Arial" w:hAnsi="Arial" w:cs="Arial"/>
                <w:color w:val="000000"/>
                <w:sz w:val="20"/>
                <w:szCs w:val="20"/>
              </w:rPr>
              <w:t>5.92</w:t>
            </w:r>
          </w:p>
        </w:tc>
      </w:tr>
    </w:tbl>
    <w:p w14:paraId="3B100198" w14:textId="77777777" w:rsidR="00426937" w:rsidRPr="0067751C" w:rsidRDefault="00426937" w:rsidP="00426937">
      <w:pPr>
        <w:tabs>
          <w:tab w:val="left" w:pos="1080"/>
        </w:tabs>
        <w:jc w:val="center"/>
        <w:rPr>
          <w:rFonts w:ascii="Arial" w:hAnsi="Arial" w:cs="Arial"/>
          <w:b/>
        </w:rPr>
      </w:pPr>
    </w:p>
    <w:p w14:paraId="7019EE3F" w14:textId="77777777" w:rsidR="006624F4" w:rsidRPr="0067751C" w:rsidRDefault="006624F4" w:rsidP="00B64720">
      <w:pPr>
        <w:jc w:val="center"/>
        <w:rPr>
          <w:rFonts w:ascii="Arial" w:hAnsi="Arial" w:cs="Arial"/>
          <w:b/>
        </w:rPr>
      </w:pPr>
    </w:p>
    <w:p w14:paraId="2DD5D269" w14:textId="77777777" w:rsidR="006624F4" w:rsidRPr="0067751C" w:rsidRDefault="006624F4" w:rsidP="00B64720">
      <w:pPr>
        <w:jc w:val="center"/>
        <w:rPr>
          <w:rFonts w:ascii="Arial" w:hAnsi="Arial" w:cs="Arial"/>
          <w:b/>
        </w:rPr>
      </w:pPr>
    </w:p>
    <w:p w14:paraId="7EF5D2CB" w14:textId="77777777" w:rsidR="00426937" w:rsidRPr="0067751C" w:rsidRDefault="00426937" w:rsidP="00B64720">
      <w:pPr>
        <w:jc w:val="center"/>
        <w:rPr>
          <w:rFonts w:ascii="Arial" w:hAnsi="Arial" w:cs="Arial"/>
          <w:b/>
        </w:rPr>
      </w:pPr>
      <w:r w:rsidRPr="0067751C">
        <w:rPr>
          <w:rFonts w:ascii="Arial" w:hAnsi="Arial" w:cs="Arial"/>
          <w:b/>
        </w:rPr>
        <w:t>Table 2.</w:t>
      </w:r>
      <w:r w:rsidR="00AF0EB6" w:rsidRPr="0067751C">
        <w:rPr>
          <w:rFonts w:ascii="Arial" w:hAnsi="Arial" w:cs="Arial"/>
          <w:b/>
        </w:rPr>
        <w:t xml:space="preserve"> </w:t>
      </w:r>
      <w:r w:rsidRPr="0067751C">
        <w:rPr>
          <w:rFonts w:ascii="Arial" w:hAnsi="Arial" w:cs="Arial"/>
          <w:b/>
        </w:rPr>
        <w:t>Intermediate precision</w:t>
      </w:r>
    </w:p>
    <w:p w14:paraId="37A4AEFB" w14:textId="77777777" w:rsidR="00022DC9" w:rsidRPr="0067751C" w:rsidRDefault="00022DC9" w:rsidP="00441B6F">
      <w:pPr>
        <w:tabs>
          <w:tab w:val="left" w:pos="1080"/>
        </w:tabs>
        <w:jc w:val="both"/>
        <w:rPr>
          <w:rFonts w:ascii="Arial" w:hAnsi="Arial" w:cs="Arial"/>
          <w:b/>
        </w:rPr>
      </w:pPr>
    </w:p>
    <w:tbl>
      <w:tblPr>
        <w:tblStyle w:val="-1"/>
        <w:tblW w:w="4417" w:type="pct"/>
        <w:jc w:val="center"/>
        <w:tblLook w:val="0660" w:firstRow="1" w:lastRow="1" w:firstColumn="0" w:lastColumn="0" w:noHBand="1" w:noVBand="1"/>
      </w:tblPr>
      <w:tblGrid>
        <w:gridCol w:w="1432"/>
        <w:gridCol w:w="2106"/>
        <w:gridCol w:w="2106"/>
        <w:gridCol w:w="1798"/>
      </w:tblGrid>
      <w:tr w:rsidR="00022DC9" w:rsidRPr="0067751C" w14:paraId="74BC3B68" w14:textId="77777777" w:rsidTr="005E00D6">
        <w:trPr>
          <w:cnfStyle w:val="100000000000" w:firstRow="1" w:lastRow="0" w:firstColumn="0" w:lastColumn="0" w:oddVBand="0" w:evenVBand="0" w:oddHBand="0" w:evenHBand="0" w:firstRowFirstColumn="0" w:firstRowLastColumn="0" w:lastRowFirstColumn="0" w:lastRowLastColumn="0"/>
          <w:jc w:val="center"/>
        </w:trPr>
        <w:tc>
          <w:tcPr>
            <w:tcW w:w="962" w:type="pct"/>
            <w:noWrap/>
          </w:tcPr>
          <w:p w14:paraId="43D9A920" w14:textId="77777777" w:rsidR="00022DC9" w:rsidRPr="0067751C" w:rsidRDefault="00022DC9" w:rsidP="0035706C">
            <w:pPr>
              <w:rPr>
                <w:rFonts w:ascii="Arial" w:hAnsi="Arial" w:cs="Arial"/>
                <w:color w:val="auto"/>
                <w:sz w:val="20"/>
                <w:szCs w:val="20"/>
              </w:rPr>
            </w:pPr>
            <w:r w:rsidRPr="0067751C">
              <w:rPr>
                <w:rFonts w:ascii="Arial" w:hAnsi="Arial" w:cs="Arial"/>
                <w:color w:val="auto"/>
                <w:sz w:val="20"/>
                <w:szCs w:val="20"/>
              </w:rPr>
              <w:t>Sample ID</w:t>
            </w:r>
          </w:p>
        </w:tc>
        <w:tc>
          <w:tcPr>
            <w:tcW w:w="1415" w:type="pct"/>
            <w:vAlign w:val="center"/>
          </w:tcPr>
          <w:p w14:paraId="103A1794" w14:textId="77777777" w:rsidR="00022DC9" w:rsidRPr="0067751C" w:rsidRDefault="00022DC9" w:rsidP="0035706C">
            <w:pPr>
              <w:jc w:val="center"/>
              <w:rPr>
                <w:rFonts w:ascii="Arial" w:hAnsi="Arial" w:cs="Arial"/>
                <w:color w:val="auto"/>
                <w:sz w:val="20"/>
                <w:szCs w:val="20"/>
              </w:rPr>
            </w:pPr>
            <w:r w:rsidRPr="0067751C">
              <w:rPr>
                <w:rFonts w:ascii="Arial" w:hAnsi="Arial" w:cs="Arial"/>
                <w:color w:val="auto"/>
                <w:sz w:val="20"/>
                <w:szCs w:val="20"/>
              </w:rPr>
              <w:t>D(0.1) (µm)</w:t>
            </w:r>
          </w:p>
        </w:tc>
        <w:tc>
          <w:tcPr>
            <w:tcW w:w="1415" w:type="pct"/>
            <w:vAlign w:val="center"/>
          </w:tcPr>
          <w:p w14:paraId="1FA75246" w14:textId="77777777" w:rsidR="00022DC9" w:rsidRPr="0067751C" w:rsidRDefault="00022DC9" w:rsidP="0035706C">
            <w:pPr>
              <w:jc w:val="center"/>
              <w:rPr>
                <w:rFonts w:ascii="Arial" w:hAnsi="Arial" w:cs="Arial"/>
                <w:color w:val="auto"/>
                <w:sz w:val="20"/>
                <w:szCs w:val="20"/>
              </w:rPr>
            </w:pPr>
            <w:r w:rsidRPr="0067751C">
              <w:rPr>
                <w:rFonts w:ascii="Arial" w:hAnsi="Arial" w:cs="Arial"/>
                <w:color w:val="auto"/>
                <w:sz w:val="20"/>
                <w:szCs w:val="20"/>
              </w:rPr>
              <w:t>D(0.5) (µm)</w:t>
            </w:r>
          </w:p>
        </w:tc>
        <w:tc>
          <w:tcPr>
            <w:tcW w:w="1208" w:type="pct"/>
            <w:vAlign w:val="center"/>
          </w:tcPr>
          <w:p w14:paraId="710C022C" w14:textId="77777777" w:rsidR="00022DC9" w:rsidRPr="0067751C" w:rsidRDefault="00022DC9" w:rsidP="0035706C">
            <w:pPr>
              <w:jc w:val="center"/>
              <w:rPr>
                <w:rFonts w:ascii="Arial" w:hAnsi="Arial" w:cs="Arial"/>
                <w:color w:val="auto"/>
                <w:sz w:val="20"/>
                <w:szCs w:val="20"/>
              </w:rPr>
            </w:pPr>
            <w:r w:rsidRPr="0067751C">
              <w:rPr>
                <w:rFonts w:ascii="Arial" w:hAnsi="Arial" w:cs="Arial"/>
                <w:color w:val="auto"/>
                <w:sz w:val="20"/>
                <w:szCs w:val="20"/>
              </w:rPr>
              <w:t>D(0.9) (µm)</w:t>
            </w:r>
          </w:p>
        </w:tc>
      </w:tr>
      <w:tr w:rsidR="00A91EE2" w:rsidRPr="0067751C" w14:paraId="47736959" w14:textId="77777777" w:rsidTr="005E00D6">
        <w:trPr>
          <w:jc w:val="center"/>
        </w:trPr>
        <w:tc>
          <w:tcPr>
            <w:tcW w:w="962" w:type="pct"/>
            <w:noWrap/>
          </w:tcPr>
          <w:p w14:paraId="743FF47F"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-1</w:t>
            </w:r>
          </w:p>
        </w:tc>
        <w:tc>
          <w:tcPr>
            <w:tcW w:w="1415" w:type="pct"/>
            <w:vAlign w:val="center"/>
          </w:tcPr>
          <w:p w14:paraId="5493A5BF"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1.89</w:t>
            </w:r>
          </w:p>
        </w:tc>
        <w:tc>
          <w:tcPr>
            <w:tcW w:w="1415" w:type="pct"/>
            <w:vAlign w:val="center"/>
          </w:tcPr>
          <w:p w14:paraId="3F4A62BC"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6.46</w:t>
            </w:r>
          </w:p>
        </w:tc>
        <w:tc>
          <w:tcPr>
            <w:tcW w:w="1208" w:type="pct"/>
            <w:vAlign w:val="center"/>
          </w:tcPr>
          <w:p w14:paraId="23BA91AD"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16.1</w:t>
            </w:r>
          </w:p>
        </w:tc>
      </w:tr>
      <w:tr w:rsidR="00A91EE2" w:rsidRPr="0067751C" w14:paraId="16B8FD99" w14:textId="77777777" w:rsidTr="005E00D6">
        <w:trPr>
          <w:jc w:val="center"/>
        </w:trPr>
        <w:tc>
          <w:tcPr>
            <w:tcW w:w="962" w:type="pct"/>
            <w:noWrap/>
          </w:tcPr>
          <w:p w14:paraId="319D4A75"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-2</w:t>
            </w:r>
          </w:p>
        </w:tc>
        <w:tc>
          <w:tcPr>
            <w:tcW w:w="1415" w:type="pct"/>
            <w:vAlign w:val="center"/>
          </w:tcPr>
          <w:p w14:paraId="7A3E3D26"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1.91</w:t>
            </w:r>
          </w:p>
        </w:tc>
        <w:tc>
          <w:tcPr>
            <w:tcW w:w="1415" w:type="pct"/>
            <w:vAlign w:val="center"/>
          </w:tcPr>
          <w:p w14:paraId="40BCC20E"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6.45</w:t>
            </w:r>
          </w:p>
        </w:tc>
        <w:tc>
          <w:tcPr>
            <w:tcW w:w="1208" w:type="pct"/>
            <w:vAlign w:val="center"/>
          </w:tcPr>
          <w:p w14:paraId="246D789E"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16.1</w:t>
            </w:r>
          </w:p>
        </w:tc>
      </w:tr>
      <w:tr w:rsidR="00A91EE2" w:rsidRPr="0067751C" w14:paraId="16CC335C" w14:textId="77777777" w:rsidTr="005E00D6">
        <w:trPr>
          <w:jc w:val="center"/>
        </w:trPr>
        <w:tc>
          <w:tcPr>
            <w:tcW w:w="962" w:type="pct"/>
            <w:noWrap/>
          </w:tcPr>
          <w:p w14:paraId="51E592E6"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-3</w:t>
            </w:r>
          </w:p>
        </w:tc>
        <w:tc>
          <w:tcPr>
            <w:tcW w:w="1415" w:type="pct"/>
            <w:vAlign w:val="center"/>
          </w:tcPr>
          <w:p w14:paraId="6F4163DC"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1.76</w:t>
            </w:r>
          </w:p>
        </w:tc>
        <w:tc>
          <w:tcPr>
            <w:tcW w:w="1415" w:type="pct"/>
            <w:vAlign w:val="center"/>
          </w:tcPr>
          <w:p w14:paraId="3AA0D4C0"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5.91</w:t>
            </w:r>
          </w:p>
        </w:tc>
        <w:tc>
          <w:tcPr>
            <w:tcW w:w="1208" w:type="pct"/>
            <w:vAlign w:val="center"/>
          </w:tcPr>
          <w:p w14:paraId="470E9DE5"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14.8</w:t>
            </w:r>
          </w:p>
        </w:tc>
      </w:tr>
      <w:tr w:rsidR="00A91EE2" w:rsidRPr="0067751C" w14:paraId="4875A667" w14:textId="77777777" w:rsidTr="005E00D6">
        <w:trPr>
          <w:jc w:val="center"/>
        </w:trPr>
        <w:tc>
          <w:tcPr>
            <w:tcW w:w="962" w:type="pct"/>
            <w:noWrap/>
          </w:tcPr>
          <w:p w14:paraId="32DB09BE"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lastRenderedPageBreak/>
              <w:t>Precision -4</w:t>
            </w:r>
          </w:p>
        </w:tc>
        <w:tc>
          <w:tcPr>
            <w:tcW w:w="1415" w:type="pct"/>
            <w:vAlign w:val="center"/>
          </w:tcPr>
          <w:p w14:paraId="18119624"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1.64</w:t>
            </w:r>
          </w:p>
        </w:tc>
        <w:tc>
          <w:tcPr>
            <w:tcW w:w="1415" w:type="pct"/>
            <w:vAlign w:val="center"/>
          </w:tcPr>
          <w:p w14:paraId="75B9ADEE"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5.75</w:t>
            </w:r>
          </w:p>
        </w:tc>
        <w:tc>
          <w:tcPr>
            <w:tcW w:w="1208" w:type="pct"/>
            <w:vAlign w:val="center"/>
          </w:tcPr>
          <w:p w14:paraId="6F526EE8"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14.6</w:t>
            </w:r>
          </w:p>
        </w:tc>
      </w:tr>
      <w:tr w:rsidR="00A91EE2" w:rsidRPr="0067751C" w14:paraId="5F27763E" w14:textId="77777777" w:rsidTr="005E00D6">
        <w:trPr>
          <w:jc w:val="center"/>
        </w:trPr>
        <w:tc>
          <w:tcPr>
            <w:tcW w:w="962" w:type="pct"/>
            <w:noWrap/>
          </w:tcPr>
          <w:p w14:paraId="647D9B73"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-5</w:t>
            </w:r>
          </w:p>
        </w:tc>
        <w:tc>
          <w:tcPr>
            <w:tcW w:w="1415" w:type="pct"/>
            <w:vAlign w:val="center"/>
          </w:tcPr>
          <w:p w14:paraId="41C18968"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1.79</w:t>
            </w:r>
          </w:p>
        </w:tc>
        <w:tc>
          <w:tcPr>
            <w:tcW w:w="1415" w:type="pct"/>
            <w:vAlign w:val="center"/>
          </w:tcPr>
          <w:p w14:paraId="38C13392"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5.99</w:t>
            </w:r>
          </w:p>
        </w:tc>
        <w:tc>
          <w:tcPr>
            <w:tcW w:w="1208" w:type="pct"/>
            <w:vAlign w:val="center"/>
          </w:tcPr>
          <w:p w14:paraId="66E44B3E"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14.8</w:t>
            </w:r>
          </w:p>
        </w:tc>
      </w:tr>
      <w:tr w:rsidR="00A91EE2" w:rsidRPr="0067751C" w14:paraId="4CAB1A9A" w14:textId="77777777" w:rsidTr="005E00D6">
        <w:trPr>
          <w:jc w:val="center"/>
        </w:trPr>
        <w:tc>
          <w:tcPr>
            <w:tcW w:w="962" w:type="pct"/>
            <w:noWrap/>
          </w:tcPr>
          <w:p w14:paraId="07F017DF" w14:textId="77777777" w:rsidR="00A91EE2" w:rsidRPr="0067751C" w:rsidRDefault="00A91EE2" w:rsidP="0035706C">
            <w:pPr>
              <w:rPr>
                <w:rFonts w:ascii="Arial" w:hAnsi="Arial" w:cs="Arial"/>
                <w:color w:val="auto"/>
                <w:sz w:val="20"/>
                <w:szCs w:val="20"/>
              </w:rPr>
            </w:pPr>
            <w:r w:rsidRPr="0067751C">
              <w:rPr>
                <w:rFonts w:ascii="Arial" w:hAnsi="Arial" w:cs="Arial"/>
                <w:color w:val="auto"/>
                <w:sz w:val="20"/>
                <w:szCs w:val="20"/>
              </w:rPr>
              <w:t>Precision -6</w:t>
            </w:r>
          </w:p>
        </w:tc>
        <w:tc>
          <w:tcPr>
            <w:tcW w:w="1415" w:type="pct"/>
            <w:vAlign w:val="center"/>
          </w:tcPr>
          <w:p w14:paraId="20D07658"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1.72</w:t>
            </w:r>
          </w:p>
        </w:tc>
        <w:tc>
          <w:tcPr>
            <w:tcW w:w="1415" w:type="pct"/>
            <w:vAlign w:val="center"/>
          </w:tcPr>
          <w:p w14:paraId="7858C783"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5.90</w:t>
            </w:r>
          </w:p>
        </w:tc>
        <w:tc>
          <w:tcPr>
            <w:tcW w:w="1208" w:type="pct"/>
            <w:vAlign w:val="center"/>
          </w:tcPr>
          <w:p w14:paraId="00EAD99D"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14.6</w:t>
            </w:r>
          </w:p>
        </w:tc>
      </w:tr>
      <w:tr w:rsidR="00A91EE2" w:rsidRPr="0067751C" w14:paraId="18E22276" w14:textId="77777777" w:rsidTr="005E00D6">
        <w:trPr>
          <w:jc w:val="center"/>
        </w:trPr>
        <w:tc>
          <w:tcPr>
            <w:tcW w:w="962" w:type="pct"/>
            <w:noWrap/>
            <w:vAlign w:val="center"/>
          </w:tcPr>
          <w:p w14:paraId="5B28531F" w14:textId="77777777" w:rsidR="00A91EE2" w:rsidRPr="0067751C" w:rsidRDefault="00A91EE2" w:rsidP="00426937">
            <w:pPr>
              <w:rPr>
                <w:rFonts w:ascii="Arial" w:hAnsi="Arial" w:cs="Arial"/>
                <w:color w:val="auto"/>
                <w:sz w:val="20"/>
                <w:szCs w:val="20"/>
              </w:rPr>
            </w:pPr>
            <w:r w:rsidRPr="0067751C">
              <w:rPr>
                <w:rFonts w:ascii="Arial" w:hAnsi="Arial" w:cs="Arial"/>
                <w:color w:val="auto"/>
                <w:sz w:val="20"/>
                <w:szCs w:val="20"/>
              </w:rPr>
              <w:t>Mean</w:t>
            </w:r>
          </w:p>
        </w:tc>
        <w:tc>
          <w:tcPr>
            <w:tcW w:w="1415" w:type="pct"/>
            <w:vAlign w:val="center"/>
          </w:tcPr>
          <w:p w14:paraId="3509B503"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1.79</w:t>
            </w:r>
          </w:p>
        </w:tc>
        <w:tc>
          <w:tcPr>
            <w:tcW w:w="1415" w:type="pct"/>
            <w:vAlign w:val="center"/>
          </w:tcPr>
          <w:p w14:paraId="50720B61"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6.08</w:t>
            </w:r>
          </w:p>
        </w:tc>
        <w:tc>
          <w:tcPr>
            <w:tcW w:w="1208" w:type="pct"/>
            <w:vAlign w:val="center"/>
          </w:tcPr>
          <w:p w14:paraId="422B7988"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15.2</w:t>
            </w:r>
          </w:p>
        </w:tc>
      </w:tr>
      <w:tr w:rsidR="00A91EE2" w:rsidRPr="0067751C" w14:paraId="4282CC8B" w14:textId="77777777" w:rsidTr="005E00D6">
        <w:trPr>
          <w:jc w:val="center"/>
        </w:trPr>
        <w:tc>
          <w:tcPr>
            <w:tcW w:w="962" w:type="pct"/>
            <w:noWrap/>
            <w:vAlign w:val="center"/>
          </w:tcPr>
          <w:p w14:paraId="3650CA5B" w14:textId="77777777" w:rsidR="00A91EE2" w:rsidRPr="0067751C" w:rsidRDefault="00A91EE2" w:rsidP="00426937">
            <w:pPr>
              <w:rPr>
                <w:rFonts w:ascii="Arial" w:hAnsi="Arial" w:cs="Arial"/>
                <w:color w:val="auto"/>
                <w:sz w:val="20"/>
                <w:szCs w:val="20"/>
              </w:rPr>
            </w:pPr>
            <w:r w:rsidRPr="0067751C">
              <w:rPr>
                <w:rFonts w:ascii="Arial" w:hAnsi="Arial" w:cs="Arial"/>
                <w:color w:val="auto"/>
                <w:sz w:val="20"/>
                <w:szCs w:val="20"/>
              </w:rPr>
              <w:t>SD</w:t>
            </w:r>
          </w:p>
        </w:tc>
        <w:tc>
          <w:tcPr>
            <w:tcW w:w="1415" w:type="pct"/>
            <w:vAlign w:val="center"/>
          </w:tcPr>
          <w:p w14:paraId="546FD575"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0.102</w:t>
            </w:r>
          </w:p>
        </w:tc>
        <w:tc>
          <w:tcPr>
            <w:tcW w:w="1415" w:type="pct"/>
            <w:vAlign w:val="center"/>
          </w:tcPr>
          <w:p w14:paraId="615CBF85"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0.303</w:t>
            </w:r>
          </w:p>
        </w:tc>
        <w:tc>
          <w:tcPr>
            <w:tcW w:w="1208" w:type="pct"/>
            <w:vAlign w:val="center"/>
          </w:tcPr>
          <w:p w14:paraId="3E2C3F3D"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0.742</w:t>
            </w:r>
          </w:p>
        </w:tc>
      </w:tr>
      <w:tr w:rsidR="00A91EE2" w:rsidRPr="0067751C" w14:paraId="46B7C86B" w14:textId="77777777" w:rsidTr="005E00D6">
        <w:trPr>
          <w:cnfStyle w:val="010000000000" w:firstRow="0" w:lastRow="1" w:firstColumn="0" w:lastColumn="0" w:oddVBand="0" w:evenVBand="0" w:oddHBand="0" w:evenHBand="0" w:firstRowFirstColumn="0" w:firstRowLastColumn="0" w:lastRowFirstColumn="0" w:lastRowLastColumn="0"/>
          <w:jc w:val="center"/>
        </w:trPr>
        <w:tc>
          <w:tcPr>
            <w:tcW w:w="962" w:type="pct"/>
            <w:noWrap/>
            <w:vAlign w:val="center"/>
          </w:tcPr>
          <w:p w14:paraId="2EEDD1FB" w14:textId="77777777" w:rsidR="00A91EE2" w:rsidRPr="0067751C" w:rsidRDefault="00A91EE2" w:rsidP="00426937">
            <w:pPr>
              <w:rPr>
                <w:rFonts w:ascii="Arial" w:hAnsi="Arial" w:cs="Arial"/>
                <w:color w:val="auto"/>
                <w:sz w:val="20"/>
                <w:szCs w:val="20"/>
              </w:rPr>
            </w:pPr>
            <w:r w:rsidRPr="0067751C">
              <w:rPr>
                <w:rFonts w:ascii="Arial" w:hAnsi="Arial" w:cs="Arial"/>
                <w:color w:val="auto"/>
                <w:sz w:val="20"/>
                <w:szCs w:val="20"/>
              </w:rPr>
              <w:t>% RSD</w:t>
            </w:r>
          </w:p>
        </w:tc>
        <w:tc>
          <w:tcPr>
            <w:tcW w:w="1415" w:type="pct"/>
            <w:vAlign w:val="center"/>
          </w:tcPr>
          <w:p w14:paraId="749D49B8"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5.74</w:t>
            </w:r>
          </w:p>
        </w:tc>
        <w:tc>
          <w:tcPr>
            <w:tcW w:w="1415" w:type="pct"/>
            <w:vAlign w:val="center"/>
          </w:tcPr>
          <w:p w14:paraId="5122193F"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4.99</w:t>
            </w:r>
          </w:p>
        </w:tc>
        <w:tc>
          <w:tcPr>
            <w:tcW w:w="1208" w:type="pct"/>
            <w:vAlign w:val="center"/>
          </w:tcPr>
          <w:p w14:paraId="242F540A" w14:textId="77777777" w:rsidR="00A91EE2" w:rsidRPr="0067751C" w:rsidRDefault="00155C8F">
            <w:pPr>
              <w:jc w:val="center"/>
              <w:rPr>
                <w:rFonts w:ascii="Arial" w:hAnsi="Arial" w:cs="Arial"/>
                <w:color w:val="auto"/>
                <w:sz w:val="20"/>
                <w:szCs w:val="20"/>
              </w:rPr>
            </w:pPr>
            <w:r w:rsidRPr="0067751C">
              <w:rPr>
                <w:rFonts w:ascii="Arial" w:hAnsi="Arial" w:cs="Arial"/>
                <w:color w:val="auto"/>
                <w:sz w:val="20"/>
                <w:szCs w:val="20"/>
              </w:rPr>
              <w:t>4.89</w:t>
            </w:r>
          </w:p>
        </w:tc>
      </w:tr>
    </w:tbl>
    <w:p w14:paraId="139080F9" w14:textId="77777777" w:rsidR="00022DC9" w:rsidRPr="0067751C" w:rsidRDefault="00022DC9" w:rsidP="00441B6F">
      <w:pPr>
        <w:tabs>
          <w:tab w:val="left" w:pos="1080"/>
        </w:tabs>
        <w:jc w:val="both"/>
        <w:rPr>
          <w:rFonts w:ascii="Arial" w:hAnsi="Arial" w:cs="Arial"/>
          <w:b/>
        </w:rPr>
      </w:pPr>
    </w:p>
    <w:p w14:paraId="29B08A9A" w14:textId="77777777" w:rsidR="00426937" w:rsidRPr="0067751C" w:rsidRDefault="00426937" w:rsidP="00B64720">
      <w:pPr>
        <w:jc w:val="center"/>
        <w:rPr>
          <w:rFonts w:ascii="Arial" w:hAnsi="Arial" w:cs="Arial"/>
          <w:b/>
        </w:rPr>
      </w:pPr>
      <w:r w:rsidRPr="0067751C">
        <w:rPr>
          <w:rFonts w:ascii="Arial" w:hAnsi="Arial" w:cs="Arial"/>
          <w:b/>
        </w:rPr>
        <w:t>Table 3.</w:t>
      </w:r>
      <w:r w:rsidR="0003509E" w:rsidRPr="0067751C">
        <w:rPr>
          <w:rFonts w:ascii="Arial" w:hAnsi="Arial" w:cs="Arial"/>
          <w:b/>
        </w:rPr>
        <w:t xml:space="preserve">Cumulative %RSD of method precision and intermediate precision </w:t>
      </w:r>
    </w:p>
    <w:p w14:paraId="74C20DFC" w14:textId="77777777" w:rsidR="00426937" w:rsidRPr="0067751C" w:rsidRDefault="00426937" w:rsidP="00441B6F">
      <w:pPr>
        <w:tabs>
          <w:tab w:val="left" w:pos="1080"/>
        </w:tabs>
        <w:jc w:val="both"/>
        <w:rPr>
          <w:rFonts w:ascii="Arial" w:hAnsi="Arial" w:cs="Arial"/>
          <w:b/>
        </w:rPr>
      </w:pPr>
    </w:p>
    <w:tbl>
      <w:tblPr>
        <w:tblStyle w:val="-1"/>
        <w:tblW w:w="4399" w:type="pct"/>
        <w:jc w:val="center"/>
        <w:tblLook w:val="0660" w:firstRow="1" w:lastRow="1" w:firstColumn="0" w:lastColumn="0" w:noHBand="1" w:noVBand="1"/>
      </w:tblPr>
      <w:tblGrid>
        <w:gridCol w:w="1639"/>
        <w:gridCol w:w="1420"/>
        <w:gridCol w:w="1420"/>
        <w:gridCol w:w="1291"/>
        <w:gridCol w:w="1641"/>
      </w:tblGrid>
      <w:tr w:rsidR="005E00D6" w:rsidRPr="0067751C" w14:paraId="22568DE8" w14:textId="77777777" w:rsidTr="00030B27">
        <w:trPr>
          <w:cnfStyle w:val="100000000000" w:firstRow="1" w:lastRow="0" w:firstColumn="0" w:lastColumn="0" w:oddVBand="0" w:evenVBand="0" w:oddHBand="0" w:evenHBand="0" w:firstRowFirstColumn="0" w:firstRowLastColumn="0" w:lastRowFirstColumn="0" w:lastRowLastColumn="0"/>
          <w:jc w:val="center"/>
        </w:trPr>
        <w:tc>
          <w:tcPr>
            <w:tcW w:w="1106" w:type="pct"/>
          </w:tcPr>
          <w:p w14:paraId="539F66CB" w14:textId="77777777" w:rsidR="005E00D6" w:rsidRPr="0067751C" w:rsidRDefault="005E00D6" w:rsidP="0035706C">
            <w:pPr>
              <w:rPr>
                <w:rFonts w:ascii="Arial" w:hAnsi="Arial" w:cs="Arial"/>
                <w:color w:val="auto"/>
                <w:sz w:val="20"/>
                <w:szCs w:val="20"/>
              </w:rPr>
            </w:pPr>
          </w:p>
        </w:tc>
        <w:tc>
          <w:tcPr>
            <w:tcW w:w="958" w:type="pct"/>
            <w:noWrap/>
          </w:tcPr>
          <w:p w14:paraId="25376977" w14:textId="77777777" w:rsidR="005E00D6" w:rsidRPr="0067751C" w:rsidRDefault="005E00D6" w:rsidP="0035706C">
            <w:pPr>
              <w:rPr>
                <w:rFonts w:ascii="Arial" w:hAnsi="Arial" w:cs="Arial"/>
                <w:color w:val="auto"/>
                <w:sz w:val="20"/>
                <w:szCs w:val="20"/>
              </w:rPr>
            </w:pPr>
            <w:r w:rsidRPr="0067751C">
              <w:rPr>
                <w:rFonts w:ascii="Arial" w:hAnsi="Arial" w:cs="Arial"/>
                <w:color w:val="auto"/>
                <w:sz w:val="20"/>
                <w:szCs w:val="20"/>
              </w:rPr>
              <w:t>Sample ID</w:t>
            </w:r>
          </w:p>
        </w:tc>
        <w:tc>
          <w:tcPr>
            <w:tcW w:w="958" w:type="pct"/>
            <w:vAlign w:val="center"/>
          </w:tcPr>
          <w:p w14:paraId="59D5CD66" w14:textId="77777777" w:rsidR="005E00D6" w:rsidRPr="0067751C" w:rsidRDefault="005E00D6" w:rsidP="0035706C">
            <w:pPr>
              <w:jc w:val="center"/>
              <w:rPr>
                <w:rFonts w:ascii="Arial" w:hAnsi="Arial" w:cs="Arial"/>
                <w:color w:val="auto"/>
                <w:sz w:val="20"/>
                <w:szCs w:val="20"/>
              </w:rPr>
            </w:pPr>
            <w:r w:rsidRPr="0067751C">
              <w:rPr>
                <w:rFonts w:ascii="Arial" w:hAnsi="Arial" w:cs="Arial"/>
                <w:color w:val="auto"/>
                <w:sz w:val="20"/>
                <w:szCs w:val="20"/>
              </w:rPr>
              <w:t>D(0.1) (µm)</w:t>
            </w:r>
          </w:p>
        </w:tc>
        <w:tc>
          <w:tcPr>
            <w:tcW w:w="871" w:type="pct"/>
            <w:vAlign w:val="center"/>
          </w:tcPr>
          <w:p w14:paraId="7A35B3B8" w14:textId="77777777" w:rsidR="005E00D6" w:rsidRPr="0067751C" w:rsidRDefault="005E00D6" w:rsidP="0035706C">
            <w:pPr>
              <w:jc w:val="center"/>
              <w:rPr>
                <w:rFonts w:ascii="Arial" w:hAnsi="Arial" w:cs="Arial"/>
                <w:color w:val="auto"/>
                <w:sz w:val="20"/>
                <w:szCs w:val="20"/>
              </w:rPr>
            </w:pPr>
            <w:r w:rsidRPr="0067751C">
              <w:rPr>
                <w:rFonts w:ascii="Arial" w:hAnsi="Arial" w:cs="Arial"/>
                <w:color w:val="auto"/>
                <w:sz w:val="20"/>
                <w:szCs w:val="20"/>
              </w:rPr>
              <w:t>D(0.5) (µm)</w:t>
            </w:r>
          </w:p>
        </w:tc>
        <w:tc>
          <w:tcPr>
            <w:tcW w:w="1107" w:type="pct"/>
            <w:vAlign w:val="center"/>
          </w:tcPr>
          <w:p w14:paraId="793C88BC" w14:textId="77777777" w:rsidR="005E00D6" w:rsidRPr="0067751C" w:rsidRDefault="005E00D6" w:rsidP="0035706C">
            <w:pPr>
              <w:jc w:val="center"/>
              <w:rPr>
                <w:rFonts w:ascii="Arial" w:hAnsi="Arial" w:cs="Arial"/>
                <w:color w:val="auto"/>
                <w:sz w:val="20"/>
                <w:szCs w:val="20"/>
              </w:rPr>
            </w:pPr>
            <w:r w:rsidRPr="0067751C">
              <w:rPr>
                <w:rFonts w:ascii="Arial" w:hAnsi="Arial" w:cs="Arial"/>
                <w:color w:val="auto"/>
                <w:sz w:val="20"/>
                <w:szCs w:val="20"/>
              </w:rPr>
              <w:t>D(0.9) (µm)</w:t>
            </w:r>
          </w:p>
        </w:tc>
      </w:tr>
      <w:tr w:rsidR="00104827" w:rsidRPr="0067751C" w14:paraId="054C5E78" w14:textId="77777777" w:rsidTr="00030B27">
        <w:trPr>
          <w:jc w:val="center"/>
        </w:trPr>
        <w:tc>
          <w:tcPr>
            <w:tcW w:w="1106" w:type="pct"/>
            <w:vMerge w:val="restart"/>
            <w:vAlign w:val="center"/>
          </w:tcPr>
          <w:p w14:paraId="6D8ECFA0" w14:textId="77777777" w:rsidR="00104827" w:rsidRPr="0067751C" w:rsidRDefault="00104827" w:rsidP="005E00D6">
            <w:pPr>
              <w:rPr>
                <w:rFonts w:ascii="Arial" w:hAnsi="Arial" w:cs="Arial"/>
                <w:color w:val="auto"/>
                <w:sz w:val="20"/>
                <w:szCs w:val="20"/>
              </w:rPr>
            </w:pPr>
            <w:r w:rsidRPr="0067751C">
              <w:rPr>
                <w:rFonts w:ascii="Arial" w:hAnsi="Arial" w:cs="Arial"/>
                <w:color w:val="auto"/>
                <w:sz w:val="20"/>
                <w:szCs w:val="20"/>
              </w:rPr>
              <w:t>Analyst-1</w:t>
            </w:r>
          </w:p>
        </w:tc>
        <w:tc>
          <w:tcPr>
            <w:tcW w:w="958" w:type="pct"/>
            <w:noWrap/>
          </w:tcPr>
          <w:p w14:paraId="1AC01EDE" w14:textId="77777777" w:rsidR="00104827" w:rsidRPr="0067751C" w:rsidRDefault="00104827" w:rsidP="005E00D6">
            <w:pPr>
              <w:rPr>
                <w:rFonts w:ascii="Arial" w:hAnsi="Arial" w:cs="Arial"/>
                <w:color w:val="auto"/>
                <w:sz w:val="20"/>
                <w:szCs w:val="20"/>
              </w:rPr>
            </w:pPr>
            <w:r w:rsidRPr="0067751C">
              <w:rPr>
                <w:rFonts w:ascii="Arial" w:hAnsi="Arial" w:cs="Arial"/>
                <w:color w:val="auto"/>
                <w:sz w:val="20"/>
                <w:szCs w:val="20"/>
              </w:rPr>
              <w:t>Precision -1</w:t>
            </w:r>
          </w:p>
        </w:tc>
        <w:tc>
          <w:tcPr>
            <w:tcW w:w="958" w:type="pct"/>
            <w:vAlign w:val="center"/>
          </w:tcPr>
          <w:p w14:paraId="576CFA4C"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1.83</w:t>
            </w:r>
          </w:p>
        </w:tc>
        <w:tc>
          <w:tcPr>
            <w:tcW w:w="871" w:type="pct"/>
            <w:vAlign w:val="center"/>
          </w:tcPr>
          <w:p w14:paraId="0ACB12AD"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6.14</w:t>
            </w:r>
          </w:p>
        </w:tc>
        <w:tc>
          <w:tcPr>
            <w:tcW w:w="1107" w:type="pct"/>
            <w:vAlign w:val="center"/>
          </w:tcPr>
          <w:p w14:paraId="2B981AE4"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15.6</w:t>
            </w:r>
          </w:p>
        </w:tc>
      </w:tr>
      <w:tr w:rsidR="00104827" w:rsidRPr="0067751C" w14:paraId="705E1D0D" w14:textId="77777777" w:rsidTr="00030B27">
        <w:trPr>
          <w:jc w:val="center"/>
        </w:trPr>
        <w:tc>
          <w:tcPr>
            <w:tcW w:w="1106" w:type="pct"/>
            <w:vMerge/>
            <w:vAlign w:val="center"/>
          </w:tcPr>
          <w:p w14:paraId="5DD0D990" w14:textId="77777777" w:rsidR="00104827" w:rsidRPr="0067751C" w:rsidRDefault="00104827" w:rsidP="005E00D6">
            <w:pPr>
              <w:rPr>
                <w:rFonts w:ascii="Arial" w:hAnsi="Arial" w:cs="Arial"/>
                <w:color w:val="auto"/>
                <w:sz w:val="20"/>
                <w:szCs w:val="20"/>
              </w:rPr>
            </w:pPr>
          </w:p>
        </w:tc>
        <w:tc>
          <w:tcPr>
            <w:tcW w:w="958" w:type="pct"/>
            <w:noWrap/>
          </w:tcPr>
          <w:p w14:paraId="30375D74" w14:textId="77777777" w:rsidR="00104827" w:rsidRPr="0067751C" w:rsidRDefault="00104827" w:rsidP="005E00D6">
            <w:pPr>
              <w:rPr>
                <w:rFonts w:ascii="Arial" w:hAnsi="Arial" w:cs="Arial"/>
                <w:color w:val="auto"/>
                <w:sz w:val="20"/>
                <w:szCs w:val="20"/>
              </w:rPr>
            </w:pPr>
            <w:r w:rsidRPr="0067751C">
              <w:rPr>
                <w:rFonts w:ascii="Arial" w:hAnsi="Arial" w:cs="Arial"/>
                <w:color w:val="auto"/>
                <w:sz w:val="20"/>
                <w:szCs w:val="20"/>
              </w:rPr>
              <w:t>Precision -2</w:t>
            </w:r>
          </w:p>
        </w:tc>
        <w:tc>
          <w:tcPr>
            <w:tcW w:w="958" w:type="pct"/>
            <w:vAlign w:val="center"/>
          </w:tcPr>
          <w:p w14:paraId="5708F372"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1.72</w:t>
            </w:r>
          </w:p>
        </w:tc>
        <w:tc>
          <w:tcPr>
            <w:tcW w:w="871" w:type="pct"/>
            <w:vAlign w:val="center"/>
          </w:tcPr>
          <w:p w14:paraId="0D70411F"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5.97</w:t>
            </w:r>
          </w:p>
        </w:tc>
        <w:tc>
          <w:tcPr>
            <w:tcW w:w="1107" w:type="pct"/>
            <w:vAlign w:val="center"/>
          </w:tcPr>
          <w:p w14:paraId="267EFA89"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15.4</w:t>
            </w:r>
          </w:p>
        </w:tc>
      </w:tr>
      <w:tr w:rsidR="00104827" w:rsidRPr="0067751C" w14:paraId="1FF4F778" w14:textId="77777777" w:rsidTr="00030B27">
        <w:trPr>
          <w:jc w:val="center"/>
        </w:trPr>
        <w:tc>
          <w:tcPr>
            <w:tcW w:w="1106" w:type="pct"/>
            <w:vMerge/>
            <w:vAlign w:val="center"/>
          </w:tcPr>
          <w:p w14:paraId="658D8045" w14:textId="77777777" w:rsidR="00104827" w:rsidRPr="0067751C" w:rsidRDefault="00104827" w:rsidP="005E00D6">
            <w:pPr>
              <w:rPr>
                <w:rFonts w:ascii="Arial" w:hAnsi="Arial" w:cs="Arial"/>
                <w:color w:val="auto"/>
                <w:sz w:val="20"/>
                <w:szCs w:val="20"/>
              </w:rPr>
            </w:pPr>
          </w:p>
        </w:tc>
        <w:tc>
          <w:tcPr>
            <w:tcW w:w="958" w:type="pct"/>
            <w:noWrap/>
          </w:tcPr>
          <w:p w14:paraId="007EBD59" w14:textId="77777777" w:rsidR="00104827" w:rsidRPr="0067751C" w:rsidRDefault="00104827" w:rsidP="005E00D6">
            <w:pPr>
              <w:rPr>
                <w:rFonts w:ascii="Arial" w:hAnsi="Arial" w:cs="Arial"/>
                <w:color w:val="auto"/>
                <w:sz w:val="20"/>
                <w:szCs w:val="20"/>
              </w:rPr>
            </w:pPr>
            <w:r w:rsidRPr="0067751C">
              <w:rPr>
                <w:rFonts w:ascii="Arial" w:hAnsi="Arial" w:cs="Arial"/>
                <w:color w:val="auto"/>
                <w:sz w:val="20"/>
                <w:szCs w:val="20"/>
              </w:rPr>
              <w:t>Precision -3</w:t>
            </w:r>
          </w:p>
        </w:tc>
        <w:tc>
          <w:tcPr>
            <w:tcW w:w="958" w:type="pct"/>
            <w:vAlign w:val="center"/>
          </w:tcPr>
          <w:p w14:paraId="1932B07D"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1.86</w:t>
            </w:r>
          </w:p>
        </w:tc>
        <w:tc>
          <w:tcPr>
            <w:tcW w:w="871" w:type="pct"/>
            <w:vAlign w:val="center"/>
          </w:tcPr>
          <w:p w14:paraId="48A964E2"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6.51</w:t>
            </w:r>
          </w:p>
        </w:tc>
        <w:tc>
          <w:tcPr>
            <w:tcW w:w="1107" w:type="pct"/>
            <w:vAlign w:val="center"/>
          </w:tcPr>
          <w:p w14:paraId="258FFD4B"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16.9</w:t>
            </w:r>
          </w:p>
        </w:tc>
      </w:tr>
      <w:tr w:rsidR="00104827" w:rsidRPr="0067751C" w14:paraId="23ED98B5" w14:textId="77777777" w:rsidTr="00030B27">
        <w:trPr>
          <w:jc w:val="center"/>
        </w:trPr>
        <w:tc>
          <w:tcPr>
            <w:tcW w:w="1106" w:type="pct"/>
            <w:vMerge/>
            <w:vAlign w:val="center"/>
          </w:tcPr>
          <w:p w14:paraId="13C68C8A" w14:textId="77777777" w:rsidR="00104827" w:rsidRPr="0067751C" w:rsidRDefault="00104827" w:rsidP="005E00D6">
            <w:pPr>
              <w:rPr>
                <w:rFonts w:ascii="Arial" w:hAnsi="Arial" w:cs="Arial"/>
                <w:color w:val="auto"/>
                <w:sz w:val="20"/>
                <w:szCs w:val="20"/>
              </w:rPr>
            </w:pPr>
          </w:p>
        </w:tc>
        <w:tc>
          <w:tcPr>
            <w:tcW w:w="958" w:type="pct"/>
            <w:noWrap/>
          </w:tcPr>
          <w:p w14:paraId="430A4AB9" w14:textId="77777777" w:rsidR="00104827" w:rsidRPr="0067751C" w:rsidRDefault="00104827" w:rsidP="005E00D6">
            <w:pPr>
              <w:rPr>
                <w:rFonts w:ascii="Arial" w:hAnsi="Arial" w:cs="Arial"/>
                <w:color w:val="auto"/>
                <w:sz w:val="20"/>
                <w:szCs w:val="20"/>
              </w:rPr>
            </w:pPr>
            <w:r w:rsidRPr="0067751C">
              <w:rPr>
                <w:rFonts w:ascii="Arial" w:hAnsi="Arial" w:cs="Arial"/>
                <w:color w:val="auto"/>
                <w:sz w:val="20"/>
                <w:szCs w:val="20"/>
              </w:rPr>
              <w:t>Precision -4</w:t>
            </w:r>
          </w:p>
        </w:tc>
        <w:tc>
          <w:tcPr>
            <w:tcW w:w="958" w:type="pct"/>
            <w:vAlign w:val="center"/>
          </w:tcPr>
          <w:p w14:paraId="7CE164B5"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1.77</w:t>
            </w:r>
          </w:p>
        </w:tc>
        <w:tc>
          <w:tcPr>
            <w:tcW w:w="871" w:type="pct"/>
            <w:vAlign w:val="center"/>
          </w:tcPr>
          <w:p w14:paraId="6DE17B39"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6.31</w:t>
            </w:r>
          </w:p>
        </w:tc>
        <w:tc>
          <w:tcPr>
            <w:tcW w:w="1107" w:type="pct"/>
            <w:vAlign w:val="center"/>
          </w:tcPr>
          <w:p w14:paraId="7E412321"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16.5</w:t>
            </w:r>
          </w:p>
        </w:tc>
      </w:tr>
      <w:tr w:rsidR="00104827" w:rsidRPr="0067751C" w14:paraId="31658941" w14:textId="77777777" w:rsidTr="00030B27">
        <w:trPr>
          <w:jc w:val="center"/>
        </w:trPr>
        <w:tc>
          <w:tcPr>
            <w:tcW w:w="1106" w:type="pct"/>
            <w:vMerge/>
            <w:vAlign w:val="center"/>
          </w:tcPr>
          <w:p w14:paraId="6D082AFF" w14:textId="77777777" w:rsidR="00104827" w:rsidRPr="0067751C" w:rsidRDefault="00104827" w:rsidP="005E00D6">
            <w:pPr>
              <w:rPr>
                <w:rFonts w:ascii="Arial" w:hAnsi="Arial" w:cs="Arial"/>
                <w:color w:val="auto"/>
                <w:sz w:val="20"/>
                <w:szCs w:val="20"/>
              </w:rPr>
            </w:pPr>
          </w:p>
        </w:tc>
        <w:tc>
          <w:tcPr>
            <w:tcW w:w="958" w:type="pct"/>
            <w:noWrap/>
          </w:tcPr>
          <w:p w14:paraId="6D667145" w14:textId="77777777" w:rsidR="00104827" w:rsidRPr="0067751C" w:rsidRDefault="00104827" w:rsidP="005E00D6">
            <w:pPr>
              <w:rPr>
                <w:rFonts w:ascii="Arial" w:hAnsi="Arial" w:cs="Arial"/>
                <w:color w:val="auto"/>
                <w:sz w:val="20"/>
                <w:szCs w:val="20"/>
              </w:rPr>
            </w:pPr>
            <w:r w:rsidRPr="0067751C">
              <w:rPr>
                <w:rFonts w:ascii="Arial" w:hAnsi="Arial" w:cs="Arial"/>
                <w:color w:val="auto"/>
                <w:sz w:val="20"/>
                <w:szCs w:val="20"/>
              </w:rPr>
              <w:t>Precision -5</w:t>
            </w:r>
          </w:p>
        </w:tc>
        <w:tc>
          <w:tcPr>
            <w:tcW w:w="958" w:type="pct"/>
            <w:vAlign w:val="center"/>
          </w:tcPr>
          <w:p w14:paraId="0E144EFE"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1.77</w:t>
            </w:r>
          </w:p>
        </w:tc>
        <w:tc>
          <w:tcPr>
            <w:tcW w:w="871" w:type="pct"/>
            <w:vAlign w:val="center"/>
          </w:tcPr>
          <w:p w14:paraId="3C27218B"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5.88</w:t>
            </w:r>
          </w:p>
        </w:tc>
        <w:tc>
          <w:tcPr>
            <w:tcW w:w="1107" w:type="pct"/>
            <w:vAlign w:val="center"/>
          </w:tcPr>
          <w:p w14:paraId="443E9EF9"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14.8</w:t>
            </w:r>
          </w:p>
        </w:tc>
      </w:tr>
      <w:tr w:rsidR="00104827" w:rsidRPr="0067751C" w14:paraId="59DC3105" w14:textId="77777777" w:rsidTr="00030B27">
        <w:trPr>
          <w:jc w:val="center"/>
        </w:trPr>
        <w:tc>
          <w:tcPr>
            <w:tcW w:w="1106" w:type="pct"/>
            <w:vMerge/>
            <w:vAlign w:val="center"/>
          </w:tcPr>
          <w:p w14:paraId="1F4F5171" w14:textId="77777777" w:rsidR="00104827" w:rsidRPr="0067751C" w:rsidRDefault="00104827" w:rsidP="005E00D6">
            <w:pPr>
              <w:rPr>
                <w:rFonts w:ascii="Arial" w:hAnsi="Arial" w:cs="Arial"/>
                <w:color w:val="auto"/>
                <w:sz w:val="20"/>
                <w:szCs w:val="20"/>
              </w:rPr>
            </w:pPr>
          </w:p>
        </w:tc>
        <w:tc>
          <w:tcPr>
            <w:tcW w:w="958" w:type="pct"/>
            <w:noWrap/>
          </w:tcPr>
          <w:p w14:paraId="40F412D3" w14:textId="77777777" w:rsidR="00104827" w:rsidRPr="0067751C" w:rsidRDefault="00104827" w:rsidP="005E00D6">
            <w:pPr>
              <w:rPr>
                <w:rFonts w:ascii="Arial" w:hAnsi="Arial" w:cs="Arial"/>
                <w:color w:val="auto"/>
                <w:sz w:val="20"/>
                <w:szCs w:val="20"/>
              </w:rPr>
            </w:pPr>
            <w:r w:rsidRPr="0067751C">
              <w:rPr>
                <w:rFonts w:ascii="Arial" w:hAnsi="Arial" w:cs="Arial"/>
                <w:color w:val="auto"/>
                <w:sz w:val="20"/>
                <w:szCs w:val="20"/>
              </w:rPr>
              <w:t>Precision -6</w:t>
            </w:r>
          </w:p>
        </w:tc>
        <w:tc>
          <w:tcPr>
            <w:tcW w:w="958" w:type="pct"/>
            <w:vAlign w:val="center"/>
          </w:tcPr>
          <w:p w14:paraId="6E82FA06"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1.69</w:t>
            </w:r>
          </w:p>
        </w:tc>
        <w:tc>
          <w:tcPr>
            <w:tcW w:w="871" w:type="pct"/>
            <w:vAlign w:val="center"/>
          </w:tcPr>
          <w:p w14:paraId="31BE9C0F"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5.76</w:t>
            </w:r>
          </w:p>
        </w:tc>
        <w:tc>
          <w:tcPr>
            <w:tcW w:w="1107" w:type="pct"/>
            <w:vAlign w:val="center"/>
          </w:tcPr>
          <w:p w14:paraId="7875CA3B" w14:textId="77777777" w:rsidR="00104827" w:rsidRPr="0067751C" w:rsidRDefault="00104827" w:rsidP="00D4446E">
            <w:pPr>
              <w:jc w:val="center"/>
              <w:rPr>
                <w:rFonts w:ascii="Arial" w:hAnsi="Arial" w:cs="Arial"/>
                <w:color w:val="000000"/>
                <w:sz w:val="20"/>
                <w:szCs w:val="20"/>
              </w:rPr>
            </w:pPr>
            <w:r w:rsidRPr="0067751C">
              <w:rPr>
                <w:rFonts w:ascii="Arial" w:hAnsi="Arial" w:cs="Arial"/>
                <w:color w:val="000000"/>
                <w:sz w:val="20"/>
                <w:szCs w:val="20"/>
              </w:rPr>
              <w:t>14.6</w:t>
            </w:r>
          </w:p>
        </w:tc>
      </w:tr>
      <w:tr w:rsidR="00155C8F" w:rsidRPr="0067751C" w14:paraId="731E67E1" w14:textId="77777777" w:rsidTr="00030B27">
        <w:trPr>
          <w:jc w:val="center"/>
        </w:trPr>
        <w:tc>
          <w:tcPr>
            <w:tcW w:w="1106" w:type="pct"/>
            <w:vMerge w:val="restart"/>
            <w:vAlign w:val="center"/>
          </w:tcPr>
          <w:p w14:paraId="6F5162C2" w14:textId="77777777" w:rsidR="00155C8F" w:rsidRPr="0067751C" w:rsidRDefault="00155C8F" w:rsidP="005E00D6">
            <w:pPr>
              <w:rPr>
                <w:rFonts w:ascii="Arial" w:hAnsi="Arial" w:cs="Arial"/>
                <w:color w:val="auto"/>
                <w:sz w:val="20"/>
                <w:szCs w:val="20"/>
              </w:rPr>
            </w:pPr>
            <w:r w:rsidRPr="0067751C">
              <w:rPr>
                <w:rFonts w:ascii="Arial" w:hAnsi="Arial" w:cs="Arial"/>
                <w:color w:val="auto"/>
                <w:sz w:val="20"/>
                <w:szCs w:val="20"/>
              </w:rPr>
              <w:t>Analyst-2</w:t>
            </w:r>
          </w:p>
        </w:tc>
        <w:tc>
          <w:tcPr>
            <w:tcW w:w="958" w:type="pct"/>
            <w:noWrap/>
          </w:tcPr>
          <w:p w14:paraId="2046936E" w14:textId="77777777" w:rsidR="00155C8F" w:rsidRPr="0067751C" w:rsidRDefault="00155C8F" w:rsidP="005E00D6">
            <w:pPr>
              <w:rPr>
                <w:rFonts w:ascii="Arial" w:hAnsi="Arial" w:cs="Arial"/>
                <w:color w:val="auto"/>
                <w:sz w:val="20"/>
                <w:szCs w:val="20"/>
              </w:rPr>
            </w:pPr>
            <w:r w:rsidRPr="0067751C">
              <w:rPr>
                <w:rFonts w:ascii="Arial" w:hAnsi="Arial" w:cs="Arial"/>
                <w:color w:val="auto"/>
                <w:sz w:val="20"/>
                <w:szCs w:val="20"/>
              </w:rPr>
              <w:t>Precision -1</w:t>
            </w:r>
          </w:p>
        </w:tc>
        <w:tc>
          <w:tcPr>
            <w:tcW w:w="958" w:type="pct"/>
            <w:vAlign w:val="center"/>
          </w:tcPr>
          <w:p w14:paraId="4E92AC9D"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1.89</w:t>
            </w:r>
          </w:p>
        </w:tc>
        <w:tc>
          <w:tcPr>
            <w:tcW w:w="871" w:type="pct"/>
            <w:vAlign w:val="center"/>
          </w:tcPr>
          <w:p w14:paraId="6BF4F214"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6.46</w:t>
            </w:r>
          </w:p>
        </w:tc>
        <w:tc>
          <w:tcPr>
            <w:tcW w:w="1107" w:type="pct"/>
            <w:vAlign w:val="center"/>
          </w:tcPr>
          <w:p w14:paraId="2EF7CA73"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16.1</w:t>
            </w:r>
          </w:p>
        </w:tc>
      </w:tr>
      <w:tr w:rsidR="00155C8F" w:rsidRPr="0067751C" w14:paraId="4459C671" w14:textId="77777777" w:rsidTr="00030B27">
        <w:trPr>
          <w:jc w:val="center"/>
        </w:trPr>
        <w:tc>
          <w:tcPr>
            <w:tcW w:w="1106" w:type="pct"/>
            <w:vMerge/>
          </w:tcPr>
          <w:p w14:paraId="7084153A" w14:textId="77777777" w:rsidR="00155C8F" w:rsidRPr="0067751C" w:rsidRDefault="00155C8F" w:rsidP="0035706C">
            <w:pPr>
              <w:rPr>
                <w:rFonts w:ascii="Arial" w:hAnsi="Arial" w:cs="Arial"/>
                <w:color w:val="auto"/>
                <w:sz w:val="20"/>
                <w:szCs w:val="20"/>
              </w:rPr>
            </w:pPr>
          </w:p>
        </w:tc>
        <w:tc>
          <w:tcPr>
            <w:tcW w:w="958" w:type="pct"/>
            <w:noWrap/>
          </w:tcPr>
          <w:p w14:paraId="162F40E4" w14:textId="77777777" w:rsidR="00155C8F" w:rsidRPr="0067751C" w:rsidRDefault="00155C8F" w:rsidP="0035706C">
            <w:pPr>
              <w:rPr>
                <w:rFonts w:ascii="Arial" w:hAnsi="Arial" w:cs="Arial"/>
                <w:color w:val="auto"/>
                <w:sz w:val="20"/>
                <w:szCs w:val="20"/>
              </w:rPr>
            </w:pPr>
            <w:r w:rsidRPr="0067751C">
              <w:rPr>
                <w:rFonts w:ascii="Arial" w:hAnsi="Arial" w:cs="Arial"/>
                <w:color w:val="auto"/>
                <w:sz w:val="20"/>
                <w:szCs w:val="20"/>
              </w:rPr>
              <w:t>Precision -2</w:t>
            </w:r>
          </w:p>
        </w:tc>
        <w:tc>
          <w:tcPr>
            <w:tcW w:w="958" w:type="pct"/>
            <w:vAlign w:val="center"/>
          </w:tcPr>
          <w:p w14:paraId="2DD9372E"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1.91</w:t>
            </w:r>
          </w:p>
        </w:tc>
        <w:tc>
          <w:tcPr>
            <w:tcW w:w="871" w:type="pct"/>
            <w:vAlign w:val="center"/>
          </w:tcPr>
          <w:p w14:paraId="0126BD13"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6.45</w:t>
            </w:r>
          </w:p>
        </w:tc>
        <w:tc>
          <w:tcPr>
            <w:tcW w:w="1107" w:type="pct"/>
            <w:vAlign w:val="center"/>
          </w:tcPr>
          <w:p w14:paraId="463041D1"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16.1</w:t>
            </w:r>
          </w:p>
        </w:tc>
      </w:tr>
      <w:tr w:rsidR="00155C8F" w:rsidRPr="0067751C" w14:paraId="27287B28" w14:textId="77777777" w:rsidTr="00030B27">
        <w:trPr>
          <w:jc w:val="center"/>
        </w:trPr>
        <w:tc>
          <w:tcPr>
            <w:tcW w:w="1106" w:type="pct"/>
            <w:vMerge/>
          </w:tcPr>
          <w:p w14:paraId="431EC859" w14:textId="77777777" w:rsidR="00155C8F" w:rsidRPr="0067751C" w:rsidRDefault="00155C8F" w:rsidP="0035706C">
            <w:pPr>
              <w:rPr>
                <w:rFonts w:ascii="Arial" w:hAnsi="Arial" w:cs="Arial"/>
                <w:color w:val="auto"/>
                <w:sz w:val="20"/>
                <w:szCs w:val="20"/>
              </w:rPr>
            </w:pPr>
          </w:p>
        </w:tc>
        <w:tc>
          <w:tcPr>
            <w:tcW w:w="958" w:type="pct"/>
            <w:noWrap/>
          </w:tcPr>
          <w:p w14:paraId="0EF8DC5F" w14:textId="77777777" w:rsidR="00155C8F" w:rsidRPr="0067751C" w:rsidRDefault="00155C8F" w:rsidP="0035706C">
            <w:pPr>
              <w:rPr>
                <w:rFonts w:ascii="Arial" w:hAnsi="Arial" w:cs="Arial"/>
                <w:color w:val="auto"/>
                <w:sz w:val="20"/>
                <w:szCs w:val="20"/>
              </w:rPr>
            </w:pPr>
            <w:r w:rsidRPr="0067751C">
              <w:rPr>
                <w:rFonts w:ascii="Arial" w:hAnsi="Arial" w:cs="Arial"/>
                <w:color w:val="auto"/>
                <w:sz w:val="20"/>
                <w:szCs w:val="20"/>
              </w:rPr>
              <w:t>Precision -3</w:t>
            </w:r>
          </w:p>
        </w:tc>
        <w:tc>
          <w:tcPr>
            <w:tcW w:w="958" w:type="pct"/>
            <w:vAlign w:val="center"/>
          </w:tcPr>
          <w:p w14:paraId="7C2ADA69"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1.76</w:t>
            </w:r>
          </w:p>
        </w:tc>
        <w:tc>
          <w:tcPr>
            <w:tcW w:w="871" w:type="pct"/>
            <w:vAlign w:val="center"/>
          </w:tcPr>
          <w:p w14:paraId="1309ED4D"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5.91</w:t>
            </w:r>
          </w:p>
        </w:tc>
        <w:tc>
          <w:tcPr>
            <w:tcW w:w="1107" w:type="pct"/>
            <w:vAlign w:val="center"/>
          </w:tcPr>
          <w:p w14:paraId="7EE15FE3"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14.8</w:t>
            </w:r>
          </w:p>
        </w:tc>
      </w:tr>
      <w:tr w:rsidR="00155C8F" w:rsidRPr="0067751C" w14:paraId="6250DE26" w14:textId="77777777" w:rsidTr="00030B27">
        <w:trPr>
          <w:jc w:val="center"/>
        </w:trPr>
        <w:tc>
          <w:tcPr>
            <w:tcW w:w="1106" w:type="pct"/>
            <w:vMerge/>
          </w:tcPr>
          <w:p w14:paraId="57097264" w14:textId="77777777" w:rsidR="00155C8F" w:rsidRPr="0067751C" w:rsidRDefault="00155C8F" w:rsidP="0035706C">
            <w:pPr>
              <w:rPr>
                <w:rFonts w:ascii="Arial" w:hAnsi="Arial" w:cs="Arial"/>
                <w:color w:val="auto"/>
                <w:sz w:val="20"/>
                <w:szCs w:val="20"/>
              </w:rPr>
            </w:pPr>
          </w:p>
        </w:tc>
        <w:tc>
          <w:tcPr>
            <w:tcW w:w="958" w:type="pct"/>
            <w:noWrap/>
          </w:tcPr>
          <w:p w14:paraId="20763D66" w14:textId="77777777" w:rsidR="00155C8F" w:rsidRPr="0067751C" w:rsidRDefault="00155C8F" w:rsidP="0035706C">
            <w:pPr>
              <w:rPr>
                <w:rFonts w:ascii="Arial" w:hAnsi="Arial" w:cs="Arial"/>
                <w:color w:val="auto"/>
                <w:sz w:val="20"/>
                <w:szCs w:val="20"/>
              </w:rPr>
            </w:pPr>
            <w:r w:rsidRPr="0067751C">
              <w:rPr>
                <w:rFonts w:ascii="Arial" w:hAnsi="Arial" w:cs="Arial"/>
                <w:color w:val="auto"/>
                <w:sz w:val="20"/>
                <w:szCs w:val="20"/>
              </w:rPr>
              <w:t>Precision -4</w:t>
            </w:r>
          </w:p>
        </w:tc>
        <w:tc>
          <w:tcPr>
            <w:tcW w:w="958" w:type="pct"/>
            <w:vAlign w:val="center"/>
          </w:tcPr>
          <w:p w14:paraId="731E2813"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1.64</w:t>
            </w:r>
          </w:p>
        </w:tc>
        <w:tc>
          <w:tcPr>
            <w:tcW w:w="871" w:type="pct"/>
            <w:vAlign w:val="center"/>
          </w:tcPr>
          <w:p w14:paraId="66F45FAE"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5.75</w:t>
            </w:r>
          </w:p>
        </w:tc>
        <w:tc>
          <w:tcPr>
            <w:tcW w:w="1107" w:type="pct"/>
            <w:vAlign w:val="center"/>
          </w:tcPr>
          <w:p w14:paraId="48077CF0"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14.6</w:t>
            </w:r>
          </w:p>
        </w:tc>
      </w:tr>
      <w:tr w:rsidR="00155C8F" w:rsidRPr="0067751C" w14:paraId="18289040" w14:textId="77777777" w:rsidTr="00030B27">
        <w:trPr>
          <w:jc w:val="center"/>
        </w:trPr>
        <w:tc>
          <w:tcPr>
            <w:tcW w:w="1106" w:type="pct"/>
            <w:vMerge/>
          </w:tcPr>
          <w:p w14:paraId="53674546" w14:textId="77777777" w:rsidR="00155C8F" w:rsidRPr="0067751C" w:rsidRDefault="00155C8F" w:rsidP="0035706C">
            <w:pPr>
              <w:rPr>
                <w:rFonts w:ascii="Arial" w:hAnsi="Arial" w:cs="Arial"/>
                <w:color w:val="auto"/>
                <w:sz w:val="20"/>
                <w:szCs w:val="20"/>
              </w:rPr>
            </w:pPr>
          </w:p>
        </w:tc>
        <w:tc>
          <w:tcPr>
            <w:tcW w:w="958" w:type="pct"/>
            <w:noWrap/>
          </w:tcPr>
          <w:p w14:paraId="3BD976BB" w14:textId="77777777" w:rsidR="00155C8F" w:rsidRPr="0067751C" w:rsidRDefault="00155C8F" w:rsidP="0035706C">
            <w:pPr>
              <w:rPr>
                <w:rFonts w:ascii="Arial" w:hAnsi="Arial" w:cs="Arial"/>
                <w:color w:val="auto"/>
                <w:sz w:val="20"/>
                <w:szCs w:val="20"/>
              </w:rPr>
            </w:pPr>
            <w:r w:rsidRPr="0067751C">
              <w:rPr>
                <w:rFonts w:ascii="Arial" w:hAnsi="Arial" w:cs="Arial"/>
                <w:color w:val="auto"/>
                <w:sz w:val="20"/>
                <w:szCs w:val="20"/>
              </w:rPr>
              <w:t>Precision -5</w:t>
            </w:r>
          </w:p>
        </w:tc>
        <w:tc>
          <w:tcPr>
            <w:tcW w:w="958" w:type="pct"/>
            <w:vAlign w:val="center"/>
          </w:tcPr>
          <w:p w14:paraId="20ACB7C8"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1.79</w:t>
            </w:r>
          </w:p>
        </w:tc>
        <w:tc>
          <w:tcPr>
            <w:tcW w:w="871" w:type="pct"/>
            <w:vAlign w:val="center"/>
          </w:tcPr>
          <w:p w14:paraId="1D1330F3"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5.99</w:t>
            </w:r>
          </w:p>
        </w:tc>
        <w:tc>
          <w:tcPr>
            <w:tcW w:w="1107" w:type="pct"/>
            <w:vAlign w:val="center"/>
          </w:tcPr>
          <w:p w14:paraId="0449A416"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14.8</w:t>
            </w:r>
          </w:p>
        </w:tc>
      </w:tr>
      <w:tr w:rsidR="00155C8F" w:rsidRPr="0067751C" w14:paraId="1076A867" w14:textId="77777777" w:rsidTr="00030B27">
        <w:trPr>
          <w:jc w:val="center"/>
        </w:trPr>
        <w:tc>
          <w:tcPr>
            <w:tcW w:w="1106" w:type="pct"/>
            <w:vMerge/>
          </w:tcPr>
          <w:p w14:paraId="673299D3" w14:textId="77777777" w:rsidR="00155C8F" w:rsidRPr="0067751C" w:rsidRDefault="00155C8F" w:rsidP="0035706C">
            <w:pPr>
              <w:rPr>
                <w:rFonts w:ascii="Arial" w:hAnsi="Arial" w:cs="Arial"/>
                <w:color w:val="auto"/>
                <w:sz w:val="20"/>
                <w:szCs w:val="20"/>
              </w:rPr>
            </w:pPr>
          </w:p>
        </w:tc>
        <w:tc>
          <w:tcPr>
            <w:tcW w:w="958" w:type="pct"/>
            <w:noWrap/>
          </w:tcPr>
          <w:p w14:paraId="1B4424CC" w14:textId="77777777" w:rsidR="00155C8F" w:rsidRPr="0067751C" w:rsidRDefault="00155C8F" w:rsidP="0035706C">
            <w:pPr>
              <w:rPr>
                <w:rFonts w:ascii="Arial" w:hAnsi="Arial" w:cs="Arial"/>
                <w:color w:val="auto"/>
                <w:sz w:val="20"/>
                <w:szCs w:val="20"/>
              </w:rPr>
            </w:pPr>
            <w:r w:rsidRPr="0067751C">
              <w:rPr>
                <w:rFonts w:ascii="Arial" w:hAnsi="Arial" w:cs="Arial"/>
                <w:color w:val="auto"/>
                <w:sz w:val="20"/>
                <w:szCs w:val="20"/>
              </w:rPr>
              <w:t>Precision -6</w:t>
            </w:r>
          </w:p>
        </w:tc>
        <w:tc>
          <w:tcPr>
            <w:tcW w:w="958" w:type="pct"/>
            <w:vAlign w:val="center"/>
          </w:tcPr>
          <w:p w14:paraId="2044643A"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1.72</w:t>
            </w:r>
          </w:p>
        </w:tc>
        <w:tc>
          <w:tcPr>
            <w:tcW w:w="871" w:type="pct"/>
            <w:vAlign w:val="center"/>
          </w:tcPr>
          <w:p w14:paraId="7AC5CECC"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5.90</w:t>
            </w:r>
          </w:p>
        </w:tc>
        <w:tc>
          <w:tcPr>
            <w:tcW w:w="1107" w:type="pct"/>
            <w:vAlign w:val="center"/>
          </w:tcPr>
          <w:p w14:paraId="119B5E20" w14:textId="77777777" w:rsidR="00155C8F" w:rsidRPr="0067751C" w:rsidRDefault="00155C8F" w:rsidP="00D4446E">
            <w:pPr>
              <w:jc w:val="center"/>
              <w:rPr>
                <w:rFonts w:ascii="Arial" w:hAnsi="Arial" w:cs="Arial"/>
                <w:color w:val="auto"/>
                <w:sz w:val="20"/>
                <w:szCs w:val="20"/>
              </w:rPr>
            </w:pPr>
            <w:r w:rsidRPr="0067751C">
              <w:rPr>
                <w:rFonts w:ascii="Arial" w:hAnsi="Arial" w:cs="Arial"/>
                <w:color w:val="auto"/>
                <w:sz w:val="20"/>
                <w:szCs w:val="20"/>
              </w:rPr>
              <w:t>14.6</w:t>
            </w:r>
          </w:p>
        </w:tc>
      </w:tr>
      <w:tr w:rsidR="00030B27" w:rsidRPr="0067751C" w14:paraId="7FB165F4" w14:textId="77777777" w:rsidTr="00030B27">
        <w:trPr>
          <w:jc w:val="center"/>
        </w:trPr>
        <w:tc>
          <w:tcPr>
            <w:tcW w:w="2064" w:type="pct"/>
            <w:gridSpan w:val="2"/>
          </w:tcPr>
          <w:p w14:paraId="3327226E" w14:textId="77777777" w:rsidR="00030B27" w:rsidRPr="0067751C" w:rsidRDefault="00030B27" w:rsidP="00030B27">
            <w:pPr>
              <w:spacing w:line="276" w:lineRule="auto"/>
              <w:jc w:val="right"/>
              <w:rPr>
                <w:rFonts w:ascii="Arial" w:hAnsi="Arial" w:cs="Arial"/>
                <w:color w:val="auto"/>
                <w:sz w:val="20"/>
                <w:szCs w:val="20"/>
              </w:rPr>
            </w:pPr>
            <w:r w:rsidRPr="0067751C">
              <w:rPr>
                <w:rFonts w:ascii="Arial" w:hAnsi="Arial" w:cs="Arial"/>
                <w:color w:val="auto"/>
                <w:sz w:val="20"/>
                <w:szCs w:val="20"/>
              </w:rPr>
              <w:t>Mean</w:t>
            </w:r>
          </w:p>
        </w:tc>
        <w:tc>
          <w:tcPr>
            <w:tcW w:w="958" w:type="pct"/>
            <w:vAlign w:val="center"/>
          </w:tcPr>
          <w:p w14:paraId="7F609379" w14:textId="77777777" w:rsidR="00030B27" w:rsidRPr="0067751C" w:rsidRDefault="00DD5131">
            <w:pPr>
              <w:jc w:val="center"/>
              <w:rPr>
                <w:rFonts w:ascii="Arial" w:hAnsi="Arial" w:cs="Arial"/>
                <w:color w:val="000000"/>
                <w:sz w:val="20"/>
                <w:szCs w:val="20"/>
              </w:rPr>
            </w:pPr>
            <w:r w:rsidRPr="0067751C">
              <w:rPr>
                <w:rFonts w:ascii="Arial" w:hAnsi="Arial" w:cs="Arial"/>
                <w:color w:val="000000"/>
                <w:sz w:val="20"/>
                <w:szCs w:val="20"/>
              </w:rPr>
              <w:t>1.78</w:t>
            </w:r>
          </w:p>
        </w:tc>
        <w:tc>
          <w:tcPr>
            <w:tcW w:w="871" w:type="pct"/>
            <w:vAlign w:val="center"/>
          </w:tcPr>
          <w:p w14:paraId="37068E08" w14:textId="77777777" w:rsidR="00030B27" w:rsidRPr="0067751C" w:rsidRDefault="00DD5131">
            <w:pPr>
              <w:jc w:val="center"/>
              <w:rPr>
                <w:rFonts w:ascii="Arial" w:hAnsi="Arial" w:cs="Arial"/>
                <w:color w:val="000000"/>
                <w:sz w:val="20"/>
                <w:szCs w:val="20"/>
              </w:rPr>
            </w:pPr>
            <w:r w:rsidRPr="0067751C">
              <w:rPr>
                <w:rFonts w:ascii="Arial" w:hAnsi="Arial" w:cs="Arial"/>
                <w:color w:val="000000"/>
                <w:sz w:val="20"/>
                <w:szCs w:val="20"/>
              </w:rPr>
              <w:t>6.09</w:t>
            </w:r>
          </w:p>
        </w:tc>
        <w:tc>
          <w:tcPr>
            <w:tcW w:w="1107" w:type="pct"/>
            <w:vAlign w:val="center"/>
          </w:tcPr>
          <w:p w14:paraId="1183932A" w14:textId="77777777" w:rsidR="00030B27" w:rsidRPr="0067751C" w:rsidRDefault="00DD5131">
            <w:pPr>
              <w:jc w:val="center"/>
              <w:rPr>
                <w:rFonts w:ascii="Arial" w:hAnsi="Arial" w:cs="Arial"/>
                <w:color w:val="000000"/>
                <w:sz w:val="20"/>
                <w:szCs w:val="20"/>
              </w:rPr>
            </w:pPr>
            <w:r w:rsidRPr="0067751C">
              <w:rPr>
                <w:rFonts w:ascii="Arial" w:hAnsi="Arial" w:cs="Arial"/>
                <w:color w:val="000000"/>
                <w:sz w:val="20"/>
                <w:szCs w:val="20"/>
              </w:rPr>
              <w:t>15.4</w:t>
            </w:r>
          </w:p>
        </w:tc>
      </w:tr>
      <w:tr w:rsidR="00030B27" w:rsidRPr="0067751C" w14:paraId="19944CFA" w14:textId="77777777" w:rsidTr="00030B27">
        <w:trPr>
          <w:jc w:val="center"/>
        </w:trPr>
        <w:tc>
          <w:tcPr>
            <w:tcW w:w="2064" w:type="pct"/>
            <w:gridSpan w:val="2"/>
          </w:tcPr>
          <w:p w14:paraId="53A14E94" w14:textId="77777777" w:rsidR="00030B27" w:rsidRPr="0067751C" w:rsidRDefault="00030B27" w:rsidP="00030B27">
            <w:pPr>
              <w:spacing w:line="276" w:lineRule="auto"/>
              <w:jc w:val="right"/>
              <w:rPr>
                <w:rFonts w:ascii="Arial" w:hAnsi="Arial" w:cs="Arial"/>
                <w:color w:val="auto"/>
                <w:sz w:val="20"/>
                <w:szCs w:val="20"/>
              </w:rPr>
            </w:pPr>
            <w:r w:rsidRPr="0067751C">
              <w:rPr>
                <w:rFonts w:ascii="Arial" w:hAnsi="Arial" w:cs="Arial"/>
                <w:color w:val="auto"/>
                <w:sz w:val="20"/>
                <w:szCs w:val="20"/>
              </w:rPr>
              <w:t>SD</w:t>
            </w:r>
          </w:p>
        </w:tc>
        <w:tc>
          <w:tcPr>
            <w:tcW w:w="958" w:type="pct"/>
            <w:vAlign w:val="center"/>
          </w:tcPr>
          <w:p w14:paraId="6E50773A" w14:textId="77777777" w:rsidR="00030B27" w:rsidRPr="0067751C" w:rsidRDefault="00030B27">
            <w:pPr>
              <w:jc w:val="center"/>
              <w:rPr>
                <w:rFonts w:ascii="Arial" w:hAnsi="Arial" w:cs="Arial"/>
                <w:color w:val="000000"/>
                <w:sz w:val="20"/>
                <w:szCs w:val="20"/>
              </w:rPr>
            </w:pPr>
            <w:r w:rsidRPr="0067751C">
              <w:rPr>
                <w:rFonts w:ascii="Arial" w:hAnsi="Arial" w:cs="Arial"/>
                <w:color w:val="000000"/>
                <w:sz w:val="20"/>
                <w:szCs w:val="20"/>
              </w:rPr>
              <w:t>0.</w:t>
            </w:r>
            <w:r w:rsidR="00DD5131" w:rsidRPr="0067751C">
              <w:rPr>
                <w:rFonts w:ascii="Arial" w:hAnsi="Arial" w:cs="Arial"/>
                <w:color w:val="000000"/>
                <w:sz w:val="20"/>
                <w:szCs w:val="20"/>
              </w:rPr>
              <w:t>0817</w:t>
            </w:r>
          </w:p>
        </w:tc>
        <w:tc>
          <w:tcPr>
            <w:tcW w:w="871" w:type="pct"/>
            <w:vAlign w:val="center"/>
          </w:tcPr>
          <w:p w14:paraId="1FFAE8C1" w14:textId="77777777" w:rsidR="00030B27" w:rsidRPr="0067751C" w:rsidRDefault="00DD5131">
            <w:pPr>
              <w:jc w:val="center"/>
              <w:rPr>
                <w:rFonts w:ascii="Arial" w:hAnsi="Arial" w:cs="Arial"/>
                <w:color w:val="000000"/>
                <w:sz w:val="20"/>
                <w:szCs w:val="20"/>
              </w:rPr>
            </w:pPr>
            <w:r w:rsidRPr="0067751C">
              <w:rPr>
                <w:rFonts w:ascii="Arial" w:hAnsi="Arial" w:cs="Arial"/>
                <w:color w:val="000000"/>
                <w:sz w:val="20"/>
                <w:szCs w:val="20"/>
              </w:rPr>
              <w:t>0.2788</w:t>
            </w:r>
          </w:p>
        </w:tc>
        <w:tc>
          <w:tcPr>
            <w:tcW w:w="1107" w:type="pct"/>
            <w:vAlign w:val="center"/>
          </w:tcPr>
          <w:p w14:paraId="77BFF12D" w14:textId="77777777" w:rsidR="00030B27" w:rsidRPr="0067751C" w:rsidRDefault="00DD5131">
            <w:pPr>
              <w:jc w:val="center"/>
              <w:rPr>
                <w:rFonts w:ascii="Arial" w:hAnsi="Arial" w:cs="Arial"/>
                <w:color w:val="000000"/>
                <w:sz w:val="20"/>
                <w:szCs w:val="20"/>
              </w:rPr>
            </w:pPr>
            <w:r w:rsidRPr="0067751C">
              <w:rPr>
                <w:rFonts w:ascii="Arial" w:hAnsi="Arial" w:cs="Arial"/>
                <w:color w:val="000000"/>
                <w:sz w:val="20"/>
                <w:szCs w:val="20"/>
              </w:rPr>
              <w:t>0.8246</w:t>
            </w:r>
          </w:p>
        </w:tc>
      </w:tr>
      <w:tr w:rsidR="00030B27" w:rsidRPr="0067751C" w14:paraId="06D01881" w14:textId="77777777" w:rsidTr="00030B27">
        <w:trPr>
          <w:cnfStyle w:val="010000000000" w:firstRow="0" w:lastRow="1" w:firstColumn="0" w:lastColumn="0" w:oddVBand="0" w:evenVBand="0" w:oddHBand="0" w:evenHBand="0" w:firstRowFirstColumn="0" w:firstRowLastColumn="0" w:lastRowFirstColumn="0" w:lastRowLastColumn="0"/>
          <w:jc w:val="center"/>
        </w:trPr>
        <w:tc>
          <w:tcPr>
            <w:tcW w:w="2064" w:type="pct"/>
            <w:gridSpan w:val="2"/>
          </w:tcPr>
          <w:p w14:paraId="6959CF96" w14:textId="77777777" w:rsidR="00030B27" w:rsidRPr="00BE520E" w:rsidRDefault="00030B27" w:rsidP="00030B27">
            <w:pPr>
              <w:spacing w:line="276" w:lineRule="auto"/>
              <w:jc w:val="right"/>
              <w:rPr>
                <w:rFonts w:ascii="Arial" w:hAnsi="Arial" w:cs="Arial"/>
                <w:b w:val="0"/>
                <w:color w:val="auto"/>
                <w:sz w:val="20"/>
                <w:szCs w:val="20"/>
              </w:rPr>
            </w:pPr>
            <w:r w:rsidRPr="00BE520E">
              <w:rPr>
                <w:rFonts w:ascii="Arial" w:hAnsi="Arial" w:cs="Arial"/>
                <w:b w:val="0"/>
                <w:color w:val="auto"/>
                <w:sz w:val="20"/>
                <w:szCs w:val="20"/>
              </w:rPr>
              <w:t>% RSD</w:t>
            </w:r>
          </w:p>
        </w:tc>
        <w:tc>
          <w:tcPr>
            <w:tcW w:w="958" w:type="pct"/>
            <w:vAlign w:val="center"/>
          </w:tcPr>
          <w:p w14:paraId="357D933F" w14:textId="77777777" w:rsidR="00030B27" w:rsidRPr="00BE520E" w:rsidRDefault="00DD5131">
            <w:pPr>
              <w:jc w:val="center"/>
              <w:rPr>
                <w:rFonts w:ascii="Arial" w:hAnsi="Arial" w:cs="Arial"/>
                <w:b w:val="0"/>
                <w:color w:val="000000"/>
                <w:sz w:val="20"/>
                <w:szCs w:val="20"/>
              </w:rPr>
            </w:pPr>
            <w:r w:rsidRPr="00BE520E">
              <w:rPr>
                <w:rFonts w:ascii="Arial" w:hAnsi="Arial" w:cs="Arial"/>
                <w:b w:val="0"/>
                <w:color w:val="000000"/>
                <w:sz w:val="20"/>
                <w:szCs w:val="20"/>
              </w:rPr>
              <w:t>4.59</w:t>
            </w:r>
          </w:p>
        </w:tc>
        <w:tc>
          <w:tcPr>
            <w:tcW w:w="871" w:type="pct"/>
            <w:vAlign w:val="center"/>
          </w:tcPr>
          <w:p w14:paraId="2D86A4FD" w14:textId="77777777" w:rsidR="00030B27" w:rsidRPr="00BE520E" w:rsidRDefault="00DD5131">
            <w:pPr>
              <w:jc w:val="center"/>
              <w:rPr>
                <w:rFonts w:ascii="Arial" w:hAnsi="Arial" w:cs="Arial"/>
                <w:b w:val="0"/>
                <w:color w:val="000000"/>
                <w:sz w:val="20"/>
                <w:szCs w:val="20"/>
              </w:rPr>
            </w:pPr>
            <w:r w:rsidRPr="00BE520E">
              <w:rPr>
                <w:rFonts w:ascii="Arial" w:hAnsi="Arial" w:cs="Arial"/>
                <w:b w:val="0"/>
                <w:color w:val="000000"/>
                <w:sz w:val="20"/>
                <w:szCs w:val="20"/>
              </w:rPr>
              <w:t>4.58</w:t>
            </w:r>
          </w:p>
        </w:tc>
        <w:tc>
          <w:tcPr>
            <w:tcW w:w="1107" w:type="pct"/>
            <w:vAlign w:val="center"/>
          </w:tcPr>
          <w:p w14:paraId="2174543B" w14:textId="77777777" w:rsidR="00030B27" w:rsidRPr="00BE520E" w:rsidRDefault="00DD5131">
            <w:pPr>
              <w:jc w:val="center"/>
              <w:rPr>
                <w:rFonts w:ascii="Arial" w:hAnsi="Arial" w:cs="Arial"/>
                <w:b w:val="0"/>
                <w:color w:val="000000"/>
                <w:sz w:val="20"/>
                <w:szCs w:val="20"/>
              </w:rPr>
            </w:pPr>
            <w:r w:rsidRPr="00BE520E">
              <w:rPr>
                <w:rFonts w:ascii="Arial" w:hAnsi="Arial" w:cs="Arial"/>
                <w:b w:val="0"/>
                <w:color w:val="000000"/>
                <w:sz w:val="20"/>
                <w:szCs w:val="20"/>
              </w:rPr>
              <w:t>5.35</w:t>
            </w:r>
          </w:p>
        </w:tc>
      </w:tr>
    </w:tbl>
    <w:p w14:paraId="7848C1C2" w14:textId="77777777" w:rsidR="00022DC9" w:rsidRPr="0067751C" w:rsidRDefault="00022DC9" w:rsidP="00441B6F">
      <w:pPr>
        <w:tabs>
          <w:tab w:val="left" w:pos="1080"/>
        </w:tabs>
        <w:jc w:val="both"/>
        <w:rPr>
          <w:rFonts w:ascii="Arial" w:hAnsi="Arial" w:cs="Arial"/>
          <w:b/>
        </w:rPr>
      </w:pPr>
    </w:p>
    <w:p w14:paraId="1A3E38D3" w14:textId="77777777" w:rsidR="00533E9D" w:rsidRPr="0067751C" w:rsidRDefault="00C5560D" w:rsidP="00C5560D">
      <w:pPr>
        <w:tabs>
          <w:tab w:val="left" w:pos="1080"/>
        </w:tabs>
        <w:jc w:val="center"/>
        <w:rPr>
          <w:rFonts w:ascii="Arial" w:hAnsi="Arial" w:cs="Arial"/>
          <w:b/>
        </w:rPr>
      </w:pPr>
      <w:r w:rsidRPr="0067751C">
        <w:rPr>
          <w:rFonts w:ascii="Arial" w:hAnsi="Arial" w:cs="Arial"/>
          <w:b/>
        </w:rPr>
        <w:t>Figure-1 Comparative Overlay of Particle Size Distribution Curves</w:t>
      </w:r>
    </w:p>
    <w:p w14:paraId="6016A82E" w14:textId="77777777" w:rsidR="00C5560D" w:rsidRPr="0067751C" w:rsidRDefault="00C5560D" w:rsidP="00441B6F">
      <w:pPr>
        <w:tabs>
          <w:tab w:val="left" w:pos="1080"/>
        </w:tabs>
        <w:jc w:val="both"/>
        <w:rPr>
          <w:rFonts w:ascii="Arial" w:hAnsi="Arial" w:cs="Arial"/>
          <w:b/>
        </w:rPr>
      </w:pPr>
    </w:p>
    <w:p w14:paraId="603EC905" w14:textId="77777777" w:rsidR="00533E9D" w:rsidRPr="0067751C" w:rsidRDefault="00533E9D" w:rsidP="00533E9D">
      <w:pPr>
        <w:tabs>
          <w:tab w:val="left" w:pos="1080"/>
        </w:tabs>
        <w:jc w:val="center"/>
        <w:rPr>
          <w:rFonts w:ascii="Arial" w:hAnsi="Arial" w:cs="Arial"/>
          <w:b/>
        </w:rPr>
      </w:pPr>
      <w:commentRangeStart w:id="8"/>
      <w:r w:rsidRPr="0067751C">
        <w:rPr>
          <w:rFonts w:ascii="Arial" w:hAnsi="Arial" w:cs="Arial"/>
          <w:noProof/>
          <w:lang w:val="en-GB" w:eastAsia="en-GB"/>
        </w:rPr>
        <w:drawing>
          <wp:inline distT="0" distB="0" distL="0" distR="0" wp14:anchorId="195035E0" wp14:editId="15C8CEA9">
            <wp:extent cx="4235501" cy="28017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41195" cy="2805488"/>
                    </a:xfrm>
                    <a:prstGeom prst="rect">
                      <a:avLst/>
                    </a:prstGeom>
                  </pic:spPr>
                </pic:pic>
              </a:graphicData>
            </a:graphic>
          </wp:inline>
        </w:drawing>
      </w:r>
      <w:commentRangeEnd w:id="8"/>
      <w:r w:rsidR="00845DEF">
        <w:rPr>
          <w:rStyle w:val="a9"/>
          <w:rFonts w:ascii="Times New Roman" w:hAnsi="Times New Roman"/>
          <w:lang w:val="nb-NO" w:eastAsia="nb-NO"/>
        </w:rPr>
        <w:commentReference w:id="8"/>
      </w:r>
    </w:p>
    <w:p w14:paraId="63B2BCA0" w14:textId="77777777" w:rsidR="00533E9D" w:rsidRDefault="00533E9D" w:rsidP="00441B6F">
      <w:pPr>
        <w:tabs>
          <w:tab w:val="left" w:pos="1080"/>
        </w:tabs>
        <w:jc w:val="both"/>
        <w:rPr>
          <w:rFonts w:ascii="Arial" w:hAnsi="Arial" w:cs="Arial"/>
          <w:b/>
        </w:rPr>
      </w:pPr>
    </w:p>
    <w:p w14:paraId="53ACD8C0" w14:textId="77777777" w:rsidR="00845DEF" w:rsidRDefault="00845DEF" w:rsidP="00441B6F">
      <w:pPr>
        <w:tabs>
          <w:tab w:val="left" w:pos="1080"/>
        </w:tabs>
        <w:jc w:val="both"/>
        <w:rPr>
          <w:rFonts w:ascii="Arial" w:hAnsi="Arial" w:cs="Arial"/>
          <w:b/>
        </w:rPr>
      </w:pPr>
    </w:p>
    <w:p w14:paraId="29040FCC" w14:textId="77777777" w:rsidR="00845DEF" w:rsidRDefault="00845DEF" w:rsidP="00441B6F">
      <w:pPr>
        <w:tabs>
          <w:tab w:val="left" w:pos="1080"/>
        </w:tabs>
        <w:jc w:val="both"/>
        <w:rPr>
          <w:rFonts w:ascii="Arial" w:hAnsi="Arial" w:cs="Arial"/>
          <w:b/>
        </w:rPr>
      </w:pPr>
    </w:p>
    <w:p w14:paraId="1BDEDAFB" w14:textId="77777777" w:rsidR="00845DEF" w:rsidRPr="0067751C" w:rsidRDefault="00845DEF" w:rsidP="00441B6F">
      <w:pPr>
        <w:tabs>
          <w:tab w:val="left" w:pos="1080"/>
        </w:tabs>
        <w:jc w:val="both"/>
        <w:rPr>
          <w:rFonts w:ascii="Arial" w:hAnsi="Arial" w:cs="Arial"/>
          <w:b/>
        </w:rPr>
      </w:pPr>
    </w:p>
    <w:p w14:paraId="5AFB30F9" w14:textId="77777777" w:rsidR="00533E9D" w:rsidRPr="0067751C" w:rsidRDefault="00533E9D" w:rsidP="00441B6F">
      <w:pPr>
        <w:tabs>
          <w:tab w:val="left" w:pos="1080"/>
        </w:tabs>
        <w:jc w:val="both"/>
        <w:rPr>
          <w:rFonts w:ascii="Arial" w:hAnsi="Arial" w:cs="Arial"/>
          <w:b/>
        </w:rPr>
      </w:pPr>
    </w:p>
    <w:p w14:paraId="71929B0B" w14:textId="77777777" w:rsidR="009963E9" w:rsidRPr="0067751C" w:rsidRDefault="009963E9" w:rsidP="00DA617D">
      <w:pPr>
        <w:pStyle w:val="3"/>
        <w:keepNext w:val="0"/>
        <w:keepLines w:val="0"/>
        <w:numPr>
          <w:ilvl w:val="1"/>
          <w:numId w:val="32"/>
        </w:numPr>
        <w:spacing w:before="0" w:after="120"/>
        <w:ind w:left="357" w:hanging="357"/>
        <w:rPr>
          <w:rFonts w:ascii="Arial" w:hAnsi="Arial" w:cs="Arial"/>
          <w:color w:val="auto"/>
        </w:rPr>
      </w:pPr>
      <w:r w:rsidRPr="0067751C">
        <w:rPr>
          <w:rFonts w:ascii="Arial" w:hAnsi="Arial" w:cs="Arial"/>
          <w:bCs w:val="0"/>
          <w:color w:val="auto"/>
        </w:rPr>
        <w:lastRenderedPageBreak/>
        <w:t>Robustness</w:t>
      </w:r>
    </w:p>
    <w:p w14:paraId="2052E5FD" w14:textId="77777777" w:rsidR="00927834" w:rsidRPr="0067751C" w:rsidRDefault="00DA617D" w:rsidP="00441B6F">
      <w:pPr>
        <w:autoSpaceDE w:val="0"/>
        <w:autoSpaceDN w:val="0"/>
        <w:adjustRightInd w:val="0"/>
        <w:jc w:val="both"/>
        <w:rPr>
          <w:rFonts w:ascii="Arial" w:hAnsi="Arial" w:cs="Arial"/>
          <w:bCs/>
        </w:rPr>
      </w:pPr>
      <w:r w:rsidRPr="0067751C">
        <w:rPr>
          <w:rFonts w:ascii="Arial" w:hAnsi="Arial" w:cs="Arial"/>
          <w:bCs/>
        </w:rPr>
        <w:t>Robustness was evaluated by introducing small deliberate variations in analytical parameters, including stirrer speed (±200 rpm), sonication time (±3 seconds), and obscuration range (±5% of 10–30%). These changes did not significantly affect the PSD results, with residual error remaining below 1%, confirming the method’s reliability and ruggedness.</w:t>
      </w:r>
    </w:p>
    <w:p w14:paraId="274DF174" w14:textId="77777777" w:rsidR="00DA617D" w:rsidRPr="0067751C" w:rsidRDefault="00DA617D" w:rsidP="00441B6F">
      <w:pPr>
        <w:autoSpaceDE w:val="0"/>
        <w:autoSpaceDN w:val="0"/>
        <w:adjustRightInd w:val="0"/>
        <w:jc w:val="both"/>
        <w:rPr>
          <w:rFonts w:ascii="Arial" w:hAnsi="Arial" w:cs="Arial"/>
          <w:bCs/>
        </w:rPr>
      </w:pPr>
    </w:p>
    <w:p w14:paraId="7434C11C" w14:textId="77777777" w:rsidR="00AF66BD" w:rsidRPr="0067751C" w:rsidRDefault="00AF66BD" w:rsidP="00AF66BD">
      <w:pPr>
        <w:pStyle w:val="3"/>
        <w:keepNext w:val="0"/>
        <w:keepLines w:val="0"/>
        <w:spacing w:before="0"/>
        <w:rPr>
          <w:rFonts w:ascii="Arial" w:eastAsia="Times New Roman" w:hAnsi="Arial" w:cs="Arial"/>
          <w:color w:val="auto"/>
        </w:rPr>
      </w:pPr>
      <w:r w:rsidRPr="0067751C">
        <w:rPr>
          <w:rFonts w:ascii="Arial" w:eastAsia="Times New Roman" w:hAnsi="Arial" w:cs="Arial"/>
          <w:color w:val="auto"/>
        </w:rPr>
        <w:t xml:space="preserve">Robustness-1 (change in stirrer speed to 1800 rpm) </w:t>
      </w:r>
    </w:p>
    <w:p w14:paraId="26E14470" w14:textId="77777777" w:rsidR="00AF66BD" w:rsidRPr="0067751C" w:rsidRDefault="00AF66BD" w:rsidP="00AF66BD">
      <w:pPr>
        <w:pStyle w:val="3"/>
        <w:keepNext w:val="0"/>
        <w:keepLines w:val="0"/>
        <w:spacing w:before="0"/>
        <w:rPr>
          <w:rFonts w:ascii="Arial" w:eastAsia="Times New Roman" w:hAnsi="Arial" w:cs="Arial"/>
          <w:b w:val="0"/>
          <w:color w:val="auto"/>
        </w:rPr>
      </w:pPr>
    </w:p>
    <w:p w14:paraId="2B0B3A81" w14:textId="77777777" w:rsidR="00FA4F29" w:rsidRPr="0067751C" w:rsidRDefault="006304E8" w:rsidP="00DA617D">
      <w:pPr>
        <w:pStyle w:val="Body"/>
        <w:spacing w:after="0"/>
        <w:rPr>
          <w:rFonts w:ascii="Arial" w:hAnsi="Arial" w:cs="Arial"/>
          <w:bCs/>
        </w:rPr>
      </w:pPr>
      <w:r w:rsidRPr="0067751C">
        <w:rPr>
          <w:rFonts w:ascii="Arial" w:hAnsi="Arial" w:cs="Arial"/>
          <w:bCs/>
        </w:rPr>
        <w:t xml:space="preserve">Robustness-1 was assessed by varying the stirrer speed from </w:t>
      </w:r>
      <w:r w:rsidRPr="0067751C">
        <w:rPr>
          <w:rFonts w:ascii="Arial" w:hAnsi="Arial" w:cs="Arial"/>
        </w:rPr>
        <w:t>2000 rpm to</w:t>
      </w:r>
      <w:r w:rsidRPr="0067751C">
        <w:rPr>
          <w:rFonts w:ascii="Arial" w:hAnsi="Arial" w:cs="Arial"/>
          <w:b/>
        </w:rPr>
        <w:t xml:space="preserve"> </w:t>
      </w:r>
      <w:r w:rsidRPr="0067751C">
        <w:rPr>
          <w:rFonts w:ascii="Arial" w:hAnsi="Arial" w:cs="Arial"/>
        </w:rPr>
        <w:t>1800 rpm</w:t>
      </w:r>
      <w:r w:rsidRPr="0067751C">
        <w:rPr>
          <w:rFonts w:ascii="Arial" w:hAnsi="Arial" w:cs="Arial"/>
          <w:bCs/>
        </w:rPr>
        <w:t xml:space="preserve"> while keeping all other parameters constant. Particle size values </w:t>
      </w:r>
      <w:r w:rsidRPr="0067751C">
        <w:rPr>
          <w:rFonts w:ascii="Arial" w:hAnsi="Arial" w:cs="Arial"/>
        </w:rPr>
        <w:t>D(0.1), D(0.5), and D(0.9)</w:t>
      </w:r>
      <w:r w:rsidRPr="0067751C">
        <w:rPr>
          <w:rFonts w:ascii="Arial" w:hAnsi="Arial" w:cs="Arial"/>
          <w:bCs/>
        </w:rPr>
        <w:t xml:space="preserve"> for six replicates are presented in </w:t>
      </w:r>
      <w:r w:rsidRPr="0067751C">
        <w:rPr>
          <w:rFonts w:ascii="Arial" w:hAnsi="Arial" w:cs="Arial"/>
        </w:rPr>
        <w:t>Table 4</w:t>
      </w:r>
      <w:r w:rsidRPr="0067751C">
        <w:rPr>
          <w:rFonts w:ascii="Arial" w:hAnsi="Arial" w:cs="Arial"/>
          <w:bCs/>
        </w:rPr>
        <w:t xml:space="preserve">, with cumulative averages and </w:t>
      </w:r>
      <w:r w:rsidRPr="0067751C">
        <w:rPr>
          <w:rFonts w:ascii="Arial" w:hAnsi="Arial" w:cs="Arial"/>
        </w:rPr>
        <w:t>%RSD</w:t>
      </w:r>
      <w:r w:rsidRPr="0067751C">
        <w:rPr>
          <w:rFonts w:ascii="Arial" w:hAnsi="Arial" w:cs="Arial"/>
          <w:bCs/>
        </w:rPr>
        <w:t xml:space="preserve"> confirming the method’s robustness.</w:t>
      </w:r>
      <w:r w:rsidR="00DA617D" w:rsidRPr="0067751C">
        <w:rPr>
          <w:rFonts w:ascii="Arial" w:hAnsi="Arial" w:cs="Arial"/>
          <w:bCs/>
        </w:rPr>
        <w:t>.</w:t>
      </w:r>
    </w:p>
    <w:p w14:paraId="68D03B15" w14:textId="77777777" w:rsidR="00DA617D" w:rsidRPr="0067751C" w:rsidRDefault="00DA617D" w:rsidP="00DA617D">
      <w:pPr>
        <w:pStyle w:val="Body"/>
        <w:spacing w:after="0"/>
        <w:rPr>
          <w:rFonts w:ascii="Arial" w:hAnsi="Arial" w:cs="Arial"/>
          <w:bCs/>
        </w:rPr>
      </w:pPr>
    </w:p>
    <w:p w14:paraId="177774C4" w14:textId="77777777" w:rsidR="00643E3F" w:rsidRPr="0067751C" w:rsidRDefault="00643E3F" w:rsidP="00B64720">
      <w:pPr>
        <w:jc w:val="center"/>
        <w:rPr>
          <w:rFonts w:ascii="Arial" w:hAnsi="Arial" w:cs="Arial"/>
          <w:bCs/>
        </w:rPr>
      </w:pPr>
      <w:r w:rsidRPr="0067751C">
        <w:rPr>
          <w:rFonts w:ascii="Arial" w:hAnsi="Arial" w:cs="Arial"/>
          <w:bCs/>
        </w:rPr>
        <w:t xml:space="preserve">Table 4.Cumulative %RSD of method precision and Robustness-1 </w:t>
      </w:r>
    </w:p>
    <w:p w14:paraId="5CC73867" w14:textId="77777777" w:rsidR="00643E3F" w:rsidRPr="0067751C" w:rsidRDefault="00643E3F" w:rsidP="00643E3F">
      <w:pPr>
        <w:pStyle w:val="Body"/>
        <w:spacing w:after="0"/>
        <w:rPr>
          <w:rFonts w:ascii="Arial" w:hAnsi="Arial" w:cs="Arial"/>
          <w:bCs/>
        </w:rPr>
      </w:pPr>
    </w:p>
    <w:tbl>
      <w:tblPr>
        <w:tblStyle w:val="-1"/>
        <w:tblW w:w="4359" w:type="pct"/>
        <w:jc w:val="center"/>
        <w:tblLook w:val="0660" w:firstRow="1" w:lastRow="1" w:firstColumn="0" w:lastColumn="0" w:noHBand="1" w:noVBand="1"/>
      </w:tblPr>
      <w:tblGrid>
        <w:gridCol w:w="1626"/>
        <w:gridCol w:w="1450"/>
        <w:gridCol w:w="1414"/>
        <w:gridCol w:w="1285"/>
        <w:gridCol w:w="1569"/>
      </w:tblGrid>
      <w:tr w:rsidR="00CF71CD" w:rsidRPr="0067751C" w14:paraId="36F802CB" w14:textId="77777777" w:rsidTr="00CF71CD">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61CB9FE8" w14:textId="77777777" w:rsidR="00643E3F" w:rsidRPr="0067751C" w:rsidRDefault="00643E3F" w:rsidP="00846840">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Parameter</w:t>
            </w:r>
          </w:p>
        </w:tc>
        <w:tc>
          <w:tcPr>
            <w:tcW w:w="987" w:type="pct"/>
            <w:noWrap/>
          </w:tcPr>
          <w:p w14:paraId="5BC274FA" w14:textId="77777777" w:rsidR="00643E3F" w:rsidRPr="0067751C" w:rsidRDefault="00643E3F" w:rsidP="00846840">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Sample ID</w:t>
            </w:r>
          </w:p>
        </w:tc>
        <w:tc>
          <w:tcPr>
            <w:tcW w:w="963" w:type="pct"/>
            <w:vAlign w:val="center"/>
          </w:tcPr>
          <w:p w14:paraId="4E0E71A9" w14:textId="77777777" w:rsidR="00643E3F" w:rsidRPr="0067751C" w:rsidRDefault="00643E3F" w:rsidP="00846840">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D(0.1) (µm)</w:t>
            </w:r>
          </w:p>
        </w:tc>
        <w:tc>
          <w:tcPr>
            <w:tcW w:w="875" w:type="pct"/>
            <w:vAlign w:val="center"/>
          </w:tcPr>
          <w:p w14:paraId="1B2B4E3E" w14:textId="77777777" w:rsidR="00643E3F" w:rsidRPr="0067751C" w:rsidRDefault="00643E3F" w:rsidP="00846840">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D(0.5) (µm)</w:t>
            </w:r>
          </w:p>
        </w:tc>
        <w:tc>
          <w:tcPr>
            <w:tcW w:w="1068" w:type="pct"/>
            <w:vAlign w:val="center"/>
          </w:tcPr>
          <w:p w14:paraId="67655EF0" w14:textId="77777777" w:rsidR="00643E3F" w:rsidRPr="0067751C" w:rsidRDefault="00643E3F" w:rsidP="00846840">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D(0.9) (µm)</w:t>
            </w:r>
          </w:p>
        </w:tc>
      </w:tr>
      <w:tr w:rsidR="00C013FA" w:rsidRPr="0067751C" w14:paraId="0C9FA710" w14:textId="77777777" w:rsidTr="00CF71CD">
        <w:trPr>
          <w:jc w:val="center"/>
        </w:trPr>
        <w:tc>
          <w:tcPr>
            <w:tcW w:w="1107" w:type="pct"/>
            <w:vMerge w:val="restart"/>
            <w:vAlign w:val="center"/>
          </w:tcPr>
          <w:p w14:paraId="638FE4E9" w14:textId="77777777" w:rsidR="00C013FA" w:rsidRPr="0067751C" w:rsidRDefault="00C013FA" w:rsidP="00846840">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Method precision</w:t>
            </w:r>
          </w:p>
          <w:p w14:paraId="224D9D35"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1694B693" w14:textId="77777777" w:rsidR="00C013FA" w:rsidRPr="0067751C" w:rsidRDefault="00C013F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-1</w:t>
            </w:r>
          </w:p>
        </w:tc>
        <w:tc>
          <w:tcPr>
            <w:tcW w:w="963" w:type="pct"/>
            <w:vAlign w:val="center"/>
          </w:tcPr>
          <w:p w14:paraId="622CE158"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1.83</w:t>
            </w:r>
          </w:p>
        </w:tc>
        <w:tc>
          <w:tcPr>
            <w:tcW w:w="875" w:type="pct"/>
            <w:vAlign w:val="center"/>
          </w:tcPr>
          <w:p w14:paraId="6ECDD2CB"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6.14</w:t>
            </w:r>
          </w:p>
        </w:tc>
        <w:tc>
          <w:tcPr>
            <w:tcW w:w="1068" w:type="pct"/>
            <w:vAlign w:val="center"/>
          </w:tcPr>
          <w:p w14:paraId="691CB02D"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15.6</w:t>
            </w:r>
          </w:p>
        </w:tc>
      </w:tr>
      <w:tr w:rsidR="00C013FA" w:rsidRPr="0067751C" w14:paraId="1C639492" w14:textId="77777777" w:rsidTr="00CF71CD">
        <w:trPr>
          <w:jc w:val="center"/>
        </w:trPr>
        <w:tc>
          <w:tcPr>
            <w:tcW w:w="1107" w:type="pct"/>
            <w:vMerge/>
          </w:tcPr>
          <w:p w14:paraId="63D8B5D3"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0BC45585" w14:textId="77777777" w:rsidR="00C013FA" w:rsidRPr="0067751C" w:rsidRDefault="00C013F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-2</w:t>
            </w:r>
          </w:p>
        </w:tc>
        <w:tc>
          <w:tcPr>
            <w:tcW w:w="963" w:type="pct"/>
            <w:vAlign w:val="center"/>
          </w:tcPr>
          <w:p w14:paraId="06117815"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1.72</w:t>
            </w:r>
          </w:p>
        </w:tc>
        <w:tc>
          <w:tcPr>
            <w:tcW w:w="875" w:type="pct"/>
            <w:vAlign w:val="center"/>
          </w:tcPr>
          <w:p w14:paraId="673869E9"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5.97</w:t>
            </w:r>
          </w:p>
        </w:tc>
        <w:tc>
          <w:tcPr>
            <w:tcW w:w="1068" w:type="pct"/>
            <w:vAlign w:val="center"/>
          </w:tcPr>
          <w:p w14:paraId="7A43F6E4"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15.4</w:t>
            </w:r>
          </w:p>
        </w:tc>
      </w:tr>
      <w:tr w:rsidR="00C013FA" w:rsidRPr="0067751C" w14:paraId="34EBC4B8" w14:textId="77777777" w:rsidTr="00CF71CD">
        <w:trPr>
          <w:jc w:val="center"/>
        </w:trPr>
        <w:tc>
          <w:tcPr>
            <w:tcW w:w="1107" w:type="pct"/>
            <w:vMerge/>
          </w:tcPr>
          <w:p w14:paraId="334775BD"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577C9F30" w14:textId="77777777" w:rsidR="00C013FA" w:rsidRPr="0067751C" w:rsidRDefault="00C013F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-3</w:t>
            </w:r>
          </w:p>
        </w:tc>
        <w:tc>
          <w:tcPr>
            <w:tcW w:w="963" w:type="pct"/>
            <w:vAlign w:val="center"/>
          </w:tcPr>
          <w:p w14:paraId="62F3D1DF"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1.86</w:t>
            </w:r>
          </w:p>
        </w:tc>
        <w:tc>
          <w:tcPr>
            <w:tcW w:w="875" w:type="pct"/>
            <w:vAlign w:val="center"/>
          </w:tcPr>
          <w:p w14:paraId="3EC74542"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6.51</w:t>
            </w:r>
          </w:p>
        </w:tc>
        <w:tc>
          <w:tcPr>
            <w:tcW w:w="1068" w:type="pct"/>
            <w:vAlign w:val="center"/>
          </w:tcPr>
          <w:p w14:paraId="7DB8C85E"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16.9</w:t>
            </w:r>
          </w:p>
        </w:tc>
      </w:tr>
      <w:tr w:rsidR="00C013FA" w:rsidRPr="0067751C" w14:paraId="5C278C29" w14:textId="77777777" w:rsidTr="00CF71CD">
        <w:trPr>
          <w:jc w:val="center"/>
        </w:trPr>
        <w:tc>
          <w:tcPr>
            <w:tcW w:w="1107" w:type="pct"/>
            <w:vMerge/>
          </w:tcPr>
          <w:p w14:paraId="53E6A960"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52FC9C3E" w14:textId="77777777" w:rsidR="00C013FA" w:rsidRPr="0067751C" w:rsidRDefault="00C013F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-4</w:t>
            </w:r>
          </w:p>
        </w:tc>
        <w:tc>
          <w:tcPr>
            <w:tcW w:w="963" w:type="pct"/>
            <w:vAlign w:val="center"/>
          </w:tcPr>
          <w:p w14:paraId="4002E498"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1.77</w:t>
            </w:r>
          </w:p>
        </w:tc>
        <w:tc>
          <w:tcPr>
            <w:tcW w:w="875" w:type="pct"/>
            <w:vAlign w:val="center"/>
          </w:tcPr>
          <w:p w14:paraId="4A086E8A"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6.31</w:t>
            </w:r>
          </w:p>
        </w:tc>
        <w:tc>
          <w:tcPr>
            <w:tcW w:w="1068" w:type="pct"/>
            <w:vAlign w:val="center"/>
          </w:tcPr>
          <w:p w14:paraId="40857D5F"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16.5</w:t>
            </w:r>
          </w:p>
        </w:tc>
      </w:tr>
      <w:tr w:rsidR="00C013FA" w:rsidRPr="0067751C" w14:paraId="5BC5F272" w14:textId="77777777" w:rsidTr="00CF71CD">
        <w:trPr>
          <w:jc w:val="center"/>
        </w:trPr>
        <w:tc>
          <w:tcPr>
            <w:tcW w:w="1107" w:type="pct"/>
            <w:vMerge/>
          </w:tcPr>
          <w:p w14:paraId="7438FB40"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490BB7D7" w14:textId="77777777" w:rsidR="00C013FA" w:rsidRPr="0067751C" w:rsidRDefault="00C013F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-5</w:t>
            </w:r>
          </w:p>
        </w:tc>
        <w:tc>
          <w:tcPr>
            <w:tcW w:w="963" w:type="pct"/>
            <w:vAlign w:val="center"/>
          </w:tcPr>
          <w:p w14:paraId="61989B07"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1.77</w:t>
            </w:r>
          </w:p>
        </w:tc>
        <w:tc>
          <w:tcPr>
            <w:tcW w:w="875" w:type="pct"/>
            <w:vAlign w:val="center"/>
          </w:tcPr>
          <w:p w14:paraId="36805946"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5.88</w:t>
            </w:r>
          </w:p>
        </w:tc>
        <w:tc>
          <w:tcPr>
            <w:tcW w:w="1068" w:type="pct"/>
            <w:vAlign w:val="center"/>
          </w:tcPr>
          <w:p w14:paraId="74EDA453"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14.8</w:t>
            </w:r>
          </w:p>
        </w:tc>
      </w:tr>
      <w:tr w:rsidR="00C013FA" w:rsidRPr="0067751C" w14:paraId="649B0037" w14:textId="77777777" w:rsidTr="00CF71CD">
        <w:trPr>
          <w:jc w:val="center"/>
        </w:trPr>
        <w:tc>
          <w:tcPr>
            <w:tcW w:w="1107" w:type="pct"/>
            <w:vMerge/>
          </w:tcPr>
          <w:p w14:paraId="53F2E7A3"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28AD4B75" w14:textId="77777777" w:rsidR="00C013FA" w:rsidRPr="0067751C" w:rsidRDefault="00C013F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-6</w:t>
            </w:r>
          </w:p>
        </w:tc>
        <w:tc>
          <w:tcPr>
            <w:tcW w:w="963" w:type="pct"/>
            <w:vAlign w:val="center"/>
          </w:tcPr>
          <w:p w14:paraId="1B3488EB"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1.69</w:t>
            </w:r>
          </w:p>
        </w:tc>
        <w:tc>
          <w:tcPr>
            <w:tcW w:w="875" w:type="pct"/>
            <w:vAlign w:val="center"/>
          </w:tcPr>
          <w:p w14:paraId="497568CD"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5.76</w:t>
            </w:r>
          </w:p>
        </w:tc>
        <w:tc>
          <w:tcPr>
            <w:tcW w:w="1068" w:type="pct"/>
            <w:vAlign w:val="center"/>
          </w:tcPr>
          <w:p w14:paraId="38425A9D" w14:textId="77777777" w:rsidR="00C013FA" w:rsidRPr="0067751C" w:rsidRDefault="00C013F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14.6</w:t>
            </w:r>
          </w:p>
        </w:tc>
      </w:tr>
      <w:tr w:rsidR="00C013FA" w:rsidRPr="0067751C" w14:paraId="01ADAFDE" w14:textId="77777777" w:rsidTr="00CF71CD">
        <w:trPr>
          <w:jc w:val="center"/>
        </w:trPr>
        <w:tc>
          <w:tcPr>
            <w:tcW w:w="1107" w:type="pct"/>
            <w:vMerge w:val="restart"/>
            <w:vAlign w:val="center"/>
          </w:tcPr>
          <w:p w14:paraId="29642D40" w14:textId="77777777" w:rsidR="00C013FA" w:rsidRPr="0067751C" w:rsidRDefault="00C013FA" w:rsidP="00846840">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Change in RPM</w:t>
            </w:r>
          </w:p>
          <w:p w14:paraId="0328BFFA" w14:textId="77777777" w:rsidR="00C013FA" w:rsidRPr="0067751C" w:rsidRDefault="00C013FA" w:rsidP="00846840">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(1800 RPM)</w:t>
            </w:r>
          </w:p>
        </w:tc>
        <w:tc>
          <w:tcPr>
            <w:tcW w:w="987" w:type="pct"/>
            <w:noWrap/>
          </w:tcPr>
          <w:p w14:paraId="4D59977C" w14:textId="77777777" w:rsidR="00C013FA" w:rsidRPr="0067751C" w:rsidRDefault="00C013FA" w:rsidP="00846840">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Robustness-1</w:t>
            </w:r>
          </w:p>
        </w:tc>
        <w:tc>
          <w:tcPr>
            <w:tcW w:w="963" w:type="pct"/>
            <w:vAlign w:val="center"/>
          </w:tcPr>
          <w:p w14:paraId="01155CB3" w14:textId="77777777" w:rsidR="00C013FA" w:rsidRPr="0067751C" w:rsidRDefault="005E016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1.82</w:t>
            </w:r>
          </w:p>
        </w:tc>
        <w:tc>
          <w:tcPr>
            <w:tcW w:w="875" w:type="pct"/>
            <w:vAlign w:val="center"/>
          </w:tcPr>
          <w:p w14:paraId="2B91F1AE"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5.89</w:t>
            </w:r>
          </w:p>
        </w:tc>
        <w:tc>
          <w:tcPr>
            <w:tcW w:w="1068" w:type="pct"/>
            <w:vAlign w:val="center"/>
          </w:tcPr>
          <w:p w14:paraId="18F171F6"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14.8</w:t>
            </w:r>
          </w:p>
        </w:tc>
      </w:tr>
      <w:tr w:rsidR="00C013FA" w:rsidRPr="0067751C" w14:paraId="61B41E1D" w14:textId="77777777" w:rsidTr="00CF71CD">
        <w:trPr>
          <w:jc w:val="center"/>
        </w:trPr>
        <w:tc>
          <w:tcPr>
            <w:tcW w:w="1107" w:type="pct"/>
            <w:vMerge/>
            <w:vAlign w:val="center"/>
          </w:tcPr>
          <w:p w14:paraId="7F408A09"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69FC6E2C" w14:textId="77777777" w:rsidR="00C013FA" w:rsidRPr="0067751C" w:rsidRDefault="00C013F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Robustness-1</w:t>
            </w:r>
          </w:p>
        </w:tc>
        <w:tc>
          <w:tcPr>
            <w:tcW w:w="963" w:type="pct"/>
            <w:vAlign w:val="center"/>
          </w:tcPr>
          <w:p w14:paraId="141B80B4" w14:textId="77777777" w:rsidR="00C013FA" w:rsidRPr="0067751C" w:rsidRDefault="005E016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1.75</w:t>
            </w:r>
          </w:p>
        </w:tc>
        <w:tc>
          <w:tcPr>
            <w:tcW w:w="875" w:type="pct"/>
            <w:vAlign w:val="center"/>
          </w:tcPr>
          <w:p w14:paraId="7E253062"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5.80</w:t>
            </w:r>
          </w:p>
        </w:tc>
        <w:tc>
          <w:tcPr>
            <w:tcW w:w="1068" w:type="pct"/>
            <w:vAlign w:val="center"/>
          </w:tcPr>
          <w:p w14:paraId="73BE2C3D"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14.7</w:t>
            </w:r>
          </w:p>
        </w:tc>
      </w:tr>
      <w:tr w:rsidR="00C013FA" w:rsidRPr="0067751C" w14:paraId="58FE7F99" w14:textId="77777777" w:rsidTr="00CF71CD">
        <w:trPr>
          <w:jc w:val="center"/>
        </w:trPr>
        <w:tc>
          <w:tcPr>
            <w:tcW w:w="1107" w:type="pct"/>
            <w:vMerge/>
            <w:vAlign w:val="center"/>
          </w:tcPr>
          <w:p w14:paraId="55F42569"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124C160C" w14:textId="77777777" w:rsidR="00C013FA" w:rsidRPr="0067751C" w:rsidRDefault="00C013F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Robustness-1</w:t>
            </w:r>
          </w:p>
        </w:tc>
        <w:tc>
          <w:tcPr>
            <w:tcW w:w="963" w:type="pct"/>
            <w:vAlign w:val="center"/>
          </w:tcPr>
          <w:p w14:paraId="0BF6893A" w14:textId="77777777" w:rsidR="00C013FA" w:rsidRPr="0067751C" w:rsidRDefault="005E016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1.87</w:t>
            </w:r>
          </w:p>
        </w:tc>
        <w:tc>
          <w:tcPr>
            <w:tcW w:w="875" w:type="pct"/>
            <w:vAlign w:val="center"/>
          </w:tcPr>
          <w:p w14:paraId="0BFB38C3"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6.20</w:t>
            </w:r>
          </w:p>
        </w:tc>
        <w:tc>
          <w:tcPr>
            <w:tcW w:w="1068" w:type="pct"/>
            <w:vAlign w:val="center"/>
          </w:tcPr>
          <w:p w14:paraId="3FBD3747"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15.8</w:t>
            </w:r>
          </w:p>
        </w:tc>
      </w:tr>
      <w:tr w:rsidR="00C013FA" w:rsidRPr="0067751C" w14:paraId="19643E6F" w14:textId="77777777" w:rsidTr="00CF71CD">
        <w:trPr>
          <w:jc w:val="center"/>
        </w:trPr>
        <w:tc>
          <w:tcPr>
            <w:tcW w:w="1107" w:type="pct"/>
            <w:vMerge/>
            <w:vAlign w:val="center"/>
          </w:tcPr>
          <w:p w14:paraId="3672047F"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4F2355E6" w14:textId="77777777" w:rsidR="00C013FA" w:rsidRPr="0067751C" w:rsidRDefault="00C013F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Robustness-1</w:t>
            </w:r>
          </w:p>
        </w:tc>
        <w:tc>
          <w:tcPr>
            <w:tcW w:w="963" w:type="pct"/>
            <w:vAlign w:val="center"/>
          </w:tcPr>
          <w:p w14:paraId="19A349A0" w14:textId="77777777" w:rsidR="00C013FA" w:rsidRPr="0067751C" w:rsidRDefault="005E016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1.77</w:t>
            </w:r>
          </w:p>
        </w:tc>
        <w:tc>
          <w:tcPr>
            <w:tcW w:w="875" w:type="pct"/>
            <w:vAlign w:val="center"/>
          </w:tcPr>
          <w:p w14:paraId="284C3646"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6.04</w:t>
            </w:r>
          </w:p>
        </w:tc>
        <w:tc>
          <w:tcPr>
            <w:tcW w:w="1068" w:type="pct"/>
            <w:vAlign w:val="center"/>
          </w:tcPr>
          <w:p w14:paraId="0ECAE949"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15.4</w:t>
            </w:r>
          </w:p>
        </w:tc>
      </w:tr>
      <w:tr w:rsidR="00C013FA" w:rsidRPr="0067751C" w14:paraId="7800431C" w14:textId="77777777" w:rsidTr="00CF71CD">
        <w:trPr>
          <w:jc w:val="center"/>
        </w:trPr>
        <w:tc>
          <w:tcPr>
            <w:tcW w:w="1107" w:type="pct"/>
            <w:vMerge/>
            <w:vAlign w:val="center"/>
          </w:tcPr>
          <w:p w14:paraId="35BBE28B"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03EECD82" w14:textId="77777777" w:rsidR="00C013FA" w:rsidRPr="0067751C" w:rsidRDefault="00C013F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Robustness-1</w:t>
            </w:r>
          </w:p>
        </w:tc>
        <w:tc>
          <w:tcPr>
            <w:tcW w:w="963" w:type="pct"/>
            <w:vAlign w:val="center"/>
          </w:tcPr>
          <w:p w14:paraId="7B4EB3FD" w14:textId="77777777" w:rsidR="00C013FA" w:rsidRPr="0067751C" w:rsidRDefault="005E016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1.82</w:t>
            </w:r>
          </w:p>
        </w:tc>
        <w:tc>
          <w:tcPr>
            <w:tcW w:w="875" w:type="pct"/>
            <w:vAlign w:val="center"/>
          </w:tcPr>
          <w:p w14:paraId="155BE0DB"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5.99</w:t>
            </w:r>
          </w:p>
        </w:tc>
        <w:tc>
          <w:tcPr>
            <w:tcW w:w="1068" w:type="pct"/>
            <w:vAlign w:val="center"/>
          </w:tcPr>
          <w:p w14:paraId="00CDF36D"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15.2</w:t>
            </w:r>
          </w:p>
        </w:tc>
      </w:tr>
      <w:tr w:rsidR="00C013FA" w:rsidRPr="0067751C" w14:paraId="3925D593" w14:textId="77777777" w:rsidTr="00CF71CD">
        <w:trPr>
          <w:jc w:val="center"/>
        </w:trPr>
        <w:tc>
          <w:tcPr>
            <w:tcW w:w="1107" w:type="pct"/>
            <w:vMerge/>
            <w:vAlign w:val="center"/>
          </w:tcPr>
          <w:p w14:paraId="3D1B70F3" w14:textId="77777777" w:rsidR="00C013FA" w:rsidRPr="0067751C" w:rsidRDefault="00C013FA" w:rsidP="00846840">
            <w:pPr>
              <w:jc w:val="center"/>
              <w:rPr>
                <w:rFonts w:ascii="Arial" w:eastAsia="Times New Roman" w:hAnsi="Arial" w:cs="Arial"/>
                <w:bCs/>
                <w:color w:val="auto"/>
                <w:sz w:val="20"/>
                <w:szCs w:val="20"/>
                <w:lang w:eastAsia="en-US"/>
              </w:rPr>
            </w:pPr>
          </w:p>
        </w:tc>
        <w:tc>
          <w:tcPr>
            <w:tcW w:w="987" w:type="pct"/>
            <w:noWrap/>
          </w:tcPr>
          <w:p w14:paraId="60C8EF52" w14:textId="77777777" w:rsidR="00C013FA" w:rsidRPr="0067751C" w:rsidRDefault="00C013F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Robustness-1</w:t>
            </w:r>
          </w:p>
        </w:tc>
        <w:tc>
          <w:tcPr>
            <w:tcW w:w="963" w:type="pct"/>
            <w:vAlign w:val="center"/>
          </w:tcPr>
          <w:p w14:paraId="1791FCDA" w14:textId="77777777" w:rsidR="00C013FA" w:rsidRPr="0067751C" w:rsidRDefault="005E016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1.83</w:t>
            </w:r>
          </w:p>
        </w:tc>
        <w:tc>
          <w:tcPr>
            <w:tcW w:w="875" w:type="pct"/>
            <w:vAlign w:val="center"/>
          </w:tcPr>
          <w:p w14:paraId="569DE56D"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5.96</w:t>
            </w:r>
          </w:p>
        </w:tc>
        <w:tc>
          <w:tcPr>
            <w:tcW w:w="1068" w:type="pct"/>
            <w:vAlign w:val="center"/>
          </w:tcPr>
          <w:p w14:paraId="02776337" w14:textId="77777777" w:rsidR="00C013FA" w:rsidRPr="0067751C" w:rsidRDefault="00322BE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15.0</w:t>
            </w:r>
          </w:p>
        </w:tc>
      </w:tr>
      <w:tr w:rsidR="00C013FA" w:rsidRPr="0067751C" w14:paraId="008A6727" w14:textId="77777777" w:rsidTr="00335B04">
        <w:trPr>
          <w:jc w:val="center"/>
        </w:trPr>
        <w:tc>
          <w:tcPr>
            <w:tcW w:w="2094" w:type="pct"/>
            <w:gridSpan w:val="2"/>
          </w:tcPr>
          <w:p w14:paraId="7B7F42C4" w14:textId="77777777" w:rsidR="00C013FA" w:rsidRPr="0067751C" w:rsidRDefault="00C013FA" w:rsidP="00335B04">
            <w:pPr>
              <w:spacing w:line="276" w:lineRule="auto"/>
              <w:jc w:val="right"/>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Mean</w:t>
            </w:r>
          </w:p>
        </w:tc>
        <w:tc>
          <w:tcPr>
            <w:tcW w:w="963" w:type="pct"/>
            <w:vAlign w:val="center"/>
          </w:tcPr>
          <w:p w14:paraId="5C314C4B" w14:textId="77777777" w:rsidR="00C013FA" w:rsidRPr="0067751C" w:rsidRDefault="00F56D21">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1.79</w:t>
            </w:r>
          </w:p>
        </w:tc>
        <w:tc>
          <w:tcPr>
            <w:tcW w:w="875" w:type="pct"/>
            <w:vAlign w:val="center"/>
          </w:tcPr>
          <w:p w14:paraId="6A48B315" w14:textId="77777777" w:rsidR="00C013FA" w:rsidRPr="0067751C" w:rsidRDefault="00F56D21">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6.04</w:t>
            </w:r>
          </w:p>
        </w:tc>
        <w:tc>
          <w:tcPr>
            <w:tcW w:w="1068" w:type="pct"/>
            <w:vAlign w:val="center"/>
          </w:tcPr>
          <w:p w14:paraId="020B24AB" w14:textId="77777777" w:rsidR="00C013FA" w:rsidRPr="0067751C" w:rsidRDefault="00F56D21">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w:t>
            </w:r>
            <w:r w:rsidR="00D45CBF" w:rsidRPr="0067751C">
              <w:rPr>
                <w:rFonts w:ascii="Arial" w:eastAsia="Times New Roman" w:hAnsi="Arial" w:cs="Arial"/>
                <w:bCs/>
                <w:color w:val="auto"/>
                <w:sz w:val="20"/>
                <w:szCs w:val="20"/>
                <w:lang w:eastAsia="en-US"/>
              </w:rPr>
              <w:t>4</w:t>
            </w:r>
          </w:p>
        </w:tc>
      </w:tr>
      <w:tr w:rsidR="00C013FA" w:rsidRPr="0067751C" w14:paraId="21B79466" w14:textId="77777777" w:rsidTr="00335B04">
        <w:trPr>
          <w:jc w:val="center"/>
        </w:trPr>
        <w:tc>
          <w:tcPr>
            <w:tcW w:w="2094" w:type="pct"/>
            <w:gridSpan w:val="2"/>
          </w:tcPr>
          <w:p w14:paraId="58A3EB08" w14:textId="77777777" w:rsidR="00C013FA" w:rsidRPr="0067751C" w:rsidRDefault="00C013FA" w:rsidP="00335B04">
            <w:pPr>
              <w:spacing w:line="276" w:lineRule="auto"/>
              <w:jc w:val="right"/>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SD</w:t>
            </w:r>
          </w:p>
        </w:tc>
        <w:tc>
          <w:tcPr>
            <w:tcW w:w="963" w:type="pct"/>
            <w:vAlign w:val="center"/>
          </w:tcPr>
          <w:p w14:paraId="237C74A8" w14:textId="77777777" w:rsidR="00C013FA" w:rsidRPr="0067751C" w:rsidRDefault="00F56D21">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0.0556</w:t>
            </w:r>
          </w:p>
        </w:tc>
        <w:tc>
          <w:tcPr>
            <w:tcW w:w="875" w:type="pct"/>
            <w:vAlign w:val="center"/>
          </w:tcPr>
          <w:p w14:paraId="78942732" w14:textId="77777777" w:rsidR="00C013FA" w:rsidRPr="0067751C" w:rsidRDefault="00F56D21">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0.2189</w:t>
            </w:r>
          </w:p>
        </w:tc>
        <w:tc>
          <w:tcPr>
            <w:tcW w:w="1068" w:type="pct"/>
            <w:vAlign w:val="center"/>
          </w:tcPr>
          <w:p w14:paraId="66B0A505" w14:textId="77777777" w:rsidR="00C013FA" w:rsidRPr="0067751C" w:rsidRDefault="00F56D21">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0.7204</w:t>
            </w:r>
          </w:p>
        </w:tc>
      </w:tr>
      <w:tr w:rsidR="00C013FA" w:rsidRPr="0067751C" w14:paraId="0838AC60" w14:textId="77777777" w:rsidTr="00335B04">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1AC4CFE5" w14:textId="77777777" w:rsidR="00C013FA" w:rsidRPr="0067751C" w:rsidRDefault="00C013FA" w:rsidP="00335B04">
            <w:pPr>
              <w:spacing w:line="276" w:lineRule="auto"/>
              <w:jc w:val="right"/>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 RSD</w:t>
            </w:r>
          </w:p>
        </w:tc>
        <w:tc>
          <w:tcPr>
            <w:tcW w:w="963" w:type="pct"/>
            <w:vAlign w:val="center"/>
          </w:tcPr>
          <w:p w14:paraId="0B683892" w14:textId="77777777" w:rsidR="00C013FA" w:rsidRPr="0067751C" w:rsidRDefault="00F56D21">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3.10</w:t>
            </w:r>
          </w:p>
        </w:tc>
        <w:tc>
          <w:tcPr>
            <w:tcW w:w="875" w:type="pct"/>
            <w:vAlign w:val="center"/>
          </w:tcPr>
          <w:p w14:paraId="384EEB3E" w14:textId="77777777" w:rsidR="00C013FA" w:rsidRPr="0067751C" w:rsidRDefault="00F56D21">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3.63</w:t>
            </w:r>
          </w:p>
        </w:tc>
        <w:tc>
          <w:tcPr>
            <w:tcW w:w="1068" w:type="pct"/>
            <w:vAlign w:val="center"/>
          </w:tcPr>
          <w:p w14:paraId="46A377D3" w14:textId="77777777" w:rsidR="00C013FA" w:rsidRPr="0067751C" w:rsidRDefault="00F56D21">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4.68</w:t>
            </w:r>
          </w:p>
        </w:tc>
      </w:tr>
    </w:tbl>
    <w:p w14:paraId="0139A6BC" w14:textId="77777777" w:rsidR="00643E3F" w:rsidRPr="0067751C" w:rsidRDefault="00643E3F" w:rsidP="00643E3F">
      <w:pPr>
        <w:pStyle w:val="Body"/>
        <w:spacing w:after="0"/>
        <w:rPr>
          <w:rFonts w:ascii="Arial" w:hAnsi="Arial" w:cs="Arial"/>
          <w:bCs/>
        </w:rPr>
      </w:pPr>
    </w:p>
    <w:p w14:paraId="1BBE3531" w14:textId="77777777" w:rsidR="00B55EF3" w:rsidRPr="0067751C" w:rsidRDefault="00123CAA" w:rsidP="00B55EF3">
      <w:pPr>
        <w:pStyle w:val="3"/>
        <w:keepNext w:val="0"/>
        <w:keepLines w:val="0"/>
        <w:spacing w:before="0"/>
        <w:rPr>
          <w:rFonts w:ascii="Arial" w:eastAsia="Times New Roman" w:hAnsi="Arial" w:cs="Arial"/>
          <w:color w:val="auto"/>
        </w:rPr>
      </w:pPr>
      <w:r w:rsidRPr="0067751C">
        <w:rPr>
          <w:rFonts w:ascii="Arial" w:eastAsia="Times New Roman" w:hAnsi="Arial" w:cs="Arial"/>
          <w:color w:val="auto"/>
        </w:rPr>
        <w:t xml:space="preserve">Robustness-2 </w:t>
      </w:r>
      <w:r w:rsidR="00B55EF3" w:rsidRPr="0067751C">
        <w:rPr>
          <w:rFonts w:ascii="Arial" w:eastAsia="Times New Roman" w:hAnsi="Arial" w:cs="Arial"/>
          <w:color w:val="auto"/>
        </w:rPr>
        <w:t xml:space="preserve">(change in stirrer speed to 2200 rpm) </w:t>
      </w:r>
    </w:p>
    <w:p w14:paraId="6B0B69CC" w14:textId="77777777" w:rsidR="00CF71CD" w:rsidRPr="0067751C" w:rsidRDefault="00CF71CD" w:rsidP="00CF71CD">
      <w:pPr>
        <w:rPr>
          <w:rFonts w:ascii="Arial" w:hAnsi="Arial" w:cs="Arial"/>
          <w:bCs/>
        </w:rPr>
      </w:pPr>
    </w:p>
    <w:p w14:paraId="2FE6AA03" w14:textId="77777777" w:rsidR="00E52A09" w:rsidRPr="0067751C" w:rsidRDefault="006304E8" w:rsidP="00CF71CD">
      <w:pPr>
        <w:pStyle w:val="Body"/>
        <w:spacing w:after="0"/>
        <w:rPr>
          <w:rFonts w:ascii="Arial" w:hAnsi="Arial" w:cs="Arial"/>
          <w:bCs/>
        </w:rPr>
      </w:pPr>
      <w:r w:rsidRPr="0067751C">
        <w:rPr>
          <w:rFonts w:ascii="Arial" w:hAnsi="Arial" w:cs="Arial"/>
          <w:bCs/>
        </w:rPr>
        <w:t>Robustness-</w:t>
      </w:r>
      <w:r w:rsidR="00684A98" w:rsidRPr="0067751C">
        <w:rPr>
          <w:rFonts w:ascii="Arial" w:hAnsi="Arial" w:cs="Arial"/>
          <w:bCs/>
        </w:rPr>
        <w:t>2</w:t>
      </w:r>
      <w:r w:rsidRPr="0067751C">
        <w:rPr>
          <w:rFonts w:ascii="Arial" w:hAnsi="Arial" w:cs="Arial"/>
          <w:bCs/>
        </w:rPr>
        <w:t xml:space="preserve"> was assessed by varying the stirrer speed from </w:t>
      </w:r>
      <w:r w:rsidRPr="0067751C">
        <w:rPr>
          <w:rFonts w:ascii="Arial" w:hAnsi="Arial" w:cs="Arial"/>
        </w:rPr>
        <w:t>2000 rpm to</w:t>
      </w:r>
      <w:r w:rsidRPr="0067751C">
        <w:rPr>
          <w:rFonts w:ascii="Arial" w:hAnsi="Arial" w:cs="Arial"/>
          <w:b/>
        </w:rPr>
        <w:t xml:space="preserve"> </w:t>
      </w:r>
      <w:r w:rsidRPr="0067751C">
        <w:rPr>
          <w:rFonts w:ascii="Arial" w:hAnsi="Arial" w:cs="Arial"/>
        </w:rPr>
        <w:t>2200 rpm</w:t>
      </w:r>
      <w:r w:rsidRPr="0067751C">
        <w:rPr>
          <w:rFonts w:ascii="Arial" w:hAnsi="Arial" w:cs="Arial"/>
          <w:bCs/>
        </w:rPr>
        <w:t xml:space="preserve"> while keeping all other parameters constant. Particle size values </w:t>
      </w:r>
      <w:r w:rsidRPr="0067751C">
        <w:rPr>
          <w:rFonts w:ascii="Arial" w:hAnsi="Arial" w:cs="Arial"/>
        </w:rPr>
        <w:t>D(0.1), D(0.5), and D(0.9)</w:t>
      </w:r>
      <w:r w:rsidRPr="0067751C">
        <w:rPr>
          <w:rFonts w:ascii="Arial" w:hAnsi="Arial" w:cs="Arial"/>
          <w:bCs/>
        </w:rPr>
        <w:t xml:space="preserve"> for six replicates are presented in </w:t>
      </w:r>
      <w:r w:rsidRPr="0067751C">
        <w:rPr>
          <w:rFonts w:ascii="Arial" w:hAnsi="Arial" w:cs="Arial"/>
        </w:rPr>
        <w:t>Table 5</w:t>
      </w:r>
      <w:r w:rsidRPr="0067751C">
        <w:rPr>
          <w:rFonts w:ascii="Arial" w:hAnsi="Arial" w:cs="Arial"/>
          <w:bCs/>
        </w:rPr>
        <w:t xml:space="preserve">, with cumulative averages and </w:t>
      </w:r>
      <w:r w:rsidRPr="0067751C">
        <w:rPr>
          <w:rFonts w:ascii="Arial" w:hAnsi="Arial" w:cs="Arial"/>
        </w:rPr>
        <w:t>%RSD</w:t>
      </w:r>
      <w:r w:rsidRPr="0067751C">
        <w:rPr>
          <w:rFonts w:ascii="Arial" w:hAnsi="Arial" w:cs="Arial"/>
          <w:bCs/>
        </w:rPr>
        <w:t xml:space="preserve"> confirming the method’s robustness.</w:t>
      </w:r>
    </w:p>
    <w:p w14:paraId="3F1510BA" w14:textId="77777777" w:rsidR="00B64720" w:rsidRPr="0067751C" w:rsidRDefault="003E320A" w:rsidP="00CF71CD">
      <w:pPr>
        <w:pStyle w:val="Body"/>
        <w:spacing w:after="0"/>
        <w:rPr>
          <w:rFonts w:ascii="Arial" w:hAnsi="Arial" w:cs="Arial"/>
          <w:bCs/>
        </w:rPr>
      </w:pPr>
      <w:r w:rsidRPr="0067751C">
        <w:rPr>
          <w:rFonts w:ascii="Arial" w:hAnsi="Arial" w:cs="Arial"/>
          <w:bCs/>
        </w:rPr>
        <w:t xml:space="preserve"> </w:t>
      </w:r>
    </w:p>
    <w:p w14:paraId="262F8F08" w14:textId="77777777" w:rsidR="00CF71CD" w:rsidRPr="0067751C" w:rsidRDefault="00CF71CD" w:rsidP="00B64720">
      <w:pPr>
        <w:jc w:val="center"/>
        <w:rPr>
          <w:rFonts w:ascii="Arial" w:hAnsi="Arial" w:cs="Arial"/>
          <w:b/>
          <w:bCs/>
        </w:rPr>
      </w:pPr>
      <w:r w:rsidRPr="0067751C">
        <w:rPr>
          <w:rFonts w:ascii="Arial" w:hAnsi="Arial" w:cs="Arial"/>
          <w:b/>
          <w:bCs/>
        </w:rPr>
        <w:t>Table 5.Cumulative %RSD of method precision and Robustness-2</w:t>
      </w:r>
    </w:p>
    <w:p w14:paraId="098EE91F" w14:textId="77777777" w:rsidR="00123CAA" w:rsidRPr="0067751C" w:rsidRDefault="00123CAA" w:rsidP="00643E3F">
      <w:pPr>
        <w:pStyle w:val="Body"/>
        <w:spacing w:after="0"/>
        <w:rPr>
          <w:rFonts w:ascii="Arial" w:hAnsi="Arial" w:cs="Arial"/>
          <w:bCs/>
        </w:rPr>
      </w:pPr>
    </w:p>
    <w:tbl>
      <w:tblPr>
        <w:tblStyle w:val="-1"/>
        <w:tblW w:w="4359" w:type="pct"/>
        <w:jc w:val="center"/>
        <w:tblLook w:val="0660" w:firstRow="1" w:lastRow="1" w:firstColumn="0" w:lastColumn="0" w:noHBand="1" w:noVBand="1"/>
      </w:tblPr>
      <w:tblGrid>
        <w:gridCol w:w="1626"/>
        <w:gridCol w:w="1450"/>
        <w:gridCol w:w="1414"/>
        <w:gridCol w:w="1285"/>
        <w:gridCol w:w="1569"/>
      </w:tblGrid>
      <w:tr w:rsidR="00CF71CD" w:rsidRPr="0067751C" w14:paraId="2A558341" w14:textId="77777777" w:rsidTr="00CF71CD">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4A91FB1D" w14:textId="77777777" w:rsidR="00CF71CD" w:rsidRPr="0067751C" w:rsidRDefault="00CF71CD" w:rsidP="0035706C">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Parameter</w:t>
            </w:r>
          </w:p>
        </w:tc>
        <w:tc>
          <w:tcPr>
            <w:tcW w:w="987" w:type="pct"/>
            <w:noWrap/>
          </w:tcPr>
          <w:p w14:paraId="5D5B71DB" w14:textId="77777777" w:rsidR="00CF71CD" w:rsidRPr="0067751C" w:rsidRDefault="00CF71CD" w:rsidP="0035706C">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Sample ID</w:t>
            </w:r>
          </w:p>
        </w:tc>
        <w:tc>
          <w:tcPr>
            <w:tcW w:w="963" w:type="pct"/>
            <w:vAlign w:val="center"/>
          </w:tcPr>
          <w:p w14:paraId="182BD519" w14:textId="77777777" w:rsidR="00CF71CD" w:rsidRPr="0067751C" w:rsidRDefault="00CF71CD" w:rsidP="0035706C">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D(0.1) (µm)</w:t>
            </w:r>
          </w:p>
        </w:tc>
        <w:tc>
          <w:tcPr>
            <w:tcW w:w="875" w:type="pct"/>
            <w:vAlign w:val="center"/>
          </w:tcPr>
          <w:p w14:paraId="649AE131" w14:textId="77777777" w:rsidR="00CF71CD" w:rsidRPr="0067751C" w:rsidRDefault="00CF71CD" w:rsidP="0035706C">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D(0.5) (µm)</w:t>
            </w:r>
          </w:p>
        </w:tc>
        <w:tc>
          <w:tcPr>
            <w:tcW w:w="1068" w:type="pct"/>
            <w:vAlign w:val="center"/>
          </w:tcPr>
          <w:p w14:paraId="24BE0F16" w14:textId="77777777" w:rsidR="00CF71CD" w:rsidRPr="0067751C" w:rsidRDefault="00CF71CD" w:rsidP="0035706C">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D(0.9) (µm)</w:t>
            </w:r>
          </w:p>
        </w:tc>
      </w:tr>
      <w:tr w:rsidR="003F141A" w:rsidRPr="0067751C" w14:paraId="52FCE819" w14:textId="77777777" w:rsidTr="00CF71CD">
        <w:trPr>
          <w:jc w:val="center"/>
        </w:trPr>
        <w:tc>
          <w:tcPr>
            <w:tcW w:w="1107" w:type="pct"/>
            <w:vMerge w:val="restart"/>
            <w:vAlign w:val="center"/>
          </w:tcPr>
          <w:p w14:paraId="2D991A4C" w14:textId="77777777" w:rsidR="003F141A" w:rsidRPr="0067751C" w:rsidRDefault="003F141A" w:rsidP="0035706C">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Method precision</w:t>
            </w:r>
          </w:p>
          <w:p w14:paraId="6592AC99" w14:textId="77777777" w:rsidR="003F141A" w:rsidRPr="0067751C" w:rsidRDefault="003F141A" w:rsidP="0035706C">
            <w:pPr>
              <w:jc w:val="center"/>
              <w:rPr>
                <w:rFonts w:ascii="Arial" w:eastAsia="Times New Roman" w:hAnsi="Arial" w:cs="Arial"/>
                <w:bCs/>
                <w:color w:val="auto"/>
                <w:sz w:val="20"/>
                <w:szCs w:val="20"/>
                <w:lang w:eastAsia="en-US"/>
              </w:rPr>
            </w:pPr>
          </w:p>
        </w:tc>
        <w:tc>
          <w:tcPr>
            <w:tcW w:w="987" w:type="pct"/>
            <w:noWrap/>
          </w:tcPr>
          <w:p w14:paraId="46F4655D" w14:textId="77777777" w:rsidR="003F141A" w:rsidRPr="0067751C" w:rsidRDefault="003F141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-1</w:t>
            </w:r>
          </w:p>
        </w:tc>
        <w:tc>
          <w:tcPr>
            <w:tcW w:w="963" w:type="pct"/>
            <w:vAlign w:val="center"/>
          </w:tcPr>
          <w:p w14:paraId="28E17D53"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1.83</w:t>
            </w:r>
          </w:p>
        </w:tc>
        <w:tc>
          <w:tcPr>
            <w:tcW w:w="875" w:type="pct"/>
            <w:vAlign w:val="center"/>
          </w:tcPr>
          <w:p w14:paraId="6D919923"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6.14</w:t>
            </w:r>
          </w:p>
        </w:tc>
        <w:tc>
          <w:tcPr>
            <w:tcW w:w="1068" w:type="pct"/>
            <w:vAlign w:val="center"/>
          </w:tcPr>
          <w:p w14:paraId="05ACD891"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15.6</w:t>
            </w:r>
          </w:p>
        </w:tc>
      </w:tr>
      <w:tr w:rsidR="003F141A" w:rsidRPr="0067751C" w14:paraId="67E3B611" w14:textId="77777777" w:rsidTr="00CF71CD">
        <w:trPr>
          <w:jc w:val="center"/>
        </w:trPr>
        <w:tc>
          <w:tcPr>
            <w:tcW w:w="1107" w:type="pct"/>
            <w:vMerge/>
          </w:tcPr>
          <w:p w14:paraId="4B60F47A" w14:textId="77777777" w:rsidR="003F141A" w:rsidRPr="0067751C" w:rsidRDefault="003F141A" w:rsidP="0035706C">
            <w:pPr>
              <w:jc w:val="center"/>
              <w:rPr>
                <w:rFonts w:ascii="Arial" w:eastAsia="Times New Roman" w:hAnsi="Arial" w:cs="Arial"/>
                <w:bCs/>
                <w:color w:val="auto"/>
                <w:sz w:val="20"/>
                <w:szCs w:val="20"/>
                <w:lang w:eastAsia="en-US"/>
              </w:rPr>
            </w:pPr>
          </w:p>
        </w:tc>
        <w:tc>
          <w:tcPr>
            <w:tcW w:w="987" w:type="pct"/>
            <w:noWrap/>
          </w:tcPr>
          <w:p w14:paraId="618FCDA7" w14:textId="77777777" w:rsidR="003F141A" w:rsidRPr="0067751C" w:rsidRDefault="003F141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-2</w:t>
            </w:r>
          </w:p>
        </w:tc>
        <w:tc>
          <w:tcPr>
            <w:tcW w:w="963" w:type="pct"/>
            <w:vAlign w:val="center"/>
          </w:tcPr>
          <w:p w14:paraId="64D157A2"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1.72</w:t>
            </w:r>
          </w:p>
        </w:tc>
        <w:tc>
          <w:tcPr>
            <w:tcW w:w="875" w:type="pct"/>
            <w:vAlign w:val="center"/>
          </w:tcPr>
          <w:p w14:paraId="4E1BC522"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5.97</w:t>
            </w:r>
          </w:p>
        </w:tc>
        <w:tc>
          <w:tcPr>
            <w:tcW w:w="1068" w:type="pct"/>
            <w:vAlign w:val="center"/>
          </w:tcPr>
          <w:p w14:paraId="1A6676AE"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15.4</w:t>
            </w:r>
          </w:p>
        </w:tc>
      </w:tr>
      <w:tr w:rsidR="003F141A" w:rsidRPr="0067751C" w14:paraId="211B416B" w14:textId="77777777" w:rsidTr="00CF71CD">
        <w:trPr>
          <w:jc w:val="center"/>
        </w:trPr>
        <w:tc>
          <w:tcPr>
            <w:tcW w:w="1107" w:type="pct"/>
            <w:vMerge/>
          </w:tcPr>
          <w:p w14:paraId="25CCA79C" w14:textId="77777777" w:rsidR="003F141A" w:rsidRPr="0067751C" w:rsidRDefault="003F141A" w:rsidP="0035706C">
            <w:pPr>
              <w:jc w:val="center"/>
              <w:rPr>
                <w:rFonts w:ascii="Arial" w:eastAsia="Times New Roman" w:hAnsi="Arial" w:cs="Arial"/>
                <w:bCs/>
                <w:color w:val="auto"/>
                <w:sz w:val="20"/>
                <w:szCs w:val="20"/>
                <w:lang w:eastAsia="en-US"/>
              </w:rPr>
            </w:pPr>
          </w:p>
        </w:tc>
        <w:tc>
          <w:tcPr>
            <w:tcW w:w="987" w:type="pct"/>
            <w:noWrap/>
          </w:tcPr>
          <w:p w14:paraId="3746C1B2" w14:textId="77777777" w:rsidR="003F141A" w:rsidRPr="0067751C" w:rsidRDefault="003F141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-3</w:t>
            </w:r>
          </w:p>
        </w:tc>
        <w:tc>
          <w:tcPr>
            <w:tcW w:w="963" w:type="pct"/>
            <w:vAlign w:val="center"/>
          </w:tcPr>
          <w:p w14:paraId="3081A215"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1.86</w:t>
            </w:r>
          </w:p>
        </w:tc>
        <w:tc>
          <w:tcPr>
            <w:tcW w:w="875" w:type="pct"/>
            <w:vAlign w:val="center"/>
          </w:tcPr>
          <w:p w14:paraId="7833BFFD"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6.51</w:t>
            </w:r>
          </w:p>
        </w:tc>
        <w:tc>
          <w:tcPr>
            <w:tcW w:w="1068" w:type="pct"/>
            <w:vAlign w:val="center"/>
          </w:tcPr>
          <w:p w14:paraId="74594E3C"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16.9</w:t>
            </w:r>
          </w:p>
        </w:tc>
      </w:tr>
      <w:tr w:rsidR="003F141A" w:rsidRPr="0067751C" w14:paraId="4C0A58D9" w14:textId="77777777" w:rsidTr="00CF71CD">
        <w:trPr>
          <w:jc w:val="center"/>
        </w:trPr>
        <w:tc>
          <w:tcPr>
            <w:tcW w:w="1107" w:type="pct"/>
            <w:vMerge/>
          </w:tcPr>
          <w:p w14:paraId="2DA975D2" w14:textId="77777777" w:rsidR="003F141A" w:rsidRPr="0067751C" w:rsidRDefault="003F141A" w:rsidP="0035706C">
            <w:pPr>
              <w:jc w:val="center"/>
              <w:rPr>
                <w:rFonts w:ascii="Arial" w:eastAsia="Times New Roman" w:hAnsi="Arial" w:cs="Arial"/>
                <w:bCs/>
                <w:color w:val="auto"/>
                <w:sz w:val="20"/>
                <w:szCs w:val="20"/>
                <w:lang w:eastAsia="en-US"/>
              </w:rPr>
            </w:pPr>
          </w:p>
        </w:tc>
        <w:tc>
          <w:tcPr>
            <w:tcW w:w="987" w:type="pct"/>
            <w:noWrap/>
          </w:tcPr>
          <w:p w14:paraId="5919CBDC" w14:textId="77777777" w:rsidR="003F141A" w:rsidRPr="0067751C" w:rsidRDefault="003F141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-4</w:t>
            </w:r>
          </w:p>
        </w:tc>
        <w:tc>
          <w:tcPr>
            <w:tcW w:w="963" w:type="pct"/>
            <w:vAlign w:val="center"/>
          </w:tcPr>
          <w:p w14:paraId="4DAE9734"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1.77</w:t>
            </w:r>
          </w:p>
        </w:tc>
        <w:tc>
          <w:tcPr>
            <w:tcW w:w="875" w:type="pct"/>
            <w:vAlign w:val="center"/>
          </w:tcPr>
          <w:p w14:paraId="3DEB8F64"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6.31</w:t>
            </w:r>
          </w:p>
        </w:tc>
        <w:tc>
          <w:tcPr>
            <w:tcW w:w="1068" w:type="pct"/>
            <w:vAlign w:val="center"/>
          </w:tcPr>
          <w:p w14:paraId="10E8BF94"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16.5</w:t>
            </w:r>
          </w:p>
        </w:tc>
      </w:tr>
      <w:tr w:rsidR="003F141A" w:rsidRPr="0067751C" w14:paraId="03C67CDB" w14:textId="77777777" w:rsidTr="00CF71CD">
        <w:trPr>
          <w:jc w:val="center"/>
        </w:trPr>
        <w:tc>
          <w:tcPr>
            <w:tcW w:w="1107" w:type="pct"/>
            <w:vMerge/>
          </w:tcPr>
          <w:p w14:paraId="43FF4CA1" w14:textId="77777777" w:rsidR="003F141A" w:rsidRPr="0067751C" w:rsidRDefault="003F141A" w:rsidP="0035706C">
            <w:pPr>
              <w:jc w:val="center"/>
              <w:rPr>
                <w:rFonts w:ascii="Arial" w:eastAsia="Times New Roman" w:hAnsi="Arial" w:cs="Arial"/>
                <w:bCs/>
                <w:color w:val="auto"/>
                <w:sz w:val="20"/>
                <w:szCs w:val="20"/>
                <w:lang w:eastAsia="en-US"/>
              </w:rPr>
            </w:pPr>
          </w:p>
        </w:tc>
        <w:tc>
          <w:tcPr>
            <w:tcW w:w="987" w:type="pct"/>
            <w:noWrap/>
          </w:tcPr>
          <w:p w14:paraId="342BA77D" w14:textId="77777777" w:rsidR="003F141A" w:rsidRPr="0067751C" w:rsidRDefault="003F141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-5</w:t>
            </w:r>
          </w:p>
        </w:tc>
        <w:tc>
          <w:tcPr>
            <w:tcW w:w="963" w:type="pct"/>
            <w:vAlign w:val="center"/>
          </w:tcPr>
          <w:p w14:paraId="09C52893"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1.77</w:t>
            </w:r>
          </w:p>
        </w:tc>
        <w:tc>
          <w:tcPr>
            <w:tcW w:w="875" w:type="pct"/>
            <w:vAlign w:val="center"/>
          </w:tcPr>
          <w:p w14:paraId="6BB251C9"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5.88</w:t>
            </w:r>
          </w:p>
        </w:tc>
        <w:tc>
          <w:tcPr>
            <w:tcW w:w="1068" w:type="pct"/>
            <w:vAlign w:val="center"/>
          </w:tcPr>
          <w:p w14:paraId="32F889AD"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14.8</w:t>
            </w:r>
          </w:p>
        </w:tc>
      </w:tr>
      <w:tr w:rsidR="003F141A" w:rsidRPr="0067751C" w14:paraId="7F655E0D" w14:textId="77777777" w:rsidTr="00CF71CD">
        <w:trPr>
          <w:jc w:val="center"/>
        </w:trPr>
        <w:tc>
          <w:tcPr>
            <w:tcW w:w="1107" w:type="pct"/>
            <w:vMerge/>
          </w:tcPr>
          <w:p w14:paraId="70B08A37" w14:textId="77777777" w:rsidR="003F141A" w:rsidRPr="0067751C" w:rsidRDefault="003F141A" w:rsidP="0035706C">
            <w:pPr>
              <w:jc w:val="center"/>
              <w:rPr>
                <w:rFonts w:ascii="Arial" w:eastAsia="Times New Roman" w:hAnsi="Arial" w:cs="Arial"/>
                <w:bCs/>
                <w:color w:val="auto"/>
                <w:sz w:val="20"/>
                <w:szCs w:val="20"/>
                <w:lang w:eastAsia="en-US"/>
              </w:rPr>
            </w:pPr>
          </w:p>
        </w:tc>
        <w:tc>
          <w:tcPr>
            <w:tcW w:w="987" w:type="pct"/>
            <w:noWrap/>
          </w:tcPr>
          <w:p w14:paraId="3FB343B6" w14:textId="77777777" w:rsidR="003F141A" w:rsidRPr="0067751C" w:rsidRDefault="003F141A"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-6</w:t>
            </w:r>
          </w:p>
        </w:tc>
        <w:tc>
          <w:tcPr>
            <w:tcW w:w="963" w:type="pct"/>
            <w:vAlign w:val="center"/>
          </w:tcPr>
          <w:p w14:paraId="5B396DF7"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1.69</w:t>
            </w:r>
          </w:p>
        </w:tc>
        <w:tc>
          <w:tcPr>
            <w:tcW w:w="875" w:type="pct"/>
            <w:vAlign w:val="center"/>
          </w:tcPr>
          <w:p w14:paraId="453C7632"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5.76</w:t>
            </w:r>
          </w:p>
        </w:tc>
        <w:tc>
          <w:tcPr>
            <w:tcW w:w="1068" w:type="pct"/>
            <w:vAlign w:val="center"/>
          </w:tcPr>
          <w:p w14:paraId="3B8F315C" w14:textId="77777777" w:rsidR="003F141A" w:rsidRPr="0067751C" w:rsidRDefault="003F141A"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14.6</w:t>
            </w:r>
          </w:p>
        </w:tc>
      </w:tr>
      <w:tr w:rsidR="00335B04" w:rsidRPr="0067751C" w14:paraId="068D05DE" w14:textId="77777777" w:rsidTr="00CF71CD">
        <w:trPr>
          <w:jc w:val="center"/>
        </w:trPr>
        <w:tc>
          <w:tcPr>
            <w:tcW w:w="1107" w:type="pct"/>
            <w:vMerge w:val="restart"/>
            <w:vAlign w:val="center"/>
          </w:tcPr>
          <w:p w14:paraId="6ED60B6F" w14:textId="77777777" w:rsidR="00335B04" w:rsidRPr="0067751C" w:rsidRDefault="00335B04" w:rsidP="0035706C">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Change in RPM</w:t>
            </w:r>
          </w:p>
          <w:p w14:paraId="2481A520" w14:textId="77777777" w:rsidR="00335B04" w:rsidRPr="0067751C" w:rsidRDefault="00335B04" w:rsidP="0035706C">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(2200 RPM)</w:t>
            </w:r>
          </w:p>
        </w:tc>
        <w:tc>
          <w:tcPr>
            <w:tcW w:w="987" w:type="pct"/>
            <w:noWrap/>
          </w:tcPr>
          <w:p w14:paraId="1CA88396" w14:textId="77777777" w:rsidR="00335B04" w:rsidRPr="0067751C" w:rsidRDefault="00335B04" w:rsidP="0035706C">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Robustness-2</w:t>
            </w:r>
          </w:p>
        </w:tc>
        <w:tc>
          <w:tcPr>
            <w:tcW w:w="963" w:type="pct"/>
            <w:vAlign w:val="center"/>
          </w:tcPr>
          <w:p w14:paraId="07CCC57F" w14:textId="77777777" w:rsidR="00335B04" w:rsidRPr="0067751C" w:rsidRDefault="00CE4895" w:rsidP="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1.76</w:t>
            </w:r>
          </w:p>
        </w:tc>
        <w:tc>
          <w:tcPr>
            <w:tcW w:w="875" w:type="pct"/>
            <w:vAlign w:val="center"/>
          </w:tcPr>
          <w:p w14:paraId="55C14EDC"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5.86</w:t>
            </w:r>
          </w:p>
        </w:tc>
        <w:tc>
          <w:tcPr>
            <w:tcW w:w="1068" w:type="pct"/>
            <w:vAlign w:val="center"/>
          </w:tcPr>
          <w:p w14:paraId="73FB30D3"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14.9</w:t>
            </w:r>
          </w:p>
        </w:tc>
      </w:tr>
      <w:tr w:rsidR="00335B04" w:rsidRPr="0067751C" w14:paraId="44B73C7C" w14:textId="77777777" w:rsidTr="00CF71CD">
        <w:trPr>
          <w:jc w:val="center"/>
        </w:trPr>
        <w:tc>
          <w:tcPr>
            <w:tcW w:w="1107" w:type="pct"/>
            <w:vMerge/>
          </w:tcPr>
          <w:p w14:paraId="6B26C8D2" w14:textId="77777777" w:rsidR="00335B04" w:rsidRPr="0067751C" w:rsidRDefault="00335B04" w:rsidP="0035706C">
            <w:pPr>
              <w:jc w:val="center"/>
              <w:rPr>
                <w:rFonts w:ascii="Arial" w:eastAsia="Times New Roman" w:hAnsi="Arial" w:cs="Arial"/>
                <w:bCs/>
                <w:color w:val="auto"/>
                <w:sz w:val="20"/>
                <w:szCs w:val="20"/>
                <w:lang w:eastAsia="en-US"/>
              </w:rPr>
            </w:pPr>
          </w:p>
        </w:tc>
        <w:tc>
          <w:tcPr>
            <w:tcW w:w="987" w:type="pct"/>
            <w:noWrap/>
          </w:tcPr>
          <w:p w14:paraId="49F322D0" w14:textId="77777777" w:rsidR="00335B04" w:rsidRPr="0067751C" w:rsidRDefault="00335B04">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Robustness-2</w:t>
            </w:r>
          </w:p>
        </w:tc>
        <w:tc>
          <w:tcPr>
            <w:tcW w:w="963" w:type="pct"/>
            <w:vAlign w:val="center"/>
          </w:tcPr>
          <w:p w14:paraId="0F8B6F97" w14:textId="77777777" w:rsidR="00335B04" w:rsidRPr="0067751C" w:rsidRDefault="00CE4895" w:rsidP="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1.68</w:t>
            </w:r>
          </w:p>
        </w:tc>
        <w:tc>
          <w:tcPr>
            <w:tcW w:w="875" w:type="pct"/>
            <w:vAlign w:val="center"/>
          </w:tcPr>
          <w:p w14:paraId="7344A827"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5.74</w:t>
            </w:r>
          </w:p>
        </w:tc>
        <w:tc>
          <w:tcPr>
            <w:tcW w:w="1068" w:type="pct"/>
            <w:vAlign w:val="center"/>
          </w:tcPr>
          <w:p w14:paraId="2BF3D821"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14.6</w:t>
            </w:r>
          </w:p>
        </w:tc>
      </w:tr>
      <w:tr w:rsidR="00335B04" w:rsidRPr="0067751C" w14:paraId="580A38AE" w14:textId="77777777" w:rsidTr="00CF71CD">
        <w:trPr>
          <w:jc w:val="center"/>
        </w:trPr>
        <w:tc>
          <w:tcPr>
            <w:tcW w:w="1107" w:type="pct"/>
            <w:vMerge/>
          </w:tcPr>
          <w:p w14:paraId="44983A5D" w14:textId="77777777" w:rsidR="00335B04" w:rsidRPr="0067751C" w:rsidRDefault="00335B04" w:rsidP="0035706C">
            <w:pPr>
              <w:jc w:val="center"/>
              <w:rPr>
                <w:rFonts w:ascii="Arial" w:eastAsia="Times New Roman" w:hAnsi="Arial" w:cs="Arial"/>
                <w:bCs/>
                <w:color w:val="auto"/>
                <w:sz w:val="20"/>
                <w:szCs w:val="20"/>
                <w:lang w:eastAsia="en-US"/>
              </w:rPr>
            </w:pPr>
          </w:p>
        </w:tc>
        <w:tc>
          <w:tcPr>
            <w:tcW w:w="987" w:type="pct"/>
            <w:noWrap/>
          </w:tcPr>
          <w:p w14:paraId="1F03C90B" w14:textId="77777777" w:rsidR="00335B04" w:rsidRPr="0067751C" w:rsidRDefault="00335B04">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Robustness-2</w:t>
            </w:r>
          </w:p>
        </w:tc>
        <w:tc>
          <w:tcPr>
            <w:tcW w:w="963" w:type="pct"/>
            <w:vAlign w:val="center"/>
          </w:tcPr>
          <w:p w14:paraId="6F447ADE"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1.68</w:t>
            </w:r>
          </w:p>
        </w:tc>
        <w:tc>
          <w:tcPr>
            <w:tcW w:w="875" w:type="pct"/>
            <w:vAlign w:val="center"/>
          </w:tcPr>
          <w:p w14:paraId="312A889E"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5.70</w:t>
            </w:r>
          </w:p>
        </w:tc>
        <w:tc>
          <w:tcPr>
            <w:tcW w:w="1068" w:type="pct"/>
            <w:vAlign w:val="center"/>
          </w:tcPr>
          <w:p w14:paraId="47C7D384"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14.4</w:t>
            </w:r>
          </w:p>
        </w:tc>
      </w:tr>
      <w:tr w:rsidR="00335B04" w:rsidRPr="0067751C" w14:paraId="5702B2DC" w14:textId="77777777" w:rsidTr="00CF71CD">
        <w:trPr>
          <w:jc w:val="center"/>
        </w:trPr>
        <w:tc>
          <w:tcPr>
            <w:tcW w:w="1107" w:type="pct"/>
            <w:vMerge/>
          </w:tcPr>
          <w:p w14:paraId="1B2D613A" w14:textId="77777777" w:rsidR="00335B04" w:rsidRPr="0067751C" w:rsidRDefault="00335B04" w:rsidP="0035706C">
            <w:pPr>
              <w:jc w:val="center"/>
              <w:rPr>
                <w:rFonts w:ascii="Arial" w:eastAsia="Times New Roman" w:hAnsi="Arial" w:cs="Arial"/>
                <w:bCs/>
                <w:color w:val="auto"/>
                <w:sz w:val="20"/>
                <w:szCs w:val="20"/>
                <w:lang w:eastAsia="en-US"/>
              </w:rPr>
            </w:pPr>
          </w:p>
        </w:tc>
        <w:tc>
          <w:tcPr>
            <w:tcW w:w="987" w:type="pct"/>
            <w:noWrap/>
          </w:tcPr>
          <w:p w14:paraId="36F7A4C5" w14:textId="77777777" w:rsidR="00335B04" w:rsidRPr="0067751C" w:rsidRDefault="00335B04">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Robustness-2</w:t>
            </w:r>
          </w:p>
        </w:tc>
        <w:tc>
          <w:tcPr>
            <w:tcW w:w="963" w:type="pct"/>
            <w:vAlign w:val="center"/>
          </w:tcPr>
          <w:p w14:paraId="5578E3F8"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1.80</w:t>
            </w:r>
          </w:p>
        </w:tc>
        <w:tc>
          <w:tcPr>
            <w:tcW w:w="875" w:type="pct"/>
            <w:vAlign w:val="center"/>
          </w:tcPr>
          <w:p w14:paraId="19CE8919"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5.88</w:t>
            </w:r>
          </w:p>
        </w:tc>
        <w:tc>
          <w:tcPr>
            <w:tcW w:w="1068" w:type="pct"/>
            <w:vAlign w:val="center"/>
          </w:tcPr>
          <w:p w14:paraId="236E3C0E"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14.5</w:t>
            </w:r>
          </w:p>
        </w:tc>
      </w:tr>
      <w:tr w:rsidR="00335B04" w:rsidRPr="0067751C" w14:paraId="0B4C6487" w14:textId="77777777" w:rsidTr="00CF71CD">
        <w:trPr>
          <w:jc w:val="center"/>
        </w:trPr>
        <w:tc>
          <w:tcPr>
            <w:tcW w:w="1107" w:type="pct"/>
            <w:vMerge/>
          </w:tcPr>
          <w:p w14:paraId="1D949098" w14:textId="77777777" w:rsidR="00335B04" w:rsidRPr="0067751C" w:rsidRDefault="00335B04" w:rsidP="0035706C">
            <w:pPr>
              <w:jc w:val="center"/>
              <w:rPr>
                <w:rFonts w:ascii="Arial" w:eastAsia="Times New Roman" w:hAnsi="Arial" w:cs="Arial"/>
                <w:bCs/>
                <w:color w:val="auto"/>
                <w:sz w:val="20"/>
                <w:szCs w:val="20"/>
                <w:lang w:eastAsia="en-US"/>
              </w:rPr>
            </w:pPr>
          </w:p>
        </w:tc>
        <w:tc>
          <w:tcPr>
            <w:tcW w:w="987" w:type="pct"/>
            <w:noWrap/>
          </w:tcPr>
          <w:p w14:paraId="677BD58F" w14:textId="77777777" w:rsidR="00335B04" w:rsidRPr="0067751C" w:rsidRDefault="00335B04">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Robustness-2</w:t>
            </w:r>
          </w:p>
        </w:tc>
        <w:tc>
          <w:tcPr>
            <w:tcW w:w="963" w:type="pct"/>
            <w:vAlign w:val="center"/>
          </w:tcPr>
          <w:p w14:paraId="14BCAD96"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1.82</w:t>
            </w:r>
          </w:p>
        </w:tc>
        <w:tc>
          <w:tcPr>
            <w:tcW w:w="875" w:type="pct"/>
            <w:vAlign w:val="center"/>
          </w:tcPr>
          <w:p w14:paraId="255C16C8"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5.90</w:t>
            </w:r>
          </w:p>
        </w:tc>
        <w:tc>
          <w:tcPr>
            <w:tcW w:w="1068" w:type="pct"/>
            <w:vAlign w:val="center"/>
          </w:tcPr>
          <w:p w14:paraId="58E2AE7A"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14.5</w:t>
            </w:r>
          </w:p>
        </w:tc>
      </w:tr>
      <w:tr w:rsidR="00335B04" w:rsidRPr="0067751C" w14:paraId="1B95CDBD" w14:textId="77777777" w:rsidTr="00CF71CD">
        <w:trPr>
          <w:jc w:val="center"/>
        </w:trPr>
        <w:tc>
          <w:tcPr>
            <w:tcW w:w="1107" w:type="pct"/>
            <w:vMerge/>
          </w:tcPr>
          <w:p w14:paraId="0CB9393B" w14:textId="77777777" w:rsidR="00335B04" w:rsidRPr="0067751C" w:rsidRDefault="00335B04" w:rsidP="0035706C">
            <w:pPr>
              <w:jc w:val="center"/>
              <w:rPr>
                <w:rFonts w:ascii="Arial" w:eastAsia="Times New Roman" w:hAnsi="Arial" w:cs="Arial"/>
                <w:bCs/>
                <w:color w:val="auto"/>
                <w:sz w:val="20"/>
                <w:szCs w:val="20"/>
                <w:lang w:eastAsia="en-US"/>
              </w:rPr>
            </w:pPr>
          </w:p>
        </w:tc>
        <w:tc>
          <w:tcPr>
            <w:tcW w:w="987" w:type="pct"/>
            <w:noWrap/>
          </w:tcPr>
          <w:p w14:paraId="38D54A07" w14:textId="77777777" w:rsidR="00335B04" w:rsidRPr="0067751C" w:rsidRDefault="00335B04">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Robustness-2</w:t>
            </w:r>
          </w:p>
        </w:tc>
        <w:tc>
          <w:tcPr>
            <w:tcW w:w="963" w:type="pct"/>
            <w:vAlign w:val="center"/>
          </w:tcPr>
          <w:p w14:paraId="6985ADDB"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1.72</w:t>
            </w:r>
          </w:p>
        </w:tc>
        <w:tc>
          <w:tcPr>
            <w:tcW w:w="875" w:type="pct"/>
            <w:vAlign w:val="center"/>
          </w:tcPr>
          <w:p w14:paraId="486B970E"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5.76</w:t>
            </w:r>
          </w:p>
        </w:tc>
        <w:tc>
          <w:tcPr>
            <w:tcW w:w="1068" w:type="pct"/>
            <w:vAlign w:val="center"/>
          </w:tcPr>
          <w:p w14:paraId="628ECE86" w14:textId="77777777" w:rsidR="00335B04" w:rsidRPr="0067751C" w:rsidRDefault="00CE4895">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14.2</w:t>
            </w:r>
          </w:p>
        </w:tc>
      </w:tr>
      <w:tr w:rsidR="00335B04" w:rsidRPr="0067751C" w14:paraId="03DCB5A1" w14:textId="77777777" w:rsidTr="00335B04">
        <w:trPr>
          <w:jc w:val="center"/>
        </w:trPr>
        <w:tc>
          <w:tcPr>
            <w:tcW w:w="2094" w:type="pct"/>
            <w:gridSpan w:val="2"/>
          </w:tcPr>
          <w:p w14:paraId="5D028414" w14:textId="77777777" w:rsidR="00335B04" w:rsidRPr="0067751C" w:rsidRDefault="00335B04" w:rsidP="00335B04">
            <w:pPr>
              <w:spacing w:line="276" w:lineRule="auto"/>
              <w:jc w:val="right"/>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Mean</w:t>
            </w:r>
          </w:p>
        </w:tc>
        <w:tc>
          <w:tcPr>
            <w:tcW w:w="963" w:type="pct"/>
            <w:vAlign w:val="center"/>
          </w:tcPr>
          <w:p w14:paraId="4491EADA" w14:textId="77777777" w:rsidR="00335B04" w:rsidRPr="0067751C" w:rsidRDefault="00F0400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1.76</w:t>
            </w:r>
          </w:p>
        </w:tc>
        <w:tc>
          <w:tcPr>
            <w:tcW w:w="875" w:type="pct"/>
            <w:vAlign w:val="center"/>
          </w:tcPr>
          <w:p w14:paraId="2CEB8324" w14:textId="77777777" w:rsidR="00335B04" w:rsidRPr="0067751C" w:rsidRDefault="00F0400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5.95</w:t>
            </w:r>
          </w:p>
        </w:tc>
        <w:tc>
          <w:tcPr>
            <w:tcW w:w="1068" w:type="pct"/>
            <w:vAlign w:val="center"/>
          </w:tcPr>
          <w:p w14:paraId="6212BCAA" w14:textId="77777777" w:rsidR="00335B04" w:rsidRPr="0067751C" w:rsidRDefault="00F0400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w:t>
            </w:r>
            <w:r w:rsidR="00D45CBF" w:rsidRPr="0067751C">
              <w:rPr>
                <w:rFonts w:ascii="Arial" w:eastAsia="Times New Roman" w:hAnsi="Arial" w:cs="Arial"/>
                <w:bCs/>
                <w:color w:val="auto"/>
                <w:sz w:val="20"/>
                <w:szCs w:val="20"/>
                <w:lang w:eastAsia="en-US"/>
              </w:rPr>
              <w:t>1</w:t>
            </w:r>
          </w:p>
        </w:tc>
      </w:tr>
      <w:tr w:rsidR="00335B04" w:rsidRPr="0067751C" w14:paraId="6E44A7E2" w14:textId="77777777" w:rsidTr="00335B04">
        <w:trPr>
          <w:jc w:val="center"/>
        </w:trPr>
        <w:tc>
          <w:tcPr>
            <w:tcW w:w="2094" w:type="pct"/>
            <w:gridSpan w:val="2"/>
          </w:tcPr>
          <w:p w14:paraId="45309C3B" w14:textId="77777777" w:rsidR="00335B04" w:rsidRPr="0067751C" w:rsidRDefault="00335B04" w:rsidP="00335B04">
            <w:pPr>
              <w:spacing w:line="276" w:lineRule="auto"/>
              <w:jc w:val="right"/>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SD</w:t>
            </w:r>
          </w:p>
        </w:tc>
        <w:tc>
          <w:tcPr>
            <w:tcW w:w="963" w:type="pct"/>
            <w:vAlign w:val="center"/>
          </w:tcPr>
          <w:p w14:paraId="74E66CDB" w14:textId="77777777" w:rsidR="00335B04" w:rsidRPr="0067751C" w:rsidRDefault="00F0400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0.0612</w:t>
            </w:r>
          </w:p>
        </w:tc>
        <w:tc>
          <w:tcPr>
            <w:tcW w:w="875" w:type="pct"/>
            <w:vAlign w:val="center"/>
          </w:tcPr>
          <w:p w14:paraId="46EAFD34" w14:textId="77777777" w:rsidR="00335B04" w:rsidRPr="0067751C" w:rsidRDefault="00F0400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0.2484</w:t>
            </w:r>
          </w:p>
        </w:tc>
        <w:tc>
          <w:tcPr>
            <w:tcW w:w="1068" w:type="pct"/>
            <w:vAlign w:val="center"/>
          </w:tcPr>
          <w:p w14:paraId="4000803E" w14:textId="77777777" w:rsidR="00335B04" w:rsidRPr="0067751C" w:rsidRDefault="00F04008">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0.8625</w:t>
            </w:r>
          </w:p>
        </w:tc>
      </w:tr>
      <w:tr w:rsidR="00335B04" w:rsidRPr="0067751C" w14:paraId="7DE503E8" w14:textId="77777777" w:rsidTr="00335B04">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5AE96F61" w14:textId="77777777" w:rsidR="00335B04" w:rsidRPr="0067751C" w:rsidRDefault="00335B04" w:rsidP="00335B04">
            <w:pPr>
              <w:spacing w:line="276" w:lineRule="auto"/>
              <w:jc w:val="right"/>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 RSD</w:t>
            </w:r>
          </w:p>
        </w:tc>
        <w:tc>
          <w:tcPr>
            <w:tcW w:w="963" w:type="pct"/>
            <w:vAlign w:val="center"/>
          </w:tcPr>
          <w:p w14:paraId="4862B3D4" w14:textId="77777777" w:rsidR="00335B04" w:rsidRPr="0067751C" w:rsidRDefault="00F04008">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3.48</w:t>
            </w:r>
          </w:p>
        </w:tc>
        <w:tc>
          <w:tcPr>
            <w:tcW w:w="875" w:type="pct"/>
            <w:vAlign w:val="center"/>
          </w:tcPr>
          <w:p w14:paraId="0D99B2D2" w14:textId="77777777" w:rsidR="00335B04" w:rsidRPr="0067751C" w:rsidRDefault="00F04008">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4.17</w:t>
            </w:r>
          </w:p>
        </w:tc>
        <w:tc>
          <w:tcPr>
            <w:tcW w:w="1068" w:type="pct"/>
            <w:vAlign w:val="center"/>
          </w:tcPr>
          <w:p w14:paraId="5C6DDDDB" w14:textId="77777777" w:rsidR="00335B04" w:rsidRPr="0067751C" w:rsidRDefault="00F04008">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5.72</w:t>
            </w:r>
          </w:p>
        </w:tc>
      </w:tr>
    </w:tbl>
    <w:p w14:paraId="55D3C3F4" w14:textId="77777777" w:rsidR="00643E3F" w:rsidRPr="0067751C" w:rsidRDefault="00643E3F" w:rsidP="00643E3F">
      <w:pPr>
        <w:pStyle w:val="Body"/>
        <w:spacing w:after="0"/>
        <w:rPr>
          <w:rFonts w:ascii="Arial" w:hAnsi="Arial" w:cs="Arial"/>
          <w:bCs/>
        </w:rPr>
      </w:pPr>
    </w:p>
    <w:p w14:paraId="38115E67" w14:textId="77777777" w:rsidR="00643E3F" w:rsidRPr="0067751C" w:rsidRDefault="00CA7464" w:rsidP="00C715C4">
      <w:pPr>
        <w:pStyle w:val="3"/>
        <w:keepNext w:val="0"/>
        <w:keepLines w:val="0"/>
        <w:spacing w:before="0"/>
        <w:rPr>
          <w:rFonts w:ascii="Arial" w:eastAsia="Times New Roman" w:hAnsi="Arial" w:cs="Arial"/>
          <w:color w:val="auto"/>
        </w:rPr>
      </w:pPr>
      <w:r w:rsidRPr="0067751C">
        <w:rPr>
          <w:rFonts w:ascii="Arial" w:eastAsia="Times New Roman" w:hAnsi="Arial" w:cs="Arial"/>
          <w:color w:val="auto"/>
        </w:rPr>
        <w:t xml:space="preserve">Robustness-3 </w:t>
      </w:r>
      <w:r w:rsidR="00CB5376" w:rsidRPr="0067751C">
        <w:rPr>
          <w:rFonts w:ascii="Arial" w:eastAsia="Times New Roman" w:hAnsi="Arial" w:cs="Arial"/>
          <w:color w:val="auto"/>
        </w:rPr>
        <w:t xml:space="preserve">(Change in Sonication time </w:t>
      </w:r>
      <w:r w:rsidR="00C715C4" w:rsidRPr="0067751C">
        <w:rPr>
          <w:rFonts w:ascii="Arial" w:eastAsia="Times New Roman" w:hAnsi="Arial" w:cs="Arial"/>
          <w:color w:val="auto"/>
        </w:rPr>
        <w:t>27 Second)</w:t>
      </w:r>
    </w:p>
    <w:p w14:paraId="0D5F6B70" w14:textId="77777777" w:rsidR="00C715C4" w:rsidRPr="0067751C" w:rsidRDefault="00C715C4" w:rsidP="00C715C4">
      <w:pPr>
        <w:rPr>
          <w:rFonts w:ascii="Arial" w:hAnsi="Arial" w:cs="Arial"/>
          <w:bCs/>
        </w:rPr>
      </w:pPr>
    </w:p>
    <w:p w14:paraId="20A96F3F" w14:textId="77777777" w:rsidR="00B87A23" w:rsidRPr="0067751C" w:rsidRDefault="00684A98" w:rsidP="00031EF4">
      <w:pPr>
        <w:pStyle w:val="Body"/>
        <w:spacing w:after="0"/>
        <w:rPr>
          <w:rFonts w:ascii="Arial" w:hAnsi="Arial" w:cs="Arial"/>
          <w:bCs/>
        </w:rPr>
      </w:pPr>
      <w:r w:rsidRPr="0067751C">
        <w:rPr>
          <w:rFonts w:ascii="Arial" w:hAnsi="Arial" w:cs="Arial"/>
          <w:bCs/>
        </w:rPr>
        <w:t xml:space="preserve">Robustness-3 was assessed by varying the sonication time from </w:t>
      </w:r>
      <w:r w:rsidRPr="0067751C">
        <w:rPr>
          <w:rFonts w:ascii="Arial" w:hAnsi="Arial" w:cs="Arial"/>
        </w:rPr>
        <w:t>30 seconds to 27 seconds</w:t>
      </w:r>
      <w:r w:rsidRPr="0067751C">
        <w:rPr>
          <w:rFonts w:ascii="Arial" w:hAnsi="Arial" w:cs="Arial"/>
          <w:bCs/>
        </w:rPr>
        <w:t xml:space="preserve"> while keeping all other parameters constant. Particle size values </w:t>
      </w:r>
      <w:r w:rsidRPr="0067751C">
        <w:rPr>
          <w:rFonts w:ascii="Arial" w:hAnsi="Arial" w:cs="Arial"/>
        </w:rPr>
        <w:t>D(0.1), D(0.5), and D(0.9)</w:t>
      </w:r>
      <w:r w:rsidRPr="0067751C">
        <w:rPr>
          <w:rFonts w:ascii="Arial" w:hAnsi="Arial" w:cs="Arial"/>
          <w:bCs/>
        </w:rPr>
        <w:t xml:space="preserve"> for six replicates are presented in </w:t>
      </w:r>
      <w:r w:rsidRPr="0067751C">
        <w:rPr>
          <w:rFonts w:ascii="Arial" w:hAnsi="Arial" w:cs="Arial"/>
        </w:rPr>
        <w:t>Table 6</w:t>
      </w:r>
      <w:r w:rsidRPr="0067751C">
        <w:rPr>
          <w:rFonts w:ascii="Arial" w:hAnsi="Arial" w:cs="Arial"/>
          <w:bCs/>
        </w:rPr>
        <w:t xml:space="preserve">, with cumulative averages and </w:t>
      </w:r>
      <w:r w:rsidRPr="0067751C">
        <w:rPr>
          <w:rFonts w:ascii="Arial" w:hAnsi="Arial" w:cs="Arial"/>
        </w:rPr>
        <w:t>%RSD</w:t>
      </w:r>
      <w:r w:rsidRPr="0067751C">
        <w:rPr>
          <w:rFonts w:ascii="Arial" w:hAnsi="Arial" w:cs="Arial"/>
          <w:bCs/>
        </w:rPr>
        <w:t xml:space="preserve"> confirming the method’s robustness.</w:t>
      </w:r>
    </w:p>
    <w:p w14:paraId="1F1D8946" w14:textId="77777777" w:rsidR="00684A98" w:rsidRPr="0067751C" w:rsidRDefault="00684A98" w:rsidP="00031EF4">
      <w:pPr>
        <w:pStyle w:val="Body"/>
        <w:spacing w:after="0"/>
        <w:rPr>
          <w:rFonts w:ascii="Arial" w:hAnsi="Arial" w:cs="Arial"/>
          <w:bCs/>
        </w:rPr>
      </w:pPr>
    </w:p>
    <w:p w14:paraId="4B27FD8C" w14:textId="77777777" w:rsidR="0045063A" w:rsidRPr="0067751C" w:rsidRDefault="00B64720" w:rsidP="00B87A23">
      <w:pPr>
        <w:pStyle w:val="Body"/>
        <w:spacing w:after="0"/>
        <w:jc w:val="center"/>
        <w:rPr>
          <w:rFonts w:ascii="Arial" w:hAnsi="Arial" w:cs="Arial"/>
          <w:b/>
          <w:bCs/>
        </w:rPr>
      </w:pPr>
      <w:r w:rsidRPr="0067751C">
        <w:rPr>
          <w:rFonts w:ascii="Arial" w:hAnsi="Arial" w:cs="Arial"/>
          <w:b/>
          <w:bCs/>
        </w:rPr>
        <w:t>Table 6.Cumulative %RSD of method precision and Robustness-3</w:t>
      </w:r>
    </w:p>
    <w:p w14:paraId="5836C9C3" w14:textId="77777777" w:rsidR="00B64720" w:rsidRPr="0067751C" w:rsidRDefault="00B64720" w:rsidP="00031EF4">
      <w:pPr>
        <w:pStyle w:val="Body"/>
        <w:spacing w:after="0"/>
        <w:rPr>
          <w:rFonts w:ascii="Arial" w:hAnsi="Arial" w:cs="Arial"/>
          <w:bCs/>
        </w:rPr>
      </w:pPr>
    </w:p>
    <w:tbl>
      <w:tblPr>
        <w:tblStyle w:val="-1"/>
        <w:tblW w:w="4359" w:type="pct"/>
        <w:jc w:val="center"/>
        <w:tblLook w:val="0660" w:firstRow="1" w:lastRow="1" w:firstColumn="0" w:lastColumn="0" w:noHBand="1" w:noVBand="1"/>
      </w:tblPr>
      <w:tblGrid>
        <w:gridCol w:w="1626"/>
        <w:gridCol w:w="1450"/>
        <w:gridCol w:w="1414"/>
        <w:gridCol w:w="1285"/>
        <w:gridCol w:w="1569"/>
      </w:tblGrid>
      <w:tr w:rsidR="0045063A" w:rsidRPr="0067751C" w14:paraId="5D58D798" w14:textId="77777777" w:rsidTr="0035706C">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48E718E1" w14:textId="77777777" w:rsidR="0045063A" w:rsidRPr="0067751C" w:rsidRDefault="0045063A" w:rsidP="0035706C">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Parameter</w:t>
            </w:r>
          </w:p>
        </w:tc>
        <w:tc>
          <w:tcPr>
            <w:tcW w:w="987" w:type="pct"/>
            <w:noWrap/>
          </w:tcPr>
          <w:p w14:paraId="64B23DD0" w14:textId="77777777" w:rsidR="0045063A" w:rsidRPr="0067751C" w:rsidRDefault="0045063A" w:rsidP="0035706C">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Sample ID</w:t>
            </w:r>
          </w:p>
        </w:tc>
        <w:tc>
          <w:tcPr>
            <w:tcW w:w="963" w:type="pct"/>
            <w:vAlign w:val="center"/>
          </w:tcPr>
          <w:p w14:paraId="24FA38BE" w14:textId="77777777" w:rsidR="0045063A" w:rsidRPr="0067751C" w:rsidRDefault="0045063A" w:rsidP="0035706C">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D(0.1) (µm)</w:t>
            </w:r>
          </w:p>
        </w:tc>
        <w:tc>
          <w:tcPr>
            <w:tcW w:w="875" w:type="pct"/>
            <w:vAlign w:val="center"/>
          </w:tcPr>
          <w:p w14:paraId="2E5FA53F" w14:textId="77777777" w:rsidR="0045063A" w:rsidRPr="0067751C" w:rsidRDefault="0045063A" w:rsidP="0035706C">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D(0.5) (µm)</w:t>
            </w:r>
          </w:p>
        </w:tc>
        <w:tc>
          <w:tcPr>
            <w:tcW w:w="1068" w:type="pct"/>
            <w:vAlign w:val="center"/>
          </w:tcPr>
          <w:p w14:paraId="26531BA9" w14:textId="77777777" w:rsidR="0045063A" w:rsidRPr="0067751C" w:rsidRDefault="0045063A" w:rsidP="0035706C">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D(0.9) (µm)</w:t>
            </w:r>
          </w:p>
        </w:tc>
      </w:tr>
      <w:tr w:rsidR="008932A7" w:rsidRPr="0067751C" w14:paraId="512212EE" w14:textId="77777777" w:rsidTr="0035706C">
        <w:trPr>
          <w:jc w:val="center"/>
        </w:trPr>
        <w:tc>
          <w:tcPr>
            <w:tcW w:w="1107" w:type="pct"/>
            <w:vMerge w:val="restart"/>
            <w:vAlign w:val="center"/>
          </w:tcPr>
          <w:p w14:paraId="3453BAB6" w14:textId="77777777" w:rsidR="008932A7" w:rsidRPr="0067751C" w:rsidRDefault="008932A7" w:rsidP="0035706C">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Method precision</w:t>
            </w:r>
          </w:p>
          <w:p w14:paraId="0B2E9F74" w14:textId="77777777" w:rsidR="008932A7" w:rsidRPr="0067751C" w:rsidRDefault="008932A7" w:rsidP="0035706C">
            <w:pPr>
              <w:jc w:val="center"/>
              <w:rPr>
                <w:rFonts w:ascii="Arial" w:eastAsia="Times New Roman" w:hAnsi="Arial" w:cs="Arial"/>
                <w:bCs/>
                <w:color w:val="auto"/>
                <w:sz w:val="20"/>
                <w:szCs w:val="20"/>
                <w:lang w:eastAsia="en-US"/>
              </w:rPr>
            </w:pPr>
          </w:p>
        </w:tc>
        <w:tc>
          <w:tcPr>
            <w:tcW w:w="987" w:type="pct"/>
            <w:noWrap/>
          </w:tcPr>
          <w:p w14:paraId="16A7D59F" w14:textId="77777777" w:rsidR="008932A7" w:rsidRPr="0067751C" w:rsidRDefault="008932A7"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-1</w:t>
            </w:r>
          </w:p>
        </w:tc>
        <w:tc>
          <w:tcPr>
            <w:tcW w:w="963" w:type="pct"/>
            <w:vAlign w:val="center"/>
          </w:tcPr>
          <w:p w14:paraId="3FBAFC3E"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1.83</w:t>
            </w:r>
          </w:p>
        </w:tc>
        <w:tc>
          <w:tcPr>
            <w:tcW w:w="875" w:type="pct"/>
            <w:vAlign w:val="center"/>
          </w:tcPr>
          <w:p w14:paraId="036BBB4E"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6.14</w:t>
            </w:r>
          </w:p>
        </w:tc>
        <w:tc>
          <w:tcPr>
            <w:tcW w:w="1068" w:type="pct"/>
            <w:vAlign w:val="center"/>
          </w:tcPr>
          <w:p w14:paraId="56FD5E93"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15.6</w:t>
            </w:r>
          </w:p>
        </w:tc>
      </w:tr>
      <w:tr w:rsidR="008932A7" w:rsidRPr="0067751C" w14:paraId="69E3358B" w14:textId="77777777" w:rsidTr="0035706C">
        <w:trPr>
          <w:jc w:val="center"/>
        </w:trPr>
        <w:tc>
          <w:tcPr>
            <w:tcW w:w="1107" w:type="pct"/>
            <w:vMerge/>
          </w:tcPr>
          <w:p w14:paraId="233D1306" w14:textId="77777777" w:rsidR="008932A7" w:rsidRPr="0067751C" w:rsidRDefault="008932A7" w:rsidP="0035706C">
            <w:pPr>
              <w:jc w:val="center"/>
              <w:rPr>
                <w:rFonts w:ascii="Arial" w:eastAsia="Times New Roman" w:hAnsi="Arial" w:cs="Arial"/>
                <w:bCs/>
                <w:color w:val="auto"/>
                <w:sz w:val="20"/>
                <w:szCs w:val="20"/>
                <w:lang w:eastAsia="en-US"/>
              </w:rPr>
            </w:pPr>
          </w:p>
        </w:tc>
        <w:tc>
          <w:tcPr>
            <w:tcW w:w="987" w:type="pct"/>
            <w:noWrap/>
          </w:tcPr>
          <w:p w14:paraId="790F897E" w14:textId="77777777" w:rsidR="008932A7" w:rsidRPr="0067751C" w:rsidRDefault="008932A7"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-2</w:t>
            </w:r>
          </w:p>
        </w:tc>
        <w:tc>
          <w:tcPr>
            <w:tcW w:w="963" w:type="pct"/>
            <w:vAlign w:val="center"/>
          </w:tcPr>
          <w:p w14:paraId="641AAF71"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1.72</w:t>
            </w:r>
          </w:p>
        </w:tc>
        <w:tc>
          <w:tcPr>
            <w:tcW w:w="875" w:type="pct"/>
            <w:vAlign w:val="center"/>
          </w:tcPr>
          <w:p w14:paraId="6EC967E0"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5.97</w:t>
            </w:r>
          </w:p>
        </w:tc>
        <w:tc>
          <w:tcPr>
            <w:tcW w:w="1068" w:type="pct"/>
            <w:vAlign w:val="center"/>
          </w:tcPr>
          <w:p w14:paraId="3FA2F6CF"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15.4</w:t>
            </w:r>
          </w:p>
        </w:tc>
      </w:tr>
      <w:tr w:rsidR="008932A7" w:rsidRPr="0067751C" w14:paraId="3EB5EEB9" w14:textId="77777777" w:rsidTr="0035706C">
        <w:trPr>
          <w:jc w:val="center"/>
        </w:trPr>
        <w:tc>
          <w:tcPr>
            <w:tcW w:w="1107" w:type="pct"/>
            <w:vMerge/>
          </w:tcPr>
          <w:p w14:paraId="4C8A073D" w14:textId="77777777" w:rsidR="008932A7" w:rsidRPr="0067751C" w:rsidRDefault="008932A7" w:rsidP="0035706C">
            <w:pPr>
              <w:jc w:val="center"/>
              <w:rPr>
                <w:rFonts w:ascii="Arial" w:eastAsia="Times New Roman" w:hAnsi="Arial" w:cs="Arial"/>
                <w:bCs/>
                <w:color w:val="auto"/>
                <w:sz w:val="20"/>
                <w:szCs w:val="20"/>
                <w:lang w:eastAsia="en-US"/>
              </w:rPr>
            </w:pPr>
          </w:p>
        </w:tc>
        <w:tc>
          <w:tcPr>
            <w:tcW w:w="987" w:type="pct"/>
            <w:noWrap/>
          </w:tcPr>
          <w:p w14:paraId="66447EA8" w14:textId="77777777" w:rsidR="008932A7" w:rsidRPr="0067751C" w:rsidRDefault="008932A7"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-3</w:t>
            </w:r>
          </w:p>
        </w:tc>
        <w:tc>
          <w:tcPr>
            <w:tcW w:w="963" w:type="pct"/>
            <w:vAlign w:val="center"/>
          </w:tcPr>
          <w:p w14:paraId="6CBBE884"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1.86</w:t>
            </w:r>
          </w:p>
        </w:tc>
        <w:tc>
          <w:tcPr>
            <w:tcW w:w="875" w:type="pct"/>
            <w:vAlign w:val="center"/>
          </w:tcPr>
          <w:p w14:paraId="7FD408F5"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6.51</w:t>
            </w:r>
          </w:p>
        </w:tc>
        <w:tc>
          <w:tcPr>
            <w:tcW w:w="1068" w:type="pct"/>
            <w:vAlign w:val="center"/>
          </w:tcPr>
          <w:p w14:paraId="0468ACB3"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16.9</w:t>
            </w:r>
          </w:p>
        </w:tc>
      </w:tr>
      <w:tr w:rsidR="008932A7" w:rsidRPr="0067751C" w14:paraId="5943CDF0" w14:textId="77777777" w:rsidTr="0035706C">
        <w:trPr>
          <w:jc w:val="center"/>
        </w:trPr>
        <w:tc>
          <w:tcPr>
            <w:tcW w:w="1107" w:type="pct"/>
            <w:vMerge/>
          </w:tcPr>
          <w:p w14:paraId="649402AD" w14:textId="77777777" w:rsidR="008932A7" w:rsidRPr="0067751C" w:rsidRDefault="008932A7" w:rsidP="0035706C">
            <w:pPr>
              <w:jc w:val="center"/>
              <w:rPr>
                <w:rFonts w:ascii="Arial" w:eastAsia="Times New Roman" w:hAnsi="Arial" w:cs="Arial"/>
                <w:bCs/>
                <w:color w:val="auto"/>
                <w:sz w:val="20"/>
                <w:szCs w:val="20"/>
                <w:lang w:eastAsia="en-US"/>
              </w:rPr>
            </w:pPr>
          </w:p>
        </w:tc>
        <w:tc>
          <w:tcPr>
            <w:tcW w:w="987" w:type="pct"/>
            <w:noWrap/>
          </w:tcPr>
          <w:p w14:paraId="1D378E07" w14:textId="77777777" w:rsidR="008932A7" w:rsidRPr="0067751C" w:rsidRDefault="008932A7"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-4</w:t>
            </w:r>
          </w:p>
        </w:tc>
        <w:tc>
          <w:tcPr>
            <w:tcW w:w="963" w:type="pct"/>
            <w:vAlign w:val="center"/>
          </w:tcPr>
          <w:p w14:paraId="77505A96"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1.77</w:t>
            </w:r>
          </w:p>
        </w:tc>
        <w:tc>
          <w:tcPr>
            <w:tcW w:w="875" w:type="pct"/>
            <w:vAlign w:val="center"/>
          </w:tcPr>
          <w:p w14:paraId="60B02799"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6.31</w:t>
            </w:r>
          </w:p>
        </w:tc>
        <w:tc>
          <w:tcPr>
            <w:tcW w:w="1068" w:type="pct"/>
            <w:vAlign w:val="center"/>
          </w:tcPr>
          <w:p w14:paraId="60EC0334"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16.5</w:t>
            </w:r>
          </w:p>
        </w:tc>
      </w:tr>
      <w:tr w:rsidR="008932A7" w:rsidRPr="0067751C" w14:paraId="4CD1B30A" w14:textId="77777777" w:rsidTr="0035706C">
        <w:trPr>
          <w:jc w:val="center"/>
        </w:trPr>
        <w:tc>
          <w:tcPr>
            <w:tcW w:w="1107" w:type="pct"/>
            <w:vMerge/>
          </w:tcPr>
          <w:p w14:paraId="1940472F" w14:textId="77777777" w:rsidR="008932A7" w:rsidRPr="0067751C" w:rsidRDefault="008932A7" w:rsidP="0035706C">
            <w:pPr>
              <w:jc w:val="center"/>
              <w:rPr>
                <w:rFonts w:ascii="Arial" w:eastAsia="Times New Roman" w:hAnsi="Arial" w:cs="Arial"/>
                <w:bCs/>
                <w:color w:val="auto"/>
                <w:sz w:val="20"/>
                <w:szCs w:val="20"/>
                <w:lang w:eastAsia="en-US"/>
              </w:rPr>
            </w:pPr>
          </w:p>
        </w:tc>
        <w:tc>
          <w:tcPr>
            <w:tcW w:w="987" w:type="pct"/>
            <w:noWrap/>
          </w:tcPr>
          <w:p w14:paraId="51F78521" w14:textId="77777777" w:rsidR="008932A7" w:rsidRPr="0067751C" w:rsidRDefault="008932A7"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-5</w:t>
            </w:r>
          </w:p>
        </w:tc>
        <w:tc>
          <w:tcPr>
            <w:tcW w:w="963" w:type="pct"/>
            <w:vAlign w:val="center"/>
          </w:tcPr>
          <w:p w14:paraId="1FBB1F87"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1.77</w:t>
            </w:r>
          </w:p>
        </w:tc>
        <w:tc>
          <w:tcPr>
            <w:tcW w:w="875" w:type="pct"/>
            <w:vAlign w:val="center"/>
          </w:tcPr>
          <w:p w14:paraId="68B53E08"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5.88</w:t>
            </w:r>
          </w:p>
        </w:tc>
        <w:tc>
          <w:tcPr>
            <w:tcW w:w="1068" w:type="pct"/>
            <w:vAlign w:val="center"/>
          </w:tcPr>
          <w:p w14:paraId="0C199765"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14.8</w:t>
            </w:r>
          </w:p>
        </w:tc>
      </w:tr>
      <w:tr w:rsidR="008932A7" w:rsidRPr="0067751C" w14:paraId="609E094E" w14:textId="77777777" w:rsidTr="0035706C">
        <w:trPr>
          <w:jc w:val="center"/>
        </w:trPr>
        <w:tc>
          <w:tcPr>
            <w:tcW w:w="1107" w:type="pct"/>
            <w:vMerge/>
          </w:tcPr>
          <w:p w14:paraId="23CE6D10" w14:textId="77777777" w:rsidR="008932A7" w:rsidRPr="0067751C" w:rsidRDefault="008932A7" w:rsidP="0035706C">
            <w:pPr>
              <w:jc w:val="center"/>
              <w:rPr>
                <w:rFonts w:ascii="Arial" w:eastAsia="Times New Roman" w:hAnsi="Arial" w:cs="Arial"/>
                <w:bCs/>
                <w:color w:val="auto"/>
                <w:sz w:val="20"/>
                <w:szCs w:val="20"/>
                <w:lang w:eastAsia="en-US"/>
              </w:rPr>
            </w:pPr>
          </w:p>
        </w:tc>
        <w:tc>
          <w:tcPr>
            <w:tcW w:w="987" w:type="pct"/>
            <w:noWrap/>
          </w:tcPr>
          <w:p w14:paraId="413ABDE7" w14:textId="77777777" w:rsidR="008932A7" w:rsidRPr="0067751C" w:rsidRDefault="008932A7" w:rsidP="0035706C">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Precision -6</w:t>
            </w:r>
          </w:p>
        </w:tc>
        <w:tc>
          <w:tcPr>
            <w:tcW w:w="963" w:type="pct"/>
            <w:vAlign w:val="center"/>
          </w:tcPr>
          <w:p w14:paraId="05941E83"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1.69</w:t>
            </w:r>
          </w:p>
        </w:tc>
        <w:tc>
          <w:tcPr>
            <w:tcW w:w="875" w:type="pct"/>
            <w:vAlign w:val="center"/>
          </w:tcPr>
          <w:p w14:paraId="1E634808"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5.76</w:t>
            </w:r>
          </w:p>
        </w:tc>
        <w:tc>
          <w:tcPr>
            <w:tcW w:w="1068" w:type="pct"/>
            <w:vAlign w:val="center"/>
          </w:tcPr>
          <w:p w14:paraId="61CF1679" w14:textId="77777777" w:rsidR="008932A7" w:rsidRPr="0067751C" w:rsidRDefault="008932A7" w:rsidP="00D4446E">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14.6</w:t>
            </w:r>
          </w:p>
        </w:tc>
      </w:tr>
      <w:tr w:rsidR="00FC2F3E" w:rsidRPr="0067751C" w14:paraId="3B32CDDF" w14:textId="77777777" w:rsidTr="0035706C">
        <w:trPr>
          <w:jc w:val="center"/>
        </w:trPr>
        <w:tc>
          <w:tcPr>
            <w:tcW w:w="1107" w:type="pct"/>
            <w:vMerge w:val="restart"/>
            <w:vAlign w:val="center"/>
          </w:tcPr>
          <w:p w14:paraId="29D7DE03" w14:textId="77777777" w:rsidR="00FC2F3E" w:rsidRPr="0067751C" w:rsidRDefault="00FC2F3E" w:rsidP="0045063A">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 xml:space="preserve">Change in </w:t>
            </w:r>
          </w:p>
          <w:p w14:paraId="596CE969" w14:textId="77777777" w:rsidR="00FC2F3E" w:rsidRPr="0067751C" w:rsidRDefault="00FC2F3E" w:rsidP="0045063A">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Sonication time</w:t>
            </w:r>
          </w:p>
          <w:p w14:paraId="4243568F" w14:textId="77777777" w:rsidR="00FC2F3E" w:rsidRPr="0067751C" w:rsidRDefault="00FC2F3E" w:rsidP="0045063A">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(27 Second)</w:t>
            </w:r>
          </w:p>
        </w:tc>
        <w:tc>
          <w:tcPr>
            <w:tcW w:w="987" w:type="pct"/>
            <w:noWrap/>
          </w:tcPr>
          <w:p w14:paraId="2C5C77A1" w14:textId="77777777" w:rsidR="00FC2F3E" w:rsidRPr="0067751C" w:rsidRDefault="00FC2F3E" w:rsidP="0045063A">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Robustness-3</w:t>
            </w:r>
          </w:p>
        </w:tc>
        <w:tc>
          <w:tcPr>
            <w:tcW w:w="963" w:type="pct"/>
            <w:vAlign w:val="center"/>
          </w:tcPr>
          <w:p w14:paraId="7266207F"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1.75</w:t>
            </w:r>
          </w:p>
        </w:tc>
        <w:tc>
          <w:tcPr>
            <w:tcW w:w="875" w:type="pct"/>
            <w:vAlign w:val="center"/>
          </w:tcPr>
          <w:p w14:paraId="52F98D24"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5.87</w:t>
            </w:r>
          </w:p>
        </w:tc>
        <w:tc>
          <w:tcPr>
            <w:tcW w:w="1068" w:type="pct"/>
            <w:vAlign w:val="center"/>
          </w:tcPr>
          <w:p w14:paraId="4AA87239"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15.1</w:t>
            </w:r>
          </w:p>
        </w:tc>
      </w:tr>
      <w:tr w:rsidR="00FC2F3E" w:rsidRPr="0067751C" w14:paraId="469C3287" w14:textId="77777777" w:rsidTr="0035706C">
        <w:trPr>
          <w:jc w:val="center"/>
        </w:trPr>
        <w:tc>
          <w:tcPr>
            <w:tcW w:w="1107" w:type="pct"/>
            <w:vMerge/>
            <w:vAlign w:val="center"/>
          </w:tcPr>
          <w:p w14:paraId="2710C3B2" w14:textId="77777777" w:rsidR="00FC2F3E" w:rsidRPr="0067751C" w:rsidRDefault="00FC2F3E" w:rsidP="0035706C">
            <w:pPr>
              <w:jc w:val="center"/>
              <w:rPr>
                <w:rFonts w:ascii="Arial" w:eastAsia="Times New Roman" w:hAnsi="Arial" w:cs="Arial"/>
                <w:bCs/>
                <w:color w:val="auto"/>
                <w:sz w:val="20"/>
                <w:szCs w:val="20"/>
                <w:lang w:eastAsia="en-US"/>
              </w:rPr>
            </w:pPr>
          </w:p>
        </w:tc>
        <w:tc>
          <w:tcPr>
            <w:tcW w:w="987" w:type="pct"/>
            <w:noWrap/>
          </w:tcPr>
          <w:p w14:paraId="49305BC8" w14:textId="77777777" w:rsidR="00FC2F3E" w:rsidRPr="0067751C" w:rsidRDefault="00FC2F3E" w:rsidP="0045063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Robustness-3</w:t>
            </w:r>
          </w:p>
        </w:tc>
        <w:tc>
          <w:tcPr>
            <w:tcW w:w="963" w:type="pct"/>
            <w:vAlign w:val="center"/>
          </w:tcPr>
          <w:p w14:paraId="5F3DD282"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1.67</w:t>
            </w:r>
          </w:p>
        </w:tc>
        <w:tc>
          <w:tcPr>
            <w:tcW w:w="875" w:type="pct"/>
            <w:vAlign w:val="center"/>
          </w:tcPr>
          <w:p w14:paraId="61C1B0AC"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5.73</w:t>
            </w:r>
          </w:p>
        </w:tc>
        <w:tc>
          <w:tcPr>
            <w:tcW w:w="1068" w:type="pct"/>
            <w:vAlign w:val="center"/>
          </w:tcPr>
          <w:p w14:paraId="5EA3A274"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14.8</w:t>
            </w:r>
          </w:p>
        </w:tc>
      </w:tr>
      <w:tr w:rsidR="00FC2F3E" w:rsidRPr="0067751C" w14:paraId="751802C5" w14:textId="77777777" w:rsidTr="0035706C">
        <w:trPr>
          <w:jc w:val="center"/>
        </w:trPr>
        <w:tc>
          <w:tcPr>
            <w:tcW w:w="1107" w:type="pct"/>
            <w:vMerge/>
            <w:vAlign w:val="center"/>
          </w:tcPr>
          <w:p w14:paraId="714B3E94" w14:textId="77777777" w:rsidR="00FC2F3E" w:rsidRPr="0067751C" w:rsidRDefault="00FC2F3E" w:rsidP="0035706C">
            <w:pPr>
              <w:jc w:val="center"/>
              <w:rPr>
                <w:rFonts w:ascii="Arial" w:eastAsia="Times New Roman" w:hAnsi="Arial" w:cs="Arial"/>
                <w:bCs/>
                <w:color w:val="auto"/>
                <w:sz w:val="20"/>
                <w:szCs w:val="20"/>
                <w:lang w:eastAsia="en-US"/>
              </w:rPr>
            </w:pPr>
          </w:p>
        </w:tc>
        <w:tc>
          <w:tcPr>
            <w:tcW w:w="987" w:type="pct"/>
            <w:noWrap/>
          </w:tcPr>
          <w:p w14:paraId="6EACB64A" w14:textId="77777777" w:rsidR="00FC2F3E" w:rsidRPr="0067751C" w:rsidRDefault="00FC2F3E" w:rsidP="0045063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Robustness-3</w:t>
            </w:r>
          </w:p>
        </w:tc>
        <w:tc>
          <w:tcPr>
            <w:tcW w:w="963" w:type="pct"/>
            <w:vAlign w:val="center"/>
          </w:tcPr>
          <w:p w14:paraId="72DA1EE7"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1.71</w:t>
            </w:r>
          </w:p>
        </w:tc>
        <w:tc>
          <w:tcPr>
            <w:tcW w:w="875" w:type="pct"/>
            <w:vAlign w:val="center"/>
          </w:tcPr>
          <w:p w14:paraId="34E08505"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5.62</w:t>
            </w:r>
          </w:p>
        </w:tc>
        <w:tc>
          <w:tcPr>
            <w:tcW w:w="1068" w:type="pct"/>
            <w:vAlign w:val="center"/>
          </w:tcPr>
          <w:p w14:paraId="245BE975"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14.0</w:t>
            </w:r>
          </w:p>
        </w:tc>
      </w:tr>
      <w:tr w:rsidR="00FC2F3E" w:rsidRPr="0067751C" w14:paraId="448A4DC9" w14:textId="77777777" w:rsidTr="0035706C">
        <w:trPr>
          <w:jc w:val="center"/>
        </w:trPr>
        <w:tc>
          <w:tcPr>
            <w:tcW w:w="1107" w:type="pct"/>
            <w:vMerge/>
            <w:vAlign w:val="center"/>
          </w:tcPr>
          <w:p w14:paraId="352F3488" w14:textId="77777777" w:rsidR="00FC2F3E" w:rsidRPr="0067751C" w:rsidRDefault="00FC2F3E" w:rsidP="0035706C">
            <w:pPr>
              <w:jc w:val="center"/>
              <w:rPr>
                <w:rFonts w:ascii="Arial" w:eastAsia="Times New Roman" w:hAnsi="Arial" w:cs="Arial"/>
                <w:bCs/>
                <w:color w:val="auto"/>
                <w:sz w:val="20"/>
                <w:szCs w:val="20"/>
                <w:lang w:eastAsia="en-US"/>
              </w:rPr>
            </w:pPr>
          </w:p>
        </w:tc>
        <w:tc>
          <w:tcPr>
            <w:tcW w:w="987" w:type="pct"/>
            <w:noWrap/>
          </w:tcPr>
          <w:p w14:paraId="6EFF0DB6" w14:textId="77777777" w:rsidR="00FC2F3E" w:rsidRPr="0067751C" w:rsidRDefault="00FC2F3E" w:rsidP="0045063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Robustness-3</w:t>
            </w:r>
          </w:p>
        </w:tc>
        <w:tc>
          <w:tcPr>
            <w:tcW w:w="963" w:type="pct"/>
            <w:vAlign w:val="center"/>
          </w:tcPr>
          <w:p w14:paraId="49BDE3D2"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1.83</w:t>
            </w:r>
          </w:p>
        </w:tc>
        <w:tc>
          <w:tcPr>
            <w:tcW w:w="875" w:type="pct"/>
            <w:vAlign w:val="center"/>
          </w:tcPr>
          <w:p w14:paraId="14D9CDED"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5.60</w:t>
            </w:r>
          </w:p>
        </w:tc>
        <w:tc>
          <w:tcPr>
            <w:tcW w:w="1068" w:type="pct"/>
            <w:vAlign w:val="center"/>
          </w:tcPr>
          <w:p w14:paraId="02BDC063"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14.1</w:t>
            </w:r>
          </w:p>
        </w:tc>
      </w:tr>
      <w:tr w:rsidR="00FC2F3E" w:rsidRPr="0067751C" w14:paraId="424AD399" w14:textId="77777777" w:rsidTr="0035706C">
        <w:trPr>
          <w:jc w:val="center"/>
        </w:trPr>
        <w:tc>
          <w:tcPr>
            <w:tcW w:w="1107" w:type="pct"/>
            <w:vMerge/>
            <w:vAlign w:val="center"/>
          </w:tcPr>
          <w:p w14:paraId="08D6FE3A" w14:textId="77777777" w:rsidR="00FC2F3E" w:rsidRPr="0067751C" w:rsidRDefault="00FC2F3E" w:rsidP="0035706C">
            <w:pPr>
              <w:jc w:val="center"/>
              <w:rPr>
                <w:rFonts w:ascii="Arial" w:eastAsia="Times New Roman" w:hAnsi="Arial" w:cs="Arial"/>
                <w:bCs/>
                <w:color w:val="auto"/>
                <w:sz w:val="20"/>
                <w:szCs w:val="20"/>
                <w:lang w:eastAsia="en-US"/>
              </w:rPr>
            </w:pPr>
          </w:p>
        </w:tc>
        <w:tc>
          <w:tcPr>
            <w:tcW w:w="987" w:type="pct"/>
            <w:noWrap/>
          </w:tcPr>
          <w:p w14:paraId="3AE3B842" w14:textId="77777777" w:rsidR="00FC2F3E" w:rsidRPr="0067751C" w:rsidRDefault="00FC2F3E" w:rsidP="0045063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Robustness-3</w:t>
            </w:r>
          </w:p>
        </w:tc>
        <w:tc>
          <w:tcPr>
            <w:tcW w:w="963" w:type="pct"/>
            <w:vAlign w:val="center"/>
          </w:tcPr>
          <w:p w14:paraId="4D2096DD"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1.88</w:t>
            </w:r>
          </w:p>
        </w:tc>
        <w:tc>
          <w:tcPr>
            <w:tcW w:w="875" w:type="pct"/>
            <w:vAlign w:val="center"/>
          </w:tcPr>
          <w:p w14:paraId="764882C9"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6.20</w:t>
            </w:r>
          </w:p>
        </w:tc>
        <w:tc>
          <w:tcPr>
            <w:tcW w:w="1068" w:type="pct"/>
            <w:vAlign w:val="center"/>
          </w:tcPr>
          <w:p w14:paraId="56CE4571"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15.8</w:t>
            </w:r>
          </w:p>
        </w:tc>
      </w:tr>
      <w:tr w:rsidR="00FC2F3E" w:rsidRPr="0067751C" w14:paraId="76D08289" w14:textId="77777777" w:rsidTr="0035706C">
        <w:trPr>
          <w:jc w:val="center"/>
        </w:trPr>
        <w:tc>
          <w:tcPr>
            <w:tcW w:w="1107" w:type="pct"/>
            <w:vMerge/>
            <w:vAlign w:val="center"/>
          </w:tcPr>
          <w:p w14:paraId="4BA45C5D" w14:textId="77777777" w:rsidR="00FC2F3E" w:rsidRPr="0067751C" w:rsidRDefault="00FC2F3E" w:rsidP="0035706C">
            <w:pPr>
              <w:jc w:val="center"/>
              <w:rPr>
                <w:rFonts w:ascii="Arial" w:eastAsia="Times New Roman" w:hAnsi="Arial" w:cs="Arial"/>
                <w:bCs/>
                <w:color w:val="auto"/>
                <w:sz w:val="20"/>
                <w:szCs w:val="20"/>
                <w:lang w:eastAsia="en-US"/>
              </w:rPr>
            </w:pPr>
          </w:p>
        </w:tc>
        <w:tc>
          <w:tcPr>
            <w:tcW w:w="987" w:type="pct"/>
            <w:noWrap/>
          </w:tcPr>
          <w:p w14:paraId="7B783612" w14:textId="77777777" w:rsidR="00FC2F3E" w:rsidRPr="0067751C" w:rsidRDefault="00FC2F3E" w:rsidP="0045063A">
            <w:pP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Robustness-3</w:t>
            </w:r>
          </w:p>
        </w:tc>
        <w:tc>
          <w:tcPr>
            <w:tcW w:w="963" w:type="pct"/>
            <w:vAlign w:val="center"/>
          </w:tcPr>
          <w:p w14:paraId="4DBF4C05"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1.87</w:t>
            </w:r>
          </w:p>
        </w:tc>
        <w:tc>
          <w:tcPr>
            <w:tcW w:w="875" w:type="pct"/>
            <w:vAlign w:val="center"/>
          </w:tcPr>
          <w:p w14:paraId="3ED442D8"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6.19</w:t>
            </w:r>
          </w:p>
        </w:tc>
        <w:tc>
          <w:tcPr>
            <w:tcW w:w="1068" w:type="pct"/>
            <w:vAlign w:val="center"/>
          </w:tcPr>
          <w:p w14:paraId="701528F0" w14:textId="77777777" w:rsidR="00FC2F3E" w:rsidRPr="0067751C" w:rsidRDefault="00EC6B04">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15.7</w:t>
            </w:r>
          </w:p>
        </w:tc>
      </w:tr>
      <w:tr w:rsidR="00FC2F3E" w:rsidRPr="0067751C" w14:paraId="5E9B7639" w14:textId="77777777" w:rsidTr="00FC2F3E">
        <w:trPr>
          <w:jc w:val="center"/>
        </w:trPr>
        <w:tc>
          <w:tcPr>
            <w:tcW w:w="2094" w:type="pct"/>
            <w:gridSpan w:val="2"/>
          </w:tcPr>
          <w:p w14:paraId="382CABA5" w14:textId="77777777" w:rsidR="00FC2F3E" w:rsidRPr="0067751C" w:rsidRDefault="00FC2F3E" w:rsidP="00FC2F3E">
            <w:pPr>
              <w:spacing w:line="276" w:lineRule="auto"/>
              <w:jc w:val="right"/>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Mean</w:t>
            </w:r>
          </w:p>
        </w:tc>
        <w:tc>
          <w:tcPr>
            <w:tcW w:w="963" w:type="pct"/>
            <w:vAlign w:val="center"/>
          </w:tcPr>
          <w:p w14:paraId="24C1A5BF" w14:textId="77777777" w:rsidR="00FC2F3E" w:rsidRPr="0067751C" w:rsidRDefault="00440F2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1.78</w:t>
            </w:r>
          </w:p>
        </w:tc>
        <w:tc>
          <w:tcPr>
            <w:tcW w:w="875" w:type="pct"/>
            <w:vAlign w:val="center"/>
          </w:tcPr>
          <w:p w14:paraId="34004AD5" w14:textId="77777777" w:rsidR="00FC2F3E" w:rsidRPr="0067751C" w:rsidRDefault="00440F2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5.98</w:t>
            </w:r>
          </w:p>
        </w:tc>
        <w:tc>
          <w:tcPr>
            <w:tcW w:w="1068" w:type="pct"/>
            <w:vAlign w:val="center"/>
          </w:tcPr>
          <w:p w14:paraId="0A439AEF" w14:textId="77777777" w:rsidR="00FC2F3E" w:rsidRPr="0067751C" w:rsidRDefault="00440F2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15.</w:t>
            </w:r>
            <w:r w:rsidR="00D45CBF" w:rsidRPr="0067751C">
              <w:rPr>
                <w:rFonts w:ascii="Arial" w:eastAsia="Times New Roman" w:hAnsi="Arial" w:cs="Arial"/>
                <w:bCs/>
                <w:color w:val="auto"/>
                <w:sz w:val="20"/>
                <w:szCs w:val="20"/>
                <w:lang w:eastAsia="en-US"/>
              </w:rPr>
              <w:t>3</w:t>
            </w:r>
          </w:p>
        </w:tc>
      </w:tr>
      <w:tr w:rsidR="00FC2F3E" w:rsidRPr="0067751C" w14:paraId="4B18C362" w14:textId="77777777" w:rsidTr="00FC2F3E">
        <w:trPr>
          <w:jc w:val="center"/>
        </w:trPr>
        <w:tc>
          <w:tcPr>
            <w:tcW w:w="2094" w:type="pct"/>
            <w:gridSpan w:val="2"/>
          </w:tcPr>
          <w:p w14:paraId="0D1359C7" w14:textId="77777777" w:rsidR="00FC2F3E" w:rsidRPr="0067751C" w:rsidRDefault="00FC2F3E" w:rsidP="00FC2F3E">
            <w:pPr>
              <w:spacing w:line="276" w:lineRule="auto"/>
              <w:jc w:val="right"/>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SD</w:t>
            </w:r>
          </w:p>
        </w:tc>
        <w:tc>
          <w:tcPr>
            <w:tcW w:w="963" w:type="pct"/>
            <w:vAlign w:val="center"/>
          </w:tcPr>
          <w:p w14:paraId="3A67DE71" w14:textId="77777777" w:rsidR="00FC2F3E" w:rsidRPr="0067751C" w:rsidRDefault="00440F2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0.0734</w:t>
            </w:r>
          </w:p>
        </w:tc>
        <w:tc>
          <w:tcPr>
            <w:tcW w:w="875" w:type="pct"/>
            <w:vAlign w:val="center"/>
          </w:tcPr>
          <w:p w14:paraId="3DCD62E7" w14:textId="77777777" w:rsidR="00FC2F3E" w:rsidRPr="0067751C" w:rsidRDefault="00440F2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0.2884</w:t>
            </w:r>
          </w:p>
        </w:tc>
        <w:tc>
          <w:tcPr>
            <w:tcW w:w="1068" w:type="pct"/>
            <w:vAlign w:val="center"/>
          </w:tcPr>
          <w:p w14:paraId="0B580732" w14:textId="77777777" w:rsidR="00FC2F3E" w:rsidRPr="0067751C" w:rsidRDefault="00440F22">
            <w:pPr>
              <w:jc w:val="center"/>
              <w:rPr>
                <w:rFonts w:ascii="Arial" w:eastAsia="Times New Roman" w:hAnsi="Arial" w:cs="Arial"/>
                <w:bCs/>
                <w:color w:val="auto"/>
                <w:sz w:val="20"/>
                <w:szCs w:val="20"/>
                <w:lang w:eastAsia="en-US"/>
              </w:rPr>
            </w:pPr>
            <w:r w:rsidRPr="0067751C">
              <w:rPr>
                <w:rFonts w:ascii="Arial" w:eastAsia="Times New Roman" w:hAnsi="Arial" w:cs="Arial"/>
                <w:bCs/>
                <w:color w:val="auto"/>
                <w:sz w:val="20"/>
                <w:szCs w:val="20"/>
                <w:lang w:eastAsia="en-US"/>
              </w:rPr>
              <w:t>0.8874</w:t>
            </w:r>
          </w:p>
        </w:tc>
      </w:tr>
      <w:tr w:rsidR="00FC2F3E" w:rsidRPr="0067751C" w14:paraId="5D368E7C" w14:textId="77777777" w:rsidTr="00FC2F3E">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100C659D" w14:textId="77777777" w:rsidR="00FC2F3E" w:rsidRPr="0067751C" w:rsidRDefault="00FC2F3E" w:rsidP="00FC2F3E">
            <w:pPr>
              <w:spacing w:line="276" w:lineRule="auto"/>
              <w:jc w:val="right"/>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 RSD</w:t>
            </w:r>
          </w:p>
        </w:tc>
        <w:tc>
          <w:tcPr>
            <w:tcW w:w="963" w:type="pct"/>
            <w:vAlign w:val="center"/>
          </w:tcPr>
          <w:p w14:paraId="46A2F7CD" w14:textId="77777777" w:rsidR="00FC2F3E" w:rsidRPr="0067751C" w:rsidRDefault="00440F22">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4.13</w:t>
            </w:r>
          </w:p>
        </w:tc>
        <w:tc>
          <w:tcPr>
            <w:tcW w:w="875" w:type="pct"/>
            <w:vAlign w:val="center"/>
          </w:tcPr>
          <w:p w14:paraId="75093D0D" w14:textId="77777777" w:rsidR="00FC2F3E" w:rsidRPr="0067751C" w:rsidRDefault="00440F22">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4.82</w:t>
            </w:r>
          </w:p>
        </w:tc>
        <w:tc>
          <w:tcPr>
            <w:tcW w:w="1068" w:type="pct"/>
            <w:vAlign w:val="center"/>
          </w:tcPr>
          <w:p w14:paraId="7E7803CB" w14:textId="77777777" w:rsidR="00FC2F3E" w:rsidRPr="0067751C" w:rsidRDefault="00440F22">
            <w:pPr>
              <w:jc w:val="center"/>
              <w:rPr>
                <w:rFonts w:ascii="Arial" w:eastAsia="Times New Roman" w:hAnsi="Arial" w:cs="Arial"/>
                <w:b w:val="0"/>
                <w:color w:val="auto"/>
                <w:sz w:val="20"/>
                <w:szCs w:val="20"/>
                <w:lang w:eastAsia="en-US"/>
              </w:rPr>
            </w:pPr>
            <w:r w:rsidRPr="0067751C">
              <w:rPr>
                <w:rFonts w:ascii="Arial" w:eastAsia="Times New Roman" w:hAnsi="Arial" w:cs="Arial"/>
                <w:b w:val="0"/>
                <w:color w:val="auto"/>
                <w:sz w:val="20"/>
                <w:szCs w:val="20"/>
                <w:lang w:eastAsia="en-US"/>
              </w:rPr>
              <w:t>5.81</w:t>
            </w:r>
          </w:p>
        </w:tc>
      </w:tr>
    </w:tbl>
    <w:p w14:paraId="1105221C" w14:textId="77777777" w:rsidR="00031EF4" w:rsidRPr="0067751C" w:rsidRDefault="00031EF4" w:rsidP="00031EF4">
      <w:pPr>
        <w:pStyle w:val="Body"/>
        <w:spacing w:after="0"/>
        <w:rPr>
          <w:rFonts w:ascii="Arial" w:hAnsi="Arial" w:cs="Arial"/>
          <w:bCs/>
        </w:rPr>
      </w:pPr>
    </w:p>
    <w:p w14:paraId="0CFA57B4" w14:textId="77777777" w:rsidR="006F4B50" w:rsidRPr="0067751C" w:rsidRDefault="006F4B50" w:rsidP="006F4B50">
      <w:pPr>
        <w:pStyle w:val="3"/>
        <w:keepNext w:val="0"/>
        <w:keepLines w:val="0"/>
        <w:spacing w:before="0"/>
        <w:rPr>
          <w:rFonts w:ascii="Arial" w:eastAsia="Times New Roman" w:hAnsi="Arial" w:cs="Arial"/>
          <w:color w:val="auto"/>
        </w:rPr>
      </w:pPr>
      <w:r w:rsidRPr="0067751C">
        <w:rPr>
          <w:rFonts w:ascii="Arial" w:eastAsia="Times New Roman" w:hAnsi="Arial" w:cs="Arial"/>
          <w:color w:val="auto"/>
        </w:rPr>
        <w:t xml:space="preserve">Robustness-4 (Change </w:t>
      </w:r>
      <w:r w:rsidR="00745908" w:rsidRPr="0067751C">
        <w:rPr>
          <w:rFonts w:ascii="Arial" w:eastAsia="Times New Roman" w:hAnsi="Arial" w:cs="Arial"/>
          <w:color w:val="auto"/>
        </w:rPr>
        <w:t>in Sonication</w:t>
      </w:r>
      <w:r w:rsidRPr="0067751C">
        <w:rPr>
          <w:rFonts w:ascii="Arial" w:eastAsia="Times New Roman" w:hAnsi="Arial" w:cs="Arial"/>
          <w:color w:val="auto"/>
        </w:rPr>
        <w:t xml:space="preserve"> time 33 Second)</w:t>
      </w:r>
    </w:p>
    <w:p w14:paraId="7B034B76" w14:textId="77777777" w:rsidR="00031EF4" w:rsidRPr="0067751C" w:rsidRDefault="00031EF4" w:rsidP="00031EF4">
      <w:pPr>
        <w:pStyle w:val="Body"/>
        <w:spacing w:after="0"/>
        <w:rPr>
          <w:rFonts w:ascii="Arial" w:hAnsi="Arial" w:cs="Arial"/>
          <w:bCs/>
        </w:rPr>
      </w:pPr>
    </w:p>
    <w:p w14:paraId="4872DB1D" w14:textId="77777777" w:rsidR="00684A98" w:rsidRPr="0067751C" w:rsidRDefault="00684A98" w:rsidP="00684A98">
      <w:pPr>
        <w:pStyle w:val="Body"/>
        <w:spacing w:after="0"/>
        <w:rPr>
          <w:rFonts w:ascii="Arial" w:hAnsi="Arial" w:cs="Arial"/>
          <w:bCs/>
        </w:rPr>
      </w:pPr>
      <w:r w:rsidRPr="0067751C">
        <w:rPr>
          <w:rFonts w:ascii="Arial" w:hAnsi="Arial" w:cs="Arial"/>
          <w:bCs/>
        </w:rPr>
        <w:t xml:space="preserve">Robustness-3 was assessed by varying the sonication time from </w:t>
      </w:r>
      <w:r w:rsidRPr="0067751C">
        <w:rPr>
          <w:rFonts w:ascii="Arial" w:hAnsi="Arial" w:cs="Arial"/>
        </w:rPr>
        <w:t>30 seconds to 33 seconds</w:t>
      </w:r>
      <w:r w:rsidRPr="0067751C">
        <w:rPr>
          <w:rFonts w:ascii="Arial" w:hAnsi="Arial" w:cs="Arial"/>
          <w:bCs/>
        </w:rPr>
        <w:t xml:space="preserve"> while keeping all other parameters constant. Particle size values </w:t>
      </w:r>
      <w:r w:rsidRPr="0067751C">
        <w:rPr>
          <w:rFonts w:ascii="Arial" w:hAnsi="Arial" w:cs="Arial"/>
        </w:rPr>
        <w:t>D(0.1), D(0.5), and D(0.9)</w:t>
      </w:r>
      <w:r w:rsidRPr="0067751C">
        <w:rPr>
          <w:rFonts w:ascii="Arial" w:hAnsi="Arial" w:cs="Arial"/>
          <w:bCs/>
        </w:rPr>
        <w:t xml:space="preserve"> for six replicates are presented in </w:t>
      </w:r>
      <w:r w:rsidRPr="0067751C">
        <w:rPr>
          <w:rFonts w:ascii="Arial" w:hAnsi="Arial" w:cs="Arial"/>
        </w:rPr>
        <w:t>Table 7</w:t>
      </w:r>
      <w:r w:rsidRPr="0067751C">
        <w:rPr>
          <w:rFonts w:ascii="Arial" w:hAnsi="Arial" w:cs="Arial"/>
          <w:bCs/>
        </w:rPr>
        <w:t xml:space="preserve">, with cumulative averages and </w:t>
      </w:r>
      <w:r w:rsidRPr="0067751C">
        <w:rPr>
          <w:rFonts w:ascii="Arial" w:hAnsi="Arial" w:cs="Arial"/>
        </w:rPr>
        <w:t>%RSD</w:t>
      </w:r>
      <w:r w:rsidRPr="0067751C">
        <w:rPr>
          <w:rFonts w:ascii="Arial" w:hAnsi="Arial" w:cs="Arial"/>
          <w:bCs/>
        </w:rPr>
        <w:t xml:space="preserve"> confirming the method’s robustness.</w:t>
      </w:r>
    </w:p>
    <w:p w14:paraId="794CBB14" w14:textId="77777777" w:rsidR="00810EC4" w:rsidRPr="0067751C" w:rsidRDefault="00810EC4" w:rsidP="00441B6F">
      <w:pPr>
        <w:autoSpaceDE w:val="0"/>
        <w:autoSpaceDN w:val="0"/>
        <w:adjustRightInd w:val="0"/>
        <w:jc w:val="both"/>
        <w:rPr>
          <w:rFonts w:ascii="Arial" w:hAnsi="Arial" w:cs="Arial"/>
          <w:bCs/>
        </w:rPr>
      </w:pPr>
    </w:p>
    <w:p w14:paraId="0FB1DC6A" w14:textId="77777777" w:rsidR="00B64720" w:rsidRPr="0067751C" w:rsidRDefault="00B64720" w:rsidP="007B01F9">
      <w:pPr>
        <w:autoSpaceDE w:val="0"/>
        <w:autoSpaceDN w:val="0"/>
        <w:adjustRightInd w:val="0"/>
        <w:jc w:val="center"/>
        <w:rPr>
          <w:rFonts w:ascii="Arial" w:hAnsi="Arial" w:cs="Arial"/>
          <w:b/>
          <w:bCs/>
          <w:color w:val="FF0000"/>
          <w:szCs w:val="22"/>
        </w:rPr>
      </w:pPr>
      <w:r w:rsidRPr="0067751C">
        <w:rPr>
          <w:rFonts w:ascii="Arial" w:hAnsi="Arial" w:cs="Arial"/>
          <w:b/>
          <w:bCs/>
        </w:rPr>
        <w:t>Table 7.Cumulative %RSD of method precision</w:t>
      </w:r>
      <w:r w:rsidRPr="0067751C">
        <w:rPr>
          <w:rFonts w:ascii="Arial" w:hAnsi="Arial" w:cs="Arial"/>
          <w:b/>
        </w:rPr>
        <w:t xml:space="preserve"> and Robustness-4</w:t>
      </w:r>
    </w:p>
    <w:p w14:paraId="35618295" w14:textId="77777777" w:rsidR="00B64720" w:rsidRPr="0067751C" w:rsidRDefault="00B64720" w:rsidP="00441B6F">
      <w:pPr>
        <w:autoSpaceDE w:val="0"/>
        <w:autoSpaceDN w:val="0"/>
        <w:adjustRightInd w:val="0"/>
        <w:jc w:val="both"/>
        <w:rPr>
          <w:rFonts w:ascii="Arial" w:hAnsi="Arial" w:cs="Arial"/>
          <w:b/>
          <w:bCs/>
          <w:color w:val="FF0000"/>
          <w:szCs w:val="22"/>
        </w:rPr>
      </w:pPr>
    </w:p>
    <w:tbl>
      <w:tblPr>
        <w:tblStyle w:val="-1"/>
        <w:tblW w:w="4359" w:type="pct"/>
        <w:jc w:val="center"/>
        <w:tblLook w:val="0660" w:firstRow="1" w:lastRow="1" w:firstColumn="0" w:lastColumn="0" w:noHBand="1" w:noVBand="1"/>
      </w:tblPr>
      <w:tblGrid>
        <w:gridCol w:w="1626"/>
        <w:gridCol w:w="1450"/>
        <w:gridCol w:w="1414"/>
        <w:gridCol w:w="1285"/>
        <w:gridCol w:w="1569"/>
      </w:tblGrid>
      <w:tr w:rsidR="00810EC4" w:rsidRPr="0067751C" w14:paraId="4FD3CB4C" w14:textId="77777777" w:rsidTr="0035706C">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78DB712E" w14:textId="77777777" w:rsidR="00810EC4" w:rsidRPr="0067751C" w:rsidRDefault="00810EC4" w:rsidP="0035706C">
            <w:pPr>
              <w:jc w:val="center"/>
              <w:rPr>
                <w:rFonts w:ascii="Arial" w:hAnsi="Arial" w:cs="Arial"/>
                <w:color w:val="auto"/>
                <w:sz w:val="20"/>
                <w:szCs w:val="20"/>
              </w:rPr>
            </w:pPr>
            <w:r w:rsidRPr="0067751C">
              <w:rPr>
                <w:rFonts w:ascii="Arial" w:hAnsi="Arial" w:cs="Arial"/>
                <w:bCs w:val="0"/>
                <w:color w:val="auto"/>
                <w:sz w:val="20"/>
                <w:szCs w:val="20"/>
              </w:rPr>
              <w:t>Parameter</w:t>
            </w:r>
          </w:p>
        </w:tc>
        <w:tc>
          <w:tcPr>
            <w:tcW w:w="987" w:type="pct"/>
            <w:noWrap/>
          </w:tcPr>
          <w:p w14:paraId="1591F6DD" w14:textId="77777777" w:rsidR="00810EC4" w:rsidRPr="0067751C" w:rsidRDefault="00810EC4" w:rsidP="0035706C">
            <w:pPr>
              <w:jc w:val="center"/>
              <w:rPr>
                <w:rFonts w:ascii="Arial" w:hAnsi="Arial" w:cs="Arial"/>
                <w:color w:val="auto"/>
                <w:sz w:val="20"/>
                <w:szCs w:val="20"/>
              </w:rPr>
            </w:pPr>
            <w:r w:rsidRPr="0067751C">
              <w:rPr>
                <w:rFonts w:ascii="Arial" w:hAnsi="Arial" w:cs="Arial"/>
                <w:color w:val="auto"/>
                <w:sz w:val="20"/>
                <w:szCs w:val="20"/>
              </w:rPr>
              <w:t>Sample ID</w:t>
            </w:r>
          </w:p>
        </w:tc>
        <w:tc>
          <w:tcPr>
            <w:tcW w:w="963" w:type="pct"/>
            <w:vAlign w:val="center"/>
          </w:tcPr>
          <w:p w14:paraId="1BB82739" w14:textId="77777777" w:rsidR="00810EC4" w:rsidRPr="0067751C" w:rsidRDefault="00810EC4" w:rsidP="0035706C">
            <w:pPr>
              <w:jc w:val="center"/>
              <w:rPr>
                <w:rFonts w:ascii="Arial" w:hAnsi="Arial" w:cs="Arial"/>
                <w:color w:val="auto"/>
                <w:sz w:val="20"/>
                <w:szCs w:val="20"/>
              </w:rPr>
            </w:pPr>
            <w:r w:rsidRPr="0067751C">
              <w:rPr>
                <w:rFonts w:ascii="Arial" w:hAnsi="Arial" w:cs="Arial"/>
                <w:color w:val="auto"/>
                <w:sz w:val="20"/>
                <w:szCs w:val="20"/>
              </w:rPr>
              <w:t>D(0.1) (µm)</w:t>
            </w:r>
          </w:p>
        </w:tc>
        <w:tc>
          <w:tcPr>
            <w:tcW w:w="875" w:type="pct"/>
            <w:vAlign w:val="center"/>
          </w:tcPr>
          <w:p w14:paraId="02C56C42" w14:textId="77777777" w:rsidR="00810EC4" w:rsidRPr="0067751C" w:rsidRDefault="00810EC4" w:rsidP="0035706C">
            <w:pPr>
              <w:jc w:val="center"/>
              <w:rPr>
                <w:rFonts w:ascii="Arial" w:hAnsi="Arial" w:cs="Arial"/>
                <w:color w:val="auto"/>
                <w:sz w:val="20"/>
                <w:szCs w:val="20"/>
              </w:rPr>
            </w:pPr>
            <w:r w:rsidRPr="0067751C">
              <w:rPr>
                <w:rFonts w:ascii="Arial" w:hAnsi="Arial" w:cs="Arial"/>
                <w:color w:val="auto"/>
                <w:sz w:val="20"/>
                <w:szCs w:val="20"/>
              </w:rPr>
              <w:t>D(0.5) (µm)</w:t>
            </w:r>
          </w:p>
        </w:tc>
        <w:tc>
          <w:tcPr>
            <w:tcW w:w="1068" w:type="pct"/>
            <w:vAlign w:val="center"/>
          </w:tcPr>
          <w:p w14:paraId="6AD6DC71" w14:textId="77777777" w:rsidR="00810EC4" w:rsidRPr="0067751C" w:rsidRDefault="00810EC4" w:rsidP="0035706C">
            <w:pPr>
              <w:jc w:val="center"/>
              <w:rPr>
                <w:rFonts w:ascii="Arial" w:hAnsi="Arial" w:cs="Arial"/>
                <w:color w:val="auto"/>
                <w:sz w:val="20"/>
                <w:szCs w:val="20"/>
              </w:rPr>
            </w:pPr>
            <w:r w:rsidRPr="0067751C">
              <w:rPr>
                <w:rFonts w:ascii="Arial" w:hAnsi="Arial" w:cs="Arial"/>
                <w:color w:val="auto"/>
                <w:sz w:val="20"/>
                <w:szCs w:val="20"/>
              </w:rPr>
              <w:t>D(0.9) (µm)</w:t>
            </w:r>
          </w:p>
        </w:tc>
      </w:tr>
      <w:tr w:rsidR="00381104" w:rsidRPr="0067751C" w14:paraId="716687B0" w14:textId="77777777" w:rsidTr="0035706C">
        <w:trPr>
          <w:jc w:val="center"/>
        </w:trPr>
        <w:tc>
          <w:tcPr>
            <w:tcW w:w="1107" w:type="pct"/>
            <w:vMerge w:val="restart"/>
            <w:vAlign w:val="center"/>
          </w:tcPr>
          <w:p w14:paraId="0B2AF0EA" w14:textId="77777777" w:rsidR="00381104" w:rsidRPr="0067751C" w:rsidRDefault="00381104" w:rsidP="0035706C">
            <w:pPr>
              <w:jc w:val="center"/>
              <w:rPr>
                <w:rFonts w:ascii="Arial" w:hAnsi="Arial" w:cs="Arial"/>
                <w:color w:val="auto"/>
                <w:sz w:val="20"/>
                <w:szCs w:val="20"/>
              </w:rPr>
            </w:pPr>
            <w:r w:rsidRPr="0067751C">
              <w:rPr>
                <w:rFonts w:ascii="Arial" w:hAnsi="Arial" w:cs="Arial"/>
                <w:color w:val="auto"/>
                <w:sz w:val="20"/>
                <w:szCs w:val="20"/>
              </w:rPr>
              <w:t>Method precision</w:t>
            </w:r>
          </w:p>
          <w:p w14:paraId="0968ED5E" w14:textId="77777777" w:rsidR="00381104" w:rsidRPr="0067751C" w:rsidRDefault="00381104" w:rsidP="0035706C">
            <w:pPr>
              <w:jc w:val="center"/>
              <w:rPr>
                <w:rFonts w:ascii="Arial" w:hAnsi="Arial" w:cs="Arial"/>
              </w:rPr>
            </w:pPr>
          </w:p>
        </w:tc>
        <w:tc>
          <w:tcPr>
            <w:tcW w:w="987" w:type="pct"/>
            <w:noWrap/>
          </w:tcPr>
          <w:p w14:paraId="1966F702" w14:textId="77777777" w:rsidR="00381104" w:rsidRPr="0067751C" w:rsidRDefault="00381104" w:rsidP="0035706C">
            <w:pPr>
              <w:rPr>
                <w:rFonts w:ascii="Arial" w:hAnsi="Arial" w:cs="Arial"/>
                <w:color w:val="auto"/>
                <w:sz w:val="20"/>
                <w:szCs w:val="20"/>
              </w:rPr>
            </w:pPr>
            <w:r w:rsidRPr="0067751C">
              <w:rPr>
                <w:rFonts w:ascii="Arial" w:hAnsi="Arial" w:cs="Arial"/>
                <w:color w:val="auto"/>
                <w:sz w:val="20"/>
                <w:szCs w:val="20"/>
              </w:rPr>
              <w:t>Precision -1</w:t>
            </w:r>
          </w:p>
        </w:tc>
        <w:tc>
          <w:tcPr>
            <w:tcW w:w="963" w:type="pct"/>
            <w:vAlign w:val="center"/>
          </w:tcPr>
          <w:p w14:paraId="1E1EC29F"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1.83</w:t>
            </w:r>
          </w:p>
        </w:tc>
        <w:tc>
          <w:tcPr>
            <w:tcW w:w="875" w:type="pct"/>
            <w:vAlign w:val="center"/>
          </w:tcPr>
          <w:p w14:paraId="1D1D1EC3"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6.14</w:t>
            </w:r>
          </w:p>
        </w:tc>
        <w:tc>
          <w:tcPr>
            <w:tcW w:w="1068" w:type="pct"/>
            <w:vAlign w:val="center"/>
          </w:tcPr>
          <w:p w14:paraId="0131DFE2"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15.6</w:t>
            </w:r>
          </w:p>
        </w:tc>
      </w:tr>
      <w:tr w:rsidR="00381104" w:rsidRPr="0067751C" w14:paraId="03443EF6" w14:textId="77777777" w:rsidTr="0035706C">
        <w:trPr>
          <w:jc w:val="center"/>
        </w:trPr>
        <w:tc>
          <w:tcPr>
            <w:tcW w:w="1107" w:type="pct"/>
            <w:vMerge/>
          </w:tcPr>
          <w:p w14:paraId="057059B0" w14:textId="77777777" w:rsidR="00381104" w:rsidRPr="0067751C" w:rsidRDefault="00381104" w:rsidP="0035706C">
            <w:pPr>
              <w:jc w:val="center"/>
              <w:rPr>
                <w:rFonts w:ascii="Arial" w:hAnsi="Arial" w:cs="Arial"/>
              </w:rPr>
            </w:pPr>
          </w:p>
        </w:tc>
        <w:tc>
          <w:tcPr>
            <w:tcW w:w="987" w:type="pct"/>
            <w:noWrap/>
          </w:tcPr>
          <w:p w14:paraId="422D5F6C" w14:textId="77777777" w:rsidR="00381104" w:rsidRPr="0067751C" w:rsidRDefault="00381104" w:rsidP="0035706C">
            <w:pPr>
              <w:rPr>
                <w:rFonts w:ascii="Arial" w:hAnsi="Arial" w:cs="Arial"/>
                <w:color w:val="auto"/>
                <w:sz w:val="20"/>
                <w:szCs w:val="20"/>
              </w:rPr>
            </w:pPr>
            <w:r w:rsidRPr="0067751C">
              <w:rPr>
                <w:rFonts w:ascii="Arial" w:hAnsi="Arial" w:cs="Arial"/>
                <w:color w:val="auto"/>
                <w:sz w:val="20"/>
                <w:szCs w:val="20"/>
              </w:rPr>
              <w:t>Precision -2</w:t>
            </w:r>
          </w:p>
        </w:tc>
        <w:tc>
          <w:tcPr>
            <w:tcW w:w="963" w:type="pct"/>
            <w:vAlign w:val="center"/>
          </w:tcPr>
          <w:p w14:paraId="61B28BB2"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1.72</w:t>
            </w:r>
          </w:p>
        </w:tc>
        <w:tc>
          <w:tcPr>
            <w:tcW w:w="875" w:type="pct"/>
            <w:vAlign w:val="center"/>
          </w:tcPr>
          <w:p w14:paraId="19A62739"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5.97</w:t>
            </w:r>
          </w:p>
        </w:tc>
        <w:tc>
          <w:tcPr>
            <w:tcW w:w="1068" w:type="pct"/>
            <w:vAlign w:val="center"/>
          </w:tcPr>
          <w:p w14:paraId="163B7D57"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15.4</w:t>
            </w:r>
          </w:p>
        </w:tc>
      </w:tr>
      <w:tr w:rsidR="00381104" w:rsidRPr="0067751C" w14:paraId="74C231D3" w14:textId="77777777" w:rsidTr="0035706C">
        <w:trPr>
          <w:jc w:val="center"/>
        </w:trPr>
        <w:tc>
          <w:tcPr>
            <w:tcW w:w="1107" w:type="pct"/>
            <w:vMerge/>
          </w:tcPr>
          <w:p w14:paraId="6C301A5D" w14:textId="77777777" w:rsidR="00381104" w:rsidRPr="0067751C" w:rsidRDefault="00381104" w:rsidP="0035706C">
            <w:pPr>
              <w:jc w:val="center"/>
              <w:rPr>
                <w:rFonts w:ascii="Arial" w:hAnsi="Arial" w:cs="Arial"/>
              </w:rPr>
            </w:pPr>
          </w:p>
        </w:tc>
        <w:tc>
          <w:tcPr>
            <w:tcW w:w="987" w:type="pct"/>
            <w:noWrap/>
          </w:tcPr>
          <w:p w14:paraId="0C704811" w14:textId="77777777" w:rsidR="00381104" w:rsidRPr="0067751C" w:rsidRDefault="00381104" w:rsidP="0035706C">
            <w:pPr>
              <w:rPr>
                <w:rFonts w:ascii="Arial" w:hAnsi="Arial" w:cs="Arial"/>
                <w:color w:val="auto"/>
                <w:sz w:val="20"/>
                <w:szCs w:val="20"/>
              </w:rPr>
            </w:pPr>
            <w:r w:rsidRPr="0067751C">
              <w:rPr>
                <w:rFonts w:ascii="Arial" w:hAnsi="Arial" w:cs="Arial"/>
                <w:color w:val="auto"/>
                <w:sz w:val="20"/>
                <w:szCs w:val="20"/>
              </w:rPr>
              <w:t>Precision -3</w:t>
            </w:r>
          </w:p>
        </w:tc>
        <w:tc>
          <w:tcPr>
            <w:tcW w:w="963" w:type="pct"/>
            <w:vAlign w:val="center"/>
          </w:tcPr>
          <w:p w14:paraId="4A897C55"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1.86</w:t>
            </w:r>
          </w:p>
        </w:tc>
        <w:tc>
          <w:tcPr>
            <w:tcW w:w="875" w:type="pct"/>
            <w:vAlign w:val="center"/>
          </w:tcPr>
          <w:p w14:paraId="17739FA6"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6.51</w:t>
            </w:r>
          </w:p>
        </w:tc>
        <w:tc>
          <w:tcPr>
            <w:tcW w:w="1068" w:type="pct"/>
            <w:vAlign w:val="center"/>
          </w:tcPr>
          <w:p w14:paraId="49C063D1"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16.9</w:t>
            </w:r>
          </w:p>
        </w:tc>
      </w:tr>
      <w:tr w:rsidR="00381104" w:rsidRPr="0067751C" w14:paraId="38C763CD" w14:textId="77777777" w:rsidTr="0035706C">
        <w:trPr>
          <w:jc w:val="center"/>
        </w:trPr>
        <w:tc>
          <w:tcPr>
            <w:tcW w:w="1107" w:type="pct"/>
            <w:vMerge/>
          </w:tcPr>
          <w:p w14:paraId="58FE50E1" w14:textId="77777777" w:rsidR="00381104" w:rsidRPr="0067751C" w:rsidRDefault="00381104" w:rsidP="0035706C">
            <w:pPr>
              <w:jc w:val="center"/>
              <w:rPr>
                <w:rFonts w:ascii="Arial" w:hAnsi="Arial" w:cs="Arial"/>
              </w:rPr>
            </w:pPr>
          </w:p>
        </w:tc>
        <w:tc>
          <w:tcPr>
            <w:tcW w:w="987" w:type="pct"/>
            <w:noWrap/>
          </w:tcPr>
          <w:p w14:paraId="2F71B0DD" w14:textId="77777777" w:rsidR="00381104" w:rsidRPr="0067751C" w:rsidRDefault="00381104" w:rsidP="0035706C">
            <w:pPr>
              <w:rPr>
                <w:rFonts w:ascii="Arial" w:hAnsi="Arial" w:cs="Arial"/>
                <w:color w:val="auto"/>
                <w:sz w:val="20"/>
                <w:szCs w:val="20"/>
              </w:rPr>
            </w:pPr>
            <w:r w:rsidRPr="0067751C">
              <w:rPr>
                <w:rFonts w:ascii="Arial" w:hAnsi="Arial" w:cs="Arial"/>
                <w:color w:val="auto"/>
                <w:sz w:val="20"/>
                <w:szCs w:val="20"/>
              </w:rPr>
              <w:t>Precision -4</w:t>
            </w:r>
          </w:p>
        </w:tc>
        <w:tc>
          <w:tcPr>
            <w:tcW w:w="963" w:type="pct"/>
            <w:vAlign w:val="center"/>
          </w:tcPr>
          <w:p w14:paraId="379AE20E"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1.77</w:t>
            </w:r>
          </w:p>
        </w:tc>
        <w:tc>
          <w:tcPr>
            <w:tcW w:w="875" w:type="pct"/>
            <w:vAlign w:val="center"/>
          </w:tcPr>
          <w:p w14:paraId="4BDF0FC6"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6.31</w:t>
            </w:r>
          </w:p>
        </w:tc>
        <w:tc>
          <w:tcPr>
            <w:tcW w:w="1068" w:type="pct"/>
            <w:vAlign w:val="center"/>
          </w:tcPr>
          <w:p w14:paraId="476CECDB"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16.5</w:t>
            </w:r>
          </w:p>
        </w:tc>
      </w:tr>
      <w:tr w:rsidR="00381104" w:rsidRPr="0067751C" w14:paraId="2768F9CB" w14:textId="77777777" w:rsidTr="0035706C">
        <w:trPr>
          <w:jc w:val="center"/>
        </w:trPr>
        <w:tc>
          <w:tcPr>
            <w:tcW w:w="1107" w:type="pct"/>
            <w:vMerge/>
          </w:tcPr>
          <w:p w14:paraId="544C8BEF" w14:textId="77777777" w:rsidR="00381104" w:rsidRPr="0067751C" w:rsidRDefault="00381104" w:rsidP="0035706C">
            <w:pPr>
              <w:jc w:val="center"/>
              <w:rPr>
                <w:rFonts w:ascii="Arial" w:hAnsi="Arial" w:cs="Arial"/>
              </w:rPr>
            </w:pPr>
          </w:p>
        </w:tc>
        <w:tc>
          <w:tcPr>
            <w:tcW w:w="987" w:type="pct"/>
            <w:noWrap/>
          </w:tcPr>
          <w:p w14:paraId="17A12F36" w14:textId="77777777" w:rsidR="00381104" w:rsidRPr="0067751C" w:rsidRDefault="00381104" w:rsidP="0035706C">
            <w:pPr>
              <w:rPr>
                <w:rFonts w:ascii="Arial" w:hAnsi="Arial" w:cs="Arial"/>
                <w:color w:val="auto"/>
                <w:sz w:val="20"/>
                <w:szCs w:val="20"/>
              </w:rPr>
            </w:pPr>
            <w:r w:rsidRPr="0067751C">
              <w:rPr>
                <w:rFonts w:ascii="Arial" w:hAnsi="Arial" w:cs="Arial"/>
                <w:color w:val="auto"/>
                <w:sz w:val="20"/>
                <w:szCs w:val="20"/>
              </w:rPr>
              <w:t>Precision -5</w:t>
            </w:r>
          </w:p>
        </w:tc>
        <w:tc>
          <w:tcPr>
            <w:tcW w:w="963" w:type="pct"/>
            <w:vAlign w:val="center"/>
          </w:tcPr>
          <w:p w14:paraId="1D9CE6DD"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1.77</w:t>
            </w:r>
          </w:p>
        </w:tc>
        <w:tc>
          <w:tcPr>
            <w:tcW w:w="875" w:type="pct"/>
            <w:vAlign w:val="center"/>
          </w:tcPr>
          <w:p w14:paraId="27516143"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5.88</w:t>
            </w:r>
          </w:p>
        </w:tc>
        <w:tc>
          <w:tcPr>
            <w:tcW w:w="1068" w:type="pct"/>
            <w:vAlign w:val="center"/>
          </w:tcPr>
          <w:p w14:paraId="780D0AEC"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14.8</w:t>
            </w:r>
          </w:p>
        </w:tc>
      </w:tr>
      <w:tr w:rsidR="00381104" w:rsidRPr="0067751C" w14:paraId="07AECB36" w14:textId="77777777" w:rsidTr="0035706C">
        <w:trPr>
          <w:jc w:val="center"/>
        </w:trPr>
        <w:tc>
          <w:tcPr>
            <w:tcW w:w="1107" w:type="pct"/>
            <w:vMerge/>
          </w:tcPr>
          <w:p w14:paraId="0143B68B" w14:textId="77777777" w:rsidR="00381104" w:rsidRPr="0067751C" w:rsidRDefault="00381104" w:rsidP="0035706C">
            <w:pPr>
              <w:jc w:val="center"/>
              <w:rPr>
                <w:rFonts w:ascii="Arial" w:hAnsi="Arial" w:cs="Arial"/>
              </w:rPr>
            </w:pPr>
          </w:p>
        </w:tc>
        <w:tc>
          <w:tcPr>
            <w:tcW w:w="987" w:type="pct"/>
            <w:noWrap/>
          </w:tcPr>
          <w:p w14:paraId="1DBEA526" w14:textId="77777777" w:rsidR="00381104" w:rsidRPr="0067751C" w:rsidRDefault="00381104" w:rsidP="0035706C">
            <w:pPr>
              <w:rPr>
                <w:rFonts w:ascii="Arial" w:hAnsi="Arial" w:cs="Arial"/>
                <w:color w:val="auto"/>
                <w:sz w:val="20"/>
                <w:szCs w:val="20"/>
              </w:rPr>
            </w:pPr>
            <w:r w:rsidRPr="0067751C">
              <w:rPr>
                <w:rFonts w:ascii="Arial" w:hAnsi="Arial" w:cs="Arial"/>
                <w:color w:val="auto"/>
                <w:sz w:val="20"/>
                <w:szCs w:val="20"/>
              </w:rPr>
              <w:t>Precision -6</w:t>
            </w:r>
          </w:p>
        </w:tc>
        <w:tc>
          <w:tcPr>
            <w:tcW w:w="963" w:type="pct"/>
            <w:vAlign w:val="center"/>
          </w:tcPr>
          <w:p w14:paraId="35D2748E"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1.69</w:t>
            </w:r>
          </w:p>
        </w:tc>
        <w:tc>
          <w:tcPr>
            <w:tcW w:w="875" w:type="pct"/>
            <w:vAlign w:val="center"/>
          </w:tcPr>
          <w:p w14:paraId="65CE3114"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5.76</w:t>
            </w:r>
          </w:p>
        </w:tc>
        <w:tc>
          <w:tcPr>
            <w:tcW w:w="1068" w:type="pct"/>
            <w:vAlign w:val="center"/>
          </w:tcPr>
          <w:p w14:paraId="323DCB58" w14:textId="77777777" w:rsidR="00381104" w:rsidRPr="0067751C" w:rsidRDefault="00381104" w:rsidP="00D4446E">
            <w:pPr>
              <w:jc w:val="center"/>
              <w:rPr>
                <w:rFonts w:ascii="Arial" w:hAnsi="Arial" w:cs="Arial"/>
                <w:color w:val="auto"/>
                <w:sz w:val="20"/>
                <w:szCs w:val="20"/>
              </w:rPr>
            </w:pPr>
            <w:r w:rsidRPr="0067751C">
              <w:rPr>
                <w:rFonts w:ascii="Arial" w:hAnsi="Arial" w:cs="Arial"/>
                <w:color w:val="auto"/>
                <w:sz w:val="20"/>
                <w:szCs w:val="20"/>
              </w:rPr>
              <w:t>14.6</w:t>
            </w:r>
          </w:p>
        </w:tc>
      </w:tr>
      <w:tr w:rsidR="00C04CE6" w:rsidRPr="0067751C" w14:paraId="058923CB" w14:textId="77777777" w:rsidTr="0035706C">
        <w:trPr>
          <w:jc w:val="center"/>
        </w:trPr>
        <w:tc>
          <w:tcPr>
            <w:tcW w:w="1107" w:type="pct"/>
            <w:vMerge w:val="restart"/>
            <w:vAlign w:val="center"/>
          </w:tcPr>
          <w:p w14:paraId="57B67ABB" w14:textId="77777777" w:rsidR="00C04CE6" w:rsidRPr="0067751C" w:rsidRDefault="00C04CE6" w:rsidP="0035706C">
            <w:pPr>
              <w:jc w:val="center"/>
              <w:rPr>
                <w:rFonts w:ascii="Arial" w:hAnsi="Arial" w:cs="Arial"/>
                <w:color w:val="auto"/>
                <w:sz w:val="20"/>
                <w:szCs w:val="20"/>
              </w:rPr>
            </w:pPr>
            <w:r w:rsidRPr="0067751C">
              <w:rPr>
                <w:rFonts w:ascii="Arial" w:hAnsi="Arial" w:cs="Arial"/>
                <w:color w:val="auto"/>
                <w:sz w:val="20"/>
                <w:szCs w:val="20"/>
              </w:rPr>
              <w:t xml:space="preserve">Change in </w:t>
            </w:r>
          </w:p>
          <w:p w14:paraId="0E8F46E8" w14:textId="77777777" w:rsidR="00C04CE6" w:rsidRPr="0067751C" w:rsidRDefault="00C04CE6" w:rsidP="0035706C">
            <w:pPr>
              <w:jc w:val="center"/>
              <w:rPr>
                <w:rFonts w:ascii="Arial" w:hAnsi="Arial" w:cs="Arial"/>
                <w:color w:val="auto"/>
                <w:sz w:val="20"/>
                <w:szCs w:val="20"/>
              </w:rPr>
            </w:pPr>
            <w:r w:rsidRPr="0067751C">
              <w:rPr>
                <w:rFonts w:ascii="Arial" w:hAnsi="Arial" w:cs="Arial"/>
                <w:color w:val="auto"/>
                <w:sz w:val="20"/>
                <w:szCs w:val="20"/>
              </w:rPr>
              <w:t>Sonication time</w:t>
            </w:r>
          </w:p>
          <w:p w14:paraId="299FE622" w14:textId="77777777" w:rsidR="00C04CE6" w:rsidRPr="0067751C" w:rsidRDefault="00C04CE6" w:rsidP="00A0131B">
            <w:pPr>
              <w:jc w:val="center"/>
              <w:rPr>
                <w:rFonts w:ascii="Arial" w:hAnsi="Arial" w:cs="Arial"/>
                <w:color w:val="auto"/>
                <w:sz w:val="20"/>
                <w:szCs w:val="20"/>
              </w:rPr>
            </w:pPr>
            <w:r w:rsidRPr="0067751C">
              <w:rPr>
                <w:rFonts w:ascii="Arial" w:hAnsi="Arial" w:cs="Arial"/>
                <w:color w:val="auto"/>
                <w:sz w:val="20"/>
                <w:szCs w:val="20"/>
              </w:rPr>
              <w:t>(33 Second)</w:t>
            </w:r>
          </w:p>
        </w:tc>
        <w:tc>
          <w:tcPr>
            <w:tcW w:w="987" w:type="pct"/>
            <w:noWrap/>
          </w:tcPr>
          <w:p w14:paraId="764C7480" w14:textId="77777777" w:rsidR="00C04CE6" w:rsidRPr="0067751C" w:rsidRDefault="00C04CE6" w:rsidP="00810EC4">
            <w:pPr>
              <w:jc w:val="center"/>
              <w:rPr>
                <w:rFonts w:ascii="Arial" w:hAnsi="Arial" w:cs="Arial"/>
                <w:color w:val="auto"/>
                <w:sz w:val="20"/>
                <w:szCs w:val="20"/>
              </w:rPr>
            </w:pPr>
            <w:r w:rsidRPr="0067751C">
              <w:rPr>
                <w:rFonts w:ascii="Arial" w:hAnsi="Arial" w:cs="Arial"/>
                <w:color w:val="auto"/>
                <w:sz w:val="20"/>
                <w:szCs w:val="20"/>
              </w:rPr>
              <w:t>Robustness-4</w:t>
            </w:r>
          </w:p>
        </w:tc>
        <w:tc>
          <w:tcPr>
            <w:tcW w:w="963" w:type="pct"/>
            <w:vAlign w:val="center"/>
          </w:tcPr>
          <w:p w14:paraId="6E1E3DA5"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1.87</w:t>
            </w:r>
          </w:p>
        </w:tc>
        <w:tc>
          <w:tcPr>
            <w:tcW w:w="875" w:type="pct"/>
            <w:vAlign w:val="center"/>
          </w:tcPr>
          <w:p w14:paraId="192FD98E"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6.11</w:t>
            </w:r>
          </w:p>
        </w:tc>
        <w:tc>
          <w:tcPr>
            <w:tcW w:w="1068" w:type="pct"/>
            <w:vAlign w:val="center"/>
          </w:tcPr>
          <w:p w14:paraId="5BB9E4BE"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15.3</w:t>
            </w:r>
          </w:p>
        </w:tc>
      </w:tr>
      <w:tr w:rsidR="00C04CE6" w:rsidRPr="0067751C" w14:paraId="3C4F5D3D" w14:textId="77777777" w:rsidTr="0035706C">
        <w:trPr>
          <w:jc w:val="center"/>
        </w:trPr>
        <w:tc>
          <w:tcPr>
            <w:tcW w:w="1107" w:type="pct"/>
            <w:vMerge/>
            <w:vAlign w:val="center"/>
          </w:tcPr>
          <w:p w14:paraId="792EE342" w14:textId="77777777" w:rsidR="00C04CE6" w:rsidRPr="0067751C" w:rsidRDefault="00C04CE6" w:rsidP="0035706C">
            <w:pPr>
              <w:jc w:val="center"/>
              <w:rPr>
                <w:rFonts w:ascii="Arial" w:hAnsi="Arial" w:cs="Arial"/>
                <w:color w:val="auto"/>
                <w:sz w:val="20"/>
                <w:szCs w:val="20"/>
              </w:rPr>
            </w:pPr>
          </w:p>
        </w:tc>
        <w:tc>
          <w:tcPr>
            <w:tcW w:w="987" w:type="pct"/>
            <w:noWrap/>
          </w:tcPr>
          <w:p w14:paraId="16D143E1" w14:textId="77777777" w:rsidR="00C04CE6" w:rsidRPr="0067751C" w:rsidRDefault="00C04CE6">
            <w:pPr>
              <w:rPr>
                <w:rFonts w:ascii="Arial" w:hAnsi="Arial" w:cs="Arial"/>
              </w:rPr>
            </w:pPr>
            <w:r w:rsidRPr="0067751C">
              <w:rPr>
                <w:rFonts w:ascii="Arial" w:hAnsi="Arial" w:cs="Arial"/>
                <w:color w:val="auto"/>
                <w:sz w:val="20"/>
                <w:szCs w:val="20"/>
              </w:rPr>
              <w:t>Robustness-4</w:t>
            </w:r>
          </w:p>
        </w:tc>
        <w:tc>
          <w:tcPr>
            <w:tcW w:w="963" w:type="pct"/>
            <w:vAlign w:val="center"/>
          </w:tcPr>
          <w:p w14:paraId="7525CD9A"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1.79</w:t>
            </w:r>
          </w:p>
        </w:tc>
        <w:tc>
          <w:tcPr>
            <w:tcW w:w="875" w:type="pct"/>
            <w:vAlign w:val="center"/>
          </w:tcPr>
          <w:p w14:paraId="464D75FF"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6.00</w:t>
            </w:r>
          </w:p>
        </w:tc>
        <w:tc>
          <w:tcPr>
            <w:tcW w:w="1068" w:type="pct"/>
            <w:vAlign w:val="center"/>
          </w:tcPr>
          <w:p w14:paraId="24B48497"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15.1</w:t>
            </w:r>
          </w:p>
        </w:tc>
      </w:tr>
      <w:tr w:rsidR="00C04CE6" w:rsidRPr="0067751C" w14:paraId="6E1C93A3" w14:textId="77777777" w:rsidTr="0035706C">
        <w:trPr>
          <w:jc w:val="center"/>
        </w:trPr>
        <w:tc>
          <w:tcPr>
            <w:tcW w:w="1107" w:type="pct"/>
            <w:vMerge/>
            <w:vAlign w:val="center"/>
          </w:tcPr>
          <w:p w14:paraId="4BB8B278" w14:textId="77777777" w:rsidR="00C04CE6" w:rsidRPr="0067751C" w:rsidRDefault="00C04CE6" w:rsidP="0035706C">
            <w:pPr>
              <w:jc w:val="center"/>
              <w:rPr>
                <w:rFonts w:ascii="Arial" w:hAnsi="Arial" w:cs="Arial"/>
                <w:color w:val="auto"/>
                <w:sz w:val="20"/>
                <w:szCs w:val="20"/>
              </w:rPr>
            </w:pPr>
          </w:p>
        </w:tc>
        <w:tc>
          <w:tcPr>
            <w:tcW w:w="987" w:type="pct"/>
            <w:noWrap/>
          </w:tcPr>
          <w:p w14:paraId="07A3801C" w14:textId="77777777" w:rsidR="00C04CE6" w:rsidRPr="0067751C" w:rsidRDefault="00C04CE6">
            <w:pPr>
              <w:rPr>
                <w:rFonts w:ascii="Arial" w:hAnsi="Arial" w:cs="Arial"/>
              </w:rPr>
            </w:pPr>
            <w:r w:rsidRPr="0067751C">
              <w:rPr>
                <w:rFonts w:ascii="Arial" w:hAnsi="Arial" w:cs="Arial"/>
                <w:color w:val="auto"/>
                <w:sz w:val="20"/>
                <w:szCs w:val="20"/>
              </w:rPr>
              <w:t>Robustness-4</w:t>
            </w:r>
          </w:p>
        </w:tc>
        <w:tc>
          <w:tcPr>
            <w:tcW w:w="963" w:type="pct"/>
            <w:vAlign w:val="center"/>
          </w:tcPr>
          <w:p w14:paraId="267675D6"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1.85</w:t>
            </w:r>
          </w:p>
        </w:tc>
        <w:tc>
          <w:tcPr>
            <w:tcW w:w="875" w:type="pct"/>
            <w:vAlign w:val="center"/>
          </w:tcPr>
          <w:p w14:paraId="2993470B"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5.99</w:t>
            </w:r>
          </w:p>
        </w:tc>
        <w:tc>
          <w:tcPr>
            <w:tcW w:w="1068" w:type="pct"/>
            <w:vAlign w:val="center"/>
          </w:tcPr>
          <w:p w14:paraId="12194299"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15.0</w:t>
            </w:r>
          </w:p>
        </w:tc>
      </w:tr>
      <w:tr w:rsidR="00C04CE6" w:rsidRPr="0067751C" w14:paraId="1AFFE4CA" w14:textId="77777777" w:rsidTr="0035706C">
        <w:trPr>
          <w:jc w:val="center"/>
        </w:trPr>
        <w:tc>
          <w:tcPr>
            <w:tcW w:w="1107" w:type="pct"/>
            <w:vMerge/>
            <w:vAlign w:val="center"/>
          </w:tcPr>
          <w:p w14:paraId="5958CCEC" w14:textId="77777777" w:rsidR="00C04CE6" w:rsidRPr="0067751C" w:rsidRDefault="00C04CE6" w:rsidP="0035706C">
            <w:pPr>
              <w:jc w:val="center"/>
              <w:rPr>
                <w:rFonts w:ascii="Arial" w:hAnsi="Arial" w:cs="Arial"/>
                <w:color w:val="auto"/>
                <w:sz w:val="20"/>
                <w:szCs w:val="20"/>
              </w:rPr>
            </w:pPr>
          </w:p>
        </w:tc>
        <w:tc>
          <w:tcPr>
            <w:tcW w:w="987" w:type="pct"/>
            <w:noWrap/>
          </w:tcPr>
          <w:p w14:paraId="3EBA6B8D" w14:textId="77777777" w:rsidR="00C04CE6" w:rsidRPr="0067751C" w:rsidRDefault="00C04CE6">
            <w:pPr>
              <w:rPr>
                <w:rFonts w:ascii="Arial" w:hAnsi="Arial" w:cs="Arial"/>
              </w:rPr>
            </w:pPr>
            <w:r w:rsidRPr="0067751C">
              <w:rPr>
                <w:rFonts w:ascii="Arial" w:hAnsi="Arial" w:cs="Arial"/>
                <w:color w:val="auto"/>
                <w:sz w:val="20"/>
                <w:szCs w:val="20"/>
              </w:rPr>
              <w:t>Robustness-4</w:t>
            </w:r>
          </w:p>
        </w:tc>
        <w:tc>
          <w:tcPr>
            <w:tcW w:w="963" w:type="pct"/>
            <w:vAlign w:val="center"/>
          </w:tcPr>
          <w:p w14:paraId="10BCD6B1"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1.74</w:t>
            </w:r>
          </w:p>
        </w:tc>
        <w:tc>
          <w:tcPr>
            <w:tcW w:w="875" w:type="pct"/>
            <w:vAlign w:val="center"/>
          </w:tcPr>
          <w:p w14:paraId="37850F4E"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5.83</w:t>
            </w:r>
          </w:p>
        </w:tc>
        <w:tc>
          <w:tcPr>
            <w:tcW w:w="1068" w:type="pct"/>
            <w:vAlign w:val="center"/>
          </w:tcPr>
          <w:p w14:paraId="06A8F65C"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14.7</w:t>
            </w:r>
          </w:p>
        </w:tc>
      </w:tr>
      <w:tr w:rsidR="00C04CE6" w:rsidRPr="0067751C" w14:paraId="28DB5D19" w14:textId="77777777" w:rsidTr="0035706C">
        <w:trPr>
          <w:jc w:val="center"/>
        </w:trPr>
        <w:tc>
          <w:tcPr>
            <w:tcW w:w="1107" w:type="pct"/>
            <w:vMerge/>
            <w:vAlign w:val="center"/>
          </w:tcPr>
          <w:p w14:paraId="65F8EA27" w14:textId="77777777" w:rsidR="00C04CE6" w:rsidRPr="0067751C" w:rsidRDefault="00C04CE6" w:rsidP="0035706C">
            <w:pPr>
              <w:jc w:val="center"/>
              <w:rPr>
                <w:rFonts w:ascii="Arial" w:hAnsi="Arial" w:cs="Arial"/>
                <w:color w:val="auto"/>
                <w:sz w:val="20"/>
                <w:szCs w:val="20"/>
              </w:rPr>
            </w:pPr>
          </w:p>
        </w:tc>
        <w:tc>
          <w:tcPr>
            <w:tcW w:w="987" w:type="pct"/>
            <w:noWrap/>
          </w:tcPr>
          <w:p w14:paraId="193BD308" w14:textId="77777777" w:rsidR="00C04CE6" w:rsidRPr="0067751C" w:rsidRDefault="00C04CE6">
            <w:pPr>
              <w:rPr>
                <w:rFonts w:ascii="Arial" w:hAnsi="Arial" w:cs="Arial"/>
              </w:rPr>
            </w:pPr>
            <w:r w:rsidRPr="0067751C">
              <w:rPr>
                <w:rFonts w:ascii="Arial" w:hAnsi="Arial" w:cs="Arial"/>
                <w:color w:val="auto"/>
                <w:sz w:val="20"/>
                <w:szCs w:val="20"/>
              </w:rPr>
              <w:t>Robustness-4</w:t>
            </w:r>
          </w:p>
        </w:tc>
        <w:tc>
          <w:tcPr>
            <w:tcW w:w="963" w:type="pct"/>
            <w:vAlign w:val="center"/>
          </w:tcPr>
          <w:p w14:paraId="271B8CDC"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1.80</w:t>
            </w:r>
          </w:p>
        </w:tc>
        <w:tc>
          <w:tcPr>
            <w:tcW w:w="875" w:type="pct"/>
            <w:vAlign w:val="center"/>
          </w:tcPr>
          <w:p w14:paraId="66F79B2D"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5.82</w:t>
            </w:r>
          </w:p>
        </w:tc>
        <w:tc>
          <w:tcPr>
            <w:tcW w:w="1068" w:type="pct"/>
            <w:vAlign w:val="center"/>
          </w:tcPr>
          <w:p w14:paraId="44090396"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14.6</w:t>
            </w:r>
          </w:p>
        </w:tc>
      </w:tr>
      <w:tr w:rsidR="00C04CE6" w:rsidRPr="0067751C" w14:paraId="54A8F2A2" w14:textId="77777777" w:rsidTr="0035706C">
        <w:trPr>
          <w:jc w:val="center"/>
        </w:trPr>
        <w:tc>
          <w:tcPr>
            <w:tcW w:w="1107" w:type="pct"/>
            <w:vMerge/>
            <w:vAlign w:val="center"/>
          </w:tcPr>
          <w:p w14:paraId="028F4620" w14:textId="77777777" w:rsidR="00C04CE6" w:rsidRPr="0067751C" w:rsidRDefault="00C04CE6" w:rsidP="0035706C">
            <w:pPr>
              <w:jc w:val="center"/>
              <w:rPr>
                <w:rFonts w:ascii="Arial" w:hAnsi="Arial" w:cs="Arial"/>
                <w:color w:val="auto"/>
                <w:sz w:val="20"/>
                <w:szCs w:val="20"/>
              </w:rPr>
            </w:pPr>
          </w:p>
        </w:tc>
        <w:tc>
          <w:tcPr>
            <w:tcW w:w="987" w:type="pct"/>
            <w:noWrap/>
          </w:tcPr>
          <w:p w14:paraId="4D81FC63" w14:textId="77777777" w:rsidR="00C04CE6" w:rsidRPr="0067751C" w:rsidRDefault="00C04CE6">
            <w:pPr>
              <w:rPr>
                <w:rFonts w:ascii="Arial" w:hAnsi="Arial" w:cs="Arial"/>
              </w:rPr>
            </w:pPr>
            <w:r w:rsidRPr="0067751C">
              <w:rPr>
                <w:rFonts w:ascii="Arial" w:hAnsi="Arial" w:cs="Arial"/>
                <w:color w:val="auto"/>
                <w:sz w:val="20"/>
                <w:szCs w:val="20"/>
              </w:rPr>
              <w:t>Robustness-4</w:t>
            </w:r>
          </w:p>
        </w:tc>
        <w:tc>
          <w:tcPr>
            <w:tcW w:w="963" w:type="pct"/>
            <w:vAlign w:val="center"/>
          </w:tcPr>
          <w:p w14:paraId="0EBC35BE"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1.71</w:t>
            </w:r>
          </w:p>
        </w:tc>
        <w:tc>
          <w:tcPr>
            <w:tcW w:w="875" w:type="pct"/>
            <w:vAlign w:val="center"/>
          </w:tcPr>
          <w:p w14:paraId="656660FC"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5.70</w:t>
            </w:r>
          </w:p>
        </w:tc>
        <w:tc>
          <w:tcPr>
            <w:tcW w:w="1068" w:type="pct"/>
            <w:vAlign w:val="center"/>
          </w:tcPr>
          <w:p w14:paraId="23A38EC5"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14.4</w:t>
            </w:r>
          </w:p>
        </w:tc>
      </w:tr>
      <w:tr w:rsidR="00C04CE6" w:rsidRPr="0067751C" w14:paraId="0FE7DAC0" w14:textId="77777777" w:rsidTr="00C04CE6">
        <w:trPr>
          <w:jc w:val="center"/>
        </w:trPr>
        <w:tc>
          <w:tcPr>
            <w:tcW w:w="2094" w:type="pct"/>
            <w:gridSpan w:val="2"/>
          </w:tcPr>
          <w:p w14:paraId="70710D3C" w14:textId="77777777" w:rsidR="00C04CE6" w:rsidRPr="0067751C" w:rsidRDefault="00C04CE6" w:rsidP="00C04CE6">
            <w:pPr>
              <w:spacing w:line="276" w:lineRule="auto"/>
              <w:jc w:val="right"/>
              <w:rPr>
                <w:rFonts w:ascii="Arial" w:hAnsi="Arial" w:cs="Arial"/>
                <w:color w:val="auto"/>
                <w:sz w:val="20"/>
                <w:szCs w:val="20"/>
              </w:rPr>
            </w:pPr>
            <w:r w:rsidRPr="0067751C">
              <w:rPr>
                <w:rFonts w:ascii="Arial" w:hAnsi="Arial" w:cs="Arial"/>
                <w:color w:val="auto"/>
                <w:sz w:val="20"/>
                <w:szCs w:val="20"/>
              </w:rPr>
              <w:t>Mean</w:t>
            </w:r>
          </w:p>
        </w:tc>
        <w:tc>
          <w:tcPr>
            <w:tcW w:w="963" w:type="pct"/>
            <w:vAlign w:val="center"/>
          </w:tcPr>
          <w:p w14:paraId="3C15B593"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1.78</w:t>
            </w:r>
          </w:p>
        </w:tc>
        <w:tc>
          <w:tcPr>
            <w:tcW w:w="875" w:type="pct"/>
            <w:vAlign w:val="center"/>
          </w:tcPr>
          <w:p w14:paraId="27E3AF21"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6.00</w:t>
            </w:r>
          </w:p>
        </w:tc>
        <w:tc>
          <w:tcPr>
            <w:tcW w:w="1068" w:type="pct"/>
            <w:vAlign w:val="center"/>
          </w:tcPr>
          <w:p w14:paraId="64C25FF3"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15.</w:t>
            </w:r>
            <w:r w:rsidR="00D45CBF" w:rsidRPr="0067751C">
              <w:rPr>
                <w:rFonts w:ascii="Arial" w:hAnsi="Arial" w:cs="Arial"/>
                <w:color w:val="000000"/>
                <w:sz w:val="20"/>
                <w:szCs w:val="20"/>
              </w:rPr>
              <w:t>2</w:t>
            </w:r>
          </w:p>
        </w:tc>
      </w:tr>
      <w:tr w:rsidR="00C04CE6" w:rsidRPr="0067751C" w14:paraId="5A3B8D01" w14:textId="77777777" w:rsidTr="00C04CE6">
        <w:trPr>
          <w:jc w:val="center"/>
        </w:trPr>
        <w:tc>
          <w:tcPr>
            <w:tcW w:w="2094" w:type="pct"/>
            <w:gridSpan w:val="2"/>
          </w:tcPr>
          <w:p w14:paraId="4CBFB9B0" w14:textId="77777777" w:rsidR="00C04CE6" w:rsidRPr="0067751C" w:rsidRDefault="00C04CE6" w:rsidP="00C04CE6">
            <w:pPr>
              <w:spacing w:line="276" w:lineRule="auto"/>
              <w:jc w:val="right"/>
              <w:rPr>
                <w:rFonts w:ascii="Arial" w:hAnsi="Arial" w:cs="Arial"/>
                <w:color w:val="auto"/>
                <w:sz w:val="20"/>
                <w:szCs w:val="20"/>
              </w:rPr>
            </w:pPr>
            <w:r w:rsidRPr="0067751C">
              <w:rPr>
                <w:rFonts w:ascii="Arial" w:hAnsi="Arial" w:cs="Arial"/>
                <w:color w:val="auto"/>
                <w:sz w:val="20"/>
                <w:szCs w:val="20"/>
              </w:rPr>
              <w:t>SD</w:t>
            </w:r>
          </w:p>
        </w:tc>
        <w:tc>
          <w:tcPr>
            <w:tcW w:w="963" w:type="pct"/>
            <w:vAlign w:val="center"/>
          </w:tcPr>
          <w:p w14:paraId="724368C8"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0.0608</w:t>
            </w:r>
          </w:p>
        </w:tc>
        <w:tc>
          <w:tcPr>
            <w:tcW w:w="875" w:type="pct"/>
            <w:vAlign w:val="center"/>
          </w:tcPr>
          <w:p w14:paraId="1F17A450"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0.2359</w:t>
            </w:r>
          </w:p>
        </w:tc>
        <w:tc>
          <w:tcPr>
            <w:tcW w:w="1068" w:type="pct"/>
            <w:vAlign w:val="center"/>
          </w:tcPr>
          <w:p w14:paraId="69075B04"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0.7740</w:t>
            </w:r>
          </w:p>
        </w:tc>
      </w:tr>
      <w:tr w:rsidR="00C04CE6" w:rsidRPr="0067751C" w14:paraId="253C0810" w14:textId="77777777" w:rsidTr="00C04CE6">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399D566D" w14:textId="77777777" w:rsidR="00C04CE6" w:rsidRPr="0067751C" w:rsidRDefault="00C04CE6" w:rsidP="00C04CE6">
            <w:pPr>
              <w:spacing w:line="276" w:lineRule="auto"/>
              <w:jc w:val="right"/>
              <w:rPr>
                <w:rFonts w:ascii="Arial" w:hAnsi="Arial" w:cs="Arial"/>
                <w:b w:val="0"/>
                <w:color w:val="auto"/>
                <w:sz w:val="20"/>
                <w:szCs w:val="20"/>
              </w:rPr>
            </w:pPr>
            <w:r w:rsidRPr="0067751C">
              <w:rPr>
                <w:rFonts w:ascii="Arial" w:hAnsi="Arial" w:cs="Arial"/>
                <w:b w:val="0"/>
                <w:color w:val="auto"/>
                <w:sz w:val="20"/>
                <w:szCs w:val="20"/>
              </w:rPr>
              <w:t>% RSD</w:t>
            </w:r>
          </w:p>
        </w:tc>
        <w:tc>
          <w:tcPr>
            <w:tcW w:w="963" w:type="pct"/>
            <w:vAlign w:val="center"/>
          </w:tcPr>
          <w:p w14:paraId="64095F20"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3.41</w:t>
            </w:r>
          </w:p>
        </w:tc>
        <w:tc>
          <w:tcPr>
            <w:tcW w:w="875" w:type="pct"/>
            <w:vAlign w:val="center"/>
          </w:tcPr>
          <w:p w14:paraId="56932C0F"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3.93</w:t>
            </w:r>
          </w:p>
        </w:tc>
        <w:tc>
          <w:tcPr>
            <w:tcW w:w="1068" w:type="pct"/>
            <w:vAlign w:val="center"/>
          </w:tcPr>
          <w:p w14:paraId="670E28B1" w14:textId="77777777" w:rsidR="00C04CE6" w:rsidRPr="0067751C" w:rsidRDefault="00470005">
            <w:pPr>
              <w:jc w:val="center"/>
              <w:rPr>
                <w:rFonts w:ascii="Arial" w:hAnsi="Arial" w:cs="Arial"/>
                <w:color w:val="000000"/>
                <w:sz w:val="20"/>
                <w:szCs w:val="20"/>
              </w:rPr>
            </w:pPr>
            <w:r w:rsidRPr="0067751C">
              <w:rPr>
                <w:rFonts w:ascii="Arial" w:hAnsi="Arial" w:cs="Arial"/>
                <w:color w:val="000000"/>
                <w:sz w:val="20"/>
                <w:szCs w:val="20"/>
              </w:rPr>
              <w:t>5.08</w:t>
            </w:r>
          </w:p>
        </w:tc>
      </w:tr>
    </w:tbl>
    <w:p w14:paraId="0B0E07A9" w14:textId="77777777" w:rsidR="00810EC4" w:rsidRPr="0067751C" w:rsidRDefault="00810EC4" w:rsidP="00441B6F">
      <w:pPr>
        <w:autoSpaceDE w:val="0"/>
        <w:autoSpaceDN w:val="0"/>
        <w:adjustRightInd w:val="0"/>
        <w:jc w:val="both"/>
        <w:rPr>
          <w:rFonts w:ascii="Arial" w:hAnsi="Arial" w:cs="Arial"/>
          <w:b/>
          <w:bCs/>
          <w:color w:val="FF0000"/>
          <w:szCs w:val="22"/>
        </w:rPr>
      </w:pPr>
    </w:p>
    <w:p w14:paraId="34489A90" w14:textId="77777777" w:rsidR="00A0131B" w:rsidRPr="0067751C" w:rsidRDefault="00A0131B" w:rsidP="00A0131B">
      <w:pPr>
        <w:pStyle w:val="3"/>
        <w:keepNext w:val="0"/>
        <w:keepLines w:val="0"/>
        <w:spacing w:before="0"/>
        <w:rPr>
          <w:rFonts w:ascii="Arial" w:hAnsi="Arial" w:cs="Arial"/>
          <w:bCs w:val="0"/>
          <w:color w:val="auto"/>
        </w:rPr>
      </w:pPr>
      <w:r w:rsidRPr="0067751C">
        <w:rPr>
          <w:rFonts w:ascii="Arial" w:hAnsi="Arial" w:cs="Arial"/>
          <w:bCs w:val="0"/>
          <w:color w:val="auto"/>
        </w:rPr>
        <w:t>Robustness-</w:t>
      </w:r>
      <w:r w:rsidR="0039083F" w:rsidRPr="0067751C">
        <w:rPr>
          <w:rFonts w:ascii="Arial" w:hAnsi="Arial" w:cs="Arial"/>
          <w:bCs w:val="0"/>
          <w:color w:val="auto"/>
        </w:rPr>
        <w:t>5</w:t>
      </w:r>
      <w:r w:rsidR="00745908" w:rsidRPr="0067751C">
        <w:rPr>
          <w:rFonts w:ascii="Arial" w:hAnsi="Arial" w:cs="Arial"/>
          <w:bCs w:val="0"/>
          <w:color w:val="auto"/>
        </w:rPr>
        <w:t xml:space="preserve"> (change in obscuration range to 10- 15%)</w:t>
      </w:r>
    </w:p>
    <w:p w14:paraId="605E5AAE" w14:textId="77777777" w:rsidR="00745908" w:rsidRPr="0067751C" w:rsidRDefault="00745908" w:rsidP="00745908">
      <w:pPr>
        <w:rPr>
          <w:rFonts w:ascii="Arial" w:hAnsi="Arial" w:cs="Arial"/>
        </w:rPr>
      </w:pPr>
    </w:p>
    <w:p w14:paraId="1EC9B348" w14:textId="77777777" w:rsidR="007B4F91" w:rsidRPr="0067751C" w:rsidRDefault="0070451C" w:rsidP="0070451C">
      <w:pPr>
        <w:pStyle w:val="Body"/>
        <w:spacing w:after="120"/>
        <w:rPr>
          <w:rFonts w:ascii="Arial" w:hAnsi="Arial" w:cs="Arial"/>
          <w:bCs/>
        </w:rPr>
      </w:pPr>
      <w:r w:rsidRPr="0067751C">
        <w:rPr>
          <w:rFonts w:ascii="Arial" w:hAnsi="Arial" w:cs="Arial"/>
          <w:bCs/>
        </w:rPr>
        <w:t xml:space="preserve">Robustness-5 was assessed by determining the particle size for six replicates while varying the obscuration range from </w:t>
      </w:r>
      <w:r w:rsidRPr="0067751C">
        <w:rPr>
          <w:rFonts w:ascii="Arial" w:hAnsi="Arial" w:cs="Arial"/>
        </w:rPr>
        <w:t>10% to 15%</w:t>
      </w:r>
      <w:r w:rsidRPr="0067751C">
        <w:rPr>
          <w:rFonts w:ascii="Arial" w:hAnsi="Arial" w:cs="Arial"/>
          <w:bCs/>
        </w:rPr>
        <w:t xml:space="preserve">, keeping other parameters constant. Particle size values </w:t>
      </w:r>
      <w:r w:rsidRPr="0067751C">
        <w:rPr>
          <w:rFonts w:ascii="Arial" w:hAnsi="Arial" w:cs="Arial"/>
        </w:rPr>
        <w:t>D(0.1), D(0.5), and D(0.9)</w:t>
      </w:r>
      <w:r w:rsidRPr="0067751C">
        <w:rPr>
          <w:rFonts w:ascii="Arial" w:hAnsi="Arial" w:cs="Arial"/>
          <w:bCs/>
        </w:rPr>
        <w:t xml:space="preserve"> for six replicates are presented in </w:t>
      </w:r>
      <w:r w:rsidRPr="0067751C">
        <w:rPr>
          <w:rFonts w:ascii="Arial" w:hAnsi="Arial" w:cs="Arial"/>
        </w:rPr>
        <w:t>Table 8</w:t>
      </w:r>
      <w:r w:rsidRPr="0067751C">
        <w:rPr>
          <w:rFonts w:ascii="Arial" w:hAnsi="Arial" w:cs="Arial"/>
          <w:bCs/>
        </w:rPr>
        <w:t xml:space="preserve">, with cumulative averages and </w:t>
      </w:r>
      <w:r w:rsidRPr="0067751C">
        <w:rPr>
          <w:rFonts w:ascii="Arial" w:hAnsi="Arial" w:cs="Arial"/>
        </w:rPr>
        <w:t>%RSD</w:t>
      </w:r>
      <w:r w:rsidRPr="0067751C">
        <w:rPr>
          <w:rFonts w:ascii="Arial" w:hAnsi="Arial" w:cs="Arial"/>
          <w:bCs/>
        </w:rPr>
        <w:t xml:space="preserve"> confirming the method’s robustness.</w:t>
      </w:r>
    </w:p>
    <w:p w14:paraId="3AEFA47A" w14:textId="77777777" w:rsidR="0039083F" w:rsidRPr="0067751C" w:rsidRDefault="00B64720" w:rsidP="007B4F91">
      <w:pPr>
        <w:pStyle w:val="Body"/>
        <w:spacing w:after="0"/>
        <w:jc w:val="center"/>
        <w:rPr>
          <w:rFonts w:ascii="Arial" w:hAnsi="Arial" w:cs="Arial"/>
          <w:b/>
        </w:rPr>
      </w:pPr>
      <w:r w:rsidRPr="0067751C">
        <w:rPr>
          <w:rFonts w:ascii="Arial" w:hAnsi="Arial" w:cs="Arial"/>
          <w:b/>
        </w:rPr>
        <w:t>Table 8.Cumulative %RSD of method precision and Robustness-5</w:t>
      </w:r>
    </w:p>
    <w:p w14:paraId="1685B590" w14:textId="77777777" w:rsidR="007B4F91" w:rsidRPr="0067751C" w:rsidRDefault="007B4F91" w:rsidP="007B4F91">
      <w:pPr>
        <w:pStyle w:val="Body"/>
        <w:spacing w:after="0"/>
        <w:jc w:val="center"/>
        <w:rPr>
          <w:rFonts w:ascii="Arial" w:hAnsi="Arial" w:cs="Arial"/>
        </w:rPr>
      </w:pPr>
    </w:p>
    <w:tbl>
      <w:tblPr>
        <w:tblStyle w:val="-1"/>
        <w:tblW w:w="4359" w:type="pct"/>
        <w:jc w:val="center"/>
        <w:tblLook w:val="0660" w:firstRow="1" w:lastRow="1" w:firstColumn="0" w:lastColumn="0" w:noHBand="1" w:noVBand="1"/>
      </w:tblPr>
      <w:tblGrid>
        <w:gridCol w:w="1027"/>
        <w:gridCol w:w="599"/>
        <w:gridCol w:w="1450"/>
        <w:gridCol w:w="1414"/>
        <w:gridCol w:w="1285"/>
        <w:gridCol w:w="1569"/>
      </w:tblGrid>
      <w:tr w:rsidR="0039083F" w:rsidRPr="0067751C" w14:paraId="798A2103" w14:textId="77777777" w:rsidTr="0035706C">
        <w:trPr>
          <w:cnfStyle w:val="100000000000" w:firstRow="1" w:lastRow="0" w:firstColumn="0" w:lastColumn="0" w:oddVBand="0" w:evenVBand="0" w:oddHBand="0" w:evenHBand="0" w:firstRowFirstColumn="0" w:firstRowLastColumn="0" w:lastRowFirstColumn="0" w:lastRowLastColumn="0"/>
          <w:jc w:val="center"/>
        </w:trPr>
        <w:tc>
          <w:tcPr>
            <w:tcW w:w="1107" w:type="pct"/>
            <w:gridSpan w:val="2"/>
          </w:tcPr>
          <w:p w14:paraId="2293159A" w14:textId="77777777" w:rsidR="0039083F" w:rsidRPr="0067751C" w:rsidRDefault="0039083F" w:rsidP="0035706C">
            <w:pPr>
              <w:jc w:val="center"/>
              <w:rPr>
                <w:rFonts w:ascii="Arial" w:hAnsi="Arial" w:cs="Arial"/>
                <w:color w:val="auto"/>
                <w:sz w:val="20"/>
                <w:szCs w:val="20"/>
              </w:rPr>
            </w:pPr>
            <w:r w:rsidRPr="0067751C">
              <w:rPr>
                <w:rFonts w:ascii="Arial" w:hAnsi="Arial" w:cs="Arial"/>
                <w:bCs w:val="0"/>
                <w:color w:val="auto"/>
                <w:sz w:val="20"/>
                <w:szCs w:val="20"/>
              </w:rPr>
              <w:t>Parameter</w:t>
            </w:r>
          </w:p>
        </w:tc>
        <w:tc>
          <w:tcPr>
            <w:tcW w:w="987" w:type="pct"/>
            <w:noWrap/>
          </w:tcPr>
          <w:p w14:paraId="7FB088F0" w14:textId="77777777" w:rsidR="0039083F" w:rsidRPr="0067751C" w:rsidRDefault="0039083F" w:rsidP="0035706C">
            <w:pPr>
              <w:jc w:val="center"/>
              <w:rPr>
                <w:rFonts w:ascii="Arial" w:hAnsi="Arial" w:cs="Arial"/>
                <w:color w:val="auto"/>
                <w:sz w:val="20"/>
                <w:szCs w:val="20"/>
              </w:rPr>
            </w:pPr>
            <w:r w:rsidRPr="0067751C">
              <w:rPr>
                <w:rFonts w:ascii="Arial" w:hAnsi="Arial" w:cs="Arial"/>
                <w:color w:val="auto"/>
                <w:sz w:val="20"/>
                <w:szCs w:val="20"/>
              </w:rPr>
              <w:t>Sample ID</w:t>
            </w:r>
          </w:p>
        </w:tc>
        <w:tc>
          <w:tcPr>
            <w:tcW w:w="963" w:type="pct"/>
            <w:vAlign w:val="center"/>
          </w:tcPr>
          <w:p w14:paraId="328250C8" w14:textId="77777777" w:rsidR="0039083F" w:rsidRPr="0067751C" w:rsidRDefault="0039083F" w:rsidP="0035706C">
            <w:pPr>
              <w:jc w:val="center"/>
              <w:rPr>
                <w:rFonts w:ascii="Arial" w:hAnsi="Arial" w:cs="Arial"/>
                <w:color w:val="auto"/>
                <w:sz w:val="20"/>
                <w:szCs w:val="20"/>
              </w:rPr>
            </w:pPr>
            <w:r w:rsidRPr="0067751C">
              <w:rPr>
                <w:rFonts w:ascii="Arial" w:hAnsi="Arial" w:cs="Arial"/>
                <w:color w:val="auto"/>
                <w:sz w:val="20"/>
                <w:szCs w:val="20"/>
              </w:rPr>
              <w:t>D(0.1) (µm)</w:t>
            </w:r>
          </w:p>
        </w:tc>
        <w:tc>
          <w:tcPr>
            <w:tcW w:w="875" w:type="pct"/>
            <w:vAlign w:val="center"/>
          </w:tcPr>
          <w:p w14:paraId="4C61CA38" w14:textId="77777777" w:rsidR="0039083F" w:rsidRPr="0067751C" w:rsidRDefault="0039083F" w:rsidP="0035706C">
            <w:pPr>
              <w:jc w:val="center"/>
              <w:rPr>
                <w:rFonts w:ascii="Arial" w:hAnsi="Arial" w:cs="Arial"/>
                <w:color w:val="auto"/>
                <w:sz w:val="20"/>
                <w:szCs w:val="20"/>
              </w:rPr>
            </w:pPr>
            <w:r w:rsidRPr="0067751C">
              <w:rPr>
                <w:rFonts w:ascii="Arial" w:hAnsi="Arial" w:cs="Arial"/>
                <w:color w:val="auto"/>
                <w:sz w:val="20"/>
                <w:szCs w:val="20"/>
              </w:rPr>
              <w:t>D(0.5) (µm)</w:t>
            </w:r>
          </w:p>
        </w:tc>
        <w:tc>
          <w:tcPr>
            <w:tcW w:w="1068" w:type="pct"/>
            <w:vAlign w:val="center"/>
          </w:tcPr>
          <w:p w14:paraId="5E979DB5" w14:textId="77777777" w:rsidR="0039083F" w:rsidRPr="0067751C" w:rsidRDefault="0039083F" w:rsidP="0035706C">
            <w:pPr>
              <w:jc w:val="center"/>
              <w:rPr>
                <w:rFonts w:ascii="Arial" w:hAnsi="Arial" w:cs="Arial"/>
                <w:color w:val="auto"/>
                <w:sz w:val="20"/>
                <w:szCs w:val="20"/>
              </w:rPr>
            </w:pPr>
            <w:r w:rsidRPr="0067751C">
              <w:rPr>
                <w:rFonts w:ascii="Arial" w:hAnsi="Arial" w:cs="Arial"/>
                <w:color w:val="auto"/>
                <w:sz w:val="20"/>
                <w:szCs w:val="20"/>
              </w:rPr>
              <w:t>D(0.9) (µm)</w:t>
            </w:r>
          </w:p>
        </w:tc>
      </w:tr>
      <w:tr w:rsidR="008A7A87" w:rsidRPr="0067751C" w14:paraId="1E842B10" w14:textId="77777777" w:rsidTr="0035706C">
        <w:trPr>
          <w:jc w:val="center"/>
        </w:trPr>
        <w:tc>
          <w:tcPr>
            <w:tcW w:w="1107" w:type="pct"/>
            <w:gridSpan w:val="2"/>
            <w:vMerge w:val="restart"/>
            <w:vAlign w:val="center"/>
          </w:tcPr>
          <w:p w14:paraId="43215E62" w14:textId="77777777" w:rsidR="008A7A87" w:rsidRPr="0067751C" w:rsidRDefault="008A7A87" w:rsidP="0035706C">
            <w:pPr>
              <w:jc w:val="center"/>
              <w:rPr>
                <w:rFonts w:ascii="Arial" w:hAnsi="Arial" w:cs="Arial"/>
                <w:color w:val="auto"/>
                <w:sz w:val="20"/>
                <w:szCs w:val="20"/>
              </w:rPr>
            </w:pPr>
            <w:r w:rsidRPr="0067751C">
              <w:rPr>
                <w:rFonts w:ascii="Arial" w:hAnsi="Arial" w:cs="Arial"/>
                <w:color w:val="auto"/>
                <w:sz w:val="20"/>
                <w:szCs w:val="20"/>
              </w:rPr>
              <w:t>Method precision</w:t>
            </w:r>
          </w:p>
          <w:p w14:paraId="722EBDD3" w14:textId="77777777" w:rsidR="008A7A87" w:rsidRPr="0067751C" w:rsidRDefault="008A7A87" w:rsidP="0035706C">
            <w:pPr>
              <w:jc w:val="center"/>
              <w:rPr>
                <w:rFonts w:ascii="Arial" w:hAnsi="Arial" w:cs="Arial"/>
              </w:rPr>
            </w:pPr>
          </w:p>
        </w:tc>
        <w:tc>
          <w:tcPr>
            <w:tcW w:w="987" w:type="pct"/>
            <w:noWrap/>
          </w:tcPr>
          <w:p w14:paraId="06353AE5" w14:textId="77777777" w:rsidR="008A7A87" w:rsidRPr="0067751C" w:rsidRDefault="008A7A87" w:rsidP="0035706C">
            <w:pPr>
              <w:rPr>
                <w:rFonts w:ascii="Arial" w:hAnsi="Arial" w:cs="Arial"/>
                <w:color w:val="auto"/>
                <w:sz w:val="20"/>
                <w:szCs w:val="20"/>
              </w:rPr>
            </w:pPr>
            <w:r w:rsidRPr="0067751C">
              <w:rPr>
                <w:rFonts w:ascii="Arial" w:hAnsi="Arial" w:cs="Arial"/>
                <w:color w:val="auto"/>
                <w:sz w:val="20"/>
                <w:szCs w:val="20"/>
              </w:rPr>
              <w:t>Precision -1</w:t>
            </w:r>
          </w:p>
        </w:tc>
        <w:tc>
          <w:tcPr>
            <w:tcW w:w="963" w:type="pct"/>
            <w:vAlign w:val="center"/>
          </w:tcPr>
          <w:p w14:paraId="432124C1"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1.83</w:t>
            </w:r>
          </w:p>
        </w:tc>
        <w:tc>
          <w:tcPr>
            <w:tcW w:w="875" w:type="pct"/>
            <w:vAlign w:val="center"/>
          </w:tcPr>
          <w:p w14:paraId="698BD77A"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6.14</w:t>
            </w:r>
          </w:p>
        </w:tc>
        <w:tc>
          <w:tcPr>
            <w:tcW w:w="1068" w:type="pct"/>
            <w:vAlign w:val="center"/>
          </w:tcPr>
          <w:p w14:paraId="34D65B95"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15.6</w:t>
            </w:r>
          </w:p>
        </w:tc>
      </w:tr>
      <w:tr w:rsidR="008A7A87" w:rsidRPr="0067751C" w14:paraId="7CBF178C" w14:textId="77777777" w:rsidTr="0035706C">
        <w:trPr>
          <w:jc w:val="center"/>
        </w:trPr>
        <w:tc>
          <w:tcPr>
            <w:tcW w:w="1107" w:type="pct"/>
            <w:gridSpan w:val="2"/>
            <w:vMerge/>
          </w:tcPr>
          <w:p w14:paraId="4F74C6AD" w14:textId="77777777" w:rsidR="008A7A87" w:rsidRPr="0067751C" w:rsidRDefault="008A7A87" w:rsidP="0035706C">
            <w:pPr>
              <w:jc w:val="center"/>
              <w:rPr>
                <w:rFonts w:ascii="Arial" w:hAnsi="Arial" w:cs="Arial"/>
              </w:rPr>
            </w:pPr>
          </w:p>
        </w:tc>
        <w:tc>
          <w:tcPr>
            <w:tcW w:w="987" w:type="pct"/>
            <w:noWrap/>
          </w:tcPr>
          <w:p w14:paraId="4DF6A7B9" w14:textId="77777777" w:rsidR="008A7A87" w:rsidRPr="0067751C" w:rsidRDefault="008A7A87" w:rsidP="0035706C">
            <w:pPr>
              <w:rPr>
                <w:rFonts w:ascii="Arial" w:hAnsi="Arial" w:cs="Arial"/>
                <w:color w:val="auto"/>
                <w:sz w:val="20"/>
                <w:szCs w:val="20"/>
              </w:rPr>
            </w:pPr>
            <w:r w:rsidRPr="0067751C">
              <w:rPr>
                <w:rFonts w:ascii="Arial" w:hAnsi="Arial" w:cs="Arial"/>
                <w:color w:val="auto"/>
                <w:sz w:val="20"/>
                <w:szCs w:val="20"/>
              </w:rPr>
              <w:t>Precision -2</w:t>
            </w:r>
          </w:p>
        </w:tc>
        <w:tc>
          <w:tcPr>
            <w:tcW w:w="963" w:type="pct"/>
            <w:vAlign w:val="center"/>
          </w:tcPr>
          <w:p w14:paraId="0A8D4BFC"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1.72</w:t>
            </w:r>
          </w:p>
        </w:tc>
        <w:tc>
          <w:tcPr>
            <w:tcW w:w="875" w:type="pct"/>
            <w:vAlign w:val="center"/>
          </w:tcPr>
          <w:p w14:paraId="69A8CBF9"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5.97</w:t>
            </w:r>
          </w:p>
        </w:tc>
        <w:tc>
          <w:tcPr>
            <w:tcW w:w="1068" w:type="pct"/>
            <w:vAlign w:val="center"/>
          </w:tcPr>
          <w:p w14:paraId="0BA60FF6"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15.4</w:t>
            </w:r>
          </w:p>
        </w:tc>
      </w:tr>
      <w:tr w:rsidR="008A7A87" w:rsidRPr="0067751C" w14:paraId="25C42855" w14:textId="77777777" w:rsidTr="0035706C">
        <w:trPr>
          <w:jc w:val="center"/>
        </w:trPr>
        <w:tc>
          <w:tcPr>
            <w:tcW w:w="1107" w:type="pct"/>
            <w:gridSpan w:val="2"/>
            <w:vMerge/>
          </w:tcPr>
          <w:p w14:paraId="49F74521" w14:textId="77777777" w:rsidR="008A7A87" w:rsidRPr="0067751C" w:rsidRDefault="008A7A87" w:rsidP="0035706C">
            <w:pPr>
              <w:jc w:val="center"/>
              <w:rPr>
                <w:rFonts w:ascii="Arial" w:hAnsi="Arial" w:cs="Arial"/>
              </w:rPr>
            </w:pPr>
          </w:p>
        </w:tc>
        <w:tc>
          <w:tcPr>
            <w:tcW w:w="987" w:type="pct"/>
            <w:noWrap/>
          </w:tcPr>
          <w:p w14:paraId="2E23D2CA" w14:textId="77777777" w:rsidR="008A7A87" w:rsidRPr="0067751C" w:rsidRDefault="008A7A87" w:rsidP="0035706C">
            <w:pPr>
              <w:rPr>
                <w:rFonts w:ascii="Arial" w:hAnsi="Arial" w:cs="Arial"/>
                <w:color w:val="auto"/>
                <w:sz w:val="20"/>
                <w:szCs w:val="20"/>
              </w:rPr>
            </w:pPr>
            <w:r w:rsidRPr="0067751C">
              <w:rPr>
                <w:rFonts w:ascii="Arial" w:hAnsi="Arial" w:cs="Arial"/>
                <w:color w:val="auto"/>
                <w:sz w:val="20"/>
                <w:szCs w:val="20"/>
              </w:rPr>
              <w:t>Precision -3</w:t>
            </w:r>
          </w:p>
        </w:tc>
        <w:tc>
          <w:tcPr>
            <w:tcW w:w="963" w:type="pct"/>
            <w:vAlign w:val="center"/>
          </w:tcPr>
          <w:p w14:paraId="2F5A5405"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1.86</w:t>
            </w:r>
          </w:p>
        </w:tc>
        <w:tc>
          <w:tcPr>
            <w:tcW w:w="875" w:type="pct"/>
            <w:vAlign w:val="center"/>
          </w:tcPr>
          <w:p w14:paraId="375605FB"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6.51</w:t>
            </w:r>
          </w:p>
        </w:tc>
        <w:tc>
          <w:tcPr>
            <w:tcW w:w="1068" w:type="pct"/>
            <w:vAlign w:val="center"/>
          </w:tcPr>
          <w:p w14:paraId="7A303091"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16.9</w:t>
            </w:r>
          </w:p>
        </w:tc>
      </w:tr>
      <w:tr w:rsidR="008A7A87" w:rsidRPr="0067751C" w14:paraId="415BC5E0" w14:textId="77777777" w:rsidTr="0035706C">
        <w:trPr>
          <w:jc w:val="center"/>
        </w:trPr>
        <w:tc>
          <w:tcPr>
            <w:tcW w:w="1107" w:type="pct"/>
            <w:gridSpan w:val="2"/>
            <w:vMerge/>
          </w:tcPr>
          <w:p w14:paraId="714C0FE1" w14:textId="77777777" w:rsidR="008A7A87" w:rsidRPr="0067751C" w:rsidRDefault="008A7A87" w:rsidP="0035706C">
            <w:pPr>
              <w:jc w:val="center"/>
              <w:rPr>
                <w:rFonts w:ascii="Arial" w:hAnsi="Arial" w:cs="Arial"/>
              </w:rPr>
            </w:pPr>
          </w:p>
        </w:tc>
        <w:tc>
          <w:tcPr>
            <w:tcW w:w="987" w:type="pct"/>
            <w:noWrap/>
          </w:tcPr>
          <w:p w14:paraId="0E0A2420" w14:textId="77777777" w:rsidR="008A7A87" w:rsidRPr="0067751C" w:rsidRDefault="008A7A87" w:rsidP="0035706C">
            <w:pPr>
              <w:rPr>
                <w:rFonts w:ascii="Arial" w:hAnsi="Arial" w:cs="Arial"/>
                <w:color w:val="auto"/>
                <w:sz w:val="20"/>
                <w:szCs w:val="20"/>
              </w:rPr>
            </w:pPr>
            <w:r w:rsidRPr="0067751C">
              <w:rPr>
                <w:rFonts w:ascii="Arial" w:hAnsi="Arial" w:cs="Arial"/>
                <w:color w:val="auto"/>
                <w:sz w:val="20"/>
                <w:szCs w:val="20"/>
              </w:rPr>
              <w:t>Precision -4</w:t>
            </w:r>
          </w:p>
        </w:tc>
        <w:tc>
          <w:tcPr>
            <w:tcW w:w="963" w:type="pct"/>
            <w:vAlign w:val="center"/>
          </w:tcPr>
          <w:p w14:paraId="36189CFE"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1.77</w:t>
            </w:r>
          </w:p>
        </w:tc>
        <w:tc>
          <w:tcPr>
            <w:tcW w:w="875" w:type="pct"/>
            <w:vAlign w:val="center"/>
          </w:tcPr>
          <w:p w14:paraId="694B8D0B"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6.31</w:t>
            </w:r>
          </w:p>
        </w:tc>
        <w:tc>
          <w:tcPr>
            <w:tcW w:w="1068" w:type="pct"/>
            <w:vAlign w:val="center"/>
          </w:tcPr>
          <w:p w14:paraId="126ED7DC"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16.5</w:t>
            </w:r>
          </w:p>
        </w:tc>
      </w:tr>
      <w:tr w:rsidR="008A7A87" w:rsidRPr="0067751C" w14:paraId="2301A788" w14:textId="77777777" w:rsidTr="0035706C">
        <w:trPr>
          <w:jc w:val="center"/>
        </w:trPr>
        <w:tc>
          <w:tcPr>
            <w:tcW w:w="1107" w:type="pct"/>
            <w:gridSpan w:val="2"/>
            <w:vMerge/>
          </w:tcPr>
          <w:p w14:paraId="78C2E9A1" w14:textId="77777777" w:rsidR="008A7A87" w:rsidRPr="0067751C" w:rsidRDefault="008A7A87" w:rsidP="0035706C">
            <w:pPr>
              <w:jc w:val="center"/>
              <w:rPr>
                <w:rFonts w:ascii="Arial" w:hAnsi="Arial" w:cs="Arial"/>
              </w:rPr>
            </w:pPr>
          </w:p>
        </w:tc>
        <w:tc>
          <w:tcPr>
            <w:tcW w:w="987" w:type="pct"/>
            <w:noWrap/>
          </w:tcPr>
          <w:p w14:paraId="6889BBB9" w14:textId="77777777" w:rsidR="008A7A87" w:rsidRPr="0067751C" w:rsidRDefault="008A7A87" w:rsidP="0035706C">
            <w:pPr>
              <w:rPr>
                <w:rFonts w:ascii="Arial" w:hAnsi="Arial" w:cs="Arial"/>
                <w:color w:val="auto"/>
                <w:sz w:val="20"/>
                <w:szCs w:val="20"/>
              </w:rPr>
            </w:pPr>
            <w:r w:rsidRPr="0067751C">
              <w:rPr>
                <w:rFonts w:ascii="Arial" w:hAnsi="Arial" w:cs="Arial"/>
                <w:color w:val="auto"/>
                <w:sz w:val="20"/>
                <w:szCs w:val="20"/>
              </w:rPr>
              <w:t>Precision -5</w:t>
            </w:r>
          </w:p>
        </w:tc>
        <w:tc>
          <w:tcPr>
            <w:tcW w:w="963" w:type="pct"/>
            <w:vAlign w:val="center"/>
          </w:tcPr>
          <w:p w14:paraId="06F39A54"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1.77</w:t>
            </w:r>
          </w:p>
        </w:tc>
        <w:tc>
          <w:tcPr>
            <w:tcW w:w="875" w:type="pct"/>
            <w:vAlign w:val="center"/>
          </w:tcPr>
          <w:p w14:paraId="4A742E21"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5.88</w:t>
            </w:r>
          </w:p>
        </w:tc>
        <w:tc>
          <w:tcPr>
            <w:tcW w:w="1068" w:type="pct"/>
            <w:vAlign w:val="center"/>
          </w:tcPr>
          <w:p w14:paraId="661A88DE"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14.8</w:t>
            </w:r>
          </w:p>
        </w:tc>
      </w:tr>
      <w:tr w:rsidR="008A7A87" w:rsidRPr="0067751C" w14:paraId="55EEBE92" w14:textId="77777777" w:rsidTr="0035706C">
        <w:trPr>
          <w:jc w:val="center"/>
        </w:trPr>
        <w:tc>
          <w:tcPr>
            <w:tcW w:w="1107" w:type="pct"/>
            <w:gridSpan w:val="2"/>
            <w:vMerge/>
          </w:tcPr>
          <w:p w14:paraId="1184E20D" w14:textId="77777777" w:rsidR="008A7A87" w:rsidRPr="0067751C" w:rsidRDefault="008A7A87" w:rsidP="0035706C">
            <w:pPr>
              <w:jc w:val="center"/>
              <w:rPr>
                <w:rFonts w:ascii="Arial" w:hAnsi="Arial" w:cs="Arial"/>
              </w:rPr>
            </w:pPr>
          </w:p>
        </w:tc>
        <w:tc>
          <w:tcPr>
            <w:tcW w:w="987" w:type="pct"/>
            <w:noWrap/>
          </w:tcPr>
          <w:p w14:paraId="31E0D7CD" w14:textId="77777777" w:rsidR="008A7A87" w:rsidRPr="0067751C" w:rsidRDefault="008A7A87" w:rsidP="0035706C">
            <w:pPr>
              <w:rPr>
                <w:rFonts w:ascii="Arial" w:hAnsi="Arial" w:cs="Arial"/>
                <w:color w:val="auto"/>
                <w:sz w:val="20"/>
                <w:szCs w:val="20"/>
              </w:rPr>
            </w:pPr>
            <w:r w:rsidRPr="0067751C">
              <w:rPr>
                <w:rFonts w:ascii="Arial" w:hAnsi="Arial" w:cs="Arial"/>
                <w:color w:val="auto"/>
                <w:sz w:val="20"/>
                <w:szCs w:val="20"/>
              </w:rPr>
              <w:t>Precision -6</w:t>
            </w:r>
          </w:p>
        </w:tc>
        <w:tc>
          <w:tcPr>
            <w:tcW w:w="963" w:type="pct"/>
            <w:vAlign w:val="center"/>
          </w:tcPr>
          <w:p w14:paraId="19C3AD77"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1.69</w:t>
            </w:r>
          </w:p>
        </w:tc>
        <w:tc>
          <w:tcPr>
            <w:tcW w:w="875" w:type="pct"/>
            <w:vAlign w:val="center"/>
          </w:tcPr>
          <w:p w14:paraId="02E2677B"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5.76</w:t>
            </w:r>
          </w:p>
        </w:tc>
        <w:tc>
          <w:tcPr>
            <w:tcW w:w="1068" w:type="pct"/>
            <w:vAlign w:val="center"/>
          </w:tcPr>
          <w:p w14:paraId="42A88478" w14:textId="77777777" w:rsidR="008A7A87" w:rsidRPr="0067751C" w:rsidRDefault="008A7A87" w:rsidP="00D4446E">
            <w:pPr>
              <w:jc w:val="center"/>
              <w:rPr>
                <w:rFonts w:ascii="Arial" w:hAnsi="Arial" w:cs="Arial"/>
                <w:color w:val="auto"/>
                <w:sz w:val="20"/>
                <w:szCs w:val="20"/>
              </w:rPr>
            </w:pPr>
            <w:r w:rsidRPr="0067751C">
              <w:rPr>
                <w:rFonts w:ascii="Arial" w:hAnsi="Arial" w:cs="Arial"/>
                <w:color w:val="auto"/>
                <w:sz w:val="20"/>
                <w:szCs w:val="20"/>
              </w:rPr>
              <w:t>14.6</w:t>
            </w:r>
          </w:p>
        </w:tc>
      </w:tr>
      <w:tr w:rsidR="00C04CE6" w:rsidRPr="0067751C" w14:paraId="2B317215" w14:textId="77777777" w:rsidTr="0035706C">
        <w:trPr>
          <w:jc w:val="center"/>
        </w:trPr>
        <w:tc>
          <w:tcPr>
            <w:tcW w:w="1107" w:type="pct"/>
            <w:gridSpan w:val="2"/>
            <w:vMerge w:val="restart"/>
            <w:vAlign w:val="center"/>
          </w:tcPr>
          <w:p w14:paraId="4311C2C0" w14:textId="77777777" w:rsidR="00C04CE6" w:rsidRPr="0067751C" w:rsidRDefault="00C04CE6" w:rsidP="0035706C">
            <w:pPr>
              <w:jc w:val="center"/>
              <w:rPr>
                <w:rFonts w:ascii="Arial" w:hAnsi="Arial" w:cs="Arial"/>
                <w:color w:val="auto"/>
                <w:sz w:val="20"/>
                <w:szCs w:val="20"/>
              </w:rPr>
            </w:pPr>
            <w:r w:rsidRPr="0067751C">
              <w:rPr>
                <w:rFonts w:ascii="Arial" w:hAnsi="Arial" w:cs="Arial"/>
                <w:color w:val="auto"/>
                <w:sz w:val="20"/>
                <w:szCs w:val="20"/>
              </w:rPr>
              <w:t xml:space="preserve">Change in </w:t>
            </w:r>
          </w:p>
          <w:p w14:paraId="1B69262E" w14:textId="77777777" w:rsidR="00C04CE6" w:rsidRPr="0067751C" w:rsidRDefault="00C04CE6" w:rsidP="0035706C">
            <w:pPr>
              <w:jc w:val="center"/>
              <w:rPr>
                <w:rFonts w:ascii="Arial" w:hAnsi="Arial" w:cs="Arial"/>
                <w:color w:val="auto"/>
                <w:sz w:val="20"/>
                <w:szCs w:val="20"/>
              </w:rPr>
            </w:pPr>
            <w:r w:rsidRPr="0067751C">
              <w:rPr>
                <w:rFonts w:ascii="Arial" w:hAnsi="Arial" w:cs="Arial"/>
                <w:color w:val="auto"/>
                <w:sz w:val="20"/>
                <w:szCs w:val="20"/>
              </w:rPr>
              <w:t>obscuration range to 10–15%</w:t>
            </w:r>
          </w:p>
        </w:tc>
        <w:tc>
          <w:tcPr>
            <w:tcW w:w="987" w:type="pct"/>
            <w:noWrap/>
          </w:tcPr>
          <w:p w14:paraId="2BEA71CD" w14:textId="77777777" w:rsidR="00C04CE6" w:rsidRPr="0067751C" w:rsidRDefault="00C04CE6" w:rsidP="0039083F">
            <w:pPr>
              <w:jc w:val="center"/>
              <w:rPr>
                <w:rFonts w:ascii="Arial" w:hAnsi="Arial" w:cs="Arial"/>
                <w:color w:val="auto"/>
                <w:sz w:val="20"/>
                <w:szCs w:val="20"/>
              </w:rPr>
            </w:pPr>
            <w:r w:rsidRPr="0067751C">
              <w:rPr>
                <w:rFonts w:ascii="Arial" w:hAnsi="Arial" w:cs="Arial"/>
                <w:color w:val="auto"/>
                <w:sz w:val="20"/>
                <w:szCs w:val="20"/>
              </w:rPr>
              <w:t>Robustness-5</w:t>
            </w:r>
          </w:p>
        </w:tc>
        <w:tc>
          <w:tcPr>
            <w:tcW w:w="963" w:type="pct"/>
            <w:vAlign w:val="center"/>
          </w:tcPr>
          <w:p w14:paraId="5C1C9D10"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1.89</w:t>
            </w:r>
          </w:p>
        </w:tc>
        <w:tc>
          <w:tcPr>
            <w:tcW w:w="875" w:type="pct"/>
            <w:vAlign w:val="center"/>
          </w:tcPr>
          <w:p w14:paraId="50C2559D"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6.16</w:t>
            </w:r>
          </w:p>
        </w:tc>
        <w:tc>
          <w:tcPr>
            <w:tcW w:w="1068" w:type="pct"/>
            <w:vAlign w:val="center"/>
          </w:tcPr>
          <w:p w14:paraId="4A5B49F7"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15.5</w:t>
            </w:r>
          </w:p>
        </w:tc>
      </w:tr>
      <w:tr w:rsidR="00C04CE6" w:rsidRPr="0067751C" w14:paraId="175DA87B" w14:textId="77777777" w:rsidTr="0035706C">
        <w:trPr>
          <w:jc w:val="center"/>
        </w:trPr>
        <w:tc>
          <w:tcPr>
            <w:tcW w:w="1107" w:type="pct"/>
            <w:gridSpan w:val="2"/>
            <w:vMerge/>
            <w:vAlign w:val="center"/>
          </w:tcPr>
          <w:p w14:paraId="22F251F1" w14:textId="77777777" w:rsidR="00C04CE6" w:rsidRPr="0067751C" w:rsidRDefault="00C04CE6" w:rsidP="0035706C">
            <w:pPr>
              <w:jc w:val="center"/>
              <w:rPr>
                <w:rFonts w:ascii="Arial" w:hAnsi="Arial" w:cs="Arial"/>
                <w:color w:val="auto"/>
                <w:sz w:val="20"/>
                <w:szCs w:val="20"/>
              </w:rPr>
            </w:pPr>
          </w:p>
        </w:tc>
        <w:tc>
          <w:tcPr>
            <w:tcW w:w="987" w:type="pct"/>
            <w:noWrap/>
          </w:tcPr>
          <w:p w14:paraId="453E5AE0" w14:textId="77777777" w:rsidR="00C04CE6" w:rsidRPr="0067751C" w:rsidRDefault="00C04CE6">
            <w:pPr>
              <w:rPr>
                <w:rFonts w:ascii="Arial" w:hAnsi="Arial" w:cs="Arial"/>
              </w:rPr>
            </w:pPr>
            <w:r w:rsidRPr="0067751C">
              <w:rPr>
                <w:rFonts w:ascii="Arial" w:hAnsi="Arial" w:cs="Arial"/>
                <w:color w:val="auto"/>
                <w:sz w:val="20"/>
                <w:szCs w:val="20"/>
              </w:rPr>
              <w:t>Robustness-5</w:t>
            </w:r>
          </w:p>
        </w:tc>
        <w:tc>
          <w:tcPr>
            <w:tcW w:w="963" w:type="pct"/>
            <w:vAlign w:val="center"/>
          </w:tcPr>
          <w:p w14:paraId="0431126E"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1.88</w:t>
            </w:r>
          </w:p>
        </w:tc>
        <w:tc>
          <w:tcPr>
            <w:tcW w:w="875" w:type="pct"/>
            <w:vAlign w:val="center"/>
          </w:tcPr>
          <w:p w14:paraId="699CAB46"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6.15</w:t>
            </w:r>
          </w:p>
        </w:tc>
        <w:tc>
          <w:tcPr>
            <w:tcW w:w="1068" w:type="pct"/>
            <w:vAlign w:val="center"/>
          </w:tcPr>
          <w:p w14:paraId="3A6387CD"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15.4</w:t>
            </w:r>
          </w:p>
        </w:tc>
      </w:tr>
      <w:tr w:rsidR="00C04CE6" w:rsidRPr="0067751C" w14:paraId="2804DC7B" w14:textId="77777777" w:rsidTr="0035706C">
        <w:trPr>
          <w:jc w:val="center"/>
        </w:trPr>
        <w:tc>
          <w:tcPr>
            <w:tcW w:w="1107" w:type="pct"/>
            <w:gridSpan w:val="2"/>
            <w:vMerge/>
            <w:vAlign w:val="center"/>
          </w:tcPr>
          <w:p w14:paraId="7F152476" w14:textId="77777777" w:rsidR="00C04CE6" w:rsidRPr="0067751C" w:rsidRDefault="00C04CE6" w:rsidP="0035706C">
            <w:pPr>
              <w:jc w:val="center"/>
              <w:rPr>
                <w:rFonts w:ascii="Arial" w:hAnsi="Arial" w:cs="Arial"/>
                <w:color w:val="auto"/>
                <w:sz w:val="20"/>
                <w:szCs w:val="20"/>
              </w:rPr>
            </w:pPr>
          </w:p>
        </w:tc>
        <w:tc>
          <w:tcPr>
            <w:tcW w:w="987" w:type="pct"/>
            <w:noWrap/>
          </w:tcPr>
          <w:p w14:paraId="6924C265" w14:textId="77777777" w:rsidR="00C04CE6" w:rsidRPr="0067751C" w:rsidRDefault="00C04CE6">
            <w:pPr>
              <w:rPr>
                <w:rFonts w:ascii="Arial" w:hAnsi="Arial" w:cs="Arial"/>
              </w:rPr>
            </w:pPr>
            <w:r w:rsidRPr="0067751C">
              <w:rPr>
                <w:rFonts w:ascii="Arial" w:hAnsi="Arial" w:cs="Arial"/>
                <w:color w:val="auto"/>
                <w:sz w:val="20"/>
                <w:szCs w:val="20"/>
              </w:rPr>
              <w:t>Robustness-5</w:t>
            </w:r>
          </w:p>
        </w:tc>
        <w:tc>
          <w:tcPr>
            <w:tcW w:w="963" w:type="pct"/>
            <w:vAlign w:val="center"/>
          </w:tcPr>
          <w:p w14:paraId="42427C86"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1.85</w:t>
            </w:r>
          </w:p>
        </w:tc>
        <w:tc>
          <w:tcPr>
            <w:tcW w:w="875" w:type="pct"/>
            <w:vAlign w:val="center"/>
          </w:tcPr>
          <w:p w14:paraId="0BB006BC"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5.93</w:t>
            </w:r>
          </w:p>
        </w:tc>
        <w:tc>
          <w:tcPr>
            <w:tcW w:w="1068" w:type="pct"/>
            <w:vAlign w:val="center"/>
          </w:tcPr>
          <w:p w14:paraId="7AFF1CE8"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14.8</w:t>
            </w:r>
          </w:p>
        </w:tc>
      </w:tr>
      <w:tr w:rsidR="00C04CE6" w:rsidRPr="0067751C" w14:paraId="797ADB1D" w14:textId="77777777" w:rsidTr="0035706C">
        <w:trPr>
          <w:jc w:val="center"/>
        </w:trPr>
        <w:tc>
          <w:tcPr>
            <w:tcW w:w="1107" w:type="pct"/>
            <w:gridSpan w:val="2"/>
            <w:vMerge/>
            <w:vAlign w:val="center"/>
          </w:tcPr>
          <w:p w14:paraId="5D8B193F" w14:textId="77777777" w:rsidR="00C04CE6" w:rsidRPr="0067751C" w:rsidRDefault="00C04CE6" w:rsidP="0035706C">
            <w:pPr>
              <w:jc w:val="center"/>
              <w:rPr>
                <w:rFonts w:ascii="Arial" w:hAnsi="Arial" w:cs="Arial"/>
                <w:color w:val="auto"/>
                <w:sz w:val="20"/>
                <w:szCs w:val="20"/>
              </w:rPr>
            </w:pPr>
          </w:p>
        </w:tc>
        <w:tc>
          <w:tcPr>
            <w:tcW w:w="987" w:type="pct"/>
            <w:noWrap/>
          </w:tcPr>
          <w:p w14:paraId="3C54796D" w14:textId="77777777" w:rsidR="00C04CE6" w:rsidRPr="0067751C" w:rsidRDefault="00C04CE6">
            <w:pPr>
              <w:rPr>
                <w:rFonts w:ascii="Arial" w:hAnsi="Arial" w:cs="Arial"/>
              </w:rPr>
            </w:pPr>
            <w:r w:rsidRPr="0067751C">
              <w:rPr>
                <w:rFonts w:ascii="Arial" w:hAnsi="Arial" w:cs="Arial"/>
                <w:color w:val="auto"/>
                <w:sz w:val="20"/>
                <w:szCs w:val="20"/>
              </w:rPr>
              <w:t>Robustness-5</w:t>
            </w:r>
          </w:p>
        </w:tc>
        <w:tc>
          <w:tcPr>
            <w:tcW w:w="963" w:type="pct"/>
            <w:vAlign w:val="center"/>
          </w:tcPr>
          <w:p w14:paraId="0FC327E3"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1.88</w:t>
            </w:r>
          </w:p>
        </w:tc>
        <w:tc>
          <w:tcPr>
            <w:tcW w:w="875" w:type="pct"/>
            <w:vAlign w:val="center"/>
          </w:tcPr>
          <w:p w14:paraId="4CDDE869"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5.96</w:t>
            </w:r>
          </w:p>
        </w:tc>
        <w:tc>
          <w:tcPr>
            <w:tcW w:w="1068" w:type="pct"/>
            <w:vAlign w:val="center"/>
          </w:tcPr>
          <w:p w14:paraId="7829DFC7"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14.8</w:t>
            </w:r>
          </w:p>
        </w:tc>
      </w:tr>
      <w:tr w:rsidR="00C04CE6" w:rsidRPr="0067751C" w14:paraId="0D5B5475" w14:textId="77777777" w:rsidTr="0035706C">
        <w:trPr>
          <w:jc w:val="center"/>
        </w:trPr>
        <w:tc>
          <w:tcPr>
            <w:tcW w:w="1107" w:type="pct"/>
            <w:gridSpan w:val="2"/>
            <w:vMerge/>
            <w:vAlign w:val="center"/>
          </w:tcPr>
          <w:p w14:paraId="7934D141" w14:textId="77777777" w:rsidR="00C04CE6" w:rsidRPr="0067751C" w:rsidRDefault="00C04CE6" w:rsidP="0035706C">
            <w:pPr>
              <w:jc w:val="center"/>
              <w:rPr>
                <w:rFonts w:ascii="Arial" w:hAnsi="Arial" w:cs="Arial"/>
                <w:color w:val="auto"/>
                <w:sz w:val="20"/>
                <w:szCs w:val="20"/>
              </w:rPr>
            </w:pPr>
          </w:p>
        </w:tc>
        <w:tc>
          <w:tcPr>
            <w:tcW w:w="987" w:type="pct"/>
            <w:noWrap/>
          </w:tcPr>
          <w:p w14:paraId="7A4CB634" w14:textId="77777777" w:rsidR="00C04CE6" w:rsidRPr="0067751C" w:rsidRDefault="00C04CE6">
            <w:pPr>
              <w:rPr>
                <w:rFonts w:ascii="Arial" w:hAnsi="Arial" w:cs="Arial"/>
              </w:rPr>
            </w:pPr>
            <w:r w:rsidRPr="0067751C">
              <w:rPr>
                <w:rFonts w:ascii="Arial" w:hAnsi="Arial" w:cs="Arial"/>
                <w:color w:val="auto"/>
                <w:sz w:val="20"/>
                <w:szCs w:val="20"/>
              </w:rPr>
              <w:t>Robustness-5</w:t>
            </w:r>
          </w:p>
        </w:tc>
        <w:tc>
          <w:tcPr>
            <w:tcW w:w="963" w:type="pct"/>
            <w:vAlign w:val="center"/>
          </w:tcPr>
          <w:p w14:paraId="6BF6D203"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1.88</w:t>
            </w:r>
          </w:p>
        </w:tc>
        <w:tc>
          <w:tcPr>
            <w:tcW w:w="875" w:type="pct"/>
            <w:vAlign w:val="center"/>
          </w:tcPr>
          <w:p w14:paraId="76E3B74B"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6.06</w:t>
            </w:r>
          </w:p>
        </w:tc>
        <w:tc>
          <w:tcPr>
            <w:tcW w:w="1068" w:type="pct"/>
            <w:vAlign w:val="center"/>
          </w:tcPr>
          <w:p w14:paraId="18FBC257" w14:textId="77777777" w:rsidR="00C04CE6" w:rsidRPr="0067751C" w:rsidRDefault="00635F4A">
            <w:pPr>
              <w:jc w:val="center"/>
              <w:rPr>
                <w:rFonts w:ascii="Arial" w:hAnsi="Arial" w:cs="Arial"/>
                <w:color w:val="000000"/>
                <w:sz w:val="20"/>
                <w:szCs w:val="20"/>
              </w:rPr>
            </w:pPr>
            <w:r w:rsidRPr="0067751C">
              <w:rPr>
                <w:rFonts w:ascii="Arial" w:hAnsi="Arial" w:cs="Arial"/>
                <w:color w:val="000000"/>
                <w:sz w:val="20"/>
                <w:szCs w:val="20"/>
              </w:rPr>
              <w:t>15.0</w:t>
            </w:r>
          </w:p>
        </w:tc>
      </w:tr>
      <w:tr w:rsidR="00C04CE6" w:rsidRPr="0067751C" w14:paraId="682BB5D7" w14:textId="77777777" w:rsidTr="0035706C">
        <w:trPr>
          <w:jc w:val="center"/>
        </w:trPr>
        <w:tc>
          <w:tcPr>
            <w:tcW w:w="1107" w:type="pct"/>
            <w:gridSpan w:val="2"/>
            <w:vMerge/>
            <w:vAlign w:val="center"/>
          </w:tcPr>
          <w:p w14:paraId="03C3BF9C" w14:textId="77777777" w:rsidR="00C04CE6" w:rsidRPr="0067751C" w:rsidRDefault="00C04CE6" w:rsidP="0035706C">
            <w:pPr>
              <w:jc w:val="center"/>
              <w:rPr>
                <w:rFonts w:ascii="Arial" w:hAnsi="Arial" w:cs="Arial"/>
                <w:color w:val="auto"/>
                <w:sz w:val="20"/>
                <w:szCs w:val="20"/>
              </w:rPr>
            </w:pPr>
          </w:p>
        </w:tc>
        <w:tc>
          <w:tcPr>
            <w:tcW w:w="987" w:type="pct"/>
            <w:noWrap/>
          </w:tcPr>
          <w:p w14:paraId="079A7281" w14:textId="77777777" w:rsidR="00C04CE6" w:rsidRPr="0067751C" w:rsidRDefault="00C04CE6">
            <w:pPr>
              <w:rPr>
                <w:rFonts w:ascii="Arial" w:hAnsi="Arial" w:cs="Arial"/>
              </w:rPr>
            </w:pPr>
            <w:r w:rsidRPr="0067751C">
              <w:rPr>
                <w:rFonts w:ascii="Arial" w:hAnsi="Arial" w:cs="Arial"/>
                <w:color w:val="auto"/>
                <w:sz w:val="20"/>
                <w:szCs w:val="20"/>
              </w:rPr>
              <w:t>Robustness-5</w:t>
            </w:r>
          </w:p>
        </w:tc>
        <w:tc>
          <w:tcPr>
            <w:tcW w:w="963" w:type="pct"/>
            <w:vAlign w:val="center"/>
          </w:tcPr>
          <w:p w14:paraId="4B27867F"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1.88</w:t>
            </w:r>
          </w:p>
        </w:tc>
        <w:tc>
          <w:tcPr>
            <w:tcW w:w="875" w:type="pct"/>
            <w:vAlign w:val="center"/>
          </w:tcPr>
          <w:p w14:paraId="465F827D"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6.05</w:t>
            </w:r>
          </w:p>
        </w:tc>
        <w:tc>
          <w:tcPr>
            <w:tcW w:w="1068" w:type="pct"/>
            <w:vAlign w:val="center"/>
          </w:tcPr>
          <w:p w14:paraId="591DD2C5"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15.0</w:t>
            </w:r>
          </w:p>
        </w:tc>
      </w:tr>
      <w:tr w:rsidR="00C04CE6" w:rsidRPr="0067751C" w14:paraId="6D97238A" w14:textId="77777777" w:rsidTr="0035706C">
        <w:trPr>
          <w:jc w:val="center"/>
        </w:trPr>
        <w:tc>
          <w:tcPr>
            <w:tcW w:w="699" w:type="pct"/>
          </w:tcPr>
          <w:p w14:paraId="6FEBF6FB" w14:textId="77777777" w:rsidR="00C04CE6" w:rsidRPr="0067751C" w:rsidRDefault="00C04CE6" w:rsidP="0035706C">
            <w:pPr>
              <w:jc w:val="center"/>
              <w:rPr>
                <w:rFonts w:ascii="Arial" w:hAnsi="Arial" w:cs="Arial"/>
                <w:color w:val="auto"/>
                <w:sz w:val="20"/>
                <w:szCs w:val="20"/>
              </w:rPr>
            </w:pPr>
          </w:p>
        </w:tc>
        <w:tc>
          <w:tcPr>
            <w:tcW w:w="408" w:type="pct"/>
          </w:tcPr>
          <w:p w14:paraId="4A6F0161" w14:textId="77777777" w:rsidR="00C04CE6" w:rsidRPr="0067751C" w:rsidRDefault="00C04CE6" w:rsidP="0035706C">
            <w:pPr>
              <w:jc w:val="center"/>
              <w:rPr>
                <w:rFonts w:ascii="Arial" w:hAnsi="Arial" w:cs="Arial"/>
                <w:color w:val="auto"/>
                <w:sz w:val="20"/>
                <w:szCs w:val="20"/>
              </w:rPr>
            </w:pPr>
          </w:p>
        </w:tc>
        <w:tc>
          <w:tcPr>
            <w:tcW w:w="987" w:type="pct"/>
            <w:noWrap/>
            <w:vAlign w:val="center"/>
          </w:tcPr>
          <w:p w14:paraId="1F94CC5E" w14:textId="77777777" w:rsidR="00C04CE6" w:rsidRPr="0067751C" w:rsidRDefault="00C04CE6" w:rsidP="0035706C">
            <w:pPr>
              <w:spacing w:line="276" w:lineRule="auto"/>
              <w:rPr>
                <w:rFonts w:ascii="Arial" w:hAnsi="Arial" w:cs="Arial"/>
                <w:color w:val="auto"/>
                <w:sz w:val="20"/>
                <w:szCs w:val="20"/>
              </w:rPr>
            </w:pPr>
            <w:r w:rsidRPr="0067751C">
              <w:rPr>
                <w:rFonts w:ascii="Arial" w:hAnsi="Arial" w:cs="Arial"/>
                <w:color w:val="auto"/>
                <w:sz w:val="20"/>
                <w:szCs w:val="20"/>
              </w:rPr>
              <w:t>Mean</w:t>
            </w:r>
          </w:p>
        </w:tc>
        <w:tc>
          <w:tcPr>
            <w:tcW w:w="963" w:type="pct"/>
            <w:vAlign w:val="center"/>
          </w:tcPr>
          <w:p w14:paraId="2A70FBBB"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1.83</w:t>
            </w:r>
          </w:p>
        </w:tc>
        <w:tc>
          <w:tcPr>
            <w:tcW w:w="875" w:type="pct"/>
            <w:vAlign w:val="center"/>
          </w:tcPr>
          <w:p w14:paraId="4B75F6A5"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6.07</w:t>
            </w:r>
          </w:p>
        </w:tc>
        <w:tc>
          <w:tcPr>
            <w:tcW w:w="1068" w:type="pct"/>
            <w:vAlign w:val="center"/>
          </w:tcPr>
          <w:p w14:paraId="0783FD40"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15.</w:t>
            </w:r>
            <w:r w:rsidR="00D45CBF" w:rsidRPr="0067751C">
              <w:rPr>
                <w:rFonts w:ascii="Arial" w:hAnsi="Arial" w:cs="Arial"/>
                <w:color w:val="000000"/>
                <w:sz w:val="20"/>
                <w:szCs w:val="20"/>
              </w:rPr>
              <w:t>4</w:t>
            </w:r>
          </w:p>
        </w:tc>
      </w:tr>
      <w:tr w:rsidR="00C04CE6" w:rsidRPr="0067751C" w14:paraId="62E07016" w14:textId="77777777" w:rsidTr="0035706C">
        <w:trPr>
          <w:jc w:val="center"/>
        </w:trPr>
        <w:tc>
          <w:tcPr>
            <w:tcW w:w="699" w:type="pct"/>
          </w:tcPr>
          <w:p w14:paraId="5A3B542D" w14:textId="77777777" w:rsidR="00C04CE6" w:rsidRPr="0067751C" w:rsidRDefault="00C04CE6" w:rsidP="0035706C">
            <w:pPr>
              <w:jc w:val="center"/>
              <w:rPr>
                <w:rFonts w:ascii="Arial" w:hAnsi="Arial" w:cs="Arial"/>
                <w:color w:val="auto"/>
                <w:sz w:val="20"/>
                <w:szCs w:val="20"/>
              </w:rPr>
            </w:pPr>
          </w:p>
        </w:tc>
        <w:tc>
          <w:tcPr>
            <w:tcW w:w="408" w:type="pct"/>
          </w:tcPr>
          <w:p w14:paraId="311923AE" w14:textId="77777777" w:rsidR="00C04CE6" w:rsidRPr="0067751C" w:rsidRDefault="00C04CE6" w:rsidP="0035706C">
            <w:pPr>
              <w:jc w:val="center"/>
              <w:rPr>
                <w:rFonts w:ascii="Arial" w:hAnsi="Arial" w:cs="Arial"/>
                <w:color w:val="auto"/>
                <w:sz w:val="20"/>
                <w:szCs w:val="20"/>
              </w:rPr>
            </w:pPr>
          </w:p>
        </w:tc>
        <w:tc>
          <w:tcPr>
            <w:tcW w:w="987" w:type="pct"/>
            <w:noWrap/>
            <w:vAlign w:val="center"/>
          </w:tcPr>
          <w:p w14:paraId="2C7AA22E" w14:textId="77777777" w:rsidR="00C04CE6" w:rsidRPr="0067751C" w:rsidRDefault="00C04CE6" w:rsidP="0035706C">
            <w:pPr>
              <w:spacing w:line="276" w:lineRule="auto"/>
              <w:rPr>
                <w:rFonts w:ascii="Arial" w:hAnsi="Arial" w:cs="Arial"/>
                <w:color w:val="auto"/>
                <w:sz w:val="20"/>
                <w:szCs w:val="20"/>
              </w:rPr>
            </w:pPr>
            <w:r w:rsidRPr="0067751C">
              <w:rPr>
                <w:rFonts w:ascii="Arial" w:hAnsi="Arial" w:cs="Arial"/>
                <w:color w:val="auto"/>
                <w:sz w:val="20"/>
                <w:szCs w:val="20"/>
              </w:rPr>
              <w:t>SD</w:t>
            </w:r>
          </w:p>
        </w:tc>
        <w:tc>
          <w:tcPr>
            <w:tcW w:w="963" w:type="pct"/>
            <w:vAlign w:val="center"/>
          </w:tcPr>
          <w:p w14:paraId="77AC7BA0"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0.0697</w:t>
            </w:r>
          </w:p>
        </w:tc>
        <w:tc>
          <w:tcPr>
            <w:tcW w:w="875" w:type="pct"/>
            <w:vAlign w:val="center"/>
          </w:tcPr>
          <w:p w14:paraId="2F0F9CD1"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0.2011</w:t>
            </w:r>
          </w:p>
        </w:tc>
        <w:tc>
          <w:tcPr>
            <w:tcW w:w="1068" w:type="pct"/>
            <w:vAlign w:val="center"/>
          </w:tcPr>
          <w:p w14:paraId="04FFC2CA"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0.7090</w:t>
            </w:r>
          </w:p>
        </w:tc>
      </w:tr>
      <w:tr w:rsidR="00C04CE6" w:rsidRPr="0067751C" w14:paraId="0A877F4D" w14:textId="77777777" w:rsidTr="0035706C">
        <w:trPr>
          <w:cnfStyle w:val="010000000000" w:firstRow="0" w:lastRow="1" w:firstColumn="0" w:lastColumn="0" w:oddVBand="0" w:evenVBand="0" w:oddHBand="0" w:evenHBand="0" w:firstRowFirstColumn="0" w:firstRowLastColumn="0" w:lastRowFirstColumn="0" w:lastRowLastColumn="0"/>
          <w:jc w:val="center"/>
        </w:trPr>
        <w:tc>
          <w:tcPr>
            <w:tcW w:w="699" w:type="pct"/>
          </w:tcPr>
          <w:p w14:paraId="5738D861" w14:textId="77777777" w:rsidR="00C04CE6" w:rsidRPr="0067751C" w:rsidRDefault="00C04CE6" w:rsidP="0035706C">
            <w:pPr>
              <w:jc w:val="center"/>
              <w:rPr>
                <w:rFonts w:ascii="Arial" w:hAnsi="Arial" w:cs="Arial"/>
                <w:color w:val="auto"/>
                <w:sz w:val="20"/>
                <w:szCs w:val="20"/>
              </w:rPr>
            </w:pPr>
          </w:p>
        </w:tc>
        <w:tc>
          <w:tcPr>
            <w:tcW w:w="408" w:type="pct"/>
          </w:tcPr>
          <w:p w14:paraId="3AD1D9A8" w14:textId="77777777" w:rsidR="00C04CE6" w:rsidRPr="0067751C" w:rsidRDefault="00C04CE6" w:rsidP="0035706C">
            <w:pPr>
              <w:jc w:val="center"/>
              <w:rPr>
                <w:rFonts w:ascii="Arial" w:hAnsi="Arial" w:cs="Arial"/>
                <w:color w:val="auto"/>
                <w:sz w:val="20"/>
                <w:szCs w:val="20"/>
              </w:rPr>
            </w:pPr>
          </w:p>
        </w:tc>
        <w:tc>
          <w:tcPr>
            <w:tcW w:w="987" w:type="pct"/>
            <w:noWrap/>
            <w:vAlign w:val="center"/>
          </w:tcPr>
          <w:p w14:paraId="1F97C266" w14:textId="77777777" w:rsidR="00C04CE6" w:rsidRPr="0067751C" w:rsidRDefault="00C04CE6" w:rsidP="0035706C">
            <w:pPr>
              <w:spacing w:line="276" w:lineRule="auto"/>
              <w:rPr>
                <w:rFonts w:ascii="Arial" w:hAnsi="Arial" w:cs="Arial"/>
                <w:b w:val="0"/>
                <w:color w:val="auto"/>
                <w:sz w:val="20"/>
                <w:szCs w:val="20"/>
              </w:rPr>
            </w:pPr>
            <w:r w:rsidRPr="0067751C">
              <w:rPr>
                <w:rFonts w:ascii="Arial" w:hAnsi="Arial" w:cs="Arial"/>
                <w:b w:val="0"/>
                <w:color w:val="auto"/>
                <w:sz w:val="20"/>
                <w:szCs w:val="20"/>
              </w:rPr>
              <w:t>% RSD</w:t>
            </w:r>
          </w:p>
        </w:tc>
        <w:tc>
          <w:tcPr>
            <w:tcW w:w="963" w:type="pct"/>
            <w:vAlign w:val="center"/>
          </w:tcPr>
          <w:p w14:paraId="1C0977A8"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3.82</w:t>
            </w:r>
          </w:p>
        </w:tc>
        <w:tc>
          <w:tcPr>
            <w:tcW w:w="875" w:type="pct"/>
            <w:vAlign w:val="center"/>
          </w:tcPr>
          <w:p w14:paraId="32402F24"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3.31</w:t>
            </w:r>
          </w:p>
        </w:tc>
        <w:tc>
          <w:tcPr>
            <w:tcW w:w="1068" w:type="pct"/>
            <w:vAlign w:val="center"/>
          </w:tcPr>
          <w:p w14:paraId="635D3A03" w14:textId="77777777" w:rsidR="00C04CE6" w:rsidRPr="0067751C" w:rsidRDefault="002B6D9C">
            <w:pPr>
              <w:jc w:val="center"/>
              <w:rPr>
                <w:rFonts w:ascii="Arial" w:hAnsi="Arial" w:cs="Arial"/>
                <w:color w:val="000000"/>
                <w:sz w:val="20"/>
                <w:szCs w:val="20"/>
              </w:rPr>
            </w:pPr>
            <w:r w:rsidRPr="0067751C">
              <w:rPr>
                <w:rFonts w:ascii="Arial" w:hAnsi="Arial" w:cs="Arial"/>
                <w:color w:val="000000"/>
                <w:sz w:val="20"/>
                <w:szCs w:val="20"/>
              </w:rPr>
              <w:t>4.62</w:t>
            </w:r>
          </w:p>
        </w:tc>
      </w:tr>
    </w:tbl>
    <w:p w14:paraId="0B2B6A44" w14:textId="77777777" w:rsidR="0039083F" w:rsidRPr="0067751C" w:rsidRDefault="0039083F" w:rsidP="00745908">
      <w:pPr>
        <w:pStyle w:val="Body"/>
        <w:spacing w:after="0"/>
        <w:rPr>
          <w:rFonts w:ascii="Arial" w:hAnsi="Arial" w:cs="Arial"/>
        </w:rPr>
      </w:pPr>
    </w:p>
    <w:p w14:paraId="1B987C83" w14:textId="77777777" w:rsidR="00810EC4" w:rsidRPr="0067751C" w:rsidRDefault="00810EC4" w:rsidP="00441B6F">
      <w:pPr>
        <w:autoSpaceDE w:val="0"/>
        <w:autoSpaceDN w:val="0"/>
        <w:adjustRightInd w:val="0"/>
        <w:jc w:val="both"/>
        <w:rPr>
          <w:rFonts w:ascii="Arial" w:hAnsi="Arial" w:cs="Arial"/>
          <w:b/>
          <w:bCs/>
          <w:szCs w:val="22"/>
        </w:rPr>
      </w:pPr>
    </w:p>
    <w:p w14:paraId="43ED5DD8" w14:textId="77777777" w:rsidR="008945C8" w:rsidRPr="0067751C" w:rsidRDefault="008945C8" w:rsidP="00DE7632">
      <w:pPr>
        <w:pStyle w:val="3"/>
        <w:keepNext w:val="0"/>
        <w:keepLines w:val="0"/>
        <w:spacing w:before="0" w:after="120"/>
        <w:rPr>
          <w:rFonts w:ascii="Arial" w:hAnsi="Arial" w:cs="Arial"/>
          <w:bCs w:val="0"/>
          <w:color w:val="auto"/>
        </w:rPr>
      </w:pPr>
      <w:r w:rsidRPr="0067751C">
        <w:rPr>
          <w:rFonts w:ascii="Arial" w:hAnsi="Arial" w:cs="Arial"/>
          <w:bCs w:val="0"/>
          <w:color w:val="auto"/>
        </w:rPr>
        <w:t xml:space="preserve">Robustness-6 (change in obscuration range to </w:t>
      </w:r>
      <w:r w:rsidR="00C04CE6" w:rsidRPr="0067751C">
        <w:rPr>
          <w:rFonts w:ascii="Arial" w:hAnsi="Arial" w:cs="Arial"/>
          <w:bCs w:val="0"/>
          <w:color w:val="auto"/>
        </w:rPr>
        <w:t>2</w:t>
      </w:r>
      <w:r w:rsidRPr="0067751C">
        <w:rPr>
          <w:rFonts w:ascii="Arial" w:hAnsi="Arial" w:cs="Arial"/>
          <w:bCs w:val="0"/>
          <w:color w:val="auto"/>
        </w:rPr>
        <w:t>5-30%)</w:t>
      </w:r>
    </w:p>
    <w:p w14:paraId="0436006A" w14:textId="77777777" w:rsidR="00DE7632" w:rsidRPr="0067751C" w:rsidRDefault="00DE7632" w:rsidP="00DE7632">
      <w:pPr>
        <w:pStyle w:val="Body"/>
        <w:spacing w:after="120"/>
        <w:rPr>
          <w:rFonts w:ascii="Arial" w:hAnsi="Arial" w:cs="Arial"/>
          <w:bCs/>
        </w:rPr>
      </w:pPr>
      <w:r w:rsidRPr="0067751C">
        <w:rPr>
          <w:rFonts w:ascii="Arial" w:hAnsi="Arial" w:cs="Arial"/>
          <w:bCs/>
        </w:rPr>
        <w:t xml:space="preserve">Robustness-5 was assessed by determining the particle size for six replicates while varying the obscuration range from </w:t>
      </w:r>
      <w:r w:rsidRPr="0067751C">
        <w:rPr>
          <w:rFonts w:ascii="Arial" w:hAnsi="Arial" w:cs="Arial"/>
        </w:rPr>
        <w:t>30% to 25%</w:t>
      </w:r>
      <w:r w:rsidRPr="0067751C">
        <w:rPr>
          <w:rFonts w:ascii="Arial" w:hAnsi="Arial" w:cs="Arial"/>
          <w:bCs/>
        </w:rPr>
        <w:t xml:space="preserve">, keeping other parameters constant. Particle size values </w:t>
      </w:r>
      <w:r w:rsidRPr="0067751C">
        <w:rPr>
          <w:rFonts w:ascii="Arial" w:hAnsi="Arial" w:cs="Arial"/>
        </w:rPr>
        <w:t>D(0.1), D(0.5), and D(0.9)</w:t>
      </w:r>
      <w:r w:rsidRPr="0067751C">
        <w:rPr>
          <w:rFonts w:ascii="Arial" w:hAnsi="Arial" w:cs="Arial"/>
          <w:bCs/>
        </w:rPr>
        <w:t xml:space="preserve"> for six replicates are presented in </w:t>
      </w:r>
      <w:r w:rsidRPr="0067751C">
        <w:rPr>
          <w:rFonts w:ascii="Arial" w:hAnsi="Arial" w:cs="Arial"/>
        </w:rPr>
        <w:t>Table 9</w:t>
      </w:r>
      <w:r w:rsidRPr="0067751C">
        <w:rPr>
          <w:rFonts w:ascii="Arial" w:hAnsi="Arial" w:cs="Arial"/>
          <w:bCs/>
        </w:rPr>
        <w:t xml:space="preserve">, with cumulative averages and </w:t>
      </w:r>
      <w:r w:rsidRPr="0067751C">
        <w:rPr>
          <w:rFonts w:ascii="Arial" w:hAnsi="Arial" w:cs="Arial"/>
        </w:rPr>
        <w:t>%RSD</w:t>
      </w:r>
      <w:r w:rsidRPr="0067751C">
        <w:rPr>
          <w:rFonts w:ascii="Arial" w:hAnsi="Arial" w:cs="Arial"/>
          <w:bCs/>
        </w:rPr>
        <w:t xml:space="preserve"> confirming the method’s robustness.</w:t>
      </w:r>
    </w:p>
    <w:p w14:paraId="26BA86ED" w14:textId="77777777" w:rsidR="00176C58" w:rsidRPr="0067751C" w:rsidRDefault="00176C58" w:rsidP="00176C58">
      <w:pPr>
        <w:pStyle w:val="Body"/>
        <w:spacing w:after="0"/>
        <w:rPr>
          <w:rFonts w:ascii="Arial" w:hAnsi="Arial" w:cs="Arial"/>
          <w:color w:val="FF0000"/>
        </w:rPr>
      </w:pPr>
    </w:p>
    <w:p w14:paraId="5CD6F036" w14:textId="77777777" w:rsidR="008945C8" w:rsidRPr="0067751C" w:rsidRDefault="00B64720" w:rsidP="00DE7632">
      <w:pPr>
        <w:pStyle w:val="Body"/>
        <w:spacing w:after="120"/>
        <w:jc w:val="center"/>
        <w:rPr>
          <w:rFonts w:ascii="Arial" w:hAnsi="Arial" w:cs="Arial"/>
        </w:rPr>
      </w:pPr>
      <w:r w:rsidRPr="0067751C">
        <w:rPr>
          <w:rFonts w:ascii="Arial" w:hAnsi="Arial" w:cs="Arial"/>
          <w:b/>
        </w:rPr>
        <w:t>Table 9.Cumulative %RSD of method precision and Robustness-6</w:t>
      </w:r>
    </w:p>
    <w:tbl>
      <w:tblPr>
        <w:tblStyle w:val="-1"/>
        <w:tblW w:w="4359" w:type="pct"/>
        <w:jc w:val="center"/>
        <w:tblLook w:val="0660" w:firstRow="1" w:lastRow="1" w:firstColumn="0" w:lastColumn="0" w:noHBand="1" w:noVBand="1"/>
      </w:tblPr>
      <w:tblGrid>
        <w:gridCol w:w="1626"/>
        <w:gridCol w:w="1450"/>
        <w:gridCol w:w="1414"/>
        <w:gridCol w:w="1285"/>
        <w:gridCol w:w="1569"/>
      </w:tblGrid>
      <w:tr w:rsidR="008945C8" w:rsidRPr="0067751C" w14:paraId="063B5969" w14:textId="77777777" w:rsidTr="0035706C">
        <w:trPr>
          <w:cnfStyle w:val="100000000000" w:firstRow="1" w:lastRow="0" w:firstColumn="0" w:lastColumn="0" w:oddVBand="0" w:evenVBand="0" w:oddHBand="0" w:evenHBand="0" w:firstRowFirstColumn="0" w:firstRowLastColumn="0" w:lastRowFirstColumn="0" w:lastRowLastColumn="0"/>
          <w:jc w:val="center"/>
        </w:trPr>
        <w:tc>
          <w:tcPr>
            <w:tcW w:w="1107" w:type="pct"/>
          </w:tcPr>
          <w:p w14:paraId="3CCA37B6" w14:textId="77777777" w:rsidR="008945C8" w:rsidRPr="0067751C" w:rsidRDefault="008945C8" w:rsidP="0035706C">
            <w:pPr>
              <w:jc w:val="center"/>
              <w:rPr>
                <w:rFonts w:ascii="Arial" w:hAnsi="Arial" w:cs="Arial"/>
                <w:color w:val="auto"/>
                <w:sz w:val="20"/>
                <w:szCs w:val="20"/>
              </w:rPr>
            </w:pPr>
            <w:r w:rsidRPr="0067751C">
              <w:rPr>
                <w:rFonts w:ascii="Arial" w:hAnsi="Arial" w:cs="Arial"/>
                <w:bCs w:val="0"/>
                <w:color w:val="auto"/>
                <w:sz w:val="20"/>
                <w:szCs w:val="20"/>
              </w:rPr>
              <w:t>Parameter</w:t>
            </w:r>
          </w:p>
        </w:tc>
        <w:tc>
          <w:tcPr>
            <w:tcW w:w="987" w:type="pct"/>
            <w:noWrap/>
          </w:tcPr>
          <w:p w14:paraId="34C810C4" w14:textId="77777777" w:rsidR="008945C8" w:rsidRPr="0067751C" w:rsidRDefault="008945C8" w:rsidP="0035706C">
            <w:pPr>
              <w:jc w:val="center"/>
              <w:rPr>
                <w:rFonts w:ascii="Arial" w:hAnsi="Arial" w:cs="Arial"/>
                <w:color w:val="auto"/>
                <w:sz w:val="20"/>
                <w:szCs w:val="20"/>
              </w:rPr>
            </w:pPr>
            <w:r w:rsidRPr="0067751C">
              <w:rPr>
                <w:rFonts w:ascii="Arial" w:hAnsi="Arial" w:cs="Arial"/>
                <w:color w:val="auto"/>
                <w:sz w:val="20"/>
                <w:szCs w:val="20"/>
              </w:rPr>
              <w:t>Sample ID</w:t>
            </w:r>
          </w:p>
        </w:tc>
        <w:tc>
          <w:tcPr>
            <w:tcW w:w="963" w:type="pct"/>
            <w:vAlign w:val="center"/>
          </w:tcPr>
          <w:p w14:paraId="7A380C43" w14:textId="77777777" w:rsidR="008945C8" w:rsidRPr="0067751C" w:rsidRDefault="008945C8" w:rsidP="0035706C">
            <w:pPr>
              <w:jc w:val="center"/>
              <w:rPr>
                <w:rFonts w:ascii="Arial" w:hAnsi="Arial" w:cs="Arial"/>
                <w:color w:val="auto"/>
                <w:sz w:val="20"/>
                <w:szCs w:val="20"/>
              </w:rPr>
            </w:pPr>
            <w:r w:rsidRPr="0067751C">
              <w:rPr>
                <w:rFonts w:ascii="Arial" w:hAnsi="Arial" w:cs="Arial"/>
                <w:color w:val="auto"/>
                <w:sz w:val="20"/>
                <w:szCs w:val="20"/>
              </w:rPr>
              <w:t>D(0.1) (µm)</w:t>
            </w:r>
          </w:p>
        </w:tc>
        <w:tc>
          <w:tcPr>
            <w:tcW w:w="875" w:type="pct"/>
            <w:vAlign w:val="center"/>
          </w:tcPr>
          <w:p w14:paraId="533B571B" w14:textId="77777777" w:rsidR="008945C8" w:rsidRPr="0067751C" w:rsidRDefault="008945C8" w:rsidP="0035706C">
            <w:pPr>
              <w:jc w:val="center"/>
              <w:rPr>
                <w:rFonts w:ascii="Arial" w:hAnsi="Arial" w:cs="Arial"/>
                <w:color w:val="auto"/>
                <w:sz w:val="20"/>
                <w:szCs w:val="20"/>
              </w:rPr>
            </w:pPr>
            <w:r w:rsidRPr="0067751C">
              <w:rPr>
                <w:rFonts w:ascii="Arial" w:hAnsi="Arial" w:cs="Arial"/>
                <w:color w:val="auto"/>
                <w:sz w:val="20"/>
                <w:szCs w:val="20"/>
              </w:rPr>
              <w:t>D(0.5) (µm)</w:t>
            </w:r>
          </w:p>
        </w:tc>
        <w:tc>
          <w:tcPr>
            <w:tcW w:w="1068" w:type="pct"/>
            <w:vAlign w:val="center"/>
          </w:tcPr>
          <w:p w14:paraId="26898EE3" w14:textId="77777777" w:rsidR="008945C8" w:rsidRPr="0067751C" w:rsidRDefault="008945C8" w:rsidP="0035706C">
            <w:pPr>
              <w:jc w:val="center"/>
              <w:rPr>
                <w:rFonts w:ascii="Arial" w:hAnsi="Arial" w:cs="Arial"/>
                <w:color w:val="auto"/>
                <w:sz w:val="20"/>
                <w:szCs w:val="20"/>
              </w:rPr>
            </w:pPr>
            <w:r w:rsidRPr="0067751C">
              <w:rPr>
                <w:rFonts w:ascii="Arial" w:hAnsi="Arial" w:cs="Arial"/>
                <w:color w:val="auto"/>
                <w:sz w:val="20"/>
                <w:szCs w:val="20"/>
              </w:rPr>
              <w:t>D(0.9) (µm)</w:t>
            </w:r>
          </w:p>
        </w:tc>
      </w:tr>
      <w:tr w:rsidR="0002574E" w:rsidRPr="0067751C" w14:paraId="17B94A6A" w14:textId="77777777" w:rsidTr="0035706C">
        <w:trPr>
          <w:jc w:val="center"/>
        </w:trPr>
        <w:tc>
          <w:tcPr>
            <w:tcW w:w="1107" w:type="pct"/>
            <w:vMerge w:val="restart"/>
            <w:vAlign w:val="center"/>
          </w:tcPr>
          <w:p w14:paraId="2DE1B470" w14:textId="77777777" w:rsidR="0002574E" w:rsidRPr="0067751C" w:rsidRDefault="0002574E" w:rsidP="0035706C">
            <w:pPr>
              <w:jc w:val="center"/>
              <w:rPr>
                <w:rFonts w:ascii="Arial" w:hAnsi="Arial" w:cs="Arial"/>
                <w:color w:val="auto"/>
                <w:sz w:val="20"/>
                <w:szCs w:val="20"/>
              </w:rPr>
            </w:pPr>
            <w:r w:rsidRPr="0067751C">
              <w:rPr>
                <w:rFonts w:ascii="Arial" w:hAnsi="Arial" w:cs="Arial"/>
                <w:color w:val="auto"/>
                <w:sz w:val="20"/>
                <w:szCs w:val="20"/>
              </w:rPr>
              <w:t>Method precision</w:t>
            </w:r>
          </w:p>
          <w:p w14:paraId="46D3F55E" w14:textId="77777777" w:rsidR="0002574E" w:rsidRPr="0067751C" w:rsidRDefault="0002574E" w:rsidP="0035706C">
            <w:pPr>
              <w:jc w:val="center"/>
              <w:rPr>
                <w:rFonts w:ascii="Arial" w:hAnsi="Arial" w:cs="Arial"/>
              </w:rPr>
            </w:pPr>
          </w:p>
        </w:tc>
        <w:tc>
          <w:tcPr>
            <w:tcW w:w="987" w:type="pct"/>
            <w:noWrap/>
          </w:tcPr>
          <w:p w14:paraId="4C78F854" w14:textId="77777777" w:rsidR="0002574E" w:rsidRPr="0067751C" w:rsidRDefault="0002574E" w:rsidP="0035706C">
            <w:pPr>
              <w:rPr>
                <w:rFonts w:ascii="Arial" w:hAnsi="Arial" w:cs="Arial"/>
                <w:color w:val="auto"/>
                <w:sz w:val="20"/>
                <w:szCs w:val="20"/>
              </w:rPr>
            </w:pPr>
            <w:r w:rsidRPr="0067751C">
              <w:rPr>
                <w:rFonts w:ascii="Arial" w:hAnsi="Arial" w:cs="Arial"/>
                <w:color w:val="auto"/>
                <w:sz w:val="20"/>
                <w:szCs w:val="20"/>
              </w:rPr>
              <w:t>Precision -1</w:t>
            </w:r>
          </w:p>
        </w:tc>
        <w:tc>
          <w:tcPr>
            <w:tcW w:w="963" w:type="pct"/>
            <w:vAlign w:val="center"/>
          </w:tcPr>
          <w:p w14:paraId="57DB9EE8"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1.83</w:t>
            </w:r>
          </w:p>
        </w:tc>
        <w:tc>
          <w:tcPr>
            <w:tcW w:w="875" w:type="pct"/>
            <w:vAlign w:val="center"/>
          </w:tcPr>
          <w:p w14:paraId="1F6C15CE"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6.14</w:t>
            </w:r>
          </w:p>
        </w:tc>
        <w:tc>
          <w:tcPr>
            <w:tcW w:w="1068" w:type="pct"/>
            <w:vAlign w:val="center"/>
          </w:tcPr>
          <w:p w14:paraId="108D4C6A"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15.6</w:t>
            </w:r>
          </w:p>
        </w:tc>
      </w:tr>
      <w:tr w:rsidR="0002574E" w:rsidRPr="0067751C" w14:paraId="79DE5C34" w14:textId="77777777" w:rsidTr="0035706C">
        <w:trPr>
          <w:jc w:val="center"/>
        </w:trPr>
        <w:tc>
          <w:tcPr>
            <w:tcW w:w="1107" w:type="pct"/>
            <w:vMerge/>
          </w:tcPr>
          <w:p w14:paraId="3A68780F" w14:textId="77777777" w:rsidR="0002574E" w:rsidRPr="0067751C" w:rsidRDefault="0002574E" w:rsidP="0035706C">
            <w:pPr>
              <w:jc w:val="center"/>
              <w:rPr>
                <w:rFonts w:ascii="Arial" w:hAnsi="Arial" w:cs="Arial"/>
              </w:rPr>
            </w:pPr>
          </w:p>
        </w:tc>
        <w:tc>
          <w:tcPr>
            <w:tcW w:w="987" w:type="pct"/>
            <w:noWrap/>
          </w:tcPr>
          <w:p w14:paraId="54D2B017" w14:textId="77777777" w:rsidR="0002574E" w:rsidRPr="0067751C" w:rsidRDefault="0002574E" w:rsidP="0035706C">
            <w:pPr>
              <w:rPr>
                <w:rFonts w:ascii="Arial" w:hAnsi="Arial" w:cs="Arial"/>
                <w:color w:val="auto"/>
                <w:sz w:val="20"/>
                <w:szCs w:val="20"/>
              </w:rPr>
            </w:pPr>
            <w:r w:rsidRPr="0067751C">
              <w:rPr>
                <w:rFonts w:ascii="Arial" w:hAnsi="Arial" w:cs="Arial"/>
                <w:color w:val="auto"/>
                <w:sz w:val="20"/>
                <w:szCs w:val="20"/>
              </w:rPr>
              <w:t>Precision -2</w:t>
            </w:r>
          </w:p>
        </w:tc>
        <w:tc>
          <w:tcPr>
            <w:tcW w:w="963" w:type="pct"/>
            <w:vAlign w:val="center"/>
          </w:tcPr>
          <w:p w14:paraId="31BA37A0"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1.72</w:t>
            </w:r>
          </w:p>
        </w:tc>
        <w:tc>
          <w:tcPr>
            <w:tcW w:w="875" w:type="pct"/>
            <w:vAlign w:val="center"/>
          </w:tcPr>
          <w:p w14:paraId="4FF4C3B9"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5.97</w:t>
            </w:r>
          </w:p>
        </w:tc>
        <w:tc>
          <w:tcPr>
            <w:tcW w:w="1068" w:type="pct"/>
            <w:vAlign w:val="center"/>
          </w:tcPr>
          <w:p w14:paraId="7C057ECC"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15.4</w:t>
            </w:r>
          </w:p>
        </w:tc>
      </w:tr>
      <w:tr w:rsidR="0002574E" w:rsidRPr="0067751C" w14:paraId="2B18CA5E" w14:textId="77777777" w:rsidTr="0035706C">
        <w:trPr>
          <w:jc w:val="center"/>
        </w:trPr>
        <w:tc>
          <w:tcPr>
            <w:tcW w:w="1107" w:type="pct"/>
            <w:vMerge/>
          </w:tcPr>
          <w:p w14:paraId="62844015" w14:textId="77777777" w:rsidR="0002574E" w:rsidRPr="0067751C" w:rsidRDefault="0002574E" w:rsidP="0035706C">
            <w:pPr>
              <w:jc w:val="center"/>
              <w:rPr>
                <w:rFonts w:ascii="Arial" w:hAnsi="Arial" w:cs="Arial"/>
              </w:rPr>
            </w:pPr>
          </w:p>
        </w:tc>
        <w:tc>
          <w:tcPr>
            <w:tcW w:w="987" w:type="pct"/>
            <w:noWrap/>
          </w:tcPr>
          <w:p w14:paraId="069B55F3" w14:textId="77777777" w:rsidR="0002574E" w:rsidRPr="0067751C" w:rsidRDefault="0002574E" w:rsidP="0035706C">
            <w:pPr>
              <w:rPr>
                <w:rFonts w:ascii="Arial" w:hAnsi="Arial" w:cs="Arial"/>
                <w:color w:val="auto"/>
                <w:sz w:val="20"/>
                <w:szCs w:val="20"/>
              </w:rPr>
            </w:pPr>
            <w:r w:rsidRPr="0067751C">
              <w:rPr>
                <w:rFonts w:ascii="Arial" w:hAnsi="Arial" w:cs="Arial"/>
                <w:color w:val="auto"/>
                <w:sz w:val="20"/>
                <w:szCs w:val="20"/>
              </w:rPr>
              <w:t>Precision -3</w:t>
            </w:r>
          </w:p>
        </w:tc>
        <w:tc>
          <w:tcPr>
            <w:tcW w:w="963" w:type="pct"/>
            <w:vAlign w:val="center"/>
          </w:tcPr>
          <w:p w14:paraId="103D0979"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1.86</w:t>
            </w:r>
          </w:p>
        </w:tc>
        <w:tc>
          <w:tcPr>
            <w:tcW w:w="875" w:type="pct"/>
            <w:vAlign w:val="center"/>
          </w:tcPr>
          <w:p w14:paraId="10A1114B"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6.51</w:t>
            </w:r>
          </w:p>
        </w:tc>
        <w:tc>
          <w:tcPr>
            <w:tcW w:w="1068" w:type="pct"/>
            <w:vAlign w:val="center"/>
          </w:tcPr>
          <w:p w14:paraId="0E2135C7"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16.9</w:t>
            </w:r>
          </w:p>
        </w:tc>
      </w:tr>
      <w:tr w:rsidR="0002574E" w:rsidRPr="0067751C" w14:paraId="5A47D919" w14:textId="77777777" w:rsidTr="0035706C">
        <w:trPr>
          <w:jc w:val="center"/>
        </w:trPr>
        <w:tc>
          <w:tcPr>
            <w:tcW w:w="1107" w:type="pct"/>
            <w:vMerge/>
          </w:tcPr>
          <w:p w14:paraId="71183F07" w14:textId="77777777" w:rsidR="0002574E" w:rsidRPr="0067751C" w:rsidRDefault="0002574E" w:rsidP="0035706C">
            <w:pPr>
              <w:jc w:val="center"/>
              <w:rPr>
                <w:rFonts w:ascii="Arial" w:hAnsi="Arial" w:cs="Arial"/>
              </w:rPr>
            </w:pPr>
          </w:p>
        </w:tc>
        <w:tc>
          <w:tcPr>
            <w:tcW w:w="987" w:type="pct"/>
            <w:noWrap/>
          </w:tcPr>
          <w:p w14:paraId="4A36E94D" w14:textId="77777777" w:rsidR="0002574E" w:rsidRPr="0067751C" w:rsidRDefault="0002574E" w:rsidP="0035706C">
            <w:pPr>
              <w:rPr>
                <w:rFonts w:ascii="Arial" w:hAnsi="Arial" w:cs="Arial"/>
                <w:color w:val="auto"/>
                <w:sz w:val="20"/>
                <w:szCs w:val="20"/>
              </w:rPr>
            </w:pPr>
            <w:r w:rsidRPr="0067751C">
              <w:rPr>
                <w:rFonts w:ascii="Arial" w:hAnsi="Arial" w:cs="Arial"/>
                <w:color w:val="auto"/>
                <w:sz w:val="20"/>
                <w:szCs w:val="20"/>
              </w:rPr>
              <w:t>Precision -4</w:t>
            </w:r>
          </w:p>
        </w:tc>
        <w:tc>
          <w:tcPr>
            <w:tcW w:w="963" w:type="pct"/>
            <w:vAlign w:val="center"/>
          </w:tcPr>
          <w:p w14:paraId="37A10F42"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1.77</w:t>
            </w:r>
          </w:p>
        </w:tc>
        <w:tc>
          <w:tcPr>
            <w:tcW w:w="875" w:type="pct"/>
            <w:vAlign w:val="center"/>
          </w:tcPr>
          <w:p w14:paraId="38D31A1D"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6.31</w:t>
            </w:r>
          </w:p>
        </w:tc>
        <w:tc>
          <w:tcPr>
            <w:tcW w:w="1068" w:type="pct"/>
            <w:vAlign w:val="center"/>
          </w:tcPr>
          <w:p w14:paraId="159D9AC9"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16.5</w:t>
            </w:r>
          </w:p>
        </w:tc>
      </w:tr>
      <w:tr w:rsidR="0002574E" w:rsidRPr="0067751C" w14:paraId="4DC1D320" w14:textId="77777777" w:rsidTr="0035706C">
        <w:trPr>
          <w:jc w:val="center"/>
        </w:trPr>
        <w:tc>
          <w:tcPr>
            <w:tcW w:w="1107" w:type="pct"/>
            <w:vMerge/>
          </w:tcPr>
          <w:p w14:paraId="11608A3F" w14:textId="77777777" w:rsidR="0002574E" w:rsidRPr="0067751C" w:rsidRDefault="0002574E" w:rsidP="0035706C">
            <w:pPr>
              <w:jc w:val="center"/>
              <w:rPr>
                <w:rFonts w:ascii="Arial" w:hAnsi="Arial" w:cs="Arial"/>
              </w:rPr>
            </w:pPr>
          </w:p>
        </w:tc>
        <w:tc>
          <w:tcPr>
            <w:tcW w:w="987" w:type="pct"/>
            <w:noWrap/>
          </w:tcPr>
          <w:p w14:paraId="3FA45785" w14:textId="77777777" w:rsidR="0002574E" w:rsidRPr="0067751C" w:rsidRDefault="0002574E" w:rsidP="0035706C">
            <w:pPr>
              <w:rPr>
                <w:rFonts w:ascii="Arial" w:hAnsi="Arial" w:cs="Arial"/>
                <w:color w:val="auto"/>
                <w:sz w:val="20"/>
                <w:szCs w:val="20"/>
              </w:rPr>
            </w:pPr>
            <w:r w:rsidRPr="0067751C">
              <w:rPr>
                <w:rFonts w:ascii="Arial" w:hAnsi="Arial" w:cs="Arial"/>
                <w:color w:val="auto"/>
                <w:sz w:val="20"/>
                <w:szCs w:val="20"/>
              </w:rPr>
              <w:t>Precision -5</w:t>
            </w:r>
          </w:p>
        </w:tc>
        <w:tc>
          <w:tcPr>
            <w:tcW w:w="963" w:type="pct"/>
            <w:vAlign w:val="center"/>
          </w:tcPr>
          <w:p w14:paraId="1EBE71D8"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1.77</w:t>
            </w:r>
          </w:p>
        </w:tc>
        <w:tc>
          <w:tcPr>
            <w:tcW w:w="875" w:type="pct"/>
            <w:vAlign w:val="center"/>
          </w:tcPr>
          <w:p w14:paraId="0B222DDC"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5.88</w:t>
            </w:r>
          </w:p>
        </w:tc>
        <w:tc>
          <w:tcPr>
            <w:tcW w:w="1068" w:type="pct"/>
            <w:vAlign w:val="center"/>
          </w:tcPr>
          <w:p w14:paraId="394601DA"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14.8</w:t>
            </w:r>
          </w:p>
        </w:tc>
      </w:tr>
      <w:tr w:rsidR="0002574E" w:rsidRPr="0067751C" w14:paraId="38F50C63" w14:textId="77777777" w:rsidTr="0035706C">
        <w:trPr>
          <w:jc w:val="center"/>
        </w:trPr>
        <w:tc>
          <w:tcPr>
            <w:tcW w:w="1107" w:type="pct"/>
            <w:vMerge/>
          </w:tcPr>
          <w:p w14:paraId="1FCD3EAE" w14:textId="77777777" w:rsidR="0002574E" w:rsidRPr="0067751C" w:rsidRDefault="0002574E" w:rsidP="0035706C">
            <w:pPr>
              <w:jc w:val="center"/>
              <w:rPr>
                <w:rFonts w:ascii="Arial" w:hAnsi="Arial" w:cs="Arial"/>
              </w:rPr>
            </w:pPr>
          </w:p>
        </w:tc>
        <w:tc>
          <w:tcPr>
            <w:tcW w:w="987" w:type="pct"/>
            <w:noWrap/>
          </w:tcPr>
          <w:p w14:paraId="1FEA5AB3" w14:textId="77777777" w:rsidR="0002574E" w:rsidRPr="0067751C" w:rsidRDefault="0002574E" w:rsidP="0035706C">
            <w:pPr>
              <w:rPr>
                <w:rFonts w:ascii="Arial" w:hAnsi="Arial" w:cs="Arial"/>
                <w:color w:val="auto"/>
                <w:sz w:val="20"/>
                <w:szCs w:val="20"/>
              </w:rPr>
            </w:pPr>
            <w:r w:rsidRPr="0067751C">
              <w:rPr>
                <w:rFonts w:ascii="Arial" w:hAnsi="Arial" w:cs="Arial"/>
                <w:color w:val="auto"/>
                <w:sz w:val="20"/>
                <w:szCs w:val="20"/>
              </w:rPr>
              <w:t>Precision -6</w:t>
            </w:r>
          </w:p>
        </w:tc>
        <w:tc>
          <w:tcPr>
            <w:tcW w:w="963" w:type="pct"/>
            <w:vAlign w:val="center"/>
          </w:tcPr>
          <w:p w14:paraId="7CA6556C"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1.69</w:t>
            </w:r>
          </w:p>
        </w:tc>
        <w:tc>
          <w:tcPr>
            <w:tcW w:w="875" w:type="pct"/>
            <w:vAlign w:val="center"/>
          </w:tcPr>
          <w:p w14:paraId="14280C9E"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5.76</w:t>
            </w:r>
          </w:p>
        </w:tc>
        <w:tc>
          <w:tcPr>
            <w:tcW w:w="1068" w:type="pct"/>
            <w:vAlign w:val="center"/>
          </w:tcPr>
          <w:p w14:paraId="5F78D0F4" w14:textId="77777777" w:rsidR="0002574E" w:rsidRPr="0067751C" w:rsidRDefault="0002574E" w:rsidP="00D4446E">
            <w:pPr>
              <w:jc w:val="center"/>
              <w:rPr>
                <w:rFonts w:ascii="Arial" w:hAnsi="Arial" w:cs="Arial"/>
                <w:color w:val="auto"/>
                <w:sz w:val="20"/>
                <w:szCs w:val="20"/>
              </w:rPr>
            </w:pPr>
            <w:r w:rsidRPr="0067751C">
              <w:rPr>
                <w:rFonts w:ascii="Arial" w:hAnsi="Arial" w:cs="Arial"/>
                <w:color w:val="auto"/>
                <w:sz w:val="20"/>
                <w:szCs w:val="20"/>
              </w:rPr>
              <w:t>14.6</w:t>
            </w:r>
          </w:p>
        </w:tc>
      </w:tr>
      <w:tr w:rsidR="00C04CE6" w:rsidRPr="0067751C" w14:paraId="2379FEFD" w14:textId="77777777" w:rsidTr="0035706C">
        <w:trPr>
          <w:jc w:val="center"/>
        </w:trPr>
        <w:tc>
          <w:tcPr>
            <w:tcW w:w="1107" w:type="pct"/>
            <w:vMerge w:val="restart"/>
            <w:vAlign w:val="center"/>
          </w:tcPr>
          <w:p w14:paraId="2BE91373" w14:textId="77777777" w:rsidR="00C04CE6" w:rsidRPr="0067751C" w:rsidRDefault="00C04CE6" w:rsidP="0035706C">
            <w:pPr>
              <w:jc w:val="center"/>
              <w:rPr>
                <w:rFonts w:ascii="Arial" w:hAnsi="Arial" w:cs="Arial"/>
                <w:color w:val="auto"/>
                <w:sz w:val="20"/>
                <w:szCs w:val="20"/>
              </w:rPr>
            </w:pPr>
            <w:r w:rsidRPr="0067751C">
              <w:rPr>
                <w:rFonts w:ascii="Arial" w:hAnsi="Arial" w:cs="Arial"/>
                <w:color w:val="auto"/>
                <w:sz w:val="20"/>
                <w:szCs w:val="20"/>
              </w:rPr>
              <w:t xml:space="preserve">Change in </w:t>
            </w:r>
          </w:p>
          <w:p w14:paraId="279BE251" w14:textId="77777777" w:rsidR="00C04CE6" w:rsidRPr="0067751C" w:rsidRDefault="00C04CE6" w:rsidP="00C04CE6">
            <w:pPr>
              <w:jc w:val="center"/>
              <w:rPr>
                <w:rFonts w:ascii="Arial" w:hAnsi="Arial" w:cs="Arial"/>
                <w:color w:val="auto"/>
                <w:sz w:val="20"/>
                <w:szCs w:val="20"/>
              </w:rPr>
            </w:pPr>
            <w:r w:rsidRPr="0067751C">
              <w:rPr>
                <w:rFonts w:ascii="Arial" w:hAnsi="Arial" w:cs="Arial"/>
                <w:color w:val="auto"/>
                <w:sz w:val="20"/>
                <w:szCs w:val="20"/>
              </w:rPr>
              <w:t xml:space="preserve">obscuration </w:t>
            </w:r>
            <w:r w:rsidRPr="0067751C">
              <w:rPr>
                <w:rFonts w:ascii="Arial" w:hAnsi="Arial" w:cs="Arial"/>
                <w:color w:val="auto"/>
                <w:sz w:val="20"/>
                <w:szCs w:val="20"/>
              </w:rPr>
              <w:lastRenderedPageBreak/>
              <w:t>range to 25–30%</w:t>
            </w:r>
          </w:p>
        </w:tc>
        <w:tc>
          <w:tcPr>
            <w:tcW w:w="987" w:type="pct"/>
            <w:noWrap/>
          </w:tcPr>
          <w:p w14:paraId="22461877" w14:textId="77777777" w:rsidR="00C04CE6" w:rsidRPr="0067751C" w:rsidRDefault="00C04CE6" w:rsidP="008945C8">
            <w:pPr>
              <w:jc w:val="center"/>
              <w:rPr>
                <w:rFonts w:ascii="Arial" w:hAnsi="Arial" w:cs="Arial"/>
                <w:color w:val="auto"/>
                <w:sz w:val="20"/>
                <w:szCs w:val="20"/>
              </w:rPr>
            </w:pPr>
            <w:r w:rsidRPr="0067751C">
              <w:rPr>
                <w:rFonts w:ascii="Arial" w:hAnsi="Arial" w:cs="Arial"/>
                <w:color w:val="auto"/>
                <w:sz w:val="20"/>
                <w:szCs w:val="20"/>
              </w:rPr>
              <w:lastRenderedPageBreak/>
              <w:t>Robustness-6</w:t>
            </w:r>
          </w:p>
        </w:tc>
        <w:tc>
          <w:tcPr>
            <w:tcW w:w="963" w:type="pct"/>
            <w:vAlign w:val="center"/>
          </w:tcPr>
          <w:p w14:paraId="76255B4E"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1.70</w:t>
            </w:r>
          </w:p>
        </w:tc>
        <w:tc>
          <w:tcPr>
            <w:tcW w:w="875" w:type="pct"/>
            <w:vAlign w:val="center"/>
          </w:tcPr>
          <w:p w14:paraId="122CA385"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6.02</w:t>
            </w:r>
          </w:p>
        </w:tc>
        <w:tc>
          <w:tcPr>
            <w:tcW w:w="1068" w:type="pct"/>
            <w:vAlign w:val="center"/>
          </w:tcPr>
          <w:p w14:paraId="5589D33F"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15.4</w:t>
            </w:r>
          </w:p>
        </w:tc>
      </w:tr>
      <w:tr w:rsidR="00C04CE6" w:rsidRPr="0067751C" w14:paraId="0C6408A5" w14:textId="77777777" w:rsidTr="0035706C">
        <w:trPr>
          <w:jc w:val="center"/>
        </w:trPr>
        <w:tc>
          <w:tcPr>
            <w:tcW w:w="1107" w:type="pct"/>
            <w:vMerge/>
            <w:vAlign w:val="center"/>
          </w:tcPr>
          <w:p w14:paraId="1A38075B" w14:textId="77777777" w:rsidR="00C04CE6" w:rsidRPr="0067751C" w:rsidRDefault="00C04CE6" w:rsidP="0035706C">
            <w:pPr>
              <w:jc w:val="center"/>
              <w:rPr>
                <w:rFonts w:ascii="Arial" w:hAnsi="Arial" w:cs="Arial"/>
                <w:color w:val="auto"/>
                <w:sz w:val="20"/>
                <w:szCs w:val="20"/>
              </w:rPr>
            </w:pPr>
          </w:p>
        </w:tc>
        <w:tc>
          <w:tcPr>
            <w:tcW w:w="987" w:type="pct"/>
            <w:noWrap/>
          </w:tcPr>
          <w:p w14:paraId="727EE08F" w14:textId="77777777" w:rsidR="00C04CE6" w:rsidRPr="0067751C" w:rsidRDefault="00C04CE6">
            <w:pPr>
              <w:rPr>
                <w:rFonts w:ascii="Arial" w:hAnsi="Arial" w:cs="Arial"/>
              </w:rPr>
            </w:pPr>
            <w:r w:rsidRPr="0067751C">
              <w:rPr>
                <w:rFonts w:ascii="Arial" w:hAnsi="Arial" w:cs="Arial"/>
                <w:color w:val="auto"/>
                <w:sz w:val="20"/>
                <w:szCs w:val="20"/>
              </w:rPr>
              <w:t>Robustness-6</w:t>
            </w:r>
          </w:p>
        </w:tc>
        <w:tc>
          <w:tcPr>
            <w:tcW w:w="963" w:type="pct"/>
            <w:vAlign w:val="center"/>
          </w:tcPr>
          <w:p w14:paraId="0879B820"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1.68</w:t>
            </w:r>
          </w:p>
        </w:tc>
        <w:tc>
          <w:tcPr>
            <w:tcW w:w="875" w:type="pct"/>
            <w:vAlign w:val="center"/>
          </w:tcPr>
          <w:p w14:paraId="409965F0"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5.96</w:t>
            </w:r>
          </w:p>
        </w:tc>
        <w:tc>
          <w:tcPr>
            <w:tcW w:w="1068" w:type="pct"/>
            <w:vAlign w:val="center"/>
          </w:tcPr>
          <w:p w14:paraId="57E87882"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15.2</w:t>
            </w:r>
          </w:p>
        </w:tc>
      </w:tr>
      <w:tr w:rsidR="00C04CE6" w:rsidRPr="0067751C" w14:paraId="392887F3" w14:textId="77777777" w:rsidTr="0035706C">
        <w:trPr>
          <w:jc w:val="center"/>
        </w:trPr>
        <w:tc>
          <w:tcPr>
            <w:tcW w:w="1107" w:type="pct"/>
            <w:vMerge/>
            <w:vAlign w:val="center"/>
          </w:tcPr>
          <w:p w14:paraId="74AC4741" w14:textId="77777777" w:rsidR="00C04CE6" w:rsidRPr="0067751C" w:rsidRDefault="00C04CE6" w:rsidP="0035706C">
            <w:pPr>
              <w:jc w:val="center"/>
              <w:rPr>
                <w:rFonts w:ascii="Arial" w:hAnsi="Arial" w:cs="Arial"/>
                <w:color w:val="auto"/>
                <w:sz w:val="20"/>
                <w:szCs w:val="20"/>
              </w:rPr>
            </w:pPr>
          </w:p>
        </w:tc>
        <w:tc>
          <w:tcPr>
            <w:tcW w:w="987" w:type="pct"/>
            <w:noWrap/>
          </w:tcPr>
          <w:p w14:paraId="103673FD" w14:textId="77777777" w:rsidR="00C04CE6" w:rsidRPr="0067751C" w:rsidRDefault="00C04CE6">
            <w:pPr>
              <w:rPr>
                <w:rFonts w:ascii="Arial" w:hAnsi="Arial" w:cs="Arial"/>
              </w:rPr>
            </w:pPr>
            <w:r w:rsidRPr="0067751C">
              <w:rPr>
                <w:rFonts w:ascii="Arial" w:hAnsi="Arial" w:cs="Arial"/>
                <w:color w:val="auto"/>
                <w:sz w:val="20"/>
                <w:szCs w:val="20"/>
              </w:rPr>
              <w:t>Robustness-6</w:t>
            </w:r>
          </w:p>
        </w:tc>
        <w:tc>
          <w:tcPr>
            <w:tcW w:w="963" w:type="pct"/>
            <w:vAlign w:val="center"/>
          </w:tcPr>
          <w:p w14:paraId="140C6FA1"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1.68</w:t>
            </w:r>
          </w:p>
        </w:tc>
        <w:tc>
          <w:tcPr>
            <w:tcW w:w="875" w:type="pct"/>
            <w:vAlign w:val="center"/>
          </w:tcPr>
          <w:p w14:paraId="3C23283D"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5.81</w:t>
            </w:r>
          </w:p>
        </w:tc>
        <w:tc>
          <w:tcPr>
            <w:tcW w:w="1068" w:type="pct"/>
            <w:vAlign w:val="center"/>
          </w:tcPr>
          <w:p w14:paraId="2BCB8135"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14.7</w:t>
            </w:r>
          </w:p>
        </w:tc>
      </w:tr>
      <w:tr w:rsidR="00C04CE6" w:rsidRPr="0067751C" w14:paraId="7C10F053" w14:textId="77777777" w:rsidTr="0035706C">
        <w:trPr>
          <w:jc w:val="center"/>
        </w:trPr>
        <w:tc>
          <w:tcPr>
            <w:tcW w:w="1107" w:type="pct"/>
            <w:vMerge/>
            <w:vAlign w:val="center"/>
          </w:tcPr>
          <w:p w14:paraId="62F449DF" w14:textId="77777777" w:rsidR="00C04CE6" w:rsidRPr="0067751C" w:rsidRDefault="00C04CE6" w:rsidP="0035706C">
            <w:pPr>
              <w:jc w:val="center"/>
              <w:rPr>
                <w:rFonts w:ascii="Arial" w:hAnsi="Arial" w:cs="Arial"/>
                <w:color w:val="auto"/>
                <w:sz w:val="20"/>
                <w:szCs w:val="20"/>
              </w:rPr>
            </w:pPr>
          </w:p>
        </w:tc>
        <w:tc>
          <w:tcPr>
            <w:tcW w:w="987" w:type="pct"/>
            <w:noWrap/>
          </w:tcPr>
          <w:p w14:paraId="50C2CC9F" w14:textId="77777777" w:rsidR="00C04CE6" w:rsidRPr="0067751C" w:rsidRDefault="00C04CE6">
            <w:pPr>
              <w:rPr>
                <w:rFonts w:ascii="Arial" w:hAnsi="Arial" w:cs="Arial"/>
              </w:rPr>
            </w:pPr>
            <w:r w:rsidRPr="0067751C">
              <w:rPr>
                <w:rFonts w:ascii="Arial" w:hAnsi="Arial" w:cs="Arial"/>
                <w:color w:val="auto"/>
                <w:sz w:val="20"/>
                <w:szCs w:val="20"/>
              </w:rPr>
              <w:t>Robustness-6</w:t>
            </w:r>
          </w:p>
        </w:tc>
        <w:tc>
          <w:tcPr>
            <w:tcW w:w="963" w:type="pct"/>
            <w:vAlign w:val="center"/>
          </w:tcPr>
          <w:p w14:paraId="5C30DD15"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1.70</w:t>
            </w:r>
          </w:p>
        </w:tc>
        <w:tc>
          <w:tcPr>
            <w:tcW w:w="875" w:type="pct"/>
            <w:vAlign w:val="center"/>
          </w:tcPr>
          <w:p w14:paraId="599E48FE"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5.83</w:t>
            </w:r>
          </w:p>
        </w:tc>
        <w:tc>
          <w:tcPr>
            <w:tcW w:w="1068" w:type="pct"/>
            <w:vAlign w:val="center"/>
          </w:tcPr>
          <w:p w14:paraId="2863145D"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14.7</w:t>
            </w:r>
          </w:p>
        </w:tc>
      </w:tr>
      <w:tr w:rsidR="00C04CE6" w:rsidRPr="0067751C" w14:paraId="429EB7D9" w14:textId="77777777" w:rsidTr="0035706C">
        <w:trPr>
          <w:jc w:val="center"/>
        </w:trPr>
        <w:tc>
          <w:tcPr>
            <w:tcW w:w="1107" w:type="pct"/>
            <w:vMerge/>
            <w:vAlign w:val="center"/>
          </w:tcPr>
          <w:p w14:paraId="30E0975D" w14:textId="77777777" w:rsidR="00C04CE6" w:rsidRPr="0067751C" w:rsidRDefault="00C04CE6" w:rsidP="0035706C">
            <w:pPr>
              <w:jc w:val="center"/>
              <w:rPr>
                <w:rFonts w:ascii="Arial" w:hAnsi="Arial" w:cs="Arial"/>
                <w:color w:val="auto"/>
                <w:sz w:val="20"/>
                <w:szCs w:val="20"/>
              </w:rPr>
            </w:pPr>
          </w:p>
        </w:tc>
        <w:tc>
          <w:tcPr>
            <w:tcW w:w="987" w:type="pct"/>
            <w:noWrap/>
          </w:tcPr>
          <w:p w14:paraId="331BA453" w14:textId="77777777" w:rsidR="00C04CE6" w:rsidRPr="0067751C" w:rsidRDefault="00C04CE6">
            <w:pPr>
              <w:rPr>
                <w:rFonts w:ascii="Arial" w:hAnsi="Arial" w:cs="Arial"/>
              </w:rPr>
            </w:pPr>
            <w:r w:rsidRPr="0067751C">
              <w:rPr>
                <w:rFonts w:ascii="Arial" w:hAnsi="Arial" w:cs="Arial"/>
                <w:color w:val="auto"/>
                <w:sz w:val="20"/>
                <w:szCs w:val="20"/>
              </w:rPr>
              <w:t>Robustness-6</w:t>
            </w:r>
          </w:p>
        </w:tc>
        <w:tc>
          <w:tcPr>
            <w:tcW w:w="963" w:type="pct"/>
            <w:vAlign w:val="center"/>
          </w:tcPr>
          <w:p w14:paraId="467BE050"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1.79</w:t>
            </w:r>
          </w:p>
        </w:tc>
        <w:tc>
          <w:tcPr>
            <w:tcW w:w="875" w:type="pct"/>
            <w:vAlign w:val="center"/>
          </w:tcPr>
          <w:p w14:paraId="195946F0"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6.85</w:t>
            </w:r>
          </w:p>
        </w:tc>
        <w:tc>
          <w:tcPr>
            <w:tcW w:w="1068" w:type="pct"/>
            <w:vAlign w:val="center"/>
          </w:tcPr>
          <w:p w14:paraId="110331EB"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18.7</w:t>
            </w:r>
          </w:p>
        </w:tc>
      </w:tr>
      <w:tr w:rsidR="00C04CE6" w:rsidRPr="0067751C" w14:paraId="12704C71" w14:textId="77777777" w:rsidTr="0035706C">
        <w:trPr>
          <w:jc w:val="center"/>
        </w:trPr>
        <w:tc>
          <w:tcPr>
            <w:tcW w:w="1107" w:type="pct"/>
            <w:vMerge/>
            <w:vAlign w:val="center"/>
          </w:tcPr>
          <w:p w14:paraId="5DFFD181" w14:textId="77777777" w:rsidR="00C04CE6" w:rsidRPr="0067751C" w:rsidRDefault="00C04CE6" w:rsidP="0035706C">
            <w:pPr>
              <w:jc w:val="center"/>
              <w:rPr>
                <w:rFonts w:ascii="Arial" w:hAnsi="Arial" w:cs="Arial"/>
                <w:color w:val="auto"/>
                <w:sz w:val="20"/>
                <w:szCs w:val="20"/>
              </w:rPr>
            </w:pPr>
          </w:p>
        </w:tc>
        <w:tc>
          <w:tcPr>
            <w:tcW w:w="987" w:type="pct"/>
            <w:noWrap/>
          </w:tcPr>
          <w:p w14:paraId="3A151B41" w14:textId="77777777" w:rsidR="00C04CE6" w:rsidRPr="0067751C" w:rsidRDefault="00C04CE6">
            <w:pPr>
              <w:rPr>
                <w:rFonts w:ascii="Arial" w:hAnsi="Arial" w:cs="Arial"/>
              </w:rPr>
            </w:pPr>
            <w:r w:rsidRPr="0067751C">
              <w:rPr>
                <w:rFonts w:ascii="Arial" w:hAnsi="Arial" w:cs="Arial"/>
                <w:color w:val="auto"/>
                <w:sz w:val="20"/>
                <w:szCs w:val="20"/>
              </w:rPr>
              <w:t>Robustness-6</w:t>
            </w:r>
          </w:p>
        </w:tc>
        <w:tc>
          <w:tcPr>
            <w:tcW w:w="963" w:type="pct"/>
            <w:vAlign w:val="center"/>
          </w:tcPr>
          <w:p w14:paraId="56C35AD6"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1.76</w:t>
            </w:r>
          </w:p>
        </w:tc>
        <w:tc>
          <w:tcPr>
            <w:tcW w:w="875" w:type="pct"/>
            <w:vAlign w:val="center"/>
          </w:tcPr>
          <w:p w14:paraId="1F80B5DC"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6.70</w:t>
            </w:r>
          </w:p>
        </w:tc>
        <w:tc>
          <w:tcPr>
            <w:tcW w:w="1068" w:type="pct"/>
            <w:vAlign w:val="center"/>
          </w:tcPr>
          <w:p w14:paraId="27CD84E7" w14:textId="77777777" w:rsidR="00C04CE6" w:rsidRPr="0067751C" w:rsidRDefault="00DB098C">
            <w:pPr>
              <w:jc w:val="center"/>
              <w:rPr>
                <w:rFonts w:ascii="Arial" w:hAnsi="Arial" w:cs="Arial"/>
                <w:color w:val="000000"/>
                <w:sz w:val="20"/>
                <w:szCs w:val="20"/>
              </w:rPr>
            </w:pPr>
            <w:r w:rsidRPr="0067751C">
              <w:rPr>
                <w:rFonts w:ascii="Arial" w:hAnsi="Arial" w:cs="Arial"/>
                <w:color w:val="000000"/>
                <w:sz w:val="20"/>
                <w:szCs w:val="20"/>
              </w:rPr>
              <w:t>18.2</w:t>
            </w:r>
          </w:p>
        </w:tc>
      </w:tr>
      <w:tr w:rsidR="00C04CE6" w:rsidRPr="0067751C" w14:paraId="35BE3A7A" w14:textId="77777777" w:rsidTr="00C04CE6">
        <w:trPr>
          <w:jc w:val="center"/>
        </w:trPr>
        <w:tc>
          <w:tcPr>
            <w:tcW w:w="2094" w:type="pct"/>
            <w:gridSpan w:val="2"/>
          </w:tcPr>
          <w:p w14:paraId="79313934" w14:textId="77777777" w:rsidR="00C04CE6" w:rsidRPr="0067751C" w:rsidRDefault="00C04CE6" w:rsidP="00C04CE6">
            <w:pPr>
              <w:spacing w:line="276" w:lineRule="auto"/>
              <w:jc w:val="right"/>
              <w:rPr>
                <w:rFonts w:ascii="Arial" w:hAnsi="Arial" w:cs="Arial"/>
                <w:color w:val="auto"/>
                <w:sz w:val="20"/>
                <w:szCs w:val="20"/>
              </w:rPr>
            </w:pPr>
            <w:r w:rsidRPr="0067751C">
              <w:rPr>
                <w:rFonts w:ascii="Arial" w:hAnsi="Arial" w:cs="Arial"/>
                <w:color w:val="auto"/>
                <w:sz w:val="20"/>
                <w:szCs w:val="20"/>
              </w:rPr>
              <w:t>Mean</w:t>
            </w:r>
          </w:p>
        </w:tc>
        <w:tc>
          <w:tcPr>
            <w:tcW w:w="963" w:type="pct"/>
            <w:vAlign w:val="center"/>
          </w:tcPr>
          <w:p w14:paraId="706C7BE5"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1.75</w:t>
            </w:r>
          </w:p>
        </w:tc>
        <w:tc>
          <w:tcPr>
            <w:tcW w:w="875" w:type="pct"/>
            <w:vAlign w:val="center"/>
          </w:tcPr>
          <w:p w14:paraId="0CD9F1B6"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6.15</w:t>
            </w:r>
          </w:p>
        </w:tc>
        <w:tc>
          <w:tcPr>
            <w:tcW w:w="1068" w:type="pct"/>
            <w:vAlign w:val="center"/>
          </w:tcPr>
          <w:p w14:paraId="201A8DCA"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15.9</w:t>
            </w:r>
          </w:p>
        </w:tc>
      </w:tr>
      <w:tr w:rsidR="00C04CE6" w:rsidRPr="0067751C" w14:paraId="10889BCB" w14:textId="77777777" w:rsidTr="00C04CE6">
        <w:trPr>
          <w:jc w:val="center"/>
        </w:trPr>
        <w:tc>
          <w:tcPr>
            <w:tcW w:w="2094" w:type="pct"/>
            <w:gridSpan w:val="2"/>
          </w:tcPr>
          <w:p w14:paraId="5DD627B8" w14:textId="77777777" w:rsidR="00C04CE6" w:rsidRPr="0067751C" w:rsidRDefault="00C04CE6" w:rsidP="00C04CE6">
            <w:pPr>
              <w:spacing w:line="276" w:lineRule="auto"/>
              <w:jc w:val="right"/>
              <w:rPr>
                <w:rFonts w:ascii="Arial" w:hAnsi="Arial" w:cs="Arial"/>
                <w:color w:val="auto"/>
                <w:sz w:val="20"/>
                <w:szCs w:val="20"/>
              </w:rPr>
            </w:pPr>
            <w:r w:rsidRPr="0067751C">
              <w:rPr>
                <w:rFonts w:ascii="Arial" w:hAnsi="Arial" w:cs="Arial"/>
                <w:color w:val="auto"/>
                <w:sz w:val="20"/>
                <w:szCs w:val="20"/>
              </w:rPr>
              <w:t>SD</w:t>
            </w:r>
          </w:p>
        </w:tc>
        <w:tc>
          <w:tcPr>
            <w:tcW w:w="963" w:type="pct"/>
            <w:vAlign w:val="center"/>
          </w:tcPr>
          <w:p w14:paraId="7BBEB008"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0.0604</w:t>
            </w:r>
          </w:p>
        </w:tc>
        <w:tc>
          <w:tcPr>
            <w:tcW w:w="875" w:type="pct"/>
            <w:vAlign w:val="center"/>
          </w:tcPr>
          <w:p w14:paraId="5D741C37"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0.3663</w:t>
            </w:r>
          </w:p>
        </w:tc>
        <w:tc>
          <w:tcPr>
            <w:tcW w:w="1068" w:type="pct"/>
            <w:vAlign w:val="center"/>
          </w:tcPr>
          <w:p w14:paraId="4A6B46D1"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1.3931</w:t>
            </w:r>
          </w:p>
        </w:tc>
      </w:tr>
      <w:tr w:rsidR="00C04CE6" w:rsidRPr="0067751C" w14:paraId="66BF4DEE" w14:textId="77777777" w:rsidTr="00C04CE6">
        <w:trPr>
          <w:cnfStyle w:val="010000000000" w:firstRow="0" w:lastRow="1" w:firstColumn="0" w:lastColumn="0" w:oddVBand="0" w:evenVBand="0" w:oddHBand="0" w:evenHBand="0" w:firstRowFirstColumn="0" w:firstRowLastColumn="0" w:lastRowFirstColumn="0" w:lastRowLastColumn="0"/>
          <w:jc w:val="center"/>
        </w:trPr>
        <w:tc>
          <w:tcPr>
            <w:tcW w:w="2094" w:type="pct"/>
            <w:gridSpan w:val="2"/>
          </w:tcPr>
          <w:p w14:paraId="63CD6262" w14:textId="77777777" w:rsidR="00C04CE6" w:rsidRPr="0067751C" w:rsidRDefault="00C04CE6" w:rsidP="00C04CE6">
            <w:pPr>
              <w:spacing w:line="276" w:lineRule="auto"/>
              <w:jc w:val="right"/>
              <w:rPr>
                <w:rFonts w:ascii="Arial" w:hAnsi="Arial" w:cs="Arial"/>
                <w:b w:val="0"/>
                <w:color w:val="auto"/>
                <w:sz w:val="20"/>
                <w:szCs w:val="20"/>
              </w:rPr>
            </w:pPr>
            <w:r w:rsidRPr="0067751C">
              <w:rPr>
                <w:rFonts w:ascii="Arial" w:hAnsi="Arial" w:cs="Arial"/>
                <w:b w:val="0"/>
                <w:color w:val="auto"/>
                <w:sz w:val="20"/>
                <w:szCs w:val="20"/>
              </w:rPr>
              <w:t>% RSD</w:t>
            </w:r>
          </w:p>
        </w:tc>
        <w:tc>
          <w:tcPr>
            <w:tcW w:w="963" w:type="pct"/>
            <w:vAlign w:val="center"/>
          </w:tcPr>
          <w:p w14:paraId="594426D0"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3.46</w:t>
            </w:r>
          </w:p>
        </w:tc>
        <w:tc>
          <w:tcPr>
            <w:tcW w:w="875" w:type="pct"/>
            <w:vAlign w:val="center"/>
          </w:tcPr>
          <w:p w14:paraId="2691D1E8"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5.96</w:t>
            </w:r>
          </w:p>
        </w:tc>
        <w:tc>
          <w:tcPr>
            <w:tcW w:w="1068" w:type="pct"/>
            <w:vAlign w:val="center"/>
          </w:tcPr>
          <w:p w14:paraId="432E6AAD" w14:textId="77777777" w:rsidR="00C04CE6" w:rsidRPr="0067751C" w:rsidRDefault="00FE026F">
            <w:pPr>
              <w:jc w:val="center"/>
              <w:rPr>
                <w:rFonts w:ascii="Arial" w:hAnsi="Arial" w:cs="Arial"/>
                <w:color w:val="000000"/>
                <w:sz w:val="20"/>
                <w:szCs w:val="20"/>
              </w:rPr>
            </w:pPr>
            <w:r w:rsidRPr="0067751C">
              <w:rPr>
                <w:rFonts w:ascii="Arial" w:hAnsi="Arial" w:cs="Arial"/>
                <w:color w:val="000000"/>
                <w:sz w:val="20"/>
                <w:szCs w:val="20"/>
              </w:rPr>
              <w:t>8.77</w:t>
            </w:r>
          </w:p>
        </w:tc>
      </w:tr>
    </w:tbl>
    <w:p w14:paraId="541D908E" w14:textId="77777777" w:rsidR="008945C8" w:rsidRPr="0067751C" w:rsidRDefault="008945C8" w:rsidP="008945C8">
      <w:pPr>
        <w:pStyle w:val="Body"/>
        <w:spacing w:after="0"/>
        <w:rPr>
          <w:rFonts w:ascii="Arial" w:hAnsi="Arial" w:cs="Arial"/>
        </w:rPr>
      </w:pPr>
    </w:p>
    <w:p w14:paraId="0D3F8369" w14:textId="77777777" w:rsidR="00790ADA" w:rsidRPr="0067751C" w:rsidRDefault="00790ADA" w:rsidP="00441B6F">
      <w:pPr>
        <w:pStyle w:val="Body"/>
        <w:spacing w:after="0"/>
        <w:rPr>
          <w:rFonts w:ascii="Arial" w:hAnsi="Arial" w:cs="Arial"/>
        </w:rPr>
      </w:pPr>
    </w:p>
    <w:p w14:paraId="58A1153B" w14:textId="77777777" w:rsidR="00B01FCD" w:rsidRPr="0067751C" w:rsidRDefault="00000F8F" w:rsidP="00441B6F">
      <w:pPr>
        <w:pStyle w:val="ConcHead"/>
        <w:spacing w:after="0"/>
        <w:jc w:val="both"/>
        <w:rPr>
          <w:rFonts w:ascii="Arial" w:hAnsi="Arial" w:cs="Arial"/>
        </w:rPr>
      </w:pPr>
      <w:r w:rsidRPr="0067751C">
        <w:rPr>
          <w:rFonts w:ascii="Arial" w:hAnsi="Arial" w:cs="Arial"/>
        </w:rPr>
        <w:t xml:space="preserve">4. </w:t>
      </w:r>
      <w:r w:rsidR="00B01FCD" w:rsidRPr="0067751C">
        <w:rPr>
          <w:rFonts w:ascii="Arial" w:hAnsi="Arial" w:cs="Arial"/>
        </w:rPr>
        <w:t>Conclusion</w:t>
      </w:r>
    </w:p>
    <w:p w14:paraId="36B85A37" w14:textId="77777777" w:rsidR="00790ADA" w:rsidRPr="0067751C" w:rsidRDefault="00790ADA" w:rsidP="00441B6F">
      <w:pPr>
        <w:pStyle w:val="ConcHead"/>
        <w:spacing w:after="0"/>
        <w:jc w:val="both"/>
        <w:rPr>
          <w:rFonts w:ascii="Arial" w:hAnsi="Arial" w:cs="Arial"/>
        </w:rPr>
      </w:pPr>
    </w:p>
    <w:p w14:paraId="5969CB64" w14:textId="77777777" w:rsidR="008C64FC" w:rsidRPr="0067751C" w:rsidRDefault="008C64FC" w:rsidP="008C64FC">
      <w:pPr>
        <w:pStyle w:val="Body"/>
        <w:spacing w:after="0"/>
        <w:rPr>
          <w:rFonts w:ascii="Arial" w:hAnsi="Arial" w:cs="Arial"/>
          <w:bCs/>
        </w:rPr>
      </w:pPr>
      <w:r w:rsidRPr="0067751C">
        <w:rPr>
          <w:rFonts w:ascii="Arial" w:hAnsi="Arial" w:cs="Arial"/>
          <w:bCs/>
        </w:rPr>
        <w:t xml:space="preserve">The method for determining the particle size distribution of </w:t>
      </w:r>
      <w:r w:rsidRPr="0067751C">
        <w:rPr>
          <w:rFonts w:ascii="Arial" w:hAnsi="Arial" w:cs="Arial"/>
        </w:rPr>
        <w:t>Empagliflozin</w:t>
      </w:r>
      <w:r w:rsidRPr="0067751C">
        <w:rPr>
          <w:rFonts w:ascii="Arial" w:hAnsi="Arial" w:cs="Arial"/>
          <w:bCs/>
        </w:rPr>
        <w:t xml:space="preserve"> was successfully developed and validated using the </w:t>
      </w:r>
      <w:r w:rsidRPr="0067751C">
        <w:rPr>
          <w:rFonts w:ascii="Arial" w:hAnsi="Arial" w:cs="Arial"/>
        </w:rPr>
        <w:t>laser diffraction technique</w:t>
      </w:r>
      <w:r w:rsidRPr="0067751C">
        <w:rPr>
          <w:rFonts w:ascii="Arial" w:hAnsi="Arial" w:cs="Arial"/>
          <w:bCs/>
        </w:rPr>
        <w:t>. Wet dispersion was optimized during method development to ensure uniform particle dispersion and consistent measurement of fine fractions.</w:t>
      </w:r>
    </w:p>
    <w:p w14:paraId="4AACAC3F" w14:textId="77777777" w:rsidR="008C64FC" w:rsidRPr="0067751C" w:rsidRDefault="008C64FC" w:rsidP="008C64FC">
      <w:pPr>
        <w:pStyle w:val="Body"/>
        <w:spacing w:after="0"/>
        <w:rPr>
          <w:rFonts w:ascii="Arial" w:hAnsi="Arial" w:cs="Arial"/>
          <w:bCs/>
        </w:rPr>
      </w:pPr>
      <w:r w:rsidRPr="0067751C">
        <w:rPr>
          <w:rFonts w:ascii="Arial" w:hAnsi="Arial" w:cs="Arial"/>
          <w:bCs/>
        </w:rPr>
        <w:t xml:space="preserve">During validation, the method demonstrated excellent precision, with </w:t>
      </w:r>
      <w:r w:rsidRPr="0067751C">
        <w:rPr>
          <w:rFonts w:ascii="Arial" w:hAnsi="Arial" w:cs="Arial"/>
        </w:rPr>
        <w:t>%RSD values of</w:t>
      </w:r>
      <w:r w:rsidRPr="0067751C">
        <w:rPr>
          <w:rFonts w:ascii="Arial" w:hAnsi="Arial" w:cs="Arial"/>
          <w:b/>
        </w:rPr>
        <w:t xml:space="preserve"> </w:t>
      </w:r>
      <w:r w:rsidRPr="0067751C">
        <w:rPr>
          <w:rFonts w:ascii="Arial" w:hAnsi="Arial" w:cs="Arial"/>
        </w:rPr>
        <w:t>3.47%, 4.59%, and 5.92%</w:t>
      </w:r>
      <w:r w:rsidRPr="0067751C">
        <w:rPr>
          <w:rFonts w:ascii="Arial" w:hAnsi="Arial" w:cs="Arial"/>
          <w:bCs/>
        </w:rPr>
        <w:t xml:space="preserve"> for particles below 50 µm. In </w:t>
      </w:r>
      <w:r w:rsidRPr="0067751C">
        <w:rPr>
          <w:rFonts w:ascii="Arial" w:hAnsi="Arial" w:cs="Arial"/>
        </w:rPr>
        <w:t>intermediate precision</w:t>
      </w:r>
      <w:r w:rsidRPr="0067751C">
        <w:rPr>
          <w:rFonts w:ascii="Arial" w:hAnsi="Arial" w:cs="Arial"/>
          <w:bCs/>
        </w:rPr>
        <w:t xml:space="preserve">, the %RSD values were </w:t>
      </w:r>
      <w:r w:rsidRPr="0067751C">
        <w:rPr>
          <w:rFonts w:ascii="Arial" w:hAnsi="Arial" w:cs="Arial"/>
        </w:rPr>
        <w:t>5.74%, 4.99%, and 4.89%</w:t>
      </w:r>
      <w:r w:rsidRPr="0067751C">
        <w:rPr>
          <w:rFonts w:ascii="Arial" w:hAnsi="Arial" w:cs="Arial"/>
          <w:bCs/>
        </w:rPr>
        <w:t xml:space="preserve">, and cumulative %RSD values for precision and robustness further confirmed the method’s repeatability. Accuracy, linearity, and intermediate precision were all within the limits specified by </w:t>
      </w:r>
      <w:r w:rsidRPr="0067751C">
        <w:rPr>
          <w:rFonts w:ascii="Arial" w:hAnsi="Arial" w:cs="Arial"/>
        </w:rPr>
        <w:t>ICH Q2(R2)</w:t>
      </w:r>
      <w:r w:rsidRPr="0067751C">
        <w:rPr>
          <w:rFonts w:ascii="Arial" w:hAnsi="Arial" w:cs="Arial"/>
          <w:bCs/>
        </w:rPr>
        <w:t xml:space="preserve"> guidelines.</w:t>
      </w:r>
    </w:p>
    <w:p w14:paraId="5D58BC76" w14:textId="77777777" w:rsidR="008C64FC" w:rsidRPr="0067751C" w:rsidRDefault="008C64FC" w:rsidP="008C64FC">
      <w:pPr>
        <w:pStyle w:val="Body"/>
        <w:spacing w:after="0"/>
        <w:rPr>
          <w:rFonts w:ascii="Arial" w:hAnsi="Arial" w:cs="Arial"/>
          <w:bCs/>
        </w:rPr>
      </w:pPr>
      <w:r w:rsidRPr="0067751C">
        <w:rPr>
          <w:rFonts w:ascii="Arial" w:hAnsi="Arial" w:cs="Arial"/>
          <w:bCs/>
        </w:rPr>
        <w:t xml:space="preserve">The validated method is therefore </w:t>
      </w:r>
      <w:r w:rsidRPr="0067751C">
        <w:rPr>
          <w:rFonts w:ascii="Arial" w:hAnsi="Arial" w:cs="Arial"/>
        </w:rPr>
        <w:t>reliable, reproducible, and suitable</w:t>
      </w:r>
      <w:r w:rsidRPr="0067751C">
        <w:rPr>
          <w:rFonts w:ascii="Arial" w:hAnsi="Arial" w:cs="Arial"/>
          <w:bCs/>
        </w:rPr>
        <w:t xml:space="preserve"> for routine determination of particle size distribution of Empagliflozin in </w:t>
      </w:r>
      <w:r w:rsidRPr="0067751C">
        <w:rPr>
          <w:rFonts w:ascii="Arial" w:hAnsi="Arial" w:cs="Arial"/>
        </w:rPr>
        <w:t>API development and quality control laboratories</w:t>
      </w:r>
      <w:r w:rsidRPr="0067751C">
        <w:rPr>
          <w:rFonts w:ascii="Arial" w:hAnsi="Arial" w:cs="Arial"/>
          <w:bCs/>
        </w:rPr>
        <w:t>.</w:t>
      </w:r>
    </w:p>
    <w:p w14:paraId="1DBC2A1A" w14:textId="77777777" w:rsidR="00860000" w:rsidRPr="0067751C" w:rsidRDefault="00860000" w:rsidP="00441B6F">
      <w:pPr>
        <w:pStyle w:val="ReferHead"/>
        <w:spacing w:after="0"/>
        <w:jc w:val="both"/>
        <w:rPr>
          <w:rFonts w:ascii="Arial" w:hAnsi="Arial" w:cs="Arial"/>
        </w:rPr>
      </w:pPr>
    </w:p>
    <w:p w14:paraId="56A7DF44" w14:textId="77777777" w:rsidR="00B01FCD" w:rsidRPr="0067751C" w:rsidRDefault="00B01FCD" w:rsidP="00441B6F">
      <w:pPr>
        <w:pStyle w:val="ReferHead"/>
        <w:spacing w:after="0"/>
        <w:jc w:val="both"/>
        <w:rPr>
          <w:rFonts w:ascii="Arial" w:hAnsi="Arial" w:cs="Arial"/>
        </w:rPr>
      </w:pPr>
      <w:r w:rsidRPr="0067751C">
        <w:rPr>
          <w:rFonts w:ascii="Arial" w:hAnsi="Arial" w:cs="Arial"/>
        </w:rPr>
        <w:t>References</w:t>
      </w:r>
    </w:p>
    <w:p w14:paraId="012D19E9" w14:textId="77777777" w:rsidR="00790ADA" w:rsidRPr="0067751C" w:rsidRDefault="00790ADA" w:rsidP="00441B6F">
      <w:pPr>
        <w:pStyle w:val="ReferHead"/>
        <w:spacing w:after="0"/>
        <w:jc w:val="both"/>
        <w:rPr>
          <w:rFonts w:ascii="Arial" w:hAnsi="Arial" w:cs="Arial"/>
        </w:rPr>
      </w:pPr>
    </w:p>
    <w:p w14:paraId="3A47A9D4" w14:textId="77777777" w:rsidR="00790ADA" w:rsidRPr="0067751C" w:rsidRDefault="00790ADA" w:rsidP="00441B6F">
      <w:pPr>
        <w:pStyle w:val="Body"/>
        <w:spacing w:after="0"/>
        <w:rPr>
          <w:rFonts w:ascii="Arial" w:hAnsi="Arial" w:cs="Arial"/>
        </w:rPr>
      </w:pPr>
    </w:p>
    <w:p w14:paraId="5C63D43C" w14:textId="77777777" w:rsidR="00923FEB" w:rsidRPr="0067751C" w:rsidRDefault="00923FEB" w:rsidP="00441B6F">
      <w:pPr>
        <w:pStyle w:val="Body"/>
        <w:spacing w:after="0"/>
        <w:rPr>
          <w:rFonts w:ascii="Arial" w:hAnsi="Arial" w:cs="Arial"/>
          <w:i/>
          <w:u w:val="single"/>
        </w:rPr>
      </w:pPr>
    </w:p>
    <w:p w14:paraId="7CD1E646" w14:textId="77777777" w:rsidR="00D4446E" w:rsidRPr="007F3F0C" w:rsidRDefault="00D4446E" w:rsidP="00D4446E">
      <w:pPr>
        <w:pStyle w:val="Body"/>
        <w:numPr>
          <w:ilvl w:val="0"/>
          <w:numId w:val="36"/>
        </w:numPr>
        <w:spacing w:after="0"/>
        <w:rPr>
          <w:rFonts w:ascii="Arial" w:hAnsi="Arial" w:cs="Arial"/>
        </w:rPr>
      </w:pPr>
      <w:r w:rsidRPr="00D4446E">
        <w:rPr>
          <w:rStyle w:val="af"/>
          <w:b w:val="0"/>
        </w:rPr>
        <w:t>Neumiller, J. J., et al.</w:t>
      </w:r>
      <w:r>
        <w:t xml:space="preserve"> </w:t>
      </w:r>
      <w:r>
        <w:rPr>
          <w:rStyle w:val="ad"/>
        </w:rPr>
        <w:t>Empagliflozin: A Sodium-Glucose Cotransporter 2 Inhibitor for the Treatment of Type 2 Diabetes Mellitus.</w:t>
      </w:r>
      <w:r>
        <w:t xml:space="preserve"> </w:t>
      </w:r>
      <w:r>
        <w:rPr>
          <w:rStyle w:val="ad"/>
        </w:rPr>
        <w:t>Clin Ther.</w:t>
      </w:r>
      <w:r>
        <w:t xml:space="preserve"> 2014;36(2):175–190. doi:10.1016/j.clinthera.2013.12.003</w:t>
      </w:r>
    </w:p>
    <w:p w14:paraId="1B7BFB86" w14:textId="77777777" w:rsidR="007F3F0C" w:rsidRPr="007F3F0C" w:rsidRDefault="007F3F0C" w:rsidP="007F3F0C">
      <w:pPr>
        <w:pStyle w:val="Body"/>
        <w:spacing w:after="0"/>
        <w:ind w:left="720"/>
        <w:rPr>
          <w:rFonts w:ascii="Arial" w:hAnsi="Arial" w:cs="Arial"/>
        </w:rPr>
      </w:pPr>
    </w:p>
    <w:p w14:paraId="7E6D1353" w14:textId="77777777" w:rsidR="00D4446E" w:rsidRDefault="00D4446E" w:rsidP="00923FEB">
      <w:pPr>
        <w:pStyle w:val="Body"/>
        <w:spacing w:after="0"/>
        <w:rPr>
          <w:rFonts w:ascii="Arial" w:hAnsi="Arial" w:cs="Arial"/>
        </w:rPr>
      </w:pPr>
    </w:p>
    <w:p w14:paraId="398B5A94" w14:textId="77777777" w:rsidR="00923FEB" w:rsidRPr="0067751C" w:rsidRDefault="00923FEB" w:rsidP="00D4446E">
      <w:pPr>
        <w:pStyle w:val="Body"/>
        <w:numPr>
          <w:ilvl w:val="0"/>
          <w:numId w:val="36"/>
        </w:numPr>
        <w:spacing w:after="0"/>
        <w:rPr>
          <w:rFonts w:ascii="Arial" w:hAnsi="Arial" w:cs="Arial"/>
        </w:rPr>
      </w:pPr>
      <w:r w:rsidRPr="0067751C">
        <w:rPr>
          <w:rFonts w:ascii="Arial" w:hAnsi="Arial" w:cs="Arial"/>
        </w:rPr>
        <w:t xml:space="preserve">Zinman, B., </w:t>
      </w:r>
      <w:proofErr w:type="spellStart"/>
      <w:r w:rsidRPr="0067751C">
        <w:rPr>
          <w:rFonts w:ascii="Arial" w:hAnsi="Arial" w:cs="Arial"/>
        </w:rPr>
        <w:t>Wanner</w:t>
      </w:r>
      <w:proofErr w:type="spellEnd"/>
      <w:r w:rsidRPr="0067751C">
        <w:rPr>
          <w:rFonts w:ascii="Arial" w:hAnsi="Arial" w:cs="Arial"/>
        </w:rPr>
        <w:t xml:space="preserve">, C., Lachin, J. M., Fitchett, D., </w:t>
      </w:r>
      <w:proofErr w:type="spellStart"/>
      <w:r w:rsidRPr="0067751C">
        <w:rPr>
          <w:rFonts w:ascii="Arial" w:hAnsi="Arial" w:cs="Arial"/>
        </w:rPr>
        <w:t>Bluhmki</w:t>
      </w:r>
      <w:proofErr w:type="spellEnd"/>
      <w:r w:rsidRPr="0067751C">
        <w:rPr>
          <w:rFonts w:ascii="Arial" w:hAnsi="Arial" w:cs="Arial"/>
        </w:rPr>
        <w:t xml:space="preserve">, E., </w:t>
      </w:r>
      <w:proofErr w:type="spellStart"/>
      <w:r w:rsidRPr="0067751C">
        <w:rPr>
          <w:rFonts w:ascii="Arial" w:hAnsi="Arial" w:cs="Arial"/>
        </w:rPr>
        <w:t>Hantel</w:t>
      </w:r>
      <w:proofErr w:type="spellEnd"/>
      <w:r w:rsidRPr="0067751C">
        <w:rPr>
          <w:rFonts w:ascii="Arial" w:hAnsi="Arial" w:cs="Arial"/>
        </w:rPr>
        <w:t xml:space="preserve">, S., et al. (2015). </w:t>
      </w:r>
      <w:r w:rsidR="00CB5376" w:rsidRPr="0067751C">
        <w:rPr>
          <w:rFonts w:ascii="Arial" w:hAnsi="Arial" w:cs="Arial"/>
        </w:rPr>
        <w:t>Empagliflozin</w:t>
      </w:r>
      <w:r w:rsidRPr="0067751C">
        <w:rPr>
          <w:rFonts w:ascii="Arial" w:hAnsi="Arial" w:cs="Arial"/>
        </w:rPr>
        <w:t>, cardiovascular outcomes, and mortality in type 2 diabetes. New England Journal of Medicine, 373(22), 2117–2128.</w:t>
      </w:r>
    </w:p>
    <w:p w14:paraId="321EAA52" w14:textId="77777777" w:rsidR="00923FEB" w:rsidRPr="0067751C" w:rsidRDefault="00923FEB" w:rsidP="00923FEB">
      <w:pPr>
        <w:pStyle w:val="Body"/>
        <w:spacing w:after="0"/>
        <w:rPr>
          <w:rFonts w:ascii="Arial" w:hAnsi="Arial" w:cs="Arial"/>
        </w:rPr>
      </w:pPr>
    </w:p>
    <w:p w14:paraId="5D78DB5D" w14:textId="77777777" w:rsidR="00923FEB" w:rsidRPr="0067751C" w:rsidRDefault="00923FEB" w:rsidP="00D4446E">
      <w:pPr>
        <w:pStyle w:val="Body"/>
        <w:numPr>
          <w:ilvl w:val="0"/>
          <w:numId w:val="36"/>
        </w:numPr>
        <w:spacing w:after="0"/>
        <w:rPr>
          <w:rFonts w:ascii="Arial" w:hAnsi="Arial" w:cs="Arial"/>
        </w:rPr>
      </w:pPr>
      <w:r w:rsidRPr="0067751C">
        <w:rPr>
          <w:rFonts w:ascii="Arial" w:hAnsi="Arial" w:cs="Arial"/>
        </w:rPr>
        <w:t xml:space="preserve">Amidon, G. L., </w:t>
      </w:r>
      <w:proofErr w:type="spellStart"/>
      <w:r w:rsidRPr="0067751C">
        <w:rPr>
          <w:rFonts w:ascii="Arial" w:hAnsi="Arial" w:cs="Arial"/>
        </w:rPr>
        <w:t>Lennernäs</w:t>
      </w:r>
      <w:proofErr w:type="spellEnd"/>
      <w:r w:rsidRPr="0067751C">
        <w:rPr>
          <w:rFonts w:ascii="Arial" w:hAnsi="Arial" w:cs="Arial"/>
        </w:rPr>
        <w:t xml:space="preserve">, H., Shah, V. P., &amp; </w:t>
      </w:r>
      <w:proofErr w:type="spellStart"/>
      <w:r w:rsidRPr="0067751C">
        <w:rPr>
          <w:rFonts w:ascii="Arial" w:hAnsi="Arial" w:cs="Arial"/>
        </w:rPr>
        <w:t>Crison</w:t>
      </w:r>
      <w:proofErr w:type="spellEnd"/>
      <w:r w:rsidRPr="0067751C">
        <w:rPr>
          <w:rFonts w:ascii="Arial" w:hAnsi="Arial" w:cs="Arial"/>
        </w:rPr>
        <w:t>, J. R. (1995). A theoretical basis for a biopharmaceutic drug classification: The correlation of in vitro drug product dissolution and in vivo bioavailability. Pharmaceutical Research, 12(3), 413–420.</w:t>
      </w:r>
    </w:p>
    <w:p w14:paraId="008454E2" w14:textId="77777777" w:rsidR="00923FEB" w:rsidRPr="0067751C" w:rsidRDefault="00923FEB" w:rsidP="00923FEB">
      <w:pPr>
        <w:pStyle w:val="Body"/>
        <w:spacing w:after="0"/>
        <w:rPr>
          <w:rFonts w:ascii="Arial" w:hAnsi="Arial" w:cs="Arial"/>
        </w:rPr>
      </w:pPr>
    </w:p>
    <w:p w14:paraId="6FB90A43" w14:textId="77777777" w:rsidR="00923FEB" w:rsidRPr="0067751C" w:rsidRDefault="00923FEB" w:rsidP="00D4446E">
      <w:pPr>
        <w:pStyle w:val="Body"/>
        <w:numPr>
          <w:ilvl w:val="0"/>
          <w:numId w:val="36"/>
        </w:numPr>
        <w:spacing w:after="0"/>
        <w:rPr>
          <w:rFonts w:ascii="Arial" w:hAnsi="Arial" w:cs="Arial"/>
        </w:rPr>
      </w:pPr>
      <w:r w:rsidRPr="0067751C">
        <w:rPr>
          <w:rFonts w:ascii="Arial" w:hAnsi="Arial" w:cs="Arial"/>
        </w:rPr>
        <w:t>Daughton, C. G., &amp; Ternes, T. A. (1999). Pharmaceuticals and personal care products in the environment: Agents of subtle change? Environmental Health Perspectives, 107(Suppl 6), 907–938.</w:t>
      </w:r>
    </w:p>
    <w:p w14:paraId="28CB93F8" w14:textId="77777777" w:rsidR="00923FEB" w:rsidRPr="0067751C" w:rsidRDefault="00923FEB" w:rsidP="00441B6F">
      <w:pPr>
        <w:pStyle w:val="Body"/>
        <w:spacing w:after="0"/>
        <w:rPr>
          <w:rFonts w:ascii="Arial" w:hAnsi="Arial" w:cs="Arial"/>
          <w:i/>
          <w:u w:val="single"/>
        </w:rPr>
      </w:pPr>
    </w:p>
    <w:p w14:paraId="24F85834" w14:textId="77777777" w:rsidR="00923FEB" w:rsidRPr="001B417A" w:rsidRDefault="00923FEB" w:rsidP="00F85F06">
      <w:pPr>
        <w:pStyle w:val="Body"/>
        <w:numPr>
          <w:ilvl w:val="0"/>
          <w:numId w:val="36"/>
        </w:numPr>
        <w:spacing w:after="0"/>
        <w:rPr>
          <w:rFonts w:ascii="Arial" w:hAnsi="Arial" w:cs="Arial"/>
        </w:rPr>
      </w:pPr>
      <w:r w:rsidRPr="001B417A">
        <w:rPr>
          <w:rFonts w:ascii="Arial" w:hAnsi="Arial" w:cs="Arial"/>
        </w:rPr>
        <w:t>Gupta, P., Chawla, G., &amp; Bansal, A. K. (2004). Physical stability and dissolution behavior of solid dispersions of poorly water-soluble drugs. Pharmaceutical Development and Technology, 9(3), 507–515.</w:t>
      </w:r>
    </w:p>
    <w:p w14:paraId="665C84D3" w14:textId="77777777" w:rsidR="00F85F06" w:rsidRPr="001B417A" w:rsidRDefault="00F85F06" w:rsidP="00F85F06">
      <w:pPr>
        <w:pStyle w:val="af0"/>
        <w:rPr>
          <w:rFonts w:ascii="Arial" w:hAnsi="Arial" w:cs="Arial"/>
        </w:rPr>
      </w:pPr>
    </w:p>
    <w:p w14:paraId="06608CDD" w14:textId="77777777" w:rsidR="00F85F06" w:rsidRPr="00F85F06" w:rsidRDefault="001B417A" w:rsidP="00F85F06">
      <w:pPr>
        <w:pStyle w:val="Body"/>
        <w:numPr>
          <w:ilvl w:val="0"/>
          <w:numId w:val="36"/>
        </w:numPr>
        <w:spacing w:after="0"/>
        <w:rPr>
          <w:rFonts w:ascii="Arial" w:hAnsi="Arial" w:cs="Arial"/>
          <w:color w:val="FF0000"/>
        </w:rPr>
      </w:pPr>
      <w:r w:rsidRPr="001B417A">
        <w:rPr>
          <w:rStyle w:val="af"/>
          <w:b w:val="0"/>
        </w:rPr>
        <w:t>Becker, R. C., et al.</w:t>
      </w:r>
      <w:r>
        <w:t xml:space="preserve"> </w:t>
      </w:r>
      <w:r>
        <w:rPr>
          <w:rStyle w:val="ad"/>
        </w:rPr>
        <w:t>Physicochemical Properties and Dissolution Behavior of BCS Class III Drugs.</w:t>
      </w:r>
      <w:r>
        <w:t xml:space="preserve"> </w:t>
      </w:r>
      <w:r>
        <w:rPr>
          <w:rStyle w:val="ad"/>
        </w:rPr>
        <w:t>J Pharm Sci.</w:t>
      </w:r>
      <w:r>
        <w:t xml:space="preserve"> 2015;104(2):345–353. doi:10.1002/jps.24151</w:t>
      </w:r>
    </w:p>
    <w:p w14:paraId="4108B794" w14:textId="77777777" w:rsidR="00923FEB" w:rsidRPr="0067751C" w:rsidRDefault="00923FEB" w:rsidP="00923FEB">
      <w:pPr>
        <w:pStyle w:val="Body"/>
        <w:spacing w:after="0"/>
        <w:rPr>
          <w:rFonts w:ascii="Arial" w:hAnsi="Arial" w:cs="Arial"/>
        </w:rPr>
      </w:pPr>
    </w:p>
    <w:p w14:paraId="06777293" w14:textId="77777777" w:rsidR="00923FEB" w:rsidRPr="0067751C" w:rsidRDefault="00923FEB" w:rsidP="00F85F06">
      <w:pPr>
        <w:pStyle w:val="Body"/>
        <w:numPr>
          <w:ilvl w:val="0"/>
          <w:numId w:val="36"/>
        </w:numPr>
        <w:spacing w:after="0"/>
        <w:rPr>
          <w:rFonts w:ascii="Arial" w:hAnsi="Arial" w:cs="Arial"/>
        </w:rPr>
      </w:pPr>
      <w:r w:rsidRPr="0067751C">
        <w:rPr>
          <w:rFonts w:ascii="Arial" w:hAnsi="Arial" w:cs="Arial"/>
        </w:rPr>
        <w:t xml:space="preserve">ICH </w:t>
      </w:r>
      <w:proofErr w:type="spellStart"/>
      <w:r w:rsidRPr="0067751C">
        <w:rPr>
          <w:rFonts w:ascii="Arial" w:hAnsi="Arial" w:cs="Arial"/>
        </w:rPr>
        <w:t>Harmonised</w:t>
      </w:r>
      <w:proofErr w:type="spellEnd"/>
      <w:r w:rsidRPr="0067751C">
        <w:rPr>
          <w:rFonts w:ascii="Arial" w:hAnsi="Arial" w:cs="Arial"/>
        </w:rPr>
        <w:t xml:space="preserve"> Guideline Q2(R2): Validation of Analytical Procedures (2022). International Council for </w:t>
      </w:r>
      <w:proofErr w:type="spellStart"/>
      <w:r w:rsidRPr="0067751C">
        <w:rPr>
          <w:rFonts w:ascii="Arial" w:hAnsi="Arial" w:cs="Arial"/>
        </w:rPr>
        <w:t>Harmonisation</w:t>
      </w:r>
      <w:proofErr w:type="spellEnd"/>
      <w:r w:rsidRPr="0067751C">
        <w:rPr>
          <w:rFonts w:ascii="Arial" w:hAnsi="Arial" w:cs="Arial"/>
        </w:rPr>
        <w:t xml:space="preserve"> of Technical Requirements for Pharmaceuticals for Human Use.</w:t>
      </w:r>
    </w:p>
    <w:p w14:paraId="2F7321A8" w14:textId="77777777" w:rsidR="004D4277" w:rsidRDefault="004D4277" w:rsidP="00441B6F">
      <w:pPr>
        <w:pStyle w:val="Appendix"/>
        <w:spacing w:after="0"/>
        <w:jc w:val="both"/>
        <w:rPr>
          <w:rFonts w:ascii="Arial" w:hAnsi="Arial" w:cs="Arial"/>
          <w:b w:val="0"/>
        </w:rPr>
      </w:pPr>
    </w:p>
    <w:p w14:paraId="6EDF02F8" w14:textId="77777777" w:rsidR="0067751C" w:rsidRPr="0067751C" w:rsidRDefault="0067751C" w:rsidP="00766881">
      <w:pPr>
        <w:pStyle w:val="Body"/>
        <w:spacing w:after="0"/>
        <w:rPr>
          <w:rFonts w:ascii="Arial" w:hAnsi="Arial" w:cs="Arial"/>
        </w:rPr>
      </w:pPr>
      <w:r w:rsidRPr="0067751C">
        <w:rPr>
          <w:rFonts w:ascii="Arial" w:hAnsi="Arial" w:cs="Arial"/>
        </w:rPr>
        <w:t xml:space="preserve"> </w:t>
      </w:r>
    </w:p>
    <w:p w14:paraId="7C81D53B" w14:textId="77777777" w:rsidR="0067751C" w:rsidRPr="0067751C" w:rsidRDefault="0067751C" w:rsidP="00441B6F">
      <w:pPr>
        <w:pStyle w:val="Appendix"/>
        <w:spacing w:after="0"/>
        <w:jc w:val="both"/>
        <w:rPr>
          <w:rFonts w:ascii="Arial" w:hAnsi="Arial" w:cs="Arial"/>
          <w:b w:val="0"/>
        </w:rPr>
        <w:sectPr w:rsidR="0067751C" w:rsidRPr="0067751C" w:rsidSect="003721A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pPr>
    </w:p>
    <w:p w14:paraId="1BDE436E" w14:textId="77777777" w:rsidR="00B01FCD" w:rsidRPr="0067751C" w:rsidRDefault="00B01FCD" w:rsidP="00441B6F">
      <w:pPr>
        <w:pStyle w:val="Appendix"/>
        <w:spacing w:after="0"/>
        <w:jc w:val="both"/>
        <w:rPr>
          <w:rFonts w:ascii="Arial" w:hAnsi="Arial" w:cs="Arial"/>
          <w:b w:val="0"/>
        </w:rPr>
      </w:pPr>
    </w:p>
    <w:sectPr w:rsidR="00B01FCD" w:rsidRPr="0067751C" w:rsidSect="003721A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مكتب احمد للحاسبات" w:date="2025-10-21T21:08:00Z" w:initials="مكتب">
    <w:p w14:paraId="016849BB" w14:textId="11E24DD1" w:rsidR="003D174C" w:rsidRDefault="003D174C">
      <w:pPr>
        <w:pStyle w:val="aa"/>
      </w:pPr>
      <w:r>
        <w:rPr>
          <w:rStyle w:val="a9"/>
        </w:rPr>
        <w:annotationRef/>
      </w:r>
      <w:r>
        <w:t>remove</w:t>
      </w:r>
    </w:p>
  </w:comment>
  <w:comment w:id="1" w:author="مكتب احمد للحاسبات" w:date="2025-10-21T20:44:00Z" w:initials="مكتب">
    <w:p w14:paraId="0741E6E1" w14:textId="4C9D9C90" w:rsidR="006D6936" w:rsidRDefault="006D6936">
      <w:pPr>
        <w:pStyle w:val="aa"/>
      </w:pPr>
      <w:r>
        <w:rPr>
          <w:rStyle w:val="a9"/>
        </w:rPr>
        <w:annotationRef/>
      </w:r>
      <w:r>
        <w:t>Over claim</w:t>
      </w:r>
    </w:p>
  </w:comment>
  <w:comment w:id="3" w:author="مكتب احمد للحاسبات" w:date="2025-10-21T20:42:00Z" w:initials="مكتب">
    <w:p w14:paraId="437D9AE9" w14:textId="072E4597" w:rsidR="000029E7" w:rsidRDefault="000029E7">
      <w:pPr>
        <w:pStyle w:val="aa"/>
      </w:pPr>
      <w:r>
        <w:rPr>
          <w:rStyle w:val="a9"/>
        </w:rPr>
        <w:annotationRef/>
      </w:r>
      <w:r>
        <w:t>Not part of results, may be better to move to introduction</w:t>
      </w:r>
    </w:p>
  </w:comment>
  <w:comment w:id="4" w:author="مكتب احمد للحاسبات" w:date="2025-10-21T20:43:00Z" w:initials="مكتب">
    <w:p w14:paraId="15306CD4" w14:textId="08725D33" w:rsidR="000029E7" w:rsidRDefault="000029E7">
      <w:pPr>
        <w:pStyle w:val="aa"/>
      </w:pPr>
      <w:r>
        <w:rPr>
          <w:rStyle w:val="a9"/>
        </w:rPr>
        <w:annotationRef/>
      </w:r>
      <w:r>
        <w:t>Move to be oart of section 2.2</w:t>
      </w:r>
    </w:p>
  </w:comment>
  <w:comment w:id="5" w:author="مكتب احمد للحاسبات" w:date="2025-10-21T20:46:00Z" w:initials="مكتب">
    <w:p w14:paraId="1889AF30" w14:textId="72D5E562" w:rsidR="008A6DF1" w:rsidRDefault="008A6DF1">
      <w:pPr>
        <w:pStyle w:val="aa"/>
      </w:pPr>
      <w:r>
        <w:rPr>
          <w:rStyle w:val="a9"/>
        </w:rPr>
        <w:annotationRef/>
      </w:r>
      <w:r>
        <w:t>Not a results it is  just repeating of methodology</w:t>
      </w:r>
    </w:p>
  </w:comment>
  <w:comment w:id="6" w:author="مكتب احمد للحاسبات" w:date="2025-10-21T20:52:00Z" w:initials="مكتب">
    <w:p w14:paraId="68598226" w14:textId="38A1991B" w:rsidR="008A6DF1" w:rsidRDefault="008A6DF1">
      <w:pPr>
        <w:pStyle w:val="aa"/>
      </w:pPr>
      <w:r>
        <w:rPr>
          <w:rStyle w:val="a9"/>
        </w:rPr>
        <w:annotationRef/>
      </w:r>
      <w:r>
        <w:t xml:space="preserve">SHOW THE RESULTS and the diagram for particle size disteribution </w:t>
      </w:r>
    </w:p>
  </w:comment>
  <w:comment w:id="7" w:author="مكتب احمد للحاسبات" w:date="2025-10-21T20:49:00Z" w:initials="مكتب">
    <w:p w14:paraId="12CDC828" w14:textId="25558FC4" w:rsidR="008A6DF1" w:rsidRDefault="008A6DF1">
      <w:pPr>
        <w:pStyle w:val="aa"/>
      </w:pPr>
      <w:r>
        <w:rPr>
          <w:rStyle w:val="a9"/>
        </w:rPr>
        <w:annotationRef/>
      </w:r>
      <w:r>
        <w:t>Why the authors jump to results of validation?? remove</w:t>
      </w:r>
    </w:p>
  </w:comment>
  <w:comment w:id="8" w:author="مكتب احمد للحاسبات" w:date="2025-10-21T21:02:00Z" w:initials="مكتب">
    <w:p w14:paraId="4F8388CE" w14:textId="4963EC05" w:rsidR="00845DEF" w:rsidRDefault="00845DEF">
      <w:pPr>
        <w:pStyle w:val="aa"/>
      </w:pPr>
      <w:r>
        <w:rPr>
          <w:rStyle w:val="a9"/>
        </w:rPr>
        <w:annotationRef/>
      </w:r>
      <w:r>
        <w:t xml:space="preserve">The date apear in the figure is Oct. 14, 2025 just before 3 days from submitting to journal!!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1502D" w14:textId="77777777" w:rsidR="003A662F" w:rsidRDefault="003A662F" w:rsidP="00C37E61">
      <w:r>
        <w:separator/>
      </w:r>
    </w:p>
  </w:endnote>
  <w:endnote w:type="continuationSeparator" w:id="0">
    <w:p w14:paraId="2788FD8C" w14:textId="77777777" w:rsidR="003A662F" w:rsidRDefault="003A66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5D78F" w14:textId="77777777" w:rsidR="000029E7" w:rsidRDefault="000029E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B9D5E" w14:textId="77777777" w:rsidR="000029E7" w:rsidRPr="00C37E61" w:rsidRDefault="000029E7" w:rsidP="00C37E6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A69CF" w14:textId="77777777" w:rsidR="000029E7" w:rsidRDefault="000029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09BBF" w14:textId="77777777" w:rsidR="003A662F" w:rsidRDefault="003A662F" w:rsidP="00C37E61">
      <w:r>
        <w:separator/>
      </w:r>
    </w:p>
  </w:footnote>
  <w:footnote w:type="continuationSeparator" w:id="0">
    <w:p w14:paraId="544EE265" w14:textId="77777777" w:rsidR="003A662F" w:rsidRDefault="003A662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97849" w14:textId="71E6B14C" w:rsidR="000029E7" w:rsidRDefault="000029E7">
    <w:pPr>
      <w:pStyle w:val="a5"/>
    </w:pPr>
    <w:r>
      <w:rPr>
        <w:noProof/>
      </w:rPr>
      <w:pict w14:anchorId="72FD1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68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EE965" w14:textId="712A0FD8" w:rsidR="000029E7" w:rsidRDefault="000029E7">
    <w:pPr>
      <w:pStyle w:val="a5"/>
    </w:pPr>
    <w:r>
      <w:rPr>
        <w:noProof/>
      </w:rPr>
      <w:pict w14:anchorId="5BB95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68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B8C05" w14:textId="011F8A0A" w:rsidR="000029E7" w:rsidRDefault="000029E7">
    <w:pPr>
      <w:pStyle w:val="a5"/>
    </w:pPr>
    <w:r>
      <w:rPr>
        <w:noProof/>
      </w:rPr>
      <w:pict w14:anchorId="3B13C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685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B5F3DAA"/>
    <w:multiLevelType w:val="multilevel"/>
    <w:tmpl w:val="7B701BBA"/>
    <w:lvl w:ilvl="0">
      <w:start w:val="1"/>
      <w:numFmt w:val="decimal"/>
      <w:lvlText w:val="%1.0"/>
      <w:lvlJc w:val="left"/>
      <w:pPr>
        <w:ind w:left="360" w:hanging="360"/>
      </w:pPr>
      <w:rPr>
        <w:rFonts w:ascii="Times New Roman" w:hAnsi="Times New Roman" w:hint="default"/>
        <w:b/>
        <w:bCs/>
        <w:i w:val="0"/>
        <w:sz w:val="24"/>
      </w:rPr>
    </w:lvl>
    <w:lvl w:ilvl="1">
      <w:start w:val="1"/>
      <w:numFmt w:val="decimal"/>
      <w:lvlText w:val="%1.%2"/>
      <w:lvlJc w:val="left"/>
      <w:pPr>
        <w:ind w:left="792" w:hanging="432"/>
      </w:pPr>
      <w:rPr>
        <w:rFonts w:ascii="Times New Roman" w:hAnsi="Times New Roman" w:hint="default"/>
        <w:b/>
        <w:bCs w:val="0"/>
        <w:i w:val="0"/>
        <w:sz w:val="24"/>
      </w:rPr>
    </w:lvl>
    <w:lvl w:ilvl="2">
      <w:start w:val="1"/>
      <w:numFmt w:val="decimal"/>
      <w:lvlText w:val="%1.%2.%3"/>
      <w:lvlJc w:val="left"/>
      <w:pPr>
        <w:ind w:left="1224" w:hanging="504"/>
      </w:pPr>
      <w:rPr>
        <w:rFonts w:ascii="Times New Roman" w:hAnsi="Times New Roman" w:hint="default"/>
        <w:b w:val="0"/>
        <w:bCs w:val="0"/>
        <w:i w:val="0"/>
        <w:sz w:val="24"/>
      </w:rPr>
    </w:lvl>
    <w:lvl w:ilvl="3">
      <w:start w:val="1"/>
      <w:numFmt w:val="decimal"/>
      <w:lvlText w:val="%1.%2.%3.%4"/>
      <w:lvlJc w:val="left"/>
      <w:pPr>
        <w:ind w:left="1728" w:hanging="648"/>
      </w:pPr>
      <w:rPr>
        <w:rFonts w:ascii="Times New Roman" w:hAnsi="Times New Roman" w:hint="default"/>
        <w:b w:val="0"/>
        <w:i w:val="0"/>
        <w:sz w:val="24"/>
      </w:rPr>
    </w:lvl>
    <w:lvl w:ilvl="4">
      <w:start w:val="1"/>
      <w:numFmt w:val="decimal"/>
      <w:lvlText w:val="%1.%2.%3.%4.%5"/>
      <w:lvlJc w:val="left"/>
      <w:pPr>
        <w:ind w:left="2232" w:hanging="792"/>
      </w:pPr>
      <w:rPr>
        <w:rFonts w:ascii="Times New Roman" w:hAnsi="Times New Roman" w:hint="default"/>
        <w:b w:val="0"/>
        <w:i w:val="0"/>
        <w:sz w:val="24"/>
      </w:rPr>
    </w:lvl>
    <w:lvl w:ilvl="5">
      <w:start w:val="1"/>
      <w:numFmt w:val="decimal"/>
      <w:lvlText w:val="%1.%2.%3.%4.%5.%6"/>
      <w:lvlJc w:val="left"/>
      <w:pPr>
        <w:ind w:left="2736" w:hanging="936"/>
      </w:pPr>
      <w:rPr>
        <w:rFonts w:ascii="Times New Roman" w:hAnsi="Times New Roman" w:hint="default"/>
        <w:b w:val="0"/>
        <w:i w:val="0"/>
        <w:sz w:val="24"/>
      </w:rPr>
    </w:lvl>
    <w:lvl w:ilvl="6">
      <w:start w:val="1"/>
      <w:numFmt w:val="decimal"/>
      <w:lvlText w:val="%1.%2.%3.%4.%5.%6.%7"/>
      <w:lvlJc w:val="left"/>
      <w:pPr>
        <w:ind w:left="3240" w:hanging="1080"/>
      </w:pPr>
      <w:rPr>
        <w:rFonts w:ascii="Times New Roman" w:hAnsi="Times New Roman" w:hint="default"/>
        <w:b w:val="0"/>
        <w:i w:val="0"/>
        <w:sz w:val="24"/>
      </w:rPr>
    </w:lvl>
    <w:lvl w:ilvl="7">
      <w:start w:val="1"/>
      <w:numFmt w:val="decimal"/>
      <w:lvlText w:val="%1.%2.%3.%4.%5.%6.%7.%8"/>
      <w:lvlJc w:val="left"/>
      <w:pPr>
        <w:ind w:left="3744" w:hanging="1224"/>
      </w:pPr>
      <w:rPr>
        <w:rFonts w:ascii="Times New Roman" w:hAnsi="Times New Roman" w:hint="default"/>
        <w:b w:val="0"/>
        <w:i w:val="0"/>
        <w:sz w:val="24"/>
      </w:rPr>
    </w:lvl>
    <w:lvl w:ilvl="8">
      <w:start w:val="1"/>
      <w:numFmt w:val="decimal"/>
      <w:lvlText w:val="%1.%2.%3.%4.%5.%6.%7.%8.%9"/>
      <w:lvlJc w:val="left"/>
      <w:pPr>
        <w:ind w:left="4320" w:hanging="1440"/>
      </w:pPr>
      <w:rPr>
        <w:rFonts w:ascii="Times New Roman" w:hAnsi="Times New Roman" w:hint="default"/>
        <w:b w:val="0"/>
        <w:i w:val="0"/>
        <w:sz w:val="24"/>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F2717AC"/>
    <w:multiLevelType w:val="multilevel"/>
    <w:tmpl w:val="B55E5118"/>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9743737"/>
    <w:multiLevelType w:val="hybridMultilevel"/>
    <w:tmpl w:val="A27E537E"/>
    <w:lvl w:ilvl="0" w:tplc="7F14AD4A">
      <w:start w:val="1"/>
      <w:numFmt w:val="decimal"/>
      <w:lvlText w:val="%1"/>
      <w:lvlJc w:val="left"/>
      <w:pPr>
        <w:ind w:left="720" w:hanging="360"/>
      </w:pPr>
      <w:rPr>
        <w:rFonts w:ascii="Symbol" w:hAnsi="Symbol" w:hint="default"/>
        <w:b w:val="0"/>
        <w:i w:val="0"/>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B340040"/>
    <w:multiLevelType w:val="multilevel"/>
    <w:tmpl w:val="473E64F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E940A9"/>
    <w:multiLevelType w:val="hybridMultilevel"/>
    <w:tmpl w:val="9CBEB4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E322421"/>
    <w:multiLevelType w:val="multilevel"/>
    <w:tmpl w:val="797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abstractNum w:abstractNumId="34">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4"/>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22"/>
  </w:num>
  <w:num w:numId="32">
    <w:abstractNumId w:val="33"/>
  </w:num>
  <w:num w:numId="33">
    <w:abstractNumId w:val="15"/>
  </w:num>
  <w:num w:numId="34">
    <w:abstractNumId w:val="8"/>
  </w:num>
  <w:num w:numId="35">
    <w:abstractNumId w:val="3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29E7"/>
    <w:rsid w:val="00022DC9"/>
    <w:rsid w:val="0002574E"/>
    <w:rsid w:val="00030174"/>
    <w:rsid w:val="00030B27"/>
    <w:rsid w:val="00031EF4"/>
    <w:rsid w:val="0003509E"/>
    <w:rsid w:val="0004579C"/>
    <w:rsid w:val="00062D88"/>
    <w:rsid w:val="00083C03"/>
    <w:rsid w:val="000934DB"/>
    <w:rsid w:val="00095371"/>
    <w:rsid w:val="000A1305"/>
    <w:rsid w:val="000A1F72"/>
    <w:rsid w:val="000A47FA"/>
    <w:rsid w:val="000A65D3"/>
    <w:rsid w:val="000B0232"/>
    <w:rsid w:val="000B1E33"/>
    <w:rsid w:val="000B43A4"/>
    <w:rsid w:val="000C11EC"/>
    <w:rsid w:val="000D0C86"/>
    <w:rsid w:val="000D689F"/>
    <w:rsid w:val="000E7B7B"/>
    <w:rsid w:val="000E7D62"/>
    <w:rsid w:val="00103357"/>
    <w:rsid w:val="00104827"/>
    <w:rsid w:val="00104E24"/>
    <w:rsid w:val="00123C9F"/>
    <w:rsid w:val="00123CAA"/>
    <w:rsid w:val="00126190"/>
    <w:rsid w:val="00130F17"/>
    <w:rsid w:val="001320BF"/>
    <w:rsid w:val="001518BA"/>
    <w:rsid w:val="00155C8F"/>
    <w:rsid w:val="00163BC4"/>
    <w:rsid w:val="0016490A"/>
    <w:rsid w:val="00174434"/>
    <w:rsid w:val="0017676B"/>
    <w:rsid w:val="00176C58"/>
    <w:rsid w:val="00191062"/>
    <w:rsid w:val="00192B72"/>
    <w:rsid w:val="001A29D8"/>
    <w:rsid w:val="001A5CAA"/>
    <w:rsid w:val="001B0427"/>
    <w:rsid w:val="001B417A"/>
    <w:rsid w:val="001D3A51"/>
    <w:rsid w:val="001E10D2"/>
    <w:rsid w:val="001E25B4"/>
    <w:rsid w:val="001E3B61"/>
    <w:rsid w:val="001E44FE"/>
    <w:rsid w:val="00200595"/>
    <w:rsid w:val="00200E71"/>
    <w:rsid w:val="00204835"/>
    <w:rsid w:val="00231920"/>
    <w:rsid w:val="0023195C"/>
    <w:rsid w:val="00233DB1"/>
    <w:rsid w:val="0024282C"/>
    <w:rsid w:val="002460DC"/>
    <w:rsid w:val="00250985"/>
    <w:rsid w:val="002556F6"/>
    <w:rsid w:val="00283105"/>
    <w:rsid w:val="00284C4C"/>
    <w:rsid w:val="002851F9"/>
    <w:rsid w:val="00287E68"/>
    <w:rsid w:val="00296529"/>
    <w:rsid w:val="002A3399"/>
    <w:rsid w:val="002B27FB"/>
    <w:rsid w:val="002B685A"/>
    <w:rsid w:val="002B6D9C"/>
    <w:rsid w:val="002C57D2"/>
    <w:rsid w:val="002E0D56"/>
    <w:rsid w:val="00315186"/>
    <w:rsid w:val="003179D1"/>
    <w:rsid w:val="00322BE2"/>
    <w:rsid w:val="003257D4"/>
    <w:rsid w:val="0033343E"/>
    <w:rsid w:val="00335B04"/>
    <w:rsid w:val="0034318C"/>
    <w:rsid w:val="003512C2"/>
    <w:rsid w:val="0035706C"/>
    <w:rsid w:val="00371FB6"/>
    <w:rsid w:val="003721A5"/>
    <w:rsid w:val="003763C1"/>
    <w:rsid w:val="00376BBE"/>
    <w:rsid w:val="00381104"/>
    <w:rsid w:val="00382DCE"/>
    <w:rsid w:val="00385C48"/>
    <w:rsid w:val="0039083F"/>
    <w:rsid w:val="0039224F"/>
    <w:rsid w:val="003A0033"/>
    <w:rsid w:val="003A0A27"/>
    <w:rsid w:val="003A43A4"/>
    <w:rsid w:val="003A662F"/>
    <w:rsid w:val="003A7E18"/>
    <w:rsid w:val="003B7E42"/>
    <w:rsid w:val="003C4C86"/>
    <w:rsid w:val="003C6258"/>
    <w:rsid w:val="003D174C"/>
    <w:rsid w:val="003E2904"/>
    <w:rsid w:val="003E320A"/>
    <w:rsid w:val="003F0AC6"/>
    <w:rsid w:val="003F141A"/>
    <w:rsid w:val="00401927"/>
    <w:rsid w:val="00402B6A"/>
    <w:rsid w:val="00403B60"/>
    <w:rsid w:val="0041027F"/>
    <w:rsid w:val="00412475"/>
    <w:rsid w:val="00423789"/>
    <w:rsid w:val="00426937"/>
    <w:rsid w:val="00440F22"/>
    <w:rsid w:val="00440F43"/>
    <w:rsid w:val="00441B6F"/>
    <w:rsid w:val="00443255"/>
    <w:rsid w:val="004437A2"/>
    <w:rsid w:val="00446221"/>
    <w:rsid w:val="00447C1D"/>
    <w:rsid w:val="0045063A"/>
    <w:rsid w:val="00450E62"/>
    <w:rsid w:val="004539DB"/>
    <w:rsid w:val="0045525D"/>
    <w:rsid w:val="0046002E"/>
    <w:rsid w:val="00462BC0"/>
    <w:rsid w:val="00470005"/>
    <w:rsid w:val="00471A80"/>
    <w:rsid w:val="00492878"/>
    <w:rsid w:val="004A0A17"/>
    <w:rsid w:val="004A34D5"/>
    <w:rsid w:val="004A52E0"/>
    <w:rsid w:val="004D305E"/>
    <w:rsid w:val="004D4277"/>
    <w:rsid w:val="004D6257"/>
    <w:rsid w:val="004E5F19"/>
    <w:rsid w:val="00502516"/>
    <w:rsid w:val="00505F06"/>
    <w:rsid w:val="00506828"/>
    <w:rsid w:val="00517EA4"/>
    <w:rsid w:val="00524516"/>
    <w:rsid w:val="0053056E"/>
    <w:rsid w:val="00533E9D"/>
    <w:rsid w:val="005414CD"/>
    <w:rsid w:val="00554CF5"/>
    <w:rsid w:val="00554FDA"/>
    <w:rsid w:val="00564375"/>
    <w:rsid w:val="005806F2"/>
    <w:rsid w:val="00591A21"/>
    <w:rsid w:val="0059705A"/>
    <w:rsid w:val="005B090B"/>
    <w:rsid w:val="005B3D4D"/>
    <w:rsid w:val="005C03E6"/>
    <w:rsid w:val="005C784C"/>
    <w:rsid w:val="005D17F6"/>
    <w:rsid w:val="005E00D6"/>
    <w:rsid w:val="005E0168"/>
    <w:rsid w:val="005E5539"/>
    <w:rsid w:val="00602BF5"/>
    <w:rsid w:val="00617FDD"/>
    <w:rsid w:val="00620E9D"/>
    <w:rsid w:val="006304E8"/>
    <w:rsid w:val="00633614"/>
    <w:rsid w:val="00633F68"/>
    <w:rsid w:val="00635F4A"/>
    <w:rsid w:val="00636EB2"/>
    <w:rsid w:val="006375B8"/>
    <w:rsid w:val="00643E3F"/>
    <w:rsid w:val="006624F4"/>
    <w:rsid w:val="00662C5C"/>
    <w:rsid w:val="0066510A"/>
    <w:rsid w:val="00673F9F"/>
    <w:rsid w:val="0067751C"/>
    <w:rsid w:val="00684A98"/>
    <w:rsid w:val="00686953"/>
    <w:rsid w:val="00687DEA"/>
    <w:rsid w:val="00687E67"/>
    <w:rsid w:val="0069300E"/>
    <w:rsid w:val="00695830"/>
    <w:rsid w:val="006967F7"/>
    <w:rsid w:val="006A250C"/>
    <w:rsid w:val="006B21D3"/>
    <w:rsid w:val="006B57D0"/>
    <w:rsid w:val="006D30FF"/>
    <w:rsid w:val="006D6936"/>
    <w:rsid w:val="006D6940"/>
    <w:rsid w:val="006F11EC"/>
    <w:rsid w:val="006F4B50"/>
    <w:rsid w:val="0070082C"/>
    <w:rsid w:val="0070237B"/>
    <w:rsid w:val="0070451C"/>
    <w:rsid w:val="007136A7"/>
    <w:rsid w:val="00714192"/>
    <w:rsid w:val="0072188D"/>
    <w:rsid w:val="00722C7F"/>
    <w:rsid w:val="00727A44"/>
    <w:rsid w:val="007369E6"/>
    <w:rsid w:val="00745908"/>
    <w:rsid w:val="00746E59"/>
    <w:rsid w:val="00754C9A"/>
    <w:rsid w:val="0075599A"/>
    <w:rsid w:val="00755C06"/>
    <w:rsid w:val="00761D52"/>
    <w:rsid w:val="00762893"/>
    <w:rsid w:val="00763AC4"/>
    <w:rsid w:val="00765E3D"/>
    <w:rsid w:val="00766881"/>
    <w:rsid w:val="0077749E"/>
    <w:rsid w:val="00790ADA"/>
    <w:rsid w:val="007B01F9"/>
    <w:rsid w:val="007B3538"/>
    <w:rsid w:val="007B4F91"/>
    <w:rsid w:val="007B77D3"/>
    <w:rsid w:val="007C79E8"/>
    <w:rsid w:val="007D201E"/>
    <w:rsid w:val="007D2288"/>
    <w:rsid w:val="007D614D"/>
    <w:rsid w:val="007E088F"/>
    <w:rsid w:val="007F20C1"/>
    <w:rsid w:val="007F3F0C"/>
    <w:rsid w:val="007F7B32"/>
    <w:rsid w:val="00804BC2"/>
    <w:rsid w:val="00810EC4"/>
    <w:rsid w:val="0081431A"/>
    <w:rsid w:val="00825656"/>
    <w:rsid w:val="0083183E"/>
    <w:rsid w:val="0083216F"/>
    <w:rsid w:val="00840800"/>
    <w:rsid w:val="00845DEF"/>
    <w:rsid w:val="00846840"/>
    <w:rsid w:val="00860000"/>
    <w:rsid w:val="008608A2"/>
    <w:rsid w:val="00863BD3"/>
    <w:rsid w:val="008641ED"/>
    <w:rsid w:val="00866D66"/>
    <w:rsid w:val="008671C6"/>
    <w:rsid w:val="00872097"/>
    <w:rsid w:val="00875803"/>
    <w:rsid w:val="008932A7"/>
    <w:rsid w:val="008945C8"/>
    <w:rsid w:val="008A6DF1"/>
    <w:rsid w:val="008A7A87"/>
    <w:rsid w:val="008A7BB4"/>
    <w:rsid w:val="008B459E"/>
    <w:rsid w:val="008C64FC"/>
    <w:rsid w:val="008D1331"/>
    <w:rsid w:val="008E13AE"/>
    <w:rsid w:val="008E1506"/>
    <w:rsid w:val="008E710C"/>
    <w:rsid w:val="008E778F"/>
    <w:rsid w:val="008F69D6"/>
    <w:rsid w:val="00900917"/>
    <w:rsid w:val="00902823"/>
    <w:rsid w:val="0091128E"/>
    <w:rsid w:val="00915CA6"/>
    <w:rsid w:val="00922BD5"/>
    <w:rsid w:val="00923FEB"/>
    <w:rsid w:val="00927834"/>
    <w:rsid w:val="0093018F"/>
    <w:rsid w:val="0093047D"/>
    <w:rsid w:val="009500A6"/>
    <w:rsid w:val="00956310"/>
    <w:rsid w:val="00957C18"/>
    <w:rsid w:val="009659BA"/>
    <w:rsid w:val="009667DF"/>
    <w:rsid w:val="00983040"/>
    <w:rsid w:val="009963E9"/>
    <w:rsid w:val="009B3FB9"/>
    <w:rsid w:val="009C2465"/>
    <w:rsid w:val="009D0FC8"/>
    <w:rsid w:val="009D35A0"/>
    <w:rsid w:val="009D36AE"/>
    <w:rsid w:val="009D7EB7"/>
    <w:rsid w:val="009E048A"/>
    <w:rsid w:val="009E06A2"/>
    <w:rsid w:val="009E08E9"/>
    <w:rsid w:val="009E1805"/>
    <w:rsid w:val="009E3DB9"/>
    <w:rsid w:val="009E6E35"/>
    <w:rsid w:val="009F0EDA"/>
    <w:rsid w:val="00A0131B"/>
    <w:rsid w:val="00A03B96"/>
    <w:rsid w:val="00A05B19"/>
    <w:rsid w:val="00A1134E"/>
    <w:rsid w:val="00A24E7E"/>
    <w:rsid w:val="00A258C3"/>
    <w:rsid w:val="00A329DA"/>
    <w:rsid w:val="00A347C0"/>
    <w:rsid w:val="00A44F77"/>
    <w:rsid w:val="00A46AF6"/>
    <w:rsid w:val="00A51431"/>
    <w:rsid w:val="00A52F57"/>
    <w:rsid w:val="00A539AD"/>
    <w:rsid w:val="00A73343"/>
    <w:rsid w:val="00A76A55"/>
    <w:rsid w:val="00A82BEC"/>
    <w:rsid w:val="00A91EE2"/>
    <w:rsid w:val="00A93F42"/>
    <w:rsid w:val="00A94063"/>
    <w:rsid w:val="00AA6219"/>
    <w:rsid w:val="00AA74E0"/>
    <w:rsid w:val="00AB1D26"/>
    <w:rsid w:val="00AB2A06"/>
    <w:rsid w:val="00AB3A14"/>
    <w:rsid w:val="00AB703F"/>
    <w:rsid w:val="00AC6BB8"/>
    <w:rsid w:val="00AE008F"/>
    <w:rsid w:val="00AF0EB6"/>
    <w:rsid w:val="00AF66BD"/>
    <w:rsid w:val="00B01FCD"/>
    <w:rsid w:val="00B04B0A"/>
    <w:rsid w:val="00B1776C"/>
    <w:rsid w:val="00B2428A"/>
    <w:rsid w:val="00B52583"/>
    <w:rsid w:val="00B52896"/>
    <w:rsid w:val="00B53AFE"/>
    <w:rsid w:val="00B55EF3"/>
    <w:rsid w:val="00B57BF7"/>
    <w:rsid w:val="00B64720"/>
    <w:rsid w:val="00B837F9"/>
    <w:rsid w:val="00B87A23"/>
    <w:rsid w:val="00B918E3"/>
    <w:rsid w:val="00B95236"/>
    <w:rsid w:val="00B96BD9"/>
    <w:rsid w:val="00BA1B01"/>
    <w:rsid w:val="00BA2641"/>
    <w:rsid w:val="00BB0C9F"/>
    <w:rsid w:val="00BB37AA"/>
    <w:rsid w:val="00BC53A0"/>
    <w:rsid w:val="00BD72BD"/>
    <w:rsid w:val="00BE520E"/>
    <w:rsid w:val="00BE62AD"/>
    <w:rsid w:val="00BF121F"/>
    <w:rsid w:val="00BF1F80"/>
    <w:rsid w:val="00C013FA"/>
    <w:rsid w:val="00C04CE6"/>
    <w:rsid w:val="00C10411"/>
    <w:rsid w:val="00C166EF"/>
    <w:rsid w:val="00C17EB0"/>
    <w:rsid w:val="00C27F5F"/>
    <w:rsid w:val="00C30A0F"/>
    <w:rsid w:val="00C37E61"/>
    <w:rsid w:val="00C44E19"/>
    <w:rsid w:val="00C534A2"/>
    <w:rsid w:val="00C5560D"/>
    <w:rsid w:val="00C606C8"/>
    <w:rsid w:val="00C70F1B"/>
    <w:rsid w:val="00C715C4"/>
    <w:rsid w:val="00C71A47"/>
    <w:rsid w:val="00C7464C"/>
    <w:rsid w:val="00C85588"/>
    <w:rsid w:val="00CA7464"/>
    <w:rsid w:val="00CB5376"/>
    <w:rsid w:val="00CC1090"/>
    <w:rsid w:val="00CD6755"/>
    <w:rsid w:val="00CD6856"/>
    <w:rsid w:val="00CD72C8"/>
    <w:rsid w:val="00CE0089"/>
    <w:rsid w:val="00CE4895"/>
    <w:rsid w:val="00CE793C"/>
    <w:rsid w:val="00CF193C"/>
    <w:rsid w:val="00CF71CD"/>
    <w:rsid w:val="00D173F1"/>
    <w:rsid w:val="00D21D60"/>
    <w:rsid w:val="00D31C7C"/>
    <w:rsid w:val="00D404A8"/>
    <w:rsid w:val="00D4446E"/>
    <w:rsid w:val="00D45CBF"/>
    <w:rsid w:val="00D542D7"/>
    <w:rsid w:val="00D54961"/>
    <w:rsid w:val="00D5529E"/>
    <w:rsid w:val="00D72C60"/>
    <w:rsid w:val="00D74CB0"/>
    <w:rsid w:val="00D8295D"/>
    <w:rsid w:val="00DA617D"/>
    <w:rsid w:val="00DB098C"/>
    <w:rsid w:val="00DB4F4C"/>
    <w:rsid w:val="00DC2A65"/>
    <w:rsid w:val="00DC3CE9"/>
    <w:rsid w:val="00DD5131"/>
    <w:rsid w:val="00DD5788"/>
    <w:rsid w:val="00DD5B18"/>
    <w:rsid w:val="00DE15F0"/>
    <w:rsid w:val="00DE5663"/>
    <w:rsid w:val="00DE7632"/>
    <w:rsid w:val="00DE78AA"/>
    <w:rsid w:val="00DF30F0"/>
    <w:rsid w:val="00E053D0"/>
    <w:rsid w:val="00E06543"/>
    <w:rsid w:val="00E072A2"/>
    <w:rsid w:val="00E15994"/>
    <w:rsid w:val="00E1647F"/>
    <w:rsid w:val="00E3114E"/>
    <w:rsid w:val="00E31A11"/>
    <w:rsid w:val="00E31A70"/>
    <w:rsid w:val="00E35B02"/>
    <w:rsid w:val="00E40076"/>
    <w:rsid w:val="00E52A09"/>
    <w:rsid w:val="00E66496"/>
    <w:rsid w:val="00E66B35"/>
    <w:rsid w:val="00E66E10"/>
    <w:rsid w:val="00E769F6"/>
    <w:rsid w:val="00E82F12"/>
    <w:rsid w:val="00E8407C"/>
    <w:rsid w:val="00E84F3C"/>
    <w:rsid w:val="00E84FD0"/>
    <w:rsid w:val="00EA012C"/>
    <w:rsid w:val="00EC2DAB"/>
    <w:rsid w:val="00EC6A55"/>
    <w:rsid w:val="00EC6B04"/>
    <w:rsid w:val="00ED0288"/>
    <w:rsid w:val="00EE52CB"/>
    <w:rsid w:val="00EF581D"/>
    <w:rsid w:val="00EF7FD8"/>
    <w:rsid w:val="00F001BA"/>
    <w:rsid w:val="00F04008"/>
    <w:rsid w:val="00F06F59"/>
    <w:rsid w:val="00F13D9F"/>
    <w:rsid w:val="00F1757B"/>
    <w:rsid w:val="00F17988"/>
    <w:rsid w:val="00F36E61"/>
    <w:rsid w:val="00F469F0"/>
    <w:rsid w:val="00F53273"/>
    <w:rsid w:val="00F56D21"/>
    <w:rsid w:val="00F63FC2"/>
    <w:rsid w:val="00F72187"/>
    <w:rsid w:val="00F755E4"/>
    <w:rsid w:val="00F77D02"/>
    <w:rsid w:val="00F839B2"/>
    <w:rsid w:val="00F85F06"/>
    <w:rsid w:val="00FA4D64"/>
    <w:rsid w:val="00FA4F29"/>
    <w:rsid w:val="00FB3A86"/>
    <w:rsid w:val="00FC2F3E"/>
    <w:rsid w:val="00FD36C8"/>
    <w:rsid w:val="00FD5178"/>
    <w:rsid w:val="00FE026F"/>
    <w:rsid w:val="00FE1362"/>
    <w:rsid w:val="00FE4866"/>
    <w:rsid w:val="00FE4D22"/>
    <w:rsid w:val="00FF1AD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85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5C8"/>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paragraph" w:styleId="3">
    <w:name w:val="heading 3"/>
    <w:basedOn w:val="a"/>
    <w:next w:val="a"/>
    <w:link w:val="3Char"/>
    <w:unhideWhenUsed/>
    <w:qFormat/>
    <w:rsid w:val="00062D8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9963E9"/>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0">
    <w:name w:val="Body Text 3"/>
    <w:basedOn w:val="a"/>
    <w:link w:val="3Char0"/>
    <w:rsid w:val="00231920"/>
    <w:pPr>
      <w:spacing w:after="120"/>
    </w:pPr>
    <w:rPr>
      <w:sz w:val="16"/>
      <w:szCs w:val="16"/>
    </w:rPr>
  </w:style>
  <w:style w:type="character" w:customStyle="1" w:styleId="3Char0">
    <w:name w:val="نص أساسي 3 Char"/>
    <w:basedOn w:val="a0"/>
    <w:link w:val="30"/>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1">
    <w:name w:val="Unresolved Mention1"/>
    <w:basedOn w:val="a0"/>
    <w:uiPriority w:val="99"/>
    <w:semiHidden/>
    <w:unhideWhenUsed/>
    <w:rsid w:val="00287E68"/>
    <w:rPr>
      <w:color w:val="605E5C"/>
      <w:shd w:val="clear" w:color="auto" w:fill="E1DFDD"/>
    </w:rPr>
  </w:style>
  <w:style w:type="paragraph" w:styleId="ae">
    <w:name w:val="Normal (Web)"/>
    <w:basedOn w:val="a"/>
    <w:uiPriority w:val="99"/>
    <w:unhideWhenUsed/>
    <w:rsid w:val="00F1757B"/>
    <w:pPr>
      <w:spacing w:before="100" w:beforeAutospacing="1" w:after="100" w:afterAutospacing="1"/>
    </w:pPr>
    <w:rPr>
      <w:rFonts w:ascii="Times New Roman" w:hAnsi="Times New Roman"/>
      <w:sz w:val="24"/>
      <w:szCs w:val="24"/>
      <w:lang w:val="en-IN" w:eastAsia="en-IN"/>
    </w:rPr>
  </w:style>
  <w:style w:type="character" w:customStyle="1" w:styleId="3Char">
    <w:name w:val="عنوان 3 Char"/>
    <w:basedOn w:val="a0"/>
    <w:link w:val="3"/>
    <w:rsid w:val="00062D88"/>
    <w:rPr>
      <w:rFonts w:asciiTheme="majorHAnsi" w:eastAsiaTheme="majorEastAsia" w:hAnsiTheme="majorHAnsi" w:cstheme="majorBidi"/>
      <w:b/>
      <w:bCs/>
      <w:color w:val="4F81BD" w:themeColor="accent1"/>
    </w:rPr>
  </w:style>
  <w:style w:type="character" w:styleId="af">
    <w:name w:val="Strong"/>
    <w:basedOn w:val="a0"/>
    <w:uiPriority w:val="22"/>
    <w:qFormat/>
    <w:rsid w:val="00062D88"/>
    <w:rPr>
      <w:b/>
      <w:bCs/>
    </w:rPr>
  </w:style>
  <w:style w:type="paragraph" w:styleId="af0">
    <w:name w:val="List Paragraph"/>
    <w:basedOn w:val="a"/>
    <w:uiPriority w:val="34"/>
    <w:qFormat/>
    <w:rsid w:val="00DD5788"/>
    <w:pPr>
      <w:ind w:left="720"/>
      <w:contextualSpacing/>
    </w:pPr>
  </w:style>
  <w:style w:type="table" w:styleId="-1">
    <w:name w:val="Light Shading Accent 1"/>
    <w:basedOn w:val="a1"/>
    <w:uiPriority w:val="60"/>
    <w:rsid w:val="00022DC9"/>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4Char">
    <w:name w:val="عنوان 4 Char"/>
    <w:basedOn w:val="a0"/>
    <w:link w:val="4"/>
    <w:uiPriority w:val="9"/>
    <w:semiHidden/>
    <w:rsid w:val="009963E9"/>
    <w:rPr>
      <w:rFonts w:asciiTheme="majorHAnsi" w:eastAsiaTheme="majorEastAsia" w:hAnsiTheme="majorHAnsi" w:cstheme="majorBidi"/>
      <w:b/>
      <w:bCs/>
      <w:i/>
      <w:iCs/>
      <w:color w:val="4F81BD" w:themeColor="accent1"/>
      <w:sz w:val="22"/>
      <w:szCs w:val="22"/>
      <w:lang w:val="en-IN"/>
    </w:rPr>
  </w:style>
  <w:style w:type="character" w:customStyle="1" w:styleId="ms-1">
    <w:name w:val="ms-1"/>
    <w:basedOn w:val="a0"/>
    <w:rsid w:val="0067751C"/>
  </w:style>
  <w:style w:type="character" w:customStyle="1" w:styleId="max-w-15ch">
    <w:name w:val="max-w-[15ch]"/>
    <w:basedOn w:val="a0"/>
    <w:rsid w:val="0067751C"/>
  </w:style>
  <w:style w:type="character" w:customStyle="1" w:styleId="UnresolvedMention">
    <w:name w:val="Unresolved Mention"/>
    <w:basedOn w:val="a0"/>
    <w:uiPriority w:val="99"/>
    <w:semiHidden/>
    <w:unhideWhenUsed/>
    <w:rsid w:val="00095371"/>
    <w:rPr>
      <w:color w:val="605E5C"/>
      <w:shd w:val="clear" w:color="auto" w:fill="E1DFDD"/>
    </w:rPr>
  </w:style>
  <w:style w:type="paragraph" w:styleId="af1">
    <w:name w:val="annotation subject"/>
    <w:basedOn w:val="aa"/>
    <w:next w:val="aa"/>
    <w:link w:val="Char1"/>
    <w:semiHidden/>
    <w:unhideWhenUsed/>
    <w:rsid w:val="000029E7"/>
    <w:rPr>
      <w:rFonts w:ascii="Helvetica" w:hAnsi="Helvetica"/>
      <w:b/>
      <w:bCs/>
      <w:lang w:val="en-US" w:eastAsia="en-US"/>
    </w:rPr>
  </w:style>
  <w:style w:type="character" w:customStyle="1" w:styleId="Char1">
    <w:name w:val="موضوع تعليق Char"/>
    <w:basedOn w:val="Char"/>
    <w:link w:val="af1"/>
    <w:semiHidden/>
    <w:rsid w:val="000029E7"/>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5C8"/>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paragraph" w:styleId="3">
    <w:name w:val="heading 3"/>
    <w:basedOn w:val="a"/>
    <w:next w:val="a"/>
    <w:link w:val="3Char"/>
    <w:unhideWhenUsed/>
    <w:qFormat/>
    <w:rsid w:val="00062D8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9963E9"/>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0">
    <w:name w:val="Body Text 3"/>
    <w:basedOn w:val="a"/>
    <w:link w:val="3Char0"/>
    <w:rsid w:val="00231920"/>
    <w:pPr>
      <w:spacing w:after="120"/>
    </w:pPr>
    <w:rPr>
      <w:sz w:val="16"/>
      <w:szCs w:val="16"/>
    </w:rPr>
  </w:style>
  <w:style w:type="character" w:customStyle="1" w:styleId="3Char0">
    <w:name w:val="نص أساسي 3 Char"/>
    <w:basedOn w:val="a0"/>
    <w:link w:val="30"/>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1">
    <w:name w:val="Unresolved Mention1"/>
    <w:basedOn w:val="a0"/>
    <w:uiPriority w:val="99"/>
    <w:semiHidden/>
    <w:unhideWhenUsed/>
    <w:rsid w:val="00287E68"/>
    <w:rPr>
      <w:color w:val="605E5C"/>
      <w:shd w:val="clear" w:color="auto" w:fill="E1DFDD"/>
    </w:rPr>
  </w:style>
  <w:style w:type="paragraph" w:styleId="ae">
    <w:name w:val="Normal (Web)"/>
    <w:basedOn w:val="a"/>
    <w:uiPriority w:val="99"/>
    <w:unhideWhenUsed/>
    <w:rsid w:val="00F1757B"/>
    <w:pPr>
      <w:spacing w:before="100" w:beforeAutospacing="1" w:after="100" w:afterAutospacing="1"/>
    </w:pPr>
    <w:rPr>
      <w:rFonts w:ascii="Times New Roman" w:hAnsi="Times New Roman"/>
      <w:sz w:val="24"/>
      <w:szCs w:val="24"/>
      <w:lang w:val="en-IN" w:eastAsia="en-IN"/>
    </w:rPr>
  </w:style>
  <w:style w:type="character" w:customStyle="1" w:styleId="3Char">
    <w:name w:val="عنوان 3 Char"/>
    <w:basedOn w:val="a0"/>
    <w:link w:val="3"/>
    <w:rsid w:val="00062D88"/>
    <w:rPr>
      <w:rFonts w:asciiTheme="majorHAnsi" w:eastAsiaTheme="majorEastAsia" w:hAnsiTheme="majorHAnsi" w:cstheme="majorBidi"/>
      <w:b/>
      <w:bCs/>
      <w:color w:val="4F81BD" w:themeColor="accent1"/>
    </w:rPr>
  </w:style>
  <w:style w:type="character" w:styleId="af">
    <w:name w:val="Strong"/>
    <w:basedOn w:val="a0"/>
    <w:uiPriority w:val="22"/>
    <w:qFormat/>
    <w:rsid w:val="00062D88"/>
    <w:rPr>
      <w:b/>
      <w:bCs/>
    </w:rPr>
  </w:style>
  <w:style w:type="paragraph" w:styleId="af0">
    <w:name w:val="List Paragraph"/>
    <w:basedOn w:val="a"/>
    <w:uiPriority w:val="34"/>
    <w:qFormat/>
    <w:rsid w:val="00DD5788"/>
    <w:pPr>
      <w:ind w:left="720"/>
      <w:contextualSpacing/>
    </w:pPr>
  </w:style>
  <w:style w:type="table" w:styleId="-1">
    <w:name w:val="Light Shading Accent 1"/>
    <w:basedOn w:val="a1"/>
    <w:uiPriority w:val="60"/>
    <w:rsid w:val="00022DC9"/>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4Char">
    <w:name w:val="عنوان 4 Char"/>
    <w:basedOn w:val="a0"/>
    <w:link w:val="4"/>
    <w:uiPriority w:val="9"/>
    <w:semiHidden/>
    <w:rsid w:val="009963E9"/>
    <w:rPr>
      <w:rFonts w:asciiTheme="majorHAnsi" w:eastAsiaTheme="majorEastAsia" w:hAnsiTheme="majorHAnsi" w:cstheme="majorBidi"/>
      <w:b/>
      <w:bCs/>
      <w:i/>
      <w:iCs/>
      <w:color w:val="4F81BD" w:themeColor="accent1"/>
      <w:sz w:val="22"/>
      <w:szCs w:val="22"/>
      <w:lang w:val="en-IN"/>
    </w:rPr>
  </w:style>
  <w:style w:type="character" w:customStyle="1" w:styleId="ms-1">
    <w:name w:val="ms-1"/>
    <w:basedOn w:val="a0"/>
    <w:rsid w:val="0067751C"/>
  </w:style>
  <w:style w:type="character" w:customStyle="1" w:styleId="max-w-15ch">
    <w:name w:val="max-w-[15ch]"/>
    <w:basedOn w:val="a0"/>
    <w:rsid w:val="0067751C"/>
  </w:style>
  <w:style w:type="character" w:customStyle="1" w:styleId="UnresolvedMention">
    <w:name w:val="Unresolved Mention"/>
    <w:basedOn w:val="a0"/>
    <w:uiPriority w:val="99"/>
    <w:semiHidden/>
    <w:unhideWhenUsed/>
    <w:rsid w:val="00095371"/>
    <w:rPr>
      <w:color w:val="605E5C"/>
      <w:shd w:val="clear" w:color="auto" w:fill="E1DFDD"/>
    </w:rPr>
  </w:style>
  <w:style w:type="paragraph" w:styleId="af1">
    <w:name w:val="annotation subject"/>
    <w:basedOn w:val="aa"/>
    <w:next w:val="aa"/>
    <w:link w:val="Char1"/>
    <w:semiHidden/>
    <w:unhideWhenUsed/>
    <w:rsid w:val="000029E7"/>
    <w:rPr>
      <w:rFonts w:ascii="Helvetica" w:hAnsi="Helvetica"/>
      <w:b/>
      <w:bCs/>
      <w:lang w:val="en-US" w:eastAsia="en-US"/>
    </w:rPr>
  </w:style>
  <w:style w:type="character" w:customStyle="1" w:styleId="Char1">
    <w:name w:val="موضوع تعليق Char"/>
    <w:basedOn w:val="Char"/>
    <w:link w:val="af1"/>
    <w:semiHidden/>
    <w:rsid w:val="000029E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979657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291504">
      <w:bodyDiv w:val="1"/>
      <w:marLeft w:val="0"/>
      <w:marRight w:val="0"/>
      <w:marTop w:val="0"/>
      <w:marBottom w:val="0"/>
      <w:divBdr>
        <w:top w:val="none" w:sz="0" w:space="0" w:color="auto"/>
        <w:left w:val="none" w:sz="0" w:space="0" w:color="auto"/>
        <w:bottom w:val="none" w:sz="0" w:space="0" w:color="auto"/>
        <w:right w:val="none" w:sz="0" w:space="0" w:color="auto"/>
      </w:divBdr>
    </w:div>
    <w:div w:id="62377829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483049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27918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4887325">
      <w:bodyDiv w:val="1"/>
      <w:marLeft w:val="0"/>
      <w:marRight w:val="0"/>
      <w:marTop w:val="0"/>
      <w:marBottom w:val="0"/>
      <w:divBdr>
        <w:top w:val="none" w:sz="0" w:space="0" w:color="auto"/>
        <w:left w:val="none" w:sz="0" w:space="0" w:color="auto"/>
        <w:bottom w:val="none" w:sz="0" w:space="0" w:color="auto"/>
        <w:right w:val="none" w:sz="0" w:space="0" w:color="auto"/>
      </w:divBdr>
    </w:div>
    <w:div w:id="189191388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0125359">
      <w:bodyDiv w:val="1"/>
      <w:marLeft w:val="0"/>
      <w:marRight w:val="0"/>
      <w:marTop w:val="0"/>
      <w:marBottom w:val="0"/>
      <w:divBdr>
        <w:top w:val="none" w:sz="0" w:space="0" w:color="auto"/>
        <w:left w:val="none" w:sz="0" w:space="0" w:color="auto"/>
        <w:bottom w:val="none" w:sz="0" w:space="0" w:color="auto"/>
        <w:right w:val="none" w:sz="0" w:space="0" w:color="auto"/>
      </w:divBdr>
    </w:div>
    <w:div w:id="214639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03A11-466C-4790-B30D-46FD6FFC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9</Pages>
  <Words>2685</Words>
  <Characters>15307</Characters>
  <Application>Microsoft Office Word</Application>
  <DocSecurity>0</DocSecurity>
  <Lines>127</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17957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مكتب احمد للحاسبات</cp:lastModifiedBy>
  <cp:revision>28</cp:revision>
  <cp:lastPrinted>2025-10-15T09:29:00Z</cp:lastPrinted>
  <dcterms:created xsi:type="dcterms:W3CDTF">2025-10-15T11:15:00Z</dcterms:created>
  <dcterms:modified xsi:type="dcterms:W3CDTF">2025-10-21T18:09:00Z</dcterms:modified>
</cp:coreProperties>
</file>